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DF4" w:rsidRPr="000B4B71" w:rsidRDefault="00D14DF4" w:rsidP="00D14DF4">
      <w:pPr>
        <w:widowControl w:val="0"/>
        <w:autoSpaceDE w:val="0"/>
        <w:autoSpaceDN w:val="0"/>
        <w:adjustRightInd w:val="0"/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 w:cs="Arial"/>
          <w:b/>
          <w:bCs/>
          <w:iCs/>
        </w:rPr>
      </w:pPr>
      <w:r w:rsidRPr="000B4B71">
        <w:rPr>
          <w:rFonts w:asciiTheme="minorHAnsi" w:hAnsiTheme="minorHAnsi" w:cs="Arial"/>
          <w:b/>
          <w:bCs/>
          <w:iCs/>
        </w:rPr>
        <w:t>BIBLIOGRAFÍA</w:t>
      </w:r>
      <w:r>
        <w:rPr>
          <w:rFonts w:asciiTheme="minorHAnsi" w:hAnsiTheme="minorHAnsi" w:cs="Arial"/>
          <w:b/>
          <w:bCs/>
          <w:iCs/>
        </w:rPr>
        <w:t xml:space="preserve"> MOD 3</w:t>
      </w:r>
    </w:p>
    <w:sdt>
      <w:sdtPr>
        <w:id w:val="111145805"/>
        <w:bibliography/>
      </w:sdtPr>
      <w:sdtEndPr>
        <w:rPr>
          <w:rFonts w:ascii="Times New Roman" w:eastAsia="Times New Roman" w:hAnsi="Times New Roman" w:cs="Times New Roman"/>
          <w:sz w:val="24"/>
          <w:szCs w:val="24"/>
          <w:lang w:eastAsia="es-ES"/>
        </w:rPr>
      </w:sdtEndPr>
      <w:sdtContent>
        <w:p w:rsidR="00D14DF4" w:rsidRPr="0094596D" w:rsidRDefault="00D14DF4" w:rsidP="00D14DF4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jc w:val="both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Theme="minorHAnsi" w:hAnsiTheme="minorHAnsi"/>
              <w:i/>
              <w:lang w:val="es-CO"/>
            </w:rPr>
          </w:pPr>
          <w:r w:rsidRPr="0094596D">
            <w:rPr>
              <w:rFonts w:asciiTheme="minorHAnsi" w:hAnsiTheme="minorHAnsi"/>
              <w:lang w:val="es-CO"/>
            </w:rPr>
            <w:t>Dirección de Impuestos y Aduan</w:t>
          </w:r>
          <w:bookmarkStart w:id="0" w:name="_GoBack"/>
          <w:bookmarkEnd w:id="0"/>
          <w:r w:rsidRPr="0094596D">
            <w:rPr>
              <w:rFonts w:asciiTheme="minorHAnsi" w:hAnsiTheme="minorHAnsi"/>
              <w:lang w:val="es-CO"/>
            </w:rPr>
            <w:t xml:space="preserve">a Nacionales (DIAN). </w:t>
          </w:r>
          <w:r w:rsidRPr="0094596D">
            <w:rPr>
              <w:rFonts w:asciiTheme="minorHAnsi" w:hAnsiTheme="minorHAnsi"/>
              <w:i/>
              <w:lang w:val="es-CO"/>
            </w:rPr>
            <w:t>Circular externa N°0170 (10 octubre de 2002). Prevención y control al Lavado de activos.</w:t>
          </w:r>
        </w:p>
        <w:p w:rsidR="00D14DF4" w:rsidRPr="0094596D" w:rsidRDefault="00D14DF4" w:rsidP="00D14DF4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jc w:val="both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Theme="minorHAnsi" w:hAnsiTheme="minorHAnsi"/>
              <w:i/>
              <w:lang w:val="es-CO"/>
            </w:rPr>
          </w:pPr>
          <w:r w:rsidRPr="0094596D">
            <w:rPr>
              <w:rFonts w:asciiTheme="minorHAnsi" w:hAnsiTheme="minorHAnsi"/>
              <w:lang w:val="es-CO"/>
            </w:rPr>
            <w:t xml:space="preserve">Dirección de Impuestos y Aduana Nacionales (DIAN). </w:t>
          </w:r>
          <w:r w:rsidRPr="0094596D">
            <w:rPr>
              <w:rFonts w:asciiTheme="minorHAnsi" w:hAnsiTheme="minorHAnsi"/>
              <w:i/>
              <w:lang w:val="es-CO"/>
            </w:rPr>
            <w:t>Anexo de la Circular externa N°0170 - Señales de Alerta (2002).</w:t>
          </w:r>
        </w:p>
        <w:p w:rsidR="00D14DF4" w:rsidRPr="0094596D" w:rsidRDefault="00D14DF4" w:rsidP="00D14DF4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jc w:val="both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Theme="minorHAnsi" w:hAnsiTheme="minorHAnsi"/>
              <w:color w:val="0000FF"/>
              <w:u w:val="single"/>
              <w:lang w:val="es-CO"/>
            </w:rPr>
          </w:pPr>
          <w:r w:rsidRPr="0094596D">
            <w:rPr>
              <w:rFonts w:asciiTheme="minorHAnsi" w:hAnsiTheme="minorHAnsi" w:cs="Arial"/>
              <w:lang w:val="es-CO" w:eastAsia="es-CO"/>
            </w:rPr>
            <w:t>Fiscalía General de la Nación</w:t>
          </w:r>
          <w:r w:rsidRPr="0094596D">
            <w:rPr>
              <w:rFonts w:asciiTheme="minorHAnsi" w:hAnsiTheme="minorHAnsi" w:cs="Arial"/>
              <w:i/>
              <w:lang w:val="es-CO" w:eastAsia="es-CO"/>
            </w:rPr>
            <w:t xml:space="preserve"> </w:t>
          </w:r>
          <w:r w:rsidRPr="0094596D">
            <w:rPr>
              <w:rFonts w:asciiTheme="minorHAnsi" w:hAnsiTheme="minorHAnsi"/>
              <w:lang w:val="es-CO"/>
            </w:rPr>
            <w:t>(</w:t>
          </w:r>
          <w:r w:rsidRPr="0094596D">
            <w:rPr>
              <w:rFonts w:asciiTheme="minorHAnsi" w:hAnsiTheme="minorHAnsi" w:cs="Arial"/>
              <w:lang w:val="es-CO" w:eastAsia="es-CO"/>
            </w:rPr>
            <w:t>31 de marzo de 2014</w:t>
          </w:r>
          <w:r w:rsidRPr="0094596D">
            <w:rPr>
              <w:rFonts w:asciiTheme="minorHAnsi" w:hAnsiTheme="minorHAnsi"/>
              <w:lang w:val="es-CO"/>
            </w:rPr>
            <w:t xml:space="preserve">). Recuperado el 11 de abril de 2014 de </w:t>
          </w:r>
          <w:hyperlink r:id="rId6" w:history="1">
            <w:r w:rsidRPr="0094596D">
              <w:rPr>
                <w:rStyle w:val="Hipervnculo"/>
                <w:rFonts w:asciiTheme="minorHAnsi" w:hAnsiTheme="minorHAnsi" w:cs="Arial"/>
                <w:i/>
                <w:lang w:val="es-CO" w:eastAsia="es-CO"/>
              </w:rPr>
              <w:t>http://www.fiscalia.gov.co/colombia/seccionales/lideres-del-pitufeo-en-pereira-condenados-a-90-meses-de-prision/</w:t>
            </w:r>
          </w:hyperlink>
        </w:p>
        <w:p w:rsidR="00D14DF4" w:rsidRPr="0094596D" w:rsidRDefault="00D14DF4" w:rsidP="00D14DF4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jc w:val="both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Theme="minorHAnsi" w:hAnsiTheme="minorHAnsi"/>
              <w:i/>
              <w:lang w:val="es-CO"/>
            </w:rPr>
          </w:pPr>
          <w:r w:rsidRPr="0094596D">
            <w:rPr>
              <w:rFonts w:asciiTheme="minorHAnsi" w:hAnsiTheme="minorHAnsi"/>
              <w:lang w:val="es-CO"/>
            </w:rPr>
            <w:t xml:space="preserve">Ministerio de Hacienda y Crédito Público, Dirección de Impuestos y Aduana Nacionales (DIAN), Unidad de Información y Análisis Financiero (UIAF). </w:t>
          </w:r>
          <w:r w:rsidRPr="0094596D">
            <w:rPr>
              <w:rFonts w:asciiTheme="minorHAnsi" w:hAnsiTheme="minorHAnsi"/>
              <w:i/>
              <w:lang w:val="es-CO"/>
            </w:rPr>
            <w:t>Tipología de lavado de activos relacionados con exportaciones ficticias y contrabando (enero de 2006).</w:t>
          </w:r>
        </w:p>
        <w:p w:rsidR="00D14DF4" w:rsidRPr="0094596D" w:rsidRDefault="00D14DF4" w:rsidP="00D14DF4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Theme="minorHAnsi" w:hAnsiTheme="minorHAnsi"/>
              <w:i/>
              <w:lang w:val="es-CO"/>
            </w:rPr>
          </w:pPr>
          <w:r w:rsidRPr="0094596D">
            <w:rPr>
              <w:rFonts w:asciiTheme="minorHAnsi" w:hAnsiTheme="minorHAnsi"/>
              <w:lang w:val="es-CO"/>
            </w:rPr>
            <w:t xml:space="preserve">Negocios Responsables y Seguros, Cámara de Comercio de Bogotá, Ministerio de justicia y del Derecho, Oficina de las Naciones Unidas contra la Droga y el Delito (UNODC). </w:t>
          </w:r>
          <w:r w:rsidRPr="0094596D">
            <w:rPr>
              <w:rFonts w:asciiTheme="minorHAnsi" w:hAnsiTheme="minorHAnsi"/>
              <w:i/>
              <w:lang w:val="es-CO"/>
            </w:rPr>
            <w:t xml:space="preserve">Modelo de Gestión del riesgo de LA/FT para el sector real. </w:t>
          </w:r>
          <w:r w:rsidRPr="0094596D">
            <w:rPr>
              <w:rFonts w:asciiTheme="minorHAnsi" w:hAnsiTheme="minorHAnsi"/>
              <w:lang w:val="es-CO"/>
            </w:rPr>
            <w:t>Recuperado el 11 de abril de 2014</w:t>
          </w:r>
          <w:r>
            <w:rPr>
              <w:rFonts w:asciiTheme="minorHAnsi" w:hAnsiTheme="minorHAnsi"/>
              <w:i/>
              <w:lang w:val="es-CO"/>
            </w:rPr>
            <w:t>, de</w:t>
          </w:r>
          <w:r w:rsidRPr="0094596D">
            <w:rPr>
              <w:rFonts w:asciiTheme="minorHAnsi" w:hAnsiTheme="minorHAnsi"/>
              <w:i/>
              <w:lang w:val="es-CO"/>
            </w:rPr>
            <w:t xml:space="preserve"> </w:t>
          </w:r>
          <w:hyperlink r:id="rId7" w:history="1">
            <w:r w:rsidRPr="0094596D">
              <w:rPr>
                <w:rStyle w:val="Hipervnculo"/>
                <w:rFonts w:asciiTheme="minorHAnsi" w:hAnsiTheme="minorHAnsi"/>
                <w:i/>
                <w:lang w:val="es-CO"/>
              </w:rPr>
              <w:t>http://www.empresario.com.co/recursos/page_flip/CCB/2011/modelo_gestion_riesgo_la_ft/</w:t>
            </w:r>
          </w:hyperlink>
        </w:p>
        <w:p w:rsidR="00D14DF4" w:rsidRPr="0094596D" w:rsidRDefault="00D14DF4" w:rsidP="00D14DF4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jc w:val="both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Theme="minorHAnsi" w:hAnsiTheme="minorHAnsi"/>
              <w:i/>
              <w:lang w:val="es-CO"/>
            </w:rPr>
          </w:pPr>
          <w:r w:rsidRPr="0094596D">
            <w:rPr>
              <w:rFonts w:asciiTheme="minorHAnsi" w:hAnsiTheme="minorHAnsi"/>
              <w:lang w:val="es-CO"/>
            </w:rPr>
            <w:t xml:space="preserve">Unidad de Información y Análisis Financiero (UIAF). </w:t>
          </w:r>
          <w:r w:rsidRPr="0094596D">
            <w:rPr>
              <w:rFonts w:asciiTheme="minorHAnsi" w:hAnsiTheme="minorHAnsi"/>
              <w:i/>
              <w:lang w:val="es-CO"/>
            </w:rPr>
            <w:t>Anexo ROS. Reporte de operaciones Sospechosas (2013).</w:t>
          </w:r>
        </w:p>
        <w:p w:rsidR="00D14DF4" w:rsidRPr="0094596D" w:rsidRDefault="00D14DF4" w:rsidP="00D14DF4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jc w:val="both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Theme="minorHAnsi" w:hAnsiTheme="minorHAnsi"/>
              <w:i/>
              <w:lang w:val="es-CO"/>
            </w:rPr>
          </w:pPr>
          <w:r w:rsidRPr="0094596D">
            <w:rPr>
              <w:rFonts w:asciiTheme="minorHAnsi" w:hAnsiTheme="minorHAnsi"/>
              <w:lang w:val="es-CO"/>
            </w:rPr>
            <w:t>Grupo de Acción Financiera de Sudamérica (GAFISUD).</w:t>
          </w:r>
          <w:r w:rsidRPr="0094596D">
            <w:rPr>
              <w:rFonts w:asciiTheme="minorHAnsi" w:hAnsiTheme="minorHAnsi"/>
              <w:i/>
              <w:lang w:val="es-CO"/>
            </w:rPr>
            <w:t xml:space="preserve"> Informe sobre tipologías de lavado de activos y financiamiento del terrorismo2003-2004.</w:t>
          </w:r>
        </w:p>
        <w:p w:rsidR="00D14DF4" w:rsidRPr="00547473" w:rsidRDefault="00D14DF4" w:rsidP="00D14DF4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jc w:val="both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Theme="minorHAnsi" w:hAnsiTheme="minorHAnsi"/>
              <w:lang w:val="es-CO"/>
            </w:rPr>
          </w:pPr>
          <w:r w:rsidRPr="0094596D">
            <w:rPr>
              <w:rFonts w:asciiTheme="minorHAnsi" w:hAnsiTheme="minorHAnsi"/>
              <w:lang w:val="es-CO"/>
            </w:rPr>
            <w:t>Caparrós, Eduardo Fabián</w:t>
          </w:r>
          <w:r w:rsidRPr="0094596D">
            <w:rPr>
              <w:rFonts w:asciiTheme="minorHAnsi" w:hAnsiTheme="minorHAnsi"/>
              <w:i/>
              <w:lang w:val="es-CO"/>
            </w:rPr>
            <w:t xml:space="preserve">. Tipologías y Lógica del Lavado de </w:t>
          </w:r>
          <w:r w:rsidRPr="00547473">
            <w:rPr>
              <w:rFonts w:asciiTheme="minorHAnsi" w:hAnsiTheme="minorHAnsi"/>
              <w:i/>
              <w:lang w:val="es-CO"/>
            </w:rPr>
            <w:t xml:space="preserve">Dinero. </w:t>
          </w:r>
          <w:r w:rsidRPr="00547473">
            <w:rPr>
              <w:rFonts w:asciiTheme="minorHAnsi" w:hAnsiTheme="minorHAnsi"/>
              <w:lang w:val="es-CO"/>
            </w:rPr>
            <w:t xml:space="preserve">Recuperado el 12 de abril de 2014 de </w:t>
          </w:r>
          <w:hyperlink r:id="rId8" w:history="1">
            <w:r w:rsidRPr="00547473">
              <w:rPr>
                <w:rStyle w:val="Hipervnculo"/>
                <w:rFonts w:asciiTheme="minorHAnsi" w:hAnsiTheme="minorHAnsi"/>
                <w:lang w:val="es-CO"/>
              </w:rPr>
              <w:t>http://cdij.pgr.mpf.mp.br/boletins-eletronicos/alerta-bibliografico/alerta93/pdfal93/D17-3sum.pdf</w:t>
            </w:r>
          </w:hyperlink>
        </w:p>
        <w:p w:rsidR="00D14DF4" w:rsidRPr="00547473" w:rsidRDefault="00D14DF4" w:rsidP="00D14DF4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jc w:val="both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Theme="minorHAnsi" w:hAnsiTheme="minorHAnsi"/>
              <w:lang w:val="es-CO"/>
            </w:rPr>
          </w:pPr>
          <w:r w:rsidRPr="00547473">
            <w:rPr>
              <w:rFonts w:asciiTheme="minorHAnsi" w:hAnsiTheme="minorHAnsi"/>
              <w:lang w:val="es-CO"/>
            </w:rPr>
            <w:t>Superintendencia Financiera de Colombia</w:t>
          </w:r>
          <w:r w:rsidRPr="00547473">
            <w:rPr>
              <w:rFonts w:asciiTheme="minorHAnsi" w:hAnsiTheme="minorHAnsi"/>
              <w:i/>
              <w:lang w:val="es-CO"/>
            </w:rPr>
            <w:t>. Circular 022. Capítulo Decimo primero: instrucciones relativas a la Administración del riesgo de lavado de activos y Financiación del terrorismo (abril de 2007).</w:t>
          </w:r>
        </w:p>
        <w:p w:rsidR="00D14DF4" w:rsidRPr="0094596D" w:rsidRDefault="00D14DF4" w:rsidP="00D14DF4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Style w:val="Hipervnculo"/>
              <w:rFonts w:asciiTheme="minorHAnsi" w:hAnsiTheme="minorHAnsi"/>
              <w:i/>
              <w:color w:val="auto"/>
              <w:u w:val="none"/>
              <w:lang w:val="es-CO"/>
            </w:rPr>
          </w:pPr>
          <w:r w:rsidRPr="0094596D">
            <w:rPr>
              <w:rFonts w:asciiTheme="minorHAnsi" w:hAnsiTheme="minorHAnsi"/>
              <w:lang w:val="es-CO"/>
            </w:rPr>
            <w:t xml:space="preserve">Unidad de Información y Análisis Financiero (UIAF). </w:t>
          </w:r>
          <w:r w:rsidRPr="0094596D">
            <w:rPr>
              <w:rFonts w:asciiTheme="minorHAnsi" w:hAnsiTheme="minorHAnsi"/>
              <w:i/>
              <w:lang w:val="es-CO"/>
            </w:rPr>
            <w:t>Evite que lo involucren en operaciones de Lavado de Activos o Financiación del Terrorismo</w:t>
          </w:r>
          <w:r w:rsidRPr="0094596D">
            <w:rPr>
              <w:rFonts w:asciiTheme="minorHAnsi" w:hAnsiTheme="minorHAnsi"/>
              <w:lang w:val="es-CO"/>
            </w:rPr>
            <w:t xml:space="preserve">. Recuperado el 10 de marzo de 2014 de </w:t>
          </w:r>
          <w:hyperlink r:id="rId9" w:history="1">
            <w:r w:rsidRPr="0094596D">
              <w:rPr>
                <w:rStyle w:val="Hipervnculo"/>
                <w:rFonts w:asciiTheme="minorHAnsi" w:hAnsiTheme="minorHAnsi"/>
                <w:lang w:val="es-CO"/>
              </w:rPr>
              <w:t>http://www.uiaf.gov.co//recursos_user//documentos/editores/54229/</w:t>
            </w:r>
          </w:hyperlink>
          <w:hyperlink r:id="rId10" w:history="1">
            <w:r w:rsidRPr="0094596D">
              <w:rPr>
                <w:rStyle w:val="Hipervnculo"/>
                <w:rFonts w:asciiTheme="minorHAnsi" w:hAnsiTheme="minorHAnsi"/>
                <w:lang w:val="es-CO"/>
              </w:rPr>
              <w:t>Guia%20para%20evitar%20ser%20usado%20en%20operaciones%20de%20lavado%</w:t>
            </w:r>
          </w:hyperlink>
          <w:hyperlink r:id="rId11" w:history="1">
            <w:r w:rsidRPr="0094596D">
              <w:rPr>
                <w:rStyle w:val="Hipervnculo"/>
                <w:rFonts w:asciiTheme="minorHAnsi" w:hAnsiTheme="minorHAnsi"/>
                <w:lang w:val="es-CO"/>
              </w:rPr>
              <w:t>20de%20activos%20y%20financiacion%20del%20terrorismo.pdf</w:t>
            </w:r>
          </w:hyperlink>
        </w:p>
        <w:p w:rsidR="00D14DF4" w:rsidRPr="0094596D" w:rsidRDefault="00D14DF4" w:rsidP="00D14DF4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jc w:val="both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Theme="minorHAnsi" w:hAnsiTheme="minorHAnsi"/>
              <w:color w:val="0000FF"/>
              <w:u w:val="single"/>
              <w:lang w:val="es-CO"/>
            </w:rPr>
          </w:pPr>
          <w:r w:rsidRPr="0094596D">
            <w:rPr>
              <w:rFonts w:asciiTheme="minorHAnsi" w:hAnsiTheme="minorHAnsi"/>
              <w:lang w:val="es-CO"/>
            </w:rPr>
            <w:t xml:space="preserve">Unidad de Información y Análisis Financiero (UIAF). </w:t>
          </w:r>
          <w:r w:rsidRPr="0094596D">
            <w:rPr>
              <w:rFonts w:asciiTheme="minorHAnsi" w:hAnsiTheme="minorHAnsi"/>
              <w:i/>
              <w:lang w:val="es-CO"/>
            </w:rPr>
            <w:t xml:space="preserve">Lo que debe saber sobre Prevención de Lavado de Activos y Financiación del </w:t>
          </w:r>
          <w:r>
            <w:rPr>
              <w:rFonts w:asciiTheme="minorHAnsi" w:hAnsiTheme="minorHAnsi"/>
              <w:i/>
              <w:lang w:val="es-CO"/>
            </w:rPr>
            <w:t>Terrorismo.</w:t>
          </w:r>
        </w:p>
        <w:p w:rsidR="0060119E" w:rsidRDefault="00D14DF4" w:rsidP="00D14DF4"/>
      </w:sdtContent>
    </w:sdt>
    <w:sectPr w:rsidR="006011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52748"/>
    <w:multiLevelType w:val="hybridMultilevel"/>
    <w:tmpl w:val="18CCC378"/>
    <w:lvl w:ilvl="0" w:tplc="B4EA0C4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DF4"/>
    <w:rsid w:val="0060119E"/>
    <w:rsid w:val="00D1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D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4DF4"/>
    <w:pPr>
      <w:spacing w:after="200" w:line="276" w:lineRule="auto"/>
      <w:ind w:left="720"/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semiHidden/>
    <w:rsid w:val="00D14D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D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4DF4"/>
    <w:pPr>
      <w:spacing w:after="200" w:line="276" w:lineRule="auto"/>
      <w:ind w:left="720"/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semiHidden/>
    <w:rsid w:val="00D14D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ij.pgr.mpf.mp.br/boletins-eletronicos/alerta-bibliografico/alerta93/pdfal93/D17-3sum.pd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empresario.com.co/recursos/page_flip/CCB/2011/modelo_gestion_riesgo_la_f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iscalia.gov.co/colombia/seccionales/lideres-del-pitufeo-en-pereira-condenados-a-90-meses-de-prision/" TargetMode="External"/><Relationship Id="rId11" Type="http://schemas.openxmlformats.org/officeDocument/2006/relationships/hyperlink" Target="http://www.uiaf.gov.co/recursos_user/documentos/editores/54229/Guia%20para%20evitar%20ser%20usado%20en%20operaciones%20de%20lavado%20de%20activos%20y%20financiacion%20del%20terrorismo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uiaf.gov.co/recursos_user/documentos/editores/54229/Guia%20para%20evitar%20ser%20usado%20en%20operaciones%20de%20lavado%20de%20activos%20y%20financiacion%20del%20terrorismo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iaf.gov.co/recursos_user/documentos/editores/54229/Guia%20para%20evitar%20ser%20usado%20en%20operaciones%20de%20lavado%20de%20activos%20y%20financiacion%20del%20terrorismo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492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popocha</dc:creator>
  <cp:lastModifiedBy>popocha</cp:lastModifiedBy>
  <cp:revision>1</cp:revision>
  <dcterms:created xsi:type="dcterms:W3CDTF">2014-04-22T01:01:00Z</dcterms:created>
  <dcterms:modified xsi:type="dcterms:W3CDTF">2014-04-22T01:01:00Z</dcterms:modified>
</cp:coreProperties>
</file>