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rsidP="00885D20">
      <w:pPr>
        <w:tabs>
          <w:tab w:val="left" w:pos="2672"/>
        </w:tabs>
      </w:pPr>
      <w:r>
        <w:tab/>
      </w:r>
    </w:p>
    <w:p w:rsidR="00885D20" w:rsidRDefault="00885D20"/>
    <w:p w:rsidR="00885D20" w:rsidRDefault="00885D20"/>
    <w:p w:rsidR="00885D20" w:rsidRDefault="00885D20"/>
    <w:p w:rsidR="00885D20" w:rsidRDefault="00885D20"/>
    <w:p w:rsidR="00885D20" w:rsidRDefault="00885D20">
      <w:r>
        <w:rPr>
          <w:noProof/>
          <w:lang w:eastAsia="es-ES"/>
        </w:rPr>
        <w:lastRenderedPageBreak/>
        <w:drawing>
          <wp:anchor distT="0" distB="0" distL="114300" distR="114300" simplePos="0" relativeHeight="251658240" behindDoc="0" locked="0" layoutInCell="1" allowOverlap="1">
            <wp:simplePos x="0" y="0"/>
            <wp:positionH relativeFrom="column">
              <wp:posOffset>539115</wp:posOffset>
            </wp:positionH>
            <wp:positionV relativeFrom="paragraph">
              <wp:posOffset>1986280</wp:posOffset>
            </wp:positionV>
            <wp:extent cx="4570095" cy="4800600"/>
            <wp:effectExtent l="19050" t="0" r="1905" b="0"/>
            <wp:wrapSquare wrapText="bothSides"/>
            <wp:docPr id="25" name="Imagen 25" descr="http://www.juntadeandalucia.es/averroes/colegiocarmenarevalo/images/Dibujo%20paz%20semana%20cult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juntadeandalucia.es/averroes/colegiocarmenarevalo/images/Dibujo%20paz%20semana%20cultural.jpg"/>
                    <pic:cNvPicPr>
                      <a:picLocks noChangeAspect="1" noChangeArrowheads="1"/>
                    </pic:cNvPicPr>
                  </pic:nvPicPr>
                  <pic:blipFill>
                    <a:blip r:embed="rId8" cstate="print">
                      <a:grayscl/>
                    </a:blip>
                    <a:srcRect/>
                    <a:stretch>
                      <a:fillRect/>
                    </a:stretch>
                  </pic:blipFill>
                  <pic:spPr bwMode="auto">
                    <a:xfrm>
                      <a:off x="0" y="0"/>
                      <a:ext cx="4570095" cy="4800600"/>
                    </a:xfrm>
                    <a:prstGeom prst="rect">
                      <a:avLst/>
                    </a:prstGeom>
                    <a:noFill/>
                    <a:ln w="9525">
                      <a:noFill/>
                      <a:miter lim="800000"/>
                      <a:headEnd/>
                      <a:tailEnd/>
                    </a:ln>
                  </pic:spPr>
                </pic:pic>
              </a:graphicData>
            </a:graphic>
          </wp:anchor>
        </w:drawing>
      </w:r>
      <w:r w:rsidR="000864C5">
        <w:rPr>
          <w:noProof/>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s1027" type="#_x0000_t158" style="position:absolute;margin-left:-30.35pt;margin-top:-10.1pt;width:507.45pt;height:151.4pt;z-index:251660288;mso-position-horizontal-relative:text;mso-position-vertical-relative:text" fillcolor="#bfbfbf [2412]" strokecolor="black [3213]" strokeweight="1pt">
            <v:shadow on="t" color="#009" offset="7pt,-7pt"/>
            <v:textpath style="font-family:&quot;Jokerman&quot;;font-size:18pt;v-text-spacing:52429f;v-text-kern:t" trim="t" fitpath="t" xscale="f" string="IDENTIDAD CULTURAL &#10;EN LA &#10;TRIPLE FRONTERA"/>
            <w10:wrap type="square"/>
          </v:shape>
        </w:pict>
      </w:r>
    </w:p>
    <w:p w:rsidR="0072337E" w:rsidRDefault="00885D20">
      <w:r>
        <w:t xml:space="preserve">                                                                                                                                                                                                                                  </w:t>
      </w:r>
    </w:p>
    <w:p w:rsidR="00885D20" w:rsidRDefault="00885D20" w:rsidP="00885D20">
      <w:pPr>
        <w:jc w:val="both"/>
        <w:rPr>
          <w:rFonts w:ascii="Jokerman" w:hAnsi="Jokerman"/>
          <w:sz w:val="32"/>
          <w:szCs w:val="32"/>
        </w:rPr>
      </w:pPr>
    </w:p>
    <w:p w:rsidR="00885D20" w:rsidRDefault="00885D20" w:rsidP="00885D20">
      <w:pPr>
        <w:jc w:val="both"/>
        <w:rPr>
          <w:rFonts w:ascii="Jokerman" w:hAnsi="Jokerman"/>
          <w:sz w:val="32"/>
          <w:szCs w:val="32"/>
        </w:rPr>
      </w:pPr>
    </w:p>
    <w:p w:rsidR="00885D20" w:rsidRDefault="00885D20" w:rsidP="00885D20">
      <w:pPr>
        <w:jc w:val="both"/>
        <w:rPr>
          <w:rFonts w:ascii="Jokerman" w:hAnsi="Jokerman"/>
          <w:sz w:val="32"/>
          <w:szCs w:val="32"/>
        </w:rPr>
      </w:pPr>
    </w:p>
    <w:p w:rsidR="00885D20" w:rsidRDefault="00885D20" w:rsidP="00885D20">
      <w:pPr>
        <w:jc w:val="both"/>
        <w:rPr>
          <w:rFonts w:ascii="Jokerman" w:hAnsi="Jokerman"/>
          <w:sz w:val="32"/>
          <w:szCs w:val="32"/>
        </w:rPr>
      </w:pPr>
    </w:p>
    <w:p w:rsidR="00885D20" w:rsidRDefault="00885D20" w:rsidP="00885D20">
      <w:pPr>
        <w:jc w:val="both"/>
        <w:rPr>
          <w:rFonts w:ascii="Jokerman" w:hAnsi="Jokerman"/>
          <w:sz w:val="32"/>
          <w:szCs w:val="32"/>
        </w:rPr>
      </w:pPr>
    </w:p>
    <w:p w:rsidR="00885D20" w:rsidRDefault="00885D20" w:rsidP="00885D20">
      <w:pPr>
        <w:jc w:val="both"/>
        <w:rPr>
          <w:rFonts w:ascii="Jokerman" w:hAnsi="Jokerman"/>
          <w:sz w:val="32"/>
          <w:szCs w:val="32"/>
        </w:rPr>
      </w:pPr>
    </w:p>
    <w:p w:rsidR="00885D20" w:rsidRDefault="00885D20" w:rsidP="00885D20">
      <w:pPr>
        <w:jc w:val="both"/>
        <w:rPr>
          <w:rFonts w:ascii="Jokerman" w:hAnsi="Jokerman"/>
          <w:sz w:val="32"/>
          <w:szCs w:val="32"/>
        </w:rPr>
      </w:pPr>
    </w:p>
    <w:p w:rsidR="00885D20" w:rsidRDefault="00885D20" w:rsidP="00885D20">
      <w:pPr>
        <w:jc w:val="both"/>
        <w:rPr>
          <w:rFonts w:ascii="Jokerman" w:hAnsi="Jokerman"/>
          <w:sz w:val="32"/>
          <w:szCs w:val="32"/>
        </w:rPr>
      </w:pPr>
    </w:p>
    <w:p w:rsidR="00885D20" w:rsidRDefault="00885D20" w:rsidP="00885D20">
      <w:pPr>
        <w:jc w:val="both"/>
        <w:rPr>
          <w:rFonts w:ascii="Jokerman" w:hAnsi="Jokerman"/>
          <w:sz w:val="32"/>
          <w:szCs w:val="32"/>
        </w:rPr>
      </w:pPr>
    </w:p>
    <w:p w:rsidR="00885D20" w:rsidRDefault="00885D20" w:rsidP="00885D20">
      <w:pPr>
        <w:jc w:val="both"/>
        <w:rPr>
          <w:rFonts w:ascii="Jokerman" w:hAnsi="Jokerman"/>
          <w:sz w:val="32"/>
          <w:szCs w:val="32"/>
        </w:rPr>
      </w:pPr>
    </w:p>
    <w:p w:rsidR="00885D20" w:rsidRPr="00885D20" w:rsidRDefault="00885D20" w:rsidP="00885D20">
      <w:pPr>
        <w:jc w:val="center"/>
        <w:rPr>
          <w:rFonts w:ascii="Jokerman" w:hAnsi="Jokerman"/>
          <w:b/>
          <w:sz w:val="36"/>
          <w:szCs w:val="36"/>
        </w:rPr>
      </w:pPr>
      <w:r w:rsidRPr="00885D20">
        <w:rPr>
          <w:rFonts w:ascii="Jokerman" w:hAnsi="Jokerman"/>
          <w:b/>
          <w:sz w:val="36"/>
          <w:szCs w:val="36"/>
        </w:rPr>
        <w:t>Espacio Ciencias Sociales y Artístico (E.C.S.A)</w:t>
      </w:r>
    </w:p>
    <w:p w:rsidR="00885D20" w:rsidRPr="00885D20" w:rsidRDefault="00885D20" w:rsidP="00885D20">
      <w:pPr>
        <w:jc w:val="center"/>
        <w:rPr>
          <w:rFonts w:ascii="Jokerman" w:hAnsi="Jokerman"/>
          <w:b/>
          <w:sz w:val="36"/>
          <w:szCs w:val="36"/>
        </w:rPr>
      </w:pPr>
      <w:r w:rsidRPr="00885D20">
        <w:rPr>
          <w:rFonts w:ascii="Jokerman" w:hAnsi="Jokerman"/>
          <w:b/>
          <w:sz w:val="36"/>
          <w:szCs w:val="36"/>
        </w:rPr>
        <w:t>Profesora: Silvana Rodríguez</w:t>
      </w:r>
    </w:p>
    <w:p w:rsidR="00885D20" w:rsidRPr="00885D20" w:rsidRDefault="00885D20" w:rsidP="00885D20">
      <w:pPr>
        <w:jc w:val="center"/>
        <w:rPr>
          <w:rFonts w:ascii="Jokerman" w:hAnsi="Jokerman"/>
          <w:b/>
          <w:sz w:val="36"/>
          <w:szCs w:val="36"/>
        </w:rPr>
      </w:pPr>
      <w:r w:rsidRPr="00885D20">
        <w:rPr>
          <w:rFonts w:ascii="Jokerman" w:hAnsi="Jokerman"/>
          <w:b/>
          <w:sz w:val="36"/>
          <w:szCs w:val="36"/>
        </w:rPr>
        <w:t>2010</w:t>
      </w:r>
    </w:p>
    <w:p w:rsidR="00885D20" w:rsidRPr="003564A8" w:rsidRDefault="00885D20" w:rsidP="003564A8">
      <w:pPr>
        <w:jc w:val="center"/>
        <w:rPr>
          <w:rFonts w:ascii="Lucida Calligraphy" w:eastAsia="BatangChe" w:hAnsi="Lucida Calligraphy"/>
          <w:b/>
          <w:sz w:val="32"/>
          <w:szCs w:val="32"/>
          <w:u w:val="single"/>
        </w:rPr>
      </w:pPr>
      <w:r w:rsidRPr="003564A8">
        <w:rPr>
          <w:rFonts w:ascii="Lucida Calligraphy" w:eastAsia="BatangChe" w:hAnsi="Lucida Calligraphy"/>
          <w:b/>
          <w:sz w:val="32"/>
          <w:szCs w:val="32"/>
          <w:u w:val="single"/>
        </w:rPr>
        <w:lastRenderedPageBreak/>
        <w:t>Introducción</w:t>
      </w:r>
    </w:p>
    <w:p w:rsidR="00885D20" w:rsidRPr="003564A8" w:rsidRDefault="00885D20" w:rsidP="00885D20">
      <w:pPr>
        <w:jc w:val="both"/>
        <w:rPr>
          <w:rFonts w:ascii="Lucida Calligraphy" w:hAnsi="Lucida Calligraphy"/>
          <w:b/>
          <w:sz w:val="28"/>
          <w:szCs w:val="28"/>
          <w:u w:val="single"/>
        </w:rPr>
      </w:pPr>
      <w:r w:rsidRPr="003564A8">
        <w:rPr>
          <w:rFonts w:ascii="Lucida Calligraphy" w:hAnsi="Lucida Calligraphy"/>
          <w:b/>
          <w:sz w:val="28"/>
          <w:szCs w:val="28"/>
          <w:u w:val="single"/>
        </w:rPr>
        <w:t>Presentación</w:t>
      </w:r>
    </w:p>
    <w:p w:rsidR="00885D20" w:rsidRDefault="00885D20" w:rsidP="00885D20">
      <w:pPr>
        <w:jc w:val="both"/>
        <w:rPr>
          <w:sz w:val="28"/>
          <w:szCs w:val="28"/>
        </w:rPr>
      </w:pPr>
      <w:r>
        <w:rPr>
          <w:sz w:val="28"/>
          <w:szCs w:val="28"/>
        </w:rPr>
        <w:t xml:space="preserve">La realización de este Proyecto está </w:t>
      </w:r>
      <w:proofErr w:type="gramStart"/>
      <w:r>
        <w:rPr>
          <w:sz w:val="28"/>
          <w:szCs w:val="28"/>
        </w:rPr>
        <w:t>enmarcado</w:t>
      </w:r>
      <w:proofErr w:type="gramEnd"/>
      <w:r>
        <w:rPr>
          <w:sz w:val="28"/>
          <w:szCs w:val="28"/>
        </w:rPr>
        <w:t xml:space="preserve"> dentro del Programa del Espacio Ciencias Sociales y Artístico (E.C.S.A). Una de las finalidades básicas del mismo es la Formación Profesional Básica, Plan 2007. </w:t>
      </w:r>
    </w:p>
    <w:p w:rsidR="00885D20" w:rsidRDefault="00885D20" w:rsidP="00885D20">
      <w:pPr>
        <w:jc w:val="both"/>
        <w:rPr>
          <w:sz w:val="28"/>
          <w:szCs w:val="28"/>
        </w:rPr>
      </w:pPr>
      <w:r>
        <w:rPr>
          <w:sz w:val="28"/>
          <w:szCs w:val="28"/>
        </w:rPr>
        <w:t>Ahora bien, el mismo tiene un eje socio-cultural-artístico, por el cual se sustenta en un tratamiento integrado que puede aportarle a los estudiantes las herramientas claves para el desarrollo de la percepción, apropiación, reconstrucción sensible y crítica del patrimonio cultural, donde los mismos deberían interactuar para profundizar en sus identidades y su condición de ciudadanos. Una propuesta de educación vinculada a la enseñanza activa y a la oportunidad de aprendizajes integrados.</w:t>
      </w:r>
    </w:p>
    <w:p w:rsidR="00885D20" w:rsidRPr="003564A8" w:rsidRDefault="00885D20" w:rsidP="00885D20">
      <w:pPr>
        <w:jc w:val="both"/>
        <w:rPr>
          <w:rFonts w:ascii="Lucida Calligraphy" w:hAnsi="Lucida Calligraphy"/>
          <w:b/>
          <w:sz w:val="28"/>
          <w:szCs w:val="28"/>
          <w:u w:val="single"/>
        </w:rPr>
      </w:pPr>
      <w:r w:rsidRPr="003564A8">
        <w:rPr>
          <w:rFonts w:ascii="Lucida Calligraphy" w:hAnsi="Lucida Calligraphy"/>
          <w:b/>
          <w:sz w:val="28"/>
          <w:szCs w:val="28"/>
          <w:u w:val="single"/>
        </w:rPr>
        <w:t>Fundamentación</w:t>
      </w:r>
    </w:p>
    <w:p w:rsidR="00885D20" w:rsidRDefault="00885D20" w:rsidP="00885D20">
      <w:pPr>
        <w:jc w:val="both"/>
        <w:rPr>
          <w:sz w:val="28"/>
          <w:szCs w:val="28"/>
        </w:rPr>
      </w:pPr>
      <w:r>
        <w:rPr>
          <w:sz w:val="28"/>
          <w:szCs w:val="28"/>
        </w:rPr>
        <w:t xml:space="preserve">Cabe destacar que para plantear el Título el proyecto tuve en cuenta el eje </w:t>
      </w:r>
      <w:r>
        <w:rPr>
          <w:b/>
          <w:sz w:val="28"/>
          <w:szCs w:val="28"/>
        </w:rPr>
        <w:t>socio-cultural-</w:t>
      </w:r>
      <w:r w:rsidRPr="0053753B">
        <w:rPr>
          <w:b/>
          <w:sz w:val="28"/>
          <w:szCs w:val="28"/>
        </w:rPr>
        <w:t xml:space="preserve"> artístico</w:t>
      </w:r>
      <w:r>
        <w:rPr>
          <w:sz w:val="28"/>
          <w:szCs w:val="28"/>
        </w:rPr>
        <w:t>, por lo tanto El motivo de la selección del nombre es en primer lugar la ubicación geográfica del Centro Educativo (UTU) en la ciudad de Bella Unión, ya que la misma se encuentra ubicada entre las fronteras de Brasil y Argentina.</w:t>
      </w:r>
    </w:p>
    <w:p w:rsidR="00885D20" w:rsidRDefault="00885D20" w:rsidP="00885D20">
      <w:pPr>
        <w:jc w:val="both"/>
        <w:rPr>
          <w:sz w:val="28"/>
          <w:szCs w:val="28"/>
        </w:rPr>
      </w:pPr>
      <w:proofErr w:type="gramStart"/>
      <w:r>
        <w:rPr>
          <w:sz w:val="28"/>
          <w:szCs w:val="28"/>
        </w:rPr>
        <w:t>el</w:t>
      </w:r>
      <w:proofErr w:type="gramEnd"/>
      <w:r>
        <w:rPr>
          <w:sz w:val="28"/>
          <w:szCs w:val="28"/>
        </w:rPr>
        <w:t xml:space="preserve"> nombre del proyecto es:</w:t>
      </w:r>
    </w:p>
    <w:p w:rsidR="00885D20" w:rsidRPr="00067647" w:rsidRDefault="00885D20" w:rsidP="00885D20">
      <w:pPr>
        <w:jc w:val="both"/>
        <w:rPr>
          <w:rFonts w:ascii="Poor Richard" w:hAnsi="Poor Richard"/>
          <w:sz w:val="28"/>
          <w:szCs w:val="28"/>
        </w:rPr>
      </w:pPr>
      <w:r w:rsidRPr="00067647">
        <w:rPr>
          <w:rFonts w:ascii="Poor Richard" w:hAnsi="Poor Richard"/>
          <w:b/>
          <w:sz w:val="28"/>
          <w:szCs w:val="28"/>
          <w:u w:val="single"/>
        </w:rPr>
        <w:t>“IDENTIDAD CULTURAL EN LA TRIPLE FRONTERA”.</w:t>
      </w:r>
      <w:r w:rsidRPr="00067647">
        <w:rPr>
          <w:rFonts w:ascii="Poor Richard" w:hAnsi="Poor Richard"/>
          <w:sz w:val="28"/>
          <w:szCs w:val="28"/>
        </w:rPr>
        <w:t xml:space="preserve"> </w:t>
      </w:r>
    </w:p>
    <w:p w:rsidR="00885D20" w:rsidRDefault="00885D20" w:rsidP="00885D20">
      <w:pPr>
        <w:jc w:val="both"/>
        <w:rPr>
          <w:sz w:val="28"/>
          <w:szCs w:val="28"/>
        </w:rPr>
      </w:pPr>
      <w:r>
        <w:rPr>
          <w:sz w:val="28"/>
          <w:szCs w:val="28"/>
        </w:rPr>
        <w:t>Este hecho hace que exista entre los países una gran diversidad cultural. Por este motivo creo fundamental la reafirmación de nuestra identidad y cultura nacional a través de la lengua  como principal vehículo de comunicación entre las personas.</w:t>
      </w:r>
    </w:p>
    <w:p w:rsidR="00885D20" w:rsidRDefault="00885D20" w:rsidP="00885D20">
      <w:pPr>
        <w:jc w:val="both"/>
        <w:rPr>
          <w:sz w:val="28"/>
          <w:szCs w:val="28"/>
        </w:rPr>
      </w:pPr>
      <w:r>
        <w:rPr>
          <w:sz w:val="28"/>
          <w:szCs w:val="28"/>
        </w:rPr>
        <w:t>En cierto sentido, el E.C.S.A actúa como un el lugar donde convergen y se entraman los lenguajes socio-históricos y artísticos, literarios y no verbales.</w:t>
      </w:r>
    </w:p>
    <w:p w:rsidR="00885D20" w:rsidRPr="00F65B5C" w:rsidRDefault="00885D20" w:rsidP="00885D20">
      <w:pPr>
        <w:jc w:val="both"/>
        <w:rPr>
          <w:b/>
          <w:sz w:val="28"/>
          <w:szCs w:val="28"/>
        </w:rPr>
      </w:pPr>
      <w:r>
        <w:rPr>
          <w:sz w:val="28"/>
          <w:szCs w:val="28"/>
        </w:rPr>
        <w:lastRenderedPageBreak/>
        <w:t xml:space="preserve">En relación con lo ya dicho se intenta interpretar y atender también desde una mirada integral un énfasis en el </w:t>
      </w:r>
      <w:r w:rsidRPr="00F65B5C">
        <w:rPr>
          <w:b/>
          <w:sz w:val="28"/>
          <w:szCs w:val="28"/>
        </w:rPr>
        <w:t xml:space="preserve">eje del arte literario y la identidad, literatura y memoria, literatura y ciudadanía. </w:t>
      </w:r>
    </w:p>
    <w:p w:rsidR="00885D20" w:rsidRDefault="00885D20" w:rsidP="00885D20">
      <w:pPr>
        <w:jc w:val="both"/>
        <w:rPr>
          <w:b/>
          <w:sz w:val="28"/>
          <w:szCs w:val="28"/>
        </w:rPr>
      </w:pPr>
      <w:r>
        <w:rPr>
          <w:sz w:val="28"/>
          <w:szCs w:val="28"/>
        </w:rPr>
        <w:t xml:space="preserve">Sobre este tema es importante tener en cuenta la idea de </w:t>
      </w:r>
      <w:r w:rsidRPr="00303071">
        <w:rPr>
          <w:b/>
          <w:sz w:val="28"/>
          <w:szCs w:val="28"/>
        </w:rPr>
        <w:t xml:space="preserve">Paul </w:t>
      </w:r>
      <w:proofErr w:type="spellStart"/>
      <w:r>
        <w:rPr>
          <w:b/>
          <w:sz w:val="28"/>
          <w:szCs w:val="28"/>
        </w:rPr>
        <w:t>Ricoeu</w:t>
      </w:r>
      <w:r w:rsidRPr="00303071">
        <w:rPr>
          <w:b/>
          <w:sz w:val="28"/>
          <w:szCs w:val="28"/>
        </w:rPr>
        <w:t>r</w:t>
      </w:r>
      <w:proofErr w:type="spellEnd"/>
      <w:r>
        <w:rPr>
          <w:sz w:val="28"/>
          <w:szCs w:val="28"/>
        </w:rPr>
        <w:t xml:space="preserve">, que estos lenguajes a pesar de sus particularidades, comparten </w:t>
      </w:r>
      <w:r w:rsidRPr="0058477B">
        <w:rPr>
          <w:b/>
          <w:sz w:val="28"/>
          <w:szCs w:val="28"/>
        </w:rPr>
        <w:t>tramas</w:t>
      </w:r>
    </w:p>
    <w:p w:rsidR="00885D20" w:rsidRDefault="00885D20" w:rsidP="00885D20">
      <w:pPr>
        <w:jc w:val="both"/>
        <w:rPr>
          <w:sz w:val="28"/>
          <w:szCs w:val="28"/>
        </w:rPr>
      </w:pPr>
      <w:proofErr w:type="gramStart"/>
      <w:r w:rsidRPr="0058477B">
        <w:rPr>
          <w:b/>
          <w:sz w:val="28"/>
          <w:szCs w:val="28"/>
        </w:rPr>
        <w:t>narrativas</w:t>
      </w:r>
      <w:proofErr w:type="gramEnd"/>
      <w:r>
        <w:rPr>
          <w:sz w:val="28"/>
          <w:szCs w:val="28"/>
        </w:rPr>
        <w:t xml:space="preserve"> que por lo tanto convocan la acción del </w:t>
      </w:r>
      <w:r w:rsidRPr="0058477B">
        <w:rPr>
          <w:b/>
          <w:sz w:val="28"/>
          <w:szCs w:val="28"/>
        </w:rPr>
        <w:t xml:space="preserve">paradigma hermenéutico </w:t>
      </w:r>
      <w:r>
        <w:rPr>
          <w:sz w:val="28"/>
          <w:szCs w:val="28"/>
        </w:rPr>
        <w:t>como guía de la práctica pedagógica sobre los contenidos.</w:t>
      </w:r>
    </w:p>
    <w:p w:rsidR="00885D20" w:rsidRDefault="00885D20" w:rsidP="00885D20">
      <w:pPr>
        <w:jc w:val="both"/>
        <w:rPr>
          <w:sz w:val="28"/>
          <w:szCs w:val="28"/>
        </w:rPr>
      </w:pPr>
      <w:r>
        <w:rPr>
          <w:sz w:val="28"/>
          <w:szCs w:val="28"/>
        </w:rPr>
        <w:t>Es importante particularizar aquí la noción de trama, como el conjunto de combinaciones mediante las cuales los acontecimientos se transforman en una historia y una historia debe extraerse  inevitablemente de los acontecimientos.</w:t>
      </w:r>
    </w:p>
    <w:p w:rsidR="00885D20" w:rsidRDefault="00885D20" w:rsidP="00885D20">
      <w:pPr>
        <w:spacing w:before="144" w:after="0" w:line="240" w:lineRule="auto"/>
        <w:ind w:firstLine="288"/>
        <w:jc w:val="both"/>
        <w:rPr>
          <w:rFonts w:eastAsia="Times New Roman" w:cstheme="minorHAnsi"/>
          <w:sz w:val="28"/>
          <w:szCs w:val="28"/>
          <w:lang w:val="es-ES_tradnl" w:eastAsia="es-ES"/>
        </w:rPr>
      </w:pPr>
      <w:r w:rsidRPr="008152C0">
        <w:rPr>
          <w:rFonts w:eastAsia="Times New Roman" w:cstheme="minorHAnsi"/>
          <w:spacing w:val="-2"/>
          <w:sz w:val="28"/>
          <w:szCs w:val="28"/>
          <w:lang w:val="es-ES_tradnl" w:eastAsia="es-ES"/>
        </w:rPr>
        <w:t>Atendiendo a las indicaciones que ofrecen la hermenéutica y la fenomenología sobre el</w:t>
      </w:r>
      <w:r w:rsidRPr="008152C0">
        <w:rPr>
          <w:rFonts w:eastAsia="Times New Roman" w:cstheme="minorHAnsi"/>
          <w:sz w:val="28"/>
          <w:szCs w:val="28"/>
          <w:lang w:val="es-ES_tradnl" w:eastAsia="es-ES"/>
        </w:rPr>
        <w:t xml:space="preserve"> lenguaje como estructura de nuestro ser-en-el-mundo y, por ende, como condición de </w:t>
      </w:r>
      <w:r w:rsidRPr="008152C0">
        <w:rPr>
          <w:rFonts w:eastAsia="Times New Roman" w:cstheme="minorHAnsi"/>
          <w:spacing w:val="-2"/>
          <w:sz w:val="28"/>
          <w:szCs w:val="28"/>
          <w:lang w:val="es-ES_tradnl" w:eastAsia="es-ES"/>
        </w:rPr>
        <w:t>posibilidad del acceso al sujeto, g</w:t>
      </w:r>
      <w:r>
        <w:rPr>
          <w:rFonts w:eastAsia="Times New Roman" w:cstheme="minorHAnsi"/>
          <w:spacing w:val="-2"/>
          <w:sz w:val="28"/>
          <w:szCs w:val="28"/>
          <w:lang w:val="es-ES_tradnl" w:eastAsia="es-ES"/>
        </w:rPr>
        <w:t>ran parte de la obra de</w:t>
      </w:r>
      <w:r w:rsidRPr="008152C0">
        <w:rPr>
          <w:rFonts w:eastAsia="Times New Roman" w:cstheme="minorHAnsi"/>
          <w:b/>
          <w:spacing w:val="-2"/>
          <w:sz w:val="28"/>
          <w:szCs w:val="28"/>
          <w:lang w:val="es-ES_tradnl" w:eastAsia="es-ES"/>
        </w:rPr>
        <w:t xml:space="preserve"> </w:t>
      </w:r>
      <w:proofErr w:type="spellStart"/>
      <w:r w:rsidRPr="008152C0">
        <w:rPr>
          <w:rFonts w:eastAsia="Times New Roman" w:cstheme="minorHAnsi"/>
          <w:b/>
          <w:spacing w:val="-2"/>
          <w:sz w:val="28"/>
          <w:szCs w:val="28"/>
          <w:lang w:val="es-ES_tradnl" w:eastAsia="es-ES"/>
        </w:rPr>
        <w:t>Rico</w:t>
      </w:r>
      <w:r>
        <w:rPr>
          <w:rFonts w:eastAsia="Times New Roman" w:cstheme="minorHAnsi"/>
          <w:b/>
          <w:spacing w:val="-2"/>
          <w:sz w:val="28"/>
          <w:szCs w:val="28"/>
          <w:lang w:val="es-ES_tradnl" w:eastAsia="es-ES"/>
        </w:rPr>
        <w:t>eu</w:t>
      </w:r>
      <w:r w:rsidRPr="008152C0">
        <w:rPr>
          <w:rFonts w:eastAsia="Times New Roman" w:cstheme="minorHAnsi"/>
          <w:b/>
          <w:spacing w:val="-2"/>
          <w:sz w:val="28"/>
          <w:szCs w:val="28"/>
          <w:lang w:val="es-ES_tradnl" w:eastAsia="es-ES"/>
        </w:rPr>
        <w:t>r</w:t>
      </w:r>
      <w:proofErr w:type="spellEnd"/>
      <w:r w:rsidRPr="008152C0">
        <w:rPr>
          <w:rFonts w:eastAsia="Times New Roman" w:cstheme="minorHAnsi"/>
          <w:spacing w:val="-2"/>
          <w:sz w:val="28"/>
          <w:szCs w:val="28"/>
          <w:lang w:val="es-ES_tradnl" w:eastAsia="es-ES"/>
        </w:rPr>
        <w:t xml:space="preserve"> se ha ocupado de</w:t>
      </w:r>
      <w:r>
        <w:rPr>
          <w:rFonts w:eastAsia="Times New Roman" w:cstheme="minorHAnsi"/>
          <w:spacing w:val="-2"/>
          <w:sz w:val="28"/>
          <w:szCs w:val="28"/>
          <w:lang w:val="es-ES_tradnl" w:eastAsia="es-ES"/>
        </w:rPr>
        <w:t>”…</w:t>
      </w:r>
      <w:r w:rsidRPr="008152C0">
        <w:rPr>
          <w:rFonts w:eastAsia="Times New Roman" w:cstheme="minorHAnsi"/>
          <w:spacing w:val="-2"/>
          <w:sz w:val="28"/>
          <w:szCs w:val="28"/>
          <w:lang w:val="es-ES_tradnl" w:eastAsia="es-ES"/>
        </w:rPr>
        <w:t xml:space="preserve"> hacer</w:t>
      </w:r>
      <w:r w:rsidRPr="008152C0">
        <w:rPr>
          <w:rFonts w:eastAsia="Times New Roman" w:cstheme="minorHAnsi"/>
          <w:sz w:val="28"/>
          <w:szCs w:val="28"/>
          <w:lang w:val="es-ES_tradnl" w:eastAsia="es-ES"/>
        </w:rPr>
        <w:t xml:space="preserve"> visibles los tejidos lingüísticos, en sus dimensiones argumentativa, retórica y poética, insertos en la cotidianidad</w:t>
      </w:r>
      <w:r>
        <w:rPr>
          <w:rFonts w:eastAsia="Times New Roman" w:cstheme="minorHAnsi"/>
          <w:sz w:val="28"/>
          <w:szCs w:val="28"/>
          <w:lang w:val="es-ES_tradnl" w:eastAsia="es-ES"/>
        </w:rPr>
        <w:t>”</w:t>
      </w:r>
      <w:r>
        <w:rPr>
          <w:rStyle w:val="Refdenotaalpie"/>
          <w:rFonts w:eastAsia="Times New Roman" w:cstheme="minorHAnsi"/>
          <w:sz w:val="28"/>
          <w:szCs w:val="28"/>
          <w:lang w:val="es-ES_tradnl" w:eastAsia="es-ES"/>
        </w:rPr>
        <w:footnoteReference w:id="1"/>
      </w:r>
      <w:r w:rsidRPr="008152C0">
        <w:rPr>
          <w:rFonts w:eastAsia="Times New Roman" w:cstheme="minorHAnsi"/>
          <w:sz w:val="28"/>
          <w:szCs w:val="28"/>
          <w:lang w:val="es-ES_tradnl" w:eastAsia="es-ES"/>
        </w:rPr>
        <w:t>.</w:t>
      </w:r>
    </w:p>
    <w:p w:rsidR="00885D20" w:rsidRPr="008152C0" w:rsidRDefault="00885D20" w:rsidP="00885D20">
      <w:pPr>
        <w:spacing w:before="288" w:after="0" w:line="240" w:lineRule="auto"/>
        <w:jc w:val="both"/>
        <w:rPr>
          <w:rFonts w:eastAsia="Times New Roman" w:cstheme="minorHAnsi"/>
          <w:sz w:val="28"/>
          <w:szCs w:val="28"/>
          <w:lang w:eastAsia="es-ES"/>
        </w:rPr>
      </w:pPr>
      <w:proofErr w:type="spellStart"/>
      <w:r w:rsidRPr="008152C0">
        <w:rPr>
          <w:rFonts w:eastAsia="Times New Roman" w:cstheme="minorHAnsi"/>
          <w:sz w:val="28"/>
          <w:szCs w:val="28"/>
          <w:lang w:val="es-ES_tradnl" w:eastAsia="es-ES"/>
        </w:rPr>
        <w:t>Ricoeur</w:t>
      </w:r>
      <w:proofErr w:type="spellEnd"/>
      <w:r w:rsidRPr="008152C0">
        <w:rPr>
          <w:rFonts w:eastAsia="Times New Roman" w:cstheme="minorHAnsi"/>
          <w:sz w:val="28"/>
          <w:szCs w:val="28"/>
          <w:lang w:val="es-ES_tradnl" w:eastAsia="es-ES"/>
        </w:rPr>
        <w:t xml:space="preserve"> muestra que la identidad comprendida narrativamente puede llamarse identidad del </w:t>
      </w:r>
      <w:r w:rsidRPr="008152C0">
        <w:rPr>
          <w:rFonts w:eastAsia="Times New Roman" w:cstheme="minorHAnsi"/>
          <w:i/>
          <w:iCs/>
          <w:sz w:val="28"/>
          <w:szCs w:val="28"/>
          <w:lang w:val="es-ES_tradnl" w:eastAsia="es-ES"/>
        </w:rPr>
        <w:t xml:space="preserve">personaje, </w:t>
      </w:r>
      <w:r w:rsidRPr="008152C0">
        <w:rPr>
          <w:rFonts w:eastAsia="Times New Roman" w:cstheme="minorHAnsi"/>
          <w:sz w:val="28"/>
          <w:szCs w:val="28"/>
          <w:lang w:val="es-ES_tradnl" w:eastAsia="es-ES"/>
        </w:rPr>
        <w:t xml:space="preserve">la cual se constituye en unión íntima con la identidad de </w:t>
      </w:r>
      <w:r w:rsidRPr="008152C0">
        <w:rPr>
          <w:rFonts w:eastAsia="Times New Roman" w:cstheme="minorHAnsi"/>
          <w:b/>
          <w:sz w:val="28"/>
          <w:szCs w:val="28"/>
          <w:lang w:val="es-ES_tradnl" w:eastAsia="es-ES"/>
        </w:rPr>
        <w:t xml:space="preserve">la </w:t>
      </w:r>
      <w:r w:rsidRPr="008152C0">
        <w:rPr>
          <w:rFonts w:eastAsia="Times New Roman" w:cstheme="minorHAnsi"/>
          <w:b/>
          <w:i/>
          <w:iCs/>
          <w:sz w:val="28"/>
          <w:szCs w:val="28"/>
          <w:lang w:val="es-ES_tradnl" w:eastAsia="es-ES"/>
        </w:rPr>
        <w:t>trama</w:t>
      </w:r>
      <w:r w:rsidRPr="008152C0">
        <w:rPr>
          <w:rFonts w:eastAsia="Times New Roman" w:cstheme="minorHAnsi"/>
          <w:i/>
          <w:iCs/>
          <w:sz w:val="28"/>
          <w:szCs w:val="28"/>
          <w:lang w:val="es-ES_tradnl" w:eastAsia="es-ES"/>
        </w:rPr>
        <w:t>.</w:t>
      </w:r>
    </w:p>
    <w:p w:rsidR="00885D20" w:rsidRPr="00EF1E4C" w:rsidRDefault="00885D20" w:rsidP="00885D20">
      <w:pPr>
        <w:spacing w:before="144" w:after="0" w:line="240" w:lineRule="auto"/>
        <w:ind w:firstLine="288"/>
        <w:jc w:val="both"/>
        <w:rPr>
          <w:rFonts w:eastAsia="Times New Roman" w:cstheme="minorHAnsi"/>
          <w:i/>
          <w:iCs/>
          <w:sz w:val="28"/>
          <w:szCs w:val="28"/>
          <w:lang w:val="es-ES_tradnl" w:eastAsia="es-ES"/>
        </w:rPr>
      </w:pPr>
      <w:r w:rsidRPr="008152C0">
        <w:rPr>
          <w:rFonts w:eastAsia="Times New Roman" w:cstheme="minorHAnsi"/>
          <w:sz w:val="28"/>
          <w:szCs w:val="28"/>
          <w:lang w:val="es-ES_tradnl" w:eastAsia="es-ES"/>
        </w:rPr>
        <w:t xml:space="preserve">¿Qué es construir una </w:t>
      </w:r>
      <w:r w:rsidRPr="008152C0">
        <w:rPr>
          <w:rFonts w:eastAsia="Times New Roman" w:cstheme="minorHAnsi"/>
          <w:b/>
          <w:sz w:val="28"/>
          <w:szCs w:val="28"/>
          <w:lang w:val="es-ES_tradnl" w:eastAsia="es-ES"/>
        </w:rPr>
        <w:t>trama</w:t>
      </w:r>
      <w:r w:rsidRPr="008152C0">
        <w:rPr>
          <w:rFonts w:eastAsia="Times New Roman" w:cstheme="minorHAnsi"/>
          <w:sz w:val="28"/>
          <w:szCs w:val="28"/>
          <w:lang w:val="es-ES_tradnl" w:eastAsia="es-ES"/>
        </w:rPr>
        <w:t xml:space="preserve">? Es lo mismo que </w:t>
      </w:r>
      <w:r w:rsidRPr="008152C0">
        <w:rPr>
          <w:rFonts w:eastAsia="Times New Roman" w:cstheme="minorHAnsi"/>
          <w:i/>
          <w:iCs/>
          <w:sz w:val="28"/>
          <w:szCs w:val="28"/>
          <w:lang w:val="es-ES_tradnl" w:eastAsia="es-ES"/>
        </w:rPr>
        <w:t xml:space="preserve">poner en intriga </w:t>
      </w:r>
      <w:r w:rsidRPr="008152C0">
        <w:rPr>
          <w:rFonts w:eastAsia="Times New Roman" w:cstheme="minorHAnsi"/>
          <w:sz w:val="28"/>
          <w:szCs w:val="28"/>
          <w:lang w:val="es-ES_tradnl" w:eastAsia="es-ES"/>
        </w:rPr>
        <w:t xml:space="preserve">(en francés, </w:t>
      </w:r>
      <w:r w:rsidRPr="008152C0">
        <w:rPr>
          <w:rFonts w:eastAsia="Times New Roman" w:cstheme="minorHAnsi"/>
          <w:i/>
          <w:iCs/>
          <w:sz w:val="28"/>
          <w:szCs w:val="28"/>
          <w:lang w:val="es-ES_tradnl" w:eastAsia="es-ES"/>
        </w:rPr>
        <w:t>mise en intrigue</w:t>
      </w:r>
      <w:r w:rsidRPr="00EF1E4C">
        <w:rPr>
          <w:rFonts w:eastAsia="Times New Roman" w:cstheme="minorHAnsi"/>
          <w:i/>
          <w:iCs/>
          <w:sz w:val="28"/>
          <w:szCs w:val="28"/>
          <w:lang w:val="es-ES_tradnl" w:eastAsia="es-ES"/>
        </w:rPr>
        <w:t xml:space="preserve">). </w:t>
      </w:r>
      <w:r w:rsidRPr="00EF1E4C">
        <w:rPr>
          <w:rStyle w:val="nw1"/>
          <w:rFonts w:cstheme="minorHAnsi"/>
          <w:color w:val="000000"/>
          <w:spacing w:val="-2"/>
          <w:sz w:val="28"/>
          <w:szCs w:val="28"/>
        </w:rPr>
        <w:t>La elaboración de la trama consiste, principal-</w:t>
      </w:r>
      <w:r w:rsidRPr="00EF1E4C">
        <w:rPr>
          <w:rFonts w:cstheme="minorHAnsi"/>
          <w:color w:val="000000"/>
          <w:spacing w:val="-2"/>
          <w:sz w:val="28"/>
          <w:szCs w:val="28"/>
        </w:rPr>
        <w:t xml:space="preserve"> </w:t>
      </w:r>
      <w:r w:rsidRPr="00EF1E4C">
        <w:rPr>
          <w:rStyle w:val="nw1"/>
          <w:rFonts w:cstheme="minorHAnsi"/>
          <w:color w:val="000000"/>
          <w:spacing w:val="-2"/>
          <w:sz w:val="28"/>
          <w:szCs w:val="28"/>
        </w:rPr>
        <w:t>mente, en la selección y en la disposición de los acontecimientos y de las acciones narradas, que hacen de la fábula una historia «completa y entera», que consta de principio, medio y fin.</w:t>
      </w:r>
    </w:p>
    <w:p w:rsidR="00885D20" w:rsidRPr="000C2B14" w:rsidRDefault="00885D20" w:rsidP="00885D20">
      <w:pPr>
        <w:spacing w:before="144" w:after="0" w:line="240" w:lineRule="auto"/>
        <w:ind w:firstLine="288"/>
        <w:jc w:val="both"/>
        <w:rPr>
          <w:rFonts w:eastAsia="Times New Roman" w:cstheme="minorHAnsi"/>
          <w:sz w:val="28"/>
          <w:szCs w:val="28"/>
          <w:lang w:val="es-ES_tradnl" w:eastAsia="es-ES"/>
        </w:rPr>
      </w:pPr>
      <w:r w:rsidRPr="000C2B14">
        <w:rPr>
          <w:rFonts w:eastAsia="Times New Roman" w:cstheme="minorHAnsi"/>
          <w:sz w:val="28"/>
          <w:szCs w:val="28"/>
          <w:lang w:val="es-ES_tradnl" w:eastAsia="es-ES"/>
        </w:rPr>
        <w:t>“El lenguaje es aceptado como legado cultural y, por ende, comunitario, asegura que la narración del sí sea un recurso creador de sentido en posibilidades equitativas para todos”</w:t>
      </w:r>
      <w:r>
        <w:rPr>
          <w:rStyle w:val="Refdenotaalpie"/>
          <w:rFonts w:eastAsia="Times New Roman" w:cstheme="minorHAnsi"/>
          <w:sz w:val="28"/>
          <w:szCs w:val="28"/>
          <w:lang w:val="es-ES_tradnl" w:eastAsia="es-ES"/>
        </w:rPr>
        <w:footnoteReference w:id="2"/>
      </w:r>
      <w:r w:rsidRPr="000C2B14">
        <w:rPr>
          <w:rFonts w:eastAsia="Times New Roman" w:cstheme="minorHAnsi"/>
          <w:sz w:val="28"/>
          <w:szCs w:val="28"/>
          <w:lang w:val="es-ES_tradnl" w:eastAsia="es-ES"/>
        </w:rPr>
        <w:t xml:space="preserve">. </w:t>
      </w:r>
    </w:p>
    <w:p w:rsidR="00885D20" w:rsidRDefault="00885D20" w:rsidP="00885D20">
      <w:pPr>
        <w:spacing w:before="144" w:after="0" w:line="240" w:lineRule="auto"/>
        <w:ind w:firstLine="288"/>
        <w:jc w:val="both"/>
        <w:rPr>
          <w:rFonts w:eastAsia="Times New Roman" w:cstheme="minorHAnsi"/>
          <w:sz w:val="28"/>
          <w:szCs w:val="28"/>
          <w:lang w:val="es-ES_tradnl" w:eastAsia="es-ES"/>
        </w:rPr>
      </w:pPr>
      <w:r w:rsidRPr="000C2B14">
        <w:rPr>
          <w:rFonts w:eastAsia="Times New Roman" w:cstheme="minorHAnsi"/>
          <w:sz w:val="28"/>
          <w:szCs w:val="28"/>
          <w:lang w:val="es-ES_tradnl" w:eastAsia="es-ES"/>
        </w:rPr>
        <w:t xml:space="preserve">Tal vez sea oportuno escuchar a </w:t>
      </w:r>
      <w:proofErr w:type="spellStart"/>
      <w:r w:rsidRPr="000C2B14">
        <w:rPr>
          <w:rFonts w:eastAsia="Times New Roman" w:cstheme="minorHAnsi"/>
          <w:sz w:val="28"/>
          <w:szCs w:val="28"/>
          <w:lang w:val="es-ES_tradnl" w:eastAsia="es-ES"/>
        </w:rPr>
        <w:t>Habermas</w:t>
      </w:r>
      <w:proofErr w:type="spellEnd"/>
      <w:r w:rsidRPr="000C2B14">
        <w:rPr>
          <w:rFonts w:eastAsia="Times New Roman" w:cstheme="minorHAnsi"/>
          <w:sz w:val="28"/>
          <w:szCs w:val="28"/>
          <w:lang w:val="es-ES_tradnl" w:eastAsia="es-ES"/>
        </w:rPr>
        <w:t xml:space="preserve">: “Los sujetos hablantes son, o bien señores o bien pastores de su sistema de lenguaje. O bien se sirven del lenguaje en términos de creación de sentido, para alumbrar </w:t>
      </w:r>
      <w:r w:rsidRPr="000C2B14">
        <w:rPr>
          <w:rFonts w:eastAsia="Times New Roman" w:cstheme="minorHAnsi"/>
          <w:sz w:val="28"/>
          <w:szCs w:val="28"/>
          <w:lang w:val="es-ES_tradnl" w:eastAsia="es-ES"/>
        </w:rPr>
        <w:lastRenderedPageBreak/>
        <w:t xml:space="preserve">innovadoramente su mundo, o bien se </w:t>
      </w:r>
      <w:r w:rsidRPr="000C2B14">
        <w:rPr>
          <w:rFonts w:eastAsia="Times New Roman" w:cstheme="minorHAnsi"/>
          <w:spacing w:val="-2"/>
          <w:sz w:val="28"/>
          <w:szCs w:val="28"/>
          <w:lang w:val="es-ES_tradnl" w:eastAsia="es-ES"/>
        </w:rPr>
        <w:t>mueven ya siempre dentro del horizonte de la apertura o alumbramiento del mundo, que el</w:t>
      </w:r>
      <w:r w:rsidRPr="000C2B14">
        <w:rPr>
          <w:rFonts w:eastAsia="Times New Roman" w:cstheme="minorHAnsi"/>
          <w:sz w:val="28"/>
          <w:szCs w:val="28"/>
          <w:lang w:val="es-ES_tradnl" w:eastAsia="es-ES"/>
        </w:rPr>
        <w:t xml:space="preserve"> propio lenguaje se cuida de efectuar para ellos”</w:t>
      </w:r>
      <w:r>
        <w:rPr>
          <w:rStyle w:val="Refdenotaalpie"/>
          <w:rFonts w:eastAsia="Times New Roman" w:cstheme="minorHAnsi"/>
          <w:sz w:val="28"/>
          <w:szCs w:val="28"/>
          <w:lang w:val="es-ES_tradnl" w:eastAsia="es-ES"/>
        </w:rPr>
        <w:footnoteReference w:id="3"/>
      </w:r>
      <w:r w:rsidRPr="000C2B14">
        <w:rPr>
          <w:rFonts w:eastAsia="Times New Roman" w:cstheme="minorHAnsi"/>
          <w:sz w:val="28"/>
          <w:szCs w:val="28"/>
          <w:lang w:val="es-ES_tradnl" w:eastAsia="es-ES"/>
        </w:rPr>
        <w:t xml:space="preserve">. </w:t>
      </w:r>
    </w:p>
    <w:p w:rsidR="00885D20" w:rsidRDefault="00885D20" w:rsidP="00885D20">
      <w:pPr>
        <w:spacing w:before="144" w:after="0" w:line="240" w:lineRule="auto"/>
        <w:ind w:firstLine="288"/>
        <w:jc w:val="both"/>
        <w:rPr>
          <w:rFonts w:eastAsia="Times New Roman" w:cstheme="minorHAnsi"/>
          <w:sz w:val="28"/>
          <w:szCs w:val="28"/>
          <w:lang w:val="es-ES_tradnl" w:eastAsia="es-ES"/>
        </w:rPr>
      </w:pPr>
      <w:r w:rsidRPr="00DE66EF">
        <w:rPr>
          <w:rFonts w:eastAsia="Times New Roman" w:cstheme="minorHAnsi"/>
          <w:sz w:val="28"/>
          <w:szCs w:val="28"/>
          <w:lang w:val="es-ES_tradnl" w:eastAsia="es-ES"/>
        </w:rPr>
        <w:t xml:space="preserve"> El hombre sólo se puede referir</w:t>
      </w:r>
      <w:r>
        <w:rPr>
          <w:rFonts w:eastAsia="Times New Roman" w:cstheme="minorHAnsi"/>
          <w:sz w:val="28"/>
          <w:szCs w:val="28"/>
          <w:lang w:val="es-ES_tradnl" w:eastAsia="es-ES"/>
        </w:rPr>
        <w:t>se</w:t>
      </w:r>
      <w:r w:rsidRPr="00DE66EF">
        <w:rPr>
          <w:rFonts w:eastAsia="Times New Roman" w:cstheme="minorHAnsi"/>
          <w:sz w:val="28"/>
          <w:szCs w:val="28"/>
          <w:lang w:val="es-ES_tradnl" w:eastAsia="es-ES"/>
        </w:rPr>
        <w:t xml:space="preserve"> a lo real a través de la </w:t>
      </w:r>
      <w:r w:rsidRPr="00DE66EF">
        <w:rPr>
          <w:rFonts w:eastAsia="Times New Roman" w:cstheme="minorHAnsi"/>
          <w:b/>
          <w:sz w:val="28"/>
          <w:szCs w:val="28"/>
          <w:lang w:val="es-ES_tradnl" w:eastAsia="es-ES"/>
        </w:rPr>
        <w:t>simbolización del lenguaje</w:t>
      </w:r>
      <w:r w:rsidRPr="00DE66EF">
        <w:rPr>
          <w:rFonts w:eastAsia="Times New Roman" w:cstheme="minorHAnsi"/>
          <w:sz w:val="28"/>
          <w:szCs w:val="28"/>
          <w:lang w:val="es-ES_tradnl" w:eastAsia="es-ES"/>
        </w:rPr>
        <w:t xml:space="preserve">, pero siempre será una referencia parcial y limitada. Tal función simbólica es, en </w:t>
      </w:r>
      <w:r w:rsidRPr="00DE66EF">
        <w:rPr>
          <w:rFonts w:eastAsia="Times New Roman" w:cstheme="minorHAnsi"/>
          <w:spacing w:val="-2"/>
          <w:sz w:val="28"/>
          <w:szCs w:val="28"/>
          <w:lang w:val="es-ES_tradnl" w:eastAsia="es-ES"/>
        </w:rPr>
        <w:t>consecuencia, una condición de posibilidad de un yo significativo, ya que sólo siguiendo la</w:t>
      </w:r>
      <w:r w:rsidRPr="00DE66EF">
        <w:rPr>
          <w:rFonts w:eastAsia="Times New Roman" w:cstheme="minorHAnsi"/>
          <w:sz w:val="28"/>
          <w:szCs w:val="28"/>
          <w:lang w:val="es-ES_tradnl" w:eastAsia="es-ES"/>
        </w:rPr>
        <w:t xml:space="preserve"> dinámica de los símbolos que nosotros mismos utilizamos, podremos acceder a parcelas (ontológicas) difícilmente alcanzables por otros medio.</w:t>
      </w:r>
    </w:p>
    <w:p w:rsidR="00885D20" w:rsidRDefault="00885D20" w:rsidP="00885D20">
      <w:pPr>
        <w:spacing w:before="144" w:after="0" w:line="240" w:lineRule="auto"/>
        <w:ind w:firstLine="288"/>
        <w:jc w:val="both"/>
        <w:rPr>
          <w:rFonts w:eastAsia="Times New Roman" w:cstheme="minorHAnsi"/>
          <w:sz w:val="28"/>
          <w:szCs w:val="28"/>
          <w:lang w:val="es-ES_tradnl" w:eastAsia="es-ES"/>
        </w:rPr>
      </w:pPr>
      <w:r w:rsidRPr="00DE66EF">
        <w:rPr>
          <w:rFonts w:eastAsia="Times New Roman" w:cstheme="minorHAnsi"/>
          <w:sz w:val="28"/>
          <w:szCs w:val="28"/>
          <w:lang w:val="es-ES_tradnl" w:eastAsia="es-ES"/>
        </w:rPr>
        <w:t xml:space="preserve"> </w:t>
      </w:r>
      <w:r>
        <w:rPr>
          <w:rFonts w:eastAsia="Times New Roman" w:cstheme="minorHAnsi"/>
          <w:sz w:val="28"/>
          <w:szCs w:val="28"/>
          <w:lang w:val="es-ES_tradnl" w:eastAsia="es-ES"/>
        </w:rPr>
        <w:t>“…</w:t>
      </w:r>
      <w:r w:rsidRPr="00DE66EF">
        <w:rPr>
          <w:rFonts w:eastAsia="Times New Roman" w:cstheme="minorHAnsi"/>
          <w:sz w:val="28"/>
          <w:szCs w:val="28"/>
          <w:lang w:val="es-ES_tradnl" w:eastAsia="es-ES"/>
        </w:rPr>
        <w:t>Es en la historia narrada, con sus características de unidad, de articulación interna y de totalidad, conferidos por la operación de construcción de la trama, donde el personaje conserva, a lo largo de toda la historia, una identidad correlativa a la de la historia misma”</w:t>
      </w:r>
      <w:r>
        <w:rPr>
          <w:rStyle w:val="Refdenotaalpie"/>
          <w:rFonts w:eastAsia="Times New Roman" w:cstheme="minorHAnsi"/>
          <w:sz w:val="28"/>
          <w:szCs w:val="28"/>
          <w:lang w:val="es-ES_tradnl" w:eastAsia="es-ES"/>
        </w:rPr>
        <w:footnoteReference w:id="4"/>
      </w:r>
      <w:r>
        <w:rPr>
          <w:rFonts w:eastAsia="Times New Roman" w:cstheme="minorHAnsi"/>
          <w:sz w:val="28"/>
          <w:szCs w:val="28"/>
          <w:lang w:val="es-ES_tradnl" w:eastAsia="es-ES"/>
        </w:rPr>
        <w:t>.</w:t>
      </w:r>
    </w:p>
    <w:p w:rsidR="00885D20" w:rsidRDefault="00885D20" w:rsidP="00885D20">
      <w:pPr>
        <w:spacing w:before="144" w:after="0" w:line="240" w:lineRule="auto"/>
        <w:ind w:firstLine="288"/>
        <w:jc w:val="both"/>
        <w:rPr>
          <w:rFonts w:eastAsia="Times New Roman" w:cstheme="minorHAnsi"/>
          <w:b/>
          <w:i/>
          <w:iCs/>
          <w:sz w:val="28"/>
          <w:szCs w:val="28"/>
          <w:lang w:val="es-ES_tradnl" w:eastAsia="es-ES"/>
        </w:rPr>
      </w:pPr>
      <w:r w:rsidRPr="00C068AE">
        <w:rPr>
          <w:rFonts w:eastAsia="Times New Roman" w:cstheme="minorHAnsi"/>
          <w:sz w:val="28"/>
          <w:szCs w:val="28"/>
          <w:lang w:val="es-ES_tradnl" w:eastAsia="es-ES"/>
        </w:rPr>
        <w:t xml:space="preserve">La propuesta </w:t>
      </w:r>
      <w:proofErr w:type="spellStart"/>
      <w:r w:rsidRPr="00C068AE">
        <w:rPr>
          <w:rFonts w:eastAsia="Times New Roman" w:cstheme="minorHAnsi"/>
          <w:b/>
          <w:sz w:val="28"/>
          <w:szCs w:val="28"/>
          <w:lang w:val="es-ES_tradnl" w:eastAsia="es-ES"/>
        </w:rPr>
        <w:t>ricoeuriana</w:t>
      </w:r>
      <w:proofErr w:type="spellEnd"/>
      <w:r w:rsidRPr="00C068AE">
        <w:rPr>
          <w:rFonts w:eastAsia="Times New Roman" w:cstheme="minorHAnsi"/>
          <w:sz w:val="28"/>
          <w:szCs w:val="28"/>
          <w:lang w:val="es-ES_tradnl" w:eastAsia="es-ES"/>
        </w:rPr>
        <w:t xml:space="preserve"> de la narración de sí mismo o de la </w:t>
      </w:r>
      <w:proofErr w:type="spellStart"/>
      <w:r w:rsidRPr="00C068AE">
        <w:rPr>
          <w:rFonts w:eastAsia="Times New Roman" w:cstheme="minorHAnsi"/>
          <w:sz w:val="28"/>
          <w:szCs w:val="28"/>
          <w:lang w:val="es-ES_tradnl" w:eastAsia="es-ES"/>
        </w:rPr>
        <w:t>autocomprensión</w:t>
      </w:r>
      <w:proofErr w:type="spellEnd"/>
      <w:r w:rsidRPr="00C068AE">
        <w:rPr>
          <w:rFonts w:eastAsia="Times New Roman" w:cstheme="minorHAnsi"/>
          <w:sz w:val="28"/>
          <w:szCs w:val="28"/>
          <w:lang w:val="es-ES_tradnl" w:eastAsia="es-ES"/>
        </w:rPr>
        <w:t xml:space="preserve"> en la lectura de obras de ficción se desarrolla en términos de </w:t>
      </w:r>
      <w:r w:rsidRPr="00C068AE">
        <w:rPr>
          <w:rFonts w:eastAsia="Times New Roman" w:cstheme="minorHAnsi"/>
          <w:i/>
          <w:iCs/>
          <w:sz w:val="28"/>
          <w:szCs w:val="28"/>
          <w:lang w:val="es-ES_tradnl" w:eastAsia="es-ES"/>
        </w:rPr>
        <w:t xml:space="preserve">discurso. </w:t>
      </w:r>
      <w:r w:rsidRPr="00C068AE">
        <w:rPr>
          <w:rFonts w:eastAsia="Times New Roman" w:cstheme="minorHAnsi"/>
          <w:sz w:val="28"/>
          <w:szCs w:val="28"/>
          <w:lang w:val="es-ES_tradnl" w:eastAsia="es-ES"/>
        </w:rPr>
        <w:t xml:space="preserve">Y a éste se le designa la responsabilidad de construir la unidad narrativa de una vida, es decir, una </w:t>
      </w:r>
      <w:r w:rsidRPr="00C068AE">
        <w:rPr>
          <w:rFonts w:eastAsia="Times New Roman" w:cstheme="minorHAnsi"/>
          <w:b/>
          <w:i/>
          <w:iCs/>
          <w:sz w:val="28"/>
          <w:szCs w:val="28"/>
          <w:lang w:val="es-ES_tradnl" w:eastAsia="es-ES"/>
        </w:rPr>
        <w:t>identidad personal</w:t>
      </w:r>
      <w:r>
        <w:rPr>
          <w:rFonts w:eastAsia="Times New Roman" w:cstheme="minorHAnsi"/>
          <w:b/>
          <w:i/>
          <w:iCs/>
          <w:sz w:val="28"/>
          <w:szCs w:val="28"/>
          <w:lang w:val="es-ES_tradnl" w:eastAsia="es-ES"/>
        </w:rPr>
        <w:t>.</w:t>
      </w:r>
    </w:p>
    <w:p w:rsidR="00885D20" w:rsidRDefault="00885D20" w:rsidP="00885D20">
      <w:pPr>
        <w:spacing w:before="144" w:after="0" w:line="240" w:lineRule="auto"/>
        <w:ind w:firstLine="288"/>
        <w:jc w:val="both"/>
        <w:rPr>
          <w:rFonts w:eastAsia="Times New Roman" w:cstheme="minorHAnsi"/>
          <w:sz w:val="28"/>
          <w:szCs w:val="28"/>
          <w:lang w:val="es-ES_tradnl" w:eastAsia="es-ES"/>
        </w:rPr>
      </w:pPr>
      <w:r>
        <w:rPr>
          <w:rFonts w:eastAsia="Times New Roman" w:cstheme="minorHAnsi"/>
          <w:sz w:val="28"/>
          <w:szCs w:val="28"/>
          <w:lang w:val="es-ES_tradnl" w:eastAsia="es-ES"/>
        </w:rPr>
        <w:t>Luego de hacer referencia a la narrativa y al lenguaje como dos fuentes por medio de las cuales se llega a construir una identidad propia y personal, creo necesario hacer referencia también al concepto de</w:t>
      </w:r>
      <w:r w:rsidRPr="00F81B04">
        <w:rPr>
          <w:rFonts w:eastAsia="Times New Roman" w:cstheme="minorHAnsi"/>
          <w:b/>
          <w:sz w:val="28"/>
          <w:szCs w:val="28"/>
          <w:lang w:val="es-ES_tradnl" w:eastAsia="es-ES"/>
        </w:rPr>
        <w:t xml:space="preserve"> cultura </w:t>
      </w:r>
      <w:r>
        <w:rPr>
          <w:rFonts w:eastAsia="Times New Roman" w:cstheme="minorHAnsi"/>
          <w:sz w:val="28"/>
          <w:szCs w:val="28"/>
          <w:lang w:val="es-ES_tradnl" w:eastAsia="es-ES"/>
        </w:rPr>
        <w:t xml:space="preserve">ya que es otro de los ejes en torno al cual gira el Proyecto es el </w:t>
      </w:r>
      <w:r w:rsidRPr="00E62192">
        <w:rPr>
          <w:rFonts w:eastAsia="Times New Roman" w:cstheme="minorHAnsi"/>
          <w:b/>
          <w:sz w:val="28"/>
          <w:szCs w:val="28"/>
          <w:lang w:val="es-ES_tradnl" w:eastAsia="es-ES"/>
        </w:rPr>
        <w:t xml:space="preserve"> socio-cultural y artístico</w:t>
      </w:r>
      <w:r>
        <w:rPr>
          <w:rFonts w:eastAsia="Times New Roman" w:cstheme="minorHAnsi"/>
          <w:sz w:val="28"/>
          <w:szCs w:val="28"/>
          <w:lang w:val="es-ES_tradnl" w:eastAsia="es-ES"/>
        </w:rPr>
        <w:t>.</w:t>
      </w:r>
    </w:p>
    <w:p w:rsidR="00885D20" w:rsidRDefault="00885D20" w:rsidP="00885D20">
      <w:pPr>
        <w:spacing w:before="144" w:after="0" w:line="240" w:lineRule="auto"/>
        <w:ind w:firstLine="288"/>
        <w:jc w:val="both"/>
        <w:rPr>
          <w:rFonts w:eastAsia="Times New Roman" w:cstheme="minorHAnsi"/>
          <w:sz w:val="28"/>
          <w:szCs w:val="28"/>
          <w:lang w:val="es-ES_tradnl" w:eastAsia="es-ES"/>
        </w:rPr>
      </w:pPr>
      <w:r>
        <w:rPr>
          <w:rFonts w:eastAsia="Times New Roman" w:cstheme="minorHAnsi"/>
          <w:sz w:val="28"/>
          <w:szCs w:val="28"/>
          <w:lang w:val="es-ES_tradnl" w:eastAsia="es-ES"/>
        </w:rPr>
        <w:t>Este espacio curricular también se ancla en un tipo particular de relación del hombre con la cultura (activa, crítica, reconstructiva) y en un concepto de esta ya que es un elemento articulador del E.C.S.A.</w:t>
      </w:r>
    </w:p>
    <w:p w:rsidR="00885D20" w:rsidRDefault="00885D20" w:rsidP="00885D20">
      <w:pPr>
        <w:spacing w:before="144" w:after="0" w:line="240" w:lineRule="auto"/>
        <w:ind w:firstLine="288"/>
        <w:jc w:val="both"/>
        <w:rPr>
          <w:rFonts w:eastAsia="Times New Roman" w:cstheme="minorHAnsi"/>
          <w:sz w:val="28"/>
          <w:szCs w:val="28"/>
          <w:lang w:val="es-ES_tradnl" w:eastAsia="es-ES"/>
        </w:rPr>
      </w:pPr>
      <w:r>
        <w:rPr>
          <w:rFonts w:eastAsia="Times New Roman" w:cstheme="minorHAnsi"/>
          <w:sz w:val="28"/>
          <w:szCs w:val="28"/>
          <w:lang w:val="es-ES_tradnl" w:eastAsia="es-ES"/>
        </w:rPr>
        <w:t xml:space="preserve">En este contexto sin perjuicio de las acepciones de cultura desde el punto de vista sociológico, humanista, estético, psicoanalista o fenomenológica interesa jerarquizar su acepción desde el punto de vista </w:t>
      </w:r>
      <w:r w:rsidRPr="003B3365">
        <w:rPr>
          <w:rFonts w:eastAsia="Times New Roman" w:cstheme="minorHAnsi"/>
          <w:b/>
          <w:sz w:val="28"/>
          <w:szCs w:val="28"/>
          <w:lang w:val="es-ES_tradnl" w:eastAsia="es-ES"/>
        </w:rPr>
        <w:t>antropológico</w:t>
      </w:r>
      <w:r>
        <w:rPr>
          <w:rFonts w:eastAsia="Times New Roman" w:cstheme="minorHAnsi"/>
          <w:sz w:val="28"/>
          <w:szCs w:val="28"/>
          <w:lang w:val="es-ES_tradnl" w:eastAsia="es-ES"/>
        </w:rPr>
        <w:t>.</w:t>
      </w:r>
    </w:p>
    <w:p w:rsidR="00885D20" w:rsidRPr="003B3365" w:rsidRDefault="00885D20" w:rsidP="00885D20">
      <w:pPr>
        <w:spacing w:before="100" w:beforeAutospacing="1" w:after="100" w:afterAutospacing="1" w:line="240" w:lineRule="auto"/>
        <w:jc w:val="both"/>
        <w:rPr>
          <w:rFonts w:eastAsia="Times New Roman" w:cstheme="minorHAnsi"/>
          <w:sz w:val="28"/>
          <w:szCs w:val="28"/>
          <w:lang w:eastAsia="es-ES"/>
        </w:rPr>
      </w:pPr>
      <w:r w:rsidRPr="003B3365">
        <w:rPr>
          <w:rFonts w:eastAsia="Times New Roman" w:cstheme="minorHAnsi"/>
          <w:sz w:val="28"/>
          <w:szCs w:val="28"/>
          <w:lang w:eastAsia="es-ES"/>
        </w:rPr>
        <w:t xml:space="preserve">En este sentido, la antropología como ciencia ha hecho grandes aportes a la comprensión y estudio de las diferentes culturas. Se puede decir que partió de análisis básicos del estudio del comportamiento humano, hasta lograr construcciones más complejas que van más allá de la sola cultura material. </w:t>
      </w:r>
    </w:p>
    <w:p w:rsidR="00885D20" w:rsidRDefault="00885D20" w:rsidP="00885D20">
      <w:pPr>
        <w:spacing w:before="100" w:beforeAutospacing="1" w:after="100" w:afterAutospacing="1" w:line="240" w:lineRule="auto"/>
        <w:jc w:val="both"/>
        <w:rPr>
          <w:rFonts w:eastAsia="Times New Roman" w:cstheme="minorHAnsi"/>
          <w:sz w:val="28"/>
          <w:szCs w:val="28"/>
          <w:lang w:eastAsia="es-ES"/>
        </w:rPr>
      </w:pPr>
      <w:r w:rsidRPr="003B3365">
        <w:rPr>
          <w:rFonts w:eastAsia="Times New Roman" w:cstheme="minorHAnsi"/>
          <w:sz w:val="28"/>
          <w:szCs w:val="28"/>
          <w:lang w:eastAsia="es-ES"/>
        </w:rPr>
        <w:lastRenderedPageBreak/>
        <w:t xml:space="preserve">Desde una perspectiva histórica, la discusión en torno a este concepto también ha posibilitado el diálogo con otras ramas del conocimiento. </w:t>
      </w:r>
    </w:p>
    <w:p w:rsidR="00885D20" w:rsidRDefault="00885D20" w:rsidP="00885D20">
      <w:pPr>
        <w:spacing w:before="100" w:beforeAutospacing="1" w:after="100" w:afterAutospacing="1" w:line="240" w:lineRule="auto"/>
        <w:jc w:val="both"/>
        <w:rPr>
          <w:rFonts w:eastAsia="Times New Roman" w:cstheme="minorHAnsi"/>
          <w:sz w:val="28"/>
          <w:szCs w:val="28"/>
          <w:lang w:eastAsia="es-ES"/>
        </w:rPr>
      </w:pPr>
      <w:r w:rsidRPr="003B3365">
        <w:rPr>
          <w:rFonts w:eastAsia="Times New Roman" w:cstheme="minorHAnsi"/>
          <w:sz w:val="28"/>
          <w:szCs w:val="28"/>
          <w:lang w:eastAsia="es-ES"/>
        </w:rPr>
        <w:t xml:space="preserve">En este sentido no se puede hablar exclusivamente de cultura desde la antropología, sin tener en cuenta factores fundamentales de la economía, la sociología, la sicología, la filosofía, entre muchas otras que le aportaron elementos de análisis para su definición. </w:t>
      </w:r>
    </w:p>
    <w:p w:rsidR="00885D20" w:rsidRDefault="00885D20" w:rsidP="00885D20">
      <w:pPr>
        <w:spacing w:before="100" w:beforeAutospacing="1" w:after="100" w:afterAutospacing="1" w:line="240" w:lineRule="auto"/>
        <w:jc w:val="both"/>
        <w:rPr>
          <w:rFonts w:eastAsia="Times New Roman" w:cstheme="minorHAnsi"/>
          <w:sz w:val="28"/>
          <w:szCs w:val="28"/>
          <w:lang w:eastAsia="es-ES"/>
        </w:rPr>
      </w:pPr>
      <w:r>
        <w:rPr>
          <w:rFonts w:eastAsia="Times New Roman" w:cstheme="minorHAnsi"/>
          <w:sz w:val="28"/>
          <w:szCs w:val="28"/>
          <w:lang w:eastAsia="es-ES"/>
        </w:rPr>
        <w:t xml:space="preserve">De modo global la cultura comprende las dimensiones temporales-espaciales-histórica, al punto de que ninguna sociedad puede comprenderse  sin su historicidad y transformaciones consistentes en pautas de comportamiento adquiridas y transmitidas mediante símbolos que constituyen el </w:t>
      </w:r>
      <w:r w:rsidRPr="003B3365">
        <w:rPr>
          <w:rFonts w:eastAsia="Times New Roman" w:cstheme="minorHAnsi"/>
          <w:b/>
          <w:sz w:val="28"/>
          <w:szCs w:val="28"/>
          <w:lang w:eastAsia="es-ES"/>
        </w:rPr>
        <w:t>patrimonio</w:t>
      </w:r>
      <w:r>
        <w:rPr>
          <w:rFonts w:eastAsia="Times New Roman" w:cstheme="minorHAnsi"/>
          <w:b/>
          <w:sz w:val="28"/>
          <w:szCs w:val="28"/>
          <w:lang w:eastAsia="es-ES"/>
        </w:rPr>
        <w:t xml:space="preserve"> </w:t>
      </w:r>
      <w:r w:rsidRPr="00401DBA">
        <w:rPr>
          <w:rFonts w:eastAsia="Times New Roman" w:cstheme="minorHAnsi"/>
          <w:sz w:val="28"/>
          <w:szCs w:val="28"/>
          <w:lang w:eastAsia="es-ES"/>
        </w:rPr>
        <w:t>de los grupos humano</w:t>
      </w:r>
      <w:r>
        <w:rPr>
          <w:rFonts w:eastAsia="Times New Roman" w:cstheme="minorHAnsi"/>
          <w:sz w:val="28"/>
          <w:szCs w:val="28"/>
          <w:lang w:eastAsia="es-ES"/>
        </w:rPr>
        <w:t>s.</w:t>
      </w:r>
    </w:p>
    <w:p w:rsidR="00885D20" w:rsidRDefault="00885D20" w:rsidP="00885D20">
      <w:pPr>
        <w:spacing w:before="100" w:beforeAutospacing="1" w:after="100" w:afterAutospacing="1" w:line="240" w:lineRule="auto"/>
        <w:jc w:val="both"/>
        <w:rPr>
          <w:rFonts w:eastAsia="Times New Roman" w:cstheme="minorHAnsi"/>
          <w:sz w:val="28"/>
          <w:szCs w:val="28"/>
          <w:lang w:eastAsia="es-ES"/>
        </w:rPr>
      </w:pPr>
      <w:proofErr w:type="spellStart"/>
      <w:r w:rsidRPr="00401DBA">
        <w:rPr>
          <w:rFonts w:eastAsia="Times New Roman" w:cstheme="minorHAnsi"/>
          <w:b/>
          <w:bCs/>
          <w:sz w:val="28"/>
          <w:szCs w:val="28"/>
          <w:lang w:eastAsia="es-ES"/>
        </w:rPr>
        <w:t>Malinowski</w:t>
      </w:r>
      <w:proofErr w:type="spellEnd"/>
      <w:r>
        <w:rPr>
          <w:rFonts w:eastAsia="Times New Roman" w:cstheme="minorHAnsi"/>
          <w:b/>
          <w:bCs/>
          <w:sz w:val="28"/>
          <w:szCs w:val="28"/>
          <w:lang w:eastAsia="es-ES"/>
        </w:rPr>
        <w:t xml:space="preserve"> </w:t>
      </w:r>
      <w:r>
        <w:rPr>
          <w:rFonts w:eastAsia="Times New Roman" w:cstheme="minorHAnsi"/>
          <w:sz w:val="28"/>
          <w:szCs w:val="28"/>
          <w:lang w:eastAsia="es-ES"/>
        </w:rPr>
        <w:t xml:space="preserve">plantea que la </w:t>
      </w:r>
      <w:r w:rsidRPr="00EF1E4C">
        <w:rPr>
          <w:rFonts w:eastAsia="Times New Roman" w:cstheme="minorHAnsi"/>
          <w:b/>
          <w:sz w:val="28"/>
          <w:szCs w:val="28"/>
          <w:lang w:eastAsia="es-ES"/>
        </w:rPr>
        <w:t>cultura</w:t>
      </w:r>
      <w:r>
        <w:rPr>
          <w:rFonts w:eastAsia="Times New Roman" w:cstheme="minorHAnsi"/>
          <w:sz w:val="28"/>
          <w:szCs w:val="28"/>
          <w:lang w:eastAsia="es-ES"/>
        </w:rPr>
        <w:t xml:space="preserve"> </w:t>
      </w:r>
      <w:r w:rsidRPr="00401DBA">
        <w:rPr>
          <w:rFonts w:eastAsia="Times New Roman" w:cstheme="minorHAnsi"/>
          <w:sz w:val="28"/>
          <w:szCs w:val="28"/>
          <w:lang w:eastAsia="es-ES"/>
        </w:rPr>
        <w:t>incluye los artefactos, bienes procedimientos, técnicas, ideas, há</w:t>
      </w:r>
      <w:r>
        <w:rPr>
          <w:rFonts w:eastAsia="Times New Roman" w:cstheme="minorHAnsi"/>
          <w:sz w:val="28"/>
          <w:szCs w:val="28"/>
          <w:lang w:eastAsia="es-ES"/>
        </w:rPr>
        <w:t xml:space="preserve">bitos y valores heredados, </w:t>
      </w:r>
      <w:r w:rsidRPr="00401DBA">
        <w:rPr>
          <w:rFonts w:eastAsia="Times New Roman" w:cstheme="minorHAnsi"/>
          <w:sz w:val="28"/>
          <w:szCs w:val="28"/>
          <w:lang w:eastAsia="es-ES"/>
        </w:rPr>
        <w:t>el lenguaje, forma pa</w:t>
      </w:r>
      <w:r>
        <w:rPr>
          <w:rFonts w:eastAsia="Times New Roman" w:cstheme="minorHAnsi"/>
          <w:sz w:val="28"/>
          <w:szCs w:val="28"/>
          <w:lang w:eastAsia="es-ES"/>
        </w:rPr>
        <w:t xml:space="preserve">rte integral de la cultura y </w:t>
      </w:r>
      <w:r w:rsidRPr="00401DBA">
        <w:rPr>
          <w:rFonts w:eastAsia="Times New Roman" w:cstheme="minorHAnsi"/>
          <w:sz w:val="28"/>
          <w:szCs w:val="28"/>
          <w:lang w:eastAsia="es-ES"/>
        </w:rPr>
        <w:t>no es un sistema de herramientas, sino más bien un cuerpo de costumbres orales.</w:t>
      </w:r>
    </w:p>
    <w:p w:rsidR="00885D20" w:rsidRDefault="00885D20" w:rsidP="00885D20">
      <w:pPr>
        <w:spacing w:before="100" w:beforeAutospacing="1" w:after="100" w:afterAutospacing="1" w:line="240" w:lineRule="auto"/>
        <w:jc w:val="both"/>
        <w:rPr>
          <w:rFonts w:eastAsia="Times New Roman" w:cstheme="minorHAnsi"/>
          <w:sz w:val="28"/>
          <w:szCs w:val="28"/>
          <w:lang w:eastAsia="es-ES"/>
        </w:rPr>
      </w:pPr>
      <w:r>
        <w:rPr>
          <w:rFonts w:eastAsia="Times New Roman" w:cstheme="minorHAnsi"/>
          <w:sz w:val="28"/>
          <w:szCs w:val="28"/>
          <w:lang w:eastAsia="es-ES"/>
        </w:rPr>
        <w:t xml:space="preserve">Esta mirada antropológica pone interés en mostrar a la cultura </w:t>
      </w:r>
      <w:r w:rsidRPr="00EF1E4C">
        <w:rPr>
          <w:rFonts w:eastAsia="Times New Roman" w:cstheme="minorHAnsi"/>
          <w:b/>
          <w:sz w:val="28"/>
          <w:szCs w:val="28"/>
          <w:lang w:eastAsia="es-ES"/>
        </w:rPr>
        <w:t>como un mecanismo</w:t>
      </w:r>
      <w:r>
        <w:rPr>
          <w:rFonts w:eastAsia="Times New Roman" w:cstheme="minorHAnsi"/>
          <w:sz w:val="28"/>
          <w:szCs w:val="28"/>
          <w:lang w:eastAsia="es-ES"/>
        </w:rPr>
        <w:t xml:space="preserve"> por el cual estos seres humanos interpretan </w:t>
      </w:r>
      <w:proofErr w:type="gramStart"/>
      <w:r>
        <w:rPr>
          <w:rFonts w:eastAsia="Times New Roman" w:cstheme="minorHAnsi"/>
          <w:sz w:val="28"/>
          <w:szCs w:val="28"/>
          <w:lang w:eastAsia="es-ES"/>
        </w:rPr>
        <w:t>crean</w:t>
      </w:r>
      <w:proofErr w:type="gramEnd"/>
      <w:r>
        <w:rPr>
          <w:rFonts w:eastAsia="Times New Roman" w:cstheme="minorHAnsi"/>
          <w:sz w:val="28"/>
          <w:szCs w:val="28"/>
          <w:lang w:eastAsia="es-ES"/>
        </w:rPr>
        <w:t xml:space="preserve"> y recrean, aprenden, representan los significados relevantes que necesitan para interactuar y desarrollarse.</w:t>
      </w:r>
    </w:p>
    <w:p w:rsidR="00885D20" w:rsidRDefault="00885D20" w:rsidP="00885D20">
      <w:pPr>
        <w:spacing w:before="100" w:beforeAutospacing="1" w:after="100" w:afterAutospacing="1" w:line="240" w:lineRule="auto"/>
        <w:jc w:val="both"/>
        <w:rPr>
          <w:rFonts w:eastAsia="Times New Roman" w:cstheme="minorHAnsi"/>
          <w:sz w:val="28"/>
          <w:szCs w:val="28"/>
          <w:lang w:eastAsia="es-ES"/>
        </w:rPr>
      </w:pPr>
      <w:r>
        <w:rPr>
          <w:rFonts w:eastAsia="Times New Roman" w:cstheme="minorHAnsi"/>
          <w:sz w:val="28"/>
          <w:szCs w:val="28"/>
          <w:lang w:eastAsia="es-ES"/>
        </w:rPr>
        <w:t xml:space="preserve">En cualquiera de sus acepciones, el concepto de cultura está vinculado estrechamente al concepto de patrimonio tanto material como inmaterial en relación </w:t>
      </w:r>
      <w:proofErr w:type="gramStart"/>
      <w:r>
        <w:rPr>
          <w:rFonts w:eastAsia="Times New Roman" w:cstheme="minorHAnsi"/>
          <w:sz w:val="28"/>
          <w:szCs w:val="28"/>
          <w:lang w:eastAsia="es-ES"/>
        </w:rPr>
        <w:t>a</w:t>
      </w:r>
      <w:proofErr w:type="gramEnd"/>
      <w:r>
        <w:rPr>
          <w:rFonts w:eastAsia="Times New Roman" w:cstheme="minorHAnsi"/>
          <w:sz w:val="28"/>
          <w:szCs w:val="28"/>
          <w:lang w:eastAsia="es-ES"/>
        </w:rPr>
        <w:t xml:space="preserve">: obras, esculturas, pinturas, obras literarias, teatro, musicales, construcciones y pinturas rupestres, obras conjuntas del hombre y la naturaleza en el entendido de </w:t>
      </w:r>
      <w:r w:rsidRPr="00402A18">
        <w:rPr>
          <w:rFonts w:eastAsia="Times New Roman" w:cstheme="minorHAnsi"/>
          <w:b/>
          <w:sz w:val="28"/>
          <w:szCs w:val="28"/>
          <w:lang w:eastAsia="es-ES"/>
        </w:rPr>
        <w:t>patrimonio natural</w:t>
      </w:r>
      <w:r>
        <w:rPr>
          <w:rFonts w:eastAsia="Times New Roman" w:cstheme="minorHAnsi"/>
          <w:sz w:val="28"/>
          <w:szCs w:val="28"/>
          <w:lang w:eastAsia="es-ES"/>
        </w:rPr>
        <w:t>; monumentos naturales, físicos, geológicos, ecosistemas etc.</w:t>
      </w:r>
    </w:p>
    <w:p w:rsidR="00885D20" w:rsidRDefault="00885D20" w:rsidP="00885D20">
      <w:pPr>
        <w:spacing w:before="100" w:beforeAutospacing="1" w:after="100" w:afterAutospacing="1" w:line="240" w:lineRule="auto"/>
        <w:jc w:val="both"/>
        <w:rPr>
          <w:rFonts w:eastAsia="Times New Roman" w:cstheme="minorHAnsi"/>
          <w:sz w:val="28"/>
          <w:szCs w:val="28"/>
          <w:lang w:eastAsia="es-ES"/>
        </w:rPr>
      </w:pPr>
      <w:r>
        <w:rPr>
          <w:rFonts w:eastAsia="Times New Roman" w:cstheme="minorHAnsi"/>
          <w:sz w:val="28"/>
          <w:szCs w:val="28"/>
          <w:lang w:eastAsia="es-ES"/>
        </w:rPr>
        <w:t xml:space="preserve">Para profundizar y enriquecer la parte artística en el E.C.S.A., creo fundamental el aporte que hace </w:t>
      </w:r>
      <w:r w:rsidRPr="00C27202">
        <w:rPr>
          <w:rFonts w:eastAsia="Times New Roman" w:cstheme="minorHAnsi"/>
          <w:b/>
          <w:sz w:val="28"/>
          <w:szCs w:val="28"/>
          <w:lang w:eastAsia="es-ES"/>
        </w:rPr>
        <w:t xml:space="preserve">Pedro </w:t>
      </w:r>
      <w:proofErr w:type="spellStart"/>
      <w:r w:rsidRPr="00C27202">
        <w:rPr>
          <w:rFonts w:eastAsia="Times New Roman" w:cstheme="minorHAnsi"/>
          <w:b/>
          <w:sz w:val="28"/>
          <w:szCs w:val="28"/>
          <w:lang w:eastAsia="es-ES"/>
        </w:rPr>
        <w:t>Figari</w:t>
      </w:r>
      <w:proofErr w:type="spellEnd"/>
      <w:r>
        <w:rPr>
          <w:rFonts w:eastAsia="Times New Roman" w:cstheme="minorHAnsi"/>
          <w:sz w:val="28"/>
          <w:szCs w:val="28"/>
          <w:lang w:eastAsia="es-ES"/>
        </w:rPr>
        <w:t xml:space="preserve"> a la dimensión artística de la realidad y el lugar que debe ocupar la misma en un proyecto educativo. Según el autor, el arte es </w:t>
      </w:r>
      <w:r w:rsidRPr="00D8220D">
        <w:rPr>
          <w:rFonts w:eastAsia="Times New Roman" w:cstheme="minorHAnsi"/>
          <w:b/>
          <w:sz w:val="28"/>
          <w:szCs w:val="28"/>
          <w:lang w:eastAsia="es-ES"/>
        </w:rPr>
        <w:t>“Ingenio en acción”</w:t>
      </w:r>
      <w:r>
        <w:rPr>
          <w:rFonts w:eastAsia="Times New Roman" w:cstheme="minorHAnsi"/>
          <w:sz w:val="28"/>
          <w:szCs w:val="28"/>
          <w:lang w:eastAsia="es-ES"/>
        </w:rPr>
        <w:t xml:space="preserve"> es decir, no es una realidad estática sino que está en continua transformación, por lo tanto nosotros como educadores debemos estar actualizados para ir acompañando dichos cambios.</w:t>
      </w:r>
    </w:p>
    <w:p w:rsidR="00885D20" w:rsidRDefault="00885D20" w:rsidP="00885D20">
      <w:pPr>
        <w:spacing w:before="100" w:beforeAutospacing="1" w:after="100" w:afterAutospacing="1" w:line="240" w:lineRule="auto"/>
        <w:jc w:val="both"/>
        <w:rPr>
          <w:rFonts w:eastAsia="Times New Roman" w:cstheme="minorHAnsi"/>
          <w:sz w:val="28"/>
          <w:szCs w:val="28"/>
          <w:lang w:eastAsia="es-ES"/>
        </w:rPr>
      </w:pPr>
      <w:r>
        <w:rPr>
          <w:rFonts w:eastAsia="Times New Roman" w:cstheme="minorHAnsi"/>
          <w:sz w:val="28"/>
          <w:szCs w:val="28"/>
          <w:lang w:eastAsia="es-ES"/>
        </w:rPr>
        <w:t xml:space="preserve">Por todo lo anteriormente dicho, este espacio curricular requiere de la interdisciplinariedad para que se logren los objetivos planteados. </w:t>
      </w:r>
    </w:p>
    <w:p w:rsidR="00885D20" w:rsidRDefault="00885D20" w:rsidP="00885D20">
      <w:pPr>
        <w:spacing w:before="100" w:beforeAutospacing="1" w:after="100" w:afterAutospacing="1" w:line="240" w:lineRule="auto"/>
        <w:jc w:val="both"/>
        <w:rPr>
          <w:rFonts w:eastAsia="Times New Roman" w:cstheme="minorHAnsi"/>
          <w:sz w:val="28"/>
          <w:szCs w:val="28"/>
          <w:lang w:eastAsia="es-ES"/>
        </w:rPr>
      </w:pPr>
    </w:p>
    <w:p w:rsidR="00885D20" w:rsidRDefault="00885D20" w:rsidP="00885D20">
      <w:pPr>
        <w:spacing w:before="100" w:beforeAutospacing="1" w:after="100" w:afterAutospacing="1" w:line="240" w:lineRule="auto"/>
        <w:jc w:val="both"/>
        <w:rPr>
          <w:rFonts w:eastAsia="Times New Roman" w:cstheme="minorHAnsi"/>
          <w:sz w:val="28"/>
          <w:szCs w:val="28"/>
          <w:lang w:eastAsia="es-ES"/>
        </w:rPr>
      </w:pPr>
      <w:r>
        <w:rPr>
          <w:rFonts w:eastAsia="Times New Roman" w:cstheme="minorHAnsi"/>
          <w:sz w:val="28"/>
          <w:szCs w:val="28"/>
          <w:lang w:eastAsia="es-ES"/>
        </w:rPr>
        <w:t>Para que todo lo planteado se pueda llevar a cabo en la realidad es fundamental tener presente que nuestros futuros alumnos son ante todo seres humanos que poseen sentimientos y emociones, las cuales deben ser tomadas en cuenta por el docente en todo momento del proceso de aprendizaje.</w:t>
      </w:r>
    </w:p>
    <w:p w:rsidR="00885D20" w:rsidRDefault="00885D20" w:rsidP="00885D20">
      <w:pPr>
        <w:pStyle w:val="Textoindependiente2"/>
        <w:rPr>
          <w:rFonts w:asciiTheme="minorHAnsi" w:hAnsiTheme="minorHAnsi" w:cstheme="minorHAnsi"/>
          <w:sz w:val="28"/>
          <w:szCs w:val="28"/>
        </w:rPr>
      </w:pPr>
      <w:r>
        <w:rPr>
          <w:rFonts w:asciiTheme="minorHAnsi" w:hAnsiTheme="minorHAnsi" w:cstheme="minorHAnsi"/>
          <w:sz w:val="28"/>
          <w:szCs w:val="28"/>
        </w:rPr>
        <w:t xml:space="preserve">Con respecto a este punto, y teniendo en cuenta que nuestros alumnos todavía están en la etapa de la adolescencia debemos reconocer que la misma </w:t>
      </w:r>
      <w:r w:rsidRPr="008F4EB3">
        <w:rPr>
          <w:rFonts w:ascii="Calibri" w:hAnsi="Calibri" w:cs="Calibri"/>
          <w:sz w:val="28"/>
          <w:szCs w:val="28"/>
        </w:rPr>
        <w:t xml:space="preserve">no es solo una etapa de la vida que afecta al individuo. También puede ser la característica de una sociedad. Hay países donde la mayoría de la población es joven; o bien países envejecidos donde la gente se aferra a un pasado en que eran jóvenes. </w:t>
      </w:r>
    </w:p>
    <w:p w:rsidR="00885D20" w:rsidRDefault="00885D20" w:rsidP="00885D20">
      <w:pPr>
        <w:pStyle w:val="Textoindependiente2"/>
        <w:rPr>
          <w:rFonts w:asciiTheme="minorHAnsi" w:hAnsiTheme="minorHAnsi" w:cstheme="minorHAnsi"/>
          <w:sz w:val="28"/>
          <w:szCs w:val="28"/>
        </w:rPr>
      </w:pPr>
      <w:r w:rsidRPr="008F4EB3">
        <w:rPr>
          <w:rFonts w:ascii="Calibri" w:hAnsi="Calibri" w:cs="Calibri"/>
          <w:sz w:val="28"/>
          <w:szCs w:val="28"/>
        </w:rPr>
        <w:t>Lo propio de la adolescencia es la crítica de las tradiciones combinada con la vulnerabilidad a los efectos de la propaganda, de la novedad, de la moda, de una ideología</w:t>
      </w:r>
      <w:r w:rsidRPr="000505E4">
        <w:rPr>
          <w:rFonts w:asciiTheme="minorHAnsi" w:hAnsiTheme="minorHAnsi" w:cstheme="minorHAnsi"/>
          <w:sz w:val="28"/>
          <w:szCs w:val="28"/>
        </w:rPr>
        <w:t>.</w:t>
      </w:r>
      <w:r w:rsidRPr="000505E4">
        <w:rPr>
          <w:sz w:val="22"/>
        </w:rPr>
        <w:t xml:space="preserve"> </w:t>
      </w:r>
      <w:r w:rsidRPr="000505E4">
        <w:rPr>
          <w:rFonts w:ascii="Calibri" w:hAnsi="Calibri" w:cs="Calibri"/>
          <w:sz w:val="28"/>
          <w:szCs w:val="28"/>
        </w:rPr>
        <w:t xml:space="preserve">La </w:t>
      </w:r>
      <w:r w:rsidRPr="000505E4">
        <w:rPr>
          <w:rFonts w:ascii="Calibri" w:hAnsi="Calibri" w:cs="Calibri"/>
          <w:b/>
          <w:sz w:val="28"/>
          <w:szCs w:val="28"/>
        </w:rPr>
        <w:t>emoción</w:t>
      </w:r>
      <w:r w:rsidRPr="000505E4">
        <w:rPr>
          <w:rFonts w:ascii="Calibri" w:hAnsi="Calibri" w:cs="Calibri"/>
          <w:sz w:val="28"/>
          <w:szCs w:val="28"/>
        </w:rPr>
        <w:t xml:space="preserve"> es</w:t>
      </w:r>
      <w:r>
        <w:rPr>
          <w:rFonts w:asciiTheme="minorHAnsi" w:hAnsiTheme="minorHAnsi" w:cstheme="minorHAnsi"/>
          <w:sz w:val="28"/>
          <w:szCs w:val="28"/>
        </w:rPr>
        <w:t xml:space="preserve"> por lo tanto</w:t>
      </w:r>
      <w:r w:rsidRPr="000505E4">
        <w:rPr>
          <w:rFonts w:ascii="Calibri" w:hAnsi="Calibri" w:cs="Calibri"/>
          <w:sz w:val="28"/>
          <w:szCs w:val="28"/>
        </w:rPr>
        <w:t xml:space="preserve"> una reacción espontánea a la información que nos llega del medio</w:t>
      </w:r>
      <w:r>
        <w:rPr>
          <w:rFonts w:asciiTheme="minorHAnsi" w:hAnsiTheme="minorHAnsi" w:cstheme="minorHAnsi"/>
          <w:sz w:val="28"/>
          <w:szCs w:val="28"/>
        </w:rPr>
        <w:t>. Por tales razones se hace  necesaria la atención personalizada del alumnado.</w:t>
      </w:r>
    </w:p>
    <w:p w:rsidR="00885D20" w:rsidRDefault="00885D20" w:rsidP="00885D20">
      <w:pPr>
        <w:pStyle w:val="Textoindependiente2"/>
        <w:rPr>
          <w:rFonts w:asciiTheme="minorHAnsi" w:hAnsiTheme="minorHAnsi" w:cstheme="minorHAnsi"/>
          <w:sz w:val="28"/>
          <w:szCs w:val="28"/>
        </w:rPr>
      </w:pPr>
    </w:p>
    <w:p w:rsidR="00885D20" w:rsidRDefault="00885D20" w:rsidP="00885D20">
      <w:pPr>
        <w:pStyle w:val="Textoindependiente2"/>
        <w:rPr>
          <w:rFonts w:asciiTheme="minorHAnsi" w:hAnsiTheme="minorHAnsi" w:cstheme="minorHAnsi"/>
          <w:sz w:val="28"/>
          <w:szCs w:val="28"/>
        </w:rPr>
      </w:pPr>
      <w:r>
        <w:rPr>
          <w:rFonts w:asciiTheme="minorHAnsi" w:hAnsiTheme="minorHAnsi" w:cstheme="minorHAnsi"/>
          <w:sz w:val="28"/>
          <w:szCs w:val="28"/>
        </w:rPr>
        <w:t>Teniendo en cuenta la fundamentación es que mencionaré el objetivo general y los objetivos específicos del curso.</w:t>
      </w:r>
    </w:p>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Default="00885D20"/>
    <w:p w:rsidR="00885D20" w:rsidRPr="003564A8" w:rsidRDefault="00885D20">
      <w:pPr>
        <w:rPr>
          <w:rFonts w:ascii="Lucida Calligraphy" w:hAnsi="Lucida Calligraphy" w:cs="Andalus"/>
          <w:b/>
          <w:sz w:val="28"/>
          <w:szCs w:val="28"/>
          <w:u w:val="single"/>
        </w:rPr>
      </w:pPr>
      <w:r w:rsidRPr="003564A8">
        <w:rPr>
          <w:rFonts w:ascii="Lucida Calligraphy" w:hAnsi="Lucida Calligraphy" w:cs="Andalus"/>
          <w:b/>
          <w:sz w:val="28"/>
          <w:szCs w:val="28"/>
          <w:u w:val="single"/>
        </w:rPr>
        <w:lastRenderedPageBreak/>
        <w:t>Objetivo</w:t>
      </w:r>
      <w:r w:rsidR="00FF1674">
        <w:rPr>
          <w:rFonts w:ascii="Lucida Calligraphy" w:hAnsi="Lucida Calligraphy" w:cs="Andalus"/>
          <w:b/>
          <w:sz w:val="28"/>
          <w:szCs w:val="28"/>
          <w:u w:val="single"/>
        </w:rPr>
        <w:t>s</w:t>
      </w:r>
      <w:r w:rsidRPr="003564A8">
        <w:rPr>
          <w:rFonts w:ascii="Lucida Calligraphy" w:hAnsi="Lucida Calligraphy" w:cs="Andalus"/>
          <w:b/>
          <w:sz w:val="28"/>
          <w:szCs w:val="28"/>
          <w:u w:val="single"/>
        </w:rPr>
        <w:t xml:space="preserve"> General</w:t>
      </w:r>
      <w:r w:rsidR="00FF1674">
        <w:rPr>
          <w:rFonts w:ascii="Lucida Calligraphy" w:hAnsi="Lucida Calligraphy" w:cs="Andalus"/>
          <w:b/>
          <w:sz w:val="28"/>
          <w:szCs w:val="28"/>
          <w:u w:val="single"/>
        </w:rPr>
        <w:t>es</w:t>
      </w:r>
      <w:r w:rsidRPr="003564A8">
        <w:rPr>
          <w:rFonts w:ascii="Lucida Calligraphy" w:hAnsi="Lucida Calligraphy" w:cs="Andalus"/>
          <w:b/>
          <w:sz w:val="28"/>
          <w:szCs w:val="28"/>
          <w:u w:val="single"/>
        </w:rPr>
        <w:t xml:space="preserve"> del Proyecto</w:t>
      </w:r>
    </w:p>
    <w:p w:rsidR="00885D20" w:rsidRDefault="00FF1674" w:rsidP="00FF1674">
      <w:pPr>
        <w:pStyle w:val="Prrafodelista"/>
        <w:numPr>
          <w:ilvl w:val="0"/>
          <w:numId w:val="4"/>
        </w:numPr>
        <w:rPr>
          <w:sz w:val="28"/>
          <w:szCs w:val="28"/>
        </w:rPr>
      </w:pPr>
      <w:r w:rsidRPr="00FF1674">
        <w:rPr>
          <w:sz w:val="28"/>
          <w:szCs w:val="28"/>
        </w:rPr>
        <w:t>Desarrollar en forma continua</w:t>
      </w:r>
      <w:r w:rsidR="003D1A04" w:rsidRPr="00FF1674">
        <w:rPr>
          <w:sz w:val="28"/>
          <w:szCs w:val="28"/>
        </w:rPr>
        <w:t xml:space="preserve"> en el estudiante el comportamiento “lector” mediante la experiencia de la alfabetización múltiple </w:t>
      </w:r>
      <w:r w:rsidRPr="00FF1674">
        <w:rPr>
          <w:sz w:val="28"/>
          <w:szCs w:val="28"/>
        </w:rPr>
        <w:t xml:space="preserve"> mediante</w:t>
      </w:r>
      <w:r w:rsidR="003D1A04" w:rsidRPr="00FF1674">
        <w:rPr>
          <w:sz w:val="28"/>
          <w:szCs w:val="28"/>
        </w:rPr>
        <w:t xml:space="preserve"> el lenguaje artístico-visual </w:t>
      </w:r>
      <w:r w:rsidRPr="00FF1674">
        <w:rPr>
          <w:sz w:val="28"/>
          <w:szCs w:val="28"/>
        </w:rPr>
        <w:t>y otros lenguajes (sonoro, gestual, teatral, textual, artístico y técnico) asociados a modos de interactuar con la cultura.</w:t>
      </w:r>
    </w:p>
    <w:p w:rsidR="00FF1674" w:rsidRDefault="00FF1674" w:rsidP="00FF1674">
      <w:pPr>
        <w:pStyle w:val="Prrafodelista"/>
        <w:numPr>
          <w:ilvl w:val="0"/>
          <w:numId w:val="4"/>
        </w:numPr>
        <w:rPr>
          <w:sz w:val="28"/>
          <w:szCs w:val="28"/>
        </w:rPr>
      </w:pPr>
      <w:r>
        <w:rPr>
          <w:sz w:val="28"/>
          <w:szCs w:val="28"/>
        </w:rPr>
        <w:t>Reafirmar nuestra identidad cultural en medio a la diversidad de culturas que confluyen en la Triple Frontera (Brasil, Argentina y Uruguay).</w:t>
      </w:r>
    </w:p>
    <w:p w:rsidR="00FF1674" w:rsidRPr="00FF1674" w:rsidRDefault="00FF1674" w:rsidP="00FF1674">
      <w:pPr>
        <w:rPr>
          <w:rFonts w:ascii="Lucida Calligraphy" w:hAnsi="Lucida Calligraphy"/>
          <w:b/>
          <w:sz w:val="28"/>
          <w:szCs w:val="28"/>
          <w:u w:val="single"/>
        </w:rPr>
      </w:pPr>
      <w:r w:rsidRPr="00FF1674">
        <w:rPr>
          <w:rFonts w:ascii="Lucida Calligraphy" w:hAnsi="Lucida Calligraphy"/>
          <w:b/>
          <w:sz w:val="28"/>
          <w:szCs w:val="28"/>
          <w:u w:val="single"/>
        </w:rPr>
        <w:t>Objetivos específicos</w:t>
      </w:r>
    </w:p>
    <w:p w:rsidR="00FF1674" w:rsidRDefault="00CA685A" w:rsidP="00FF1674">
      <w:pPr>
        <w:pStyle w:val="Prrafodelista"/>
        <w:numPr>
          <w:ilvl w:val="0"/>
          <w:numId w:val="5"/>
        </w:numPr>
        <w:jc w:val="both"/>
        <w:rPr>
          <w:sz w:val="28"/>
          <w:szCs w:val="28"/>
        </w:rPr>
      </w:pPr>
      <w:r>
        <w:rPr>
          <w:sz w:val="28"/>
          <w:szCs w:val="28"/>
        </w:rPr>
        <w:t>Estimular y fomentar a que el estudiante sitúe en condiciones reales de contemplar, apreciar y criticar los valores artísticos y reconocer sus implicancias individuales y colectivas, en relación con el contexto histórico-cultural.</w:t>
      </w:r>
    </w:p>
    <w:p w:rsidR="00CA685A" w:rsidRDefault="00CA685A" w:rsidP="00FF1674">
      <w:pPr>
        <w:pStyle w:val="Prrafodelista"/>
        <w:numPr>
          <w:ilvl w:val="0"/>
          <w:numId w:val="5"/>
        </w:numPr>
        <w:jc w:val="both"/>
        <w:rPr>
          <w:sz w:val="28"/>
          <w:szCs w:val="28"/>
        </w:rPr>
      </w:pPr>
      <w:r>
        <w:rPr>
          <w:sz w:val="28"/>
          <w:szCs w:val="28"/>
        </w:rPr>
        <w:t>Despertar en el alumnado el interés por la escritura y la lectura, y la práctica de las diferentes técnicas</w:t>
      </w:r>
      <w:r w:rsidR="005C108E">
        <w:rPr>
          <w:sz w:val="28"/>
          <w:szCs w:val="28"/>
        </w:rPr>
        <w:t xml:space="preserve"> de estudio para que puedan estructurar</w:t>
      </w:r>
      <w:r>
        <w:rPr>
          <w:sz w:val="28"/>
          <w:szCs w:val="28"/>
        </w:rPr>
        <w:t xml:space="preserve"> un tema</w:t>
      </w:r>
      <w:r w:rsidR="005C108E">
        <w:rPr>
          <w:sz w:val="28"/>
          <w:szCs w:val="28"/>
        </w:rPr>
        <w:t xml:space="preserve"> de forma individual</w:t>
      </w:r>
      <w:r>
        <w:rPr>
          <w:sz w:val="28"/>
          <w:szCs w:val="28"/>
        </w:rPr>
        <w:t xml:space="preserve"> </w:t>
      </w:r>
      <w:r w:rsidR="005C108E">
        <w:rPr>
          <w:sz w:val="28"/>
          <w:szCs w:val="28"/>
        </w:rPr>
        <w:t xml:space="preserve">o </w:t>
      </w:r>
      <w:r>
        <w:rPr>
          <w:sz w:val="28"/>
          <w:szCs w:val="28"/>
        </w:rPr>
        <w:t>par</w:t>
      </w:r>
      <w:r w:rsidR="005C108E">
        <w:rPr>
          <w:sz w:val="28"/>
          <w:szCs w:val="28"/>
        </w:rPr>
        <w:t>a ser expuestos en representaciones teatrales en forma colectiva</w:t>
      </w:r>
      <w:r>
        <w:rPr>
          <w:sz w:val="28"/>
          <w:szCs w:val="28"/>
        </w:rPr>
        <w:t>.</w:t>
      </w:r>
    </w:p>
    <w:p w:rsidR="00CA685A" w:rsidRDefault="005C108E" w:rsidP="00FF1674">
      <w:pPr>
        <w:pStyle w:val="Prrafodelista"/>
        <w:numPr>
          <w:ilvl w:val="0"/>
          <w:numId w:val="5"/>
        </w:numPr>
        <w:jc w:val="both"/>
        <w:rPr>
          <w:sz w:val="28"/>
          <w:szCs w:val="28"/>
        </w:rPr>
      </w:pPr>
      <w:r>
        <w:rPr>
          <w:sz w:val="28"/>
          <w:szCs w:val="28"/>
        </w:rPr>
        <w:t>Implicar a toda la comunidad educativa (profesores, padres y alumnos) en el proyecto para favorecer el intercambio de experiencias personales como elementos fundamentales en el proceso de enseñanza y aprendizaje.</w:t>
      </w:r>
    </w:p>
    <w:p w:rsidR="005C108E" w:rsidRDefault="005C108E" w:rsidP="00FF1674">
      <w:pPr>
        <w:pStyle w:val="Prrafodelista"/>
        <w:numPr>
          <w:ilvl w:val="0"/>
          <w:numId w:val="5"/>
        </w:numPr>
        <w:jc w:val="both"/>
        <w:rPr>
          <w:sz w:val="28"/>
          <w:szCs w:val="28"/>
        </w:rPr>
      </w:pPr>
      <w:r>
        <w:rPr>
          <w:sz w:val="28"/>
          <w:szCs w:val="28"/>
        </w:rPr>
        <w:t>Descubrir y cultivar en los alumnos/as el placer de leer compensando la falta de estímulos familiares y sociales en este sentido y buscando que la lectura ocupe algunos períodos de entretenimiento y ocio del alumnado.</w:t>
      </w:r>
    </w:p>
    <w:p w:rsidR="003752E4" w:rsidRDefault="003752E4" w:rsidP="005C108E">
      <w:pPr>
        <w:jc w:val="both"/>
        <w:rPr>
          <w:rFonts w:ascii="Lucida Calligraphy" w:hAnsi="Lucida Calligraphy"/>
          <w:b/>
          <w:sz w:val="28"/>
          <w:szCs w:val="28"/>
          <w:u w:val="single"/>
        </w:rPr>
      </w:pPr>
    </w:p>
    <w:p w:rsidR="003752E4" w:rsidRDefault="003752E4" w:rsidP="005C108E">
      <w:pPr>
        <w:jc w:val="both"/>
        <w:rPr>
          <w:rFonts w:ascii="Lucida Calligraphy" w:hAnsi="Lucida Calligraphy"/>
          <w:b/>
          <w:sz w:val="28"/>
          <w:szCs w:val="28"/>
          <w:u w:val="single"/>
        </w:rPr>
      </w:pPr>
    </w:p>
    <w:p w:rsidR="003752E4" w:rsidRDefault="003752E4" w:rsidP="005C108E">
      <w:pPr>
        <w:jc w:val="both"/>
        <w:rPr>
          <w:rFonts w:ascii="Lucida Calligraphy" w:hAnsi="Lucida Calligraphy"/>
          <w:b/>
          <w:sz w:val="28"/>
          <w:szCs w:val="28"/>
          <w:u w:val="single"/>
        </w:rPr>
      </w:pPr>
    </w:p>
    <w:p w:rsidR="003752E4" w:rsidRDefault="003752E4" w:rsidP="005C108E">
      <w:pPr>
        <w:jc w:val="both"/>
        <w:rPr>
          <w:rFonts w:ascii="Lucida Calligraphy" w:hAnsi="Lucida Calligraphy"/>
          <w:b/>
          <w:sz w:val="28"/>
          <w:szCs w:val="28"/>
          <w:u w:val="single"/>
        </w:rPr>
      </w:pPr>
    </w:p>
    <w:p w:rsidR="005C108E" w:rsidRPr="000B2E21" w:rsidRDefault="005C108E" w:rsidP="007264E4">
      <w:pPr>
        <w:jc w:val="both"/>
        <w:rPr>
          <w:rFonts w:ascii="Lucida Calligraphy" w:hAnsi="Lucida Calligraphy"/>
          <w:b/>
          <w:sz w:val="28"/>
          <w:szCs w:val="28"/>
          <w:u w:val="single"/>
        </w:rPr>
      </w:pPr>
      <w:r w:rsidRPr="000B2E21">
        <w:rPr>
          <w:rFonts w:ascii="Lucida Calligraphy" w:hAnsi="Lucida Calligraphy"/>
          <w:b/>
          <w:sz w:val="28"/>
          <w:szCs w:val="28"/>
          <w:u w:val="single"/>
        </w:rPr>
        <w:lastRenderedPageBreak/>
        <w:t>Metodología</w:t>
      </w:r>
    </w:p>
    <w:p w:rsidR="00885D20" w:rsidRDefault="000B2E21" w:rsidP="007264E4">
      <w:pPr>
        <w:jc w:val="both"/>
        <w:rPr>
          <w:sz w:val="28"/>
          <w:szCs w:val="28"/>
        </w:rPr>
      </w:pPr>
      <w:r w:rsidRPr="000B2E21">
        <w:rPr>
          <w:sz w:val="28"/>
          <w:szCs w:val="28"/>
        </w:rPr>
        <w:t>Con resp</w:t>
      </w:r>
      <w:r>
        <w:rPr>
          <w:sz w:val="28"/>
          <w:szCs w:val="28"/>
        </w:rPr>
        <w:t>ecto</w:t>
      </w:r>
      <w:r w:rsidRPr="000B2E21">
        <w:rPr>
          <w:sz w:val="28"/>
          <w:szCs w:val="28"/>
        </w:rPr>
        <w:t xml:space="preserve"> a</w:t>
      </w:r>
      <w:r>
        <w:rPr>
          <w:sz w:val="28"/>
          <w:szCs w:val="28"/>
        </w:rPr>
        <w:t xml:space="preserve"> la metodología se utilizarán las diferentes técnicas:</w:t>
      </w:r>
    </w:p>
    <w:p w:rsidR="000B2E21" w:rsidRDefault="000B2E21" w:rsidP="007264E4">
      <w:pPr>
        <w:jc w:val="both"/>
        <w:rPr>
          <w:sz w:val="28"/>
          <w:szCs w:val="28"/>
        </w:rPr>
      </w:pPr>
      <w:r>
        <w:rPr>
          <w:sz w:val="28"/>
          <w:szCs w:val="28"/>
        </w:rPr>
        <w:t>-Inductiva</w:t>
      </w:r>
    </w:p>
    <w:p w:rsidR="000B2E21" w:rsidRDefault="000B2E21" w:rsidP="007264E4">
      <w:pPr>
        <w:jc w:val="both"/>
        <w:rPr>
          <w:sz w:val="28"/>
          <w:szCs w:val="28"/>
        </w:rPr>
      </w:pPr>
      <w:r>
        <w:rPr>
          <w:sz w:val="28"/>
          <w:szCs w:val="28"/>
        </w:rPr>
        <w:t>-Hipotética-Deductiva</w:t>
      </w:r>
    </w:p>
    <w:p w:rsidR="000B2E21" w:rsidRDefault="000B2E21" w:rsidP="007264E4">
      <w:pPr>
        <w:jc w:val="both"/>
        <w:rPr>
          <w:sz w:val="28"/>
          <w:szCs w:val="28"/>
        </w:rPr>
      </w:pPr>
      <w:r>
        <w:rPr>
          <w:sz w:val="28"/>
          <w:szCs w:val="28"/>
        </w:rPr>
        <w:t>-Interrogativa</w:t>
      </w:r>
    </w:p>
    <w:p w:rsidR="000B2E21" w:rsidRDefault="000B2E21" w:rsidP="007264E4">
      <w:pPr>
        <w:jc w:val="both"/>
        <w:rPr>
          <w:sz w:val="28"/>
          <w:szCs w:val="28"/>
        </w:rPr>
      </w:pPr>
      <w:r>
        <w:rPr>
          <w:sz w:val="28"/>
          <w:szCs w:val="28"/>
        </w:rPr>
        <w:t>-Expositiva</w:t>
      </w:r>
    </w:p>
    <w:p w:rsidR="000B2E21" w:rsidRDefault="000B2E21" w:rsidP="007264E4">
      <w:pPr>
        <w:jc w:val="both"/>
        <w:rPr>
          <w:sz w:val="28"/>
          <w:szCs w:val="28"/>
        </w:rPr>
      </w:pPr>
      <w:r>
        <w:rPr>
          <w:sz w:val="28"/>
          <w:szCs w:val="28"/>
        </w:rPr>
        <w:t>-Interactiva</w:t>
      </w:r>
    </w:p>
    <w:p w:rsidR="000B2E21" w:rsidRDefault="000B2E21" w:rsidP="007264E4">
      <w:pPr>
        <w:jc w:val="both"/>
        <w:rPr>
          <w:sz w:val="28"/>
          <w:szCs w:val="28"/>
        </w:rPr>
      </w:pPr>
      <w:r>
        <w:rPr>
          <w:sz w:val="28"/>
          <w:szCs w:val="28"/>
        </w:rPr>
        <w:t>Específicamente poniendo énfasis en el trabajo en talleres, puesto que en el mismo se aplica la e</w:t>
      </w:r>
      <w:r w:rsidR="004216C1">
        <w:rPr>
          <w:sz w:val="28"/>
          <w:szCs w:val="28"/>
        </w:rPr>
        <w:t>nseñanza y estudio caracterizado</w:t>
      </w:r>
      <w:r>
        <w:rPr>
          <w:sz w:val="28"/>
          <w:szCs w:val="28"/>
        </w:rPr>
        <w:t xml:space="preserve"> por el activismo, la investigación, trabajo socializado y en grupos</w:t>
      </w:r>
      <w:r w:rsidR="004216C1">
        <w:rPr>
          <w:sz w:val="28"/>
          <w:szCs w:val="28"/>
        </w:rPr>
        <w:t>; que en su aspecto externo se distingue por el empleo, estudio, sistematización y manipulación de materiales acordes con el tema y trabajo pautados.</w:t>
      </w:r>
    </w:p>
    <w:p w:rsidR="004216C1" w:rsidRDefault="004216C1" w:rsidP="007264E4">
      <w:pPr>
        <w:jc w:val="both"/>
        <w:rPr>
          <w:sz w:val="28"/>
          <w:szCs w:val="28"/>
        </w:rPr>
      </w:pPr>
      <w:r>
        <w:rPr>
          <w:sz w:val="28"/>
          <w:szCs w:val="28"/>
        </w:rPr>
        <w:t>El taller es, pues una opción metodológica que se justifica dentro de una determinada concepción pedagógica, según la cual la intuición, la experimentación, la acción y la producción deben ser parte fundamental de la enseñanza.</w:t>
      </w:r>
    </w:p>
    <w:p w:rsidR="004216C1" w:rsidRPr="004216C1" w:rsidRDefault="004216C1" w:rsidP="007264E4">
      <w:pPr>
        <w:jc w:val="both"/>
        <w:rPr>
          <w:rFonts w:ascii="Lucida Calligraphy" w:hAnsi="Lucida Calligraphy"/>
          <w:b/>
          <w:sz w:val="28"/>
          <w:szCs w:val="28"/>
          <w:u w:val="single"/>
        </w:rPr>
      </w:pPr>
      <w:r w:rsidRPr="004216C1">
        <w:rPr>
          <w:rFonts w:ascii="Lucida Calligraphy" w:hAnsi="Lucida Calligraphy"/>
          <w:b/>
          <w:sz w:val="28"/>
          <w:szCs w:val="28"/>
          <w:u w:val="single"/>
        </w:rPr>
        <w:t>Actividades</w:t>
      </w:r>
    </w:p>
    <w:p w:rsidR="000B2E21" w:rsidRDefault="003752E4" w:rsidP="007264E4">
      <w:pPr>
        <w:pStyle w:val="Prrafodelista"/>
        <w:numPr>
          <w:ilvl w:val="0"/>
          <w:numId w:val="6"/>
        </w:numPr>
        <w:jc w:val="both"/>
        <w:rPr>
          <w:sz w:val="28"/>
          <w:szCs w:val="28"/>
        </w:rPr>
      </w:pPr>
      <w:r w:rsidRPr="003752E4">
        <w:rPr>
          <w:sz w:val="28"/>
          <w:szCs w:val="28"/>
        </w:rPr>
        <w:t xml:space="preserve">Realizar </w:t>
      </w:r>
      <w:r w:rsidRPr="008C3E7A">
        <w:rPr>
          <w:b/>
          <w:sz w:val="28"/>
          <w:szCs w:val="28"/>
        </w:rPr>
        <w:t>“competencias lectoras”</w:t>
      </w:r>
      <w:r w:rsidRPr="003752E4">
        <w:rPr>
          <w:sz w:val="28"/>
          <w:szCs w:val="28"/>
        </w:rPr>
        <w:t xml:space="preserve"> en el centro con participación de alumnos y padres donde los docentes actuarán como guía y conductor, el equipo de dirección de supervisor y la biblioteca de coordinadora de dicha actividad.</w:t>
      </w:r>
    </w:p>
    <w:p w:rsidR="003752E4" w:rsidRDefault="003752E4" w:rsidP="007264E4">
      <w:pPr>
        <w:pStyle w:val="Prrafodelista"/>
        <w:numPr>
          <w:ilvl w:val="0"/>
          <w:numId w:val="6"/>
        </w:numPr>
        <w:jc w:val="both"/>
        <w:rPr>
          <w:sz w:val="28"/>
          <w:szCs w:val="28"/>
        </w:rPr>
      </w:pPr>
      <w:r>
        <w:rPr>
          <w:sz w:val="28"/>
          <w:szCs w:val="28"/>
        </w:rPr>
        <w:t xml:space="preserve">Elaboración  de un </w:t>
      </w:r>
      <w:r w:rsidR="008C3E7A" w:rsidRPr="008C3E7A">
        <w:rPr>
          <w:b/>
          <w:sz w:val="28"/>
          <w:szCs w:val="28"/>
        </w:rPr>
        <w:t>“</w:t>
      </w:r>
      <w:r w:rsidRPr="008C3E7A">
        <w:rPr>
          <w:b/>
          <w:sz w:val="28"/>
          <w:szCs w:val="28"/>
        </w:rPr>
        <w:t>periódico institucional</w:t>
      </w:r>
      <w:r w:rsidR="008C3E7A" w:rsidRPr="008C3E7A">
        <w:rPr>
          <w:b/>
          <w:sz w:val="28"/>
          <w:szCs w:val="28"/>
        </w:rPr>
        <w:t>”</w:t>
      </w:r>
      <w:r>
        <w:rPr>
          <w:sz w:val="28"/>
          <w:szCs w:val="28"/>
        </w:rPr>
        <w:t xml:space="preserve"> a partir de lecturas seleccionadas por los estudiantes en Internet, revistas, diari</w:t>
      </w:r>
      <w:r w:rsidR="008C3E7A">
        <w:rPr>
          <w:sz w:val="28"/>
          <w:szCs w:val="28"/>
        </w:rPr>
        <w:t>os, semanarios etc. Y compartir con otras instituciones educativas.</w:t>
      </w:r>
    </w:p>
    <w:p w:rsidR="008C3E7A" w:rsidRDefault="008C3E7A" w:rsidP="007264E4">
      <w:pPr>
        <w:pStyle w:val="Prrafodelista"/>
        <w:numPr>
          <w:ilvl w:val="0"/>
          <w:numId w:val="6"/>
        </w:numPr>
        <w:jc w:val="both"/>
        <w:rPr>
          <w:sz w:val="28"/>
          <w:szCs w:val="28"/>
        </w:rPr>
      </w:pPr>
      <w:r>
        <w:rPr>
          <w:sz w:val="28"/>
          <w:szCs w:val="28"/>
        </w:rPr>
        <w:t>Realizar “</w:t>
      </w:r>
      <w:r w:rsidRPr="008C3E7A">
        <w:rPr>
          <w:b/>
          <w:sz w:val="28"/>
          <w:szCs w:val="28"/>
        </w:rPr>
        <w:t>exposiciones comunales</w:t>
      </w:r>
      <w:r>
        <w:rPr>
          <w:b/>
          <w:sz w:val="28"/>
          <w:szCs w:val="28"/>
        </w:rPr>
        <w:t>”</w:t>
      </w:r>
      <w:r>
        <w:rPr>
          <w:sz w:val="28"/>
          <w:szCs w:val="28"/>
        </w:rPr>
        <w:t xml:space="preserve"> de la zona, de cuentos y representaciones teatrales. Generados por un concurso realizado a nivel institucional.</w:t>
      </w:r>
    </w:p>
    <w:p w:rsidR="008C3E7A" w:rsidRPr="008C3E7A" w:rsidRDefault="008C3E7A" w:rsidP="007264E4">
      <w:pPr>
        <w:pStyle w:val="Prrafodelista"/>
        <w:numPr>
          <w:ilvl w:val="0"/>
          <w:numId w:val="6"/>
        </w:numPr>
        <w:jc w:val="both"/>
        <w:rPr>
          <w:sz w:val="28"/>
          <w:szCs w:val="28"/>
        </w:rPr>
      </w:pPr>
      <w:r>
        <w:rPr>
          <w:sz w:val="28"/>
          <w:szCs w:val="28"/>
        </w:rPr>
        <w:t>Realizar “</w:t>
      </w:r>
      <w:r w:rsidRPr="008C3E7A">
        <w:rPr>
          <w:b/>
          <w:sz w:val="28"/>
          <w:szCs w:val="28"/>
        </w:rPr>
        <w:t>certámenes del saber</w:t>
      </w:r>
      <w:r>
        <w:rPr>
          <w:b/>
          <w:sz w:val="28"/>
          <w:szCs w:val="28"/>
        </w:rPr>
        <w:t>”</w:t>
      </w:r>
      <w:r>
        <w:rPr>
          <w:sz w:val="28"/>
          <w:szCs w:val="28"/>
        </w:rPr>
        <w:t xml:space="preserve">, </w:t>
      </w:r>
      <w:proofErr w:type="spellStart"/>
      <w:r>
        <w:rPr>
          <w:sz w:val="28"/>
          <w:szCs w:val="28"/>
        </w:rPr>
        <w:t>interclase</w:t>
      </w:r>
      <w:proofErr w:type="spellEnd"/>
      <w:r>
        <w:rPr>
          <w:sz w:val="28"/>
          <w:szCs w:val="28"/>
        </w:rPr>
        <w:t xml:space="preserve"> e interinstitucional.</w:t>
      </w:r>
    </w:p>
    <w:p w:rsidR="003752E4" w:rsidRDefault="003752E4">
      <w:pPr>
        <w:rPr>
          <w:sz w:val="28"/>
          <w:szCs w:val="28"/>
        </w:rPr>
      </w:pPr>
    </w:p>
    <w:p w:rsidR="008C3E7A" w:rsidRPr="008C3E7A" w:rsidRDefault="0082685C">
      <w:pPr>
        <w:rPr>
          <w:rFonts w:ascii="Lucida Calligraphy" w:hAnsi="Lucida Calligraphy"/>
          <w:b/>
          <w:sz w:val="28"/>
          <w:szCs w:val="28"/>
          <w:u w:val="single"/>
        </w:rPr>
      </w:pPr>
      <w:r>
        <w:rPr>
          <w:rFonts w:ascii="Lucida Calligraphy" w:hAnsi="Lucida Calligraphy"/>
          <w:b/>
          <w:sz w:val="28"/>
          <w:szCs w:val="28"/>
          <w:u w:val="single"/>
        </w:rPr>
        <w:lastRenderedPageBreak/>
        <w:t>Logros a alcanzar</w:t>
      </w:r>
    </w:p>
    <w:p w:rsidR="00885D20" w:rsidRDefault="008C3E7A" w:rsidP="007264E4">
      <w:pPr>
        <w:pStyle w:val="Prrafodelista"/>
        <w:numPr>
          <w:ilvl w:val="0"/>
          <w:numId w:val="7"/>
        </w:numPr>
        <w:jc w:val="both"/>
        <w:rPr>
          <w:sz w:val="28"/>
          <w:szCs w:val="28"/>
        </w:rPr>
      </w:pPr>
      <w:r>
        <w:rPr>
          <w:sz w:val="28"/>
          <w:szCs w:val="28"/>
        </w:rPr>
        <w:t>Integración e interacción entre los bibliotecarios, docentes, educandos, familias y la comunidad zonal, desde la creación de espacios donde todos reafirmen la importancia de los libros, materiales tecnológicos en la formación de un sujeto capaz de actuar en sociedad.</w:t>
      </w:r>
    </w:p>
    <w:p w:rsidR="008C3E7A" w:rsidRDefault="00BE147D" w:rsidP="007264E4">
      <w:pPr>
        <w:pStyle w:val="Prrafodelista"/>
        <w:numPr>
          <w:ilvl w:val="0"/>
          <w:numId w:val="7"/>
        </w:numPr>
        <w:jc w:val="both"/>
        <w:rPr>
          <w:sz w:val="28"/>
          <w:szCs w:val="28"/>
        </w:rPr>
      </w:pPr>
      <w:r>
        <w:rPr>
          <w:sz w:val="28"/>
          <w:szCs w:val="28"/>
        </w:rPr>
        <w:t>Enriquecer el vocabulario del estudiantado, forjar conocimientos adquiridos en las diferentes materias y relacionarla con otras comprendiendo con ello que el conocimiento es uno solo y no está fragmentado.</w:t>
      </w:r>
    </w:p>
    <w:p w:rsidR="00BE147D" w:rsidRDefault="00BE147D" w:rsidP="007264E4">
      <w:pPr>
        <w:pStyle w:val="Prrafodelista"/>
        <w:numPr>
          <w:ilvl w:val="0"/>
          <w:numId w:val="7"/>
        </w:numPr>
        <w:jc w:val="both"/>
        <w:rPr>
          <w:sz w:val="28"/>
          <w:szCs w:val="28"/>
        </w:rPr>
      </w:pPr>
      <w:r>
        <w:rPr>
          <w:sz w:val="28"/>
          <w:szCs w:val="28"/>
        </w:rPr>
        <w:t>Mostrar al colectivo que los libros no son ajenos a nosotros, pueden hacer parte de nuestro cotidiano y de nuestra imaginación, formándonos como ciudadanos críticos y reflexivos.</w:t>
      </w:r>
    </w:p>
    <w:p w:rsidR="00BE147D" w:rsidRDefault="00BE147D" w:rsidP="007264E4">
      <w:pPr>
        <w:pStyle w:val="Prrafodelista"/>
        <w:numPr>
          <w:ilvl w:val="0"/>
          <w:numId w:val="7"/>
        </w:numPr>
        <w:jc w:val="both"/>
        <w:rPr>
          <w:sz w:val="28"/>
          <w:szCs w:val="28"/>
        </w:rPr>
      </w:pPr>
      <w:r>
        <w:rPr>
          <w:sz w:val="28"/>
          <w:szCs w:val="28"/>
        </w:rPr>
        <w:t>Que los alumnos comprendan la dinámica por el cual un hecho de la vida cotidiana al generar una trama narrativa puede llegar a convertirse en acontecimiento.</w:t>
      </w:r>
    </w:p>
    <w:p w:rsidR="0082685C" w:rsidRDefault="0082685C" w:rsidP="007264E4">
      <w:pPr>
        <w:pStyle w:val="Prrafodelista"/>
        <w:numPr>
          <w:ilvl w:val="0"/>
          <w:numId w:val="7"/>
        </w:numPr>
        <w:jc w:val="both"/>
        <w:rPr>
          <w:sz w:val="28"/>
          <w:szCs w:val="28"/>
        </w:rPr>
      </w:pPr>
      <w:r>
        <w:rPr>
          <w:sz w:val="28"/>
          <w:szCs w:val="28"/>
        </w:rPr>
        <w:t>Finalmente cumplir con los objetivos del Proyecto de Centro y mostrar que el E.C.S.A  puede ser un puente de comunicación entre la institución y la comunidad de la zona.</w:t>
      </w:r>
    </w:p>
    <w:p w:rsidR="00885D20" w:rsidRDefault="00885D20"/>
    <w:p w:rsidR="00F36100" w:rsidRDefault="00F36100"/>
    <w:p w:rsidR="00F36100" w:rsidRDefault="00F36100"/>
    <w:p w:rsidR="00F36100" w:rsidRDefault="00F36100"/>
    <w:p w:rsidR="0082685C" w:rsidRDefault="0082685C"/>
    <w:p w:rsidR="0082685C" w:rsidRDefault="0082685C"/>
    <w:p w:rsidR="0082685C" w:rsidRDefault="0082685C"/>
    <w:p w:rsidR="0082685C" w:rsidRDefault="0082685C"/>
    <w:p w:rsidR="0082685C" w:rsidRDefault="0082685C"/>
    <w:p w:rsidR="0082685C" w:rsidRDefault="0082685C"/>
    <w:p w:rsidR="0082685C" w:rsidRDefault="0082685C"/>
    <w:p w:rsidR="0082685C" w:rsidRDefault="0082685C"/>
    <w:p w:rsidR="0082685C" w:rsidRDefault="0082685C"/>
    <w:p w:rsidR="0082685C" w:rsidRPr="0082685C" w:rsidRDefault="0082685C">
      <w:pPr>
        <w:rPr>
          <w:rFonts w:ascii="Lucida Calligraphy" w:hAnsi="Lucida Calligraphy"/>
          <w:b/>
          <w:u w:val="single"/>
        </w:rPr>
      </w:pPr>
      <w:r w:rsidRPr="0082685C">
        <w:rPr>
          <w:rFonts w:ascii="Lucida Calligraphy" w:hAnsi="Lucida Calligraphy"/>
          <w:b/>
          <w:u w:val="single"/>
        </w:rPr>
        <w:t>Evaluación</w:t>
      </w:r>
    </w:p>
    <w:p w:rsidR="007264E4" w:rsidRDefault="00EC3084" w:rsidP="007264E4">
      <w:pPr>
        <w:jc w:val="both"/>
        <w:rPr>
          <w:sz w:val="28"/>
          <w:szCs w:val="28"/>
        </w:rPr>
      </w:pPr>
      <w:r>
        <w:rPr>
          <w:sz w:val="28"/>
          <w:szCs w:val="28"/>
        </w:rPr>
        <w:t xml:space="preserve">En el caso particular de la evaluación del taller se requiere un tipo de evaluación acorde al mismo y que se diferencie del modo tradicional de evaluar caracterizado por la corrección y calificación individual del estudiante por parte del Profesor, casi siempre a través de pruebas y exámenes. </w:t>
      </w:r>
      <w:r w:rsidR="007264E4">
        <w:rPr>
          <w:sz w:val="28"/>
          <w:szCs w:val="28"/>
        </w:rPr>
        <w:t>La misma tendrá entonces un enfoque más colectivo.</w:t>
      </w:r>
    </w:p>
    <w:p w:rsidR="00EC3084" w:rsidRDefault="007264E4" w:rsidP="007264E4">
      <w:pPr>
        <w:jc w:val="both"/>
        <w:rPr>
          <w:sz w:val="28"/>
          <w:szCs w:val="28"/>
        </w:rPr>
      </w:pPr>
      <w:r>
        <w:rPr>
          <w:sz w:val="28"/>
          <w:szCs w:val="28"/>
        </w:rPr>
        <w:t>Por otra parte, se desarrollará un abordaje constructivista que partiendo del estudiante, lo perciba e integre como sujeto de aprendizaje activo, también respecto a la evaluación. También se aplicará la evaluación de procesos entendida como instrumento didáctico-reflexivo a lo largo de todo el proceso.</w:t>
      </w:r>
    </w:p>
    <w:p w:rsidR="007264E4" w:rsidRDefault="007264E4" w:rsidP="007264E4">
      <w:pPr>
        <w:jc w:val="both"/>
        <w:rPr>
          <w:sz w:val="28"/>
          <w:szCs w:val="28"/>
        </w:rPr>
      </w:pPr>
      <w:r>
        <w:rPr>
          <w:sz w:val="28"/>
          <w:szCs w:val="28"/>
        </w:rPr>
        <w:t xml:space="preserve">Ahora bien, es importante el seguimiento de los procesos educativos para obtener información relevante, oportuna e incorporable a los mismos (evaluación formativa). Par estos propósitos se deben diseñar </w:t>
      </w:r>
      <w:r w:rsidR="00211920">
        <w:rPr>
          <w:sz w:val="28"/>
          <w:szCs w:val="28"/>
        </w:rPr>
        <w:t>los instrumentos adecuados que nos permitan obtener información sobre conocimientos, actitudes, habilidades y otras evidencias pedagógicas.</w:t>
      </w:r>
    </w:p>
    <w:p w:rsidR="00211920" w:rsidRDefault="00211920" w:rsidP="007264E4">
      <w:pPr>
        <w:jc w:val="both"/>
        <w:rPr>
          <w:sz w:val="28"/>
          <w:szCs w:val="28"/>
        </w:rPr>
      </w:pPr>
      <w:r>
        <w:rPr>
          <w:sz w:val="28"/>
          <w:szCs w:val="28"/>
        </w:rPr>
        <w:t>Poder conocer de qué manera, cómo, cuándo, o cuánto, se implica al estudiante como sujeto pedagógico activo y responsable de sus procesos de aprendizaje, es clave para el enfoque de evaluación que se pretende.</w:t>
      </w:r>
    </w:p>
    <w:p w:rsidR="00C1272B" w:rsidRDefault="00211920" w:rsidP="007264E4">
      <w:pPr>
        <w:jc w:val="both"/>
        <w:rPr>
          <w:sz w:val="28"/>
          <w:szCs w:val="28"/>
        </w:rPr>
      </w:pPr>
      <w:r>
        <w:rPr>
          <w:sz w:val="28"/>
          <w:szCs w:val="28"/>
        </w:rPr>
        <w:t xml:space="preserve">Se tendrá en cuenta las distintas modalidades de evaluación que integre la participación activa de los distintos roles pedagógicos: autoevaluación (estudiante-docente); </w:t>
      </w:r>
      <w:proofErr w:type="spellStart"/>
      <w:r>
        <w:rPr>
          <w:sz w:val="28"/>
          <w:szCs w:val="28"/>
        </w:rPr>
        <w:t>Heteroevaluación</w:t>
      </w:r>
      <w:proofErr w:type="spellEnd"/>
      <w:r>
        <w:rPr>
          <w:sz w:val="28"/>
          <w:szCs w:val="28"/>
        </w:rPr>
        <w:t xml:space="preserve"> (docente-estudiante/ estudiante-docente); </w:t>
      </w:r>
      <w:proofErr w:type="spellStart"/>
      <w:r>
        <w:rPr>
          <w:sz w:val="28"/>
          <w:szCs w:val="28"/>
        </w:rPr>
        <w:t>Coevaluación</w:t>
      </w:r>
      <w:proofErr w:type="spellEnd"/>
      <w:r>
        <w:rPr>
          <w:sz w:val="28"/>
          <w:szCs w:val="28"/>
        </w:rPr>
        <w:t xml:space="preserve"> (estudiante-estudiante/ docente-docente); Evaluación colegiada (docentes-estudiantes), habilitando </w:t>
      </w:r>
      <w:r w:rsidR="00C1272B">
        <w:rPr>
          <w:sz w:val="28"/>
          <w:szCs w:val="28"/>
        </w:rPr>
        <w:t>incluso la metaevaluación (reflexión activa sobre la propia evaluación).</w:t>
      </w:r>
    </w:p>
    <w:p w:rsidR="00211920" w:rsidRDefault="00211920" w:rsidP="007264E4">
      <w:pPr>
        <w:jc w:val="both"/>
        <w:rPr>
          <w:sz w:val="28"/>
          <w:szCs w:val="28"/>
        </w:rPr>
      </w:pPr>
      <w:r>
        <w:rPr>
          <w:sz w:val="28"/>
          <w:szCs w:val="28"/>
        </w:rPr>
        <w:t xml:space="preserve"> </w:t>
      </w:r>
      <w:r w:rsidR="009770D4">
        <w:rPr>
          <w:sz w:val="28"/>
          <w:szCs w:val="28"/>
        </w:rPr>
        <w:t>En definitiva es fundamental la utilización de nuevos instrumentos de evaluación que permitan combinar los enfoques cualitativos y cuantitativos, ellos son:</w:t>
      </w:r>
    </w:p>
    <w:p w:rsidR="009770D4" w:rsidRDefault="009770D4" w:rsidP="009770D4">
      <w:pPr>
        <w:pStyle w:val="Prrafodelista"/>
        <w:numPr>
          <w:ilvl w:val="0"/>
          <w:numId w:val="8"/>
        </w:numPr>
        <w:jc w:val="both"/>
        <w:rPr>
          <w:sz w:val="28"/>
          <w:szCs w:val="28"/>
        </w:rPr>
      </w:pPr>
      <w:r>
        <w:rPr>
          <w:sz w:val="28"/>
          <w:szCs w:val="28"/>
        </w:rPr>
        <w:t>Filmación</w:t>
      </w:r>
    </w:p>
    <w:p w:rsidR="009770D4" w:rsidRDefault="009770D4" w:rsidP="009770D4">
      <w:pPr>
        <w:pStyle w:val="Prrafodelista"/>
        <w:numPr>
          <w:ilvl w:val="0"/>
          <w:numId w:val="8"/>
        </w:numPr>
        <w:jc w:val="both"/>
        <w:rPr>
          <w:sz w:val="28"/>
          <w:szCs w:val="28"/>
        </w:rPr>
      </w:pPr>
      <w:r>
        <w:rPr>
          <w:sz w:val="28"/>
          <w:szCs w:val="28"/>
        </w:rPr>
        <w:t>Fotografía</w:t>
      </w:r>
    </w:p>
    <w:p w:rsidR="009770D4" w:rsidRDefault="009770D4" w:rsidP="009770D4">
      <w:pPr>
        <w:pStyle w:val="Prrafodelista"/>
        <w:numPr>
          <w:ilvl w:val="0"/>
          <w:numId w:val="8"/>
        </w:numPr>
        <w:jc w:val="both"/>
        <w:rPr>
          <w:sz w:val="28"/>
          <w:szCs w:val="28"/>
        </w:rPr>
      </w:pPr>
      <w:r>
        <w:rPr>
          <w:sz w:val="28"/>
          <w:szCs w:val="28"/>
        </w:rPr>
        <w:t>Entrevistas</w:t>
      </w:r>
    </w:p>
    <w:p w:rsidR="009770D4" w:rsidRDefault="009770D4" w:rsidP="009770D4">
      <w:pPr>
        <w:pStyle w:val="Prrafodelista"/>
        <w:numPr>
          <w:ilvl w:val="0"/>
          <w:numId w:val="8"/>
        </w:numPr>
        <w:jc w:val="both"/>
        <w:rPr>
          <w:sz w:val="28"/>
          <w:szCs w:val="28"/>
        </w:rPr>
      </w:pPr>
      <w:r>
        <w:rPr>
          <w:sz w:val="28"/>
          <w:szCs w:val="28"/>
        </w:rPr>
        <w:lastRenderedPageBreak/>
        <w:t>Anecdotarios</w:t>
      </w:r>
    </w:p>
    <w:p w:rsidR="009770D4" w:rsidRDefault="009770D4" w:rsidP="009770D4">
      <w:pPr>
        <w:pStyle w:val="Prrafodelista"/>
        <w:numPr>
          <w:ilvl w:val="0"/>
          <w:numId w:val="8"/>
        </w:numPr>
        <w:jc w:val="both"/>
        <w:rPr>
          <w:sz w:val="28"/>
          <w:szCs w:val="28"/>
        </w:rPr>
      </w:pPr>
      <w:r>
        <w:rPr>
          <w:sz w:val="28"/>
          <w:szCs w:val="28"/>
        </w:rPr>
        <w:t>Diarios colectivos</w:t>
      </w:r>
    </w:p>
    <w:p w:rsidR="009770D4" w:rsidRDefault="009770D4" w:rsidP="009770D4">
      <w:pPr>
        <w:pStyle w:val="Prrafodelista"/>
        <w:numPr>
          <w:ilvl w:val="0"/>
          <w:numId w:val="8"/>
        </w:numPr>
        <w:jc w:val="both"/>
        <w:rPr>
          <w:sz w:val="28"/>
          <w:szCs w:val="28"/>
        </w:rPr>
      </w:pPr>
      <w:r>
        <w:rPr>
          <w:sz w:val="28"/>
          <w:szCs w:val="28"/>
        </w:rPr>
        <w:t>Fichas de participación</w:t>
      </w:r>
    </w:p>
    <w:p w:rsidR="009770D4" w:rsidRDefault="009770D4" w:rsidP="009770D4">
      <w:pPr>
        <w:pStyle w:val="Prrafodelista"/>
        <w:numPr>
          <w:ilvl w:val="0"/>
          <w:numId w:val="8"/>
        </w:numPr>
        <w:jc w:val="both"/>
        <w:rPr>
          <w:sz w:val="28"/>
          <w:szCs w:val="28"/>
        </w:rPr>
      </w:pPr>
      <w:r>
        <w:rPr>
          <w:sz w:val="28"/>
          <w:szCs w:val="28"/>
        </w:rPr>
        <w:t>Documentales</w:t>
      </w:r>
    </w:p>
    <w:p w:rsidR="009770D4" w:rsidRDefault="009770D4" w:rsidP="009770D4">
      <w:pPr>
        <w:pStyle w:val="Prrafodelista"/>
        <w:numPr>
          <w:ilvl w:val="0"/>
          <w:numId w:val="8"/>
        </w:numPr>
        <w:jc w:val="both"/>
        <w:rPr>
          <w:sz w:val="28"/>
          <w:szCs w:val="28"/>
        </w:rPr>
      </w:pPr>
      <w:proofErr w:type="spellStart"/>
      <w:r>
        <w:rPr>
          <w:sz w:val="28"/>
          <w:szCs w:val="28"/>
        </w:rPr>
        <w:t>Autoinforme</w:t>
      </w:r>
      <w:proofErr w:type="spellEnd"/>
    </w:p>
    <w:p w:rsidR="009770D4" w:rsidRDefault="009770D4" w:rsidP="009770D4">
      <w:pPr>
        <w:pStyle w:val="Prrafodelista"/>
        <w:numPr>
          <w:ilvl w:val="0"/>
          <w:numId w:val="8"/>
        </w:numPr>
        <w:jc w:val="both"/>
        <w:rPr>
          <w:sz w:val="28"/>
          <w:szCs w:val="28"/>
        </w:rPr>
      </w:pPr>
      <w:r>
        <w:rPr>
          <w:sz w:val="28"/>
          <w:szCs w:val="28"/>
        </w:rPr>
        <w:t>Comerciales de tv</w:t>
      </w:r>
    </w:p>
    <w:p w:rsidR="009770D4" w:rsidRPr="009770D4" w:rsidRDefault="003537E9" w:rsidP="009770D4">
      <w:pPr>
        <w:ind w:left="360"/>
        <w:jc w:val="both"/>
        <w:rPr>
          <w:sz w:val="28"/>
          <w:szCs w:val="28"/>
        </w:rPr>
      </w:pPr>
      <w:r>
        <w:rPr>
          <w:sz w:val="28"/>
          <w:szCs w:val="28"/>
        </w:rPr>
        <w:t xml:space="preserve">En conclusión, la evaluación del taller tendría que consistir en el planteo de actividades que </w:t>
      </w:r>
      <w:r w:rsidR="0061480F">
        <w:rPr>
          <w:sz w:val="28"/>
          <w:szCs w:val="28"/>
        </w:rPr>
        <w:t>posibiliten actualizar y poner en práctica conocimientos diversos, en correspondencia con los objetivos y consignas planificados con el grupo, en el marco del contrato didáctico.</w:t>
      </w:r>
    </w:p>
    <w:p w:rsidR="009770D4" w:rsidRDefault="009770D4"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9770D4">
      <w:pPr>
        <w:pStyle w:val="Prrafodelista"/>
        <w:jc w:val="both"/>
        <w:rPr>
          <w:sz w:val="28"/>
          <w:szCs w:val="28"/>
        </w:rPr>
      </w:pPr>
    </w:p>
    <w:p w:rsidR="00A019F2" w:rsidRDefault="00A019F2" w:rsidP="00A019F2">
      <w:pPr>
        <w:pStyle w:val="Prrafodelista"/>
        <w:jc w:val="center"/>
        <w:rPr>
          <w:rFonts w:ascii="Lucida Calligraphy" w:hAnsi="Lucida Calligraphy"/>
          <w:b/>
          <w:sz w:val="28"/>
          <w:szCs w:val="28"/>
          <w:u w:val="single"/>
        </w:rPr>
      </w:pPr>
      <w:r w:rsidRPr="00A019F2">
        <w:rPr>
          <w:rFonts w:ascii="Lucida Calligraphy" w:hAnsi="Lucida Calligraphy"/>
          <w:b/>
          <w:sz w:val="28"/>
          <w:szCs w:val="28"/>
          <w:u w:val="single"/>
        </w:rPr>
        <w:t>Bibliografía</w:t>
      </w:r>
    </w:p>
    <w:p w:rsidR="00A019F2" w:rsidRPr="0053185C" w:rsidRDefault="00A019F2" w:rsidP="00A019F2">
      <w:pPr>
        <w:pStyle w:val="Prrafodelista"/>
        <w:rPr>
          <w:rFonts w:ascii="Lucida Calligraphy" w:hAnsi="Lucida Calligraphy"/>
          <w:b/>
          <w:sz w:val="28"/>
          <w:szCs w:val="28"/>
          <w:u w:val="single"/>
        </w:rPr>
      </w:pPr>
    </w:p>
    <w:p w:rsidR="0053185C" w:rsidRPr="0053185C" w:rsidRDefault="0053185C" w:rsidP="0053185C">
      <w:pPr>
        <w:jc w:val="both"/>
        <w:rPr>
          <w:rFonts w:ascii="Lucida Calligraphy" w:hAnsi="Lucida Calligraphy"/>
          <w:b/>
          <w:sz w:val="28"/>
          <w:szCs w:val="28"/>
          <w:u w:val="single"/>
        </w:rPr>
      </w:pPr>
      <w:r w:rsidRPr="0053185C">
        <w:rPr>
          <w:rFonts w:ascii="Times New Roman" w:eastAsia="Times New Roman" w:hAnsi="Times New Roman" w:cs="Times New Roman"/>
          <w:b/>
          <w:sz w:val="24"/>
          <w:szCs w:val="24"/>
          <w:lang w:eastAsia="es-ES"/>
        </w:rPr>
        <w:t>Enciclopedia Universal Interactiva.</w:t>
      </w:r>
      <w:r w:rsidRPr="0053185C">
        <w:rPr>
          <w:rFonts w:ascii="Times New Roman" w:eastAsia="Times New Roman" w:hAnsi="Times New Roman" w:cs="Times New Roman"/>
          <w:sz w:val="24"/>
          <w:szCs w:val="24"/>
          <w:lang w:eastAsia="es-ES"/>
        </w:rPr>
        <w:t xml:space="preserve"> Editorial </w:t>
      </w:r>
      <w:proofErr w:type="spellStart"/>
      <w:r w:rsidRPr="0053185C">
        <w:rPr>
          <w:rFonts w:ascii="Times New Roman" w:eastAsia="Times New Roman" w:hAnsi="Times New Roman" w:cs="Times New Roman"/>
          <w:sz w:val="24"/>
          <w:szCs w:val="24"/>
          <w:lang w:eastAsia="es-ES"/>
        </w:rPr>
        <w:t>Collier</w:t>
      </w:r>
      <w:proofErr w:type="spellEnd"/>
      <w:r w:rsidRPr="0053185C">
        <w:rPr>
          <w:rFonts w:ascii="Times New Roman" w:eastAsia="Times New Roman" w:hAnsi="Times New Roman" w:cs="Times New Roman"/>
          <w:sz w:val="24"/>
          <w:szCs w:val="24"/>
          <w:lang w:eastAsia="es-ES"/>
        </w:rPr>
        <w:t>, 1997</w:t>
      </w:r>
      <w:r w:rsidRPr="0053185C">
        <w:rPr>
          <w:rFonts w:ascii="Times New Roman" w:eastAsia="Times New Roman" w:hAnsi="Times New Roman" w:cs="Times New Roman"/>
          <w:sz w:val="24"/>
          <w:szCs w:val="24"/>
          <w:lang w:eastAsia="es-ES"/>
        </w:rPr>
        <w:br/>
      </w:r>
      <w:r w:rsidRPr="0053185C">
        <w:rPr>
          <w:rFonts w:ascii="Times New Roman" w:eastAsia="Times New Roman" w:hAnsi="Times New Roman" w:cs="Times New Roman"/>
          <w:b/>
          <w:sz w:val="24"/>
          <w:szCs w:val="24"/>
          <w:lang w:eastAsia="es-ES"/>
        </w:rPr>
        <w:t>KAHN J. S.</w:t>
      </w:r>
      <w:r w:rsidRPr="0053185C">
        <w:rPr>
          <w:rFonts w:ascii="Times New Roman" w:eastAsia="Times New Roman" w:hAnsi="Times New Roman" w:cs="Times New Roman"/>
          <w:sz w:val="24"/>
          <w:szCs w:val="24"/>
          <w:lang w:eastAsia="es-ES"/>
        </w:rPr>
        <w:t xml:space="preserve"> "El concepto de Cultura: Textos fundamentales", Editorial Anagrama, Barcelona.</w:t>
      </w:r>
    </w:p>
    <w:p w:rsidR="00A019F2" w:rsidRPr="0053185C" w:rsidRDefault="0053185C" w:rsidP="0053185C">
      <w:pPr>
        <w:spacing w:line="360" w:lineRule="auto"/>
        <w:jc w:val="both"/>
        <w:rPr>
          <w:rFonts w:ascii="Times New Roman" w:eastAsia="Times New Roman" w:hAnsi="Times New Roman" w:cs="Times New Roman"/>
          <w:i/>
          <w:iCs/>
          <w:sz w:val="24"/>
          <w:szCs w:val="24"/>
          <w:lang w:val="es-ES_tradnl" w:eastAsia="es-ES"/>
        </w:rPr>
      </w:pPr>
      <w:r w:rsidRPr="0053185C">
        <w:rPr>
          <w:rFonts w:ascii="Times New Roman" w:eastAsia="Times New Roman" w:hAnsi="Times New Roman" w:cs="Times New Roman"/>
          <w:b/>
          <w:iCs/>
          <w:sz w:val="24"/>
          <w:szCs w:val="24"/>
          <w:lang w:val="es-ES_tradnl" w:eastAsia="es-ES"/>
        </w:rPr>
        <w:t>Programa del Espacio Ciencias Sociales y Artístico</w:t>
      </w:r>
      <w:r w:rsidRPr="0053185C">
        <w:rPr>
          <w:rFonts w:ascii="Times New Roman" w:eastAsia="Times New Roman" w:hAnsi="Times New Roman" w:cs="Times New Roman"/>
          <w:i/>
          <w:iCs/>
          <w:sz w:val="24"/>
          <w:szCs w:val="24"/>
          <w:lang w:val="es-ES_tradnl" w:eastAsia="es-ES"/>
        </w:rPr>
        <w:t xml:space="preserve">. FPB. Plan 2007                       </w:t>
      </w:r>
      <w:r w:rsidR="00A019F2" w:rsidRPr="0053185C">
        <w:rPr>
          <w:rFonts w:ascii="Times New Roman" w:eastAsia="Times New Roman" w:hAnsi="Times New Roman" w:cs="Times New Roman"/>
          <w:b/>
          <w:sz w:val="24"/>
          <w:szCs w:val="24"/>
          <w:lang w:val="fr-FR" w:eastAsia="es-ES"/>
        </w:rPr>
        <w:t>RICOEUR</w:t>
      </w:r>
      <w:r w:rsidR="00A019F2" w:rsidRPr="0053185C">
        <w:rPr>
          <w:rFonts w:ascii="Times New Roman" w:eastAsia="Times New Roman" w:hAnsi="Times New Roman" w:cs="Times New Roman"/>
          <w:sz w:val="24"/>
          <w:szCs w:val="24"/>
          <w:lang w:val="fr-FR" w:eastAsia="es-ES"/>
        </w:rPr>
        <w:t xml:space="preserve">, Paul. </w:t>
      </w:r>
      <w:r w:rsidR="00A019F2" w:rsidRPr="0053185C">
        <w:rPr>
          <w:rFonts w:ascii="Times New Roman" w:eastAsia="Times New Roman" w:hAnsi="Times New Roman" w:cs="Times New Roman"/>
          <w:i/>
          <w:iCs/>
          <w:sz w:val="24"/>
          <w:szCs w:val="24"/>
          <w:lang w:val="fr-FR" w:eastAsia="es-ES"/>
        </w:rPr>
        <w:t xml:space="preserve">Le con </w:t>
      </w:r>
      <w:proofErr w:type="spellStart"/>
      <w:r w:rsidR="00A019F2" w:rsidRPr="0053185C">
        <w:rPr>
          <w:rFonts w:ascii="Times New Roman" w:eastAsia="Times New Roman" w:hAnsi="Times New Roman" w:cs="Times New Roman"/>
          <w:i/>
          <w:iCs/>
          <w:sz w:val="24"/>
          <w:szCs w:val="24"/>
          <w:lang w:val="fr-FR" w:eastAsia="es-ES"/>
        </w:rPr>
        <w:t>flit</w:t>
      </w:r>
      <w:proofErr w:type="spellEnd"/>
      <w:r w:rsidR="00A019F2" w:rsidRPr="0053185C">
        <w:rPr>
          <w:rFonts w:ascii="Times New Roman" w:eastAsia="Times New Roman" w:hAnsi="Times New Roman" w:cs="Times New Roman"/>
          <w:i/>
          <w:iCs/>
          <w:sz w:val="24"/>
          <w:szCs w:val="24"/>
          <w:lang w:val="fr-FR" w:eastAsia="es-ES"/>
        </w:rPr>
        <w:t xml:space="preserve"> des interprétations: essais d’herméneutique. </w:t>
      </w:r>
      <w:r w:rsidR="00A019F2" w:rsidRPr="0053185C">
        <w:rPr>
          <w:rFonts w:ascii="Times New Roman" w:eastAsia="Times New Roman" w:hAnsi="Times New Roman" w:cs="Times New Roman"/>
          <w:sz w:val="24"/>
          <w:szCs w:val="24"/>
          <w:lang w:val="es-ES_tradnl" w:eastAsia="es-ES"/>
        </w:rPr>
        <w:t>Paris, Ed. Seuil</w:t>
      </w:r>
      <w:proofErr w:type="gramStart"/>
      <w:r w:rsidR="00A019F2" w:rsidRPr="0053185C">
        <w:rPr>
          <w:rFonts w:ascii="Times New Roman" w:eastAsia="Times New Roman" w:hAnsi="Times New Roman" w:cs="Times New Roman"/>
          <w:sz w:val="24"/>
          <w:szCs w:val="24"/>
          <w:lang w:val="es-ES_tradnl" w:eastAsia="es-ES"/>
        </w:rPr>
        <w:t>,1969</w:t>
      </w:r>
      <w:proofErr w:type="gramEnd"/>
      <w:r w:rsidR="00A019F2" w:rsidRPr="0053185C">
        <w:rPr>
          <w:rFonts w:ascii="Times New Roman" w:eastAsia="Times New Roman" w:hAnsi="Times New Roman" w:cs="Times New Roman"/>
          <w:sz w:val="24"/>
          <w:szCs w:val="24"/>
          <w:lang w:val="es-ES_tradnl" w:eastAsia="es-ES"/>
        </w:rPr>
        <w:t xml:space="preserve">.                                                                                                                   </w:t>
      </w:r>
      <w:r w:rsidR="00A019F2" w:rsidRPr="0053185C">
        <w:rPr>
          <w:rFonts w:ascii="Times New Roman" w:eastAsia="Times New Roman" w:hAnsi="Times New Roman" w:cs="Times New Roman"/>
          <w:b/>
          <w:sz w:val="24"/>
          <w:szCs w:val="24"/>
          <w:lang w:val="es-ES_tradnl" w:eastAsia="es-ES"/>
        </w:rPr>
        <w:t>RICOEUR</w:t>
      </w:r>
      <w:r w:rsidR="00A019F2" w:rsidRPr="0053185C">
        <w:rPr>
          <w:rFonts w:ascii="Times New Roman" w:eastAsia="Times New Roman" w:hAnsi="Times New Roman" w:cs="Times New Roman"/>
          <w:sz w:val="24"/>
          <w:szCs w:val="24"/>
          <w:lang w:val="es-ES_tradnl" w:eastAsia="es-ES"/>
        </w:rPr>
        <w:t xml:space="preserve">, Paul. “La vida: un relato en busca de narrador”. En: </w:t>
      </w:r>
      <w:r w:rsidR="00A019F2" w:rsidRPr="0053185C">
        <w:rPr>
          <w:rFonts w:ascii="Times New Roman" w:eastAsia="Times New Roman" w:hAnsi="Times New Roman" w:cs="Times New Roman"/>
          <w:i/>
          <w:iCs/>
          <w:sz w:val="24"/>
          <w:szCs w:val="24"/>
          <w:lang w:val="es-ES_tradnl" w:eastAsia="es-ES"/>
        </w:rPr>
        <w:t xml:space="preserve">Educación y política. De la historia personal a la comunión de libertades. </w:t>
      </w:r>
      <w:r w:rsidR="00A019F2" w:rsidRPr="0053185C">
        <w:rPr>
          <w:rFonts w:ascii="Times New Roman" w:eastAsia="Times New Roman" w:hAnsi="Times New Roman" w:cs="Times New Roman"/>
          <w:sz w:val="24"/>
          <w:szCs w:val="24"/>
          <w:lang w:val="es-ES_tradnl" w:eastAsia="es-ES"/>
        </w:rPr>
        <w:t>Buenos Aires: Docencia, 1984.</w:t>
      </w:r>
    </w:p>
    <w:p w:rsidR="0053185C" w:rsidRDefault="00A019F2" w:rsidP="0053185C">
      <w:pPr>
        <w:spacing w:line="360" w:lineRule="auto"/>
        <w:jc w:val="both"/>
        <w:rPr>
          <w:rFonts w:ascii="Times New Roman" w:eastAsia="Times New Roman" w:hAnsi="Times New Roman" w:cs="Times New Roman"/>
          <w:i/>
          <w:iCs/>
          <w:sz w:val="24"/>
          <w:szCs w:val="24"/>
          <w:lang w:val="es-ES_tradnl" w:eastAsia="es-ES"/>
        </w:rPr>
      </w:pPr>
      <w:r w:rsidRPr="0053185C">
        <w:rPr>
          <w:rFonts w:ascii="Times New Roman" w:eastAsia="Times New Roman" w:hAnsi="Times New Roman" w:cs="Times New Roman"/>
          <w:b/>
          <w:sz w:val="24"/>
          <w:szCs w:val="24"/>
          <w:lang w:val="es-ES_tradnl" w:eastAsia="es-ES"/>
        </w:rPr>
        <w:t>RICOEUR,</w:t>
      </w:r>
      <w:r w:rsidRPr="0053185C">
        <w:rPr>
          <w:rFonts w:ascii="Times New Roman" w:eastAsia="Times New Roman" w:hAnsi="Times New Roman" w:cs="Times New Roman"/>
          <w:sz w:val="24"/>
          <w:szCs w:val="24"/>
          <w:lang w:val="es-ES_tradnl" w:eastAsia="es-ES"/>
        </w:rPr>
        <w:t xml:space="preserve"> Paul. </w:t>
      </w:r>
      <w:r w:rsidRPr="0053185C">
        <w:rPr>
          <w:rFonts w:ascii="Times New Roman" w:eastAsia="Times New Roman" w:hAnsi="Times New Roman" w:cs="Times New Roman"/>
          <w:i/>
          <w:iCs/>
          <w:sz w:val="24"/>
          <w:szCs w:val="24"/>
          <w:lang w:val="es-ES_tradnl" w:eastAsia="es-ES"/>
        </w:rPr>
        <w:t xml:space="preserve">Tiempo y relato I. </w:t>
      </w:r>
      <w:r w:rsidRPr="0053185C">
        <w:rPr>
          <w:rFonts w:ascii="Times New Roman" w:eastAsia="Times New Roman" w:hAnsi="Times New Roman" w:cs="Times New Roman"/>
          <w:sz w:val="24"/>
          <w:szCs w:val="24"/>
          <w:lang w:val="es-ES_tradnl" w:eastAsia="es-ES"/>
        </w:rPr>
        <w:t xml:space="preserve">Madrid, Ed. Cristiandad, 1987.                                          </w:t>
      </w:r>
      <w:r w:rsidRPr="0053185C">
        <w:rPr>
          <w:rFonts w:ascii="Times New Roman" w:eastAsia="Times New Roman" w:hAnsi="Times New Roman" w:cs="Times New Roman"/>
          <w:b/>
          <w:sz w:val="24"/>
          <w:szCs w:val="24"/>
          <w:lang w:val="es-ES_tradnl" w:eastAsia="es-ES"/>
        </w:rPr>
        <w:t>RICOEUR,</w:t>
      </w:r>
      <w:r w:rsidRPr="0053185C">
        <w:rPr>
          <w:rFonts w:ascii="Times New Roman" w:eastAsia="Times New Roman" w:hAnsi="Times New Roman" w:cs="Times New Roman"/>
          <w:sz w:val="24"/>
          <w:szCs w:val="24"/>
          <w:lang w:val="es-ES_tradnl" w:eastAsia="es-ES"/>
        </w:rPr>
        <w:t xml:space="preserve"> Paul. </w:t>
      </w:r>
      <w:r w:rsidRPr="0053185C">
        <w:rPr>
          <w:rFonts w:ascii="Times New Roman" w:eastAsia="Times New Roman" w:hAnsi="Times New Roman" w:cs="Times New Roman"/>
          <w:i/>
          <w:iCs/>
          <w:sz w:val="24"/>
          <w:szCs w:val="24"/>
          <w:lang w:val="es-ES_tradnl" w:eastAsia="es-ES"/>
        </w:rPr>
        <w:t xml:space="preserve">Sí mismo como otro. </w:t>
      </w:r>
      <w:r w:rsidRPr="0053185C">
        <w:rPr>
          <w:rFonts w:ascii="Times New Roman" w:eastAsia="Times New Roman" w:hAnsi="Times New Roman" w:cs="Times New Roman"/>
          <w:sz w:val="24"/>
          <w:szCs w:val="24"/>
          <w:lang w:val="es-ES_tradnl" w:eastAsia="es-ES"/>
        </w:rPr>
        <w:t xml:space="preserve">México, Siglo XXI editores, 1996. RICOEUR, Paul. </w:t>
      </w:r>
      <w:r w:rsidRPr="0053185C">
        <w:rPr>
          <w:rFonts w:ascii="Times New Roman" w:eastAsia="Times New Roman" w:hAnsi="Times New Roman" w:cs="Times New Roman"/>
          <w:i/>
          <w:iCs/>
          <w:sz w:val="24"/>
          <w:szCs w:val="24"/>
          <w:lang w:val="es-ES_tradnl" w:eastAsia="es-ES"/>
        </w:rPr>
        <w:t xml:space="preserve">Historia y </w:t>
      </w:r>
      <w:proofErr w:type="spellStart"/>
      <w:r w:rsidRPr="0053185C">
        <w:rPr>
          <w:rFonts w:ascii="Times New Roman" w:eastAsia="Times New Roman" w:hAnsi="Times New Roman" w:cs="Times New Roman"/>
          <w:i/>
          <w:iCs/>
          <w:sz w:val="24"/>
          <w:szCs w:val="24"/>
          <w:lang w:val="es-ES_tradnl" w:eastAsia="es-ES"/>
        </w:rPr>
        <w:t>narratividad</w:t>
      </w:r>
      <w:proofErr w:type="spellEnd"/>
      <w:r w:rsidRPr="0053185C">
        <w:rPr>
          <w:rFonts w:ascii="Times New Roman" w:eastAsia="Times New Roman" w:hAnsi="Times New Roman" w:cs="Times New Roman"/>
          <w:i/>
          <w:iCs/>
          <w:sz w:val="24"/>
          <w:szCs w:val="24"/>
          <w:lang w:val="es-ES_tradnl" w:eastAsia="es-ES"/>
        </w:rPr>
        <w:t>.</w:t>
      </w:r>
      <w:r w:rsidR="0053185C" w:rsidRPr="0053185C">
        <w:rPr>
          <w:rFonts w:ascii="Times New Roman" w:eastAsia="Times New Roman" w:hAnsi="Times New Roman" w:cs="Times New Roman"/>
          <w:i/>
          <w:iCs/>
          <w:sz w:val="24"/>
          <w:szCs w:val="24"/>
          <w:lang w:val="es-ES_tradnl" w:eastAsia="es-ES"/>
        </w:rPr>
        <w:t xml:space="preserve"> </w:t>
      </w:r>
    </w:p>
    <w:p w:rsidR="0053185C" w:rsidRDefault="0053185C" w:rsidP="0053185C">
      <w:pPr>
        <w:spacing w:line="360" w:lineRule="auto"/>
        <w:jc w:val="center"/>
        <w:rPr>
          <w:rFonts w:ascii="Lucida Calligraphy" w:eastAsia="Times New Roman" w:hAnsi="Lucida Calligraphy" w:cs="Times New Roman"/>
          <w:b/>
          <w:iCs/>
          <w:sz w:val="28"/>
          <w:szCs w:val="28"/>
          <w:u w:val="single"/>
          <w:lang w:val="es-ES_tradnl" w:eastAsia="es-ES"/>
        </w:rPr>
      </w:pPr>
      <w:proofErr w:type="spellStart"/>
      <w:r w:rsidRPr="0053185C">
        <w:rPr>
          <w:rFonts w:ascii="Lucida Calligraphy" w:eastAsia="Times New Roman" w:hAnsi="Lucida Calligraphy" w:cs="Times New Roman"/>
          <w:b/>
          <w:iCs/>
          <w:sz w:val="28"/>
          <w:szCs w:val="28"/>
          <w:u w:val="single"/>
          <w:lang w:val="es-ES_tradnl" w:eastAsia="es-ES"/>
        </w:rPr>
        <w:t>Webgrafía</w:t>
      </w:r>
      <w:proofErr w:type="spellEnd"/>
    </w:p>
    <w:p w:rsidR="0053185C" w:rsidRPr="00B64D65" w:rsidRDefault="000864C5" w:rsidP="00B64D65">
      <w:pPr>
        <w:jc w:val="both"/>
        <w:rPr>
          <w:sz w:val="24"/>
          <w:szCs w:val="24"/>
        </w:rPr>
      </w:pPr>
      <w:hyperlink r:id="rId9" w:history="1">
        <w:r w:rsidR="0053185C" w:rsidRPr="00B64D65">
          <w:rPr>
            <w:rStyle w:val="Hipervnculo"/>
            <w:color w:val="auto"/>
            <w:sz w:val="24"/>
            <w:szCs w:val="24"/>
          </w:rPr>
          <w:t>http://www.liceus.com/cgi-bin/aco/ant/01001.asp</w:t>
        </w:r>
      </w:hyperlink>
    </w:p>
    <w:p w:rsidR="00B64D65" w:rsidRPr="00B64D65" w:rsidRDefault="000864C5" w:rsidP="00B64D65">
      <w:pPr>
        <w:spacing w:before="100" w:beforeAutospacing="1" w:after="100" w:afterAutospacing="1" w:line="240" w:lineRule="auto"/>
        <w:jc w:val="both"/>
        <w:rPr>
          <w:sz w:val="24"/>
          <w:szCs w:val="24"/>
        </w:rPr>
      </w:pPr>
      <w:hyperlink r:id="rId10" w:history="1">
        <w:r w:rsidR="00B64D65" w:rsidRPr="00B64D65">
          <w:rPr>
            <w:rStyle w:val="Hipervnculo"/>
            <w:rFonts w:ascii="AgentMedDB" w:eastAsia="Times New Roman" w:hAnsi="AgentMedDB" w:cs="Times New Roman"/>
            <w:color w:val="auto"/>
            <w:sz w:val="24"/>
            <w:szCs w:val="24"/>
            <w:lang w:eastAsia="es-ES"/>
          </w:rPr>
          <w:t>http://www.filosofiayliteratura.org/lindaraja/ricoeur/narrarseasimismo.htm</w:t>
        </w:r>
      </w:hyperlink>
    </w:p>
    <w:p w:rsidR="00B64D65" w:rsidRPr="00B64D65" w:rsidRDefault="000864C5" w:rsidP="00B64D65">
      <w:pPr>
        <w:spacing w:before="100" w:beforeAutospacing="1" w:after="100" w:afterAutospacing="1" w:line="240" w:lineRule="auto"/>
        <w:jc w:val="both"/>
        <w:rPr>
          <w:rFonts w:ascii="AgentMedDB" w:eastAsia="Times New Roman" w:hAnsi="AgentMedDB" w:cs="Times New Roman"/>
          <w:sz w:val="24"/>
          <w:szCs w:val="24"/>
          <w:lang w:eastAsia="es-ES"/>
        </w:rPr>
      </w:pPr>
      <w:hyperlink r:id="rId11" w:history="1">
        <w:r w:rsidR="00B64D65" w:rsidRPr="00B64D65">
          <w:rPr>
            <w:rStyle w:val="Hipervnculo"/>
            <w:rFonts w:ascii="AgentMedDB" w:eastAsia="Times New Roman" w:hAnsi="AgentMedDB" w:cs="Times New Roman"/>
            <w:color w:val="auto"/>
            <w:sz w:val="24"/>
            <w:szCs w:val="24"/>
            <w:lang w:eastAsia="es-ES"/>
          </w:rPr>
          <w:t>http://www.wikipedia.com</w:t>
        </w:r>
      </w:hyperlink>
    </w:p>
    <w:p w:rsidR="00B64D65" w:rsidRPr="00B64D65" w:rsidRDefault="00B64D65" w:rsidP="00B64D65">
      <w:pPr>
        <w:spacing w:before="100" w:beforeAutospacing="1" w:after="100" w:afterAutospacing="1" w:line="240" w:lineRule="auto"/>
        <w:jc w:val="both"/>
        <w:rPr>
          <w:rFonts w:ascii="AgentMedDB" w:eastAsia="Times New Roman" w:hAnsi="AgentMedDB" w:cs="Times New Roman"/>
          <w:sz w:val="24"/>
          <w:szCs w:val="24"/>
          <w:u w:val="single"/>
          <w:lang w:eastAsia="es-ES"/>
        </w:rPr>
      </w:pPr>
      <w:r w:rsidRPr="00B64D65">
        <w:rPr>
          <w:rFonts w:ascii="AgentMedDB" w:eastAsia="Times New Roman" w:hAnsi="AgentMedDB" w:cs="Times New Roman"/>
          <w:sz w:val="24"/>
          <w:szCs w:val="24"/>
          <w:u w:val="single"/>
          <w:lang w:eastAsia="es-ES"/>
        </w:rPr>
        <w:t>http//www.monografías.com</w:t>
      </w:r>
    </w:p>
    <w:p w:rsidR="00B64D65" w:rsidRPr="00B64D65" w:rsidRDefault="00B64D65" w:rsidP="00B64D65">
      <w:pPr>
        <w:spacing w:before="100" w:beforeAutospacing="1" w:after="100" w:afterAutospacing="1" w:line="240" w:lineRule="auto"/>
        <w:rPr>
          <w:rFonts w:ascii="AgentMedDB" w:eastAsia="Times New Roman" w:hAnsi="AgentMedDB" w:cs="Times New Roman"/>
          <w:sz w:val="27"/>
          <w:szCs w:val="27"/>
          <w:u w:val="single"/>
          <w:lang w:eastAsia="es-ES"/>
        </w:rPr>
      </w:pPr>
    </w:p>
    <w:p w:rsidR="00B64D65" w:rsidRDefault="00B64D65" w:rsidP="00B64D65">
      <w:pPr>
        <w:spacing w:before="100" w:beforeAutospacing="1" w:after="100" w:afterAutospacing="1" w:line="240" w:lineRule="auto"/>
        <w:rPr>
          <w:rFonts w:ascii="AgentMedDB" w:eastAsia="Times New Roman" w:hAnsi="AgentMedDB" w:cs="Times New Roman"/>
          <w:sz w:val="27"/>
          <w:szCs w:val="27"/>
          <w:lang w:eastAsia="es-ES"/>
        </w:rPr>
      </w:pPr>
    </w:p>
    <w:p w:rsidR="0053185C" w:rsidRDefault="0053185C" w:rsidP="0053185C">
      <w:pPr>
        <w:pStyle w:val="Prrafodelista"/>
      </w:pPr>
    </w:p>
    <w:p w:rsidR="0053185C" w:rsidRPr="0053185C" w:rsidRDefault="0053185C" w:rsidP="0053185C">
      <w:pPr>
        <w:spacing w:line="360" w:lineRule="auto"/>
        <w:jc w:val="both"/>
        <w:rPr>
          <w:rFonts w:ascii="Lucida Calligraphy" w:eastAsia="Times New Roman" w:hAnsi="Lucida Calligraphy" w:cs="Times New Roman"/>
          <w:b/>
          <w:iCs/>
          <w:sz w:val="28"/>
          <w:szCs w:val="28"/>
          <w:u w:val="single"/>
          <w:lang w:eastAsia="es-ES"/>
        </w:rPr>
      </w:pPr>
    </w:p>
    <w:p w:rsidR="009770D4" w:rsidRPr="00A019F2" w:rsidRDefault="009770D4" w:rsidP="0053185C">
      <w:pPr>
        <w:spacing w:line="360" w:lineRule="auto"/>
        <w:jc w:val="both"/>
        <w:rPr>
          <w:rFonts w:ascii="Lucida Calligraphy" w:hAnsi="Lucida Calligraphy"/>
          <w:b/>
          <w:sz w:val="28"/>
          <w:szCs w:val="28"/>
          <w:u w:val="single"/>
        </w:rPr>
      </w:pPr>
    </w:p>
    <w:p w:rsidR="00885D20" w:rsidRPr="00A019F2" w:rsidRDefault="00885D20" w:rsidP="0053185C">
      <w:pPr>
        <w:spacing w:line="360" w:lineRule="auto"/>
        <w:jc w:val="both"/>
        <w:rPr>
          <w:rFonts w:ascii="Lucida Calligraphy" w:hAnsi="Lucida Calligraphy"/>
          <w:b/>
          <w:u w:val="single"/>
        </w:rPr>
      </w:pPr>
    </w:p>
    <w:p w:rsidR="00885D20" w:rsidRPr="00A019F2" w:rsidRDefault="00885D20" w:rsidP="0053185C">
      <w:pPr>
        <w:spacing w:line="360" w:lineRule="auto"/>
        <w:rPr>
          <w:rFonts w:ascii="Lucida Calligraphy" w:hAnsi="Lucida Calligraphy"/>
          <w:b/>
          <w:u w:val="single"/>
        </w:rPr>
      </w:pPr>
    </w:p>
    <w:p w:rsidR="00885D20" w:rsidRPr="00A019F2" w:rsidRDefault="00885D20">
      <w:pPr>
        <w:rPr>
          <w:rFonts w:ascii="Lucida Calligraphy" w:hAnsi="Lucida Calligraphy"/>
          <w:b/>
          <w:u w:val="single"/>
        </w:rPr>
      </w:pPr>
    </w:p>
    <w:p w:rsidR="00885D20" w:rsidRPr="00A019F2" w:rsidRDefault="00885D20">
      <w:pPr>
        <w:rPr>
          <w:rFonts w:ascii="Lucida Calligraphy" w:hAnsi="Lucida Calligraphy"/>
          <w:b/>
          <w:u w:val="single"/>
        </w:rPr>
      </w:pPr>
    </w:p>
    <w:sectPr w:rsidR="00885D20" w:rsidRPr="00A019F2" w:rsidSect="0072337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801" w:rsidRDefault="00B17801" w:rsidP="00885D20">
      <w:pPr>
        <w:spacing w:after="0" w:line="240" w:lineRule="auto"/>
      </w:pPr>
      <w:r>
        <w:separator/>
      </w:r>
    </w:p>
  </w:endnote>
  <w:endnote w:type="continuationSeparator" w:id="0">
    <w:p w:rsidR="00B17801" w:rsidRDefault="00B17801" w:rsidP="00885D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Jokerman">
    <w:panose1 w:val="04090605060D0602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Poor Richard">
    <w:panose1 w:val="02080502050505020702"/>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gentMedDB">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801" w:rsidRDefault="00B17801" w:rsidP="00885D20">
      <w:pPr>
        <w:spacing w:after="0" w:line="240" w:lineRule="auto"/>
      </w:pPr>
      <w:r>
        <w:separator/>
      </w:r>
    </w:p>
  </w:footnote>
  <w:footnote w:type="continuationSeparator" w:id="0">
    <w:p w:rsidR="00B17801" w:rsidRDefault="00B17801" w:rsidP="00885D20">
      <w:pPr>
        <w:spacing w:after="0" w:line="240" w:lineRule="auto"/>
      </w:pPr>
      <w:r>
        <w:continuationSeparator/>
      </w:r>
    </w:p>
  </w:footnote>
  <w:footnote w:id="1">
    <w:p w:rsidR="00885D20" w:rsidRPr="008B0A6E" w:rsidRDefault="00885D20" w:rsidP="00885D20">
      <w:pPr>
        <w:spacing w:before="288" w:after="0" w:line="240" w:lineRule="auto"/>
        <w:rPr>
          <w:rFonts w:ascii="Times New Roman" w:eastAsia="Times New Roman" w:hAnsi="Times New Roman" w:cs="Times New Roman"/>
          <w:sz w:val="24"/>
          <w:szCs w:val="24"/>
          <w:lang w:eastAsia="es-ES"/>
        </w:rPr>
      </w:pPr>
      <w:r>
        <w:rPr>
          <w:rStyle w:val="Refdenotaalpie"/>
        </w:rPr>
        <w:footnoteRef/>
      </w:r>
      <w:r>
        <w:t xml:space="preserve"> </w:t>
      </w:r>
      <w:r w:rsidRPr="000C2B14">
        <w:rPr>
          <w:rFonts w:ascii="Times New Roman" w:eastAsia="Times New Roman" w:hAnsi="Times New Roman" w:cs="Times New Roman"/>
          <w:sz w:val="20"/>
          <w:szCs w:val="20"/>
          <w:lang w:val="fr-FR" w:eastAsia="es-ES"/>
        </w:rPr>
        <w:t xml:space="preserve">RICOEUR, Paul. </w:t>
      </w:r>
      <w:r w:rsidRPr="000C2B14">
        <w:rPr>
          <w:rFonts w:ascii="Times New Roman" w:eastAsia="Times New Roman" w:hAnsi="Times New Roman" w:cs="Times New Roman"/>
          <w:i/>
          <w:iCs/>
          <w:sz w:val="20"/>
          <w:szCs w:val="20"/>
          <w:lang w:val="fr-FR" w:eastAsia="es-ES"/>
        </w:rPr>
        <w:t xml:space="preserve">Le con </w:t>
      </w:r>
      <w:proofErr w:type="spellStart"/>
      <w:r w:rsidRPr="000C2B14">
        <w:rPr>
          <w:rFonts w:ascii="Times New Roman" w:eastAsia="Times New Roman" w:hAnsi="Times New Roman" w:cs="Times New Roman"/>
          <w:i/>
          <w:iCs/>
          <w:sz w:val="20"/>
          <w:szCs w:val="20"/>
          <w:lang w:val="fr-FR" w:eastAsia="es-ES"/>
        </w:rPr>
        <w:t>flit</w:t>
      </w:r>
      <w:proofErr w:type="spellEnd"/>
      <w:r w:rsidRPr="000C2B14">
        <w:rPr>
          <w:rFonts w:ascii="Times New Roman" w:eastAsia="Times New Roman" w:hAnsi="Times New Roman" w:cs="Times New Roman"/>
          <w:i/>
          <w:iCs/>
          <w:sz w:val="20"/>
          <w:szCs w:val="20"/>
          <w:lang w:val="fr-FR" w:eastAsia="es-ES"/>
        </w:rPr>
        <w:t xml:space="preserve"> des interprétations: essais d’herméneutique. </w:t>
      </w:r>
      <w:r w:rsidRPr="000C2B14">
        <w:rPr>
          <w:rFonts w:ascii="Times New Roman" w:eastAsia="Times New Roman" w:hAnsi="Times New Roman" w:cs="Times New Roman"/>
          <w:sz w:val="20"/>
          <w:szCs w:val="20"/>
          <w:lang w:val="es-ES_tradnl" w:eastAsia="es-ES"/>
        </w:rPr>
        <w:t xml:space="preserve">Paris, Ed. </w:t>
      </w:r>
      <w:proofErr w:type="spellStart"/>
      <w:r w:rsidRPr="000C2B14">
        <w:rPr>
          <w:rFonts w:ascii="Times New Roman" w:eastAsia="Times New Roman" w:hAnsi="Times New Roman" w:cs="Times New Roman"/>
          <w:sz w:val="20"/>
          <w:szCs w:val="20"/>
          <w:lang w:val="es-ES_tradnl" w:eastAsia="es-ES"/>
        </w:rPr>
        <w:t>Seuil</w:t>
      </w:r>
      <w:proofErr w:type="spellEnd"/>
      <w:r w:rsidRPr="000C2B14">
        <w:rPr>
          <w:rFonts w:ascii="Times New Roman" w:eastAsia="Times New Roman" w:hAnsi="Times New Roman" w:cs="Times New Roman"/>
          <w:sz w:val="20"/>
          <w:szCs w:val="20"/>
          <w:lang w:val="es-ES_tradnl" w:eastAsia="es-ES"/>
        </w:rPr>
        <w:t>, 1969.</w:t>
      </w:r>
    </w:p>
    <w:p w:rsidR="00885D20" w:rsidRDefault="00885D20" w:rsidP="00885D20">
      <w:pPr>
        <w:pStyle w:val="Textonotapie"/>
      </w:pPr>
    </w:p>
  </w:footnote>
  <w:footnote w:id="2">
    <w:p w:rsidR="00885D20" w:rsidRPr="000C2B14" w:rsidRDefault="00885D20" w:rsidP="00885D20">
      <w:pPr>
        <w:pStyle w:val="Textonotapie"/>
      </w:pPr>
      <w:r>
        <w:rPr>
          <w:rStyle w:val="Refdenotaalpie"/>
        </w:rPr>
        <w:footnoteRef/>
      </w:r>
      <w:r>
        <w:t xml:space="preserve"> </w:t>
      </w:r>
      <w:r w:rsidRPr="000C2B14">
        <w:rPr>
          <w:rFonts w:ascii="Times New Roman" w:eastAsia="Times New Roman" w:hAnsi="Times New Roman" w:cs="Times New Roman"/>
          <w:i/>
          <w:iCs/>
          <w:lang w:val="es-ES_tradnl" w:eastAsia="es-ES"/>
        </w:rPr>
        <w:t xml:space="preserve">Texto narrativo. </w:t>
      </w:r>
      <w:r w:rsidRPr="000C2B14">
        <w:rPr>
          <w:rFonts w:ascii="Times New Roman" w:eastAsia="Times New Roman" w:hAnsi="Times New Roman" w:cs="Times New Roman"/>
          <w:lang w:val="es-ES_tradnl" w:eastAsia="es-ES"/>
        </w:rPr>
        <w:t>Madrid, Ed. Síntesis, 1993</w:t>
      </w:r>
    </w:p>
  </w:footnote>
  <w:footnote w:id="3">
    <w:p w:rsidR="00885D20" w:rsidRPr="000C2B14" w:rsidRDefault="00885D20" w:rsidP="00885D20">
      <w:pPr>
        <w:pStyle w:val="Textonotapie"/>
      </w:pPr>
      <w:r>
        <w:rPr>
          <w:rStyle w:val="Refdenotaalpie"/>
        </w:rPr>
        <w:footnoteRef/>
      </w:r>
      <w:r>
        <w:t xml:space="preserve"> </w:t>
      </w:r>
      <w:r w:rsidRPr="000C2B14">
        <w:rPr>
          <w:rFonts w:ascii="Times New Roman" w:eastAsia="Times New Roman" w:hAnsi="Times New Roman" w:cs="Times New Roman"/>
          <w:lang w:val="es-ES_tradnl" w:eastAsia="es-ES"/>
        </w:rPr>
        <w:t xml:space="preserve">HABERMAS, </w:t>
      </w:r>
      <w:proofErr w:type="spellStart"/>
      <w:r w:rsidRPr="000C2B14">
        <w:rPr>
          <w:rFonts w:ascii="Times New Roman" w:eastAsia="Times New Roman" w:hAnsi="Times New Roman" w:cs="Times New Roman"/>
          <w:lang w:val="es-ES_tradnl" w:eastAsia="es-ES"/>
        </w:rPr>
        <w:t>Júrgen</w:t>
      </w:r>
      <w:proofErr w:type="spellEnd"/>
      <w:r w:rsidRPr="000C2B14">
        <w:rPr>
          <w:rFonts w:ascii="Times New Roman" w:eastAsia="Times New Roman" w:hAnsi="Times New Roman" w:cs="Times New Roman"/>
          <w:lang w:val="es-ES_tradnl" w:eastAsia="es-ES"/>
        </w:rPr>
        <w:t xml:space="preserve">. </w:t>
      </w:r>
      <w:r w:rsidRPr="000C2B14">
        <w:rPr>
          <w:rFonts w:ascii="Times New Roman" w:eastAsia="Times New Roman" w:hAnsi="Times New Roman" w:cs="Times New Roman"/>
          <w:i/>
          <w:iCs/>
          <w:lang w:val="es-ES_tradnl" w:eastAsia="es-ES"/>
        </w:rPr>
        <w:t xml:space="preserve">El discurso filosófico de la modernidad. </w:t>
      </w:r>
      <w:r w:rsidRPr="000C2B14">
        <w:rPr>
          <w:rFonts w:ascii="Times New Roman" w:eastAsia="Times New Roman" w:hAnsi="Times New Roman" w:cs="Times New Roman"/>
          <w:lang w:val="es-ES_tradnl" w:eastAsia="es-ES"/>
        </w:rPr>
        <w:t xml:space="preserve">Buenos Aires, Ed. </w:t>
      </w:r>
      <w:proofErr w:type="spellStart"/>
      <w:r w:rsidRPr="000C2B14">
        <w:rPr>
          <w:rFonts w:ascii="Times New Roman" w:eastAsia="Times New Roman" w:hAnsi="Times New Roman" w:cs="Times New Roman"/>
          <w:lang w:val="es-ES_tradnl" w:eastAsia="es-ES"/>
        </w:rPr>
        <w:t>Taurus</w:t>
      </w:r>
      <w:proofErr w:type="spellEnd"/>
      <w:r w:rsidRPr="000C2B14">
        <w:rPr>
          <w:rFonts w:ascii="Times New Roman" w:eastAsia="Times New Roman" w:hAnsi="Times New Roman" w:cs="Times New Roman"/>
          <w:lang w:val="es-ES_tradnl" w:eastAsia="es-ES"/>
        </w:rPr>
        <w:t>, 1989; pp. 376-377</w:t>
      </w:r>
    </w:p>
  </w:footnote>
  <w:footnote w:id="4">
    <w:p w:rsidR="00885D20" w:rsidRPr="00DE66EF" w:rsidRDefault="00885D20" w:rsidP="00885D20">
      <w:pPr>
        <w:pStyle w:val="Textonotapie"/>
      </w:pPr>
      <w:r>
        <w:rPr>
          <w:rStyle w:val="Refdenotaalpie"/>
        </w:rPr>
        <w:footnoteRef/>
      </w:r>
      <w:r>
        <w:t xml:space="preserve"> </w:t>
      </w:r>
      <w:r w:rsidRPr="00DE66EF">
        <w:rPr>
          <w:rFonts w:ascii="Times New Roman" w:eastAsia="Times New Roman" w:hAnsi="Times New Roman" w:cs="Times New Roman"/>
          <w:lang w:val="es-ES_tradnl" w:eastAsia="es-ES"/>
        </w:rPr>
        <w:t xml:space="preserve">RICOEUR, Paul. </w:t>
      </w:r>
      <w:r w:rsidRPr="00DE66EF">
        <w:rPr>
          <w:rFonts w:ascii="Times New Roman" w:eastAsia="Times New Roman" w:hAnsi="Times New Roman" w:cs="Times New Roman"/>
          <w:i/>
          <w:iCs/>
          <w:lang w:val="es-ES_tradnl" w:eastAsia="es-ES"/>
        </w:rPr>
        <w:t>Tiempo y relato 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067BA"/>
    <w:multiLevelType w:val="hybridMultilevel"/>
    <w:tmpl w:val="4F887FBA"/>
    <w:lvl w:ilvl="0" w:tplc="3A46DB06">
      <w:start w:val="1"/>
      <w:numFmt w:val="bullet"/>
      <w:lvlText w:val="*"/>
      <w:lvlJc w:val="left"/>
      <w:pPr>
        <w:ind w:left="720" w:hanging="360"/>
      </w:pPr>
      <w:rPr>
        <w:rFonts w:ascii="SimSun" w:eastAsia="SimSun" w:hAnsi="SimSun"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3F92852"/>
    <w:multiLevelType w:val="hybridMultilevel"/>
    <w:tmpl w:val="358ED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E5BD9"/>
    <w:multiLevelType w:val="hybridMultilevel"/>
    <w:tmpl w:val="B26C487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998446B"/>
    <w:multiLevelType w:val="hybridMultilevel"/>
    <w:tmpl w:val="1B468D7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B684BF8"/>
    <w:multiLevelType w:val="hybridMultilevel"/>
    <w:tmpl w:val="79E01596"/>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4B7642A3"/>
    <w:multiLevelType w:val="hybridMultilevel"/>
    <w:tmpl w:val="2D88212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1D17B8D"/>
    <w:multiLevelType w:val="hybridMultilevel"/>
    <w:tmpl w:val="539E56C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782621E"/>
    <w:multiLevelType w:val="hybridMultilevel"/>
    <w:tmpl w:val="B1E0674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2"/>
  </w:num>
  <w:num w:numId="6">
    <w:abstractNumId w:val="5"/>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35285"/>
    <w:rsid w:val="000864C5"/>
    <w:rsid w:val="000B2E21"/>
    <w:rsid w:val="00211920"/>
    <w:rsid w:val="003537E9"/>
    <w:rsid w:val="003564A8"/>
    <w:rsid w:val="003752E4"/>
    <w:rsid w:val="003D1A04"/>
    <w:rsid w:val="003D4A89"/>
    <w:rsid w:val="004216C1"/>
    <w:rsid w:val="005169A5"/>
    <w:rsid w:val="0053185C"/>
    <w:rsid w:val="005C108E"/>
    <w:rsid w:val="0061480F"/>
    <w:rsid w:val="00635285"/>
    <w:rsid w:val="0072337E"/>
    <w:rsid w:val="007264E4"/>
    <w:rsid w:val="007A3553"/>
    <w:rsid w:val="0082685C"/>
    <w:rsid w:val="00885D20"/>
    <w:rsid w:val="008C3E7A"/>
    <w:rsid w:val="009770D4"/>
    <w:rsid w:val="00A019F2"/>
    <w:rsid w:val="00A82E1A"/>
    <w:rsid w:val="00B17801"/>
    <w:rsid w:val="00B64D65"/>
    <w:rsid w:val="00BE147D"/>
    <w:rsid w:val="00BF47BE"/>
    <w:rsid w:val="00C1272B"/>
    <w:rsid w:val="00CA685A"/>
    <w:rsid w:val="00D36047"/>
    <w:rsid w:val="00D91C3A"/>
    <w:rsid w:val="00E13B02"/>
    <w:rsid w:val="00EC3084"/>
    <w:rsid w:val="00F36100"/>
    <w:rsid w:val="00FF16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37E"/>
  </w:style>
  <w:style w:type="paragraph" w:styleId="Ttulo3">
    <w:name w:val="heading 3"/>
    <w:basedOn w:val="Normal"/>
    <w:link w:val="Ttulo3Car"/>
    <w:uiPriority w:val="9"/>
    <w:qFormat/>
    <w:rsid w:val="00A019F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52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5285"/>
    <w:rPr>
      <w:rFonts w:ascii="Tahoma" w:hAnsi="Tahoma" w:cs="Tahoma"/>
      <w:sz w:val="16"/>
      <w:szCs w:val="16"/>
    </w:rPr>
  </w:style>
  <w:style w:type="paragraph" w:styleId="Textonotapie">
    <w:name w:val="footnote text"/>
    <w:basedOn w:val="Normal"/>
    <w:link w:val="TextonotapieCar"/>
    <w:uiPriority w:val="99"/>
    <w:semiHidden/>
    <w:unhideWhenUsed/>
    <w:rsid w:val="00885D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5D20"/>
    <w:rPr>
      <w:sz w:val="20"/>
      <w:szCs w:val="20"/>
    </w:rPr>
  </w:style>
  <w:style w:type="character" w:styleId="Refdenotaalpie">
    <w:name w:val="footnote reference"/>
    <w:basedOn w:val="Fuentedeprrafopredeter"/>
    <w:uiPriority w:val="99"/>
    <w:semiHidden/>
    <w:unhideWhenUsed/>
    <w:rsid w:val="00885D20"/>
    <w:rPr>
      <w:vertAlign w:val="superscript"/>
    </w:rPr>
  </w:style>
  <w:style w:type="character" w:customStyle="1" w:styleId="nw1">
    <w:name w:val="nw1"/>
    <w:basedOn w:val="Fuentedeprrafopredeter"/>
    <w:rsid w:val="00885D20"/>
  </w:style>
  <w:style w:type="paragraph" w:styleId="Textoindependiente2">
    <w:name w:val="Body Text 2"/>
    <w:basedOn w:val="Normal"/>
    <w:link w:val="Textoindependiente2Car"/>
    <w:semiHidden/>
    <w:rsid w:val="00885D20"/>
    <w:pPr>
      <w:spacing w:after="0" w:line="240" w:lineRule="auto"/>
      <w:jc w:val="both"/>
    </w:pPr>
    <w:rPr>
      <w:rFonts w:ascii="Century Gothic" w:eastAsia="Times New Roman" w:hAnsi="Century Gothic" w:cs="Times New Roman"/>
      <w:sz w:val="24"/>
      <w:szCs w:val="24"/>
      <w:lang w:eastAsia="es-ES"/>
    </w:rPr>
  </w:style>
  <w:style w:type="character" w:customStyle="1" w:styleId="Textoindependiente2Car">
    <w:name w:val="Texto independiente 2 Car"/>
    <w:basedOn w:val="Fuentedeprrafopredeter"/>
    <w:link w:val="Textoindependiente2"/>
    <w:semiHidden/>
    <w:rsid w:val="00885D20"/>
    <w:rPr>
      <w:rFonts w:ascii="Century Gothic" w:eastAsia="Times New Roman" w:hAnsi="Century Gothic" w:cs="Times New Roman"/>
      <w:sz w:val="24"/>
      <w:szCs w:val="24"/>
      <w:lang w:eastAsia="es-ES"/>
    </w:rPr>
  </w:style>
  <w:style w:type="paragraph" w:styleId="Prrafodelista">
    <w:name w:val="List Paragraph"/>
    <w:basedOn w:val="Normal"/>
    <w:uiPriority w:val="34"/>
    <w:qFormat/>
    <w:rsid w:val="003564A8"/>
    <w:pPr>
      <w:ind w:left="720"/>
      <w:contextualSpacing/>
    </w:pPr>
  </w:style>
  <w:style w:type="character" w:customStyle="1" w:styleId="Ttulo3Car">
    <w:name w:val="Título 3 Car"/>
    <w:basedOn w:val="Fuentedeprrafopredeter"/>
    <w:link w:val="Ttulo3"/>
    <w:uiPriority w:val="9"/>
    <w:rsid w:val="00A019F2"/>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53185C"/>
    <w:rPr>
      <w:color w:val="000066"/>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0" Type="http://schemas.openxmlformats.org/officeDocument/2006/relationships/hyperlink" Target="http://www.filosofiayliteratura.org/lindaraja/ricoeur/narrarseasimismo.htm" TargetMode="External"/><Relationship Id="rId4" Type="http://schemas.openxmlformats.org/officeDocument/2006/relationships/settings" Target="settings.xml"/><Relationship Id="rId9" Type="http://schemas.openxmlformats.org/officeDocument/2006/relationships/hyperlink" Target="http://www.liceus.com/cgi-bin/aco/ant/01001.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B407C-76E7-4996-9462-0B544F745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14</Pages>
  <Words>2556</Words>
  <Characters>14062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silvana</dc:creator>
  <cp:lastModifiedBy>silvana</cp:lastModifiedBy>
  <cp:revision>13</cp:revision>
  <dcterms:created xsi:type="dcterms:W3CDTF">2010-06-29T01:49:00Z</dcterms:created>
  <dcterms:modified xsi:type="dcterms:W3CDTF">2012-04-09T15:02:00Z</dcterms:modified>
</cp:coreProperties>
</file>