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2.png" ContentType="image/png"/>
  <Override PartName="/word/media/rId48.png" ContentType="image/png"/>
  <Override PartName="/word/media/rId53.png" ContentType="image/png"/>
  <Override PartName="/word/media/rId59.png" ContentType="image/png"/>
  <Override PartName="/word/media/rId64.png" ContentType="image/png"/>
  <Override PartName="/word/media/rId70.png" ContentType="image/png"/>
  <Override PartName="/word/media/rId75.png" ContentType="image/png"/>
  <Override PartName="/word/media/rId81.png" ContentType="image/png"/>
  <Override PartName="/word/media/rId86.png" ContentType="image/png"/>
  <Override PartName="/word/media/rId92.png" ContentType="image/png"/>
  <Override PartName="/word/media/rId97.png" ContentType="image/png"/>
  <Override PartName="/word/media/rId103.png" ContentType="image/png"/>
  <Override PartName="/word/media/rId108.png" ContentType="image/png"/>
  <Override PartName="/word/media/rId114.png" ContentType="image/png"/>
  <Override PartName="/word/media/rId119.png" ContentType="image/png"/>
  <Override PartName="/word/media/rId125.png" ContentType="image/png"/>
  <Override PartName="/word/media/rId130.png" ContentType="image/png"/>
  <Override PartName="/word/media/rId136.png" ContentType="image/png"/>
  <Override PartName="/word/media/rId141.png" ContentType="image/png"/>
  <Override PartName="/word/media/rId31.png" ContentType="image/png"/>
  <Override PartName="/word/media/rId146.png" ContentType="image/png"/>
  <Override PartName="/word/media/rId151.png" ContentType="image/png"/>
  <Override PartName="/word/media/rId156.png" ContentType="image/png"/>
  <Override PartName="/word/media/rId161.png" ContentType="image/png"/>
  <Override PartName="/word/media/rId166.png" ContentType="image/png"/>
  <Override PartName="/word/media/rId176.png" ContentType="image/png"/>
  <Override PartName="/word/media/rId181.png" ContentType="image/png"/>
  <Override PartName="/word/media/image1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BURST</w:t>
      </w:r>
      <w:r>
        <w:t xml:space="preserve"> </w:t>
      </w:r>
      <w:r>
        <w:t xml:space="preserve">Statistical</w:t>
      </w:r>
      <w:r>
        <w:t xml:space="preserve"> </w:t>
      </w:r>
      <w:r>
        <w:t xml:space="preserve">Per</w:t>
      </w:r>
      <w:r>
        <w:t xml:space="preserve"> </w:t>
      </w:r>
      <w:r>
        <w:t xml:space="preserve">Protocol</w:t>
      </w:r>
      <w:r>
        <w:t xml:space="preserve"> </w:t>
      </w:r>
      <w:r>
        <w:t xml:space="preserve">Report</w:t>
      </w:r>
    </w:p>
    <w:p>
      <w:pPr>
        <w:pStyle w:val="Author"/>
      </w:pPr>
      <w:r>
        <w:t xml:space="preserve">Inge</w:t>
      </w:r>
      <w:r>
        <w:t xml:space="preserve"> </w:t>
      </w:r>
      <w:r>
        <w:t xml:space="preserve">Christoffer</w:t>
      </w:r>
      <w:r>
        <w:t xml:space="preserve"> </w:t>
      </w:r>
      <w:r>
        <w:t xml:space="preserve">Olsen,</w:t>
      </w:r>
      <w:r>
        <w:t xml:space="preserve"> </w:t>
      </w:r>
      <w:r>
        <w:t xml:space="preserve">PhD</w:t>
      </w:r>
    </w:p>
    <w:p>
      <w:pPr>
        <w:pStyle w:val="Date"/>
      </w:pPr>
      <w:r>
        <w:t xml:space="preserve">17</w:t>
      </w:r>
      <w:r>
        <w:t xml:space="preserve"> </w:t>
      </w:r>
      <w:r>
        <w:t xml:space="preserve">October,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This is the report for the per protocol analysis of the BURST trial where patient 3-009 has been taken out (wrong inclusion). The data are based on an export from the Viedoc electronic data capture at 2023-09-19 system time stamped “_20230919_063242”.</w:t>
      </w:r>
    </w:p>
    <w:p>
      <w:pPr>
        <w:pStyle w:val="BodyText"/>
      </w:pPr>
      <w:r>
        <w:t xml:space="preserve">The results in this report is according to the true random allocation.</w:t>
      </w:r>
    </w:p>
    <w:p>
      <w:pPr>
        <w:pStyle w:val="BodyText"/>
      </w:pPr>
      <w:r>
        <w:t xml:space="preserve">There were 12 included patients of which 9 were randomised and included in the full analysis set.</w:t>
      </w:r>
    </w:p>
    <w:bookmarkEnd w:id="20"/>
    <w:bookmarkStart w:id="25" w:name="demographics"/>
    <w:p>
      <w:pPr>
        <w:pStyle w:val="Heading1"/>
      </w:pPr>
      <w:r>
        <w:t xml:space="preserve">Demographics</w:t>
      </w:r>
    </w:p>
    <w:bookmarkStart w:id="21" w:name="all-randomised"/>
    <w:p>
      <w:pPr>
        <w:pStyle w:val="Heading2"/>
      </w:pPr>
      <w:r>
        <w:t xml:space="preserve">All randomised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2"/>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Demographics and baseline characteristics</w:t>
            </w:r>
          </w:p>
        </w:tc>
      </w:tr>
      <w:tr>
        <w:trPr>
          <w:trHeight w:val="542" w:hRule="auto"/>
          <w:tblHeader/>
        </w:trPr>
        header  2
        <w:tc>
          <w:tcPr>
            <w:gridSpan w:val="2"/>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All included</w:t>
            </w:r>
          </w:p>
        </w:tc>
      </w:tr>
      <w:tr>
        <w:trPr>
          <w:trHeight w:val="411" w:hRule="auto"/>
          <w:tblHeader/>
        </w:trPr>
        header  3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all obs (N=12)</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 name</w:t>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Akademiska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(41.67%)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OUS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(58.33%)</w:t>
            </w:r>
          </w:p>
        </w:tc>
      </w:tr>
      <w:tr>
        <w:trPr>
          <w:trHeight w:val="411"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Gender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Male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(16.67%)</w:t>
            </w:r>
          </w:p>
        </w:tc>
      </w:tr>
      <w:tr>
        <w:trPr>
          <w:trHeight w:val="580"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Female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(83.33%)</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Age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r>
      <w:tr>
        <w:trPr>
          <w:trHeight w:val="580"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53.56 (6.78)</w:t>
            </w:r>
          </w:p>
        </w:tc>
      </w:tr>
      <w:tr>
        <w:trPr>
          <w:trHeight w:val="542" w:hRule="auto"/>
        </w:trPr>
        body 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6.75</w:t>
            </w:r>
          </w:p>
        </w:tc>
      </w:tr>
      <w:tr>
        <w:trPr>
          <w:trHeight w:val="542" w:hRule="auto"/>
        </w:trPr>
        body 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38.90 - 66.70</w:t>
            </w:r>
          </w:p>
        </w:tc>
      </w:tr>
      <w:tr>
        <w:trPr>
          <w:trHeight w:val="411" w:hRule="auto"/>
        </w:trPr>
        body 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Marital status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Married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(41.67%)</w:t>
            </w:r>
          </w:p>
        </w:tc>
      </w:tr>
      <w:tr>
        <w:trPr>
          <w:trHeight w:val="580" w:hRule="auto"/>
        </w:trPr>
        body 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Single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Divorsed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(8.33%)</w:t>
            </w:r>
          </w:p>
        </w:tc>
      </w:tr>
      <w:tr>
        <w:trPr>
          <w:trHeight w:val="580" w:hRule="auto"/>
        </w:trPr>
        body 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Cohabitant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(41.67%)</w:t>
            </w:r>
          </w:p>
        </w:tc>
      </w:tr>
      <w:tr>
        <w:trPr>
          <w:trHeight w:val="580" w:hRule="auto"/>
        </w:trPr>
        body 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Partner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(8.33%)</w:t>
            </w:r>
          </w:p>
        </w:tc>
      </w:tr>
      <w:tr>
        <w:trPr>
          <w:trHeight w:val="411" w:hRule="auto"/>
        </w:trPr>
        body 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Number of children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r>
      <w:tr>
        <w:trPr>
          <w:trHeight w:val="580" w:hRule="auto"/>
        </w:trPr>
        body 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 (1.09)</w:t>
            </w:r>
          </w:p>
        </w:tc>
      </w:tr>
      <w:tr>
        <w:trPr>
          <w:trHeight w:val="542" w:hRule="auto"/>
        </w:trPr>
        body 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 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0.00 - 4.00</w:t>
            </w:r>
          </w:p>
        </w:tc>
      </w:tr>
      <w:tr>
        <w:trPr>
          <w:trHeight w:val="411" w:hRule="auto"/>
        </w:trPr>
        body 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Working?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(58.33%)</w:t>
            </w:r>
          </w:p>
        </w:tc>
      </w:tr>
      <w:tr>
        <w:trPr>
          <w:trHeight w:val="580" w:hRule="auto"/>
        </w:trPr>
        body 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(41.67%)</w:t>
            </w:r>
          </w:p>
        </w:tc>
      </w:tr>
      <w:tr>
        <w:trPr>
          <w:trHeight w:val="411" w:hRule="auto"/>
        </w:trPr>
        body 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Working hours per week</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 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30.43 (15.21)</w:t>
            </w:r>
          </w:p>
        </w:tc>
      </w:tr>
      <w:tr>
        <w:trPr>
          <w:trHeight w:val="542" w:hRule="auto"/>
        </w:trPr>
        body 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12.50</w:t>
            </w:r>
          </w:p>
        </w:tc>
      </w:tr>
      <w:tr>
        <w:trPr>
          <w:trHeight w:val="542" w:hRule="auto"/>
        </w:trPr>
        body 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0.00 - 40.00</w:t>
            </w:r>
          </w:p>
        </w:tc>
      </w:tr>
      <w:tr>
        <w:trPr>
          <w:trHeight w:val="411" w:hRule="auto"/>
        </w:trPr>
        body 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Years not working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r>
      <w:tr>
        <w:trPr>
          <w:trHeight w:val="580" w:hRule="auto"/>
        </w:trPr>
        body 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1.80 (0.84)</w:t>
            </w:r>
          </w:p>
        </w:tc>
      </w:tr>
      <w:tr>
        <w:trPr>
          <w:trHeight w:val="542" w:hRule="auto"/>
        </w:trPr>
        body 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 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r>
      <w:tr>
        <w:trPr>
          <w:trHeight w:val="411" w:hRule="auto"/>
        </w:trPr>
        body 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Type of governmental support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Alderstrygd, førtidspensjon (AFP) eller etterlattepensjon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Sykepenger helt (er helt sykmeldt)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(8.33%)</w:t>
            </w:r>
          </w:p>
        </w:tc>
      </w:tr>
      <w:tr>
        <w:trPr>
          <w:trHeight w:val="580" w:hRule="auto"/>
        </w:trPr>
        body 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Sykepenger delvis (er delvis sykmeldt)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(8.33%)</w:t>
            </w:r>
          </w:p>
        </w:tc>
      </w:tr>
      <w:tr>
        <w:trPr>
          <w:trHeight w:val="580" w:hRule="auto"/>
        </w:trPr>
        body 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Arbeidsavklaringspenger (AAP)</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(33.33%)</w:t>
            </w:r>
          </w:p>
        </w:tc>
      </w:tr>
      <w:tr>
        <w:trPr>
          <w:trHeight w:val="580" w:hRule="auto"/>
        </w:trPr>
        body 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Uføreytelse/pensjon, hel</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(8.33%)</w:t>
            </w:r>
          </w:p>
        </w:tc>
      </w:tr>
      <w:tr>
        <w:trPr>
          <w:trHeight w:val="580" w:hRule="auto"/>
        </w:trPr>
        body 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Uføreytelse/pensjon, delvis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(8.33%)</w:t>
            </w:r>
          </w:p>
        </w:tc>
      </w:tr>
      <w:tr>
        <w:trPr>
          <w:trHeight w:val="580" w:hRule="auto"/>
        </w:trPr>
        body 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Mottar ingen stønad, får lønn fra arbeidsgiver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(33.33%)</w:t>
            </w:r>
          </w:p>
        </w:tc>
      </w:tr>
      <w:tr>
        <w:trPr>
          <w:trHeight w:val="411" w:hRule="auto"/>
        </w:trPr>
        body 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Completed education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Grunnskole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Yrkesskole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Videregående/Gymnas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(50.00%)</w:t>
            </w:r>
          </w:p>
        </w:tc>
      </w:tr>
      <w:tr>
        <w:trPr>
          <w:trHeight w:val="580" w:hRule="auto"/>
        </w:trPr>
        body 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Høyskole, universitet &lt; 4 år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(41.67%)</w:t>
            </w:r>
          </w:p>
        </w:tc>
      </w:tr>
      <w:tr>
        <w:trPr>
          <w:trHeight w:val="580" w:hRule="auto"/>
        </w:trPr>
        body 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Høyskole, universitet &gt; 4 år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(8.33%)</w:t>
            </w:r>
          </w:p>
        </w:tc>
      </w:tr>
      <w:tr>
        <w:trPr>
          <w:trHeight w:val="411" w:hRule="auto"/>
        </w:trPr>
        body 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Total score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r>
      <w:tr>
        <w:trPr>
          <w:trHeight w:val="580" w:hRule="auto"/>
        </w:trPr>
        body 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19.25 (6.68)</w:t>
            </w:r>
          </w:p>
        </w:tc>
      </w:tr>
      <w:tr>
        <w:trPr>
          <w:trHeight w:val="542" w:hRule="auto"/>
        </w:trPr>
        body 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11.50</w:t>
            </w:r>
          </w:p>
        </w:tc>
      </w:tr>
      <w:tr>
        <w:trPr>
          <w:trHeight w:val="542" w:hRule="auto"/>
        </w:trPr>
        body 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8.00 - 28.00</w:t>
            </w:r>
          </w:p>
        </w:tc>
      </w:tr>
      <w:tr>
        <w:trPr>
          <w:trHeight w:val="411" w:hRule="auto"/>
        </w:trPr>
        body 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Rumination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r>
      <w:tr>
        <w:trPr>
          <w:trHeight w:val="580" w:hRule="auto"/>
        </w:trPr>
        body 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8.08 (3.29)</w:t>
            </w:r>
          </w:p>
        </w:tc>
      </w:tr>
      <w:tr>
        <w:trPr>
          <w:trHeight w:val="542" w:hRule="auto"/>
        </w:trPr>
        body 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w:t>
            </w:r>
          </w:p>
        </w:tc>
      </w:tr>
      <w:tr>
        <w:trPr>
          <w:trHeight w:val="542" w:hRule="auto"/>
        </w:trPr>
        body 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3.00 - 14.00</w:t>
            </w:r>
          </w:p>
        </w:tc>
      </w:tr>
      <w:tr>
        <w:trPr>
          <w:trHeight w:val="411" w:hRule="auto"/>
        </w:trPr>
        body 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Magnification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r>
      <w:tr>
        <w:trPr>
          <w:trHeight w:val="580" w:hRule="auto"/>
        </w:trPr>
        body 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2.67 (1.67)</w:t>
            </w:r>
          </w:p>
        </w:tc>
      </w:tr>
      <w:tr>
        <w:trPr>
          <w:trHeight w:val="542" w:hRule="auto"/>
        </w:trPr>
        body 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r>
      <w:tr>
        <w:trPr>
          <w:trHeight w:val="542" w:hRule="auto"/>
        </w:trPr>
        body 64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0.00 - 5.00</w:t>
            </w:r>
          </w:p>
        </w:tc>
      </w:tr>
      <w:tr>
        <w:trPr>
          <w:trHeight w:val="411" w:hRule="auto"/>
        </w:trPr>
        body 65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Helplessness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66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r>
      <w:tr>
        <w:trPr>
          <w:trHeight w:val="580" w:hRule="auto"/>
        </w:trPr>
        body 67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8.50 (3.23)</w:t>
            </w:r>
          </w:p>
        </w:tc>
      </w:tr>
      <w:tr>
        <w:trPr>
          <w:trHeight w:val="542" w:hRule="auto"/>
        </w:trPr>
        body 68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r>
      <w:tr>
        <w:trPr>
          <w:trHeight w:val="542" w:hRule="auto"/>
        </w:trPr>
        body 69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4.00 - 14.00</w:t>
            </w:r>
          </w:p>
        </w:tc>
      </w:tr>
      <w:tr>
        <w:trPr>
          <w:trHeight w:val="411" w:hRule="auto"/>
        </w:trPr>
        body 70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Total score dichotomised at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PCS ≤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(66.67%)</w:t>
            </w:r>
          </w:p>
        </w:tc>
      </w:tr>
      <w:tr>
        <w:trPr>
          <w:trHeight w:val="580" w:hRule="auto"/>
        </w:trPr>
        body 72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PCS &gt;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(33.33%)</w:t>
            </w:r>
          </w:p>
        </w:tc>
      </w:tr>
      <w:tr>
        <w:trPr>
          <w:trHeight w:val="411" w:hRule="auto"/>
        </w:trPr>
        body 73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Treatment for neuropatic pain?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(66.67%)</w:t>
            </w:r>
          </w:p>
        </w:tc>
      </w:tr>
      <w:tr>
        <w:trPr>
          <w:trHeight w:val="580" w:hRule="auto"/>
        </w:trPr>
        body 75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(33.33%)</w:t>
            </w:r>
          </w:p>
        </w:tc>
      </w:tr>
      <w:tr>
        <w:trPr>
          <w:trHeight w:val="411" w:hRule="auto"/>
        </w:trPr>
        body 76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Amitriptyline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 (91.67%)</w:t>
            </w:r>
          </w:p>
        </w:tc>
      </w:tr>
      <w:tr>
        <w:trPr>
          <w:trHeight w:val="580" w:hRule="auto"/>
        </w:trPr>
        body 78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(8.33%)</w:t>
            </w:r>
          </w:p>
        </w:tc>
      </w:tr>
      <w:tr>
        <w:trPr>
          <w:trHeight w:val="411" w:hRule="auto"/>
        </w:trPr>
        body 79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Gabapentin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(75.00%)</w:t>
            </w:r>
          </w:p>
        </w:tc>
      </w:tr>
      <w:tr>
        <w:trPr>
          <w:trHeight w:val="580" w:hRule="auto"/>
        </w:trPr>
        body 81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(25.00%)</w:t>
            </w:r>
          </w:p>
        </w:tc>
      </w:tr>
      <w:tr>
        <w:trPr>
          <w:trHeight w:val="411" w:hRule="auto"/>
        </w:trPr>
        body 82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Pregabalin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 (91.67%)</w:t>
            </w:r>
          </w:p>
        </w:tc>
      </w:tr>
      <w:tr>
        <w:trPr>
          <w:trHeight w:val="580" w:hRule="auto"/>
        </w:trPr>
        body 84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(8.33%)</w:t>
            </w:r>
          </w:p>
        </w:tc>
      </w:tr>
      <w:tr>
        <w:trPr>
          <w:trHeight w:val="411" w:hRule="auto"/>
        </w:trPr>
        body 85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Duloxetine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 (100.00%)</w:t>
            </w:r>
          </w:p>
        </w:tc>
      </w:tr>
      <w:tr>
        <w:trPr>
          <w:trHeight w:val="411" w:hRule="auto"/>
        </w:trPr>
        body 87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Treatment with other non-opoids?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(16.67%)</w:t>
            </w:r>
          </w:p>
        </w:tc>
      </w:tr>
      <w:tr>
        <w:trPr>
          <w:trHeight w:val="580" w:hRule="auto"/>
        </w:trPr>
        body 89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(83.33%)</w:t>
            </w:r>
          </w:p>
        </w:tc>
      </w:tr>
      <w:tr>
        <w:trPr>
          <w:trHeight w:val="411" w:hRule="auto"/>
        </w:trPr>
        body 90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Paracetamol</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(33.33%)</w:t>
            </w:r>
          </w:p>
        </w:tc>
      </w:tr>
      <w:tr>
        <w:trPr>
          <w:trHeight w:val="580" w:hRule="auto"/>
        </w:trPr>
        body 92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(66.67%)</w:t>
            </w:r>
          </w:p>
        </w:tc>
      </w:tr>
      <w:tr>
        <w:trPr>
          <w:trHeight w:val="411" w:hRule="auto"/>
        </w:trPr>
        body 93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NSAIDs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(66.67%)</w:t>
            </w:r>
          </w:p>
        </w:tc>
      </w:tr>
      <w:tr>
        <w:trPr>
          <w:trHeight w:val="580" w:hRule="auto"/>
        </w:trPr>
        body 95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(33.33%)</w:t>
            </w:r>
          </w:p>
        </w:tc>
      </w:tr>
      <w:tr>
        <w:trPr>
          <w:trHeight w:val="411" w:hRule="auto"/>
        </w:trPr>
        body 96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Antidepressiva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 (100.00%)</w:t>
            </w:r>
          </w:p>
        </w:tc>
      </w:tr>
      <w:tr>
        <w:trPr>
          <w:trHeight w:val="411" w:hRule="auto"/>
        </w:trPr>
        body 98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Treatmetn with opoids?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(58.33%)</w:t>
            </w:r>
          </w:p>
        </w:tc>
      </w:tr>
      <w:tr>
        <w:trPr>
          <w:trHeight w:val="580" w:hRule="auto"/>
        </w:trPr>
        body100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(41.67%)</w:t>
            </w:r>
          </w:p>
        </w:tc>
      </w:tr>
      <w:tr>
        <w:trPr>
          <w:trHeight w:val="411" w:hRule="auto"/>
        </w:trPr>
        body101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Total daily morphine milligram equivalents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body102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r>
      <w:tr>
        <w:trPr>
          <w:trHeight w:val="580" w:hRule="auto"/>
        </w:trPr>
        body103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18.50 (9.97)</w:t>
            </w:r>
          </w:p>
        </w:tc>
      </w:tr>
      <w:tr>
        <w:trPr>
          <w:trHeight w:val="542" w:hRule="auto"/>
        </w:trPr>
        body104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17.00</w:t>
            </w:r>
          </w:p>
        </w:tc>
      </w:tr>
      <w:tr>
        <w:trPr>
          <w:trHeight w:val="542" w:hRule="auto"/>
        </w:trPr>
        body105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7.50 - 30.00</w:t>
            </w:r>
          </w:p>
        </w:tc>
      </w:tr>
      <w:tr>
        <w:trPr>
          <w:trHeight w:val="411" w:hRule="auto"/>
        </w:trPr>
        body106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physiotherapy?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 (100.00%)</w:t>
            </w:r>
          </w:p>
        </w:tc>
      </w:tr>
      <w:tr>
        <w:trPr>
          <w:trHeight w:val="411" w:hRule="auto"/>
        </w:trPr>
        body108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chiropractor?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(41.67%)</w:t>
            </w:r>
          </w:p>
        </w:tc>
      </w:tr>
      <w:tr>
        <w:trPr>
          <w:trHeight w:val="580" w:hRule="auto"/>
        </w:trPr>
        body110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(58.33%)</w:t>
            </w:r>
          </w:p>
        </w:tc>
      </w:tr>
      <w:tr>
        <w:trPr>
          <w:trHeight w:val="411" w:hRule="auto"/>
        </w:trPr>
        body111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psychologist?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(83.33%)</w:t>
            </w:r>
          </w:p>
        </w:tc>
      </w:tr>
      <w:tr>
        <w:trPr>
          <w:trHeight w:val="580" w:hRule="auto"/>
        </w:trPr>
        body113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(16.67%)</w:t>
            </w:r>
          </w:p>
        </w:tc>
      </w:tr>
      <w:tr>
        <w:trPr>
          <w:trHeight w:val="411" w:hRule="auto"/>
        </w:trPr>
        body114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TENS?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(16.67%)</w:t>
            </w:r>
          </w:p>
        </w:tc>
      </w:tr>
      <w:tr>
        <w:trPr>
          <w:trHeight w:val="580" w:hRule="auto"/>
        </w:trPr>
        body116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(83.33%)</w:t>
            </w:r>
          </w:p>
        </w:tc>
      </w:tr>
      <w:tr>
        <w:trPr>
          <w:trHeight w:val="411" w:hRule="auto"/>
        </w:trPr>
        body117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previous treatment?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(75.00%)</w:t>
            </w:r>
          </w:p>
        </w:tc>
      </w:tr>
      <w:tr>
        <w:trPr>
          <w:trHeight w:val="580" w:hRule="auto"/>
        </w:trPr>
        body119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(25.00%)</w:t>
            </w:r>
          </w:p>
        </w:tc>
      </w:tr>
      <w:tr>
        <w:trPr>
          <w:trHeight w:val="411" w:hRule="auto"/>
        </w:trPr>
        body120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previous treatment, specify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Dry needling, Blockad SI-led och rotblockad.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540" w:hRule="auto"/>
        </w:trPr>
        body122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epidural injeksjon, iv infusjon lidokain, ketamin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540" w:hRule="auto"/>
        </w:trPr>
        body123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Specialdiet via dietist, rotblockader x 2, ryggkirurgi, värmebad.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411" w:hRule="auto"/>
        </w:trPr>
        body124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physiotherapy?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(75.00%)</w:t>
            </w:r>
          </w:p>
        </w:tc>
      </w:tr>
      <w:tr>
        <w:trPr>
          <w:trHeight w:val="580" w:hRule="auto"/>
        </w:trPr>
        body126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(25.00%)</w:t>
            </w:r>
          </w:p>
        </w:tc>
      </w:tr>
      <w:tr>
        <w:trPr>
          <w:trHeight w:val="411" w:hRule="auto"/>
        </w:trPr>
        body127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chiropractor?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 (100.00%)</w:t>
            </w:r>
          </w:p>
        </w:tc>
      </w:tr>
      <w:tr>
        <w:trPr>
          <w:trHeight w:val="411" w:hRule="auto"/>
        </w:trPr>
        body129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psychologist?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 (100.00%)</w:t>
            </w:r>
          </w:p>
        </w:tc>
      </w:tr>
      <w:tr>
        <w:trPr>
          <w:trHeight w:val="411" w:hRule="auto"/>
        </w:trPr>
        body131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TENS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(66.67%)</w:t>
            </w:r>
          </w:p>
        </w:tc>
      </w:tr>
      <w:tr>
        <w:trPr>
          <w:trHeight w:val="580" w:hRule="auto"/>
        </w:trPr>
        body133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(33.33%)</w:t>
            </w:r>
          </w:p>
        </w:tc>
      </w:tr>
      <w:tr>
        <w:trPr>
          <w:trHeight w:val="411" w:hRule="auto"/>
        </w:trPr>
        body134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current treatment?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 (91.67%)</w:t>
            </w:r>
          </w:p>
        </w:tc>
      </w:tr>
      <w:tr>
        <w:trPr>
          <w:trHeight w:val="580" w:hRule="auto"/>
        </w:trPr>
        body136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(8.33%)</w:t>
            </w:r>
          </w:p>
        </w:tc>
      </w:tr>
      <w:tr>
        <w:trPr>
          <w:trHeight w:val="411" w:hRule="auto"/>
        </w:trPr>
        body137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current treatment, specify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Följer sjukgymnast-program hemma.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411" w:hRule="auto"/>
        </w:trPr>
        body139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back pain?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(16.67%)</w:t>
            </w:r>
          </w:p>
        </w:tc>
      </w:tr>
      <w:tr>
        <w:trPr>
          <w:trHeight w:val="580" w:hRule="auto"/>
        </w:trPr>
        body141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(83.33%)</w:t>
            </w:r>
          </w:p>
        </w:tc>
      </w:tr>
      <w:tr>
        <w:trPr>
          <w:trHeight w:val="411" w:hRule="auto"/>
        </w:trPr>
        body142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Duration of pain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r>
      <w:tr>
        <w:trPr>
          <w:trHeight w:val="580" w:hRule="auto"/>
        </w:trPr>
        body144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7.40 (10.17)</w:t>
            </w:r>
          </w:p>
        </w:tc>
      </w:tr>
      <w:tr>
        <w:trPr>
          <w:trHeight w:val="542" w:hRule="auto"/>
        </w:trPr>
        body145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8.20</w:t>
            </w:r>
          </w:p>
        </w:tc>
      </w:tr>
      <w:tr>
        <w:trPr>
          <w:trHeight w:val="542" w:hRule="auto"/>
        </w:trPr>
        body146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0.40 - 36.00</w:t>
            </w:r>
          </w:p>
        </w:tc>
      </w:tr>
      <w:tr>
        <w:trPr>
          <w:trHeight w:val="411" w:hRule="auto"/>
        </w:trPr>
        body147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Duration of current pain level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r>
      <w:tr>
        <w:trPr>
          <w:trHeight w:val="580" w:hRule="auto"/>
        </w:trPr>
        body149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2.76 (3.63)</w:t>
            </w:r>
          </w:p>
        </w:tc>
      </w:tr>
      <w:tr>
        <w:trPr>
          <w:trHeight w:val="542" w:hRule="auto"/>
        </w:trPr>
        body150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r>
      <w:tr>
        <w:trPr>
          <w:trHeight w:val="542" w:hRule="auto"/>
        </w:trPr>
        body151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0.25 - 10.00</w:t>
            </w:r>
          </w:p>
        </w:tc>
      </w:tr>
      <w:tr>
        <w:trPr>
          <w:trHeight w:val="411" w:hRule="auto"/>
        </w:trPr>
        body152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Weight (kg)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r>
      <w:tr>
        <w:trPr>
          <w:trHeight w:val="580" w:hRule="auto"/>
        </w:trPr>
        body154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74.54 (12.25)</w:t>
            </w:r>
          </w:p>
        </w:tc>
      </w:tr>
      <w:tr>
        <w:trPr>
          <w:trHeight w:val="542" w:hRule="auto"/>
        </w:trPr>
        body155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18.50</w:t>
            </w:r>
          </w:p>
        </w:tc>
      </w:tr>
      <w:tr>
        <w:trPr>
          <w:trHeight w:val="542" w:hRule="auto"/>
        </w:trPr>
        body156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54.00 - 92.50</w:t>
            </w:r>
          </w:p>
        </w:tc>
      </w:tr>
      <w:tr>
        <w:trPr>
          <w:trHeight w:val="411" w:hRule="auto"/>
        </w:trPr>
        body157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Height (cm)</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r>
      <w:tr>
        <w:trPr>
          <w:trHeight w:val="580" w:hRule="auto"/>
        </w:trPr>
        body159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167.08 (8.02)</w:t>
            </w:r>
          </w:p>
        </w:tc>
      </w:tr>
      <w:tr>
        <w:trPr>
          <w:trHeight w:val="542" w:hRule="auto"/>
        </w:trPr>
        body160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7.25</w:t>
            </w:r>
          </w:p>
        </w:tc>
      </w:tr>
      <w:tr>
        <w:trPr>
          <w:trHeight w:val="542" w:hRule="auto"/>
        </w:trPr>
        body161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155.00 - 183.00</w:t>
            </w:r>
          </w:p>
        </w:tc>
      </w:tr>
      <w:tr>
        <w:trPr>
          <w:trHeight w:val="411" w:hRule="auto"/>
        </w:trPr>
        body162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BMI</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r>
      <w:tr>
        <w:trPr>
          <w:trHeight w:val="580" w:hRule="auto"/>
        </w:trPr>
        body164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26.61 (3.31)</w:t>
            </w:r>
          </w:p>
        </w:tc>
      </w:tr>
      <w:tr>
        <w:trPr>
          <w:trHeight w:val="542" w:hRule="auto"/>
        </w:trPr>
        body165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3.97</w:t>
            </w:r>
          </w:p>
        </w:tc>
      </w:tr>
      <w:tr>
        <w:trPr>
          <w:trHeight w:val="542" w:hRule="auto"/>
        </w:trPr>
        body166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20.30 - 32.00</w:t>
            </w:r>
          </w:p>
        </w:tc>
      </w:tr>
    </w:tbl>
    <w:bookmarkEnd w:id="21"/>
    <w:bookmarkStart w:id="22" w:name="excluded-from-fas"/>
    <w:p>
      <w:pPr>
        <w:pStyle w:val="Heading2"/>
      </w:pPr>
      <w:r>
        <w:t xml:space="preserve">Excluded from FAS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2"/>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Demographics and baseline characteristics</w:t>
            </w:r>
          </w:p>
        </w:tc>
      </w:tr>
      <w:tr>
        <w:trPr>
          <w:trHeight w:val="544" w:hRule="auto"/>
          <w:tblHeader/>
        </w:trPr>
        header  2
        <w:tc>
          <w:tcPr>
            <w:gridSpan w:val="2"/>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Excluded before randomisation</w:t>
            </w:r>
          </w:p>
        </w:tc>
      </w:tr>
      <w:tr>
        <w:trPr>
          <w:trHeight w:val="411" w:hRule="auto"/>
          <w:tblHeader/>
        </w:trPr>
        header  3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all obs (N=3)</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 name</w:t>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Akademiska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OUS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Gender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Male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Female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Age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54.40 (4.51)</w:t>
            </w:r>
          </w:p>
        </w:tc>
      </w:tr>
      <w:tr>
        <w:trPr>
          <w:trHeight w:val="542" w:hRule="auto"/>
        </w:trPr>
        body 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4.05</w:t>
            </w:r>
          </w:p>
        </w:tc>
      </w:tr>
      <w:tr>
        <w:trPr>
          <w:trHeight w:val="542" w:hRule="auto"/>
        </w:trPr>
        body 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49.20 - 57.30</w:t>
            </w:r>
          </w:p>
        </w:tc>
      </w:tr>
      <w:tr>
        <w:trPr>
          <w:trHeight w:val="411" w:hRule="auto"/>
        </w:trPr>
        body 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Marital status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Married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Single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Divorsed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 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Cohabitant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Partner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 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Number of children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 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0.67 (0.58)</w:t>
            </w:r>
          </w:p>
        </w:tc>
      </w:tr>
      <w:tr>
        <w:trPr>
          <w:trHeight w:val="542" w:hRule="auto"/>
        </w:trPr>
        body 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 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0.00 - 1.00</w:t>
            </w:r>
          </w:p>
        </w:tc>
      </w:tr>
      <w:tr>
        <w:trPr>
          <w:trHeight w:val="411" w:hRule="auto"/>
        </w:trPr>
        body 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Working?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 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Working hours per week</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r>
      <w:tr>
        <w:trPr>
          <w:trHeight w:val="580" w:hRule="auto"/>
        </w:trPr>
        body 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40.00 (0.00)</w:t>
            </w:r>
          </w:p>
        </w:tc>
      </w:tr>
      <w:tr>
        <w:trPr>
          <w:trHeight w:val="542" w:hRule="auto"/>
        </w:trPr>
        body 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 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40.00 - 40.00</w:t>
            </w:r>
          </w:p>
        </w:tc>
      </w:tr>
      <w:tr>
        <w:trPr>
          <w:trHeight w:val="411" w:hRule="auto"/>
        </w:trPr>
        body 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Years not working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580" w:hRule="auto"/>
        </w:trPr>
        body 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(NA)</w:t>
            </w:r>
          </w:p>
        </w:tc>
      </w:tr>
      <w:tr>
        <w:trPr>
          <w:trHeight w:val="542" w:hRule="auto"/>
        </w:trPr>
        body 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 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1.00 - 1.00</w:t>
            </w:r>
          </w:p>
        </w:tc>
      </w:tr>
      <w:tr>
        <w:trPr>
          <w:trHeight w:val="411" w:hRule="auto"/>
        </w:trPr>
        body 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Type of governmental support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Alderstrygd, førtidspensjon (AFP) eller etterlattepensjon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Sykepenger helt (er helt sykmeldt)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Sykepenger delvis (er delvis sykmeldt)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 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Arbeidsavklaringspenger (AAP)</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 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Uføreytelse/pensjon, hel</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Uføreytelse/pensjon, delvis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Mottar ingen stønad, får lønn fra arbeidsgiver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 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Completed education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Grunnskole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Yrkesskole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Videregående/Gymnas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Høyskole, universitet &lt; 4 år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 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Høyskole, universitet &gt; 4 år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 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Total score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 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24.33 (3.06)</w:t>
            </w:r>
          </w:p>
        </w:tc>
      </w:tr>
      <w:tr>
        <w:trPr>
          <w:trHeight w:val="542" w:hRule="auto"/>
        </w:trPr>
        body 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r>
      <w:tr>
        <w:trPr>
          <w:trHeight w:val="542" w:hRule="auto"/>
        </w:trPr>
        body 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21.00 - 27.00</w:t>
            </w:r>
          </w:p>
        </w:tc>
      </w:tr>
      <w:tr>
        <w:trPr>
          <w:trHeight w:val="411" w:hRule="auto"/>
        </w:trPr>
        body 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Rumination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 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9.67 (1.53)</w:t>
            </w:r>
          </w:p>
        </w:tc>
      </w:tr>
      <w:tr>
        <w:trPr>
          <w:trHeight w:val="542" w:hRule="auto"/>
        </w:trPr>
        body 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 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8.00 - 11.00</w:t>
            </w:r>
          </w:p>
        </w:tc>
      </w:tr>
      <w:tr>
        <w:trPr>
          <w:trHeight w:val="411" w:hRule="auto"/>
        </w:trPr>
        body 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Magnification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 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(1.00)</w:t>
            </w:r>
          </w:p>
        </w:tc>
      </w:tr>
      <w:tr>
        <w:trPr>
          <w:trHeight w:val="542" w:hRule="auto"/>
        </w:trPr>
        body 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 64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r>
      <w:tr>
        <w:trPr>
          <w:trHeight w:val="411" w:hRule="auto"/>
        </w:trPr>
        body 65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Helplessness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 67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10.67 (3.21)</w:t>
            </w:r>
          </w:p>
        </w:tc>
      </w:tr>
      <w:tr>
        <w:trPr>
          <w:trHeight w:val="542" w:hRule="auto"/>
        </w:trPr>
        body 68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r>
      <w:tr>
        <w:trPr>
          <w:trHeight w:val="542" w:hRule="auto"/>
        </w:trPr>
        body 69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7.00 - 13.00</w:t>
            </w:r>
          </w:p>
        </w:tc>
      </w:tr>
      <w:tr>
        <w:trPr>
          <w:trHeight w:val="411" w:hRule="auto"/>
        </w:trPr>
        body 70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Total score dichotomised at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PCS ≤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 72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PCS &gt;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411" w:hRule="auto"/>
        </w:trPr>
        body 73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Treatment for neuropatic pain?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75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 76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Amitriptyline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580" w:hRule="auto"/>
        </w:trPr>
        body 78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 79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Gabapentin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81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 82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Pregabalin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580" w:hRule="auto"/>
        </w:trPr>
        body 84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 85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Duloxetine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 87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Treatment with other non-opoids?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89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 90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Paracetamol</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92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 93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NSAIDs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 95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 96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Antidepressiva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 98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Treatmetn with opoids?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body100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411" w:hRule="auto"/>
        </w:trPr>
        body101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Total daily morphine milligram equivalents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body102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r>
      <w:tr>
        <w:trPr>
          <w:trHeight w:val="580" w:hRule="auto"/>
        </w:trPr>
        body103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8.75 (1.77)</w:t>
            </w:r>
          </w:p>
        </w:tc>
      </w:tr>
      <w:tr>
        <w:trPr>
          <w:trHeight w:val="542" w:hRule="auto"/>
        </w:trPr>
        body104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1.25</w:t>
            </w:r>
          </w:p>
        </w:tc>
      </w:tr>
      <w:tr>
        <w:trPr>
          <w:trHeight w:val="542" w:hRule="auto"/>
        </w:trPr>
        body105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7.50 - 10.00</w:t>
            </w:r>
          </w:p>
        </w:tc>
      </w:tr>
      <w:tr>
        <w:trPr>
          <w:trHeight w:val="411" w:hRule="auto"/>
        </w:trPr>
        body106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physiotherapy?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body108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chiropractor?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580" w:hRule="auto"/>
        </w:trPr>
        body110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411" w:hRule="auto"/>
        </w:trPr>
        body111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psychologist?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580" w:hRule="auto"/>
        </w:trPr>
        body113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body114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TENS?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body116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411" w:hRule="auto"/>
        </w:trPr>
        body117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previous treatment?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580" w:hRule="auto"/>
        </w:trPr>
        body119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body120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previous treatment, specify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411" w:hRule="auto"/>
        </w:trPr>
        body121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s_summary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411" w:hRule="auto"/>
        </w:trPr>
        body122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physiotherapy?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(33.33%)</w:t>
            </w:r>
          </w:p>
        </w:tc>
      </w:tr>
      <w:tr>
        <w:trPr>
          <w:trHeight w:val="580" w:hRule="auto"/>
        </w:trPr>
        body124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(66.67%)</w:t>
            </w:r>
          </w:p>
        </w:tc>
      </w:tr>
      <w:tr>
        <w:trPr>
          <w:trHeight w:val="411" w:hRule="auto"/>
        </w:trPr>
        body125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chiropractor?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body127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psychologist?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body129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TENS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580" w:hRule="auto"/>
        </w:trPr>
        body131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body132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current treatment?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580" w:hRule="auto"/>
        </w:trPr>
        body134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body135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current treatment, specify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411" w:hRule="auto"/>
        </w:trPr>
        body136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s_summary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411" w:hRule="auto"/>
        </w:trPr>
        body137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back pain?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body139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(100.00%)</w:t>
            </w:r>
          </w:p>
        </w:tc>
      </w:tr>
      <w:tr>
        <w:trPr>
          <w:trHeight w:val="411" w:hRule="auto"/>
        </w:trPr>
        body140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Duration of pain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body142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0.97 (0.55)</w:t>
            </w:r>
          </w:p>
        </w:tc>
      </w:tr>
      <w:tr>
        <w:trPr>
          <w:trHeight w:val="542" w:hRule="auto"/>
        </w:trPr>
        body143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0.55</w:t>
            </w:r>
          </w:p>
        </w:tc>
      </w:tr>
      <w:tr>
        <w:trPr>
          <w:trHeight w:val="542" w:hRule="auto"/>
        </w:trPr>
        body144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0.40 - 1.50</w:t>
            </w:r>
          </w:p>
        </w:tc>
      </w:tr>
      <w:tr>
        <w:trPr>
          <w:trHeight w:val="411" w:hRule="auto"/>
        </w:trPr>
        body145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Duration of current pain level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body147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0.53 (0.41)</w:t>
            </w:r>
          </w:p>
        </w:tc>
      </w:tr>
      <w:tr>
        <w:trPr>
          <w:trHeight w:val="542" w:hRule="auto"/>
        </w:trPr>
        body148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0.38</w:t>
            </w:r>
          </w:p>
        </w:tc>
      </w:tr>
      <w:tr>
        <w:trPr>
          <w:trHeight w:val="542" w:hRule="auto"/>
        </w:trPr>
        body149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0.25 - 1.00</w:t>
            </w:r>
          </w:p>
        </w:tc>
      </w:tr>
      <w:tr>
        <w:trPr>
          <w:trHeight w:val="411" w:hRule="auto"/>
        </w:trPr>
        body150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Weight (kg)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body152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69.00 (15.52)</w:t>
            </w:r>
          </w:p>
        </w:tc>
      </w:tr>
      <w:tr>
        <w:trPr>
          <w:trHeight w:val="542" w:hRule="auto"/>
        </w:trPr>
        body153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15.50</w:t>
            </w:r>
          </w:p>
        </w:tc>
      </w:tr>
      <w:tr>
        <w:trPr>
          <w:trHeight w:val="542" w:hRule="auto"/>
        </w:trPr>
        body154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54.00 - 85.00</w:t>
            </w:r>
          </w:p>
        </w:tc>
      </w:tr>
      <w:tr>
        <w:trPr>
          <w:trHeight w:val="411" w:hRule="auto"/>
        </w:trPr>
        body155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Height (cm)</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body157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163.67 (1.15)</w:t>
            </w:r>
          </w:p>
        </w:tc>
      </w:tr>
      <w:tr>
        <w:trPr>
          <w:trHeight w:val="542" w:hRule="auto"/>
        </w:trPr>
        body158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163.00 - 165.00</w:t>
            </w:r>
          </w:p>
        </w:tc>
      </w:tr>
      <w:tr>
        <w:trPr>
          <w:trHeight w:val="411" w:hRule="auto"/>
        </w:trPr>
        body160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BMI</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body162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25.77 (5.89)</w:t>
            </w:r>
          </w:p>
        </w:tc>
      </w:tr>
      <w:tr>
        <w:trPr>
          <w:trHeight w:val="542" w:hRule="auto"/>
        </w:trPr>
        body163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5.85</w:t>
            </w:r>
          </w:p>
        </w:tc>
      </w:tr>
      <w:tr>
        <w:trPr>
          <w:trHeight w:val="542" w:hRule="auto"/>
        </w:trPr>
        body164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20.30 - 32.00</w:t>
            </w:r>
          </w:p>
        </w:tc>
      </w:tr>
    </w:tbl>
    <w:bookmarkEnd w:id="22"/>
    <w:bookmarkStart w:id="23" w:name="full-analysis-set"/>
    <w:p>
      <w:pPr>
        <w:pStyle w:val="Heading2"/>
      </w:pPr>
      <w:r>
        <w:t xml:space="preserve">Full analysis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2"/>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Demographics and baseline characteristics</w:t>
            </w:r>
          </w:p>
        </w:tc>
      </w:tr>
      <w:tr>
        <w:trPr>
          <w:trHeight w:val="580" w:hRule="auto"/>
          <w:tblHeader/>
        </w:trPr>
        header  2
        <w:tc>
          <w:tcPr>
            <w:gridSpan w:val="2"/>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 (randomised)</w:t>
            </w:r>
          </w:p>
        </w:tc>
      </w:tr>
      <w:tr>
        <w:trPr>
          <w:trHeight w:val="411" w:hRule="auto"/>
          <w:tblHeader/>
        </w:trPr>
        header  3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all obs (N=9)</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Site name</w:t>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Akademiska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(33.33%)</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OUS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(66.67%)</w:t>
            </w:r>
          </w:p>
        </w:tc>
      </w:tr>
      <w:tr>
        <w:trPr>
          <w:trHeight w:val="411"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Gender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Male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(22.22%)</w:t>
            </w:r>
          </w:p>
        </w:tc>
      </w:tr>
      <w:tr>
        <w:trPr>
          <w:trHeight w:val="580"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Female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(77.78%)</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Age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53.28 (7.60)</w:t>
            </w:r>
          </w:p>
        </w:tc>
      </w:tr>
      <w:tr>
        <w:trPr>
          <w:trHeight w:val="542" w:hRule="auto"/>
        </w:trPr>
        body 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w:t>
            </w:r>
          </w:p>
        </w:tc>
      </w:tr>
      <w:tr>
        <w:trPr>
          <w:trHeight w:val="542" w:hRule="auto"/>
        </w:trPr>
        body 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38.90 - 66.70</w:t>
            </w:r>
          </w:p>
        </w:tc>
      </w:tr>
      <w:tr>
        <w:trPr>
          <w:trHeight w:val="411" w:hRule="auto"/>
        </w:trPr>
        body 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Marital status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Married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(55.56%)</w:t>
            </w:r>
          </w:p>
        </w:tc>
      </w:tr>
      <w:tr>
        <w:trPr>
          <w:trHeight w:val="580" w:hRule="auto"/>
        </w:trPr>
        body 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Single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Divorsed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Cohabitant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(33.33%)</w:t>
            </w:r>
          </w:p>
        </w:tc>
      </w:tr>
      <w:tr>
        <w:trPr>
          <w:trHeight w:val="580" w:hRule="auto"/>
        </w:trPr>
        body 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Partner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411" w:hRule="auto"/>
        </w:trPr>
        body 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Number of children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 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1.78 (1.09)</w:t>
            </w:r>
          </w:p>
        </w:tc>
      </w:tr>
      <w:tr>
        <w:trPr>
          <w:trHeight w:val="542" w:hRule="auto"/>
        </w:trPr>
        body 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 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0.00 - 4.00</w:t>
            </w:r>
          </w:p>
        </w:tc>
      </w:tr>
      <w:tr>
        <w:trPr>
          <w:trHeight w:val="411" w:hRule="auto"/>
        </w:trPr>
        body 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Working?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(55.56%)</w:t>
            </w:r>
          </w:p>
        </w:tc>
      </w:tr>
      <w:tr>
        <w:trPr>
          <w:trHeight w:val="580" w:hRule="auto"/>
        </w:trPr>
        body 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(44.44%)</w:t>
            </w:r>
          </w:p>
        </w:tc>
      </w:tr>
      <w:tr>
        <w:trPr>
          <w:trHeight w:val="411" w:hRule="auto"/>
        </w:trPr>
        body 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Working hours per week</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r>
      <w:tr>
        <w:trPr>
          <w:trHeight w:val="580" w:hRule="auto"/>
        </w:trPr>
        body 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26.60 (16.82)</w:t>
            </w:r>
          </w:p>
        </w:tc>
      </w:tr>
      <w:tr>
        <w:trPr>
          <w:trHeight w:val="542" w:hRule="auto"/>
        </w:trPr>
        body 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18.00</w:t>
            </w:r>
          </w:p>
        </w:tc>
      </w:tr>
      <w:tr>
        <w:trPr>
          <w:trHeight w:val="542" w:hRule="auto"/>
        </w:trPr>
        body 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0.00 - 40.00</w:t>
            </w:r>
          </w:p>
        </w:tc>
      </w:tr>
      <w:tr>
        <w:trPr>
          <w:trHeight w:val="411" w:hRule="auto"/>
        </w:trPr>
        body 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Years not working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w:t>
            </w:r>
          </w:p>
        </w:tc>
      </w:tr>
      <w:tr>
        <w:trPr>
          <w:trHeight w:val="580" w:hRule="auto"/>
        </w:trPr>
        body 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(0.82)</w:t>
            </w:r>
          </w:p>
        </w:tc>
      </w:tr>
      <w:tr>
        <w:trPr>
          <w:trHeight w:val="542" w:hRule="auto"/>
        </w:trPr>
        body 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 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r>
      <w:tr>
        <w:trPr>
          <w:trHeight w:val="411" w:hRule="auto"/>
        </w:trPr>
        body 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Type of governmental support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Alderstrygd, førtidspensjon (AFP) eller etterlattepensjon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Sykepenger helt (er helt sykmeldt)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580" w:hRule="auto"/>
        </w:trPr>
        body 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Sykepenger delvis (er delvis sykmeldt)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Arbeidsavklaringspenger (AAP)</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(33.33%)</w:t>
            </w:r>
          </w:p>
        </w:tc>
      </w:tr>
      <w:tr>
        <w:trPr>
          <w:trHeight w:val="580" w:hRule="auto"/>
        </w:trPr>
        body 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Uføreytelse/pensjon, hel</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580" w:hRule="auto"/>
        </w:trPr>
        body 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Uføreytelse/pensjon, delvis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580" w:hRule="auto"/>
        </w:trPr>
        body 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Mottar ingen stønad, får lønn fra arbeidsgiver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(33.33%)</w:t>
            </w:r>
          </w:p>
        </w:tc>
      </w:tr>
      <w:tr>
        <w:trPr>
          <w:trHeight w:val="411" w:hRule="auto"/>
        </w:trPr>
        body 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Completed education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Grunnskole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Yrkesskole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Videregående/Gymnas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(44.44%)</w:t>
            </w:r>
          </w:p>
        </w:tc>
      </w:tr>
      <w:tr>
        <w:trPr>
          <w:trHeight w:val="580" w:hRule="auto"/>
        </w:trPr>
        body 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Høyskole, universitet &lt; 4 år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(44.44%)</w:t>
            </w:r>
          </w:p>
        </w:tc>
      </w:tr>
      <w:tr>
        <w:trPr>
          <w:trHeight w:val="580" w:hRule="auto"/>
        </w:trPr>
        body 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Høyskole, universitet &gt; 4 år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411" w:hRule="auto"/>
        </w:trPr>
        body 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Total score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 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17.56 (6.78)</w:t>
            </w:r>
          </w:p>
        </w:tc>
      </w:tr>
      <w:tr>
        <w:trPr>
          <w:trHeight w:val="542" w:hRule="auto"/>
        </w:trPr>
        body 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10.00</w:t>
            </w:r>
          </w:p>
        </w:tc>
      </w:tr>
      <w:tr>
        <w:trPr>
          <w:trHeight w:val="542" w:hRule="auto"/>
        </w:trPr>
        body 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8.00 - 28.00</w:t>
            </w:r>
          </w:p>
        </w:tc>
      </w:tr>
      <w:tr>
        <w:trPr>
          <w:trHeight w:val="411" w:hRule="auto"/>
        </w:trPr>
        body 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Rumination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 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7.56 (3.61)</w:t>
            </w:r>
          </w:p>
        </w:tc>
      </w:tr>
      <w:tr>
        <w:trPr>
          <w:trHeight w:val="542" w:hRule="auto"/>
        </w:trPr>
        body 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r>
      <w:tr>
        <w:trPr>
          <w:trHeight w:val="542" w:hRule="auto"/>
        </w:trPr>
        body 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3.00 - 14.00</w:t>
            </w:r>
          </w:p>
        </w:tc>
      </w:tr>
      <w:tr>
        <w:trPr>
          <w:trHeight w:val="411" w:hRule="auto"/>
        </w:trPr>
        body 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Magnification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 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2.22 (1.64)</w:t>
            </w:r>
          </w:p>
        </w:tc>
      </w:tr>
      <w:tr>
        <w:trPr>
          <w:trHeight w:val="542" w:hRule="auto"/>
        </w:trPr>
        body 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 64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0.00 - 5.00</w:t>
            </w:r>
          </w:p>
        </w:tc>
      </w:tr>
      <w:tr>
        <w:trPr>
          <w:trHeight w:val="411" w:hRule="auto"/>
        </w:trPr>
        body 65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Helplessness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 67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7.78 (3.07)</w:t>
            </w:r>
          </w:p>
        </w:tc>
      </w:tr>
      <w:tr>
        <w:trPr>
          <w:trHeight w:val="542" w:hRule="auto"/>
        </w:trPr>
        body 68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r>
      <w:tr>
        <w:trPr>
          <w:trHeight w:val="542" w:hRule="auto"/>
        </w:trPr>
        body 69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4.00 - 14.00</w:t>
            </w:r>
          </w:p>
        </w:tc>
      </w:tr>
      <w:tr>
        <w:trPr>
          <w:trHeight w:val="411" w:hRule="auto"/>
        </w:trPr>
        body 70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PCS Total score dichotomised at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PCS ≤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(77.78%)</w:t>
            </w:r>
          </w:p>
        </w:tc>
      </w:tr>
      <w:tr>
        <w:trPr>
          <w:trHeight w:val="580" w:hRule="auto"/>
        </w:trPr>
        body 72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PCS &gt; 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(22.22%)</w:t>
            </w:r>
          </w:p>
        </w:tc>
      </w:tr>
      <w:tr>
        <w:trPr>
          <w:trHeight w:val="411" w:hRule="auto"/>
        </w:trPr>
        body 73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Treatment for neuropatic pain?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(66.67%)</w:t>
            </w:r>
          </w:p>
        </w:tc>
      </w:tr>
      <w:tr>
        <w:trPr>
          <w:trHeight w:val="580" w:hRule="auto"/>
        </w:trPr>
        body 75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(33.33%)</w:t>
            </w:r>
          </w:p>
        </w:tc>
      </w:tr>
      <w:tr>
        <w:trPr>
          <w:trHeight w:val="411" w:hRule="auto"/>
        </w:trPr>
        body 76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Amitriptyline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77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(88.89%)</w:t>
            </w:r>
          </w:p>
        </w:tc>
      </w:tr>
      <w:tr>
        <w:trPr>
          <w:trHeight w:val="580" w:hRule="auto"/>
        </w:trPr>
        body 78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411" w:hRule="auto"/>
        </w:trPr>
        body 79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Gabapentin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(77.78%)</w:t>
            </w:r>
          </w:p>
        </w:tc>
      </w:tr>
      <w:tr>
        <w:trPr>
          <w:trHeight w:val="580" w:hRule="auto"/>
        </w:trPr>
        body 81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(22.22%)</w:t>
            </w:r>
          </w:p>
        </w:tc>
      </w:tr>
      <w:tr>
        <w:trPr>
          <w:trHeight w:val="411" w:hRule="auto"/>
        </w:trPr>
        body 82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Pregabalin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(88.89%)</w:t>
            </w:r>
          </w:p>
        </w:tc>
      </w:tr>
      <w:tr>
        <w:trPr>
          <w:trHeight w:val="580" w:hRule="auto"/>
        </w:trPr>
        body 84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411" w:hRule="auto"/>
        </w:trPr>
        body 85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Duloxetine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(100.00%)</w:t>
            </w:r>
          </w:p>
        </w:tc>
      </w:tr>
      <w:tr>
        <w:trPr>
          <w:trHeight w:val="411" w:hRule="auto"/>
        </w:trPr>
        body 87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Treatment with other non-opoids?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88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(22.22%)</w:t>
            </w:r>
          </w:p>
        </w:tc>
      </w:tr>
      <w:tr>
        <w:trPr>
          <w:trHeight w:val="580" w:hRule="auto"/>
        </w:trPr>
        body 89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(77.78%)</w:t>
            </w:r>
          </w:p>
        </w:tc>
      </w:tr>
      <w:tr>
        <w:trPr>
          <w:trHeight w:val="411" w:hRule="auto"/>
        </w:trPr>
        body 90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Paracetamol</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(44.44%)</w:t>
            </w:r>
          </w:p>
        </w:tc>
      </w:tr>
      <w:tr>
        <w:trPr>
          <w:trHeight w:val="580" w:hRule="auto"/>
        </w:trPr>
        body 92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(55.56%)</w:t>
            </w:r>
          </w:p>
        </w:tc>
      </w:tr>
      <w:tr>
        <w:trPr>
          <w:trHeight w:val="411" w:hRule="auto"/>
        </w:trPr>
        body 93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NSAIDs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(66.67%)</w:t>
            </w:r>
          </w:p>
        </w:tc>
      </w:tr>
      <w:tr>
        <w:trPr>
          <w:trHeight w:val="580" w:hRule="auto"/>
        </w:trPr>
        body 95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(33.33%)</w:t>
            </w:r>
          </w:p>
        </w:tc>
      </w:tr>
      <w:tr>
        <w:trPr>
          <w:trHeight w:val="411" w:hRule="auto"/>
        </w:trPr>
        body 96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Antidepressiva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(100.00%)</w:t>
            </w:r>
          </w:p>
        </w:tc>
      </w:tr>
      <w:tr>
        <w:trPr>
          <w:trHeight w:val="411" w:hRule="auto"/>
        </w:trPr>
        body 98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Treatmetn with opoids?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99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(66.67%)</w:t>
            </w:r>
          </w:p>
        </w:tc>
      </w:tr>
      <w:tr>
        <w:trPr>
          <w:trHeight w:val="580" w:hRule="auto"/>
        </w:trPr>
        body100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(33.33%)</w:t>
            </w:r>
          </w:p>
        </w:tc>
      </w:tr>
      <w:tr>
        <w:trPr>
          <w:trHeight w:val="411" w:hRule="auto"/>
        </w:trPr>
        body101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Total daily morphine milligram equivalents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r>
      <w:tr>
        <w:trPr>
          <w:trHeight w:val="580" w:hRule="auto"/>
        </w:trPr>
        body103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25.00 (6.24)</w:t>
            </w:r>
          </w:p>
        </w:tc>
      </w:tr>
      <w:tr>
        <w:trPr>
          <w:trHeight w:val="542" w:hRule="auto"/>
        </w:trPr>
        body104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w:t>
            </w:r>
          </w:p>
        </w:tc>
      </w:tr>
      <w:tr>
        <w:trPr>
          <w:trHeight w:val="542" w:hRule="auto"/>
        </w:trPr>
        body105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18.00 - 30.00</w:t>
            </w:r>
          </w:p>
        </w:tc>
      </w:tr>
      <w:tr>
        <w:trPr>
          <w:trHeight w:val="411" w:hRule="auto"/>
        </w:trPr>
        body106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physiotherapy?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(100.00%)</w:t>
            </w:r>
          </w:p>
        </w:tc>
      </w:tr>
      <w:tr>
        <w:trPr>
          <w:trHeight w:val="411" w:hRule="auto"/>
        </w:trPr>
        body108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chiropractor?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(33.33%)</w:t>
            </w:r>
          </w:p>
        </w:tc>
      </w:tr>
      <w:tr>
        <w:trPr>
          <w:trHeight w:val="580" w:hRule="auto"/>
        </w:trPr>
        body110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(66.67%)</w:t>
            </w:r>
          </w:p>
        </w:tc>
      </w:tr>
      <w:tr>
        <w:trPr>
          <w:trHeight w:val="411" w:hRule="auto"/>
        </w:trPr>
        body111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psychologist?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(77.78%)</w:t>
            </w:r>
          </w:p>
        </w:tc>
      </w:tr>
      <w:tr>
        <w:trPr>
          <w:trHeight w:val="580" w:hRule="auto"/>
        </w:trPr>
        body113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(22.22%)</w:t>
            </w:r>
          </w:p>
        </w:tc>
      </w:tr>
      <w:tr>
        <w:trPr>
          <w:trHeight w:val="411" w:hRule="auto"/>
        </w:trPr>
        body114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Previous TENS?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580" w:hRule="auto"/>
        </w:trPr>
        body116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(88.89%)</w:t>
            </w:r>
          </w:p>
        </w:tc>
      </w:tr>
      <w:tr>
        <w:trPr>
          <w:trHeight w:val="411" w:hRule="auto"/>
        </w:trPr>
        body117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previous treatment?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(66.67%)</w:t>
            </w:r>
          </w:p>
        </w:tc>
      </w:tr>
      <w:tr>
        <w:trPr>
          <w:trHeight w:val="580" w:hRule="auto"/>
        </w:trPr>
        body119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(33.33%)</w:t>
            </w:r>
          </w:p>
        </w:tc>
      </w:tr>
      <w:tr>
        <w:trPr>
          <w:trHeight w:val="411" w:hRule="auto"/>
        </w:trPr>
        body120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previous treatment, specify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Dry needling, Blockad SI-led och rotblockad.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540" w:hRule="auto"/>
        </w:trPr>
        body122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epidural injeksjon, iv infusjon lidokain, ketamin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540" w:hRule="auto"/>
        </w:trPr>
        body123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Specialdiet via dietist, rotblockader x 2, ryggkirurgi, värmebad.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411" w:hRule="auto"/>
        </w:trPr>
        body124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physiotherapy?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(88.89%)</w:t>
            </w:r>
          </w:p>
        </w:tc>
      </w:tr>
      <w:tr>
        <w:trPr>
          <w:trHeight w:val="580" w:hRule="auto"/>
        </w:trPr>
        body126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411" w:hRule="auto"/>
        </w:trPr>
        body127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chiropractor?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(100.00%)</w:t>
            </w:r>
          </w:p>
        </w:tc>
      </w:tr>
      <w:tr>
        <w:trPr>
          <w:trHeight w:val="411" w:hRule="auto"/>
        </w:trPr>
        body129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psychologist?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(100.00%)</w:t>
            </w:r>
          </w:p>
        </w:tc>
      </w:tr>
      <w:tr>
        <w:trPr>
          <w:trHeight w:val="411" w:hRule="auto"/>
        </w:trPr>
        body131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TENS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(55.56%)</w:t>
            </w:r>
          </w:p>
        </w:tc>
      </w:tr>
      <w:tr>
        <w:trPr>
          <w:trHeight w:val="580" w:hRule="auto"/>
        </w:trPr>
        body133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(44.44%)</w:t>
            </w:r>
          </w:p>
        </w:tc>
      </w:tr>
      <w:tr>
        <w:trPr>
          <w:trHeight w:val="411" w:hRule="auto"/>
        </w:trPr>
        body134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current treatment?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(88.89%)</w:t>
            </w:r>
          </w:p>
        </w:tc>
      </w:tr>
      <w:tr>
        <w:trPr>
          <w:trHeight w:val="580" w:hRule="auto"/>
        </w:trPr>
        body136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411" w:hRule="auto"/>
        </w:trPr>
        body137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Other current treatment, specify</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body138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Följer sjukgymnast-program hemma.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411" w:hRule="auto"/>
        </w:trPr>
        body139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Current back pain?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No</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(22.22%)</w:t>
            </w:r>
          </w:p>
        </w:tc>
      </w:tr>
      <w:tr>
        <w:trPr>
          <w:trHeight w:val="580" w:hRule="auto"/>
        </w:trPr>
        body141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Yes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 (77.78%)</w:t>
            </w:r>
          </w:p>
        </w:tc>
      </w:tr>
      <w:tr>
        <w:trPr>
          <w:trHeight w:val="411" w:hRule="auto"/>
        </w:trPr>
        body142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Duration of pain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body144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9.54 (11.02)</w:t>
            </w:r>
          </w:p>
        </w:tc>
      </w:tr>
      <w:tr>
        <w:trPr>
          <w:trHeight w:val="542" w:hRule="auto"/>
        </w:trPr>
        body145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7.20</w:t>
            </w:r>
          </w:p>
        </w:tc>
      </w:tr>
      <w:tr>
        <w:trPr>
          <w:trHeight w:val="542" w:hRule="auto"/>
        </w:trPr>
        body146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1.20 - 36.00</w:t>
            </w:r>
          </w:p>
        </w:tc>
      </w:tr>
      <w:tr>
        <w:trPr>
          <w:trHeight w:val="411" w:hRule="auto"/>
        </w:trPr>
        body147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Duration of current pain level (years)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body149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3.51 (3.95)</w:t>
            </w:r>
          </w:p>
        </w:tc>
      </w:tr>
      <w:tr>
        <w:trPr>
          <w:trHeight w:val="542" w:hRule="auto"/>
        </w:trPr>
        body150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r>
      <w:tr>
        <w:trPr>
          <w:trHeight w:val="542" w:hRule="auto"/>
        </w:trPr>
        body151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0.25 - 10.00</w:t>
            </w:r>
          </w:p>
        </w:tc>
      </w:tr>
      <w:tr>
        <w:trPr>
          <w:trHeight w:val="411" w:hRule="auto"/>
        </w:trPr>
        body152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Weight (kg)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body154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76.39 (11.43)</w:t>
            </w:r>
          </w:p>
        </w:tc>
      </w:tr>
      <w:tr>
        <w:trPr>
          <w:trHeight w:val="542" w:hRule="auto"/>
        </w:trPr>
        body155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18.00</w:t>
            </w:r>
          </w:p>
        </w:tc>
      </w:tr>
      <w:tr>
        <w:trPr>
          <w:trHeight w:val="542" w:hRule="auto"/>
        </w:trPr>
        body156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60.00 - 92.50</w:t>
            </w:r>
          </w:p>
        </w:tc>
      </w:tr>
      <w:tr>
        <w:trPr>
          <w:trHeight w:val="411" w:hRule="auto"/>
        </w:trPr>
        body157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Height (cm)</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body159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168.22 (9.07)</w:t>
            </w:r>
          </w:p>
        </w:tc>
      </w:tr>
      <w:tr>
        <w:trPr>
          <w:trHeight w:val="542" w:hRule="auto"/>
        </w:trPr>
        body160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11.00</w:t>
            </w:r>
          </w:p>
        </w:tc>
      </w:tr>
      <w:tr>
        <w:trPr>
          <w:trHeight w:val="542" w:hRule="auto"/>
        </w:trPr>
        body161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155.00 - 183.00</w:t>
            </w:r>
          </w:p>
        </w:tc>
      </w:tr>
      <w:tr>
        <w:trPr>
          <w:trHeight w:val="411" w:hRule="auto"/>
        </w:trPr>
        body162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BMI</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body164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26.89 (2.45)</w:t>
            </w:r>
          </w:p>
        </w:tc>
      </w:tr>
      <w:tr>
        <w:trPr>
          <w:trHeight w:val="542" w:hRule="auto"/>
        </w:trPr>
        body165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2.90</w:t>
            </w:r>
          </w:p>
        </w:tc>
      </w:tr>
      <w:tr>
        <w:trPr>
          <w:trHeight w:val="542" w:hRule="auto"/>
        </w:trPr>
        body166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22.60 - 30.50</w:t>
            </w:r>
          </w:p>
        </w:tc>
      </w:tr>
    </w:tbl>
    <w:bookmarkEnd w:id="23"/>
    <w:bookmarkStart w:id="24" w:name="pain-etc-at-baseline"/>
    <w:p>
      <w:pPr>
        <w:pStyle w:val="Heading2"/>
      </w:pPr>
      <w:r>
        <w:t xml:space="preserve">Pain etc at baseline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5" w:hRule="auto"/>
          <w:tblHeader/>
        </w:trPr>
        header 1
        <w:tc>
          <w:tcPr>
            <w:gridSpan w:val="2"/>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Mean pain etc at baseline</w:t>
            </w:r>
          </w:p>
        </w:tc>
      </w:tr>
      <w:tr>
        <w:trPr>
          <w:trHeight w:val="580" w:hRule="auto"/>
          <w:tblHeader/>
        </w:trPr>
        header 2
        <w:tc>
          <w:tcPr>
            <w:gridSpan w:val="2"/>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 (randomised)</w:t>
            </w:r>
          </w:p>
        </w:tc>
      </w:tr>
      <w:tr>
        <w:trPr>
          <w:trHeight w:val="411" w:hRule="auto"/>
          <w:tblHeader/>
        </w:trPr>
        header 3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all obs (N=9)</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Strongest pain in leg</w:t>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6.51 (0.97)</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1.29</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5.43 - 8.00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Weakest pain in leg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3.97 (1.23)</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2.43 - 6.57</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Most common pain in leg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5.13 (0.92)</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4.29 - 6.71</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Pain now in leg</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5.32 (0.95)</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1.45</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4.14 - 6.71</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Most common pain in back</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4.98 (1.32)</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1.65</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2.71 - 6.29</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Pain unpleasantness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4.41 (1.42)</w:t>
            </w:r>
          </w:p>
        </w:tc>
      </w:tr>
      <w:tr>
        <w:trPr>
          <w:trHeight w:val="540"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2.24</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2.00 - 6.29</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Ability to do first activity (higher is better)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4.56 (0.51)</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0.43</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3.57 - 5.14</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Ability to do second activity (higher is better)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4.56 (0.72)</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3.57 - 5.86</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Ability to do third activity (higher is better)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4.55 (0.69)</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0.43</w:t>
            </w:r>
          </w:p>
        </w:tc>
      </w:tr>
      <w:tr>
        <w:trPr>
          <w:trHeight w:val="542" w:hRule="auto"/>
        </w:trPr>
        body45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3.71 - 5.83</w:t>
            </w:r>
          </w:p>
        </w:tc>
      </w:tr>
      <w:tr>
        <w:trPr>
          <w:trHeight w:val="411" w:hRule="auto"/>
        </w:trPr>
        body46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Patient Specific Functional Scale (PSFS) Total Score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body48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4.56 (0.53)</w:t>
            </w:r>
          </w:p>
        </w:tc>
      </w:tr>
      <w:tr>
        <w:trPr>
          <w:trHeight w:val="542" w:hRule="auto"/>
        </w:trPr>
        body49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0.76</w:t>
            </w:r>
          </w:p>
        </w:tc>
      </w:tr>
      <w:tr>
        <w:trPr>
          <w:trHeight w:val="542" w:hRule="auto"/>
        </w:trPr>
        body50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3.90 - 5.38</w:t>
            </w:r>
          </w:p>
        </w:tc>
      </w:tr>
      <w:tr>
        <w:trPr>
          <w:trHeight w:val="411" w:hRule="auto"/>
        </w:trPr>
        body51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EQ-5D-5L Utility index (Danish value set)</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body52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body53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0.69 (0.16)</w:t>
            </w:r>
          </w:p>
        </w:tc>
      </w:tr>
      <w:tr>
        <w:trPr>
          <w:trHeight w:val="542" w:hRule="auto"/>
        </w:trPr>
        body54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0.30</w:t>
            </w:r>
          </w:p>
        </w:tc>
      </w:tr>
      <w:tr>
        <w:trPr>
          <w:trHeight w:val="542" w:hRule="auto"/>
        </w:trPr>
        body55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0.48 - 0.87</w:t>
            </w:r>
          </w:p>
        </w:tc>
      </w:tr>
      <w:tr>
        <w:trPr>
          <w:trHeight w:val="411" w:hRule="auto"/>
        </w:trPr>
        body56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EQ-5D-5L VAS</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body57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body58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46.56 (16.03)</w:t>
            </w:r>
          </w:p>
        </w:tc>
      </w:tr>
      <w:tr>
        <w:trPr>
          <w:trHeight w:val="542" w:hRule="auto"/>
        </w:trPr>
        body59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25.00</w:t>
            </w:r>
          </w:p>
        </w:tc>
      </w:tr>
      <w:tr>
        <w:trPr>
          <w:trHeight w:val="542" w:hRule="auto"/>
        </w:trPr>
        body60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26.00 - 70.00</w:t>
            </w:r>
          </w:p>
        </w:tc>
      </w:tr>
      <w:tr>
        <w:trPr>
          <w:trHeight w:val="411" w:hRule="auto"/>
        </w:trPr>
        body61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Hopkins Symptom Checklist-25 mean score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body62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body63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1.74 (0.24)</w:t>
            </w:r>
          </w:p>
        </w:tc>
      </w:tr>
      <w:tr>
        <w:trPr>
          <w:trHeight w:val="542" w:hRule="auto"/>
        </w:trPr>
        body64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0.32</w:t>
            </w:r>
          </w:p>
        </w:tc>
      </w:tr>
      <w:tr>
        <w:trPr>
          <w:trHeight w:val="542" w:hRule="auto"/>
        </w:trPr>
        body65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1.32 - 2.04</w:t>
            </w:r>
          </w:p>
        </w:tc>
      </w:tr>
      <w:tr>
        <w:trPr>
          <w:trHeight w:val="411" w:hRule="auto"/>
        </w:trPr>
        body66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Insomnia Severity Index score</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body67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580" w:hRule="auto"/>
        </w:trPr>
        body68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10.89 (1.90)</w:t>
            </w:r>
          </w:p>
        </w:tc>
      </w:tr>
      <w:tr>
        <w:trPr>
          <w:trHeight w:val="542" w:hRule="auto"/>
        </w:trPr>
        body69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r>
      <w:tr>
        <w:trPr>
          <w:trHeight w:val="542" w:hRule="auto"/>
        </w:trPr>
        body70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8.00 - 14.00</w:t>
            </w:r>
          </w:p>
        </w:tc>
      </w:tr>
      <w:tr>
        <w:trPr>
          <w:trHeight w:val="411" w:hRule="auto"/>
        </w:trPr>
        body71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HSCL score categorised at 1.75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body72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HSCL ≤ 1.75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(44.44%)</w:t>
            </w:r>
          </w:p>
        </w:tc>
      </w:tr>
      <w:tr>
        <w:trPr>
          <w:trHeight w:val="580" w:hRule="auto"/>
        </w:trPr>
        body73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HSCL &gt; 1.75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(55.56%)</w:t>
            </w:r>
          </w:p>
        </w:tc>
      </w:tr>
      <w:tr>
        <w:trPr>
          <w:trHeight w:val="411" w:hRule="auto"/>
        </w:trPr>
        body74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ISI score categorised at 15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body75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ISI 8-14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(100.00%)</w:t>
            </w:r>
          </w:p>
        </w:tc>
      </w:tr>
      <w:tr>
        <w:trPr>
          <w:trHeight w:val="580" w:hRule="auto"/>
        </w:trPr>
        body76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ISI 15-28</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bl>
    <w:bookmarkEnd w:id="24"/>
    <w:bookmarkEnd w:id="25"/>
    <w:bookmarkStart w:id="30" w:name="treatment-information"/>
    <w:p>
      <w:pPr>
        <w:pStyle w:val="Heading1"/>
      </w:pPr>
      <w:r>
        <w:t xml:space="preserve">Treatment information</w:t>
      </w:r>
    </w:p>
    <w:bookmarkStart w:id="26" w:name="amplitude-for-sensory-threshod"/>
    <w:p>
      <w:pPr>
        <w:pStyle w:val="Heading2"/>
      </w:pPr>
      <w:r>
        <w:t xml:space="preserve">Amplitude for sensory threshod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42" w:hRule="auto"/>
          <w:tblHeader/>
        </w:trPr>
        header 1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Period</w:t>
            </w:r>
          </w:p>
        </w:tc>
      </w:tr>
      <w:tr>
        <w:trPr>
          <w:trHeight w:val="577" w:hRule="auto"/>
          <w:tblHeader/>
        </w:trPr>
        header 2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3
        <w:tc>
          <w:tcPr>
            <w:gridSpan w:val="7"/>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Amplitude for sensory treshold</w:t>
            </w:r>
          </w:p>
        </w:tc>
      </w:tr>
      <w:tr>
        <w:trPr>
          <w:trHeight w:val="411" w:hRule="auto"/>
          <w:tblHeader/>
        </w:trPr>
        header 4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5</w:t>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6</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3.15</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bl>
    <w:bookmarkEnd w:id="26"/>
    <w:bookmarkStart w:id="27" w:name="impedance"/>
    <w:p>
      <w:pPr>
        <w:pStyle w:val="Heading2"/>
      </w:pPr>
      <w:r>
        <w:t xml:space="preserve">Impedance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42" w:hRule="auto"/>
          <w:tblHeader/>
        </w:trPr>
        header 1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Period</w:t>
            </w:r>
          </w:p>
        </w:tc>
      </w:tr>
      <w:tr>
        <w:trPr>
          <w:trHeight w:val="577" w:hRule="auto"/>
          <w:tblHeader/>
        </w:trPr>
        header 2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5" w:hRule="auto"/>
          <w:tblHeader/>
        </w:trPr>
        header 3
        <w:tc>
          <w:tcPr>
            <w:gridSpan w:val="7"/>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Impedance</w:t>
            </w:r>
          </w:p>
        </w:tc>
      </w:tr>
      <w:tr>
        <w:trPr>
          <w:trHeight w:val="411" w:hRule="auto"/>
          <w:tblHeader/>
        </w:trPr>
        header 4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5</w:t>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6</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437</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512</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487</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337</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387</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362</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362</w:t>
            </w:r>
          </w:p>
        </w:tc>
      </w:tr>
    </w:tbl>
    <w:bookmarkEnd w:id="27"/>
    <w:bookmarkStart w:id="28" w:name="Xbc9c6daf9b774e345062176fd74fa985c3734c4"/>
    <w:p>
      <w:pPr>
        <w:pStyle w:val="Heading2"/>
      </w:pPr>
      <w:r>
        <w:t xml:space="preserve">Stimulation Amplitude as set before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411" w:hRule="auto"/>
          <w:tblHeader/>
        </w:trPr>
        header 2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3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bl>
    <w:bookmarkEnd w:id="28"/>
    <w:bookmarkStart w:id="29" w:name="X8e6937a174427e3be45fb23906a77012c357fd4"/>
    <w:p>
      <w:pPr>
        <w:pStyle w:val="Heading2"/>
      </w:pPr>
      <w:r>
        <w:t xml:space="preserve">Stimulation amplitude as registered after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7" w:hRule="auto"/>
          <w:tblHeader/>
        </w:trPr>
        header 2
        <w:tc>
          <w:tcPr>
            <w:gridSpan w:val="7"/>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Stimulation Amplitude from previous period</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bl>
    <w:bookmarkEnd w:id="29"/>
    <w:bookmarkEnd w:id="30"/>
    <w:bookmarkStart w:id="187" w:name="analysis"/>
    <w:p>
      <w:pPr>
        <w:pStyle w:val="Heading1"/>
      </w:pPr>
      <w:r>
        <w:t xml:space="preserve">Analysis</w:t>
      </w:r>
    </w:p>
    <w:bookmarkStart w:id="41" w:name="Xfe9baa5d07d09f5adcb0d5c5a78c241bbd10286"/>
    <w:p>
      <w:pPr>
        <w:pStyle w:val="Heading2"/>
      </w:pPr>
      <w:r>
        <w:t xml:space="preserve">Primary outcome: Usual pain intensity in lower extremity (NRS)</w:t>
      </w:r>
    </w:p>
    <w:bookmarkStart w:id="34" w:name="plot"/>
    <w:p>
      <w:pPr>
        <w:pStyle w:val="Heading3"/>
      </w:pPr>
      <w:r>
        <w:t xml:space="preserve">Plot</w:t>
      </w:r>
    </w:p>
    <w:p>
      <w:pPr>
        <w:pStyle w:val="FirstParagraph"/>
      </w:pPr>
      <w:r>
        <w:drawing>
          <wp:inline>
            <wp:extent cx="8890000" cy="6223000"/>
            <wp:effectExtent b="0" l="0" r="0" t="0"/>
            <wp:docPr descr="" title="" id="32" name="Picture"/>
            <a:graphic>
              <a:graphicData uri="http://schemas.openxmlformats.org/drawingml/2006/picture">
                <pic:pic>
                  <pic:nvPicPr>
                    <pic:cNvPr descr="burst_PP_report_files/figure-docx/unnamed-chunk-7-1.png" id="33" name="Picture"/>
                    <pic:cNvPicPr>
                      <a:picLocks noChangeArrowheads="1" noChangeAspect="1"/>
                    </pic:cNvPicPr>
                  </pic:nvPicPr>
                  <pic:blipFill>
                    <a:blip r:embed="rId31"/>
                    <a:stretch>
                      <a:fillRect/>
                    </a:stretch>
                  </pic:blipFill>
                  <pic:spPr bwMode="auto">
                    <a:xfrm>
                      <a:off x="0" y="0"/>
                      <a:ext cx="8890000" cy="6223000"/>
                    </a:xfrm>
                    <a:prstGeom prst="rect">
                      <a:avLst/>
                    </a:prstGeom>
                    <a:noFill/>
                    <a:ln w="9525">
                      <a:noFill/>
                      <a:headEnd/>
                      <a:tailEnd/>
                    </a:ln>
                  </pic:spPr>
                </pic:pic>
              </a:graphicData>
            </a:graphic>
          </wp:inline>
        </w:drawing>
      </w:r>
    </w:p>
    <w:bookmarkEnd w:id="34"/>
    <w:bookmarkStart w:id="35" w:name="descriptive-table"/>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7"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Most common pain in leg</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6.50 (1.05)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(0.76)</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(0.76)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(0.69)</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(1.15)</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(0.38)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(0.00)</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3.00 - 3.00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4.60 (0.55)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(1.11)</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(0.76)</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(1.15)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2.14 (0.38)</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body45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r>
    </w:tbl>
    <w:bookmarkEnd w:id="35"/>
    <w:bookmarkStart w:id="36" w:name="hypothesis-test"/>
    <w:p>
      <w:pPr>
        <w:pStyle w:val="Heading3"/>
      </w:pPr>
      <w:r>
        <w:t xml:space="preserve">Hypothesis test</w:t>
      </w:r>
    </w:p>
    <w:p>
      <w:pPr>
        <w:pStyle w:val="TableCaption"/>
      </w:pPr>
      <w:r>
        <w:t xml:space="preserve">Most common pain in leg</w:t>
      </w:r>
    </w:p>
    <w:tbl>
      <w:tblPr>
        <w:tblStyle w:val="Table"/>
        <w:tblW w:type="pct" w:w="5000"/>
        <w:tblLayout w:type="fixed"/>
        <w:tblLook w:firstRow="1" w:lastRow="0" w:firstColumn="0" w:lastColumn="0" w:noHBand="0" w:noVBand="0" w:val="0020"/>
        <w:tblCaption w:val="Most common pain in leg"/>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3.214</w:t>
            </w:r>
          </w:p>
        </w:tc>
        <w:tc>
          <w:tcPr/>
          <w:p>
            <w:pPr>
              <w:pStyle w:val="Compact"/>
              <w:jc w:val="right"/>
            </w:pPr>
            <w:r>
              <w:t xml:space="preserve">1.262</w:t>
            </w:r>
          </w:p>
        </w:tc>
      </w:tr>
      <w:tr>
        <w:tc>
          <w:tcPr/>
          <w:p>
            <w:pPr>
              <w:pStyle w:val="Compact"/>
              <w:jc w:val="left"/>
            </w:pPr>
            <w:r>
              <w:t xml:space="preserve">2-03</w:t>
            </w:r>
          </w:p>
        </w:tc>
        <w:tc>
          <w:tcPr/>
          <w:p>
            <w:pPr>
              <w:pStyle w:val="Compact"/>
              <w:jc w:val="right"/>
            </w:pPr>
            <w:r>
              <w:t xml:space="preserve">-1.976</w:t>
            </w:r>
          </w:p>
        </w:tc>
        <w:tc>
          <w:tcPr/>
          <w:p>
            <w:pPr>
              <w:pStyle w:val="Compact"/>
              <w:jc w:val="right"/>
            </w:pPr>
            <w:r>
              <w:t xml:space="preserve">0.429</w:t>
            </w:r>
          </w:p>
        </w:tc>
        <w:tc>
          <w:tcPr/>
          <w:p>
            <w:pPr>
              <w:pStyle w:val="Compact"/>
              <w:jc w:val="right"/>
            </w:pPr>
            <w:r>
              <w:t xml:space="preserve">-0.143</w:t>
            </w:r>
          </w:p>
        </w:tc>
        <w:tc>
          <w:tcPr/>
          <w:p>
            <w:pPr>
              <w:pStyle w:val="Compact"/>
              <w:jc w:val="right"/>
            </w:pPr>
            <w:r>
              <w:t xml:space="preserve">-0.563</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0.000</w:t>
            </w:r>
          </w:p>
        </w:tc>
        <w:tc>
          <w:tcPr/>
          <w:p>
            <w:pPr>
              <w:pStyle w:val="Compact"/>
              <w:jc w:val="right"/>
            </w:pPr>
            <w:r>
              <w:t xml:space="preserve">-0.143</w:t>
            </w:r>
          </w:p>
        </w:tc>
        <w:tc>
          <w:tcPr/>
          <w:p>
            <w:pPr>
              <w:pStyle w:val="Compact"/>
              <w:jc w:val="right"/>
            </w:pPr>
            <w:r>
              <w:t xml:space="preserve">-0.429</w:t>
            </w:r>
          </w:p>
        </w:tc>
      </w:tr>
      <w:tr>
        <w:tc>
          <w:tcPr/>
          <w:p>
            <w:pPr>
              <w:pStyle w:val="Compact"/>
              <w:jc w:val="left"/>
            </w:pPr>
            <w:r>
              <w:t xml:space="preserve">2-05</w:t>
            </w:r>
          </w:p>
        </w:tc>
        <w:tc>
          <w:tcPr/>
          <w:p>
            <w:pPr>
              <w:pStyle w:val="Compact"/>
              <w:jc w:val="right"/>
            </w:pPr>
            <w:r>
              <w:t xml:space="preserve">3.857</w:t>
            </w:r>
          </w:p>
        </w:tc>
        <w:tc>
          <w:tcPr/>
          <w:p>
            <w:pPr>
              <w:pStyle w:val="Compact"/>
              <w:jc w:val="right"/>
            </w:pPr>
            <w:r>
              <w:t xml:space="preserve">1.143</w:t>
            </w:r>
          </w:p>
        </w:tc>
        <w:tc>
          <w:tcPr/>
          <w:p>
            <w:pPr>
              <w:pStyle w:val="Compact"/>
              <w:jc w:val="right"/>
            </w:pPr>
            <w:r>
              <w:t xml:space="preserve">0.143</w:t>
            </w:r>
          </w:p>
        </w:tc>
        <w:tc>
          <w:tcPr/>
          <w:p>
            <w:pPr>
              <w:pStyle w:val="Compact"/>
              <w:jc w:val="right"/>
            </w:pPr>
            <w:r>
              <w:t xml:space="preserve">1.714</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1.286</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0.357</w:t>
            </w:r>
          </w:p>
        </w:tc>
        <w:tc>
          <w:tcPr/>
          <w:p>
            <w:pPr>
              <w:pStyle w:val="Compact"/>
              <w:jc w:val="right"/>
            </w:pPr>
            <w:r>
              <w:t xml:space="preserve">0.171</w:t>
            </w:r>
          </w:p>
        </w:tc>
        <w:tc>
          <w:tcPr/>
          <w:p>
            <w:pPr>
              <w:pStyle w:val="Compact"/>
              <w:jc w:val="right"/>
            </w:pPr>
            <w:r>
              <w:t xml:space="preserve">-0.062</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-0.714</w:t>
            </w:r>
          </w:p>
        </w:tc>
        <w:tc>
          <w:tcPr/>
          <w:p>
            <w:pPr>
              <w:pStyle w:val="Compact"/>
              <w:jc w:val="right"/>
            </w:pPr>
            <w:r>
              <w:t xml:space="preserve">1.571</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r>
      <w:tr>
        <w:tc>
          <w:tcPr/>
          <w:p>
            <w:pPr>
              <w:pStyle w:val="Compact"/>
              <w:jc w:val="left"/>
            </w:pPr>
            <w:r>
              <w:t xml:space="preserve">3-008</w:t>
            </w:r>
          </w:p>
        </w:tc>
        <w:tc>
          <w:tcPr/>
          <w:p>
            <w:pPr>
              <w:pStyle w:val="Compact"/>
              <w:jc w:val="right"/>
            </w:pPr>
            <w:r>
              <w:t xml:space="preserve">0.262</w:t>
            </w:r>
          </w:p>
        </w:tc>
        <w:tc>
          <w:tcPr/>
          <w:p>
            <w:pPr>
              <w:pStyle w:val="Compact"/>
              <w:jc w:val="right"/>
            </w:pPr>
            <w:r>
              <w:t xml:space="preserve">-1.810</w:t>
            </w:r>
          </w:p>
        </w:tc>
        <w:tc>
          <w:tcPr/>
          <w:p>
            <w:pPr>
              <w:pStyle w:val="Compact"/>
              <w:jc w:val="right"/>
            </w:pPr>
            <w:r>
              <w:t xml:space="preserve">2.857</w:t>
            </w:r>
          </w:p>
        </w:tc>
        <w:tc>
          <w:tcPr/>
          <w:p>
            <w:pPr>
              <w:pStyle w:val="Compact"/>
              <w:jc w:val="right"/>
            </w:pPr>
            <w:r>
              <w:t xml:space="preserve">0.436</w:t>
            </w:r>
          </w:p>
        </w:tc>
      </w:tr>
    </w:tbl>
    <w:p>
      <w:pPr>
        <w:pStyle w:val="BodyText"/>
      </w:pPr>
      <w:r>
        <w:t xml:space="preserve">Values are Burst stimulation - Sham.</w:t>
      </w:r>
    </w:p>
    <w:p>
      <w:pPr>
        <w:pStyle w:val="BodyText"/>
      </w:pPr>
      <w:r>
        <w:t xml:space="preserve">P-value of the null hypothesis test: 0.24.</w:t>
      </w:r>
    </w:p>
    <w:bookmarkEnd w:id="36"/>
    <w:bookmarkStart w:id="40" w:name="treatment-effect-estimates"/>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38" name="Picture"/>
            <a:graphic>
              <a:graphicData uri="http://schemas.openxmlformats.org/drawingml/2006/picture">
                <pic:pic>
                  <pic:nvPicPr>
                    <pic:cNvPr descr="burst_PP_report_files/figure-docx/unnamed-chunk-10-1.png" id="39" name="Picture"/>
                    <pic:cNvPicPr>
                      <a:picLocks noChangeArrowheads="1" noChangeAspect="1"/>
                    </pic:cNvPicPr>
                  </pic:nvPicPr>
                  <pic:blipFill>
                    <a:blip r:embed="rId37"/>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1.058</w:t>
            </w:r>
          </w:p>
        </w:tc>
        <w:tc>
          <w:tcPr/>
          <w:p>
            <w:pPr>
              <w:pStyle w:val="Compact"/>
              <w:jc w:val="right"/>
            </w:pPr>
            <w:r>
              <w:t xml:space="preserve">0.278</w:t>
            </w:r>
          </w:p>
        </w:tc>
        <w:tc>
          <w:tcPr/>
          <w:p>
            <w:pPr>
              <w:pStyle w:val="Compact"/>
              <w:jc w:val="right"/>
            </w:pPr>
            <w:r>
              <w:t xml:space="preserve">0.000</w:t>
            </w:r>
          </w:p>
        </w:tc>
        <w:tc>
          <w:tcPr/>
          <w:p>
            <w:pPr>
              <w:pStyle w:val="Compact"/>
              <w:jc w:val="right"/>
            </w:pPr>
            <w:r>
              <w:t xml:space="preserve">0.513</w:t>
            </w:r>
          </w:p>
        </w:tc>
        <w:tc>
          <w:tcPr/>
          <w:p>
            <w:pPr>
              <w:pStyle w:val="Compact"/>
              <w:jc w:val="right"/>
            </w:pPr>
            <w:r>
              <w:t xml:space="preserve">1.603</w:t>
            </w:r>
          </w:p>
        </w:tc>
      </w:tr>
      <w:tr>
        <w:tc>
          <w:tcPr/>
          <w:p>
            <w:pPr>
              <w:pStyle w:val="Compact"/>
              <w:jc w:val="left"/>
            </w:pPr>
            <w:r>
              <w:t xml:space="preserve">2-03</w:t>
            </w:r>
          </w:p>
        </w:tc>
        <w:tc>
          <w:tcPr/>
          <w:p>
            <w:pPr>
              <w:pStyle w:val="Compact"/>
              <w:jc w:val="right"/>
            </w:pPr>
            <w:r>
              <w:t xml:space="preserve">-0.355</w:t>
            </w:r>
          </w:p>
        </w:tc>
        <w:tc>
          <w:tcPr/>
          <w:p>
            <w:pPr>
              <w:pStyle w:val="Compact"/>
              <w:jc w:val="right"/>
            </w:pPr>
            <w:r>
              <w:t xml:space="preserve">0.278</w:t>
            </w:r>
          </w:p>
        </w:tc>
        <w:tc>
          <w:tcPr/>
          <w:p>
            <w:pPr>
              <w:pStyle w:val="Compact"/>
              <w:jc w:val="right"/>
            </w:pPr>
            <w:r>
              <w:t xml:space="preserve">0.202</w:t>
            </w:r>
          </w:p>
        </w:tc>
        <w:tc>
          <w:tcPr/>
          <w:p>
            <w:pPr>
              <w:pStyle w:val="Compact"/>
              <w:jc w:val="right"/>
            </w:pPr>
            <w:r>
              <w:t xml:space="preserve">-0.900</w:t>
            </w:r>
          </w:p>
        </w:tc>
        <w:tc>
          <w:tcPr/>
          <w:p>
            <w:pPr>
              <w:pStyle w:val="Compact"/>
              <w:jc w:val="right"/>
            </w:pPr>
            <w:r>
              <w:t xml:space="preserve">0.190</w:t>
            </w:r>
          </w:p>
        </w:tc>
      </w:tr>
      <w:tr>
        <w:tc>
          <w:tcPr/>
          <w:p>
            <w:pPr>
              <w:pStyle w:val="Compact"/>
              <w:jc w:val="left"/>
            </w:pPr>
            <w:r>
              <w:t xml:space="preserve">2-04</w:t>
            </w:r>
          </w:p>
        </w:tc>
        <w:tc>
          <w:tcPr/>
          <w:p>
            <w:pPr>
              <w:pStyle w:val="Compact"/>
              <w:jc w:val="right"/>
            </w:pPr>
            <w:r>
              <w:t xml:space="preserve">-0.290</w:t>
            </w:r>
          </w:p>
        </w:tc>
        <w:tc>
          <w:tcPr/>
          <w:p>
            <w:pPr>
              <w:pStyle w:val="Compact"/>
              <w:jc w:val="right"/>
            </w:pPr>
            <w:r>
              <w:t xml:space="preserve">0.278</w:t>
            </w:r>
          </w:p>
        </w:tc>
        <w:tc>
          <w:tcPr/>
          <w:p>
            <w:pPr>
              <w:pStyle w:val="Compact"/>
              <w:jc w:val="right"/>
            </w:pPr>
            <w:r>
              <w:t xml:space="preserve">0.296</w:t>
            </w:r>
          </w:p>
        </w:tc>
        <w:tc>
          <w:tcPr/>
          <w:p>
            <w:pPr>
              <w:pStyle w:val="Compact"/>
              <w:jc w:val="right"/>
            </w:pPr>
            <w:r>
              <w:t xml:space="preserve">-0.836</w:t>
            </w:r>
          </w:p>
        </w:tc>
        <w:tc>
          <w:tcPr/>
          <w:p>
            <w:pPr>
              <w:pStyle w:val="Compact"/>
              <w:jc w:val="right"/>
            </w:pPr>
            <w:r>
              <w:t xml:space="preserve">0.255</w:t>
            </w:r>
          </w:p>
        </w:tc>
      </w:tr>
      <w:tr>
        <w:tc>
          <w:tcPr/>
          <w:p>
            <w:pPr>
              <w:pStyle w:val="Compact"/>
              <w:jc w:val="left"/>
            </w:pPr>
            <w:r>
              <w:t xml:space="preserve">2-05</w:t>
            </w:r>
          </w:p>
        </w:tc>
        <w:tc>
          <w:tcPr/>
          <w:p>
            <w:pPr>
              <w:pStyle w:val="Compact"/>
              <w:jc w:val="right"/>
            </w:pPr>
            <w:r>
              <w:t xml:space="preserve">1.475</w:t>
            </w:r>
          </w:p>
        </w:tc>
        <w:tc>
          <w:tcPr/>
          <w:p>
            <w:pPr>
              <w:pStyle w:val="Compact"/>
              <w:jc w:val="right"/>
            </w:pPr>
            <w:r>
              <w:t xml:space="preserve">0.278</w:t>
            </w:r>
          </w:p>
        </w:tc>
        <w:tc>
          <w:tcPr/>
          <w:p>
            <w:pPr>
              <w:pStyle w:val="Compact"/>
              <w:jc w:val="right"/>
            </w:pPr>
            <w:r>
              <w:t xml:space="preserve">0.000</w:t>
            </w:r>
          </w:p>
        </w:tc>
        <w:tc>
          <w:tcPr/>
          <w:p>
            <w:pPr>
              <w:pStyle w:val="Compact"/>
              <w:jc w:val="right"/>
            </w:pPr>
            <w:r>
              <w:t xml:space="preserve">0.930</w:t>
            </w:r>
          </w:p>
        </w:tc>
        <w:tc>
          <w:tcPr/>
          <w:p>
            <w:pPr>
              <w:pStyle w:val="Compact"/>
              <w:jc w:val="right"/>
            </w:pPr>
            <w:r>
              <w:t xml:space="preserve">2.020</w:t>
            </w:r>
          </w:p>
        </w:tc>
      </w:tr>
      <w:tr>
        <w:tc>
          <w:tcPr/>
          <w:p>
            <w:pPr>
              <w:pStyle w:val="Compact"/>
              <w:jc w:val="left"/>
            </w:pPr>
            <w:r>
              <w:t xml:space="preserve">2-06</w:t>
            </w:r>
          </w:p>
        </w:tc>
        <w:tc>
          <w:tcPr/>
          <w:p>
            <w:pPr>
              <w:pStyle w:val="Compact"/>
              <w:jc w:val="right"/>
            </w:pPr>
            <w:r>
              <w:t xml:space="preserve">1.125</w:t>
            </w:r>
          </w:p>
        </w:tc>
        <w:tc>
          <w:tcPr/>
          <w:p>
            <w:pPr>
              <w:pStyle w:val="Compact"/>
              <w:jc w:val="right"/>
            </w:pPr>
            <w:r>
              <w:t xml:space="preserve">0.278</w:t>
            </w:r>
          </w:p>
        </w:tc>
        <w:tc>
          <w:tcPr/>
          <w:p>
            <w:pPr>
              <w:pStyle w:val="Compact"/>
              <w:jc w:val="right"/>
            </w:pPr>
            <w:r>
              <w:t xml:space="preserve">0.000</w:t>
            </w:r>
          </w:p>
        </w:tc>
        <w:tc>
          <w:tcPr/>
          <w:p>
            <w:pPr>
              <w:pStyle w:val="Compact"/>
              <w:jc w:val="right"/>
            </w:pPr>
            <w:r>
              <w:t xml:space="preserve">0.579</w:t>
            </w:r>
          </w:p>
        </w:tc>
        <w:tc>
          <w:tcPr/>
          <w:p>
            <w:pPr>
              <w:pStyle w:val="Compact"/>
              <w:jc w:val="right"/>
            </w:pPr>
            <w:r>
              <w:t xml:space="preserve">1.670</w:t>
            </w:r>
          </w:p>
        </w:tc>
      </w:tr>
      <w:tr>
        <w:tc>
          <w:tcPr/>
          <w:p>
            <w:pPr>
              <w:pStyle w:val="Compact"/>
              <w:jc w:val="left"/>
            </w:pPr>
            <w:r>
              <w:t xml:space="preserve">2-07</w:t>
            </w:r>
          </w:p>
        </w:tc>
        <w:tc>
          <w:tcPr/>
          <w:p>
            <w:pPr>
              <w:pStyle w:val="Compact"/>
              <w:jc w:val="right"/>
            </w:pPr>
            <w:r>
              <w:t xml:space="preserve">0.004</w:t>
            </w:r>
          </w:p>
        </w:tc>
        <w:tc>
          <w:tcPr/>
          <w:p>
            <w:pPr>
              <w:pStyle w:val="Compact"/>
              <w:jc w:val="right"/>
            </w:pPr>
            <w:r>
              <w:t xml:space="preserve">0.278</w:t>
            </w:r>
          </w:p>
        </w:tc>
        <w:tc>
          <w:tcPr/>
          <w:p>
            <w:pPr>
              <w:pStyle w:val="Compact"/>
              <w:jc w:val="right"/>
            </w:pPr>
            <w:r>
              <w:t xml:space="preserve">0.989</w:t>
            </w:r>
          </w:p>
        </w:tc>
        <w:tc>
          <w:tcPr/>
          <w:p>
            <w:pPr>
              <w:pStyle w:val="Compact"/>
              <w:jc w:val="right"/>
            </w:pPr>
            <w:r>
              <w:t xml:space="preserve">-0.541</w:t>
            </w:r>
          </w:p>
        </w:tc>
        <w:tc>
          <w:tcPr/>
          <w:p>
            <w:pPr>
              <w:pStyle w:val="Compact"/>
              <w:jc w:val="right"/>
            </w:pPr>
            <w:r>
              <w:t xml:space="preserve">0.549</w:t>
            </w:r>
          </w:p>
        </w:tc>
      </w:tr>
      <w:tr>
        <w:tc>
          <w:tcPr/>
          <w:p>
            <w:pPr>
              <w:pStyle w:val="Compact"/>
              <w:jc w:val="left"/>
            </w:pPr>
            <w:r>
              <w:t xml:space="preserve">3-002</w:t>
            </w:r>
          </w:p>
        </w:tc>
        <w:tc>
          <w:tcPr/>
          <w:p>
            <w:pPr>
              <w:pStyle w:val="Compact"/>
              <w:jc w:val="right"/>
            </w:pPr>
            <w:r>
              <w:t xml:space="preserve">-0.200</w:t>
            </w:r>
          </w:p>
        </w:tc>
        <w:tc>
          <w:tcPr/>
          <w:p>
            <w:pPr>
              <w:pStyle w:val="Compact"/>
              <w:jc w:val="right"/>
            </w:pPr>
            <w:r>
              <w:t xml:space="preserve">0.278</w:t>
            </w:r>
          </w:p>
        </w:tc>
        <w:tc>
          <w:tcPr/>
          <w:p>
            <w:pPr>
              <w:pStyle w:val="Compact"/>
              <w:jc w:val="right"/>
            </w:pPr>
            <w:r>
              <w:t xml:space="preserve">0.473</w:t>
            </w:r>
          </w:p>
        </w:tc>
        <w:tc>
          <w:tcPr/>
          <w:p>
            <w:pPr>
              <w:pStyle w:val="Compact"/>
              <w:jc w:val="right"/>
            </w:pPr>
            <w:r>
              <w:t xml:space="preserve">-0.745</w:t>
            </w:r>
          </w:p>
        </w:tc>
        <w:tc>
          <w:tcPr/>
          <w:p>
            <w:pPr>
              <w:pStyle w:val="Compact"/>
              <w:jc w:val="right"/>
            </w:pPr>
            <w:r>
              <w:t xml:space="preserve">0.345</w:t>
            </w:r>
          </w:p>
        </w:tc>
      </w:tr>
      <w:tr>
        <w:tc>
          <w:tcPr/>
          <w:p>
            <w:pPr>
              <w:pStyle w:val="Compact"/>
              <w:jc w:val="left"/>
            </w:pPr>
            <w:r>
              <w:t xml:space="preserve">3-004</w:t>
            </w:r>
          </w:p>
        </w:tc>
        <w:tc>
          <w:tcPr/>
          <w:p>
            <w:pPr>
              <w:pStyle w:val="Compact"/>
              <w:jc w:val="right"/>
            </w:pPr>
            <w:r>
              <w:t xml:space="preserve">0.307</w:t>
            </w:r>
          </w:p>
        </w:tc>
        <w:tc>
          <w:tcPr/>
          <w:p>
            <w:pPr>
              <w:pStyle w:val="Compact"/>
              <w:jc w:val="right"/>
            </w:pPr>
            <w:r>
              <w:t xml:space="preserve">0.278</w:t>
            </w:r>
          </w:p>
        </w:tc>
        <w:tc>
          <w:tcPr/>
          <w:p>
            <w:pPr>
              <w:pStyle w:val="Compact"/>
              <w:jc w:val="right"/>
            </w:pPr>
            <w:r>
              <w:t xml:space="preserve">0.270</w:t>
            </w:r>
          </w:p>
        </w:tc>
        <w:tc>
          <w:tcPr/>
          <w:p>
            <w:pPr>
              <w:pStyle w:val="Compact"/>
              <w:jc w:val="right"/>
            </w:pPr>
            <w:r>
              <w:t xml:space="preserve">-0.238</w:t>
            </w:r>
          </w:p>
        </w:tc>
        <w:tc>
          <w:tcPr/>
          <w:p>
            <w:pPr>
              <w:pStyle w:val="Compact"/>
              <w:jc w:val="right"/>
            </w:pPr>
            <w:r>
              <w:t xml:space="preserve">0.852</w:t>
            </w:r>
          </w:p>
        </w:tc>
      </w:tr>
      <w:tr>
        <w:tc>
          <w:tcPr/>
          <w:p>
            <w:pPr>
              <w:pStyle w:val="Compact"/>
              <w:jc w:val="left"/>
            </w:pPr>
            <w:r>
              <w:t xml:space="preserve">3-008</w:t>
            </w:r>
          </w:p>
        </w:tc>
        <w:tc>
          <w:tcPr/>
          <w:p>
            <w:pPr>
              <w:pStyle w:val="Compact"/>
              <w:jc w:val="right"/>
            </w:pPr>
            <w:r>
              <w:t xml:space="preserve">0.484</w:t>
            </w:r>
          </w:p>
        </w:tc>
        <w:tc>
          <w:tcPr/>
          <w:p>
            <w:pPr>
              <w:pStyle w:val="Compact"/>
              <w:jc w:val="right"/>
            </w:pPr>
            <w:r>
              <w:t xml:space="preserve">0.278</w:t>
            </w:r>
          </w:p>
        </w:tc>
        <w:tc>
          <w:tcPr/>
          <w:p>
            <w:pPr>
              <w:pStyle w:val="Compact"/>
              <w:jc w:val="right"/>
            </w:pPr>
            <w:r>
              <w:t xml:space="preserve">0.082</w:t>
            </w:r>
          </w:p>
        </w:tc>
        <w:tc>
          <w:tcPr/>
          <w:p>
            <w:pPr>
              <w:pStyle w:val="Compact"/>
              <w:jc w:val="right"/>
            </w:pPr>
            <w:r>
              <w:t xml:space="preserve">-0.061</w:t>
            </w:r>
          </w:p>
        </w:tc>
        <w:tc>
          <w:tcPr/>
          <w:p>
            <w:pPr>
              <w:pStyle w:val="Compact"/>
              <w:jc w:val="right"/>
            </w:pPr>
            <w:r>
              <w:t xml:space="preserve">1.029</w:t>
            </w:r>
          </w:p>
        </w:tc>
      </w:tr>
    </w:tbl>
    <w:p>
      <w:pPr>
        <w:pStyle w:val="BodyText"/>
      </w:pPr>
      <w:r>
        <w:t xml:space="preserve">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3.858</w:t>
            </w:r>
          </w:p>
        </w:tc>
        <w:tc>
          <w:tcPr/>
          <w:p>
            <w:pPr>
              <w:pStyle w:val="Compact"/>
              <w:jc w:val="right"/>
            </w:pPr>
            <w:r>
              <w:t xml:space="preserve">0.345</w:t>
            </w:r>
          </w:p>
        </w:tc>
        <w:tc>
          <w:tcPr/>
          <w:p>
            <w:pPr>
              <w:pStyle w:val="Compact"/>
              <w:jc w:val="right"/>
            </w:pPr>
            <w:r>
              <w:t xml:space="preserve">0</w:t>
            </w:r>
          </w:p>
        </w:tc>
        <w:tc>
          <w:tcPr/>
          <w:p>
            <w:pPr>
              <w:pStyle w:val="Compact"/>
              <w:jc w:val="right"/>
            </w:pPr>
            <w:r>
              <w:t xml:space="preserve">3.181</w:t>
            </w:r>
          </w:p>
        </w:tc>
        <w:tc>
          <w:tcPr/>
          <w:p>
            <w:pPr>
              <w:pStyle w:val="Compact"/>
              <w:jc w:val="right"/>
            </w:pPr>
            <w:r>
              <w:t xml:space="preserve">4.534</w:t>
            </w:r>
          </w:p>
        </w:tc>
      </w:tr>
      <w:tr>
        <w:tc>
          <w:tcPr/>
          <w:p>
            <w:pPr>
              <w:pStyle w:val="Compact"/>
              <w:jc w:val="left"/>
            </w:pPr>
            <w:r>
              <w:t xml:space="preserve">Burst stimulation</w:t>
            </w:r>
          </w:p>
        </w:tc>
        <w:tc>
          <w:tcPr/>
          <w:p>
            <w:pPr>
              <w:pStyle w:val="Compact"/>
              <w:jc w:val="right"/>
            </w:pPr>
            <w:r>
              <w:t xml:space="preserve">4.263</w:t>
            </w:r>
          </w:p>
        </w:tc>
        <w:tc>
          <w:tcPr/>
          <w:p>
            <w:pPr>
              <w:pStyle w:val="Compact"/>
              <w:jc w:val="right"/>
            </w:pPr>
            <w:r>
              <w:t xml:space="preserve">0.345</w:t>
            </w:r>
          </w:p>
        </w:tc>
        <w:tc>
          <w:tcPr/>
          <w:p>
            <w:pPr>
              <w:pStyle w:val="Compact"/>
              <w:jc w:val="right"/>
            </w:pPr>
            <w:r>
              <w:t xml:space="preserve">0</w:t>
            </w:r>
          </w:p>
        </w:tc>
        <w:tc>
          <w:tcPr/>
          <w:p>
            <w:pPr>
              <w:pStyle w:val="Compact"/>
              <w:jc w:val="right"/>
            </w:pPr>
            <w:r>
              <w:t xml:space="preserve">3.587</w:t>
            </w:r>
          </w:p>
        </w:tc>
        <w:tc>
          <w:tcPr/>
          <w:p>
            <w:pPr>
              <w:pStyle w:val="Compact"/>
              <w:jc w:val="right"/>
            </w:pPr>
            <w:r>
              <w:t xml:space="preserve">4.940</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0.406</w:t>
            </w:r>
          </w:p>
        </w:tc>
        <w:tc>
          <w:tcPr/>
          <w:p>
            <w:pPr>
              <w:pStyle w:val="Compact"/>
              <w:jc w:val="right"/>
            </w:pPr>
            <w:r>
              <w:t xml:space="preserve">0.278</w:t>
            </w:r>
          </w:p>
        </w:tc>
        <w:tc>
          <w:tcPr/>
          <w:p>
            <w:pPr>
              <w:pStyle w:val="Compact"/>
              <w:jc w:val="right"/>
            </w:pPr>
            <w:r>
              <w:t xml:space="preserve">0.145</w:t>
            </w:r>
          </w:p>
        </w:tc>
        <w:tc>
          <w:tcPr/>
          <w:p>
            <w:pPr>
              <w:pStyle w:val="Compact"/>
              <w:jc w:val="right"/>
            </w:pPr>
            <w:r>
              <w:t xml:space="preserve">-0.139</w:t>
            </w:r>
          </w:p>
        </w:tc>
        <w:tc>
          <w:tcPr/>
          <w:p>
            <w:pPr>
              <w:pStyle w:val="Compact"/>
              <w:jc w:val="right"/>
            </w:pPr>
            <w:r>
              <w:t xml:space="preserve">0.951</w:t>
            </w:r>
          </w:p>
        </w:tc>
      </w:tr>
    </w:tbl>
    <w:bookmarkEnd w:id="40"/>
    <w:bookmarkEnd w:id="41"/>
    <w:bookmarkStart w:id="52" w:name="X2c87789ebda9f52bc1bab4cc3db090cf5b4649c"/>
    <w:p>
      <w:pPr>
        <w:pStyle w:val="Heading2"/>
      </w:pPr>
      <w:r>
        <w:t xml:space="preserve">Secondary outcome: Highest pain intensity in lower extremity (NRS)</w:t>
      </w:r>
    </w:p>
    <w:bookmarkStart w:id="45" w:name="plot-1"/>
    <w:p>
      <w:pPr>
        <w:pStyle w:val="Heading3"/>
      </w:pPr>
      <w:r>
        <w:t xml:space="preserve">Plot</w:t>
      </w:r>
    </w:p>
    <w:p>
      <w:pPr>
        <w:pStyle w:val="FirstParagraph"/>
      </w:pPr>
      <w:r>
        <w:drawing>
          <wp:inline>
            <wp:extent cx="8890000" cy="6223000"/>
            <wp:effectExtent b="0" l="0" r="0" t="0"/>
            <wp:docPr descr="" title="" id="43" name="Picture"/>
            <a:graphic>
              <a:graphicData uri="http://schemas.openxmlformats.org/drawingml/2006/picture">
                <pic:pic>
                  <pic:nvPicPr>
                    <pic:cNvPr descr="burst_PP_report_files/figure-docx/unnamed-chunk-13-1.png" id="44" name="Picture"/>
                    <pic:cNvPicPr>
                      <a:picLocks noChangeArrowheads="1" noChangeAspect="1"/>
                    </pic:cNvPicPr>
                  </pic:nvPicPr>
                  <pic:blipFill>
                    <a:blip r:embed="rId42"/>
                    <a:stretch>
                      <a:fillRect/>
                    </a:stretch>
                  </pic:blipFill>
                  <pic:spPr bwMode="auto">
                    <a:xfrm>
                      <a:off x="0" y="0"/>
                      <a:ext cx="8890000" cy="6223000"/>
                    </a:xfrm>
                    <a:prstGeom prst="rect">
                      <a:avLst/>
                    </a:prstGeom>
                    <a:noFill/>
                    <a:ln w="9525">
                      <a:noFill/>
                      <a:headEnd/>
                      <a:tailEnd/>
                    </a:ln>
                  </pic:spPr>
                </pic:pic>
              </a:graphicData>
            </a:graphic>
          </wp:inline>
        </w:drawing>
      </w:r>
    </w:p>
    <w:bookmarkEnd w:id="45"/>
    <w:bookmarkStart w:id="46" w:name="descriptive-table-1"/>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Strongest pain in leg</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(1.10)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(0.79)</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6.17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(1.57)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7.29 (1.25)</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(1.11)</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7.71 (0.76)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(0.79)</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5.20 (0.45)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(0.38)</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(1.07)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(1.35)</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(0.53)</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(0.53)</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body45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r>
    </w:tbl>
    <w:bookmarkEnd w:id="46"/>
    <w:bookmarkStart w:id="47" w:name="hypothesis-test-1"/>
    <w:p>
      <w:pPr>
        <w:pStyle w:val="Heading3"/>
      </w:pPr>
      <w:r>
        <w:t xml:space="preserve">Hypothesis test</w:t>
      </w:r>
    </w:p>
    <w:p>
      <w:pPr>
        <w:pStyle w:val="TableCaption"/>
      </w:pPr>
      <w:r>
        <w:t xml:space="preserve">Strongest pain in leg</w:t>
      </w:r>
    </w:p>
    <w:tbl>
      <w:tblPr>
        <w:tblStyle w:val="Table"/>
        <w:tblW w:type="pct" w:w="5000"/>
        <w:tblLayout w:type="fixed"/>
        <w:tblLook w:firstRow="1" w:lastRow="0" w:firstColumn="0" w:lastColumn="0" w:noHBand="0" w:noVBand="0" w:val="0020"/>
        <w:tblCaption w:val="Strongest pain in leg"/>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3.429</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0.262</w:t>
            </w:r>
          </w:p>
        </w:tc>
        <w:tc>
          <w:tcPr/>
          <w:p>
            <w:pPr>
              <w:pStyle w:val="Compact"/>
              <w:jc w:val="right"/>
            </w:pPr>
            <w:r>
              <w:t xml:space="preserve">0.429</w:t>
            </w:r>
          </w:p>
        </w:tc>
        <w:tc>
          <w:tcPr/>
          <w:p>
            <w:pPr>
              <w:pStyle w:val="Compact"/>
              <w:jc w:val="right"/>
            </w:pPr>
            <w:r>
              <w:t xml:space="preserve">-1.143</w:t>
            </w:r>
          </w:p>
        </w:tc>
        <w:tc>
          <w:tcPr/>
          <w:p>
            <w:pPr>
              <w:pStyle w:val="Compact"/>
              <w:jc w:val="right"/>
            </w:pPr>
            <w:r>
              <w:t xml:space="preserve">-0.151</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0.119</w:t>
            </w:r>
          </w:p>
        </w:tc>
        <w:tc>
          <w:tcPr/>
          <w:p>
            <w:pPr>
              <w:pStyle w:val="Compact"/>
              <w:jc w:val="right"/>
            </w:pPr>
            <w:r>
              <w:t xml:space="preserve">0.000</w:t>
            </w:r>
          </w:p>
        </w:tc>
        <w:tc>
          <w:tcPr/>
          <w:p>
            <w:pPr>
              <w:pStyle w:val="Compact"/>
              <w:jc w:val="right"/>
            </w:pPr>
            <w:r>
              <w:t xml:space="preserve">-0.341</w:t>
            </w:r>
          </w:p>
        </w:tc>
      </w:tr>
      <w:tr>
        <w:tc>
          <w:tcPr/>
          <w:p>
            <w:pPr>
              <w:pStyle w:val="Compact"/>
              <w:jc w:val="left"/>
            </w:pPr>
            <w:r>
              <w:t xml:space="preserve">2-05</w:t>
            </w:r>
          </w:p>
        </w:tc>
        <w:tc>
          <w:tcPr/>
          <w:p>
            <w:pPr>
              <w:pStyle w:val="Compact"/>
              <w:jc w:val="right"/>
            </w:pPr>
            <w:r>
              <w:t xml:space="preserve">3.571</w:t>
            </w:r>
          </w:p>
        </w:tc>
        <w:tc>
          <w:tcPr/>
          <w:p>
            <w:pPr>
              <w:pStyle w:val="Compact"/>
              <w:jc w:val="right"/>
            </w:pPr>
            <w:r>
              <w:t xml:space="preserve">1.571</w:t>
            </w:r>
          </w:p>
        </w:tc>
        <w:tc>
          <w:tcPr/>
          <w:p>
            <w:pPr>
              <w:pStyle w:val="Compact"/>
              <w:jc w:val="right"/>
            </w:pPr>
            <w:r>
              <w:t xml:space="preserve">0.429</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2.143</w:t>
            </w:r>
          </w:p>
        </w:tc>
        <w:tc>
          <w:tcPr/>
          <w:p>
            <w:pPr>
              <w:pStyle w:val="Compact"/>
              <w:jc w:val="right"/>
            </w:pPr>
            <w:r>
              <w:t xml:space="preserve">1.095</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1.119</w:t>
            </w:r>
          </w:p>
        </w:tc>
        <w:tc>
          <w:tcPr/>
          <w:p>
            <w:pPr>
              <w:pStyle w:val="Compact"/>
              <w:jc w:val="right"/>
            </w:pPr>
            <w:r>
              <w:t xml:space="preserve">0.343</w:t>
            </w:r>
          </w:p>
        </w:tc>
        <w:tc>
          <w:tcPr/>
          <w:p>
            <w:pPr>
              <w:pStyle w:val="Compact"/>
              <w:jc w:val="right"/>
            </w:pPr>
            <w:r>
              <w:t xml:space="preserve">0.249</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-0.381</w:t>
            </w:r>
          </w:p>
        </w:tc>
      </w:tr>
      <w:tr>
        <w:tc>
          <w:tcPr/>
          <w:p>
            <w:pPr>
              <w:pStyle w:val="Compact"/>
              <w:jc w:val="left"/>
            </w:pPr>
            <w:r>
              <w:t xml:space="preserve">3-004</w:t>
            </w:r>
          </w:p>
        </w:tc>
        <w:tc>
          <w:tcPr/>
          <w:p>
            <w:pPr>
              <w:pStyle w:val="Compact"/>
              <w:jc w:val="right"/>
            </w:pPr>
            <w:r>
              <w:t xml:space="preserve">1.000</w:t>
            </w:r>
          </w:p>
        </w:tc>
        <w:tc>
          <w:tcPr/>
          <w:p>
            <w:pPr>
              <w:pStyle w:val="Compact"/>
              <w:jc w:val="right"/>
            </w:pPr>
            <w:r>
              <w:t xml:space="preserve">1.143</w:t>
            </w:r>
          </w:p>
        </w:tc>
        <w:tc>
          <w:tcPr/>
          <w:p>
            <w:pPr>
              <w:pStyle w:val="Compact"/>
              <w:jc w:val="right"/>
            </w:pPr>
            <w:r>
              <w:t xml:space="preserve">-0.857</w:t>
            </w:r>
          </w:p>
        </w:tc>
        <w:tc>
          <w:tcPr/>
          <w:p>
            <w:pPr>
              <w:pStyle w:val="Compact"/>
              <w:jc w:val="right"/>
            </w:pPr>
            <w:r>
              <w:t xml:space="preserve">0.429</w:t>
            </w:r>
          </w:p>
        </w:tc>
      </w:tr>
      <w:tr>
        <w:tc>
          <w:tcPr/>
          <w:p>
            <w:pPr>
              <w:pStyle w:val="Compact"/>
              <w:jc w:val="left"/>
            </w:pPr>
            <w:r>
              <w:t xml:space="preserve">3-008</w:t>
            </w:r>
          </w:p>
        </w:tc>
        <w:tc>
          <w:tcPr/>
          <w:p>
            <w:pPr>
              <w:pStyle w:val="Compact"/>
              <w:jc w:val="right"/>
            </w:pPr>
            <w:r>
              <w:t xml:space="preserve">0.143</w:t>
            </w:r>
          </w:p>
        </w:tc>
        <w:tc>
          <w:tcPr/>
          <w:p>
            <w:pPr>
              <w:pStyle w:val="Compact"/>
              <w:jc w:val="right"/>
            </w:pPr>
            <w:r>
              <w:t xml:space="preserve">-1.976</w:t>
            </w:r>
          </w:p>
        </w:tc>
        <w:tc>
          <w:tcPr/>
          <w:p>
            <w:pPr>
              <w:pStyle w:val="Compact"/>
              <w:jc w:val="right"/>
            </w:pPr>
            <w:r>
              <w:t xml:space="preserve">2.286</w:t>
            </w:r>
          </w:p>
        </w:tc>
        <w:tc>
          <w:tcPr/>
          <w:p>
            <w:pPr>
              <w:pStyle w:val="Compact"/>
              <w:jc w:val="right"/>
            </w:pPr>
            <w:r>
              <w:t xml:space="preserve">0.151</w:t>
            </w:r>
          </w:p>
        </w:tc>
      </w:tr>
    </w:tbl>
    <w:p>
      <w:pPr>
        <w:pStyle w:val="BodyText"/>
      </w:pPr>
      <w:r>
        <w:t xml:space="preserve">Values are Burst stimulation - Sham.</w:t>
      </w:r>
    </w:p>
    <w:p>
      <w:pPr>
        <w:pStyle w:val="BodyText"/>
      </w:pPr>
      <w:r>
        <w:t xml:space="preserve">P-value of the null hypothesis test: 0.15.</w:t>
      </w:r>
    </w:p>
    <w:bookmarkEnd w:id="47"/>
    <w:bookmarkStart w:id="51" w:name="treatment-effect-estimates-1"/>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49" name="Picture"/>
            <a:graphic>
              <a:graphicData uri="http://schemas.openxmlformats.org/drawingml/2006/picture">
                <pic:pic>
                  <pic:nvPicPr>
                    <pic:cNvPr descr="burst_PP_report_files/figure-docx/unnamed-chunk-16-1.png" id="50" name="Picture"/>
                    <pic:cNvPicPr>
                      <a:picLocks noChangeArrowheads="1" noChangeAspect="1"/>
                    </pic:cNvPicPr>
                  </pic:nvPicPr>
                  <pic:blipFill>
                    <a:blip r:embed="rId48"/>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1.070</w:t>
            </w:r>
          </w:p>
        </w:tc>
        <w:tc>
          <w:tcPr/>
          <w:p>
            <w:pPr>
              <w:pStyle w:val="Compact"/>
              <w:jc w:val="right"/>
            </w:pPr>
            <w:r>
              <w:t xml:space="preserve">0.263</w:t>
            </w:r>
          </w:p>
        </w:tc>
        <w:tc>
          <w:tcPr/>
          <w:p>
            <w:pPr>
              <w:pStyle w:val="Compact"/>
              <w:jc w:val="right"/>
            </w:pPr>
            <w:r>
              <w:t xml:space="preserve">0.000</w:t>
            </w:r>
          </w:p>
        </w:tc>
        <w:tc>
          <w:tcPr/>
          <w:p>
            <w:pPr>
              <w:pStyle w:val="Compact"/>
              <w:jc w:val="right"/>
            </w:pPr>
            <w:r>
              <w:t xml:space="preserve">0.555</w:t>
            </w:r>
          </w:p>
        </w:tc>
        <w:tc>
          <w:tcPr/>
          <w:p>
            <w:pPr>
              <w:pStyle w:val="Compact"/>
              <w:jc w:val="right"/>
            </w:pPr>
            <w:r>
              <w:t xml:space="preserve">1.585</w:t>
            </w:r>
          </w:p>
        </w:tc>
      </w:tr>
      <w:tr>
        <w:tc>
          <w:tcPr/>
          <w:p>
            <w:pPr>
              <w:pStyle w:val="Compact"/>
              <w:jc w:val="left"/>
            </w:pPr>
            <w:r>
              <w:t xml:space="preserve">2-03</w:t>
            </w:r>
          </w:p>
        </w:tc>
        <w:tc>
          <w:tcPr/>
          <w:p>
            <w:pPr>
              <w:pStyle w:val="Compact"/>
              <w:jc w:val="right"/>
            </w:pPr>
            <w:r>
              <w:t xml:space="preserve">-0.001</w:t>
            </w:r>
          </w:p>
        </w:tc>
        <w:tc>
          <w:tcPr/>
          <w:p>
            <w:pPr>
              <w:pStyle w:val="Compact"/>
              <w:jc w:val="right"/>
            </w:pPr>
            <w:r>
              <w:t xml:space="preserve">0.263</w:t>
            </w:r>
          </w:p>
        </w:tc>
        <w:tc>
          <w:tcPr/>
          <w:p>
            <w:pPr>
              <w:pStyle w:val="Compact"/>
              <w:jc w:val="right"/>
            </w:pPr>
            <w:r>
              <w:t xml:space="preserve">0.997</w:t>
            </w:r>
          </w:p>
        </w:tc>
        <w:tc>
          <w:tcPr/>
          <w:p>
            <w:pPr>
              <w:pStyle w:val="Compact"/>
              <w:jc w:val="right"/>
            </w:pPr>
            <w:r>
              <w:t xml:space="preserve">-0.516</w:t>
            </w:r>
          </w:p>
        </w:tc>
        <w:tc>
          <w:tcPr/>
          <w:p>
            <w:pPr>
              <w:pStyle w:val="Compact"/>
              <w:jc w:val="right"/>
            </w:pPr>
            <w:r>
              <w:t xml:space="preserve">0.514</w:t>
            </w:r>
          </w:p>
        </w:tc>
      </w:tr>
      <w:tr>
        <w:tc>
          <w:tcPr/>
          <w:p>
            <w:pPr>
              <w:pStyle w:val="Compact"/>
              <w:jc w:val="left"/>
            </w:pPr>
            <w:r>
              <w:t xml:space="preserve">2-04</w:t>
            </w:r>
          </w:p>
        </w:tc>
        <w:tc>
          <w:tcPr/>
          <w:p>
            <w:pPr>
              <w:pStyle w:val="Compact"/>
              <w:jc w:val="right"/>
            </w:pPr>
            <w:r>
              <w:t xml:space="preserve">-0.157</w:t>
            </w:r>
          </w:p>
        </w:tc>
        <w:tc>
          <w:tcPr/>
          <w:p>
            <w:pPr>
              <w:pStyle w:val="Compact"/>
              <w:jc w:val="right"/>
            </w:pPr>
            <w:r>
              <w:t xml:space="preserve">0.263</w:t>
            </w:r>
          </w:p>
        </w:tc>
        <w:tc>
          <w:tcPr/>
          <w:p>
            <w:pPr>
              <w:pStyle w:val="Compact"/>
              <w:jc w:val="right"/>
            </w:pPr>
            <w:r>
              <w:t xml:space="preserve">0.551</w:t>
            </w:r>
          </w:p>
        </w:tc>
        <w:tc>
          <w:tcPr/>
          <w:p>
            <w:pPr>
              <w:pStyle w:val="Compact"/>
              <w:jc w:val="right"/>
            </w:pPr>
            <w:r>
              <w:t xml:space="preserve">-0.671</w:t>
            </w:r>
          </w:p>
        </w:tc>
        <w:tc>
          <w:tcPr/>
          <w:p>
            <w:pPr>
              <w:pStyle w:val="Compact"/>
              <w:jc w:val="right"/>
            </w:pPr>
            <w:r>
              <w:t xml:space="preserve">0.358</w:t>
            </w:r>
          </w:p>
        </w:tc>
      </w:tr>
      <w:tr>
        <w:tc>
          <w:tcPr/>
          <w:p>
            <w:pPr>
              <w:pStyle w:val="Compact"/>
              <w:jc w:val="left"/>
            </w:pPr>
            <w:r>
              <w:t xml:space="preserve">2-05</w:t>
            </w:r>
          </w:p>
        </w:tc>
        <w:tc>
          <w:tcPr/>
          <w:p>
            <w:pPr>
              <w:pStyle w:val="Compact"/>
              <w:jc w:val="right"/>
            </w:pPr>
            <w:r>
              <w:t xml:space="preserve">1.506</w:t>
            </w:r>
          </w:p>
        </w:tc>
        <w:tc>
          <w:tcPr/>
          <w:p>
            <w:pPr>
              <w:pStyle w:val="Compact"/>
              <w:jc w:val="right"/>
            </w:pPr>
            <w:r>
              <w:t xml:space="preserve">0.263</w:t>
            </w:r>
          </w:p>
        </w:tc>
        <w:tc>
          <w:tcPr/>
          <w:p>
            <w:pPr>
              <w:pStyle w:val="Compact"/>
              <w:jc w:val="right"/>
            </w:pPr>
            <w:r>
              <w:t xml:space="preserve">0.000</w:t>
            </w:r>
          </w:p>
        </w:tc>
        <w:tc>
          <w:tcPr/>
          <w:p>
            <w:pPr>
              <w:pStyle w:val="Compact"/>
              <w:jc w:val="right"/>
            </w:pPr>
            <w:r>
              <w:t xml:space="preserve">0.991</w:t>
            </w:r>
          </w:p>
        </w:tc>
        <w:tc>
          <w:tcPr/>
          <w:p>
            <w:pPr>
              <w:pStyle w:val="Compact"/>
              <w:jc w:val="right"/>
            </w:pPr>
            <w:r>
              <w:t xml:space="preserve">2.021</w:t>
            </w:r>
          </w:p>
        </w:tc>
      </w:tr>
      <w:tr>
        <w:tc>
          <w:tcPr/>
          <w:p>
            <w:pPr>
              <w:pStyle w:val="Compact"/>
              <w:jc w:val="left"/>
            </w:pPr>
            <w:r>
              <w:t xml:space="preserve">2-06</w:t>
            </w:r>
          </w:p>
        </w:tc>
        <w:tc>
          <w:tcPr/>
          <w:p>
            <w:pPr>
              <w:pStyle w:val="Compact"/>
              <w:jc w:val="right"/>
            </w:pPr>
            <w:r>
              <w:t xml:space="preserve">0.936</w:t>
            </w:r>
          </w:p>
        </w:tc>
        <w:tc>
          <w:tcPr/>
          <w:p>
            <w:pPr>
              <w:pStyle w:val="Compact"/>
              <w:jc w:val="right"/>
            </w:pPr>
            <w:r>
              <w:t xml:space="preserve">0.263</w:t>
            </w:r>
          </w:p>
        </w:tc>
        <w:tc>
          <w:tcPr/>
          <w:p>
            <w:pPr>
              <w:pStyle w:val="Compact"/>
              <w:jc w:val="right"/>
            </w:pPr>
            <w:r>
              <w:t xml:space="preserve">0.000</w:t>
            </w:r>
          </w:p>
        </w:tc>
        <w:tc>
          <w:tcPr/>
          <w:p>
            <w:pPr>
              <w:pStyle w:val="Compact"/>
              <w:jc w:val="right"/>
            </w:pPr>
            <w:r>
              <w:t xml:space="preserve">0.421</w:t>
            </w:r>
          </w:p>
        </w:tc>
        <w:tc>
          <w:tcPr/>
          <w:p>
            <w:pPr>
              <w:pStyle w:val="Compact"/>
              <w:jc w:val="right"/>
            </w:pPr>
            <w:r>
              <w:t xml:space="preserve">1.451</w:t>
            </w:r>
          </w:p>
        </w:tc>
      </w:tr>
      <w:tr>
        <w:tc>
          <w:tcPr/>
          <w:p>
            <w:pPr>
              <w:pStyle w:val="Compact"/>
              <w:jc w:val="left"/>
            </w:pPr>
            <w:r>
              <w:t xml:space="preserve">2-07</w:t>
            </w:r>
          </w:p>
        </w:tc>
        <w:tc>
          <w:tcPr/>
          <w:p>
            <w:pPr>
              <w:pStyle w:val="Compact"/>
              <w:jc w:val="right"/>
            </w:pPr>
            <w:r>
              <w:t xml:space="preserve">0.287</w:t>
            </w:r>
          </w:p>
        </w:tc>
        <w:tc>
          <w:tcPr/>
          <w:p>
            <w:pPr>
              <w:pStyle w:val="Compact"/>
              <w:jc w:val="right"/>
            </w:pPr>
            <w:r>
              <w:t xml:space="preserve">0.263</w:t>
            </w:r>
          </w:p>
        </w:tc>
        <w:tc>
          <w:tcPr/>
          <w:p>
            <w:pPr>
              <w:pStyle w:val="Compact"/>
              <w:jc w:val="right"/>
            </w:pPr>
            <w:r>
              <w:t xml:space="preserve">0.274</w:t>
            </w:r>
          </w:p>
        </w:tc>
        <w:tc>
          <w:tcPr/>
          <w:p>
            <w:pPr>
              <w:pStyle w:val="Compact"/>
              <w:jc w:val="right"/>
            </w:pPr>
            <w:r>
              <w:t xml:space="preserve">-0.227</w:t>
            </w:r>
          </w:p>
        </w:tc>
        <w:tc>
          <w:tcPr/>
          <w:p>
            <w:pPr>
              <w:pStyle w:val="Compact"/>
              <w:jc w:val="right"/>
            </w:pPr>
            <w:r>
              <w:t xml:space="preserve">0.802</w:t>
            </w:r>
          </w:p>
        </w:tc>
      </w:tr>
      <w:tr>
        <w:tc>
          <w:tcPr/>
          <w:p>
            <w:pPr>
              <w:pStyle w:val="Compact"/>
              <w:jc w:val="left"/>
            </w:pPr>
            <w:r>
              <w:t xml:space="preserve">3-002</w:t>
            </w:r>
          </w:p>
        </w:tc>
        <w:tc>
          <w:tcPr/>
          <w:p>
            <w:pPr>
              <w:pStyle w:val="Compact"/>
              <w:jc w:val="right"/>
            </w:pPr>
            <w:r>
              <w:t xml:space="preserve">-0.167</w:t>
            </w:r>
          </w:p>
        </w:tc>
        <w:tc>
          <w:tcPr/>
          <w:p>
            <w:pPr>
              <w:pStyle w:val="Compact"/>
              <w:jc w:val="right"/>
            </w:pPr>
            <w:r>
              <w:t xml:space="preserve">0.263</w:t>
            </w:r>
          </w:p>
        </w:tc>
        <w:tc>
          <w:tcPr/>
          <w:p>
            <w:pPr>
              <w:pStyle w:val="Compact"/>
              <w:jc w:val="right"/>
            </w:pPr>
            <w:r>
              <w:t xml:space="preserve">0.524</w:t>
            </w:r>
          </w:p>
        </w:tc>
        <w:tc>
          <w:tcPr/>
          <w:p>
            <w:pPr>
              <w:pStyle w:val="Compact"/>
              <w:jc w:val="right"/>
            </w:pPr>
            <w:r>
              <w:t xml:space="preserve">-0.682</w:t>
            </w:r>
          </w:p>
        </w:tc>
        <w:tc>
          <w:tcPr/>
          <w:p>
            <w:pPr>
              <w:pStyle w:val="Compact"/>
              <w:jc w:val="right"/>
            </w:pPr>
            <w:r>
              <w:t xml:space="preserve">0.347</w:t>
            </w:r>
          </w:p>
        </w:tc>
      </w:tr>
      <w:tr>
        <w:tc>
          <w:tcPr/>
          <w:p>
            <w:pPr>
              <w:pStyle w:val="Compact"/>
              <w:jc w:val="left"/>
            </w:pPr>
            <w:r>
              <w:t xml:space="preserve">3-004</w:t>
            </w:r>
          </w:p>
        </w:tc>
        <w:tc>
          <w:tcPr/>
          <w:p>
            <w:pPr>
              <w:pStyle w:val="Compact"/>
              <w:jc w:val="right"/>
            </w:pPr>
            <w:r>
              <w:t xml:space="preserve">0.438</w:t>
            </w:r>
          </w:p>
        </w:tc>
        <w:tc>
          <w:tcPr/>
          <w:p>
            <w:pPr>
              <w:pStyle w:val="Compact"/>
              <w:jc w:val="right"/>
            </w:pPr>
            <w:r>
              <w:t xml:space="preserve">0.263</w:t>
            </w:r>
          </w:p>
        </w:tc>
        <w:tc>
          <w:tcPr/>
          <w:p>
            <w:pPr>
              <w:pStyle w:val="Compact"/>
              <w:jc w:val="right"/>
            </w:pPr>
            <w:r>
              <w:t xml:space="preserve">0.096</w:t>
            </w:r>
          </w:p>
        </w:tc>
        <w:tc>
          <w:tcPr/>
          <w:p>
            <w:pPr>
              <w:pStyle w:val="Compact"/>
              <w:jc w:val="right"/>
            </w:pPr>
            <w:r>
              <w:t xml:space="preserve">-0.077</w:t>
            </w:r>
          </w:p>
        </w:tc>
        <w:tc>
          <w:tcPr/>
          <w:p>
            <w:pPr>
              <w:pStyle w:val="Compact"/>
              <w:jc w:val="right"/>
            </w:pPr>
            <w:r>
              <w:t xml:space="preserve">0.953</w:t>
            </w:r>
          </w:p>
        </w:tc>
      </w:tr>
      <w:tr>
        <w:tc>
          <w:tcPr/>
          <w:p>
            <w:pPr>
              <w:pStyle w:val="Compact"/>
              <w:jc w:val="left"/>
            </w:pPr>
            <w:r>
              <w:t xml:space="preserve">3-008</w:t>
            </w:r>
          </w:p>
        </w:tc>
        <w:tc>
          <w:tcPr/>
          <w:p>
            <w:pPr>
              <w:pStyle w:val="Compact"/>
              <w:jc w:val="right"/>
            </w:pPr>
            <w:r>
              <w:t xml:space="preserve">0.275</w:t>
            </w:r>
          </w:p>
        </w:tc>
        <w:tc>
          <w:tcPr/>
          <w:p>
            <w:pPr>
              <w:pStyle w:val="Compact"/>
              <w:jc w:val="right"/>
            </w:pPr>
            <w:r>
              <w:t xml:space="preserve">0.263</w:t>
            </w:r>
          </w:p>
        </w:tc>
        <w:tc>
          <w:tcPr/>
          <w:p>
            <w:pPr>
              <w:pStyle w:val="Compact"/>
              <w:jc w:val="right"/>
            </w:pPr>
            <w:r>
              <w:t xml:space="preserve">0.295</w:t>
            </w:r>
          </w:p>
        </w:tc>
        <w:tc>
          <w:tcPr/>
          <w:p>
            <w:pPr>
              <w:pStyle w:val="Compact"/>
              <w:jc w:val="right"/>
            </w:pPr>
            <w:r>
              <w:t xml:space="preserve">-0.240</w:t>
            </w:r>
          </w:p>
        </w:tc>
        <w:tc>
          <w:tcPr/>
          <w:p>
            <w:pPr>
              <w:pStyle w:val="Compact"/>
              <w:jc w:val="right"/>
            </w:pPr>
            <w:r>
              <w:t xml:space="preserve">0.790</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5.284</w:t>
            </w:r>
          </w:p>
        </w:tc>
        <w:tc>
          <w:tcPr/>
          <w:p>
            <w:pPr>
              <w:pStyle w:val="Compact"/>
              <w:jc w:val="right"/>
            </w:pPr>
            <w:r>
              <w:t xml:space="preserve">0.297</w:t>
            </w:r>
          </w:p>
        </w:tc>
        <w:tc>
          <w:tcPr/>
          <w:p>
            <w:pPr>
              <w:pStyle w:val="Compact"/>
              <w:jc w:val="right"/>
            </w:pPr>
            <w:r>
              <w:t xml:space="preserve">0</w:t>
            </w:r>
          </w:p>
        </w:tc>
        <w:tc>
          <w:tcPr/>
          <w:p>
            <w:pPr>
              <w:pStyle w:val="Compact"/>
              <w:jc w:val="right"/>
            </w:pPr>
            <w:r>
              <w:t xml:space="preserve">4.701</w:t>
            </w:r>
          </w:p>
        </w:tc>
        <w:tc>
          <w:tcPr/>
          <w:p>
            <w:pPr>
              <w:pStyle w:val="Compact"/>
              <w:jc w:val="right"/>
            </w:pPr>
            <w:r>
              <w:t xml:space="preserve">5.866</w:t>
            </w:r>
          </w:p>
        </w:tc>
      </w:tr>
      <w:tr>
        <w:tc>
          <w:tcPr/>
          <w:p>
            <w:pPr>
              <w:pStyle w:val="Compact"/>
              <w:jc w:val="left"/>
            </w:pPr>
            <w:r>
              <w:t xml:space="preserve">Burst stimulation</w:t>
            </w:r>
          </w:p>
        </w:tc>
        <w:tc>
          <w:tcPr/>
          <w:p>
            <w:pPr>
              <w:pStyle w:val="Compact"/>
              <w:jc w:val="right"/>
            </w:pPr>
            <w:r>
              <w:t xml:space="preserve">5.753</w:t>
            </w:r>
          </w:p>
        </w:tc>
        <w:tc>
          <w:tcPr/>
          <w:p>
            <w:pPr>
              <w:pStyle w:val="Compact"/>
              <w:jc w:val="right"/>
            </w:pPr>
            <w:r>
              <w:t xml:space="preserve">0.297</w:t>
            </w:r>
          </w:p>
        </w:tc>
        <w:tc>
          <w:tcPr/>
          <w:p>
            <w:pPr>
              <w:pStyle w:val="Compact"/>
              <w:jc w:val="right"/>
            </w:pPr>
            <w:r>
              <w:t xml:space="preserve">0</w:t>
            </w:r>
          </w:p>
        </w:tc>
        <w:tc>
          <w:tcPr/>
          <w:p>
            <w:pPr>
              <w:pStyle w:val="Compact"/>
              <w:jc w:val="right"/>
            </w:pPr>
            <w:r>
              <w:t xml:space="preserve">5.170</w:t>
            </w:r>
          </w:p>
        </w:tc>
        <w:tc>
          <w:tcPr/>
          <w:p>
            <w:pPr>
              <w:pStyle w:val="Compact"/>
              <w:jc w:val="right"/>
            </w:pPr>
            <w:r>
              <w:t xml:space="preserve">6.335</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0.469</w:t>
            </w:r>
          </w:p>
        </w:tc>
        <w:tc>
          <w:tcPr/>
          <w:p>
            <w:pPr>
              <w:pStyle w:val="Compact"/>
              <w:jc w:val="right"/>
            </w:pPr>
            <w:r>
              <w:t xml:space="preserve">0.263</w:t>
            </w:r>
          </w:p>
        </w:tc>
        <w:tc>
          <w:tcPr/>
          <w:p>
            <w:pPr>
              <w:pStyle w:val="Compact"/>
              <w:jc w:val="right"/>
            </w:pPr>
            <w:r>
              <w:t xml:space="preserve">0.074</w:t>
            </w:r>
          </w:p>
        </w:tc>
        <w:tc>
          <w:tcPr/>
          <w:p>
            <w:pPr>
              <w:pStyle w:val="Compact"/>
              <w:jc w:val="right"/>
            </w:pPr>
            <w:r>
              <w:t xml:space="preserve">-0.046</w:t>
            </w:r>
          </w:p>
        </w:tc>
        <w:tc>
          <w:tcPr/>
          <w:p>
            <w:pPr>
              <w:pStyle w:val="Compact"/>
              <w:jc w:val="right"/>
            </w:pPr>
            <w:r>
              <w:t xml:space="preserve">0.984</w:t>
            </w:r>
          </w:p>
        </w:tc>
      </w:tr>
    </w:tbl>
    <w:bookmarkEnd w:id="51"/>
    <w:bookmarkEnd w:id="52"/>
    <w:bookmarkStart w:id="63" w:name="Xad61eaa85cb3e1c3b293dd9efb1d09583bb4474"/>
    <w:p>
      <w:pPr>
        <w:pStyle w:val="Heading2"/>
      </w:pPr>
      <w:r>
        <w:t xml:space="preserve">Secondary outcome: Lowest pain intensity in lower extremity (NRS)</w:t>
      </w:r>
    </w:p>
    <w:bookmarkStart w:id="56" w:name="plot-2"/>
    <w:p>
      <w:pPr>
        <w:pStyle w:val="Heading3"/>
      </w:pPr>
      <w:r>
        <w:t xml:space="preserve">Plot</w:t>
      </w:r>
    </w:p>
    <w:p>
      <w:pPr>
        <w:pStyle w:val="FirstParagraph"/>
      </w:pPr>
      <w:r>
        <w:drawing>
          <wp:inline>
            <wp:extent cx="8890000" cy="6223000"/>
            <wp:effectExtent b="0" l="0" r="0" t="0"/>
            <wp:docPr descr="" title="" id="54" name="Picture"/>
            <a:graphic>
              <a:graphicData uri="http://schemas.openxmlformats.org/drawingml/2006/picture">
                <pic:pic>
                  <pic:nvPicPr>
                    <pic:cNvPr descr="burst_PP_report_files/figure-docx/unnamed-chunk-19-1.png" id="55" name="Picture"/>
                    <pic:cNvPicPr>
                      <a:picLocks noChangeArrowheads="1" noChangeAspect="1"/>
                    </pic:cNvPicPr>
                  </pic:nvPicPr>
                  <pic:blipFill>
                    <a:blip r:embed="rId53"/>
                    <a:stretch>
                      <a:fillRect/>
                    </a:stretch>
                  </pic:blipFill>
                  <pic:spPr bwMode="auto">
                    <a:xfrm>
                      <a:off x="0" y="0"/>
                      <a:ext cx="8890000" cy="6223000"/>
                    </a:xfrm>
                    <a:prstGeom prst="rect">
                      <a:avLst/>
                    </a:prstGeom>
                    <a:noFill/>
                    <a:ln w="9525">
                      <a:noFill/>
                      <a:headEnd/>
                      <a:tailEnd/>
                    </a:ln>
                  </pic:spPr>
                </pic:pic>
              </a:graphicData>
            </a:graphic>
          </wp:inline>
        </w:drawing>
      </w:r>
    </w:p>
    <w:bookmarkEnd w:id="56"/>
    <w:bookmarkStart w:id="57" w:name="descriptive-table-2"/>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7"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Weakest pain in leg</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(1.03)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(0.69)</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(0.76)</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(1.25)</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4.60 (0.55)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(0.82)</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(0.53)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(0.69)</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(0.58)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body45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0.00 - 4.00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r>
    </w:tbl>
    <w:bookmarkEnd w:id="57"/>
    <w:bookmarkStart w:id="58" w:name="hypothesis-test-2"/>
    <w:p>
      <w:pPr>
        <w:pStyle w:val="Heading3"/>
      </w:pPr>
      <w:r>
        <w:t xml:space="preserve">Hypothesis test</w:t>
      </w:r>
    </w:p>
    <w:p>
      <w:pPr>
        <w:pStyle w:val="TableCaption"/>
      </w:pPr>
      <w:r>
        <w:t xml:space="preserve">Weakest pain in leg</w:t>
      </w:r>
    </w:p>
    <w:tbl>
      <w:tblPr>
        <w:tblStyle w:val="Table"/>
        <w:tblW w:type="pct" w:w="5000"/>
        <w:tblLayout w:type="fixed"/>
        <w:tblLook w:firstRow="1" w:lastRow="0" w:firstColumn="0" w:lastColumn="0" w:noHBand="0" w:noVBand="0" w:val="0020"/>
        <w:tblCaption w:val="Weakest pain in leg"/>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-2.429</w:t>
            </w:r>
          </w:p>
        </w:tc>
        <w:tc>
          <w:tcPr/>
          <w:p>
            <w:pPr>
              <w:pStyle w:val="Compact"/>
              <w:jc w:val="right"/>
            </w:pPr>
            <w:r>
              <w:t xml:space="preserve">3.429</w:t>
            </w:r>
          </w:p>
        </w:tc>
        <w:tc>
          <w:tcPr/>
          <w:p>
            <w:pPr>
              <w:pStyle w:val="Compact"/>
              <w:jc w:val="right"/>
            </w:pPr>
            <w:r>
              <w:t xml:space="preserve">2.810</w:t>
            </w:r>
          </w:p>
        </w:tc>
        <w:tc>
          <w:tcPr/>
          <w:p>
            <w:pPr>
              <w:pStyle w:val="Compact"/>
              <w:jc w:val="right"/>
            </w:pPr>
            <w:r>
              <w:t xml:space="preserve">1.270</w:t>
            </w:r>
          </w:p>
        </w:tc>
      </w:tr>
      <w:tr>
        <w:tc>
          <w:tcPr/>
          <w:p>
            <w:pPr>
              <w:pStyle w:val="Compact"/>
              <w:jc w:val="left"/>
            </w:pPr>
            <w:r>
              <w:t xml:space="preserve">2-03</w:t>
            </w:r>
          </w:p>
        </w:tc>
        <w:tc>
          <w:tcPr/>
          <w:p>
            <w:pPr>
              <w:pStyle w:val="Compact"/>
              <w:jc w:val="right"/>
            </w:pPr>
            <w:r>
              <w:t xml:space="preserve">-0.143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-0.714</w:t>
            </w:r>
          </w:p>
        </w:tc>
        <w:tc>
          <w:tcPr/>
          <w:p>
            <w:pPr>
              <w:pStyle w:val="Compact"/>
              <w:jc w:val="right"/>
            </w:pPr>
            <w:r>
              <w:t xml:space="preserve">-0.119</w:t>
            </w:r>
          </w:p>
        </w:tc>
        <w:tc>
          <w:tcPr/>
          <w:p>
            <w:pPr>
              <w:pStyle w:val="Compact"/>
              <w:jc w:val="right"/>
            </w:pPr>
            <w:r>
              <w:t xml:space="preserve">-1.000</w:t>
            </w:r>
          </w:p>
        </w:tc>
        <w:tc>
          <w:tcPr/>
          <w:p>
            <w:pPr>
              <w:pStyle w:val="Compact"/>
              <w:jc w:val="right"/>
            </w:pPr>
            <w:r>
              <w:t xml:space="preserve">-0.611</w:t>
            </w:r>
          </w:p>
        </w:tc>
      </w:tr>
      <w:tr>
        <w:tc>
          <w:tcPr/>
          <w:p>
            <w:pPr>
              <w:pStyle w:val="Compact"/>
              <w:jc w:val="left"/>
            </w:pPr>
            <w:r>
              <w:t xml:space="preserve">2-05</w:t>
            </w:r>
          </w:p>
        </w:tc>
        <w:tc>
          <w:tcPr/>
          <w:p>
            <w:pPr>
              <w:pStyle w:val="Compact"/>
              <w:jc w:val="right"/>
            </w:pPr>
            <w:r>
              <w:t xml:space="preserve">4.286</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1.572</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1.286</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0.286</w:t>
            </w:r>
          </w:p>
        </w:tc>
        <w:tc>
          <w:tcPr/>
          <w:p>
            <w:pPr>
              <w:pStyle w:val="Compact"/>
              <w:jc w:val="right"/>
            </w:pPr>
            <w:r>
              <w:t xml:space="preserve">0.314</w:t>
            </w:r>
          </w:p>
        </w:tc>
        <w:tc>
          <w:tcPr/>
          <w:p>
            <w:pPr>
              <w:pStyle w:val="Compact"/>
              <w:jc w:val="right"/>
            </w:pPr>
            <w:r>
              <w:t xml:space="preserve">0.200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-0.191</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0.571</w:t>
            </w:r>
          </w:p>
        </w:tc>
        <w:tc>
          <w:tcPr/>
          <w:p>
            <w:pPr>
              <w:pStyle w:val="Compact"/>
              <w:jc w:val="right"/>
            </w:pPr>
            <w:r>
              <w:t xml:space="preserve">-0.429</w:t>
            </w:r>
          </w:p>
        </w:tc>
        <w:tc>
          <w:tcPr/>
          <w:p>
            <w:pPr>
              <w:pStyle w:val="Compact"/>
              <w:jc w:val="right"/>
            </w:pPr>
            <w:r>
              <w:t xml:space="preserve">0.476</w:t>
            </w:r>
          </w:p>
        </w:tc>
      </w:tr>
      <w:tr>
        <w:tc>
          <w:tcPr/>
          <w:p>
            <w:pPr>
              <w:pStyle w:val="Compact"/>
              <w:jc w:val="left"/>
            </w:pPr>
            <w:r>
              <w:t xml:space="preserve">3-008</w:t>
            </w:r>
          </w:p>
        </w:tc>
        <w:tc>
          <w:tcPr/>
          <w:p>
            <w:pPr>
              <w:pStyle w:val="Compact"/>
              <w:jc w:val="right"/>
            </w:pPr>
            <w:r>
              <w:t xml:space="preserve">0.429</w:t>
            </w:r>
          </w:p>
        </w:tc>
        <w:tc>
          <w:tcPr/>
          <w:p>
            <w:pPr>
              <w:pStyle w:val="Compact"/>
              <w:jc w:val="right"/>
            </w:pPr>
            <w:r>
              <w:t xml:space="preserve">-2.000</w:t>
            </w:r>
          </w:p>
        </w:tc>
        <w:tc>
          <w:tcPr/>
          <w:p>
            <w:pPr>
              <w:pStyle w:val="Compact"/>
              <w:jc w:val="right"/>
            </w:pPr>
            <w:r>
              <w:t xml:space="preserve">2.000</w:t>
            </w:r>
          </w:p>
        </w:tc>
        <w:tc>
          <w:tcPr/>
          <w:p>
            <w:pPr>
              <w:pStyle w:val="Compact"/>
              <w:jc w:val="right"/>
            </w:pPr>
            <w:r>
              <w:t xml:space="preserve">0.143</w:t>
            </w:r>
          </w:p>
        </w:tc>
      </w:tr>
    </w:tbl>
    <w:p>
      <w:pPr>
        <w:pStyle w:val="BodyText"/>
      </w:pPr>
      <w:r>
        <w:t xml:space="preserve">Values are Burst stimulation - Sham.</w:t>
      </w:r>
    </w:p>
    <w:p>
      <w:pPr>
        <w:pStyle w:val="BodyText"/>
      </w:pPr>
      <w:r>
        <w:t xml:space="preserve">P-value of the null hypothesis test: 0.11.</w:t>
      </w:r>
    </w:p>
    <w:bookmarkEnd w:id="58"/>
    <w:bookmarkStart w:id="62" w:name="treatment-effect-estimates-2"/>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60" name="Picture"/>
            <a:graphic>
              <a:graphicData uri="http://schemas.openxmlformats.org/drawingml/2006/picture">
                <pic:pic>
                  <pic:nvPicPr>
                    <pic:cNvPr descr="burst_PP_report_files/figure-docx/unnamed-chunk-22-1.png" id="61" name="Picture"/>
                    <pic:cNvPicPr>
                      <a:picLocks noChangeArrowheads="1" noChangeAspect="1"/>
                    </pic:cNvPicPr>
                  </pic:nvPicPr>
                  <pic:blipFill>
                    <a:blip r:embed="rId59"/>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1.093</w:t>
            </w:r>
          </w:p>
        </w:tc>
        <w:tc>
          <w:tcPr/>
          <w:p>
            <w:pPr>
              <w:pStyle w:val="Compact"/>
              <w:jc w:val="right"/>
            </w:pPr>
            <w:r>
              <w:t xml:space="preserve">0.244</w:t>
            </w:r>
          </w:p>
        </w:tc>
        <w:tc>
          <w:tcPr/>
          <w:p>
            <w:pPr>
              <w:pStyle w:val="Compact"/>
              <w:jc w:val="right"/>
            </w:pPr>
            <w:r>
              <w:t xml:space="preserve">0.000</w:t>
            </w:r>
          </w:p>
        </w:tc>
        <w:tc>
          <w:tcPr/>
          <w:p>
            <w:pPr>
              <w:pStyle w:val="Compact"/>
              <w:jc w:val="right"/>
            </w:pPr>
            <w:r>
              <w:t xml:space="preserve">0.615</w:t>
            </w:r>
          </w:p>
        </w:tc>
        <w:tc>
          <w:tcPr/>
          <w:p>
            <w:pPr>
              <w:pStyle w:val="Compact"/>
              <w:jc w:val="right"/>
            </w:pPr>
            <w:r>
              <w:t xml:space="preserve">1.571</w:t>
            </w:r>
          </w:p>
        </w:tc>
      </w:tr>
      <w:tr>
        <w:tc>
          <w:tcPr/>
          <w:p>
            <w:pPr>
              <w:pStyle w:val="Compact"/>
              <w:jc w:val="left"/>
            </w:pPr>
            <w:r>
              <w:t xml:space="preserve">2-03</w:t>
            </w:r>
          </w:p>
        </w:tc>
        <w:tc>
          <w:tcPr/>
          <w:p>
            <w:pPr>
              <w:pStyle w:val="Compact"/>
              <w:jc w:val="right"/>
            </w:pPr>
            <w:r>
              <w:t xml:space="preserve">0.373</w:t>
            </w:r>
          </w:p>
        </w:tc>
        <w:tc>
          <w:tcPr/>
          <w:p>
            <w:pPr>
              <w:pStyle w:val="Compact"/>
              <w:jc w:val="right"/>
            </w:pPr>
            <w:r>
              <w:t xml:space="preserve">0.244</w:t>
            </w:r>
          </w:p>
        </w:tc>
        <w:tc>
          <w:tcPr/>
          <w:p>
            <w:pPr>
              <w:pStyle w:val="Compact"/>
              <w:jc w:val="right"/>
            </w:pPr>
            <w:r>
              <w:t xml:space="preserve">0.126</w:t>
            </w:r>
          </w:p>
        </w:tc>
        <w:tc>
          <w:tcPr/>
          <w:p>
            <w:pPr>
              <w:pStyle w:val="Compact"/>
              <w:jc w:val="right"/>
            </w:pPr>
            <w:r>
              <w:t xml:space="preserve">-0.105</w:t>
            </w:r>
          </w:p>
        </w:tc>
        <w:tc>
          <w:tcPr/>
          <w:p>
            <w:pPr>
              <w:pStyle w:val="Compact"/>
              <w:jc w:val="right"/>
            </w:pPr>
            <w:r>
              <w:t xml:space="preserve">0.851</w:t>
            </w:r>
          </w:p>
        </w:tc>
      </w:tr>
      <w:tr>
        <w:tc>
          <w:tcPr/>
          <w:p>
            <w:pPr>
              <w:pStyle w:val="Compact"/>
              <w:jc w:val="left"/>
            </w:pPr>
            <w:r>
              <w:t xml:space="preserve">2-04</w:t>
            </w:r>
          </w:p>
        </w:tc>
        <w:tc>
          <w:tcPr/>
          <w:p>
            <w:pPr>
              <w:pStyle w:val="Compact"/>
              <w:jc w:val="right"/>
            </w:pPr>
            <w:r>
              <w:t xml:space="preserve">-0.423</w:t>
            </w:r>
          </w:p>
        </w:tc>
        <w:tc>
          <w:tcPr/>
          <w:p>
            <w:pPr>
              <w:pStyle w:val="Compact"/>
              <w:jc w:val="right"/>
            </w:pPr>
            <w:r>
              <w:t xml:space="preserve">0.244</w:t>
            </w:r>
          </w:p>
        </w:tc>
        <w:tc>
          <w:tcPr/>
          <w:p>
            <w:pPr>
              <w:pStyle w:val="Compact"/>
              <w:jc w:val="right"/>
            </w:pPr>
            <w:r>
              <w:t xml:space="preserve">0.083</w:t>
            </w:r>
          </w:p>
        </w:tc>
        <w:tc>
          <w:tcPr/>
          <w:p>
            <w:pPr>
              <w:pStyle w:val="Compact"/>
              <w:jc w:val="right"/>
            </w:pPr>
            <w:r>
              <w:t xml:space="preserve">-0.901</w:t>
            </w:r>
          </w:p>
        </w:tc>
        <w:tc>
          <w:tcPr/>
          <w:p>
            <w:pPr>
              <w:pStyle w:val="Compact"/>
              <w:jc w:val="right"/>
            </w:pPr>
            <w:r>
              <w:t xml:space="preserve">0.055</w:t>
            </w:r>
          </w:p>
        </w:tc>
      </w:tr>
      <w:tr>
        <w:tc>
          <w:tcPr/>
          <w:p>
            <w:pPr>
              <w:pStyle w:val="Compact"/>
              <w:jc w:val="left"/>
            </w:pPr>
            <w:r>
              <w:t xml:space="preserve">2-05</w:t>
            </w:r>
          </w:p>
        </w:tc>
        <w:tc>
          <w:tcPr/>
          <w:p>
            <w:pPr>
              <w:pStyle w:val="Compact"/>
              <w:jc w:val="right"/>
            </w:pPr>
            <w:r>
              <w:t xml:space="preserve">1.377</w:t>
            </w:r>
          </w:p>
        </w:tc>
        <w:tc>
          <w:tcPr/>
          <w:p>
            <w:pPr>
              <w:pStyle w:val="Compact"/>
              <w:jc w:val="right"/>
            </w:pPr>
            <w:r>
              <w:t xml:space="preserve">0.244</w:t>
            </w:r>
          </w:p>
        </w:tc>
        <w:tc>
          <w:tcPr/>
          <w:p>
            <w:pPr>
              <w:pStyle w:val="Compact"/>
              <w:jc w:val="right"/>
            </w:pPr>
            <w:r>
              <w:t xml:space="preserve">0.000</w:t>
            </w:r>
          </w:p>
        </w:tc>
        <w:tc>
          <w:tcPr/>
          <w:p>
            <w:pPr>
              <w:pStyle w:val="Compact"/>
              <w:jc w:val="right"/>
            </w:pPr>
            <w:r>
              <w:t xml:space="preserve">0.899</w:t>
            </w:r>
          </w:p>
        </w:tc>
        <w:tc>
          <w:tcPr/>
          <w:p>
            <w:pPr>
              <w:pStyle w:val="Compact"/>
              <w:jc w:val="right"/>
            </w:pPr>
            <w:r>
              <w:t xml:space="preserve">1.855</w:t>
            </w:r>
          </w:p>
        </w:tc>
      </w:tr>
      <w:tr>
        <w:tc>
          <w:tcPr/>
          <w:p>
            <w:pPr>
              <w:pStyle w:val="Compact"/>
              <w:jc w:val="left"/>
            </w:pPr>
            <w:r>
              <w:t xml:space="preserve">2-06</w:t>
            </w:r>
          </w:p>
        </w:tc>
        <w:tc>
          <w:tcPr/>
          <w:p>
            <w:pPr>
              <w:pStyle w:val="Compact"/>
              <w:jc w:val="right"/>
            </w:pPr>
            <w:r>
              <w:t xml:space="preserve">1.143</w:t>
            </w:r>
          </w:p>
        </w:tc>
        <w:tc>
          <w:tcPr/>
          <w:p>
            <w:pPr>
              <w:pStyle w:val="Compact"/>
              <w:jc w:val="right"/>
            </w:pPr>
            <w:r>
              <w:t xml:space="preserve">0.244</w:t>
            </w:r>
          </w:p>
        </w:tc>
        <w:tc>
          <w:tcPr/>
          <w:p>
            <w:pPr>
              <w:pStyle w:val="Compact"/>
              <w:jc w:val="right"/>
            </w:pPr>
            <w:r>
              <w:t xml:space="preserve">0.000</w:t>
            </w:r>
          </w:p>
        </w:tc>
        <w:tc>
          <w:tcPr/>
          <w:p>
            <w:pPr>
              <w:pStyle w:val="Compact"/>
              <w:jc w:val="right"/>
            </w:pPr>
            <w:r>
              <w:t xml:space="preserve">0.665</w:t>
            </w:r>
          </w:p>
        </w:tc>
        <w:tc>
          <w:tcPr/>
          <w:p>
            <w:pPr>
              <w:pStyle w:val="Compact"/>
              <w:jc w:val="right"/>
            </w:pPr>
            <w:r>
              <w:t xml:space="preserve">1.621</w:t>
            </w:r>
          </w:p>
        </w:tc>
      </w:tr>
      <w:tr>
        <w:tc>
          <w:tcPr/>
          <w:p>
            <w:pPr>
              <w:pStyle w:val="Compact"/>
              <w:jc w:val="left"/>
            </w:pPr>
            <w:r>
              <w:t xml:space="preserve">2-07</w:t>
            </w:r>
          </w:p>
        </w:tc>
        <w:tc>
          <w:tcPr/>
          <w:p>
            <w:pPr>
              <w:pStyle w:val="Compact"/>
              <w:jc w:val="right"/>
            </w:pPr>
            <w:r>
              <w:t xml:space="preserve">0.246</w:t>
            </w:r>
          </w:p>
        </w:tc>
        <w:tc>
          <w:tcPr/>
          <w:p>
            <w:pPr>
              <w:pStyle w:val="Compact"/>
              <w:jc w:val="right"/>
            </w:pPr>
            <w:r>
              <w:t xml:space="preserve">0.244</w:t>
            </w:r>
          </w:p>
        </w:tc>
        <w:tc>
          <w:tcPr/>
          <w:p>
            <w:pPr>
              <w:pStyle w:val="Compact"/>
              <w:jc w:val="right"/>
            </w:pPr>
            <w:r>
              <w:t xml:space="preserve">0.313</w:t>
            </w:r>
          </w:p>
        </w:tc>
        <w:tc>
          <w:tcPr/>
          <w:p>
            <w:pPr>
              <w:pStyle w:val="Compact"/>
              <w:jc w:val="right"/>
            </w:pPr>
            <w:r>
              <w:t xml:space="preserve">-0.232</w:t>
            </w:r>
          </w:p>
        </w:tc>
        <w:tc>
          <w:tcPr/>
          <w:p>
            <w:pPr>
              <w:pStyle w:val="Compact"/>
              <w:jc w:val="right"/>
            </w:pPr>
            <w:r>
              <w:t xml:space="preserve">0.724</w:t>
            </w:r>
          </w:p>
        </w:tc>
      </w:tr>
      <w:tr>
        <w:tc>
          <w:tcPr/>
          <w:p>
            <w:pPr>
              <w:pStyle w:val="Compact"/>
              <w:jc w:val="left"/>
            </w:pPr>
            <w:r>
              <w:t xml:space="preserve">3-002</w:t>
            </w:r>
          </w:p>
        </w:tc>
        <w:tc>
          <w:tcPr/>
          <w:p>
            <w:pPr>
              <w:pStyle w:val="Compact"/>
              <w:jc w:val="right"/>
            </w:pPr>
            <w:r>
              <w:t xml:space="preserve">-0.066</w:t>
            </w:r>
          </w:p>
        </w:tc>
        <w:tc>
          <w:tcPr/>
          <w:p>
            <w:pPr>
              <w:pStyle w:val="Compact"/>
              <w:jc w:val="right"/>
            </w:pPr>
            <w:r>
              <w:t xml:space="preserve">0.244</w:t>
            </w:r>
          </w:p>
        </w:tc>
        <w:tc>
          <w:tcPr/>
          <w:p>
            <w:pPr>
              <w:pStyle w:val="Compact"/>
              <w:jc w:val="right"/>
            </w:pPr>
            <w:r>
              <w:t xml:space="preserve">0.786</w:t>
            </w:r>
          </w:p>
        </w:tc>
        <w:tc>
          <w:tcPr/>
          <w:p>
            <w:pPr>
              <w:pStyle w:val="Compact"/>
              <w:jc w:val="right"/>
            </w:pPr>
            <w:r>
              <w:t xml:space="preserve">-0.544</w:t>
            </w:r>
          </w:p>
        </w:tc>
        <w:tc>
          <w:tcPr/>
          <w:p>
            <w:pPr>
              <w:pStyle w:val="Compact"/>
              <w:jc w:val="right"/>
            </w:pPr>
            <w:r>
              <w:t xml:space="preserve">0.412</w:t>
            </w:r>
          </w:p>
        </w:tc>
      </w:tr>
      <w:tr>
        <w:tc>
          <w:tcPr/>
          <w:p>
            <w:pPr>
              <w:pStyle w:val="Compact"/>
              <w:jc w:val="left"/>
            </w:pPr>
            <w:r>
              <w:t xml:space="preserve">3-004</w:t>
            </w:r>
          </w:p>
        </w:tc>
        <w:tc>
          <w:tcPr/>
          <w:p>
            <w:pPr>
              <w:pStyle w:val="Compact"/>
              <w:jc w:val="right"/>
            </w:pPr>
            <w:r>
              <w:t xml:space="preserve">0.480</w:t>
            </w:r>
          </w:p>
        </w:tc>
        <w:tc>
          <w:tcPr/>
          <w:p>
            <w:pPr>
              <w:pStyle w:val="Compact"/>
              <w:jc w:val="right"/>
            </w:pPr>
            <w:r>
              <w:t xml:space="preserve">0.244</w:t>
            </w:r>
          </w:p>
        </w:tc>
        <w:tc>
          <w:tcPr/>
          <w:p>
            <w:pPr>
              <w:pStyle w:val="Compact"/>
              <w:jc w:val="right"/>
            </w:pPr>
            <w:r>
              <w:t xml:space="preserve">0.049</w:t>
            </w:r>
          </w:p>
        </w:tc>
        <w:tc>
          <w:tcPr/>
          <w:p>
            <w:pPr>
              <w:pStyle w:val="Compact"/>
              <w:jc w:val="right"/>
            </w:pPr>
            <w:r>
              <w:t xml:space="preserve">0.002</w:t>
            </w:r>
          </w:p>
        </w:tc>
        <w:tc>
          <w:tcPr/>
          <w:p>
            <w:pPr>
              <w:pStyle w:val="Compact"/>
              <w:jc w:val="right"/>
            </w:pPr>
            <w:r>
              <w:t xml:space="preserve">0.958</w:t>
            </w:r>
          </w:p>
        </w:tc>
      </w:tr>
      <w:tr>
        <w:tc>
          <w:tcPr/>
          <w:p>
            <w:pPr>
              <w:pStyle w:val="Compact"/>
              <w:jc w:val="left"/>
            </w:pPr>
            <w:r>
              <w:t xml:space="preserve">3-008</w:t>
            </w:r>
          </w:p>
        </w:tc>
        <w:tc>
          <w:tcPr/>
          <w:p>
            <w:pPr>
              <w:pStyle w:val="Compact"/>
              <w:jc w:val="right"/>
            </w:pPr>
            <w:r>
              <w:t xml:space="preserve">0.252</w:t>
            </w:r>
          </w:p>
        </w:tc>
        <w:tc>
          <w:tcPr/>
          <w:p>
            <w:pPr>
              <w:pStyle w:val="Compact"/>
              <w:jc w:val="right"/>
            </w:pPr>
            <w:r>
              <w:t xml:space="preserve">0.244</w:t>
            </w:r>
          </w:p>
        </w:tc>
        <w:tc>
          <w:tcPr/>
          <w:p>
            <w:pPr>
              <w:pStyle w:val="Compact"/>
              <w:jc w:val="right"/>
            </w:pPr>
            <w:r>
              <w:t xml:space="preserve">0.302</w:t>
            </w:r>
          </w:p>
        </w:tc>
        <w:tc>
          <w:tcPr/>
          <w:p>
            <w:pPr>
              <w:pStyle w:val="Compact"/>
              <w:jc w:val="right"/>
            </w:pPr>
            <w:r>
              <w:t xml:space="preserve">-0.226</w:t>
            </w:r>
          </w:p>
        </w:tc>
        <w:tc>
          <w:tcPr/>
          <w:p>
            <w:pPr>
              <w:pStyle w:val="Compact"/>
              <w:jc w:val="right"/>
            </w:pPr>
            <w:r>
              <w:t xml:space="preserve">0.730</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3.119</w:t>
            </w:r>
          </w:p>
        </w:tc>
        <w:tc>
          <w:tcPr/>
          <w:p>
            <w:pPr>
              <w:pStyle w:val="Compact"/>
              <w:jc w:val="right"/>
            </w:pPr>
            <w:r>
              <w:t xml:space="preserve">0.397</w:t>
            </w:r>
          </w:p>
        </w:tc>
        <w:tc>
          <w:tcPr/>
          <w:p>
            <w:pPr>
              <w:pStyle w:val="Compact"/>
              <w:jc w:val="right"/>
            </w:pPr>
            <w:r>
              <w:t xml:space="preserve">0</w:t>
            </w:r>
          </w:p>
        </w:tc>
        <w:tc>
          <w:tcPr/>
          <w:p>
            <w:pPr>
              <w:pStyle w:val="Compact"/>
              <w:jc w:val="right"/>
            </w:pPr>
            <w:r>
              <w:t xml:space="preserve">2.341</w:t>
            </w:r>
          </w:p>
        </w:tc>
        <w:tc>
          <w:tcPr/>
          <w:p>
            <w:pPr>
              <w:pStyle w:val="Compact"/>
              <w:jc w:val="right"/>
            </w:pPr>
            <w:r>
              <w:t xml:space="preserve">3.896</w:t>
            </w:r>
          </w:p>
        </w:tc>
      </w:tr>
      <w:tr>
        <w:tc>
          <w:tcPr/>
          <w:p>
            <w:pPr>
              <w:pStyle w:val="Compact"/>
              <w:jc w:val="left"/>
            </w:pPr>
            <w:r>
              <w:t xml:space="preserve">Burst stimulation</w:t>
            </w:r>
          </w:p>
        </w:tc>
        <w:tc>
          <w:tcPr/>
          <w:p>
            <w:pPr>
              <w:pStyle w:val="Compact"/>
              <w:jc w:val="right"/>
            </w:pPr>
            <w:r>
              <w:t xml:space="preserve">3.620</w:t>
            </w:r>
          </w:p>
        </w:tc>
        <w:tc>
          <w:tcPr/>
          <w:p>
            <w:pPr>
              <w:pStyle w:val="Compact"/>
              <w:jc w:val="right"/>
            </w:pPr>
            <w:r>
              <w:t xml:space="preserve">0.397</w:t>
            </w:r>
          </w:p>
        </w:tc>
        <w:tc>
          <w:tcPr/>
          <w:p>
            <w:pPr>
              <w:pStyle w:val="Compact"/>
              <w:jc w:val="right"/>
            </w:pPr>
            <w:r>
              <w:t xml:space="preserve">0</w:t>
            </w:r>
          </w:p>
        </w:tc>
        <w:tc>
          <w:tcPr/>
          <w:p>
            <w:pPr>
              <w:pStyle w:val="Compact"/>
              <w:jc w:val="right"/>
            </w:pPr>
            <w:r>
              <w:t xml:space="preserve">2.843</w:t>
            </w:r>
          </w:p>
        </w:tc>
        <w:tc>
          <w:tcPr/>
          <w:p>
            <w:pPr>
              <w:pStyle w:val="Compact"/>
              <w:jc w:val="right"/>
            </w:pPr>
            <w:r>
              <w:t xml:space="preserve">4.398</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0.502</w:t>
            </w:r>
          </w:p>
        </w:tc>
        <w:tc>
          <w:tcPr/>
          <w:p>
            <w:pPr>
              <w:pStyle w:val="Compact"/>
              <w:jc w:val="right"/>
            </w:pPr>
            <w:r>
              <w:t xml:space="preserve">0.244</w:t>
            </w:r>
          </w:p>
        </w:tc>
        <w:tc>
          <w:tcPr/>
          <w:p>
            <w:pPr>
              <w:pStyle w:val="Compact"/>
              <w:jc w:val="right"/>
            </w:pPr>
            <w:r>
              <w:t xml:space="preserve">0.04</w:t>
            </w:r>
          </w:p>
        </w:tc>
        <w:tc>
          <w:tcPr/>
          <w:p>
            <w:pPr>
              <w:pStyle w:val="Compact"/>
              <w:jc w:val="right"/>
            </w:pPr>
            <w:r>
              <w:t xml:space="preserve">0.024</w:t>
            </w:r>
          </w:p>
        </w:tc>
        <w:tc>
          <w:tcPr/>
          <w:p>
            <w:pPr>
              <w:pStyle w:val="Compact"/>
              <w:jc w:val="right"/>
            </w:pPr>
            <w:r>
              <w:t xml:space="preserve">0.98</w:t>
            </w:r>
          </w:p>
        </w:tc>
      </w:tr>
    </w:tbl>
    <w:bookmarkEnd w:id="62"/>
    <w:bookmarkEnd w:id="63"/>
    <w:bookmarkStart w:id="74" w:name="X88c49d66a8b37de780955f658c4736b765deb28"/>
    <w:p>
      <w:pPr>
        <w:pStyle w:val="Heading2"/>
      </w:pPr>
      <w:r>
        <w:t xml:space="preserve">Secondary outcome: Current pain intensity in lower extremity (NRS)</w:t>
      </w:r>
    </w:p>
    <w:bookmarkStart w:id="67" w:name="plot-3"/>
    <w:p>
      <w:pPr>
        <w:pStyle w:val="Heading3"/>
      </w:pPr>
      <w:r>
        <w:t xml:space="preserve">Plot</w:t>
      </w:r>
    </w:p>
    <w:p>
      <w:pPr>
        <w:pStyle w:val="FirstParagraph"/>
      </w:pPr>
      <w:r>
        <w:drawing>
          <wp:inline>
            <wp:extent cx="8890000" cy="6223000"/>
            <wp:effectExtent b="0" l="0" r="0" t="0"/>
            <wp:docPr descr="" title="" id="65" name="Picture"/>
            <a:graphic>
              <a:graphicData uri="http://schemas.openxmlformats.org/drawingml/2006/picture">
                <pic:pic>
                  <pic:nvPicPr>
                    <pic:cNvPr descr="burst_PP_report_files/figure-docx/unnamed-chunk-25-1.png" id="66" name="Picture"/>
                    <pic:cNvPicPr>
                      <a:picLocks noChangeArrowheads="1" noChangeAspect="1"/>
                    </pic:cNvPicPr>
                  </pic:nvPicPr>
                  <pic:blipFill>
                    <a:blip r:embed="rId64"/>
                    <a:stretch>
                      <a:fillRect/>
                    </a:stretch>
                  </pic:blipFill>
                  <pic:spPr bwMode="auto">
                    <a:xfrm>
                      <a:off x="0" y="0"/>
                      <a:ext cx="8890000" cy="6223000"/>
                    </a:xfrm>
                    <a:prstGeom prst="rect">
                      <a:avLst/>
                    </a:prstGeom>
                    <a:noFill/>
                    <a:ln w="9525">
                      <a:noFill/>
                      <a:headEnd/>
                      <a:tailEnd/>
                    </a:ln>
                  </pic:spPr>
                </pic:pic>
              </a:graphicData>
            </a:graphic>
          </wp:inline>
        </w:drawing>
      </w:r>
    </w:p>
    <w:bookmarkEnd w:id="67"/>
    <w:bookmarkStart w:id="68" w:name="descriptive-table-3"/>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7"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Pain now in leg</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6.17 (1.17)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(0.90)</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(1.70)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 (1.60)</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1.00 - 5.00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(1.21)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(1.15)</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(0.69)</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7.43 (0.98)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(0.76)</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6.00 - 9.00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4.80 (0.84)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(1.68)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(1.27)</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(1.07)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(0.82)</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(1.13)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(0.79)</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body45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bl>
    <w:bookmarkEnd w:id="68"/>
    <w:bookmarkStart w:id="69" w:name="hypothesis-test-3"/>
    <w:p>
      <w:pPr>
        <w:pStyle w:val="Heading3"/>
      </w:pPr>
      <w:r>
        <w:t xml:space="preserve">Hypothesis test</w:t>
      </w:r>
    </w:p>
    <w:p>
      <w:pPr>
        <w:pStyle w:val="TableCaption"/>
      </w:pPr>
      <w:r>
        <w:t xml:space="preserve">Pain now in leg</w:t>
      </w:r>
    </w:p>
    <w:tbl>
      <w:tblPr>
        <w:tblStyle w:val="Table"/>
        <w:tblW w:type="pct" w:w="5000"/>
        <w:tblLayout w:type="fixed"/>
        <w:tblLook w:firstRow="1" w:lastRow="0" w:firstColumn="0" w:lastColumn="0" w:noHBand="0" w:noVBand="0" w:val="0020"/>
        <w:tblCaption w:val="Pain now in leg"/>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-3.571</w:t>
            </w:r>
          </w:p>
        </w:tc>
        <w:tc>
          <w:tcPr/>
          <w:p>
            <w:pPr>
              <w:pStyle w:val="Compact"/>
              <w:jc w:val="right"/>
            </w:pPr>
            <w:r>
              <w:t xml:space="preserve">3.714</w:t>
            </w:r>
          </w:p>
        </w:tc>
        <w:tc>
          <w:tcPr/>
          <w:p>
            <w:pPr>
              <w:pStyle w:val="Compact"/>
              <w:jc w:val="right"/>
            </w:pPr>
            <w:r>
              <w:t xml:space="preserve">3.024</w:t>
            </w:r>
          </w:p>
        </w:tc>
        <w:tc>
          <w:tcPr/>
          <w:p>
            <w:pPr>
              <w:pStyle w:val="Compact"/>
              <w:jc w:val="right"/>
            </w:pPr>
            <w:r>
              <w:t xml:space="preserve">1.056</w:t>
            </w:r>
          </w:p>
        </w:tc>
      </w:tr>
      <w:tr>
        <w:tc>
          <w:tcPr/>
          <w:p>
            <w:pPr>
              <w:pStyle w:val="Compact"/>
              <w:jc w:val="left"/>
            </w:pPr>
            <w:r>
              <w:t xml:space="preserve">2-03</w:t>
            </w:r>
          </w:p>
        </w:tc>
        <w:tc>
          <w:tcPr/>
          <w:p>
            <w:pPr>
              <w:pStyle w:val="Compact"/>
              <w:jc w:val="right"/>
            </w:pPr>
            <w:r>
              <w:t xml:space="preserve">-1.405</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0.103</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0.190</w:t>
            </w:r>
          </w:p>
        </w:tc>
        <w:tc>
          <w:tcPr/>
          <w:p>
            <w:pPr>
              <w:pStyle w:val="Compact"/>
              <w:jc w:val="right"/>
            </w:pPr>
            <w:r>
              <w:t xml:space="preserve">-0.143</w:t>
            </w:r>
          </w:p>
        </w:tc>
        <w:tc>
          <w:tcPr/>
          <w:p>
            <w:pPr>
              <w:pStyle w:val="Compact"/>
              <w:jc w:val="right"/>
            </w:pPr>
            <w:r>
              <w:t xml:space="preserve">-0.365</w:t>
            </w:r>
          </w:p>
        </w:tc>
      </w:tr>
      <w:tr>
        <w:tc>
          <w:tcPr/>
          <w:p>
            <w:pPr>
              <w:pStyle w:val="Compact"/>
              <w:jc w:val="left"/>
            </w:pPr>
            <w:r>
              <w:t xml:space="preserve">2-05</w:t>
            </w:r>
          </w:p>
        </w:tc>
        <w:tc>
          <w:tcPr/>
          <w:p>
            <w:pPr>
              <w:pStyle w:val="Compact"/>
              <w:jc w:val="right"/>
            </w:pPr>
            <w:r>
              <w:t xml:space="preserve">4.000</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2.143</w:t>
            </w:r>
          </w:p>
        </w:tc>
        <w:tc>
          <w:tcPr/>
          <w:p>
            <w:pPr>
              <w:pStyle w:val="Compact"/>
              <w:jc w:val="right"/>
            </w:pPr>
            <w:r>
              <w:t xml:space="preserve">1.238</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0.667</w:t>
            </w:r>
          </w:p>
        </w:tc>
        <w:tc>
          <w:tcPr/>
          <w:p>
            <w:pPr>
              <w:pStyle w:val="Compact"/>
              <w:jc w:val="right"/>
            </w:pPr>
            <w:r>
              <w:t xml:space="preserve">0.371</w:t>
            </w:r>
          </w:p>
        </w:tc>
        <w:tc>
          <w:tcPr/>
          <w:p>
            <w:pPr>
              <w:pStyle w:val="Compact"/>
              <w:jc w:val="right"/>
            </w:pPr>
            <w:r>
              <w:t xml:space="preserve">0.060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-0.857</w:t>
            </w:r>
          </w:p>
        </w:tc>
        <w:tc>
          <w:tcPr/>
          <w:p>
            <w:pPr>
              <w:pStyle w:val="Compact"/>
              <w:jc w:val="right"/>
            </w:pPr>
            <w:r>
              <w:t xml:space="preserve">1.286</w:t>
            </w:r>
          </w:p>
        </w:tc>
        <w:tc>
          <w:tcPr/>
          <w:p>
            <w:pPr>
              <w:pStyle w:val="Compact"/>
              <w:jc w:val="right"/>
            </w:pPr>
            <w:r>
              <w:t xml:space="preserve">-0.476</w:t>
            </w:r>
          </w:p>
        </w:tc>
      </w:tr>
      <w:tr>
        <w:tc>
          <w:tcPr/>
          <w:p>
            <w:pPr>
              <w:pStyle w:val="Compact"/>
              <w:jc w:val="left"/>
            </w:pPr>
            <w:r>
              <w:t xml:space="preserve">3-004</w:t>
            </w:r>
          </w:p>
        </w:tc>
        <w:tc>
          <w:tcPr/>
          <w:p>
            <w:pPr>
              <w:pStyle w:val="Compact"/>
              <w:jc w:val="right"/>
            </w:pPr>
            <w:r>
              <w:t xml:space="preserve">2.143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1.191</w:t>
            </w:r>
          </w:p>
        </w:tc>
      </w:tr>
      <w:tr>
        <w:tc>
          <w:tcPr/>
          <w:p>
            <w:pPr>
              <w:pStyle w:val="Compact"/>
              <w:jc w:val="left"/>
            </w:pPr>
            <w:r>
              <w:t xml:space="preserve">3-008</w:t>
            </w:r>
          </w:p>
        </w:tc>
        <w:tc>
          <w:tcPr/>
          <w:p>
            <w:pPr>
              <w:pStyle w:val="Compact"/>
              <w:jc w:val="right"/>
            </w:pPr>
            <w:r>
              <w:t xml:space="preserve">-0.405</w:t>
            </w:r>
          </w:p>
        </w:tc>
        <w:tc>
          <w:tcPr/>
          <w:p>
            <w:pPr>
              <w:pStyle w:val="Compact"/>
              <w:jc w:val="right"/>
            </w:pPr>
            <w:r>
              <w:t xml:space="preserve">-2.310</w:t>
            </w:r>
          </w:p>
        </w:tc>
        <w:tc>
          <w:tcPr/>
          <w:p>
            <w:pPr>
              <w:pStyle w:val="Compact"/>
              <w:jc w:val="right"/>
            </w:pPr>
            <w:r>
              <w:t xml:space="preserve">2.000</w:t>
            </w:r>
          </w:p>
        </w:tc>
        <w:tc>
          <w:tcPr/>
          <w:p>
            <w:pPr>
              <w:pStyle w:val="Compact"/>
              <w:jc w:val="right"/>
            </w:pPr>
            <w:r>
              <w:t xml:space="preserve">-0.238</w:t>
            </w:r>
          </w:p>
        </w:tc>
      </w:tr>
    </w:tbl>
    <w:p>
      <w:pPr>
        <w:pStyle w:val="BodyText"/>
      </w:pPr>
      <w:r>
        <w:t xml:space="preserve">Values are Burst stimulation - Sham.</w:t>
      </w:r>
    </w:p>
    <w:p>
      <w:pPr>
        <w:pStyle w:val="BodyText"/>
      </w:pPr>
      <w:r>
        <w:t xml:space="preserve">P-value of the null hypothesis test: 0.16.</w:t>
      </w:r>
    </w:p>
    <w:bookmarkEnd w:id="69"/>
    <w:bookmarkStart w:id="73" w:name="treatment-effect-estimates-3"/>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71" name="Picture"/>
            <a:graphic>
              <a:graphicData uri="http://schemas.openxmlformats.org/drawingml/2006/picture">
                <pic:pic>
                  <pic:nvPicPr>
                    <pic:cNvPr descr="burst_PP_report_files/figure-docx/unnamed-chunk-28-1.png" id="72" name="Picture"/>
                    <pic:cNvPicPr>
                      <a:picLocks noChangeArrowheads="1" noChangeAspect="1"/>
                    </pic:cNvPicPr>
                  </pic:nvPicPr>
                  <pic:blipFill>
                    <a:blip r:embed="rId7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0.871</w:t>
            </w:r>
          </w:p>
        </w:tc>
        <w:tc>
          <w:tcPr/>
          <w:p>
            <w:pPr>
              <w:pStyle w:val="Compact"/>
              <w:jc w:val="right"/>
            </w:pPr>
            <w:r>
              <w:t xml:space="preserve">0.282</w:t>
            </w:r>
          </w:p>
        </w:tc>
        <w:tc>
          <w:tcPr/>
          <w:p>
            <w:pPr>
              <w:pStyle w:val="Compact"/>
              <w:jc w:val="right"/>
            </w:pPr>
            <w:r>
              <w:t xml:space="preserve">0.002</w:t>
            </w:r>
          </w:p>
        </w:tc>
        <w:tc>
          <w:tcPr/>
          <w:p>
            <w:pPr>
              <w:pStyle w:val="Compact"/>
              <w:jc w:val="right"/>
            </w:pPr>
            <w:r>
              <w:t xml:space="preserve">0.319</w:t>
            </w:r>
          </w:p>
        </w:tc>
        <w:tc>
          <w:tcPr/>
          <w:p>
            <w:pPr>
              <w:pStyle w:val="Compact"/>
              <w:jc w:val="right"/>
            </w:pPr>
            <w:r>
              <w:t xml:space="preserve">1.423</w:t>
            </w:r>
          </w:p>
        </w:tc>
      </w:tr>
      <w:tr>
        <w:tc>
          <w:tcPr/>
          <w:p>
            <w:pPr>
              <w:pStyle w:val="Compact"/>
              <w:jc w:val="left"/>
            </w:pPr>
            <w:r>
              <w:t xml:space="preserve">2-03</w:t>
            </w:r>
          </w:p>
        </w:tc>
        <w:tc>
          <w:tcPr/>
          <w:p>
            <w:pPr>
              <w:pStyle w:val="Compact"/>
              <w:jc w:val="right"/>
            </w:pPr>
            <w:r>
              <w:t xml:space="preserve">0.231</w:t>
            </w:r>
          </w:p>
        </w:tc>
        <w:tc>
          <w:tcPr/>
          <w:p>
            <w:pPr>
              <w:pStyle w:val="Compact"/>
              <w:jc w:val="right"/>
            </w:pPr>
            <w:r>
              <w:t xml:space="preserve">0.282</w:t>
            </w:r>
          </w:p>
        </w:tc>
        <w:tc>
          <w:tcPr/>
          <w:p>
            <w:pPr>
              <w:pStyle w:val="Compact"/>
              <w:jc w:val="right"/>
            </w:pPr>
            <w:r>
              <w:t xml:space="preserve">0.412</w:t>
            </w:r>
          </w:p>
        </w:tc>
        <w:tc>
          <w:tcPr/>
          <w:p>
            <w:pPr>
              <w:pStyle w:val="Compact"/>
              <w:jc w:val="right"/>
            </w:pPr>
            <w:r>
              <w:t xml:space="preserve">-0.321</w:t>
            </w:r>
          </w:p>
        </w:tc>
        <w:tc>
          <w:tcPr/>
          <w:p>
            <w:pPr>
              <w:pStyle w:val="Compact"/>
              <w:jc w:val="right"/>
            </w:pPr>
            <w:r>
              <w:t xml:space="preserve">0.783</w:t>
            </w:r>
          </w:p>
        </w:tc>
      </w:tr>
      <w:tr>
        <w:tc>
          <w:tcPr/>
          <w:p>
            <w:pPr>
              <w:pStyle w:val="Compact"/>
              <w:jc w:val="left"/>
            </w:pPr>
            <w:r>
              <w:t xml:space="preserve">2-04</w:t>
            </w:r>
          </w:p>
        </w:tc>
        <w:tc>
          <w:tcPr/>
          <w:p>
            <w:pPr>
              <w:pStyle w:val="Compact"/>
              <w:jc w:val="right"/>
            </w:pPr>
            <w:r>
              <w:t xml:space="preserve">-0.165</w:t>
            </w:r>
          </w:p>
        </w:tc>
        <w:tc>
          <w:tcPr/>
          <w:p>
            <w:pPr>
              <w:pStyle w:val="Compact"/>
              <w:jc w:val="right"/>
            </w:pPr>
            <w:r>
              <w:t xml:space="preserve">0.282</w:t>
            </w:r>
          </w:p>
        </w:tc>
        <w:tc>
          <w:tcPr/>
          <w:p>
            <w:pPr>
              <w:pStyle w:val="Compact"/>
              <w:jc w:val="right"/>
            </w:pPr>
            <w:r>
              <w:t xml:space="preserve">0.557</w:t>
            </w:r>
          </w:p>
        </w:tc>
        <w:tc>
          <w:tcPr/>
          <w:p>
            <w:pPr>
              <w:pStyle w:val="Compact"/>
              <w:jc w:val="right"/>
            </w:pPr>
            <w:r>
              <w:t xml:space="preserve">-0.717</w:t>
            </w:r>
          </w:p>
        </w:tc>
        <w:tc>
          <w:tcPr/>
          <w:p>
            <w:pPr>
              <w:pStyle w:val="Compact"/>
              <w:jc w:val="right"/>
            </w:pPr>
            <w:r>
              <w:t xml:space="preserve">0.386</w:t>
            </w:r>
          </w:p>
        </w:tc>
      </w:tr>
      <w:tr>
        <w:tc>
          <w:tcPr/>
          <w:p>
            <w:pPr>
              <w:pStyle w:val="Compact"/>
              <w:jc w:val="left"/>
            </w:pPr>
            <w:r>
              <w:t xml:space="preserve">2-05</w:t>
            </w:r>
          </w:p>
        </w:tc>
        <w:tc>
          <w:tcPr/>
          <w:p>
            <w:pPr>
              <w:pStyle w:val="Compact"/>
              <w:jc w:val="right"/>
            </w:pPr>
            <w:r>
              <w:t xml:space="preserve">1.513</w:t>
            </w:r>
          </w:p>
        </w:tc>
        <w:tc>
          <w:tcPr/>
          <w:p>
            <w:pPr>
              <w:pStyle w:val="Compact"/>
              <w:jc w:val="right"/>
            </w:pPr>
            <w:r>
              <w:t xml:space="preserve">0.282</w:t>
            </w:r>
          </w:p>
        </w:tc>
        <w:tc>
          <w:tcPr/>
          <w:p>
            <w:pPr>
              <w:pStyle w:val="Compact"/>
              <w:jc w:val="right"/>
            </w:pPr>
            <w:r>
              <w:t xml:space="preserve">0.000</w:t>
            </w:r>
          </w:p>
        </w:tc>
        <w:tc>
          <w:tcPr/>
          <w:p>
            <w:pPr>
              <w:pStyle w:val="Compact"/>
              <w:jc w:val="right"/>
            </w:pPr>
            <w:r>
              <w:t xml:space="preserve">0.961</w:t>
            </w:r>
          </w:p>
        </w:tc>
        <w:tc>
          <w:tcPr/>
          <w:p>
            <w:pPr>
              <w:pStyle w:val="Compact"/>
              <w:jc w:val="right"/>
            </w:pPr>
            <w:r>
              <w:t xml:space="preserve">2.064</w:t>
            </w:r>
          </w:p>
        </w:tc>
      </w:tr>
      <w:tr>
        <w:tc>
          <w:tcPr/>
          <w:p>
            <w:pPr>
              <w:pStyle w:val="Compact"/>
              <w:jc w:val="left"/>
            </w:pPr>
            <w:r>
              <w:t xml:space="preserve">2-06</w:t>
            </w:r>
          </w:p>
        </w:tc>
        <w:tc>
          <w:tcPr/>
          <w:p>
            <w:pPr>
              <w:pStyle w:val="Compact"/>
              <w:jc w:val="right"/>
            </w:pPr>
            <w:r>
              <w:t xml:space="preserve">1.050</w:t>
            </w:r>
          </w:p>
        </w:tc>
        <w:tc>
          <w:tcPr/>
          <w:p>
            <w:pPr>
              <w:pStyle w:val="Compact"/>
              <w:jc w:val="right"/>
            </w:pPr>
            <w:r>
              <w:t xml:space="preserve">0.282</w:t>
            </w:r>
          </w:p>
        </w:tc>
        <w:tc>
          <w:tcPr/>
          <w:p>
            <w:pPr>
              <w:pStyle w:val="Compact"/>
              <w:jc w:val="right"/>
            </w:pPr>
            <w:r>
              <w:t xml:space="preserve">0.000</w:t>
            </w:r>
          </w:p>
        </w:tc>
        <w:tc>
          <w:tcPr/>
          <w:p>
            <w:pPr>
              <w:pStyle w:val="Compact"/>
              <w:jc w:val="right"/>
            </w:pPr>
            <w:r>
              <w:t xml:space="preserve">0.498</w:t>
            </w:r>
          </w:p>
        </w:tc>
        <w:tc>
          <w:tcPr/>
          <w:p>
            <w:pPr>
              <w:pStyle w:val="Compact"/>
              <w:jc w:val="right"/>
            </w:pPr>
            <w:r>
              <w:t xml:space="preserve">1.602</w:t>
            </w:r>
          </w:p>
        </w:tc>
      </w:tr>
      <w:tr>
        <w:tc>
          <w:tcPr/>
          <w:p>
            <w:pPr>
              <w:pStyle w:val="Compact"/>
              <w:jc w:val="left"/>
            </w:pPr>
            <w:r>
              <w:t xml:space="preserve">2-07</w:t>
            </w:r>
          </w:p>
        </w:tc>
        <w:tc>
          <w:tcPr/>
          <w:p>
            <w:pPr>
              <w:pStyle w:val="Compact"/>
              <w:jc w:val="right"/>
            </w:pPr>
            <w:r>
              <w:t xml:space="preserve">0.148</w:t>
            </w:r>
          </w:p>
        </w:tc>
        <w:tc>
          <w:tcPr/>
          <w:p>
            <w:pPr>
              <w:pStyle w:val="Compact"/>
              <w:jc w:val="right"/>
            </w:pPr>
            <w:r>
              <w:t xml:space="preserve">0.282</w:t>
            </w:r>
          </w:p>
        </w:tc>
        <w:tc>
          <w:tcPr/>
          <w:p>
            <w:pPr>
              <w:pStyle w:val="Compact"/>
              <w:jc w:val="right"/>
            </w:pPr>
            <w:r>
              <w:t xml:space="preserve">0.600</w:t>
            </w:r>
          </w:p>
        </w:tc>
        <w:tc>
          <w:tcPr/>
          <w:p>
            <w:pPr>
              <w:pStyle w:val="Compact"/>
              <w:jc w:val="right"/>
            </w:pPr>
            <w:r>
              <w:t xml:space="preserve">-0.404</w:t>
            </w:r>
          </w:p>
        </w:tc>
        <w:tc>
          <w:tcPr/>
          <w:p>
            <w:pPr>
              <w:pStyle w:val="Compact"/>
              <w:jc w:val="right"/>
            </w:pPr>
            <w:r>
              <w:t xml:space="preserve">0.699</w:t>
            </w:r>
          </w:p>
        </w:tc>
      </w:tr>
      <w:tr>
        <w:tc>
          <w:tcPr/>
          <w:p>
            <w:pPr>
              <w:pStyle w:val="Compact"/>
              <w:jc w:val="left"/>
            </w:pPr>
            <w:r>
              <w:t xml:space="preserve">3-002</w:t>
            </w:r>
          </w:p>
        </w:tc>
        <w:tc>
          <w:tcPr/>
          <w:p>
            <w:pPr>
              <w:pStyle w:val="Compact"/>
              <w:jc w:val="right"/>
            </w:pPr>
            <w:r>
              <w:t xml:space="preserve">-0.232</w:t>
            </w:r>
          </w:p>
        </w:tc>
        <w:tc>
          <w:tcPr/>
          <w:p>
            <w:pPr>
              <w:pStyle w:val="Compact"/>
              <w:jc w:val="right"/>
            </w:pPr>
            <w:r>
              <w:t xml:space="preserve">0.282</w:t>
            </w:r>
          </w:p>
        </w:tc>
        <w:tc>
          <w:tcPr/>
          <w:p>
            <w:pPr>
              <w:pStyle w:val="Compact"/>
              <w:jc w:val="right"/>
            </w:pPr>
            <w:r>
              <w:t xml:space="preserve">0.411</w:t>
            </w:r>
          </w:p>
        </w:tc>
        <w:tc>
          <w:tcPr/>
          <w:p>
            <w:pPr>
              <w:pStyle w:val="Compact"/>
              <w:jc w:val="right"/>
            </w:pPr>
            <w:r>
              <w:t xml:space="preserve">-0.783</w:t>
            </w:r>
          </w:p>
        </w:tc>
        <w:tc>
          <w:tcPr/>
          <w:p>
            <w:pPr>
              <w:pStyle w:val="Compact"/>
              <w:jc w:val="right"/>
            </w:pPr>
            <w:r>
              <w:t xml:space="preserve">0.320</w:t>
            </w:r>
          </w:p>
        </w:tc>
      </w:tr>
      <w:tr>
        <w:tc>
          <w:tcPr/>
          <w:p>
            <w:pPr>
              <w:pStyle w:val="Compact"/>
              <w:jc w:val="left"/>
            </w:pPr>
            <w:r>
              <w:t xml:space="preserve">3-004</w:t>
            </w:r>
          </w:p>
        </w:tc>
        <w:tc>
          <w:tcPr/>
          <w:p>
            <w:pPr>
              <w:pStyle w:val="Compact"/>
              <w:jc w:val="right"/>
            </w:pPr>
            <w:r>
              <w:t xml:space="preserve">1.014</w:t>
            </w:r>
          </w:p>
        </w:tc>
        <w:tc>
          <w:tcPr/>
          <w:p>
            <w:pPr>
              <w:pStyle w:val="Compact"/>
              <w:jc w:val="right"/>
            </w:pPr>
            <w:r>
              <w:t xml:space="preserve">0.282</w:t>
            </w:r>
          </w:p>
        </w:tc>
        <w:tc>
          <w:tcPr/>
          <w:p>
            <w:pPr>
              <w:pStyle w:val="Compact"/>
              <w:jc w:val="right"/>
            </w:pPr>
            <w:r>
              <w:t xml:space="preserve">0.000</w:t>
            </w:r>
          </w:p>
        </w:tc>
        <w:tc>
          <w:tcPr/>
          <w:p>
            <w:pPr>
              <w:pStyle w:val="Compact"/>
              <w:jc w:val="right"/>
            </w:pPr>
            <w:r>
              <w:t xml:space="preserve">0.462</w:t>
            </w:r>
          </w:p>
        </w:tc>
        <w:tc>
          <w:tcPr/>
          <w:p>
            <w:pPr>
              <w:pStyle w:val="Compact"/>
              <w:jc w:val="right"/>
            </w:pPr>
            <w:r>
              <w:t xml:space="preserve">1.566</w:t>
            </w:r>
          </w:p>
        </w:tc>
      </w:tr>
      <w:tr>
        <w:tc>
          <w:tcPr/>
          <w:p>
            <w:pPr>
              <w:pStyle w:val="Compact"/>
              <w:jc w:val="left"/>
            </w:pPr>
            <w:r>
              <w:t xml:space="preserve">3-008</w:t>
            </w:r>
          </w:p>
        </w:tc>
        <w:tc>
          <w:tcPr/>
          <w:p>
            <w:pPr>
              <w:pStyle w:val="Compact"/>
              <w:jc w:val="right"/>
            </w:pPr>
            <w:r>
              <w:t xml:space="preserve">0.003</w:t>
            </w:r>
          </w:p>
        </w:tc>
        <w:tc>
          <w:tcPr/>
          <w:p>
            <w:pPr>
              <w:pStyle w:val="Compact"/>
              <w:jc w:val="right"/>
            </w:pPr>
            <w:r>
              <w:t xml:space="preserve">0.282</w:t>
            </w:r>
          </w:p>
        </w:tc>
        <w:tc>
          <w:tcPr/>
          <w:p>
            <w:pPr>
              <w:pStyle w:val="Compact"/>
              <w:jc w:val="right"/>
            </w:pPr>
            <w:r>
              <w:t xml:space="preserve">0.992</w:t>
            </w:r>
          </w:p>
        </w:tc>
        <w:tc>
          <w:tcPr/>
          <w:p>
            <w:pPr>
              <w:pStyle w:val="Compact"/>
              <w:jc w:val="right"/>
            </w:pPr>
            <w:r>
              <w:t xml:space="preserve">-0.549</w:t>
            </w:r>
          </w:p>
        </w:tc>
        <w:tc>
          <w:tcPr/>
          <w:p>
            <w:pPr>
              <w:pStyle w:val="Compact"/>
              <w:jc w:val="right"/>
            </w:pPr>
            <w:r>
              <w:t xml:space="preserve">0.555</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3.909</w:t>
            </w:r>
          </w:p>
        </w:tc>
        <w:tc>
          <w:tcPr/>
          <w:p>
            <w:pPr>
              <w:pStyle w:val="Compact"/>
              <w:jc w:val="right"/>
            </w:pPr>
            <w:r>
              <w:t xml:space="preserve">0.341</w:t>
            </w:r>
          </w:p>
        </w:tc>
        <w:tc>
          <w:tcPr/>
          <w:p>
            <w:pPr>
              <w:pStyle w:val="Compact"/>
              <w:jc w:val="right"/>
            </w:pPr>
            <w:r>
              <w:t xml:space="preserve">0</w:t>
            </w:r>
          </w:p>
        </w:tc>
        <w:tc>
          <w:tcPr/>
          <w:p>
            <w:pPr>
              <w:pStyle w:val="Compact"/>
              <w:jc w:val="right"/>
            </w:pPr>
            <w:r>
              <w:t xml:space="preserve">3.241</w:t>
            </w:r>
          </w:p>
        </w:tc>
        <w:tc>
          <w:tcPr/>
          <w:p>
            <w:pPr>
              <w:pStyle w:val="Compact"/>
              <w:jc w:val="right"/>
            </w:pPr>
            <w:r>
              <w:t xml:space="preserve">4.577</w:t>
            </w:r>
          </w:p>
        </w:tc>
      </w:tr>
      <w:tr>
        <w:tc>
          <w:tcPr/>
          <w:p>
            <w:pPr>
              <w:pStyle w:val="Compact"/>
              <w:jc w:val="left"/>
            </w:pPr>
            <w:r>
              <w:t xml:space="preserve">Burst stimulation</w:t>
            </w:r>
          </w:p>
        </w:tc>
        <w:tc>
          <w:tcPr/>
          <w:p>
            <w:pPr>
              <w:pStyle w:val="Compact"/>
              <w:jc w:val="right"/>
            </w:pPr>
            <w:r>
              <w:t xml:space="preserve">4.408</w:t>
            </w:r>
          </w:p>
        </w:tc>
        <w:tc>
          <w:tcPr/>
          <w:p>
            <w:pPr>
              <w:pStyle w:val="Compact"/>
              <w:jc w:val="right"/>
            </w:pPr>
            <w:r>
              <w:t xml:space="preserve">0.341</w:t>
            </w:r>
          </w:p>
        </w:tc>
        <w:tc>
          <w:tcPr/>
          <w:p>
            <w:pPr>
              <w:pStyle w:val="Compact"/>
              <w:jc w:val="right"/>
            </w:pPr>
            <w:r>
              <w:t xml:space="preserve">0</w:t>
            </w:r>
          </w:p>
        </w:tc>
        <w:tc>
          <w:tcPr/>
          <w:p>
            <w:pPr>
              <w:pStyle w:val="Compact"/>
              <w:jc w:val="right"/>
            </w:pPr>
            <w:r>
              <w:t xml:space="preserve">3.740</w:t>
            </w:r>
          </w:p>
        </w:tc>
        <w:tc>
          <w:tcPr/>
          <w:p>
            <w:pPr>
              <w:pStyle w:val="Compact"/>
              <w:jc w:val="right"/>
            </w:pPr>
            <w:r>
              <w:t xml:space="preserve">5.076</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0.499</w:t>
            </w:r>
          </w:p>
        </w:tc>
        <w:tc>
          <w:tcPr/>
          <w:p>
            <w:pPr>
              <w:pStyle w:val="Compact"/>
              <w:jc w:val="right"/>
            </w:pPr>
            <w:r>
              <w:t xml:space="preserve">0.282</w:t>
            </w:r>
          </w:p>
        </w:tc>
        <w:tc>
          <w:tcPr/>
          <w:p>
            <w:pPr>
              <w:pStyle w:val="Compact"/>
              <w:jc w:val="right"/>
            </w:pPr>
            <w:r>
              <w:t xml:space="preserve">0.076</w:t>
            </w:r>
          </w:p>
        </w:tc>
        <w:tc>
          <w:tcPr/>
          <w:p>
            <w:pPr>
              <w:pStyle w:val="Compact"/>
              <w:jc w:val="right"/>
            </w:pPr>
            <w:r>
              <w:t xml:space="preserve">-0.053</w:t>
            </w:r>
          </w:p>
        </w:tc>
        <w:tc>
          <w:tcPr/>
          <w:p>
            <w:pPr>
              <w:pStyle w:val="Compact"/>
              <w:jc w:val="right"/>
            </w:pPr>
            <w:r>
              <w:t xml:space="preserve">1.051</w:t>
            </w:r>
          </w:p>
        </w:tc>
      </w:tr>
    </w:tbl>
    <w:bookmarkEnd w:id="73"/>
    <w:bookmarkEnd w:id="74"/>
    <w:bookmarkStart w:id="85" w:name="X869e604f5e67d03de14cf6924ba0b52bec2384b"/>
    <w:p>
      <w:pPr>
        <w:pStyle w:val="Heading2"/>
      </w:pPr>
      <w:r>
        <w:t xml:space="preserve">Secondary outcome: Usual pain intensity in the back (NRS)</w:t>
      </w:r>
    </w:p>
    <w:bookmarkStart w:id="78" w:name="plot-4"/>
    <w:p>
      <w:pPr>
        <w:pStyle w:val="Heading3"/>
      </w:pPr>
      <w:r>
        <w:t xml:space="preserve">Plot</w:t>
      </w:r>
    </w:p>
    <w:p>
      <w:pPr>
        <w:pStyle w:val="FirstParagraph"/>
      </w:pPr>
      <w:r>
        <w:drawing>
          <wp:inline>
            <wp:extent cx="8890000" cy="6223000"/>
            <wp:effectExtent b="0" l="0" r="0" t="0"/>
            <wp:docPr descr="" title="" id="76" name="Picture"/>
            <a:graphic>
              <a:graphicData uri="http://schemas.openxmlformats.org/drawingml/2006/picture">
                <pic:pic>
                  <pic:nvPicPr>
                    <pic:cNvPr descr="burst_PP_report_files/figure-docx/unnamed-chunk-31-1.png" id="77" name="Picture"/>
                    <pic:cNvPicPr>
                      <a:picLocks noChangeArrowheads="1" noChangeAspect="1"/>
                    </pic:cNvPicPr>
                  </pic:nvPicPr>
                  <pic:blipFill>
                    <a:blip r:embed="rId75"/>
                    <a:stretch>
                      <a:fillRect/>
                    </a:stretch>
                  </pic:blipFill>
                  <pic:spPr bwMode="auto">
                    <a:xfrm>
                      <a:off x="0" y="0"/>
                      <a:ext cx="8890000" cy="6223000"/>
                    </a:xfrm>
                    <a:prstGeom prst="rect">
                      <a:avLst/>
                    </a:prstGeom>
                    <a:noFill/>
                    <a:ln w="9525">
                      <a:noFill/>
                      <a:headEnd/>
                      <a:tailEnd/>
                    </a:ln>
                  </pic:spPr>
                </pic:pic>
              </a:graphicData>
            </a:graphic>
          </wp:inline>
        </w:drawing>
      </w:r>
    </w:p>
    <w:bookmarkEnd w:id="78"/>
    <w:bookmarkStart w:id="79" w:name="descriptive-table-4"/>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5"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Most common pain in back</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54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540"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(1.07)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(1.38)</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(1.07)</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(0.79)</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(0.76)</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5.20 (0.45)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(0.53)</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(0.90)</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3.83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(0.76)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(0.58)</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r>
      <w:tr>
        <w:trPr>
          <w:trHeight w:val="54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540"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542" w:hRule="auto"/>
        </w:trPr>
        body45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Inf - -Inf</w:t>
            </w:r>
          </w:p>
        </w:tc>
      </w:tr>
    </w:tbl>
    <w:bookmarkEnd w:id="79"/>
    <w:bookmarkStart w:id="80" w:name="hypothesis-test-4"/>
    <w:p>
      <w:pPr>
        <w:pStyle w:val="Heading3"/>
      </w:pPr>
      <w:r>
        <w:t xml:space="preserve">Hypothesis test</w:t>
      </w:r>
    </w:p>
    <w:p>
      <w:pPr>
        <w:pStyle w:val="TableCaption"/>
      </w:pPr>
      <w:r>
        <w:t xml:space="preserve">Most common pain in back</w:t>
      </w:r>
    </w:p>
    <w:tbl>
      <w:tblPr>
        <w:tblStyle w:val="Table"/>
        <w:tblW w:type="pct" w:w="5000"/>
        <w:tblLayout w:type="fixed"/>
        <w:tblLook w:firstRow="1" w:lastRow="0" w:firstColumn="0" w:lastColumn="0" w:noHBand="0" w:noVBand="0" w:val="0020"/>
        <w:tblCaption w:val="Most common pain in back"/>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2-03</w:t>
            </w:r>
          </w:p>
        </w:tc>
        <w:tc>
          <w:tcPr/>
          <w:p>
            <w:pPr>
              <w:pStyle w:val="Compact"/>
              <w:jc w:val="right"/>
            </w:pPr>
            <w:r>
              <w:t xml:space="preserve">0.119</w:t>
            </w:r>
          </w:p>
        </w:tc>
        <w:tc>
          <w:tcPr/>
          <w:p>
            <w:pPr>
              <w:pStyle w:val="Compact"/>
              <w:jc w:val="right"/>
            </w:pPr>
            <w:r>
              <w:t xml:space="preserve">0.857</w:t>
            </w:r>
          </w:p>
        </w:tc>
        <w:tc>
          <w:tcPr/>
          <w:p>
            <w:pPr>
              <w:pStyle w:val="Compact"/>
              <w:jc w:val="right"/>
            </w:pPr>
            <w:r>
              <w:t xml:space="preserve">-1.571</w:t>
            </w:r>
          </w:p>
        </w:tc>
        <w:tc>
          <w:tcPr/>
          <w:p>
            <w:pPr>
              <w:pStyle w:val="Compact"/>
              <w:jc w:val="right"/>
            </w:pPr>
            <w:r>
              <w:t xml:space="preserve">-0.198</w:t>
            </w:r>
          </w:p>
        </w:tc>
      </w:tr>
      <w:tr>
        <w:tc>
          <w:tcPr/>
          <w:p>
            <w:pPr>
              <w:pStyle w:val="Compact"/>
              <w:jc w:val="left"/>
            </w:pPr>
            <w:r>
              <w:t xml:space="preserve">2-04</w:t>
            </w:r>
          </w:p>
        </w:tc>
        <w:tc>
          <w:tcPr/>
          <w:p>
            <w:pPr>
              <w:pStyle w:val="Compact"/>
              <w:jc w:val="right"/>
            </w:pPr>
            <w:r>
              <w:t xml:space="preserve">0.286</w:t>
            </w:r>
          </w:p>
        </w:tc>
        <w:tc>
          <w:tcPr/>
          <w:p>
            <w:pPr>
              <w:pStyle w:val="Compact"/>
              <w:jc w:val="right"/>
            </w:pPr>
            <w:r>
              <w:t xml:space="preserve">0.000</w:t>
            </w:r>
          </w:p>
        </w:tc>
        <w:tc>
          <w:tcPr/>
          <w:p>
            <w:pPr>
              <w:pStyle w:val="Compact"/>
              <w:jc w:val="right"/>
            </w:pPr>
            <w:r>
              <w:t xml:space="preserve">0.571</w:t>
            </w:r>
          </w:p>
        </w:tc>
        <w:tc>
          <w:tcPr/>
          <w:p>
            <w:pPr>
              <w:pStyle w:val="Compact"/>
              <w:jc w:val="right"/>
            </w:pPr>
            <w:r>
              <w:t xml:space="preserve">0.286</w:t>
            </w:r>
          </w:p>
        </w:tc>
      </w:tr>
      <w:tr>
        <w:tc>
          <w:tcPr/>
          <w:p>
            <w:pPr>
              <w:pStyle w:val="Compact"/>
              <w:jc w:val="left"/>
            </w:pPr>
            <w:r>
              <w:t xml:space="preserve">2-05</w:t>
            </w:r>
          </w:p>
        </w:tc>
        <w:tc>
          <w:tcPr/>
          <w:p>
            <w:pPr>
              <w:pStyle w:val="Compact"/>
              <w:jc w:val="right"/>
            </w:pPr>
            <w:r>
              <w:t xml:space="preserve">3.000</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0.143</w:t>
            </w:r>
          </w:p>
        </w:tc>
        <w:tc>
          <w:tcPr/>
          <w:p>
            <w:pPr>
              <w:pStyle w:val="Compact"/>
              <w:jc w:val="right"/>
            </w:pPr>
            <w:r>
              <w:t xml:space="preserve">1.000</w:t>
            </w:r>
          </w:p>
        </w:tc>
        <w:tc>
          <w:tcPr/>
          <w:p>
            <w:pPr>
              <w:pStyle w:val="Compact"/>
              <w:jc w:val="right"/>
            </w:pPr>
            <w:r>
              <w:t xml:space="preserve">1.857</w:t>
            </w:r>
          </w:p>
        </w:tc>
        <w:tc>
          <w:tcPr/>
          <w:p>
            <w:pPr>
              <w:pStyle w:val="Compact"/>
              <w:jc w:val="right"/>
            </w:pPr>
            <w:r>
              <w:t xml:space="preserve">1.000</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1.381</w:t>
            </w:r>
          </w:p>
        </w:tc>
        <w:tc>
          <w:tcPr/>
          <w:p>
            <w:pPr>
              <w:pStyle w:val="Compact"/>
              <w:jc w:val="right"/>
            </w:pPr>
            <w:r>
              <w:t xml:space="preserve">-0.371</w:t>
            </w:r>
          </w:p>
        </w:tc>
        <w:tc>
          <w:tcPr/>
          <w:p>
            <w:pPr>
              <w:pStyle w:val="Compact"/>
              <w:jc w:val="right"/>
            </w:pPr>
            <w:r>
              <w:t xml:space="preserve">0.051</w:t>
            </w:r>
          </w:p>
        </w:tc>
      </w:tr>
      <w:tr>
        <w:tc>
          <w:tcPr/>
          <w:p>
            <w:pPr>
              <w:pStyle w:val="Compact"/>
              <w:jc w:val="left"/>
            </w:pPr>
            <w:r>
              <w:t xml:space="preserve">3-002</w:t>
            </w:r>
          </w:p>
        </w:tc>
        <w:tc>
          <w:tcPr/>
          <w:p>
            <w:pPr>
              <w:pStyle w:val="Compact"/>
              <w:jc w:val="right"/>
            </w:pPr>
            <w:r>
              <w:t xml:space="preserve">0.143</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0.095</w:t>
            </w:r>
          </w:p>
        </w:tc>
      </w:tr>
      <w:tr>
        <w:tc>
          <w:tcPr/>
          <w:p>
            <w:pPr>
              <w:pStyle w:val="Compact"/>
              <w:jc w:val="left"/>
            </w:pPr>
            <w:r>
              <w:t xml:space="preserve">3-004</w:t>
            </w:r>
          </w:p>
        </w:tc>
        <w:tc>
          <w:tcPr/>
          <w:p>
            <w:pPr>
              <w:pStyle w:val="Compact"/>
              <w:jc w:val="right"/>
            </w:pPr>
            <w:r>
              <w:t xml:space="preserve">-0.286</w:t>
            </w:r>
          </w:p>
        </w:tc>
        <w:tc>
          <w:tcPr/>
          <w:p>
            <w:pPr>
              <w:pStyle w:val="Compact"/>
              <w:jc w:val="right"/>
            </w:pPr>
            <w:r>
              <w:t xml:space="preserve">0.429</w:t>
            </w:r>
          </w:p>
        </w:tc>
        <w:tc>
          <w:tcPr/>
          <w:p>
            <w:pPr>
              <w:pStyle w:val="Compact"/>
              <w:jc w:val="right"/>
            </w:pPr>
            <w:r>
              <w:t xml:space="preserve">-0.286</w:t>
            </w:r>
          </w:p>
        </w:tc>
        <w:tc>
          <w:tcPr/>
          <w:p>
            <w:pPr>
              <w:pStyle w:val="Compact"/>
              <w:jc w:val="right"/>
            </w:pPr>
            <w:r>
              <w:t xml:space="preserve">-0.048</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bl>
    <w:p>
      <w:pPr>
        <w:pStyle w:val="BodyText"/>
      </w:pPr>
      <w:r>
        <w:t xml:space="preserve">Values are Burst stimulation - Sham.</w:t>
      </w:r>
    </w:p>
    <w:p>
      <w:pPr>
        <w:pStyle w:val="BodyText"/>
      </w:pPr>
      <w:r>
        <w:t xml:space="preserve">P-value of the null hypothesis test: 0.075.</w:t>
      </w:r>
    </w:p>
    <w:bookmarkEnd w:id="80"/>
    <w:bookmarkStart w:id="84" w:name="treatment-effect-estimates-4"/>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82" name="Picture"/>
            <a:graphic>
              <a:graphicData uri="http://schemas.openxmlformats.org/drawingml/2006/picture">
                <pic:pic>
                  <pic:nvPicPr>
                    <pic:cNvPr descr="burst_PP_report_files/figure-docx/unnamed-chunk-34-1.png" id="83" name="Picture"/>
                    <pic:cNvPicPr>
                      <a:picLocks noChangeArrowheads="1" noChangeAspect="1"/>
                    </pic:cNvPicPr>
                  </pic:nvPicPr>
                  <pic:blipFill>
                    <a:blip r:embed="rId81"/>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2-03</w:t>
            </w:r>
          </w:p>
        </w:tc>
        <w:tc>
          <w:tcPr/>
          <w:p>
            <w:pPr>
              <w:pStyle w:val="Compact"/>
              <w:jc w:val="right"/>
            </w:pPr>
            <w:r>
              <w:t xml:space="preserve">-0.105</w:t>
            </w:r>
          </w:p>
        </w:tc>
        <w:tc>
          <w:tcPr/>
          <w:p>
            <w:pPr>
              <w:pStyle w:val="Compact"/>
              <w:jc w:val="right"/>
            </w:pPr>
            <w:r>
              <w:t xml:space="preserve">0.28</w:t>
            </w:r>
          </w:p>
        </w:tc>
        <w:tc>
          <w:tcPr/>
          <w:p>
            <w:pPr>
              <w:pStyle w:val="Compact"/>
              <w:jc w:val="right"/>
            </w:pPr>
            <w:r>
              <w:t xml:space="preserve">0.706</w:t>
            </w:r>
          </w:p>
        </w:tc>
        <w:tc>
          <w:tcPr/>
          <w:p>
            <w:pPr>
              <w:pStyle w:val="Compact"/>
              <w:jc w:val="right"/>
            </w:pPr>
            <w:r>
              <w:t xml:space="preserve">-0.654</w:t>
            </w:r>
          </w:p>
        </w:tc>
        <w:tc>
          <w:tcPr/>
          <w:p>
            <w:pPr>
              <w:pStyle w:val="Compact"/>
              <w:jc w:val="right"/>
            </w:pPr>
            <w:r>
              <w:t xml:space="preserve">0.443</w:t>
            </w:r>
          </w:p>
        </w:tc>
      </w:tr>
      <w:tr>
        <w:tc>
          <w:tcPr/>
          <w:p>
            <w:pPr>
              <w:pStyle w:val="Compact"/>
              <w:jc w:val="left"/>
            </w:pPr>
            <w:r>
              <w:t xml:space="preserve">2-04</w:t>
            </w:r>
          </w:p>
        </w:tc>
        <w:tc>
          <w:tcPr/>
          <w:p>
            <w:pPr>
              <w:pStyle w:val="Compact"/>
              <w:jc w:val="right"/>
            </w:pPr>
            <w:r>
              <w:t xml:space="preserve">0.315</w:t>
            </w:r>
          </w:p>
        </w:tc>
        <w:tc>
          <w:tcPr/>
          <w:p>
            <w:pPr>
              <w:pStyle w:val="Compact"/>
              <w:jc w:val="right"/>
            </w:pPr>
            <w:r>
              <w:t xml:space="preserve">0.28</w:t>
            </w:r>
          </w:p>
        </w:tc>
        <w:tc>
          <w:tcPr/>
          <w:p>
            <w:pPr>
              <w:pStyle w:val="Compact"/>
              <w:jc w:val="right"/>
            </w:pPr>
            <w:r>
              <w:t xml:space="preserve">0.260</w:t>
            </w:r>
          </w:p>
        </w:tc>
        <w:tc>
          <w:tcPr/>
          <w:p>
            <w:pPr>
              <w:pStyle w:val="Compact"/>
              <w:jc w:val="right"/>
            </w:pPr>
            <w:r>
              <w:t xml:space="preserve">-0.233</w:t>
            </w:r>
          </w:p>
        </w:tc>
        <w:tc>
          <w:tcPr/>
          <w:p>
            <w:pPr>
              <w:pStyle w:val="Compact"/>
              <w:jc w:val="right"/>
            </w:pPr>
            <w:r>
              <w:t xml:space="preserve">0.864</w:t>
            </w:r>
          </w:p>
        </w:tc>
      </w:tr>
      <w:tr>
        <w:tc>
          <w:tcPr/>
          <w:p>
            <w:pPr>
              <w:pStyle w:val="Compact"/>
              <w:jc w:val="left"/>
            </w:pPr>
            <w:r>
              <w:t xml:space="preserve">2-05</w:t>
            </w:r>
          </w:p>
        </w:tc>
        <w:tc>
          <w:tcPr/>
          <w:p>
            <w:pPr>
              <w:pStyle w:val="Compact"/>
              <w:jc w:val="right"/>
            </w:pPr>
            <w:r>
              <w:t xml:space="preserve">1.641</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1.092</w:t>
            </w:r>
          </w:p>
        </w:tc>
        <w:tc>
          <w:tcPr/>
          <w:p>
            <w:pPr>
              <w:pStyle w:val="Compact"/>
              <w:jc w:val="right"/>
            </w:pPr>
            <w:r>
              <w:t xml:space="preserve">2.189</w:t>
            </w:r>
          </w:p>
        </w:tc>
      </w:tr>
      <w:tr>
        <w:tc>
          <w:tcPr/>
          <w:p>
            <w:pPr>
              <w:pStyle w:val="Compact"/>
              <w:jc w:val="left"/>
            </w:pPr>
            <w:r>
              <w:t xml:space="preserve">2-06</w:t>
            </w:r>
          </w:p>
        </w:tc>
        <w:tc>
          <w:tcPr/>
          <w:p>
            <w:pPr>
              <w:pStyle w:val="Compact"/>
              <w:jc w:val="right"/>
            </w:pPr>
            <w:r>
              <w:t xml:space="preserve">0.914</w:t>
            </w:r>
          </w:p>
        </w:tc>
        <w:tc>
          <w:tcPr/>
          <w:p>
            <w:pPr>
              <w:pStyle w:val="Compact"/>
              <w:jc w:val="right"/>
            </w:pPr>
            <w:r>
              <w:t xml:space="preserve">0.28</w:t>
            </w:r>
          </w:p>
        </w:tc>
        <w:tc>
          <w:tcPr/>
          <w:p>
            <w:pPr>
              <w:pStyle w:val="Compact"/>
              <w:jc w:val="right"/>
            </w:pPr>
            <w:r>
              <w:t xml:space="preserve">0.001</w:t>
            </w:r>
          </w:p>
        </w:tc>
        <w:tc>
          <w:tcPr/>
          <w:p>
            <w:pPr>
              <w:pStyle w:val="Compact"/>
              <w:jc w:val="right"/>
            </w:pPr>
            <w:r>
              <w:t xml:space="preserve">0.365</w:t>
            </w:r>
          </w:p>
        </w:tc>
        <w:tc>
          <w:tcPr/>
          <w:p>
            <w:pPr>
              <w:pStyle w:val="Compact"/>
              <w:jc w:val="right"/>
            </w:pPr>
            <w:r>
              <w:t xml:space="preserve">1.463</w:t>
            </w:r>
          </w:p>
        </w:tc>
      </w:tr>
      <w:tr>
        <w:tc>
          <w:tcPr/>
          <w:p>
            <w:pPr>
              <w:pStyle w:val="Compact"/>
              <w:jc w:val="left"/>
            </w:pPr>
            <w:r>
              <w:t xml:space="preserve">2-07</w:t>
            </w:r>
          </w:p>
        </w:tc>
        <w:tc>
          <w:tcPr/>
          <w:p>
            <w:pPr>
              <w:pStyle w:val="Compact"/>
              <w:jc w:val="right"/>
            </w:pPr>
            <w:r>
              <w:t xml:space="preserve">0.101</w:t>
            </w:r>
          </w:p>
        </w:tc>
        <w:tc>
          <w:tcPr/>
          <w:p>
            <w:pPr>
              <w:pStyle w:val="Compact"/>
              <w:jc w:val="right"/>
            </w:pPr>
            <w:r>
              <w:t xml:space="preserve">0.28</w:t>
            </w:r>
          </w:p>
        </w:tc>
        <w:tc>
          <w:tcPr/>
          <w:p>
            <w:pPr>
              <w:pStyle w:val="Compact"/>
              <w:jc w:val="right"/>
            </w:pPr>
            <w:r>
              <w:t xml:space="preserve">0.718</w:t>
            </w:r>
          </w:p>
        </w:tc>
        <w:tc>
          <w:tcPr/>
          <w:p>
            <w:pPr>
              <w:pStyle w:val="Compact"/>
              <w:jc w:val="right"/>
            </w:pPr>
            <w:r>
              <w:t xml:space="preserve">-0.448</w:t>
            </w:r>
          </w:p>
        </w:tc>
        <w:tc>
          <w:tcPr/>
          <w:p>
            <w:pPr>
              <w:pStyle w:val="Compact"/>
              <w:jc w:val="right"/>
            </w:pPr>
            <w:r>
              <w:t xml:space="preserve">0.650</w:t>
            </w:r>
          </w:p>
        </w:tc>
      </w:tr>
      <w:tr>
        <w:tc>
          <w:tcPr/>
          <w:p>
            <w:pPr>
              <w:pStyle w:val="Compact"/>
              <w:jc w:val="left"/>
            </w:pPr>
            <w:r>
              <w:t xml:space="preserve">3-002</w:t>
            </w:r>
          </w:p>
        </w:tc>
        <w:tc>
          <w:tcPr/>
          <w:p>
            <w:pPr>
              <w:pStyle w:val="Compact"/>
              <w:jc w:val="right"/>
            </w:pPr>
            <w:r>
              <w:t xml:space="preserve">0.147</w:t>
            </w:r>
          </w:p>
        </w:tc>
        <w:tc>
          <w:tcPr/>
          <w:p>
            <w:pPr>
              <w:pStyle w:val="Compact"/>
              <w:jc w:val="right"/>
            </w:pPr>
            <w:r>
              <w:t xml:space="preserve">0.28</w:t>
            </w:r>
          </w:p>
        </w:tc>
        <w:tc>
          <w:tcPr/>
          <w:p>
            <w:pPr>
              <w:pStyle w:val="Compact"/>
              <w:jc w:val="right"/>
            </w:pPr>
            <w:r>
              <w:t xml:space="preserve">0.600</w:t>
            </w:r>
          </w:p>
        </w:tc>
        <w:tc>
          <w:tcPr/>
          <w:p>
            <w:pPr>
              <w:pStyle w:val="Compact"/>
              <w:jc w:val="right"/>
            </w:pPr>
            <w:r>
              <w:t xml:space="preserve">-0.402</w:t>
            </w:r>
          </w:p>
        </w:tc>
        <w:tc>
          <w:tcPr/>
          <w:p>
            <w:pPr>
              <w:pStyle w:val="Compact"/>
              <w:jc w:val="right"/>
            </w:pPr>
            <w:r>
              <w:t xml:space="preserve">0.695</w:t>
            </w:r>
          </w:p>
        </w:tc>
      </w:tr>
      <w:tr>
        <w:tc>
          <w:tcPr/>
          <w:p>
            <w:pPr>
              <w:pStyle w:val="Compact"/>
              <w:jc w:val="left"/>
            </w:pPr>
            <w:r>
              <w:t xml:space="preserve">3-004</w:t>
            </w:r>
          </w:p>
        </w:tc>
        <w:tc>
          <w:tcPr/>
          <w:p>
            <w:pPr>
              <w:pStyle w:val="Compact"/>
              <w:jc w:val="right"/>
            </w:pPr>
            <w:r>
              <w:t xml:space="preserve">0.026</w:t>
            </w:r>
          </w:p>
        </w:tc>
        <w:tc>
          <w:tcPr/>
          <w:p>
            <w:pPr>
              <w:pStyle w:val="Compact"/>
              <w:jc w:val="right"/>
            </w:pPr>
            <w:r>
              <w:t xml:space="preserve">0.28</w:t>
            </w:r>
          </w:p>
        </w:tc>
        <w:tc>
          <w:tcPr/>
          <w:p>
            <w:pPr>
              <w:pStyle w:val="Compact"/>
              <w:jc w:val="right"/>
            </w:pPr>
            <w:r>
              <w:t xml:space="preserve">0.927</w:t>
            </w:r>
          </w:p>
        </w:tc>
        <w:tc>
          <w:tcPr/>
          <w:p>
            <w:pPr>
              <w:pStyle w:val="Compact"/>
              <w:jc w:val="right"/>
            </w:pPr>
            <w:r>
              <w:t xml:space="preserve">-0.523</w:t>
            </w:r>
          </w:p>
        </w:tc>
        <w:tc>
          <w:tcPr/>
          <w:p>
            <w:pPr>
              <w:pStyle w:val="Compact"/>
              <w:jc w:val="right"/>
            </w:pPr>
            <w:r>
              <w:t xml:space="preserve">0.574</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4.393</w:t>
            </w:r>
          </w:p>
        </w:tc>
        <w:tc>
          <w:tcPr/>
          <w:p>
            <w:pPr>
              <w:pStyle w:val="Compact"/>
              <w:jc w:val="right"/>
            </w:pPr>
            <w:r>
              <w:t xml:space="preserve">0.365</w:t>
            </w:r>
          </w:p>
        </w:tc>
        <w:tc>
          <w:tcPr/>
          <w:p>
            <w:pPr>
              <w:pStyle w:val="Compact"/>
              <w:jc w:val="right"/>
            </w:pPr>
            <w:r>
              <w:t xml:space="preserve">0</w:t>
            </w:r>
          </w:p>
        </w:tc>
        <w:tc>
          <w:tcPr/>
          <w:p>
            <w:pPr>
              <w:pStyle w:val="Compact"/>
              <w:jc w:val="right"/>
            </w:pPr>
            <w:r>
              <w:t xml:space="preserve">3.677</w:t>
            </w:r>
          </w:p>
        </w:tc>
        <w:tc>
          <w:tcPr/>
          <w:p>
            <w:pPr>
              <w:pStyle w:val="Compact"/>
              <w:jc w:val="right"/>
            </w:pPr>
            <w:r>
              <w:t xml:space="preserve">5.109</w:t>
            </w:r>
          </w:p>
        </w:tc>
      </w:tr>
      <w:tr>
        <w:tc>
          <w:tcPr/>
          <w:p>
            <w:pPr>
              <w:pStyle w:val="Compact"/>
              <w:jc w:val="left"/>
            </w:pPr>
            <w:r>
              <w:t xml:space="preserve">Burst stimulation</w:t>
            </w:r>
          </w:p>
        </w:tc>
        <w:tc>
          <w:tcPr/>
          <w:p>
            <w:pPr>
              <w:pStyle w:val="Compact"/>
              <w:jc w:val="right"/>
            </w:pPr>
            <w:r>
              <w:t xml:space="preserve">4.832</w:t>
            </w:r>
          </w:p>
        </w:tc>
        <w:tc>
          <w:tcPr/>
          <w:p>
            <w:pPr>
              <w:pStyle w:val="Compact"/>
              <w:jc w:val="right"/>
            </w:pPr>
            <w:r>
              <w:t xml:space="preserve">0.365</w:t>
            </w:r>
          </w:p>
        </w:tc>
        <w:tc>
          <w:tcPr/>
          <w:p>
            <w:pPr>
              <w:pStyle w:val="Compact"/>
              <w:jc w:val="right"/>
            </w:pPr>
            <w:r>
              <w:t xml:space="preserve">0</w:t>
            </w:r>
          </w:p>
        </w:tc>
        <w:tc>
          <w:tcPr/>
          <w:p>
            <w:pPr>
              <w:pStyle w:val="Compact"/>
              <w:jc w:val="right"/>
            </w:pPr>
            <w:r>
              <w:t xml:space="preserve">4.116</w:t>
            </w:r>
          </w:p>
        </w:tc>
        <w:tc>
          <w:tcPr/>
          <w:p>
            <w:pPr>
              <w:pStyle w:val="Compact"/>
              <w:jc w:val="right"/>
            </w:pPr>
            <w:r>
              <w:t xml:space="preserve">5.549</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0.44</w:t>
            </w:r>
          </w:p>
        </w:tc>
        <w:tc>
          <w:tcPr/>
          <w:p>
            <w:pPr>
              <w:pStyle w:val="Compact"/>
              <w:jc w:val="right"/>
            </w:pPr>
            <w:r>
              <w:t xml:space="preserve">0.28</w:t>
            </w:r>
          </w:p>
        </w:tc>
        <w:tc>
          <w:tcPr/>
          <w:p>
            <w:pPr>
              <w:pStyle w:val="Compact"/>
              <w:jc w:val="right"/>
            </w:pPr>
            <w:r>
              <w:t xml:space="preserve">0.116</w:t>
            </w:r>
          </w:p>
        </w:tc>
        <w:tc>
          <w:tcPr/>
          <w:p>
            <w:pPr>
              <w:pStyle w:val="Compact"/>
              <w:jc w:val="right"/>
            </w:pPr>
            <w:r>
              <w:t xml:space="preserve">-0.109</w:t>
            </w:r>
          </w:p>
        </w:tc>
        <w:tc>
          <w:tcPr/>
          <w:p>
            <w:pPr>
              <w:pStyle w:val="Compact"/>
              <w:jc w:val="right"/>
            </w:pPr>
            <w:r>
              <w:t xml:space="preserve">0.988</w:t>
            </w:r>
          </w:p>
        </w:tc>
      </w:tr>
    </w:tbl>
    <w:bookmarkEnd w:id="84"/>
    <w:bookmarkEnd w:id="85"/>
    <w:bookmarkStart w:id="96" w:name="X68d2e9f53f4e214b4ce97cdc9f337b965164200"/>
    <w:p>
      <w:pPr>
        <w:pStyle w:val="Heading2"/>
      </w:pPr>
      <w:r>
        <w:t xml:space="preserve">Secondary outcome: Pain unpleasantness (NRS)</w:t>
      </w:r>
    </w:p>
    <w:bookmarkStart w:id="89" w:name="plot-5"/>
    <w:p>
      <w:pPr>
        <w:pStyle w:val="Heading3"/>
      </w:pPr>
      <w:r>
        <w:t xml:space="preserve">Plot</w:t>
      </w:r>
    </w:p>
    <w:p>
      <w:pPr>
        <w:pStyle w:val="FirstParagraph"/>
      </w:pPr>
      <w:r>
        <w:drawing>
          <wp:inline>
            <wp:extent cx="8890000" cy="6223000"/>
            <wp:effectExtent b="0" l="0" r="0" t="0"/>
            <wp:docPr descr="" title="" id="87" name="Picture"/>
            <a:graphic>
              <a:graphicData uri="http://schemas.openxmlformats.org/drawingml/2006/picture">
                <pic:pic>
                  <pic:nvPicPr>
                    <pic:cNvPr descr="burst_PP_report_files/figure-docx/unnamed-chunk-37-1.png" id="88" name="Picture"/>
                    <pic:cNvPicPr>
                      <a:picLocks noChangeArrowheads="1" noChangeAspect="1"/>
                    </pic:cNvPicPr>
                  </pic:nvPicPr>
                  <pic:blipFill>
                    <a:blip r:embed="rId86"/>
                    <a:stretch>
                      <a:fillRect/>
                    </a:stretch>
                  </pic:blipFill>
                  <pic:spPr bwMode="auto">
                    <a:xfrm>
                      <a:off x="0" y="0"/>
                      <a:ext cx="8890000" cy="6223000"/>
                    </a:xfrm>
                    <a:prstGeom prst="rect">
                      <a:avLst/>
                    </a:prstGeom>
                    <a:noFill/>
                    <a:ln w="9525">
                      <a:noFill/>
                      <a:headEnd/>
                      <a:tailEnd/>
                    </a:ln>
                  </pic:spPr>
                </pic:pic>
              </a:graphicData>
            </a:graphic>
          </wp:inline>
        </w:drawing>
      </w:r>
    </w:p>
    <w:bookmarkEnd w:id="89"/>
    <w:bookmarkStart w:id="90" w:name="descriptive-table-5"/>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5"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Pain unpleasantness</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(1.37)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(0.76)</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2.17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0.43 (1.13)</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0.00 - 3.00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(1.21)</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1.43 (0.53)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1.57 (0.79)</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1.00 - 3.00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(0.49)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(0.76)</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(0.49)</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 (0.95)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1.43 (0.53)</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1.00 - 2.00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(0.69)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(1.00)</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2.14 (0.38)</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body45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r>
    </w:tbl>
    <w:bookmarkEnd w:id="90"/>
    <w:bookmarkStart w:id="91" w:name="hypothesis-test-5"/>
    <w:p>
      <w:pPr>
        <w:pStyle w:val="Heading3"/>
      </w:pPr>
      <w:r>
        <w:t xml:space="preserve">Hypothesis test</w:t>
      </w:r>
    </w:p>
    <w:p>
      <w:pPr>
        <w:pStyle w:val="TableCaption"/>
      </w:pPr>
      <w:r>
        <w:t xml:space="preserve">Pain unpleasantness</w:t>
      </w:r>
    </w:p>
    <w:tbl>
      <w:tblPr>
        <w:tblStyle w:val="Table"/>
        <w:tblW w:type="pct" w:w="5000"/>
        <w:tblLayout w:type="fixed"/>
        <w:tblLook w:firstRow="1" w:lastRow="0" w:firstColumn="0" w:lastColumn="0" w:noHBand="0" w:noVBand="0" w:val="0020"/>
        <w:tblCaption w:val="Pain unpleasantness"/>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-1.286</w:t>
            </w:r>
          </w:p>
        </w:tc>
        <w:tc>
          <w:tcPr/>
          <w:p>
            <w:pPr>
              <w:pStyle w:val="Compact"/>
              <w:jc w:val="right"/>
            </w:pPr>
            <w:r>
              <w:t xml:space="preserve">2.714</w:t>
            </w:r>
          </w:p>
        </w:tc>
        <w:tc>
          <w:tcPr/>
          <w:p>
            <w:pPr>
              <w:pStyle w:val="Compact"/>
              <w:jc w:val="right"/>
            </w:pPr>
            <w:r>
              <w:t xml:space="preserve">2.952</w:t>
            </w:r>
          </w:p>
        </w:tc>
        <w:tc>
          <w:tcPr/>
          <w:p>
            <w:pPr>
              <w:pStyle w:val="Compact"/>
              <w:jc w:val="right"/>
            </w:pPr>
            <w:r>
              <w:t xml:space="preserve">1.460</w:t>
            </w:r>
          </w:p>
        </w:tc>
      </w:tr>
      <w:tr>
        <w:tc>
          <w:tcPr/>
          <w:p>
            <w:pPr>
              <w:pStyle w:val="Compact"/>
              <w:jc w:val="left"/>
            </w:pPr>
            <w:r>
              <w:t xml:space="preserve">2-03</w:t>
            </w:r>
          </w:p>
        </w:tc>
        <w:tc>
          <w:tcPr/>
          <w:p>
            <w:pPr>
              <w:pStyle w:val="Compact"/>
              <w:jc w:val="right"/>
            </w:pPr>
            <w:r>
              <w:t xml:space="preserve">-1.595</w:t>
            </w:r>
          </w:p>
        </w:tc>
        <w:tc>
          <w:tcPr/>
          <w:p>
            <w:pPr>
              <w:pStyle w:val="Compact"/>
              <w:jc w:val="right"/>
            </w:pPr>
            <w:r>
              <w:t xml:space="preserve">0.857</w:t>
            </w:r>
          </w:p>
        </w:tc>
        <w:tc>
          <w:tcPr/>
          <w:p>
            <w:pPr>
              <w:pStyle w:val="Compact"/>
              <w:jc w:val="right"/>
            </w:pPr>
            <w:r>
              <w:t xml:space="preserve">-0.429</w:t>
            </w:r>
          </w:p>
        </w:tc>
        <w:tc>
          <w:tcPr/>
          <w:p>
            <w:pPr>
              <w:pStyle w:val="Compact"/>
              <w:jc w:val="right"/>
            </w:pPr>
            <w:r>
              <w:t xml:space="preserve">-0.389</w:t>
            </w:r>
          </w:p>
        </w:tc>
      </w:tr>
      <w:tr>
        <w:tc>
          <w:tcPr/>
          <w:p>
            <w:pPr>
              <w:pStyle w:val="Compact"/>
              <w:jc w:val="left"/>
            </w:pPr>
            <w:r>
              <w:t xml:space="preserve">2-04</w:t>
            </w:r>
          </w:p>
        </w:tc>
        <w:tc>
          <w:tcPr/>
          <w:p>
            <w:pPr>
              <w:pStyle w:val="Compact"/>
              <w:jc w:val="right"/>
            </w:pPr>
            <w:r>
              <w:t xml:space="preserve">-1.286</w:t>
            </w:r>
          </w:p>
        </w:tc>
        <w:tc>
          <w:tcPr/>
          <w:p>
            <w:pPr>
              <w:pStyle w:val="Compact"/>
              <w:jc w:val="right"/>
            </w:pPr>
            <w:r>
              <w:t xml:space="preserve">-0.452</w:t>
            </w:r>
          </w:p>
        </w:tc>
        <w:tc>
          <w:tcPr/>
          <w:p>
            <w:pPr>
              <w:pStyle w:val="Compact"/>
              <w:jc w:val="right"/>
            </w:pPr>
            <w:r>
              <w:t xml:space="preserve">-1.143</w:t>
            </w:r>
          </w:p>
        </w:tc>
        <w:tc>
          <w:tcPr/>
          <w:p>
            <w:pPr>
              <w:pStyle w:val="Compact"/>
              <w:jc w:val="right"/>
            </w:pPr>
            <w:r>
              <w:t xml:space="preserve">-0.960</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1.429</w:t>
            </w:r>
          </w:p>
        </w:tc>
      </w:tr>
      <w:tr>
        <w:tc>
          <w:tcPr/>
          <w:p>
            <w:pPr>
              <w:pStyle w:val="Compact"/>
              <w:jc w:val="left"/>
            </w:pPr>
            <w:r>
              <w:t xml:space="preserve">2-06</w:t>
            </w:r>
          </w:p>
        </w:tc>
        <w:tc>
          <w:tcPr/>
          <w:p>
            <w:pPr>
              <w:pStyle w:val="Compact"/>
              <w:jc w:val="right"/>
            </w:pPr>
            <w:r>
              <w:t xml:space="preserve">-0.286</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0.524</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1.214</w:t>
            </w:r>
          </w:p>
        </w:tc>
        <w:tc>
          <w:tcPr/>
          <w:p>
            <w:pPr>
              <w:pStyle w:val="Compact"/>
              <w:jc w:val="right"/>
            </w:pPr>
            <w:r>
              <w:t xml:space="preserve">-0.286</w:t>
            </w:r>
          </w:p>
        </w:tc>
        <w:tc>
          <w:tcPr/>
          <w:p>
            <w:pPr>
              <w:pStyle w:val="Compact"/>
              <w:jc w:val="right"/>
            </w:pPr>
            <w:r>
              <w:t xml:space="preserve">0.357</w:t>
            </w:r>
          </w:p>
        </w:tc>
      </w:tr>
      <w:tr>
        <w:tc>
          <w:tcPr/>
          <w:p>
            <w:pPr>
              <w:pStyle w:val="Compact"/>
              <w:jc w:val="left"/>
            </w:pPr>
            <w:r>
              <w:t xml:space="preserve">3-002</w:t>
            </w:r>
          </w:p>
        </w:tc>
        <w:tc>
          <w:tcPr/>
          <w:p>
            <w:pPr>
              <w:pStyle w:val="Compact"/>
              <w:jc w:val="right"/>
            </w:pPr>
            <w:r>
              <w:t xml:space="preserve">-0.857</w:t>
            </w:r>
          </w:p>
        </w:tc>
        <w:tc>
          <w:tcPr/>
          <w:p>
            <w:pPr>
              <w:pStyle w:val="Compact"/>
              <w:jc w:val="right"/>
            </w:pPr>
            <w:r>
              <w:t xml:space="preserve">-2.286</w:t>
            </w:r>
          </w:p>
        </w:tc>
        <w:tc>
          <w:tcPr/>
          <w:p>
            <w:pPr>
              <w:pStyle w:val="Compact"/>
              <w:jc w:val="right"/>
            </w:pPr>
            <w:r>
              <w:t xml:space="preserve">0.857</w:t>
            </w:r>
          </w:p>
        </w:tc>
        <w:tc>
          <w:tcPr/>
          <w:p>
            <w:pPr>
              <w:pStyle w:val="Compact"/>
              <w:jc w:val="right"/>
            </w:pPr>
            <w:r>
              <w:t xml:space="preserve">-0.762</w:t>
            </w:r>
          </w:p>
        </w:tc>
      </w:tr>
      <w:tr>
        <w:tc>
          <w:tcPr/>
          <w:p>
            <w:pPr>
              <w:pStyle w:val="Compact"/>
              <w:jc w:val="left"/>
            </w:pPr>
            <w:r>
              <w:t xml:space="preserve">3-004</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0.762</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-1.952</w:t>
            </w:r>
          </w:p>
        </w:tc>
        <w:tc>
          <w:tcPr/>
          <w:p>
            <w:pPr>
              <w:pStyle w:val="Compact"/>
              <w:jc w:val="right"/>
            </w:pPr>
            <w:r>
              <w:t xml:space="preserve">2.714</w:t>
            </w:r>
          </w:p>
        </w:tc>
        <w:tc>
          <w:tcPr/>
          <w:p>
            <w:pPr>
              <w:pStyle w:val="Compact"/>
              <w:jc w:val="right"/>
            </w:pPr>
            <w:r>
              <w:t xml:space="preserve">0.349</w:t>
            </w:r>
          </w:p>
        </w:tc>
      </w:tr>
    </w:tbl>
    <w:p>
      <w:pPr>
        <w:pStyle w:val="BodyText"/>
      </w:pPr>
      <w:r>
        <w:t xml:space="preserve">Values are Burst stimulation - Sham.</w:t>
      </w:r>
    </w:p>
    <w:p>
      <w:pPr>
        <w:pStyle w:val="BodyText"/>
      </w:pPr>
      <w:r>
        <w:t xml:space="preserve">P-value of the null hypothesis test: 0.3.</w:t>
      </w:r>
    </w:p>
    <w:bookmarkEnd w:id="91"/>
    <w:bookmarkStart w:id="95" w:name="treatment-effect-estimates-5"/>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93" name="Picture"/>
            <a:graphic>
              <a:graphicData uri="http://schemas.openxmlformats.org/drawingml/2006/picture">
                <pic:pic>
                  <pic:nvPicPr>
                    <pic:cNvPr descr="burst_PP_report_files/figure-docx/unnamed-chunk-40-1.png" id="94" name="Picture"/>
                    <pic:cNvPicPr>
                      <a:picLocks noChangeArrowheads="1" noChangeAspect="1"/>
                    </pic:cNvPicPr>
                  </pic:nvPicPr>
                  <pic:blipFill>
                    <a:blip r:embed="rId92"/>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1.223</w:t>
            </w:r>
          </w:p>
        </w:tc>
        <w:tc>
          <w:tcPr/>
          <w:p>
            <w:pPr>
              <w:pStyle w:val="Compact"/>
              <w:jc w:val="right"/>
            </w:pPr>
            <w:r>
              <w:t xml:space="preserve">0.289</w:t>
            </w:r>
          </w:p>
        </w:tc>
        <w:tc>
          <w:tcPr/>
          <w:p>
            <w:pPr>
              <w:pStyle w:val="Compact"/>
              <w:jc w:val="right"/>
            </w:pPr>
            <w:r>
              <w:t xml:space="preserve">0.000</w:t>
            </w:r>
          </w:p>
        </w:tc>
        <w:tc>
          <w:tcPr/>
          <w:p>
            <w:pPr>
              <w:pStyle w:val="Compact"/>
              <w:jc w:val="right"/>
            </w:pPr>
            <w:r>
              <w:t xml:space="preserve">0.656</w:t>
            </w:r>
          </w:p>
        </w:tc>
        <w:tc>
          <w:tcPr/>
          <w:p>
            <w:pPr>
              <w:pStyle w:val="Compact"/>
              <w:jc w:val="right"/>
            </w:pPr>
            <w:r>
              <w:t xml:space="preserve">1.790</w:t>
            </w:r>
          </w:p>
        </w:tc>
      </w:tr>
      <w:tr>
        <w:tc>
          <w:tcPr/>
          <w:p>
            <w:pPr>
              <w:pStyle w:val="Compact"/>
              <w:jc w:val="left"/>
            </w:pPr>
            <w:r>
              <w:t xml:space="preserve">2-03</w:t>
            </w:r>
          </w:p>
        </w:tc>
        <w:tc>
          <w:tcPr/>
          <w:p>
            <w:pPr>
              <w:pStyle w:val="Compact"/>
              <w:jc w:val="right"/>
            </w:pPr>
            <w:r>
              <w:t xml:space="preserve">-0.238</w:t>
            </w:r>
          </w:p>
        </w:tc>
        <w:tc>
          <w:tcPr/>
          <w:p>
            <w:pPr>
              <w:pStyle w:val="Compact"/>
              <w:jc w:val="right"/>
            </w:pPr>
            <w:r>
              <w:t xml:space="preserve">0.289</w:t>
            </w:r>
          </w:p>
        </w:tc>
        <w:tc>
          <w:tcPr/>
          <w:p>
            <w:pPr>
              <w:pStyle w:val="Compact"/>
              <w:jc w:val="right"/>
            </w:pPr>
            <w:r>
              <w:t xml:space="preserve">0.410</w:t>
            </w:r>
          </w:p>
        </w:tc>
        <w:tc>
          <w:tcPr/>
          <w:p>
            <w:pPr>
              <w:pStyle w:val="Compact"/>
              <w:jc w:val="right"/>
            </w:pPr>
            <w:r>
              <w:t xml:space="preserve">-0.805</w:t>
            </w:r>
          </w:p>
        </w:tc>
        <w:tc>
          <w:tcPr/>
          <w:p>
            <w:pPr>
              <w:pStyle w:val="Compact"/>
              <w:jc w:val="right"/>
            </w:pPr>
            <w:r>
              <w:t xml:space="preserve">0.329</w:t>
            </w:r>
          </w:p>
        </w:tc>
      </w:tr>
      <w:tr>
        <w:tc>
          <w:tcPr/>
          <w:p>
            <w:pPr>
              <w:pStyle w:val="Compact"/>
              <w:jc w:val="left"/>
            </w:pPr>
            <w:r>
              <w:t xml:space="preserve">2-04</w:t>
            </w:r>
          </w:p>
        </w:tc>
        <w:tc>
          <w:tcPr/>
          <w:p>
            <w:pPr>
              <w:pStyle w:val="Compact"/>
              <w:jc w:val="right"/>
            </w:pPr>
            <w:r>
              <w:t xml:space="preserve">-0.751</w:t>
            </w:r>
          </w:p>
        </w:tc>
        <w:tc>
          <w:tcPr/>
          <w:p>
            <w:pPr>
              <w:pStyle w:val="Compact"/>
              <w:jc w:val="right"/>
            </w:pPr>
            <w:r>
              <w:t xml:space="preserve">0.289</w:t>
            </w:r>
          </w:p>
        </w:tc>
        <w:tc>
          <w:tcPr/>
          <w:p>
            <w:pPr>
              <w:pStyle w:val="Compact"/>
              <w:jc w:val="right"/>
            </w:pPr>
            <w:r>
              <w:t xml:space="preserve">0.009</w:t>
            </w:r>
          </w:p>
        </w:tc>
        <w:tc>
          <w:tcPr/>
          <w:p>
            <w:pPr>
              <w:pStyle w:val="Compact"/>
              <w:jc w:val="right"/>
            </w:pPr>
            <w:r>
              <w:t xml:space="preserve">-1.318</w:t>
            </w:r>
          </w:p>
        </w:tc>
        <w:tc>
          <w:tcPr/>
          <w:p>
            <w:pPr>
              <w:pStyle w:val="Compact"/>
              <w:jc w:val="right"/>
            </w:pPr>
            <w:r>
              <w:t xml:space="preserve">-0.184</w:t>
            </w:r>
          </w:p>
        </w:tc>
      </w:tr>
      <w:tr>
        <w:tc>
          <w:tcPr/>
          <w:p>
            <w:pPr>
              <w:pStyle w:val="Compact"/>
              <w:jc w:val="left"/>
            </w:pPr>
            <w:r>
              <w:t xml:space="preserve">2-05</w:t>
            </w:r>
          </w:p>
        </w:tc>
        <w:tc>
          <w:tcPr/>
          <w:p>
            <w:pPr>
              <w:pStyle w:val="Compact"/>
              <w:jc w:val="right"/>
            </w:pPr>
            <w:r>
              <w:t xml:space="preserve">1.235</w:t>
            </w:r>
          </w:p>
        </w:tc>
        <w:tc>
          <w:tcPr/>
          <w:p>
            <w:pPr>
              <w:pStyle w:val="Compact"/>
              <w:jc w:val="right"/>
            </w:pPr>
            <w:r>
              <w:t xml:space="preserve">0.289</w:t>
            </w:r>
          </w:p>
        </w:tc>
        <w:tc>
          <w:tcPr/>
          <w:p>
            <w:pPr>
              <w:pStyle w:val="Compact"/>
              <w:jc w:val="right"/>
            </w:pPr>
            <w:r>
              <w:t xml:space="preserve">0.000</w:t>
            </w:r>
          </w:p>
        </w:tc>
        <w:tc>
          <w:tcPr/>
          <w:p>
            <w:pPr>
              <w:pStyle w:val="Compact"/>
              <w:jc w:val="right"/>
            </w:pPr>
            <w:r>
              <w:t xml:space="preserve">0.668</w:t>
            </w:r>
          </w:p>
        </w:tc>
        <w:tc>
          <w:tcPr/>
          <w:p>
            <w:pPr>
              <w:pStyle w:val="Compact"/>
              <w:jc w:val="right"/>
            </w:pPr>
            <w:r>
              <w:t xml:space="preserve">1.802</w:t>
            </w:r>
          </w:p>
        </w:tc>
      </w:tr>
      <w:tr>
        <w:tc>
          <w:tcPr/>
          <w:p>
            <w:pPr>
              <w:pStyle w:val="Compact"/>
              <w:jc w:val="left"/>
            </w:pPr>
            <w:r>
              <w:t xml:space="preserve">2-06</w:t>
            </w:r>
          </w:p>
        </w:tc>
        <w:tc>
          <w:tcPr/>
          <w:p>
            <w:pPr>
              <w:pStyle w:val="Compact"/>
              <w:jc w:val="right"/>
            </w:pPr>
            <w:r>
              <w:t xml:space="preserve">0.487</w:t>
            </w:r>
          </w:p>
        </w:tc>
        <w:tc>
          <w:tcPr/>
          <w:p>
            <w:pPr>
              <w:pStyle w:val="Compact"/>
              <w:jc w:val="right"/>
            </w:pPr>
            <w:r>
              <w:t xml:space="preserve">0.289</w:t>
            </w:r>
          </w:p>
        </w:tc>
        <w:tc>
          <w:tcPr/>
          <w:p>
            <w:pPr>
              <w:pStyle w:val="Compact"/>
              <w:jc w:val="right"/>
            </w:pPr>
            <w:r>
              <w:t xml:space="preserve">0.092</w:t>
            </w:r>
          </w:p>
        </w:tc>
        <w:tc>
          <w:tcPr/>
          <w:p>
            <w:pPr>
              <w:pStyle w:val="Compact"/>
              <w:jc w:val="right"/>
            </w:pPr>
            <w:r>
              <w:t xml:space="preserve">-0.080</w:t>
            </w:r>
          </w:p>
        </w:tc>
        <w:tc>
          <w:tcPr/>
          <w:p>
            <w:pPr>
              <w:pStyle w:val="Compact"/>
              <w:jc w:val="right"/>
            </w:pPr>
            <w:r>
              <w:t xml:space="preserve">1.054</w:t>
            </w:r>
          </w:p>
        </w:tc>
      </w:tr>
      <w:tr>
        <w:tc>
          <w:tcPr/>
          <w:p>
            <w:pPr>
              <w:pStyle w:val="Compact"/>
              <w:jc w:val="left"/>
            </w:pPr>
            <w:r>
              <w:t xml:space="preserve">2-07</w:t>
            </w:r>
          </w:p>
        </w:tc>
        <w:tc>
          <w:tcPr/>
          <w:p>
            <w:pPr>
              <w:pStyle w:val="Compact"/>
              <w:jc w:val="right"/>
            </w:pPr>
            <w:r>
              <w:t xml:space="preserve">0.355</w:t>
            </w:r>
          </w:p>
        </w:tc>
        <w:tc>
          <w:tcPr/>
          <w:p>
            <w:pPr>
              <w:pStyle w:val="Compact"/>
              <w:jc w:val="right"/>
            </w:pPr>
            <w:r>
              <w:t xml:space="preserve">0.289</w:t>
            </w:r>
          </w:p>
        </w:tc>
        <w:tc>
          <w:tcPr/>
          <w:p>
            <w:pPr>
              <w:pStyle w:val="Compact"/>
              <w:jc w:val="right"/>
            </w:pPr>
            <w:r>
              <w:t xml:space="preserve">0.220</w:t>
            </w:r>
          </w:p>
        </w:tc>
        <w:tc>
          <w:tcPr/>
          <w:p>
            <w:pPr>
              <w:pStyle w:val="Compact"/>
              <w:jc w:val="right"/>
            </w:pPr>
            <w:r>
              <w:t xml:space="preserve">-0.212</w:t>
            </w:r>
          </w:p>
        </w:tc>
        <w:tc>
          <w:tcPr/>
          <w:p>
            <w:pPr>
              <w:pStyle w:val="Compact"/>
              <w:jc w:val="right"/>
            </w:pPr>
            <w:r>
              <w:t xml:space="preserve">0.922</w:t>
            </w:r>
          </w:p>
        </w:tc>
      </w:tr>
      <w:tr>
        <w:tc>
          <w:tcPr/>
          <w:p>
            <w:pPr>
              <w:pStyle w:val="Compact"/>
              <w:jc w:val="left"/>
            </w:pPr>
            <w:r>
              <w:t xml:space="preserve">3-002</w:t>
            </w:r>
          </w:p>
        </w:tc>
        <w:tc>
          <w:tcPr/>
          <w:p>
            <w:pPr>
              <w:pStyle w:val="Compact"/>
              <w:jc w:val="right"/>
            </w:pPr>
            <w:r>
              <w:t xml:space="preserve">-0.575</w:t>
            </w:r>
          </w:p>
        </w:tc>
        <w:tc>
          <w:tcPr/>
          <w:p>
            <w:pPr>
              <w:pStyle w:val="Compact"/>
              <w:jc w:val="right"/>
            </w:pPr>
            <w:r>
              <w:t xml:space="preserve">0.289</w:t>
            </w:r>
          </w:p>
        </w:tc>
        <w:tc>
          <w:tcPr/>
          <w:p>
            <w:pPr>
              <w:pStyle w:val="Compact"/>
              <w:jc w:val="right"/>
            </w:pPr>
            <w:r>
              <w:t xml:space="preserve">0.047</w:t>
            </w:r>
          </w:p>
        </w:tc>
        <w:tc>
          <w:tcPr/>
          <w:p>
            <w:pPr>
              <w:pStyle w:val="Compact"/>
              <w:jc w:val="right"/>
            </w:pPr>
            <w:r>
              <w:t xml:space="preserve">-1.142</w:t>
            </w:r>
          </w:p>
        </w:tc>
        <w:tc>
          <w:tcPr/>
          <w:p>
            <w:pPr>
              <w:pStyle w:val="Compact"/>
              <w:jc w:val="right"/>
            </w:pPr>
            <w:r>
              <w:t xml:space="preserve">-0.008</w:t>
            </w:r>
          </w:p>
        </w:tc>
      </w:tr>
      <w:tr>
        <w:tc>
          <w:tcPr/>
          <w:p>
            <w:pPr>
              <w:pStyle w:val="Compact"/>
              <w:jc w:val="left"/>
            </w:pPr>
            <w:r>
              <w:t xml:space="preserve">3-004</w:t>
            </w:r>
          </w:p>
        </w:tc>
        <w:tc>
          <w:tcPr/>
          <w:p>
            <w:pPr>
              <w:pStyle w:val="Compact"/>
              <w:jc w:val="right"/>
            </w:pPr>
            <w:r>
              <w:t xml:space="preserve">0.684</w:t>
            </w:r>
          </w:p>
        </w:tc>
        <w:tc>
          <w:tcPr/>
          <w:p>
            <w:pPr>
              <w:pStyle w:val="Compact"/>
              <w:jc w:val="right"/>
            </w:pPr>
            <w:r>
              <w:t xml:space="preserve">0.289</w:t>
            </w:r>
          </w:p>
        </w:tc>
        <w:tc>
          <w:tcPr/>
          <w:p>
            <w:pPr>
              <w:pStyle w:val="Compact"/>
              <w:jc w:val="right"/>
            </w:pPr>
            <w:r>
              <w:t xml:space="preserve">0.018</w:t>
            </w:r>
          </w:p>
        </w:tc>
        <w:tc>
          <w:tcPr/>
          <w:p>
            <w:pPr>
              <w:pStyle w:val="Compact"/>
              <w:jc w:val="right"/>
            </w:pPr>
            <w:r>
              <w:t xml:space="preserve">0.117</w:t>
            </w:r>
          </w:p>
        </w:tc>
        <w:tc>
          <w:tcPr/>
          <w:p>
            <w:pPr>
              <w:pStyle w:val="Compact"/>
              <w:jc w:val="right"/>
            </w:pPr>
            <w:r>
              <w:t xml:space="preserve">1.251</w:t>
            </w:r>
          </w:p>
        </w:tc>
      </w:tr>
      <w:tr>
        <w:tc>
          <w:tcPr/>
          <w:p>
            <w:pPr>
              <w:pStyle w:val="Compact"/>
              <w:jc w:val="left"/>
            </w:pPr>
            <w:r>
              <w:t xml:space="preserve">3-008</w:t>
            </w:r>
          </w:p>
        </w:tc>
        <w:tc>
          <w:tcPr/>
          <w:p>
            <w:pPr>
              <w:pStyle w:val="Compact"/>
              <w:jc w:val="right"/>
            </w:pPr>
            <w:r>
              <w:t xml:space="preserve">0.397</w:t>
            </w:r>
          </w:p>
        </w:tc>
        <w:tc>
          <w:tcPr/>
          <w:p>
            <w:pPr>
              <w:pStyle w:val="Compact"/>
              <w:jc w:val="right"/>
            </w:pPr>
            <w:r>
              <w:t xml:space="preserve">0.289</w:t>
            </w:r>
          </w:p>
        </w:tc>
        <w:tc>
          <w:tcPr/>
          <w:p>
            <w:pPr>
              <w:pStyle w:val="Compact"/>
              <w:jc w:val="right"/>
            </w:pPr>
            <w:r>
              <w:t xml:space="preserve">0.170</w:t>
            </w:r>
          </w:p>
        </w:tc>
        <w:tc>
          <w:tcPr/>
          <w:p>
            <w:pPr>
              <w:pStyle w:val="Compact"/>
              <w:jc w:val="right"/>
            </w:pPr>
            <w:r>
              <w:t xml:space="preserve">-0.170</w:t>
            </w:r>
          </w:p>
        </w:tc>
        <w:tc>
          <w:tcPr/>
          <w:p>
            <w:pPr>
              <w:pStyle w:val="Compact"/>
              <w:jc w:val="right"/>
            </w:pPr>
            <w:r>
              <w:t xml:space="preserve">0.964</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3.214</w:t>
            </w:r>
          </w:p>
        </w:tc>
        <w:tc>
          <w:tcPr/>
          <w:p>
            <w:pPr>
              <w:pStyle w:val="Compact"/>
              <w:jc w:val="right"/>
            </w:pPr>
            <w:r>
              <w:t xml:space="preserve">0.46</w:t>
            </w:r>
          </w:p>
        </w:tc>
        <w:tc>
          <w:tcPr/>
          <w:p>
            <w:pPr>
              <w:pStyle w:val="Compact"/>
              <w:jc w:val="right"/>
            </w:pPr>
            <w:r>
              <w:t xml:space="preserve">0</w:t>
            </w:r>
          </w:p>
        </w:tc>
        <w:tc>
          <w:tcPr/>
          <w:p>
            <w:pPr>
              <w:pStyle w:val="Compact"/>
              <w:jc w:val="right"/>
            </w:pPr>
            <w:r>
              <w:t xml:space="preserve">2.312</w:t>
            </w:r>
          </w:p>
        </w:tc>
        <w:tc>
          <w:tcPr/>
          <w:p>
            <w:pPr>
              <w:pStyle w:val="Compact"/>
              <w:jc w:val="right"/>
            </w:pPr>
            <w:r>
              <w:t xml:space="preserve">4.116</w:t>
            </w:r>
          </w:p>
        </w:tc>
      </w:tr>
      <w:tr>
        <w:tc>
          <w:tcPr/>
          <w:p>
            <w:pPr>
              <w:pStyle w:val="Compact"/>
              <w:jc w:val="left"/>
            </w:pPr>
            <w:r>
              <w:t xml:space="preserve">Burst stimulation</w:t>
            </w:r>
          </w:p>
        </w:tc>
        <w:tc>
          <w:tcPr/>
          <w:p>
            <w:pPr>
              <w:pStyle w:val="Compact"/>
              <w:jc w:val="right"/>
            </w:pPr>
            <w:r>
              <w:t xml:space="preserve">3.528</w:t>
            </w:r>
          </w:p>
        </w:tc>
        <w:tc>
          <w:tcPr/>
          <w:p>
            <w:pPr>
              <w:pStyle w:val="Compact"/>
              <w:jc w:val="right"/>
            </w:pPr>
            <w:r>
              <w:t xml:space="preserve">0.46</w:t>
            </w:r>
          </w:p>
        </w:tc>
        <w:tc>
          <w:tcPr/>
          <w:p>
            <w:pPr>
              <w:pStyle w:val="Compact"/>
              <w:jc w:val="right"/>
            </w:pPr>
            <w:r>
              <w:t xml:space="preserve">0</w:t>
            </w:r>
          </w:p>
        </w:tc>
        <w:tc>
          <w:tcPr/>
          <w:p>
            <w:pPr>
              <w:pStyle w:val="Compact"/>
              <w:jc w:val="right"/>
            </w:pPr>
            <w:r>
              <w:t xml:space="preserve">2.626</w:t>
            </w:r>
          </w:p>
        </w:tc>
        <w:tc>
          <w:tcPr/>
          <w:p>
            <w:pPr>
              <w:pStyle w:val="Compact"/>
              <w:jc w:val="right"/>
            </w:pPr>
            <w:r>
              <w:t xml:space="preserve">4.430</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0.314</w:t>
            </w:r>
          </w:p>
        </w:tc>
        <w:tc>
          <w:tcPr/>
          <w:p>
            <w:pPr>
              <w:pStyle w:val="Compact"/>
              <w:jc w:val="right"/>
            </w:pPr>
            <w:r>
              <w:t xml:space="preserve">0.289</w:t>
            </w:r>
          </w:p>
        </w:tc>
        <w:tc>
          <w:tcPr/>
          <w:p>
            <w:pPr>
              <w:pStyle w:val="Compact"/>
              <w:jc w:val="right"/>
            </w:pPr>
            <w:r>
              <w:t xml:space="preserve">0.278</w:t>
            </w:r>
          </w:p>
        </w:tc>
        <w:tc>
          <w:tcPr/>
          <w:p>
            <w:pPr>
              <w:pStyle w:val="Compact"/>
              <w:jc w:val="right"/>
            </w:pPr>
            <w:r>
              <w:t xml:space="preserve">-0.253</w:t>
            </w:r>
          </w:p>
        </w:tc>
        <w:tc>
          <w:tcPr/>
          <w:p>
            <w:pPr>
              <w:pStyle w:val="Compact"/>
              <w:jc w:val="right"/>
            </w:pPr>
            <w:r>
              <w:t xml:space="preserve">0.881</w:t>
            </w:r>
          </w:p>
        </w:tc>
      </w:tr>
    </w:tbl>
    <w:bookmarkEnd w:id="95"/>
    <w:bookmarkEnd w:id="96"/>
    <w:bookmarkStart w:id="107" w:name="X9f4925619c3677238680069e97d5d4c9ac3679f"/>
    <w:p>
      <w:pPr>
        <w:pStyle w:val="Heading2"/>
      </w:pPr>
      <w:r>
        <w:t xml:space="preserve">Secondary outcome: Ability to do first activity (NRS)</w:t>
      </w:r>
    </w:p>
    <w:bookmarkStart w:id="100" w:name="plot-6"/>
    <w:p>
      <w:pPr>
        <w:pStyle w:val="Heading3"/>
      </w:pPr>
      <w:r>
        <w:t xml:space="preserve">Plot</w:t>
      </w:r>
    </w:p>
    <w:p>
      <w:pPr>
        <w:pStyle w:val="FirstParagraph"/>
      </w:pPr>
      <w:r>
        <w:drawing>
          <wp:inline>
            <wp:extent cx="8890000" cy="6223000"/>
            <wp:effectExtent b="0" l="0" r="0" t="0"/>
            <wp:docPr descr="" title="" id="98" name="Picture"/>
            <a:graphic>
              <a:graphicData uri="http://schemas.openxmlformats.org/drawingml/2006/picture">
                <pic:pic>
                  <pic:nvPicPr>
                    <pic:cNvPr descr="burst_PP_report_files/figure-docx/unnamed-chunk-43-1.png" id="99" name="Picture"/>
                    <pic:cNvPicPr>
                      <a:picLocks noChangeArrowheads="1" noChangeAspect="1"/>
                    </pic:cNvPicPr>
                  </pic:nvPicPr>
                  <pic:blipFill>
                    <a:blip r:embed="rId97"/>
                    <a:stretch>
                      <a:fillRect/>
                    </a:stretch>
                  </pic:blipFill>
                  <pic:spPr bwMode="auto">
                    <a:xfrm>
                      <a:off x="0" y="0"/>
                      <a:ext cx="8890000" cy="6223000"/>
                    </a:xfrm>
                    <a:prstGeom prst="rect">
                      <a:avLst/>
                    </a:prstGeom>
                    <a:noFill/>
                    <a:ln w="9525">
                      <a:noFill/>
                      <a:headEnd/>
                      <a:tailEnd/>
                    </a:ln>
                  </pic:spPr>
                </pic:pic>
              </a:graphicData>
            </a:graphic>
          </wp:inline>
        </w:drawing>
      </w:r>
    </w:p>
    <w:bookmarkEnd w:id="100"/>
    <w:bookmarkStart w:id="101" w:name="descriptive-table-6"/>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Ability to do first activity (higher is better)</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(1.21)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(0.49)</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(1.98)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(1.25)</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7.43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(1.27)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(1.35)</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(0.53)</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(0.58)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(0.38)</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(0.79)</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4.50 (2.74)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(0.79)</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(1.62)</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body45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5.00 - 9.00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r>
    </w:tbl>
    <w:bookmarkEnd w:id="101"/>
    <w:bookmarkStart w:id="102" w:name="hypothesis-test-6"/>
    <w:p>
      <w:pPr>
        <w:pStyle w:val="Heading3"/>
      </w:pPr>
      <w:r>
        <w:t xml:space="preserve">Hypothesis test</w:t>
      </w:r>
    </w:p>
    <w:p>
      <w:pPr>
        <w:pStyle w:val="TableCaption"/>
      </w:pPr>
      <w:r>
        <w:t xml:space="preserve">Ability to do first activity (higher is better)</w:t>
      </w:r>
    </w:p>
    <w:tbl>
      <w:tblPr>
        <w:tblStyle w:val="Table"/>
        <w:tblW w:type="pct" w:w="5000"/>
        <w:tblLayout w:type="fixed"/>
        <w:tblLook w:firstRow="1" w:lastRow="0" w:firstColumn="0" w:lastColumn="0" w:noHBand="0" w:noVBand="0" w:val="0020"/>
        <w:tblCaption w:val="Ability to do first activity (higher is better)"/>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2.000</w:t>
            </w:r>
          </w:p>
        </w:tc>
        <w:tc>
          <w:tcPr/>
          <w:p>
            <w:pPr>
              <w:pStyle w:val="Compact"/>
              <w:jc w:val="right"/>
            </w:pPr>
            <w:r>
              <w:t xml:space="preserve">-2.143</w:t>
            </w:r>
          </w:p>
        </w:tc>
        <w:tc>
          <w:tcPr/>
          <w:p>
            <w:pPr>
              <w:pStyle w:val="Compact"/>
              <w:jc w:val="right"/>
            </w:pPr>
            <w:r>
              <w:t xml:space="preserve">-2.048</w:t>
            </w:r>
          </w:p>
        </w:tc>
        <w:tc>
          <w:tcPr/>
          <w:p>
            <w:pPr>
              <w:pStyle w:val="Compact"/>
              <w:jc w:val="right"/>
            </w:pPr>
            <w:r>
              <w:t xml:space="preserve">-0.730</w:t>
            </w:r>
          </w:p>
        </w:tc>
      </w:tr>
      <w:tr>
        <w:tc>
          <w:tcPr/>
          <w:p>
            <w:pPr>
              <w:pStyle w:val="Compact"/>
              <w:jc w:val="left"/>
            </w:pPr>
            <w:r>
              <w:t xml:space="preserve">2-03</w:t>
            </w:r>
          </w:p>
        </w:tc>
        <w:tc>
          <w:tcPr/>
          <w:p>
            <w:pPr>
              <w:pStyle w:val="Compact"/>
              <w:jc w:val="right"/>
            </w:pPr>
            <w:r>
              <w:t xml:space="preserve">2.524</w:t>
            </w:r>
          </w:p>
        </w:tc>
        <w:tc>
          <w:tcPr/>
          <w:p>
            <w:pPr>
              <w:pStyle w:val="Compact"/>
              <w:jc w:val="right"/>
            </w:pPr>
            <w:r>
              <w:t xml:space="preserve">-2.714</w:t>
            </w:r>
          </w:p>
        </w:tc>
        <w:tc>
          <w:tcPr/>
          <w:p>
            <w:pPr>
              <w:pStyle w:val="Compact"/>
              <w:jc w:val="right"/>
            </w:pPr>
            <w:r>
              <w:t xml:space="preserve">-0.571</w:t>
            </w:r>
          </w:p>
        </w:tc>
        <w:tc>
          <w:tcPr/>
          <w:p>
            <w:pPr>
              <w:pStyle w:val="Compact"/>
              <w:jc w:val="right"/>
            </w:pPr>
            <w:r>
              <w:t xml:space="preserve">-0.254</w:t>
            </w:r>
          </w:p>
        </w:tc>
      </w:tr>
      <w:tr>
        <w:tc>
          <w:tcPr/>
          <w:p>
            <w:pPr>
              <w:pStyle w:val="Compact"/>
              <w:jc w:val="left"/>
            </w:pPr>
            <w:r>
              <w:t xml:space="preserve">2-04</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-0.524</w:t>
            </w:r>
          </w:p>
        </w:tc>
      </w:tr>
      <w:tr>
        <w:tc>
          <w:tcPr/>
          <w:p>
            <w:pPr>
              <w:pStyle w:val="Compact"/>
              <w:jc w:val="left"/>
            </w:pPr>
            <w:r>
              <w:t xml:space="preserve">2-05</w:t>
            </w:r>
          </w:p>
        </w:tc>
        <w:tc>
          <w:tcPr/>
          <w:p>
            <w:pPr>
              <w:pStyle w:val="Compact"/>
              <w:jc w:val="right"/>
            </w:pPr>
            <w:r>
              <w:t xml:space="preserve">-3.286</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-1.953</w:t>
            </w:r>
          </w:p>
        </w:tc>
      </w:tr>
      <w:tr>
        <w:tc>
          <w:tcPr/>
          <w:p>
            <w:pPr>
              <w:pStyle w:val="Compact"/>
              <w:jc w:val="left"/>
            </w:pPr>
            <w:r>
              <w:t xml:space="preserve">2-06</w:t>
            </w:r>
          </w:p>
        </w:tc>
        <w:tc>
          <w:tcPr/>
          <w:p>
            <w:pPr>
              <w:pStyle w:val="Compact"/>
              <w:jc w:val="right"/>
            </w:pPr>
            <w:r>
              <w:t xml:space="preserve">-0.524</w:t>
            </w:r>
          </w:p>
        </w:tc>
        <w:tc>
          <w:tcPr/>
          <w:p>
            <w:pPr>
              <w:pStyle w:val="Compact"/>
              <w:jc w:val="right"/>
            </w:pPr>
            <w:r>
              <w:t xml:space="preserve">-0.143</w:t>
            </w:r>
          </w:p>
        </w:tc>
        <w:tc>
          <w:tcPr/>
          <w:p>
            <w:pPr>
              <w:pStyle w:val="Compact"/>
              <w:jc w:val="right"/>
            </w:pPr>
            <w:r>
              <w:t xml:space="preserve">-0.857</w:t>
            </w:r>
          </w:p>
        </w:tc>
        <w:tc>
          <w:tcPr/>
          <w:p>
            <w:pPr>
              <w:pStyle w:val="Compact"/>
              <w:jc w:val="right"/>
            </w:pPr>
            <w:r>
              <w:t xml:space="preserve">-0.508</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-0.048</w:t>
            </w:r>
          </w:p>
        </w:tc>
        <w:tc>
          <w:tcPr/>
          <w:p>
            <w:pPr>
              <w:pStyle w:val="Compact"/>
              <w:jc w:val="right"/>
            </w:pPr>
            <w:r>
              <w:t xml:space="preserve">-0.143</w:t>
            </w:r>
          </w:p>
        </w:tc>
        <w:tc>
          <w:tcPr/>
          <w:p>
            <w:pPr>
              <w:pStyle w:val="Compact"/>
              <w:jc w:val="right"/>
            </w:pPr>
            <w:r>
              <w:t xml:space="preserve">-0.064</w:t>
            </w:r>
          </w:p>
        </w:tc>
      </w:tr>
      <w:tr>
        <w:tc>
          <w:tcPr/>
          <w:p>
            <w:pPr>
              <w:pStyle w:val="Compact"/>
              <w:jc w:val="left"/>
            </w:pPr>
            <w:r>
              <w:t xml:space="preserve">3-002</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0.095</w:t>
            </w:r>
          </w:p>
        </w:tc>
      </w:tr>
      <w:tr>
        <w:tc>
          <w:tcPr/>
          <w:p>
            <w:pPr>
              <w:pStyle w:val="Compact"/>
              <w:jc w:val="left"/>
            </w:pPr>
            <w:r>
              <w:t xml:space="preserve">3-004</w:t>
            </w:r>
          </w:p>
        </w:tc>
        <w:tc>
          <w:tcPr/>
          <w:p>
            <w:pPr>
              <w:pStyle w:val="Compact"/>
              <w:jc w:val="right"/>
            </w:pPr>
            <w:r>
              <w:t xml:space="preserve">-2.286</w:t>
            </w:r>
          </w:p>
        </w:tc>
        <w:tc>
          <w:tcPr/>
          <w:p>
            <w:pPr>
              <w:pStyle w:val="Compact"/>
              <w:jc w:val="right"/>
            </w:pPr>
            <w:r>
              <w:t xml:space="preserve">-1.143</w:t>
            </w:r>
          </w:p>
        </w:tc>
        <w:tc>
          <w:tcPr/>
          <w:p>
            <w:pPr>
              <w:pStyle w:val="Compact"/>
              <w:jc w:val="right"/>
            </w:pPr>
            <w:r>
              <w:t xml:space="preserve">0.429</w:t>
            </w:r>
          </w:p>
        </w:tc>
        <w:tc>
          <w:tcPr/>
          <w:p>
            <w:pPr>
              <w:pStyle w:val="Compact"/>
              <w:jc w:val="right"/>
            </w:pPr>
            <w:r>
              <w:t xml:space="preserve">-1.000</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2.333</w:t>
            </w:r>
          </w:p>
        </w:tc>
        <w:tc>
          <w:tcPr/>
          <w:p>
            <w:pPr>
              <w:pStyle w:val="Compact"/>
              <w:jc w:val="right"/>
            </w:pPr>
            <w:r>
              <w:t xml:space="preserve">-1.714</w:t>
            </w:r>
          </w:p>
        </w:tc>
        <w:tc>
          <w:tcPr/>
          <w:p>
            <w:pPr>
              <w:pStyle w:val="Compact"/>
              <w:jc w:val="right"/>
            </w:pPr>
            <w:r>
              <w:t xml:space="preserve">0.111</w:t>
            </w:r>
          </w:p>
        </w:tc>
      </w:tr>
    </w:tbl>
    <w:p>
      <w:pPr>
        <w:pStyle w:val="BodyText"/>
      </w:pPr>
      <w:r>
        <w:t xml:space="preserve">Values are Burst stimulation - Sham.</w:t>
      </w:r>
    </w:p>
    <w:p>
      <w:pPr>
        <w:pStyle w:val="BodyText"/>
      </w:pPr>
      <w:r>
        <w:t xml:space="preserve">P-value of the null hypothesis test: 0.067.</w:t>
      </w:r>
    </w:p>
    <w:bookmarkEnd w:id="102"/>
    <w:bookmarkStart w:id="106" w:name="treatment-effect-estimates-6"/>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04" name="Picture"/>
            <a:graphic>
              <a:graphicData uri="http://schemas.openxmlformats.org/drawingml/2006/picture">
                <pic:pic>
                  <pic:nvPicPr>
                    <pic:cNvPr descr="burst_PP_report_files/figure-docx/unnamed-chunk-46-1.png" id="105" name="Picture"/>
                    <pic:cNvPicPr>
                      <a:picLocks noChangeArrowheads="1" noChangeAspect="1"/>
                    </pic:cNvPicPr>
                  </pic:nvPicPr>
                  <pic:blipFill>
                    <a:blip r:embed="rId103"/>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-0.640</w:t>
            </w:r>
          </w:p>
        </w:tc>
        <w:tc>
          <w:tcPr/>
          <w:p>
            <w:pPr>
              <w:pStyle w:val="Compact"/>
              <w:jc w:val="right"/>
            </w:pPr>
            <w:r>
              <w:t xml:space="preserve">0.215</w:t>
            </w:r>
          </w:p>
        </w:tc>
        <w:tc>
          <w:tcPr/>
          <w:p>
            <w:pPr>
              <w:pStyle w:val="Compact"/>
              <w:jc w:val="right"/>
            </w:pPr>
            <w:r>
              <w:t xml:space="preserve">0.003</w:t>
            </w:r>
          </w:p>
        </w:tc>
        <w:tc>
          <w:tcPr/>
          <w:p>
            <w:pPr>
              <w:pStyle w:val="Compact"/>
              <w:jc w:val="right"/>
            </w:pPr>
            <w:r>
              <w:t xml:space="preserve">-1.060</w:t>
            </w:r>
          </w:p>
        </w:tc>
        <w:tc>
          <w:tcPr/>
          <w:p>
            <w:pPr>
              <w:pStyle w:val="Compact"/>
              <w:jc w:val="right"/>
            </w:pPr>
            <w:r>
              <w:t xml:space="preserve">-0.219</w:t>
            </w:r>
          </w:p>
        </w:tc>
      </w:tr>
      <w:tr>
        <w:tc>
          <w:tcPr/>
          <w:p>
            <w:pPr>
              <w:pStyle w:val="Compact"/>
              <w:jc w:val="left"/>
            </w:pPr>
            <w:r>
              <w:t xml:space="preserve">2-03</w:t>
            </w:r>
          </w:p>
        </w:tc>
        <w:tc>
          <w:tcPr/>
          <w:p>
            <w:pPr>
              <w:pStyle w:val="Compact"/>
              <w:jc w:val="right"/>
            </w:pPr>
            <w:r>
              <w:t xml:space="preserve">-0.407</w:t>
            </w:r>
          </w:p>
        </w:tc>
        <w:tc>
          <w:tcPr/>
          <w:p>
            <w:pPr>
              <w:pStyle w:val="Compact"/>
              <w:jc w:val="right"/>
            </w:pPr>
            <w:r>
              <w:t xml:space="preserve">0.215</w:t>
            </w:r>
          </w:p>
        </w:tc>
        <w:tc>
          <w:tcPr/>
          <w:p>
            <w:pPr>
              <w:pStyle w:val="Compact"/>
              <w:jc w:val="right"/>
            </w:pPr>
            <w:r>
              <w:t xml:space="preserve">0.058</w:t>
            </w:r>
          </w:p>
        </w:tc>
        <w:tc>
          <w:tcPr/>
          <w:p>
            <w:pPr>
              <w:pStyle w:val="Compact"/>
              <w:jc w:val="right"/>
            </w:pPr>
            <w:r>
              <w:t xml:space="preserve">-0.827</w:t>
            </w:r>
          </w:p>
        </w:tc>
        <w:tc>
          <w:tcPr/>
          <w:p>
            <w:pPr>
              <w:pStyle w:val="Compact"/>
              <w:jc w:val="right"/>
            </w:pPr>
            <w:r>
              <w:t xml:space="preserve">0.014</w:t>
            </w:r>
          </w:p>
        </w:tc>
      </w:tr>
      <w:tr>
        <w:tc>
          <w:tcPr/>
          <w:p>
            <w:pPr>
              <w:pStyle w:val="Compact"/>
              <w:jc w:val="left"/>
            </w:pPr>
            <w:r>
              <w:t xml:space="preserve">2-04</w:t>
            </w:r>
          </w:p>
        </w:tc>
        <w:tc>
          <w:tcPr/>
          <w:p>
            <w:pPr>
              <w:pStyle w:val="Compact"/>
              <w:jc w:val="right"/>
            </w:pPr>
            <w:r>
              <w:t xml:space="preserve">-0.516</w:t>
            </w:r>
          </w:p>
        </w:tc>
        <w:tc>
          <w:tcPr/>
          <w:p>
            <w:pPr>
              <w:pStyle w:val="Compact"/>
              <w:jc w:val="right"/>
            </w:pPr>
            <w:r>
              <w:t xml:space="preserve">0.215</w:t>
            </w:r>
          </w:p>
        </w:tc>
        <w:tc>
          <w:tcPr/>
          <w:p>
            <w:pPr>
              <w:pStyle w:val="Compact"/>
              <w:jc w:val="right"/>
            </w:pPr>
            <w:r>
              <w:t xml:space="preserve">0.016</w:t>
            </w:r>
          </w:p>
        </w:tc>
        <w:tc>
          <w:tcPr/>
          <w:p>
            <w:pPr>
              <w:pStyle w:val="Compact"/>
              <w:jc w:val="right"/>
            </w:pPr>
            <w:r>
              <w:t xml:space="preserve">-0.936</w:t>
            </w:r>
          </w:p>
        </w:tc>
        <w:tc>
          <w:tcPr/>
          <w:p>
            <w:pPr>
              <w:pStyle w:val="Compact"/>
              <w:jc w:val="right"/>
            </w:pPr>
            <w:r>
              <w:t xml:space="preserve">-0.095</w:t>
            </w:r>
          </w:p>
        </w:tc>
      </w:tr>
      <w:tr>
        <w:tc>
          <w:tcPr/>
          <w:p>
            <w:pPr>
              <w:pStyle w:val="Compact"/>
              <w:jc w:val="left"/>
            </w:pPr>
            <w:r>
              <w:t xml:space="preserve">2-05</w:t>
            </w:r>
          </w:p>
        </w:tc>
        <w:tc>
          <w:tcPr/>
          <w:p>
            <w:pPr>
              <w:pStyle w:val="Compact"/>
              <w:jc w:val="right"/>
            </w:pPr>
            <w:r>
              <w:t xml:space="preserve">-1.432</w:t>
            </w:r>
          </w:p>
        </w:tc>
        <w:tc>
          <w:tcPr/>
          <w:p>
            <w:pPr>
              <w:pStyle w:val="Compact"/>
              <w:jc w:val="right"/>
            </w:pPr>
            <w:r>
              <w:t xml:space="preserve">0.215</w:t>
            </w:r>
          </w:p>
        </w:tc>
        <w:tc>
          <w:tcPr/>
          <w:p>
            <w:pPr>
              <w:pStyle w:val="Compact"/>
              <w:jc w:val="right"/>
            </w:pPr>
            <w:r>
              <w:t xml:space="preserve">0.000</w:t>
            </w:r>
          </w:p>
        </w:tc>
        <w:tc>
          <w:tcPr/>
          <w:p>
            <w:pPr>
              <w:pStyle w:val="Compact"/>
              <w:jc w:val="right"/>
            </w:pPr>
            <w:r>
              <w:t xml:space="preserve">-1.853</w:t>
            </w:r>
          </w:p>
        </w:tc>
        <w:tc>
          <w:tcPr/>
          <w:p>
            <w:pPr>
              <w:pStyle w:val="Compact"/>
              <w:jc w:val="right"/>
            </w:pPr>
            <w:r>
              <w:t xml:space="preserve">-1.011</w:t>
            </w:r>
          </w:p>
        </w:tc>
      </w:tr>
      <w:tr>
        <w:tc>
          <w:tcPr/>
          <w:p>
            <w:pPr>
              <w:pStyle w:val="Compact"/>
              <w:jc w:val="left"/>
            </w:pPr>
            <w:r>
              <w:t xml:space="preserve">2-06</w:t>
            </w:r>
          </w:p>
        </w:tc>
        <w:tc>
          <w:tcPr/>
          <w:p>
            <w:pPr>
              <w:pStyle w:val="Compact"/>
              <w:jc w:val="right"/>
            </w:pPr>
            <w:r>
              <w:t xml:space="preserve">-0.517</w:t>
            </w:r>
          </w:p>
        </w:tc>
        <w:tc>
          <w:tcPr/>
          <w:p>
            <w:pPr>
              <w:pStyle w:val="Compact"/>
              <w:jc w:val="right"/>
            </w:pPr>
            <w:r>
              <w:t xml:space="preserve">0.215</w:t>
            </w:r>
          </w:p>
        </w:tc>
        <w:tc>
          <w:tcPr/>
          <w:p>
            <w:pPr>
              <w:pStyle w:val="Compact"/>
              <w:jc w:val="right"/>
            </w:pPr>
            <w:r>
              <w:t xml:space="preserve">0.016</w:t>
            </w:r>
          </w:p>
        </w:tc>
        <w:tc>
          <w:tcPr/>
          <w:p>
            <w:pPr>
              <w:pStyle w:val="Compact"/>
              <w:jc w:val="right"/>
            </w:pPr>
            <w:r>
              <w:t xml:space="preserve">-0.937</w:t>
            </w:r>
          </w:p>
        </w:tc>
        <w:tc>
          <w:tcPr/>
          <w:p>
            <w:pPr>
              <w:pStyle w:val="Compact"/>
              <w:jc w:val="right"/>
            </w:pPr>
            <w:r>
              <w:t xml:space="preserve">-0.096</w:t>
            </w:r>
          </w:p>
        </w:tc>
      </w:tr>
      <w:tr>
        <w:tc>
          <w:tcPr/>
          <w:p>
            <w:pPr>
              <w:pStyle w:val="Compact"/>
              <w:jc w:val="left"/>
            </w:pPr>
            <w:r>
              <w:t xml:space="preserve">2-07</w:t>
            </w:r>
          </w:p>
        </w:tc>
        <w:tc>
          <w:tcPr/>
          <w:p>
            <w:pPr>
              <w:pStyle w:val="Compact"/>
              <w:jc w:val="right"/>
            </w:pPr>
            <w:r>
              <w:t xml:space="preserve">-0.248</w:t>
            </w:r>
          </w:p>
        </w:tc>
        <w:tc>
          <w:tcPr/>
          <w:p>
            <w:pPr>
              <w:pStyle w:val="Compact"/>
              <w:jc w:val="right"/>
            </w:pPr>
            <w:r>
              <w:t xml:space="preserve">0.215</w:t>
            </w:r>
          </w:p>
        </w:tc>
        <w:tc>
          <w:tcPr/>
          <w:p>
            <w:pPr>
              <w:pStyle w:val="Compact"/>
              <w:jc w:val="right"/>
            </w:pPr>
            <w:r>
              <w:t xml:space="preserve">0.247</w:t>
            </w:r>
          </w:p>
        </w:tc>
        <w:tc>
          <w:tcPr/>
          <w:p>
            <w:pPr>
              <w:pStyle w:val="Compact"/>
              <w:jc w:val="right"/>
            </w:pPr>
            <w:r>
              <w:t xml:space="preserve">-0.669</w:t>
            </w:r>
          </w:p>
        </w:tc>
        <w:tc>
          <w:tcPr/>
          <w:p>
            <w:pPr>
              <w:pStyle w:val="Compact"/>
              <w:jc w:val="right"/>
            </w:pPr>
            <w:r>
              <w:t xml:space="preserve">0.173</w:t>
            </w:r>
          </w:p>
        </w:tc>
      </w:tr>
      <w:tr>
        <w:tc>
          <w:tcPr/>
          <w:p>
            <w:pPr>
              <w:pStyle w:val="Compact"/>
              <w:jc w:val="left"/>
            </w:pPr>
            <w:r>
              <w:t xml:space="preserve">3-002</w:t>
            </w:r>
          </w:p>
        </w:tc>
        <w:tc>
          <w:tcPr/>
          <w:p>
            <w:pPr>
              <w:pStyle w:val="Compact"/>
              <w:jc w:val="right"/>
            </w:pPr>
            <w:r>
              <w:t xml:space="preserve">-0.141</w:t>
            </w:r>
          </w:p>
        </w:tc>
        <w:tc>
          <w:tcPr/>
          <w:p>
            <w:pPr>
              <w:pStyle w:val="Compact"/>
              <w:jc w:val="right"/>
            </w:pPr>
            <w:r>
              <w:t xml:space="preserve">0.215</w:t>
            </w:r>
          </w:p>
        </w:tc>
        <w:tc>
          <w:tcPr/>
          <w:p>
            <w:pPr>
              <w:pStyle w:val="Compact"/>
              <w:jc w:val="right"/>
            </w:pPr>
            <w:r>
              <w:t xml:space="preserve">0.512</w:t>
            </w:r>
          </w:p>
        </w:tc>
        <w:tc>
          <w:tcPr/>
          <w:p>
            <w:pPr>
              <w:pStyle w:val="Compact"/>
              <w:jc w:val="right"/>
            </w:pPr>
            <w:r>
              <w:t xml:space="preserve">-0.562</w:t>
            </w:r>
          </w:p>
        </w:tc>
        <w:tc>
          <w:tcPr/>
          <w:p>
            <w:pPr>
              <w:pStyle w:val="Compact"/>
              <w:jc w:val="right"/>
            </w:pPr>
            <w:r>
              <w:t xml:space="preserve">0.280</w:t>
            </w:r>
          </w:p>
        </w:tc>
      </w:tr>
      <w:tr>
        <w:tc>
          <w:tcPr/>
          <w:p>
            <w:pPr>
              <w:pStyle w:val="Compact"/>
              <w:jc w:val="left"/>
            </w:pPr>
            <w:r>
              <w:t xml:space="preserve">3-004</w:t>
            </w:r>
          </w:p>
        </w:tc>
        <w:tc>
          <w:tcPr/>
          <w:p>
            <w:pPr>
              <w:pStyle w:val="Compact"/>
              <w:jc w:val="right"/>
            </w:pPr>
            <w:r>
              <w:t xml:space="preserve">-0.832</w:t>
            </w:r>
          </w:p>
        </w:tc>
        <w:tc>
          <w:tcPr/>
          <w:p>
            <w:pPr>
              <w:pStyle w:val="Compact"/>
              <w:jc w:val="right"/>
            </w:pPr>
            <w:r>
              <w:t xml:space="preserve">0.215</w:t>
            </w:r>
          </w:p>
        </w:tc>
        <w:tc>
          <w:tcPr/>
          <w:p>
            <w:pPr>
              <w:pStyle w:val="Compact"/>
              <w:jc w:val="right"/>
            </w:pPr>
            <w:r>
              <w:t xml:space="preserve">0.000</w:t>
            </w:r>
          </w:p>
        </w:tc>
        <w:tc>
          <w:tcPr/>
          <w:p>
            <w:pPr>
              <w:pStyle w:val="Compact"/>
              <w:jc w:val="right"/>
            </w:pPr>
            <w:r>
              <w:t xml:space="preserve">-1.252</w:t>
            </w:r>
          </w:p>
        </w:tc>
        <w:tc>
          <w:tcPr/>
          <w:p>
            <w:pPr>
              <w:pStyle w:val="Compact"/>
              <w:jc w:val="right"/>
            </w:pPr>
            <w:r>
              <w:t xml:space="preserve">-0.411</w:t>
            </w:r>
          </w:p>
        </w:tc>
      </w:tr>
      <w:tr>
        <w:tc>
          <w:tcPr/>
          <w:p>
            <w:pPr>
              <w:pStyle w:val="Compact"/>
              <w:jc w:val="left"/>
            </w:pPr>
            <w:r>
              <w:t xml:space="preserve">3-008</w:t>
            </w:r>
          </w:p>
        </w:tc>
        <w:tc>
          <w:tcPr/>
          <w:p>
            <w:pPr>
              <w:pStyle w:val="Compact"/>
              <w:jc w:val="right"/>
            </w:pPr>
            <w:r>
              <w:t xml:space="preserve">-0.166</w:t>
            </w:r>
          </w:p>
        </w:tc>
        <w:tc>
          <w:tcPr/>
          <w:p>
            <w:pPr>
              <w:pStyle w:val="Compact"/>
              <w:jc w:val="right"/>
            </w:pPr>
            <w:r>
              <w:t xml:space="preserve">0.215</w:t>
            </w:r>
          </w:p>
        </w:tc>
        <w:tc>
          <w:tcPr/>
          <w:p>
            <w:pPr>
              <w:pStyle w:val="Compact"/>
              <w:jc w:val="right"/>
            </w:pPr>
            <w:r>
              <w:t xml:space="preserve">0.440</w:t>
            </w:r>
          </w:p>
        </w:tc>
        <w:tc>
          <w:tcPr/>
          <w:p>
            <w:pPr>
              <w:pStyle w:val="Compact"/>
              <w:jc w:val="right"/>
            </w:pPr>
            <w:r>
              <w:t xml:space="preserve">-0.586</w:t>
            </w:r>
          </w:p>
        </w:tc>
        <w:tc>
          <w:tcPr/>
          <w:p>
            <w:pPr>
              <w:pStyle w:val="Compact"/>
              <w:jc w:val="right"/>
            </w:pPr>
            <w:r>
              <w:t xml:space="preserve">0.255</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5.836</w:t>
            </w:r>
          </w:p>
        </w:tc>
        <w:tc>
          <w:tcPr/>
          <w:p>
            <w:pPr>
              <w:pStyle w:val="Compact"/>
              <w:jc w:val="right"/>
            </w:pPr>
            <w:r>
              <w:t xml:space="preserve">0.296</w:t>
            </w:r>
          </w:p>
        </w:tc>
        <w:tc>
          <w:tcPr/>
          <w:p>
            <w:pPr>
              <w:pStyle w:val="Compact"/>
              <w:jc w:val="right"/>
            </w:pPr>
            <w:r>
              <w:t xml:space="preserve">0</w:t>
            </w:r>
          </w:p>
        </w:tc>
        <w:tc>
          <w:tcPr/>
          <w:p>
            <w:pPr>
              <w:pStyle w:val="Compact"/>
              <w:jc w:val="right"/>
            </w:pPr>
            <w:r>
              <w:t xml:space="preserve">5.256</w:t>
            </w:r>
          </w:p>
        </w:tc>
        <w:tc>
          <w:tcPr/>
          <w:p>
            <w:pPr>
              <w:pStyle w:val="Compact"/>
              <w:jc w:val="right"/>
            </w:pPr>
            <w:r>
              <w:t xml:space="preserve">6.416</w:t>
            </w:r>
          </w:p>
        </w:tc>
      </w:tr>
      <w:tr>
        <w:tc>
          <w:tcPr/>
          <w:p>
            <w:pPr>
              <w:pStyle w:val="Compact"/>
              <w:jc w:val="left"/>
            </w:pPr>
            <w:r>
              <w:t xml:space="preserve">Burst stimulation</w:t>
            </w:r>
          </w:p>
        </w:tc>
        <w:tc>
          <w:tcPr/>
          <w:p>
            <w:pPr>
              <w:pStyle w:val="Compact"/>
              <w:jc w:val="right"/>
            </w:pPr>
            <w:r>
              <w:t xml:space="preserve">5.287</w:t>
            </w:r>
          </w:p>
        </w:tc>
        <w:tc>
          <w:tcPr/>
          <w:p>
            <w:pPr>
              <w:pStyle w:val="Compact"/>
              <w:jc w:val="right"/>
            </w:pPr>
            <w:r>
              <w:t xml:space="preserve">0.296</w:t>
            </w:r>
          </w:p>
        </w:tc>
        <w:tc>
          <w:tcPr/>
          <w:p>
            <w:pPr>
              <w:pStyle w:val="Compact"/>
              <w:jc w:val="right"/>
            </w:pPr>
            <w:r>
              <w:t xml:space="preserve">0</w:t>
            </w:r>
          </w:p>
        </w:tc>
        <w:tc>
          <w:tcPr/>
          <w:p>
            <w:pPr>
              <w:pStyle w:val="Compact"/>
              <w:jc w:val="right"/>
            </w:pPr>
            <w:r>
              <w:t xml:space="preserve">4.707</w:t>
            </w:r>
          </w:p>
        </w:tc>
        <w:tc>
          <w:tcPr/>
          <w:p>
            <w:pPr>
              <w:pStyle w:val="Compact"/>
              <w:jc w:val="right"/>
            </w:pPr>
            <w:r>
              <w:t xml:space="preserve">5.867</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-0.549</w:t>
            </w:r>
          </w:p>
        </w:tc>
        <w:tc>
          <w:tcPr/>
          <w:p>
            <w:pPr>
              <w:pStyle w:val="Compact"/>
              <w:jc w:val="right"/>
            </w:pPr>
            <w:r>
              <w:t xml:space="preserve">0.215</w:t>
            </w:r>
          </w:p>
        </w:tc>
        <w:tc>
          <w:tcPr/>
          <w:p>
            <w:pPr>
              <w:pStyle w:val="Compact"/>
              <w:jc w:val="right"/>
            </w:pPr>
            <w:r>
              <w:t xml:space="preserve">0.011</w:t>
            </w:r>
          </w:p>
        </w:tc>
        <w:tc>
          <w:tcPr/>
          <w:p>
            <w:pPr>
              <w:pStyle w:val="Compact"/>
              <w:jc w:val="right"/>
            </w:pPr>
            <w:r>
              <w:t xml:space="preserve">-0.97</w:t>
            </w:r>
          </w:p>
        </w:tc>
        <w:tc>
          <w:tcPr/>
          <w:p>
            <w:pPr>
              <w:pStyle w:val="Compact"/>
              <w:jc w:val="right"/>
            </w:pPr>
            <w:r>
              <w:t xml:space="preserve">-0.128</w:t>
            </w:r>
          </w:p>
        </w:tc>
      </w:tr>
    </w:tbl>
    <w:bookmarkEnd w:id="106"/>
    <w:bookmarkEnd w:id="107"/>
    <w:bookmarkStart w:id="118" w:name="Xd81dab1896da24cd5a1b6973c16bf699ed196a6"/>
    <w:p>
      <w:pPr>
        <w:pStyle w:val="Heading2"/>
      </w:pPr>
      <w:r>
        <w:t xml:space="preserve">Secondary outcome: Ability to do second activity (NRS)</w:t>
      </w:r>
    </w:p>
    <w:bookmarkStart w:id="111" w:name="plot-7"/>
    <w:p>
      <w:pPr>
        <w:pStyle w:val="Heading3"/>
      </w:pPr>
      <w:r>
        <w:t xml:space="preserve">Plot</w:t>
      </w:r>
    </w:p>
    <w:p>
      <w:pPr>
        <w:pStyle w:val="FirstParagraph"/>
      </w:pPr>
      <w:r>
        <w:drawing>
          <wp:inline>
            <wp:extent cx="8890000" cy="6223000"/>
            <wp:effectExtent b="0" l="0" r="0" t="0"/>
            <wp:docPr descr="" title="" id="109" name="Picture"/>
            <a:graphic>
              <a:graphicData uri="http://schemas.openxmlformats.org/drawingml/2006/picture">
                <pic:pic>
                  <pic:nvPicPr>
                    <pic:cNvPr descr="burst_PP_report_files/figure-docx/unnamed-chunk-49-1.png" id="110" name="Picture"/>
                    <pic:cNvPicPr>
                      <a:picLocks noChangeArrowheads="1" noChangeAspect="1"/>
                    </pic:cNvPicPr>
                  </pic:nvPicPr>
                  <pic:blipFill>
                    <a:blip r:embed="rId108"/>
                    <a:stretch>
                      <a:fillRect/>
                    </a:stretch>
                  </pic:blipFill>
                  <pic:spPr bwMode="auto">
                    <a:xfrm>
                      <a:off x="0" y="0"/>
                      <a:ext cx="8890000" cy="6223000"/>
                    </a:xfrm>
                    <a:prstGeom prst="rect">
                      <a:avLst/>
                    </a:prstGeom>
                    <a:noFill/>
                    <a:ln w="9525">
                      <a:noFill/>
                      <a:headEnd/>
                      <a:tailEnd/>
                    </a:ln>
                  </pic:spPr>
                </pic:pic>
              </a:graphicData>
            </a:graphic>
          </wp:inline>
        </w:drawing>
      </w:r>
    </w:p>
    <w:bookmarkEnd w:id="111"/>
    <w:bookmarkStart w:id="112" w:name="descriptive-table-7"/>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Ability to do second activity (higher is better)</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(1.10)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(0.38)</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7.00 - 8.00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(1.60)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(1.46)</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(0.76)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(0.82)</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(1.46)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(0.53)</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3.60 (0.55)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(0.49)</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7.57 (0.79)</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6.00 - 8.00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5.17 (2.64)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(0.58)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(1.72)</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(1.07)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(1.83)</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body45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4.00 - 10.00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5.00 - 9.00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r>
    </w:tbl>
    <w:bookmarkEnd w:id="112"/>
    <w:bookmarkStart w:id="113" w:name="hypothesis-test-7"/>
    <w:p>
      <w:pPr>
        <w:pStyle w:val="Heading3"/>
      </w:pPr>
      <w:r>
        <w:t xml:space="preserve">Hypothesis test</w:t>
      </w:r>
    </w:p>
    <w:p>
      <w:pPr>
        <w:pStyle w:val="TableCaption"/>
      </w:pPr>
      <w:r>
        <w:t xml:space="preserve">Ability to do second activity (higher is better)</w:t>
      </w:r>
    </w:p>
    <w:tbl>
      <w:tblPr>
        <w:tblStyle w:val="Table"/>
        <w:tblW w:type="pct" w:w="5000"/>
        <w:tblLayout w:type="fixed"/>
        <w:tblLook w:firstRow="1" w:lastRow="0" w:firstColumn="0" w:lastColumn="0" w:noHBand="0" w:noVBand="0" w:val="0020"/>
        <w:tblCaption w:val="Ability to do second activity (higher is better)"/>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1.857</w:t>
            </w:r>
          </w:p>
        </w:tc>
        <w:tc>
          <w:tcPr/>
          <w:p>
            <w:pPr>
              <w:pStyle w:val="Compact"/>
              <w:jc w:val="right"/>
            </w:pPr>
            <w:r>
              <w:t xml:space="preserve">-2.143</w:t>
            </w:r>
          </w:p>
        </w:tc>
        <w:tc>
          <w:tcPr/>
          <w:p>
            <w:pPr>
              <w:pStyle w:val="Compact"/>
              <w:jc w:val="right"/>
            </w:pPr>
            <w:r>
              <w:t xml:space="preserve">-2.143</w:t>
            </w:r>
          </w:p>
        </w:tc>
        <w:tc>
          <w:tcPr/>
          <w:p>
            <w:pPr>
              <w:pStyle w:val="Compact"/>
              <w:jc w:val="right"/>
            </w:pPr>
            <w:r>
              <w:t xml:space="preserve">-0.810</w:t>
            </w:r>
          </w:p>
        </w:tc>
      </w:tr>
      <w:tr>
        <w:tc>
          <w:tcPr/>
          <w:p>
            <w:pPr>
              <w:pStyle w:val="Compact"/>
              <w:jc w:val="left"/>
            </w:pPr>
            <w:r>
              <w:t xml:space="preserve">2-03</w:t>
            </w:r>
          </w:p>
        </w:tc>
        <w:tc>
          <w:tcPr/>
          <w:p>
            <w:pPr>
              <w:pStyle w:val="Compact"/>
              <w:jc w:val="right"/>
            </w:pPr>
            <w:r>
              <w:t xml:space="preserve">1.810</w:t>
            </w:r>
          </w:p>
        </w:tc>
        <w:tc>
          <w:tcPr/>
          <w:p>
            <w:pPr>
              <w:pStyle w:val="Compact"/>
              <w:jc w:val="right"/>
            </w:pPr>
            <w:r>
              <w:t xml:space="preserve">-1.714</w:t>
            </w:r>
          </w:p>
        </w:tc>
        <w:tc>
          <w:tcPr/>
          <w:p>
            <w:pPr>
              <w:pStyle w:val="Compact"/>
              <w:jc w:val="right"/>
            </w:pPr>
            <w:r>
              <w:t xml:space="preserve">-1.143</w:t>
            </w:r>
          </w:p>
        </w:tc>
        <w:tc>
          <w:tcPr/>
          <w:p>
            <w:pPr>
              <w:pStyle w:val="Compact"/>
              <w:jc w:val="right"/>
            </w:pPr>
            <w:r>
              <w:t xml:space="preserve">-0.349</w:t>
            </w:r>
          </w:p>
        </w:tc>
      </w:tr>
      <w:tr>
        <w:tc>
          <w:tcPr/>
          <w:p>
            <w:pPr>
              <w:pStyle w:val="Compact"/>
              <w:jc w:val="left"/>
            </w:pPr>
            <w:r>
              <w:t xml:space="preserve">2-04</w:t>
            </w:r>
          </w:p>
        </w:tc>
        <w:tc>
          <w:tcPr/>
          <w:p>
            <w:pPr>
              <w:pStyle w:val="Compact"/>
              <w:jc w:val="right"/>
            </w:pPr>
            <w:r>
              <w:t xml:space="preserve">0.000</w:t>
            </w:r>
          </w:p>
        </w:tc>
        <w:tc>
          <w:tcPr/>
          <w:p>
            <w:pPr>
              <w:pStyle w:val="Compact"/>
              <w:jc w:val="right"/>
            </w:pPr>
            <w:r>
              <w:t xml:space="preserve">-0.381</w:t>
            </w:r>
          </w:p>
        </w:tc>
        <w:tc>
          <w:tcPr/>
          <w:p>
            <w:pPr>
              <w:pStyle w:val="Compact"/>
              <w:jc w:val="right"/>
            </w:pPr>
            <w:r>
              <w:t xml:space="preserve">-0.286</w:t>
            </w:r>
          </w:p>
        </w:tc>
        <w:tc>
          <w:tcPr/>
          <w:p>
            <w:pPr>
              <w:pStyle w:val="Compact"/>
              <w:jc w:val="right"/>
            </w:pPr>
            <w:r>
              <w:t xml:space="preserve">-0.222</w:t>
            </w:r>
          </w:p>
        </w:tc>
      </w:tr>
      <w:tr>
        <w:tc>
          <w:tcPr/>
          <w:p>
            <w:pPr>
              <w:pStyle w:val="Compact"/>
              <w:jc w:val="left"/>
            </w:pPr>
            <w:r>
              <w:t xml:space="preserve">2-05</w:t>
            </w:r>
          </w:p>
        </w:tc>
        <w:tc>
          <w:tcPr/>
          <w:p>
            <w:pPr>
              <w:pStyle w:val="Compact"/>
              <w:jc w:val="right"/>
            </w:pPr>
            <w:r>
              <w:t xml:space="preserve">-2.857</w:t>
            </w:r>
          </w:p>
        </w:tc>
        <w:tc>
          <w:tcPr/>
          <w:p>
            <w:pPr>
              <w:pStyle w:val="Compact"/>
              <w:jc w:val="right"/>
            </w:pPr>
            <w:r>
              <w:t xml:space="preserve">-1.143</w:t>
            </w:r>
          </w:p>
        </w:tc>
        <w:tc>
          <w:tcPr/>
          <w:p>
            <w:pPr>
              <w:pStyle w:val="Compact"/>
              <w:jc w:val="right"/>
            </w:pPr>
            <w:r>
              <w:t xml:space="preserve">-0.286</w:t>
            </w:r>
          </w:p>
        </w:tc>
        <w:tc>
          <w:tcPr/>
          <w:p>
            <w:pPr>
              <w:pStyle w:val="Compact"/>
              <w:jc w:val="right"/>
            </w:pPr>
            <w:r>
              <w:t xml:space="preserve">-1.429</w:t>
            </w:r>
          </w:p>
        </w:tc>
      </w:tr>
      <w:tr>
        <w:tc>
          <w:tcPr/>
          <w:p>
            <w:pPr>
              <w:pStyle w:val="Compact"/>
              <w:jc w:val="left"/>
            </w:pPr>
            <w:r>
              <w:t xml:space="preserve">2-06</w:t>
            </w:r>
          </w:p>
        </w:tc>
        <w:tc>
          <w:tcPr/>
          <w:p>
            <w:pPr>
              <w:pStyle w:val="Compact"/>
              <w:jc w:val="right"/>
            </w:pPr>
            <w:r>
              <w:t xml:space="preserve">-0.429</w:t>
            </w:r>
          </w:p>
        </w:tc>
        <w:tc>
          <w:tcPr/>
          <w:p>
            <w:pPr>
              <w:pStyle w:val="Compact"/>
              <w:jc w:val="right"/>
            </w:pPr>
            <w:r>
              <w:t xml:space="preserve">-0.571</w:t>
            </w:r>
          </w:p>
        </w:tc>
        <w:tc>
          <w:tcPr/>
          <w:p>
            <w:pPr>
              <w:pStyle w:val="Compact"/>
              <w:jc w:val="right"/>
            </w:pPr>
            <w:r>
              <w:t xml:space="preserve">-0.714</w:t>
            </w:r>
          </w:p>
        </w:tc>
        <w:tc>
          <w:tcPr/>
          <w:p>
            <w:pPr>
              <w:pStyle w:val="Compact"/>
              <w:jc w:val="right"/>
            </w:pPr>
            <w:r>
              <w:t xml:space="preserve">-0.571</w:t>
            </w:r>
          </w:p>
        </w:tc>
      </w:tr>
      <w:tr>
        <w:tc>
          <w:tcPr/>
          <w:p>
            <w:pPr>
              <w:pStyle w:val="Compact"/>
              <w:jc w:val="left"/>
            </w:pPr>
            <w:r>
              <w:t xml:space="preserve">2-07</w:t>
            </w:r>
          </w:p>
        </w:tc>
        <w:tc>
          <w:tcPr/>
          <w:p>
            <w:pPr>
              <w:pStyle w:val="Compact"/>
              <w:jc w:val="right"/>
            </w:pPr>
            <w:r>
              <w:t xml:space="preserve">0.429</w:t>
            </w:r>
          </w:p>
        </w:tc>
        <w:tc>
          <w:tcPr/>
          <w:p>
            <w:pPr>
              <w:pStyle w:val="Compact"/>
              <w:jc w:val="right"/>
            </w:pPr>
            <w:r>
              <w:t xml:space="preserve">-0.314</w:t>
            </w:r>
          </w:p>
        </w:tc>
        <w:tc>
          <w:tcPr/>
          <w:p>
            <w:pPr>
              <w:pStyle w:val="Compact"/>
              <w:jc w:val="right"/>
            </w:pPr>
            <w:r>
              <w:t xml:space="preserve">-0.114</w:t>
            </w:r>
          </w:p>
        </w:tc>
        <w:tc>
          <w:tcPr/>
          <w:p>
            <w:pPr>
              <w:pStyle w:val="Compact"/>
              <w:jc w:val="right"/>
            </w:pPr>
            <w:r>
              <w:t xml:space="preserve">0.000</w:t>
            </w:r>
          </w:p>
        </w:tc>
      </w:tr>
      <w:tr>
        <w:tc>
          <w:tcPr/>
          <w:p>
            <w:pPr>
              <w:pStyle w:val="Compact"/>
              <w:jc w:val="left"/>
            </w:pPr>
            <w:r>
              <w:t xml:space="preserve">3-002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-0.048</w:t>
            </w:r>
          </w:p>
        </w:tc>
      </w:tr>
      <w:tr>
        <w:tc>
          <w:tcPr/>
          <w:p>
            <w:pPr>
              <w:pStyle w:val="Compact"/>
              <w:jc w:val="left"/>
            </w:pPr>
            <w:r>
              <w:t xml:space="preserve">3-004</w:t>
            </w:r>
          </w:p>
        </w:tc>
        <w:tc>
          <w:tcPr/>
          <w:p>
            <w:pPr>
              <w:pStyle w:val="Compact"/>
              <w:jc w:val="right"/>
            </w:pPr>
            <w:r>
              <w:t xml:space="preserve">-1.571</w:t>
            </w:r>
          </w:p>
        </w:tc>
        <w:tc>
          <w:tcPr/>
          <w:p>
            <w:pPr>
              <w:pStyle w:val="Compact"/>
              <w:jc w:val="right"/>
            </w:pPr>
            <w:r>
              <w:t xml:space="preserve">-0.286</w:t>
            </w:r>
          </w:p>
        </w:tc>
        <w:tc>
          <w:tcPr/>
          <w:p>
            <w:pPr>
              <w:pStyle w:val="Compact"/>
              <w:jc w:val="right"/>
            </w:pPr>
            <w:r>
              <w:t xml:space="preserve">1.429</w:t>
            </w:r>
          </w:p>
        </w:tc>
        <w:tc>
          <w:tcPr/>
          <w:p>
            <w:pPr>
              <w:pStyle w:val="Compact"/>
              <w:jc w:val="right"/>
            </w:pPr>
            <w:r>
              <w:t xml:space="preserve">-0.143</w:t>
            </w:r>
          </w:p>
        </w:tc>
      </w:tr>
      <w:tr>
        <w:tc>
          <w:tcPr/>
          <w:p>
            <w:pPr>
              <w:pStyle w:val="Compact"/>
              <w:jc w:val="left"/>
            </w:pPr>
            <w:r>
              <w:t xml:space="preserve">3-008</w:t>
            </w:r>
          </w:p>
        </w:tc>
        <w:tc>
          <w:tcPr/>
          <w:p>
            <w:pPr>
              <w:pStyle w:val="Compact"/>
              <w:jc w:val="right"/>
            </w:pPr>
            <w:r>
              <w:t xml:space="preserve">-0.738</w:t>
            </w:r>
          </w:p>
        </w:tc>
        <w:tc>
          <w:tcPr/>
          <w:p>
            <w:pPr>
              <w:pStyle w:val="Compact"/>
              <w:jc w:val="right"/>
            </w:pPr>
            <w:r>
              <w:t xml:space="preserve">2.881</w:t>
            </w:r>
          </w:p>
        </w:tc>
        <w:tc>
          <w:tcPr/>
          <w:p>
            <w:pPr>
              <w:pStyle w:val="Compact"/>
              <w:jc w:val="right"/>
            </w:pPr>
            <w:r>
              <w:t xml:space="preserve">-1.857</w:t>
            </w:r>
          </w:p>
        </w:tc>
        <w:tc>
          <w:tcPr/>
          <w:p>
            <w:pPr>
              <w:pStyle w:val="Compact"/>
              <w:jc w:val="right"/>
            </w:pPr>
            <w:r>
              <w:t xml:space="preserve">0.095</w:t>
            </w:r>
          </w:p>
        </w:tc>
      </w:tr>
    </w:tbl>
    <w:p>
      <w:pPr>
        <w:pStyle w:val="BodyText"/>
      </w:pPr>
      <w:r>
        <w:t xml:space="preserve">Values are Burst stimulation - Sham.</w:t>
      </w:r>
    </w:p>
    <w:p>
      <w:pPr>
        <w:pStyle w:val="BodyText"/>
      </w:pPr>
      <w:r>
        <w:t xml:space="preserve">P-value of the null hypothesis test: 0.15.</w:t>
      </w:r>
    </w:p>
    <w:bookmarkEnd w:id="113"/>
    <w:bookmarkStart w:id="117" w:name="treatment-effect-estimates-7"/>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15" name="Picture"/>
            <a:graphic>
              <a:graphicData uri="http://schemas.openxmlformats.org/drawingml/2006/picture">
                <pic:pic>
                  <pic:nvPicPr>
                    <pic:cNvPr descr="burst_PP_report_files/figure-docx/unnamed-chunk-52-1.png" id="116" name="Picture"/>
                    <pic:cNvPicPr>
                      <a:picLocks noChangeArrowheads="1" noChangeAspect="1"/>
                    </pic:cNvPicPr>
                  </pic:nvPicPr>
                  <pic:blipFill>
                    <a:blip r:embed="rId11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-0.537</w:t>
            </w:r>
          </w:p>
        </w:tc>
        <w:tc>
          <w:tcPr/>
          <w:p>
            <w:pPr>
              <w:pStyle w:val="Compact"/>
              <w:jc w:val="right"/>
            </w:pPr>
            <w:r>
              <w:t xml:space="preserve">0.161</w:t>
            </w:r>
          </w:p>
        </w:tc>
        <w:tc>
          <w:tcPr/>
          <w:p>
            <w:pPr>
              <w:pStyle w:val="Compact"/>
              <w:jc w:val="right"/>
            </w:pPr>
            <w:r>
              <w:t xml:space="preserve">0.001</w:t>
            </w:r>
          </w:p>
        </w:tc>
        <w:tc>
          <w:tcPr/>
          <w:p>
            <w:pPr>
              <w:pStyle w:val="Compact"/>
              <w:jc w:val="right"/>
            </w:pPr>
            <w:r>
              <w:t xml:space="preserve">-0.852</w:t>
            </w:r>
          </w:p>
        </w:tc>
        <w:tc>
          <w:tcPr/>
          <w:p>
            <w:pPr>
              <w:pStyle w:val="Compact"/>
              <w:jc w:val="right"/>
            </w:pPr>
            <w:r>
              <w:t xml:space="preserve">-0.221</w:t>
            </w:r>
          </w:p>
        </w:tc>
      </w:tr>
      <w:tr>
        <w:tc>
          <w:tcPr/>
          <w:p>
            <w:pPr>
              <w:pStyle w:val="Compact"/>
              <w:jc w:val="left"/>
            </w:pPr>
            <w:r>
              <w:t xml:space="preserve">2-03</w:t>
            </w:r>
          </w:p>
        </w:tc>
        <w:tc>
          <w:tcPr/>
          <w:p>
            <w:pPr>
              <w:pStyle w:val="Compact"/>
              <w:jc w:val="right"/>
            </w:pPr>
            <w:r>
              <w:t xml:space="preserve">-0.401</w:t>
            </w:r>
          </w:p>
        </w:tc>
        <w:tc>
          <w:tcPr/>
          <w:p>
            <w:pPr>
              <w:pStyle w:val="Compact"/>
              <w:jc w:val="right"/>
            </w:pPr>
            <w:r>
              <w:t xml:space="preserve">0.161</w:t>
            </w:r>
          </w:p>
        </w:tc>
        <w:tc>
          <w:tcPr/>
          <w:p>
            <w:pPr>
              <w:pStyle w:val="Compact"/>
              <w:jc w:val="right"/>
            </w:pPr>
            <w:r>
              <w:t xml:space="preserve">0.013</w:t>
            </w:r>
          </w:p>
        </w:tc>
        <w:tc>
          <w:tcPr/>
          <w:p>
            <w:pPr>
              <w:pStyle w:val="Compact"/>
              <w:jc w:val="right"/>
            </w:pPr>
            <w:r>
              <w:t xml:space="preserve">-0.717</w:t>
            </w:r>
          </w:p>
        </w:tc>
        <w:tc>
          <w:tcPr/>
          <w:p>
            <w:pPr>
              <w:pStyle w:val="Compact"/>
              <w:jc w:val="right"/>
            </w:pPr>
            <w:r>
              <w:t xml:space="preserve">-0.085</w:t>
            </w:r>
          </w:p>
        </w:tc>
      </w:tr>
      <w:tr>
        <w:tc>
          <w:tcPr/>
          <w:p>
            <w:pPr>
              <w:pStyle w:val="Compact"/>
              <w:jc w:val="left"/>
            </w:pPr>
            <w:r>
              <w:t xml:space="preserve">2-04</w:t>
            </w:r>
          </w:p>
        </w:tc>
        <w:tc>
          <w:tcPr/>
          <w:p>
            <w:pPr>
              <w:pStyle w:val="Compact"/>
              <w:jc w:val="right"/>
            </w:pPr>
            <w:r>
              <w:t xml:space="preserve">-0.325</w:t>
            </w:r>
          </w:p>
        </w:tc>
        <w:tc>
          <w:tcPr/>
          <w:p>
            <w:pPr>
              <w:pStyle w:val="Compact"/>
              <w:jc w:val="right"/>
            </w:pPr>
            <w:r>
              <w:t xml:space="preserve">0.161</w:t>
            </w:r>
          </w:p>
        </w:tc>
        <w:tc>
          <w:tcPr/>
          <w:p>
            <w:pPr>
              <w:pStyle w:val="Compact"/>
              <w:jc w:val="right"/>
            </w:pPr>
            <w:r>
              <w:t xml:space="preserve">0.044</w:t>
            </w:r>
          </w:p>
        </w:tc>
        <w:tc>
          <w:tcPr/>
          <w:p>
            <w:pPr>
              <w:pStyle w:val="Compact"/>
              <w:jc w:val="right"/>
            </w:pPr>
            <w:r>
              <w:t xml:space="preserve">-0.640</w:t>
            </w:r>
          </w:p>
        </w:tc>
        <w:tc>
          <w:tcPr/>
          <w:p>
            <w:pPr>
              <w:pStyle w:val="Compact"/>
              <w:jc w:val="right"/>
            </w:pPr>
            <w:r>
              <w:t xml:space="preserve">-0.009</w:t>
            </w:r>
          </w:p>
        </w:tc>
      </w:tr>
      <w:tr>
        <w:tc>
          <w:tcPr/>
          <w:p>
            <w:pPr>
              <w:pStyle w:val="Compact"/>
              <w:jc w:val="left"/>
            </w:pPr>
            <w:r>
              <w:t xml:space="preserve">2-05</w:t>
            </w:r>
          </w:p>
        </w:tc>
        <w:tc>
          <w:tcPr/>
          <w:p>
            <w:pPr>
              <w:pStyle w:val="Compact"/>
              <w:jc w:val="right"/>
            </w:pPr>
            <w:r>
              <w:t xml:space="preserve">-0.789</w:t>
            </w:r>
          </w:p>
        </w:tc>
        <w:tc>
          <w:tcPr/>
          <w:p>
            <w:pPr>
              <w:pStyle w:val="Compact"/>
              <w:jc w:val="right"/>
            </w:pPr>
            <w:r>
              <w:t xml:space="preserve">0.161</w:t>
            </w:r>
          </w:p>
        </w:tc>
        <w:tc>
          <w:tcPr/>
          <w:p>
            <w:pPr>
              <w:pStyle w:val="Compact"/>
              <w:jc w:val="right"/>
            </w:pPr>
            <w:r>
              <w:t xml:space="preserve">0.000</w:t>
            </w:r>
          </w:p>
        </w:tc>
        <w:tc>
          <w:tcPr/>
          <w:p>
            <w:pPr>
              <w:pStyle w:val="Compact"/>
              <w:jc w:val="right"/>
            </w:pPr>
            <w:r>
              <w:t xml:space="preserve">-1.105</w:t>
            </w:r>
          </w:p>
        </w:tc>
        <w:tc>
          <w:tcPr/>
          <w:p>
            <w:pPr>
              <w:pStyle w:val="Compact"/>
              <w:jc w:val="right"/>
            </w:pPr>
            <w:r>
              <w:t xml:space="preserve">-0.473</w:t>
            </w:r>
          </w:p>
        </w:tc>
      </w:tr>
      <w:tr>
        <w:tc>
          <w:tcPr/>
          <w:p>
            <w:pPr>
              <w:pStyle w:val="Compact"/>
              <w:jc w:val="left"/>
            </w:pPr>
            <w:r>
              <w:t xml:space="preserve">2-06</w:t>
            </w:r>
          </w:p>
        </w:tc>
        <w:tc>
          <w:tcPr/>
          <w:p>
            <w:pPr>
              <w:pStyle w:val="Compact"/>
              <w:jc w:val="right"/>
            </w:pPr>
            <w:r>
              <w:t xml:space="preserve">-0.461</w:t>
            </w:r>
          </w:p>
        </w:tc>
        <w:tc>
          <w:tcPr/>
          <w:p>
            <w:pPr>
              <w:pStyle w:val="Compact"/>
              <w:jc w:val="right"/>
            </w:pPr>
            <w:r>
              <w:t xml:space="preserve">0.161</w:t>
            </w:r>
          </w:p>
        </w:tc>
        <w:tc>
          <w:tcPr/>
          <w:p>
            <w:pPr>
              <w:pStyle w:val="Compact"/>
              <w:jc w:val="right"/>
            </w:pPr>
            <w:r>
              <w:t xml:space="preserve">0.004</w:t>
            </w:r>
          </w:p>
        </w:tc>
        <w:tc>
          <w:tcPr/>
          <w:p>
            <w:pPr>
              <w:pStyle w:val="Compact"/>
              <w:jc w:val="right"/>
            </w:pPr>
            <w:r>
              <w:t xml:space="preserve">-0.777</w:t>
            </w:r>
          </w:p>
        </w:tc>
        <w:tc>
          <w:tcPr/>
          <w:p>
            <w:pPr>
              <w:pStyle w:val="Compact"/>
              <w:jc w:val="right"/>
            </w:pPr>
            <w:r>
              <w:t xml:space="preserve">-0.146</w:t>
            </w:r>
          </w:p>
        </w:tc>
      </w:tr>
      <w:tr>
        <w:tc>
          <w:tcPr/>
          <w:p>
            <w:pPr>
              <w:pStyle w:val="Compact"/>
              <w:jc w:val="left"/>
            </w:pPr>
            <w:r>
              <w:t xml:space="preserve">2-07</w:t>
            </w:r>
          </w:p>
        </w:tc>
        <w:tc>
          <w:tcPr/>
          <w:p>
            <w:pPr>
              <w:pStyle w:val="Compact"/>
              <w:jc w:val="right"/>
            </w:pPr>
            <w:r>
              <w:t xml:space="preserve">-0.238</w:t>
            </w:r>
          </w:p>
        </w:tc>
        <w:tc>
          <w:tcPr/>
          <w:p>
            <w:pPr>
              <w:pStyle w:val="Compact"/>
              <w:jc w:val="right"/>
            </w:pPr>
            <w:r>
              <w:t xml:space="preserve">0.161</w:t>
            </w:r>
          </w:p>
        </w:tc>
        <w:tc>
          <w:tcPr/>
          <w:p>
            <w:pPr>
              <w:pStyle w:val="Compact"/>
              <w:jc w:val="right"/>
            </w:pPr>
            <w:r>
              <w:t xml:space="preserve">0.139</w:t>
            </w:r>
          </w:p>
        </w:tc>
        <w:tc>
          <w:tcPr/>
          <w:p>
            <w:pPr>
              <w:pStyle w:val="Compact"/>
              <w:jc w:val="right"/>
            </w:pPr>
            <w:r>
              <w:t xml:space="preserve">-0.554</w:t>
            </w:r>
          </w:p>
        </w:tc>
        <w:tc>
          <w:tcPr/>
          <w:p>
            <w:pPr>
              <w:pStyle w:val="Compact"/>
              <w:jc w:val="right"/>
            </w:pPr>
            <w:r>
              <w:t xml:space="preserve">0.077</w:t>
            </w:r>
          </w:p>
        </w:tc>
      </w:tr>
      <w:tr>
        <w:tc>
          <w:tcPr/>
          <w:p>
            <w:pPr>
              <w:pStyle w:val="Compact"/>
              <w:jc w:val="left"/>
            </w:pPr>
            <w:r>
              <w:t xml:space="preserve">3-002</w:t>
            </w:r>
          </w:p>
        </w:tc>
        <w:tc>
          <w:tcPr/>
          <w:p>
            <w:pPr>
              <w:pStyle w:val="Compact"/>
              <w:jc w:val="right"/>
            </w:pPr>
            <w:r>
              <w:t xml:space="preserve">-0.261</w:t>
            </w:r>
          </w:p>
        </w:tc>
        <w:tc>
          <w:tcPr/>
          <w:p>
            <w:pPr>
              <w:pStyle w:val="Compact"/>
              <w:jc w:val="right"/>
            </w:pPr>
            <w:r>
              <w:t xml:space="preserve">0.161</w:t>
            </w:r>
          </w:p>
        </w:tc>
        <w:tc>
          <w:tcPr/>
          <w:p>
            <w:pPr>
              <w:pStyle w:val="Compact"/>
              <w:jc w:val="right"/>
            </w:pPr>
            <w:r>
              <w:t xml:space="preserve">0.105</w:t>
            </w:r>
          </w:p>
        </w:tc>
        <w:tc>
          <w:tcPr/>
          <w:p>
            <w:pPr>
              <w:pStyle w:val="Compact"/>
              <w:jc w:val="right"/>
            </w:pPr>
            <w:r>
              <w:t xml:space="preserve">-0.577</w:t>
            </w:r>
          </w:p>
        </w:tc>
        <w:tc>
          <w:tcPr/>
          <w:p>
            <w:pPr>
              <w:pStyle w:val="Compact"/>
              <w:jc w:val="right"/>
            </w:pPr>
            <w:r>
              <w:t xml:space="preserve">0.054</w:t>
            </w:r>
          </w:p>
        </w:tc>
      </w:tr>
      <w:tr>
        <w:tc>
          <w:tcPr/>
          <w:p>
            <w:pPr>
              <w:pStyle w:val="Compact"/>
              <w:jc w:val="left"/>
            </w:pPr>
            <w:r>
              <w:t xml:space="preserve">3-004</w:t>
            </w:r>
          </w:p>
        </w:tc>
        <w:tc>
          <w:tcPr/>
          <w:p>
            <w:pPr>
              <w:pStyle w:val="Compact"/>
              <w:jc w:val="right"/>
            </w:pPr>
            <w:r>
              <w:t xml:space="preserve">-0.298</w:t>
            </w:r>
          </w:p>
        </w:tc>
        <w:tc>
          <w:tcPr/>
          <w:p>
            <w:pPr>
              <w:pStyle w:val="Compact"/>
              <w:jc w:val="right"/>
            </w:pPr>
            <w:r>
              <w:t xml:space="preserve">0.161</w:t>
            </w:r>
          </w:p>
        </w:tc>
        <w:tc>
          <w:tcPr/>
          <w:p>
            <w:pPr>
              <w:pStyle w:val="Compact"/>
              <w:jc w:val="right"/>
            </w:pPr>
            <w:r>
              <w:t xml:space="preserve">0.065</w:t>
            </w:r>
          </w:p>
        </w:tc>
        <w:tc>
          <w:tcPr/>
          <w:p>
            <w:pPr>
              <w:pStyle w:val="Compact"/>
              <w:jc w:val="right"/>
            </w:pPr>
            <w:r>
              <w:t xml:space="preserve">-0.613</w:t>
            </w:r>
          </w:p>
        </w:tc>
        <w:tc>
          <w:tcPr/>
          <w:p>
            <w:pPr>
              <w:pStyle w:val="Compact"/>
              <w:jc w:val="right"/>
            </w:pPr>
            <w:r>
              <w:t xml:space="preserve">0.018</w:t>
            </w:r>
          </w:p>
        </w:tc>
      </w:tr>
      <w:tr>
        <w:tc>
          <w:tcPr/>
          <w:p>
            <w:pPr>
              <w:pStyle w:val="Compact"/>
              <w:jc w:val="left"/>
            </w:pPr>
            <w:r>
              <w:t xml:space="preserve">3-008</w:t>
            </w:r>
          </w:p>
        </w:tc>
        <w:tc>
          <w:tcPr/>
          <w:p>
            <w:pPr>
              <w:pStyle w:val="Compact"/>
              <w:jc w:val="right"/>
            </w:pPr>
            <w:r>
              <w:t xml:space="preserve">-0.230</w:t>
            </w:r>
          </w:p>
        </w:tc>
        <w:tc>
          <w:tcPr/>
          <w:p>
            <w:pPr>
              <w:pStyle w:val="Compact"/>
              <w:jc w:val="right"/>
            </w:pPr>
            <w:r>
              <w:t xml:space="preserve">0.161</w:t>
            </w:r>
          </w:p>
        </w:tc>
        <w:tc>
          <w:tcPr/>
          <w:p>
            <w:pPr>
              <w:pStyle w:val="Compact"/>
              <w:jc w:val="right"/>
            </w:pPr>
            <w:r>
              <w:t xml:space="preserve">0.152</w:t>
            </w:r>
          </w:p>
        </w:tc>
        <w:tc>
          <w:tcPr/>
          <w:p>
            <w:pPr>
              <w:pStyle w:val="Compact"/>
              <w:jc w:val="right"/>
            </w:pPr>
            <w:r>
              <w:t xml:space="preserve">-0.546</w:t>
            </w:r>
          </w:p>
        </w:tc>
        <w:tc>
          <w:tcPr/>
          <w:p>
            <w:pPr>
              <w:pStyle w:val="Compact"/>
              <w:jc w:val="right"/>
            </w:pPr>
            <w:r>
              <w:t xml:space="preserve">0.085</w:t>
            </w:r>
          </w:p>
        </w:tc>
      </w:tr>
    </w:tbl>
    <w:p>
      <w:pPr>
        <w:pStyle w:val="BodyText"/>
      </w:pPr>
      <w:r>
        <w:t xml:space="preserve">By treatment group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5.780</w:t>
            </w:r>
          </w:p>
        </w:tc>
        <w:tc>
          <w:tcPr/>
          <w:p>
            <w:pPr>
              <w:pStyle w:val="Compact"/>
              <w:jc w:val="right"/>
            </w:pPr>
            <w:r>
              <w:t xml:space="preserve">0.387</w:t>
            </w:r>
          </w:p>
        </w:tc>
        <w:tc>
          <w:tcPr/>
          <w:p>
            <w:pPr>
              <w:pStyle w:val="Compact"/>
              <w:jc w:val="right"/>
            </w:pPr>
            <w:r>
              <w:t xml:space="preserve">0</w:t>
            </w:r>
          </w:p>
        </w:tc>
        <w:tc>
          <w:tcPr/>
          <w:p>
            <w:pPr>
              <w:pStyle w:val="Compact"/>
              <w:jc w:val="right"/>
            </w:pPr>
            <w:r>
              <w:t xml:space="preserve">5.021</w:t>
            </w:r>
          </w:p>
        </w:tc>
        <w:tc>
          <w:tcPr/>
          <w:p>
            <w:pPr>
              <w:pStyle w:val="Compact"/>
              <w:jc w:val="right"/>
            </w:pPr>
            <w:r>
              <w:t xml:space="preserve">6.539</w:t>
            </w:r>
          </w:p>
        </w:tc>
      </w:tr>
      <w:tr>
        <w:tc>
          <w:tcPr/>
          <w:p>
            <w:pPr>
              <w:pStyle w:val="Compact"/>
              <w:jc w:val="left"/>
            </w:pPr>
            <w:r>
              <w:t xml:space="preserve">Burst stimulation</w:t>
            </w:r>
          </w:p>
        </w:tc>
        <w:tc>
          <w:tcPr/>
          <w:p>
            <w:pPr>
              <w:pStyle w:val="Compact"/>
              <w:jc w:val="right"/>
            </w:pPr>
            <w:r>
              <w:t xml:space="preserve">5.384</w:t>
            </w:r>
          </w:p>
        </w:tc>
        <w:tc>
          <w:tcPr/>
          <w:p>
            <w:pPr>
              <w:pStyle w:val="Compact"/>
              <w:jc w:val="right"/>
            </w:pPr>
            <w:r>
              <w:t xml:space="preserve">0.387</w:t>
            </w:r>
          </w:p>
        </w:tc>
        <w:tc>
          <w:tcPr/>
          <w:p>
            <w:pPr>
              <w:pStyle w:val="Compact"/>
              <w:jc w:val="right"/>
            </w:pPr>
            <w:r>
              <w:t xml:space="preserve">0</w:t>
            </w:r>
          </w:p>
        </w:tc>
        <w:tc>
          <w:tcPr/>
          <w:p>
            <w:pPr>
              <w:pStyle w:val="Compact"/>
              <w:jc w:val="right"/>
            </w:pPr>
            <w:r>
              <w:t xml:space="preserve">4.625</w:t>
            </w:r>
          </w:p>
        </w:tc>
        <w:tc>
          <w:tcPr/>
          <w:p>
            <w:pPr>
              <w:pStyle w:val="Compact"/>
              <w:jc w:val="right"/>
            </w:pPr>
            <w:r>
              <w:t xml:space="preserve">6.144</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-0.396</w:t>
            </w:r>
          </w:p>
        </w:tc>
        <w:tc>
          <w:tcPr/>
          <w:p>
            <w:pPr>
              <w:pStyle w:val="Compact"/>
              <w:jc w:val="right"/>
            </w:pPr>
            <w:r>
              <w:t xml:space="preserve">0.161</w:t>
            </w:r>
          </w:p>
        </w:tc>
        <w:tc>
          <w:tcPr/>
          <w:p>
            <w:pPr>
              <w:pStyle w:val="Compact"/>
              <w:jc w:val="right"/>
            </w:pPr>
            <w:r>
              <w:t xml:space="preserve">0.014</w:t>
            </w:r>
          </w:p>
        </w:tc>
        <w:tc>
          <w:tcPr/>
          <w:p>
            <w:pPr>
              <w:pStyle w:val="Compact"/>
              <w:jc w:val="right"/>
            </w:pPr>
            <w:r>
              <w:t xml:space="preserve">-0.711</w:t>
            </w:r>
          </w:p>
        </w:tc>
        <w:tc>
          <w:tcPr/>
          <w:p>
            <w:pPr>
              <w:pStyle w:val="Compact"/>
              <w:jc w:val="right"/>
            </w:pPr>
            <w:r>
              <w:t xml:space="preserve">-0.08</w:t>
            </w:r>
          </w:p>
        </w:tc>
      </w:tr>
    </w:tbl>
    <w:bookmarkEnd w:id="117"/>
    <w:bookmarkEnd w:id="118"/>
    <w:bookmarkStart w:id="129" w:name="X40911bb642cf56a4348767723ccb186421886c9"/>
    <w:p>
      <w:pPr>
        <w:pStyle w:val="Heading2"/>
      </w:pPr>
      <w:r>
        <w:t xml:space="preserve">Secondary outcome: Ability to do third activity (NRS)</w:t>
      </w:r>
    </w:p>
    <w:bookmarkStart w:id="122" w:name="plot-8"/>
    <w:p>
      <w:pPr>
        <w:pStyle w:val="Heading3"/>
      </w:pPr>
      <w:r>
        <w:t xml:space="preserve">Plot</w:t>
      </w:r>
    </w:p>
    <w:p>
      <w:pPr>
        <w:pStyle w:val="FirstParagraph"/>
      </w:pPr>
      <w:r>
        <w:drawing>
          <wp:inline>
            <wp:extent cx="8890000" cy="6223000"/>
            <wp:effectExtent b="0" l="0" r="0" t="0"/>
            <wp:docPr descr="" title="" id="120" name="Picture"/>
            <a:graphic>
              <a:graphicData uri="http://schemas.openxmlformats.org/drawingml/2006/picture">
                <pic:pic>
                  <pic:nvPicPr>
                    <pic:cNvPr descr="burst_PP_report_files/figure-docx/unnamed-chunk-55-1.png" id="121" name="Picture"/>
                    <pic:cNvPicPr>
                      <a:picLocks noChangeArrowheads="1" noChangeAspect="1"/>
                    </pic:cNvPicPr>
                  </pic:nvPicPr>
                  <pic:blipFill>
                    <a:blip r:embed="rId119"/>
                    <a:stretch>
                      <a:fillRect/>
                    </a:stretch>
                  </pic:blipFill>
                  <pic:spPr bwMode="auto">
                    <a:xfrm>
                      <a:off x="0" y="0"/>
                      <a:ext cx="8890000" cy="6223000"/>
                    </a:xfrm>
                    <a:prstGeom prst="rect">
                      <a:avLst/>
                    </a:prstGeom>
                    <a:noFill/>
                    <a:ln w="9525">
                      <a:noFill/>
                      <a:headEnd/>
                      <a:tailEnd/>
                    </a:ln>
                  </pic:spPr>
                </pic:pic>
              </a:graphicData>
            </a:graphic>
          </wp:inline>
        </w:drawing>
      </w:r>
    </w:p>
    <w:bookmarkEnd w:id="122"/>
    <w:bookmarkStart w:id="123" w:name="descriptive-table-8"/>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Ability to do third activity (higher is better)</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4.83 (1.17)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(0.00)</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7.00 - 7.00</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(0.95)</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(1.40)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3.43 (0.98)</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(0.95)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(0.53)</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3.71 (0.49)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(0.38)</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3.00 - 4.00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4.40 (0.55)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(0.53)</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6.14 (0.90)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(1.50)</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5.83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8.57 (0.53)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8.29 (0.49)</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8.00 - 9.00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8.00 - 9.00</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5.50 (1.76)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6.57 (1.62)</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542" w:hRule="auto"/>
        </w:trPr>
        body45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4.00 - 8.00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4.00 - 9.00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5.00 - 9.00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3.00 - 8.00</w:t>
            </w:r>
          </w:p>
        </w:tc>
      </w:tr>
    </w:tbl>
    <w:bookmarkEnd w:id="123"/>
    <w:bookmarkStart w:id="124" w:name="hypothesis-test-8"/>
    <w:p>
      <w:pPr>
        <w:pStyle w:val="Heading3"/>
      </w:pPr>
      <w:r>
        <w:t xml:space="preserve">Hypothesis test</w:t>
      </w:r>
    </w:p>
    <w:p>
      <w:pPr>
        <w:pStyle w:val="TableCaption"/>
      </w:pPr>
      <w:r>
        <w:t xml:space="preserve">Ability to do third activity (higher is better)</w:t>
      </w:r>
    </w:p>
    <w:tbl>
      <w:tblPr>
        <w:tblStyle w:val="Table"/>
        <w:tblW w:type="pct" w:w="5000"/>
        <w:tblLayout w:type="fixed"/>
        <w:tblLook w:firstRow="1" w:lastRow="0" w:firstColumn="0" w:lastColumn="0" w:noHBand="0" w:noVBand="0" w:val="0020"/>
        <w:tblCaption w:val="Ability to do third activity (higher is better)"/>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1.714</w:t>
            </w:r>
          </w:p>
        </w:tc>
        <w:tc>
          <w:tcPr/>
          <w:p>
            <w:pPr>
              <w:pStyle w:val="Compact"/>
              <w:jc w:val="right"/>
            </w:pPr>
            <w:r>
              <w:t xml:space="preserve">-2.000</w:t>
            </w:r>
          </w:p>
        </w:tc>
        <w:tc>
          <w:tcPr/>
          <w:p>
            <w:pPr>
              <w:pStyle w:val="Compact"/>
              <w:jc w:val="right"/>
            </w:pPr>
            <w:r>
              <w:t xml:space="preserve">-2.167</w:t>
            </w:r>
          </w:p>
        </w:tc>
        <w:tc>
          <w:tcPr/>
          <w:p>
            <w:pPr>
              <w:pStyle w:val="Compact"/>
              <w:jc w:val="right"/>
            </w:pPr>
            <w:r>
              <w:t xml:space="preserve">-0.818</w:t>
            </w:r>
          </w:p>
        </w:tc>
      </w:tr>
      <w:tr>
        <w:tc>
          <w:tcPr/>
          <w:p>
            <w:pPr>
              <w:pStyle w:val="Compact"/>
              <w:jc w:val="left"/>
            </w:pPr>
            <w:r>
              <w:t xml:space="preserve">2-03</w:t>
            </w:r>
          </w:p>
        </w:tc>
        <w:tc>
          <w:tcPr/>
          <w:p>
            <w:pPr>
              <w:pStyle w:val="Compact"/>
              <w:jc w:val="right"/>
            </w:pPr>
            <w:r>
              <w:t xml:space="preserve">-0.452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-0.531</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0.572</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-1.571</w:t>
            </w:r>
          </w:p>
        </w:tc>
        <w:tc>
          <w:tcPr/>
          <w:p>
            <w:pPr>
              <w:pStyle w:val="Compact"/>
              <w:jc w:val="right"/>
            </w:pPr>
            <w:r>
              <w:t xml:space="preserve">-0.143</w:t>
            </w:r>
          </w:p>
        </w:tc>
        <w:tc>
          <w:tcPr/>
          <w:p>
            <w:pPr>
              <w:pStyle w:val="Compact"/>
              <w:jc w:val="right"/>
            </w:pPr>
            <w:r>
              <w:t xml:space="preserve">-1.619</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-0.905</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-0.314</w:t>
            </w:r>
          </w:p>
        </w:tc>
        <w:tc>
          <w:tcPr/>
          <w:p>
            <w:pPr>
              <w:pStyle w:val="Compact"/>
              <w:jc w:val="right"/>
            </w:pPr>
            <w:r>
              <w:t xml:space="preserve">-0.029</w:t>
            </w:r>
          </w:p>
        </w:tc>
        <w:tc>
          <w:tcPr/>
          <w:p>
            <w:pPr>
              <w:pStyle w:val="Compact"/>
              <w:jc w:val="right"/>
            </w:pPr>
            <w:r>
              <w:t xml:space="preserve">-0.162</w:t>
            </w:r>
          </w:p>
        </w:tc>
      </w:tr>
      <w:tr>
        <w:tc>
          <w:tcPr/>
          <w:p>
            <w:pPr>
              <w:pStyle w:val="Compact"/>
              <w:jc w:val="left"/>
            </w:pPr>
            <w:r>
              <w:t xml:space="preserve">3-002</w:t>
            </w:r>
          </w:p>
        </w:tc>
        <w:tc>
          <w:tcPr/>
          <w:p>
            <w:pPr>
              <w:pStyle w:val="Compact"/>
              <w:jc w:val="right"/>
            </w:pPr>
            <w:r>
              <w:t xml:space="preserve">0.286</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0.238</w:t>
            </w:r>
          </w:p>
        </w:tc>
      </w:tr>
      <w:tr>
        <w:tc>
          <w:tcPr/>
          <w:p>
            <w:pPr>
              <w:pStyle w:val="Compact"/>
              <w:jc w:val="left"/>
            </w:pPr>
            <w:r>
              <w:t xml:space="preserve">3-004</w:t>
            </w:r>
          </w:p>
        </w:tc>
        <w:tc>
          <w:tcPr/>
          <w:p>
            <w:pPr>
              <w:pStyle w:val="Compact"/>
              <w:jc w:val="right"/>
            </w:pPr>
            <w:r>
              <w:t xml:space="preserve">-1.714</w:t>
            </w:r>
          </w:p>
        </w:tc>
        <w:tc>
          <w:tcPr/>
          <w:p>
            <w:pPr>
              <w:pStyle w:val="Compact"/>
              <w:jc w:val="right"/>
            </w:pPr>
            <w:r>
              <w:t xml:space="preserve">-0.714</w:t>
            </w:r>
          </w:p>
        </w:tc>
        <w:tc>
          <w:tcPr/>
          <w:p>
            <w:pPr>
              <w:pStyle w:val="Compact"/>
              <w:jc w:val="right"/>
            </w:pPr>
            <w:r>
              <w:t xml:space="preserve">0.286</w:t>
            </w:r>
          </w:p>
        </w:tc>
        <w:tc>
          <w:tcPr/>
          <w:p>
            <w:pPr>
              <w:pStyle w:val="Compact"/>
              <w:jc w:val="right"/>
            </w:pPr>
            <w:r>
              <w:t xml:space="preserve">-0.714</w:t>
            </w:r>
          </w:p>
        </w:tc>
      </w:tr>
      <w:tr>
        <w:tc>
          <w:tcPr/>
          <w:p>
            <w:pPr>
              <w:pStyle w:val="Compact"/>
              <w:jc w:val="left"/>
            </w:pPr>
            <w:r>
              <w:t xml:space="preserve">3-008</w:t>
            </w:r>
          </w:p>
        </w:tc>
        <w:tc>
          <w:tcPr/>
          <w:p>
            <w:pPr>
              <w:pStyle w:val="Compact"/>
              <w:jc w:val="right"/>
            </w:pPr>
            <w:r>
              <w:t xml:space="preserve">0.071</w:t>
            </w:r>
          </w:p>
        </w:tc>
        <w:tc>
          <w:tcPr/>
          <w:p>
            <w:pPr>
              <w:pStyle w:val="Compact"/>
              <w:jc w:val="right"/>
            </w:pPr>
            <w:r>
              <w:t xml:space="preserve">1.952</w:t>
            </w:r>
          </w:p>
        </w:tc>
        <w:tc>
          <w:tcPr/>
          <w:p>
            <w:pPr>
              <w:pStyle w:val="Compact"/>
              <w:jc w:val="right"/>
            </w:pPr>
            <w:r>
              <w:t xml:space="preserve">-2.000</w:t>
            </w:r>
          </w:p>
        </w:tc>
        <w:tc>
          <w:tcPr/>
          <w:p>
            <w:pPr>
              <w:pStyle w:val="Compact"/>
              <w:jc w:val="right"/>
            </w:pPr>
            <w:r>
              <w:t xml:space="preserve">0.008</w:t>
            </w:r>
          </w:p>
        </w:tc>
      </w:tr>
    </w:tbl>
    <w:p>
      <w:pPr>
        <w:pStyle w:val="BodyText"/>
      </w:pPr>
      <w:r>
        <w:t xml:space="preserve">Values are Burst stimulation - Sham.</w:t>
      </w:r>
    </w:p>
    <w:p>
      <w:pPr>
        <w:pStyle w:val="BodyText"/>
      </w:pPr>
      <w:r>
        <w:t xml:space="preserve">P-value of the null hypothesis test: 0.069.</w:t>
      </w:r>
    </w:p>
    <w:bookmarkEnd w:id="124"/>
    <w:bookmarkStart w:id="128" w:name="treatment-effect-estimates-8"/>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26" name="Picture"/>
            <a:graphic>
              <a:graphicData uri="http://schemas.openxmlformats.org/drawingml/2006/picture">
                <pic:pic>
                  <pic:nvPicPr>
                    <pic:cNvPr descr="burst_PP_report_files/figure-docx/unnamed-chunk-58-1.png" id="127" name="Picture"/>
                    <pic:cNvPicPr>
                      <a:picLocks noChangeArrowheads="1" noChangeAspect="1"/>
                    </pic:cNvPicPr>
                  </pic:nvPicPr>
                  <pic:blipFill>
                    <a:blip r:embed="rId12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-0.687</w:t>
            </w:r>
          </w:p>
        </w:tc>
        <w:tc>
          <w:tcPr/>
          <w:p>
            <w:pPr>
              <w:pStyle w:val="Compact"/>
              <w:jc w:val="right"/>
            </w:pPr>
            <w:r>
              <w:t xml:space="preserve">0.225</w:t>
            </w:r>
          </w:p>
        </w:tc>
        <w:tc>
          <w:tcPr/>
          <w:p>
            <w:pPr>
              <w:pStyle w:val="Compact"/>
              <w:jc w:val="right"/>
            </w:pPr>
            <w:r>
              <w:t xml:space="preserve">0.002</w:t>
            </w:r>
          </w:p>
        </w:tc>
        <w:tc>
          <w:tcPr/>
          <w:p>
            <w:pPr>
              <w:pStyle w:val="Compact"/>
              <w:jc w:val="right"/>
            </w:pPr>
            <w:r>
              <w:t xml:space="preserve">-1.127</w:t>
            </w:r>
          </w:p>
        </w:tc>
        <w:tc>
          <w:tcPr/>
          <w:p>
            <w:pPr>
              <w:pStyle w:val="Compact"/>
              <w:jc w:val="right"/>
            </w:pPr>
            <w:r>
              <w:t xml:space="preserve">-0.246</w:t>
            </w:r>
          </w:p>
        </w:tc>
      </w:tr>
      <w:tr>
        <w:tc>
          <w:tcPr/>
          <w:p>
            <w:pPr>
              <w:pStyle w:val="Compact"/>
              <w:jc w:val="left"/>
            </w:pPr>
            <w:r>
              <w:t xml:space="preserve">2-03</w:t>
            </w:r>
          </w:p>
        </w:tc>
        <w:tc>
          <w:tcPr/>
          <w:p>
            <w:pPr>
              <w:pStyle w:val="Compact"/>
              <w:jc w:val="right"/>
            </w:pPr>
            <w:r>
              <w:t xml:space="preserve">-0.508</w:t>
            </w:r>
          </w:p>
        </w:tc>
        <w:tc>
          <w:tcPr/>
          <w:p>
            <w:pPr>
              <w:pStyle w:val="Compact"/>
              <w:jc w:val="right"/>
            </w:pPr>
            <w:r>
              <w:t xml:space="preserve">0.225</w:t>
            </w:r>
          </w:p>
        </w:tc>
        <w:tc>
          <w:tcPr/>
          <w:p>
            <w:pPr>
              <w:pStyle w:val="Compact"/>
              <w:jc w:val="right"/>
            </w:pPr>
            <w:r>
              <w:t xml:space="preserve">0.024</w:t>
            </w:r>
          </w:p>
        </w:tc>
        <w:tc>
          <w:tcPr/>
          <w:p>
            <w:pPr>
              <w:pStyle w:val="Compact"/>
              <w:jc w:val="right"/>
            </w:pPr>
            <w:r>
              <w:t xml:space="preserve">-0.948</w:t>
            </w:r>
          </w:p>
        </w:tc>
        <w:tc>
          <w:tcPr/>
          <w:p>
            <w:pPr>
              <w:pStyle w:val="Compact"/>
              <w:jc w:val="right"/>
            </w:pPr>
            <w:r>
              <w:t xml:space="preserve">-0.067</w:t>
            </w:r>
          </w:p>
        </w:tc>
      </w:tr>
      <w:tr>
        <w:tc>
          <w:tcPr/>
          <w:p>
            <w:pPr>
              <w:pStyle w:val="Compact"/>
              <w:jc w:val="left"/>
            </w:pPr>
            <w:r>
              <w:t xml:space="preserve">2-04</w:t>
            </w:r>
          </w:p>
        </w:tc>
        <w:tc>
          <w:tcPr/>
          <w:p>
            <w:pPr>
              <w:pStyle w:val="Compact"/>
              <w:jc w:val="right"/>
            </w:pPr>
            <w:r>
              <w:t xml:space="preserve">0.317</w:t>
            </w:r>
          </w:p>
        </w:tc>
        <w:tc>
          <w:tcPr/>
          <w:p>
            <w:pPr>
              <w:pStyle w:val="Compact"/>
              <w:jc w:val="right"/>
            </w:pPr>
            <w:r>
              <w:t xml:space="preserve">0.225</w:t>
            </w:r>
          </w:p>
        </w:tc>
        <w:tc>
          <w:tcPr/>
          <w:p>
            <w:pPr>
              <w:pStyle w:val="Compact"/>
              <w:jc w:val="right"/>
            </w:pPr>
            <w:r>
              <w:t xml:space="preserve">0.158</w:t>
            </w:r>
          </w:p>
        </w:tc>
        <w:tc>
          <w:tcPr/>
          <w:p>
            <w:pPr>
              <w:pStyle w:val="Compact"/>
              <w:jc w:val="right"/>
            </w:pPr>
            <w:r>
              <w:t xml:space="preserve">-0.123</w:t>
            </w:r>
          </w:p>
        </w:tc>
        <w:tc>
          <w:tcPr/>
          <w:p>
            <w:pPr>
              <w:pStyle w:val="Compact"/>
              <w:jc w:val="right"/>
            </w:pPr>
            <w:r>
              <w:t xml:space="preserve">0.758</w:t>
            </w:r>
          </w:p>
        </w:tc>
      </w:tr>
      <w:tr>
        <w:tc>
          <w:tcPr/>
          <w:p>
            <w:pPr>
              <w:pStyle w:val="Compact"/>
              <w:jc w:val="left"/>
            </w:pPr>
            <w:r>
              <w:t xml:space="preserve">2-05</w:t>
            </w:r>
          </w:p>
        </w:tc>
        <w:tc>
          <w:tcPr/>
          <w:p>
            <w:pPr>
              <w:pStyle w:val="Compact"/>
              <w:jc w:val="right"/>
            </w:pPr>
            <w:r>
              <w:t xml:space="preserve">-1.295</w:t>
            </w:r>
          </w:p>
        </w:tc>
        <w:tc>
          <w:tcPr/>
          <w:p>
            <w:pPr>
              <w:pStyle w:val="Compact"/>
              <w:jc w:val="right"/>
            </w:pPr>
            <w:r>
              <w:t xml:space="preserve">0.225</w:t>
            </w:r>
          </w:p>
        </w:tc>
        <w:tc>
          <w:tcPr/>
          <w:p>
            <w:pPr>
              <w:pStyle w:val="Compact"/>
              <w:jc w:val="right"/>
            </w:pPr>
            <w:r>
              <w:t xml:space="preserve">0.000</w:t>
            </w:r>
          </w:p>
        </w:tc>
        <w:tc>
          <w:tcPr/>
          <w:p>
            <w:pPr>
              <w:pStyle w:val="Compact"/>
              <w:jc w:val="right"/>
            </w:pPr>
            <w:r>
              <w:t xml:space="preserve">-1.735</w:t>
            </w:r>
          </w:p>
        </w:tc>
        <w:tc>
          <w:tcPr/>
          <w:p>
            <w:pPr>
              <w:pStyle w:val="Compact"/>
              <w:jc w:val="right"/>
            </w:pPr>
            <w:r>
              <w:t xml:space="preserve">-0.854</w:t>
            </w:r>
          </w:p>
        </w:tc>
      </w:tr>
      <w:tr>
        <w:tc>
          <w:tcPr/>
          <w:p>
            <w:pPr>
              <w:pStyle w:val="Compact"/>
              <w:jc w:val="left"/>
            </w:pPr>
            <w:r>
              <w:t xml:space="preserve">2-06</w:t>
            </w:r>
          </w:p>
        </w:tc>
        <w:tc>
          <w:tcPr/>
          <w:p>
            <w:pPr>
              <w:pStyle w:val="Compact"/>
              <w:jc w:val="right"/>
            </w:pPr>
            <w:r>
              <w:t xml:space="preserve">-0.776</w:t>
            </w:r>
          </w:p>
        </w:tc>
        <w:tc>
          <w:tcPr/>
          <w:p>
            <w:pPr>
              <w:pStyle w:val="Compact"/>
              <w:jc w:val="right"/>
            </w:pPr>
            <w:r>
              <w:t xml:space="preserve">0.225</w:t>
            </w:r>
          </w:p>
        </w:tc>
        <w:tc>
          <w:tcPr/>
          <w:p>
            <w:pPr>
              <w:pStyle w:val="Compact"/>
              <w:jc w:val="right"/>
            </w:pPr>
            <w:r>
              <w:t xml:space="preserve">0.001</w:t>
            </w:r>
          </w:p>
        </w:tc>
        <w:tc>
          <w:tcPr/>
          <w:p>
            <w:pPr>
              <w:pStyle w:val="Compact"/>
              <w:jc w:val="right"/>
            </w:pPr>
            <w:r>
              <w:t xml:space="preserve">-1.217</w:t>
            </w:r>
          </w:p>
        </w:tc>
        <w:tc>
          <w:tcPr/>
          <w:p>
            <w:pPr>
              <w:pStyle w:val="Compact"/>
              <w:jc w:val="right"/>
            </w:pPr>
            <w:r>
              <w:t xml:space="preserve">-0.336</w:t>
            </w:r>
          </w:p>
        </w:tc>
      </w:tr>
      <w:tr>
        <w:tc>
          <w:tcPr/>
          <w:p>
            <w:pPr>
              <w:pStyle w:val="Compact"/>
              <w:jc w:val="left"/>
            </w:pPr>
            <w:r>
              <w:t xml:space="preserve">2-07</w:t>
            </w:r>
          </w:p>
        </w:tc>
        <w:tc>
          <w:tcPr/>
          <w:p>
            <w:pPr>
              <w:pStyle w:val="Compact"/>
              <w:jc w:val="right"/>
            </w:pPr>
            <w:r>
              <w:t xml:space="preserve">-0.240</w:t>
            </w:r>
          </w:p>
        </w:tc>
        <w:tc>
          <w:tcPr/>
          <w:p>
            <w:pPr>
              <w:pStyle w:val="Compact"/>
              <w:jc w:val="right"/>
            </w:pPr>
            <w:r>
              <w:t xml:space="preserve">0.225</w:t>
            </w:r>
          </w:p>
        </w:tc>
        <w:tc>
          <w:tcPr/>
          <w:p>
            <w:pPr>
              <w:pStyle w:val="Compact"/>
              <w:jc w:val="right"/>
            </w:pPr>
            <w:r>
              <w:t xml:space="preserve">0.286</w:t>
            </w:r>
          </w:p>
        </w:tc>
        <w:tc>
          <w:tcPr/>
          <w:p>
            <w:pPr>
              <w:pStyle w:val="Compact"/>
              <w:jc w:val="right"/>
            </w:pPr>
            <w:r>
              <w:t xml:space="preserve">-0.680</w:t>
            </w:r>
          </w:p>
        </w:tc>
        <w:tc>
          <w:tcPr/>
          <w:p>
            <w:pPr>
              <w:pStyle w:val="Compact"/>
              <w:jc w:val="right"/>
            </w:pPr>
            <w:r>
              <w:t xml:space="preserve">0.200</w:t>
            </w:r>
          </w:p>
        </w:tc>
      </w:tr>
      <w:tr>
        <w:tc>
          <w:tcPr/>
          <w:p>
            <w:pPr>
              <w:pStyle w:val="Compact"/>
              <w:jc w:val="left"/>
            </w:pPr>
            <w:r>
              <w:t xml:space="preserve">3-002</w:t>
            </w:r>
          </w:p>
        </w:tc>
        <w:tc>
          <w:tcPr/>
          <w:p>
            <w:pPr>
              <w:pStyle w:val="Compact"/>
              <w:jc w:val="right"/>
            </w:pPr>
            <w:r>
              <w:t xml:space="preserve">0.053</w:t>
            </w:r>
          </w:p>
        </w:tc>
        <w:tc>
          <w:tcPr/>
          <w:p>
            <w:pPr>
              <w:pStyle w:val="Compact"/>
              <w:jc w:val="right"/>
            </w:pPr>
            <w:r>
              <w:t xml:space="preserve">0.225</w:t>
            </w:r>
          </w:p>
        </w:tc>
        <w:tc>
          <w:tcPr/>
          <w:p>
            <w:pPr>
              <w:pStyle w:val="Compact"/>
              <w:jc w:val="right"/>
            </w:pPr>
            <w:r>
              <w:t xml:space="preserve">0.814</w:t>
            </w:r>
          </w:p>
        </w:tc>
        <w:tc>
          <w:tcPr/>
          <w:p>
            <w:pPr>
              <w:pStyle w:val="Compact"/>
              <w:jc w:val="right"/>
            </w:pPr>
            <w:r>
              <w:t xml:space="preserve">-0.387</w:t>
            </w:r>
          </w:p>
        </w:tc>
        <w:tc>
          <w:tcPr/>
          <w:p>
            <w:pPr>
              <w:pStyle w:val="Compact"/>
              <w:jc w:val="right"/>
            </w:pPr>
            <w:r>
              <w:t xml:space="preserve">0.493</w:t>
            </w:r>
          </w:p>
        </w:tc>
      </w:tr>
      <w:tr>
        <w:tc>
          <w:tcPr/>
          <w:p>
            <w:pPr>
              <w:pStyle w:val="Compact"/>
              <w:jc w:val="left"/>
            </w:pPr>
            <w:r>
              <w:t xml:space="preserve">3-004</w:t>
            </w:r>
          </w:p>
        </w:tc>
        <w:tc>
          <w:tcPr/>
          <w:p>
            <w:pPr>
              <w:pStyle w:val="Compact"/>
              <w:jc w:val="right"/>
            </w:pPr>
            <w:r>
              <w:t xml:space="preserve">-0.638</w:t>
            </w:r>
          </w:p>
        </w:tc>
        <w:tc>
          <w:tcPr/>
          <w:p>
            <w:pPr>
              <w:pStyle w:val="Compact"/>
              <w:jc w:val="right"/>
            </w:pPr>
            <w:r>
              <w:t xml:space="preserve">0.225</w:t>
            </w:r>
          </w:p>
        </w:tc>
        <w:tc>
          <w:tcPr/>
          <w:p>
            <w:pPr>
              <w:pStyle w:val="Compact"/>
              <w:jc w:val="right"/>
            </w:pPr>
            <w:r>
              <w:t xml:space="preserve">0.005</w:t>
            </w:r>
          </w:p>
        </w:tc>
        <w:tc>
          <w:tcPr/>
          <w:p>
            <w:pPr>
              <w:pStyle w:val="Compact"/>
              <w:jc w:val="right"/>
            </w:pPr>
            <w:r>
              <w:t xml:space="preserve">-1.079</w:t>
            </w:r>
          </w:p>
        </w:tc>
        <w:tc>
          <w:tcPr/>
          <w:p>
            <w:pPr>
              <w:pStyle w:val="Compact"/>
              <w:jc w:val="right"/>
            </w:pPr>
            <w:r>
              <w:t xml:space="preserve">-0.198</w:t>
            </w:r>
          </w:p>
        </w:tc>
      </w:tr>
      <w:tr>
        <w:tc>
          <w:tcPr/>
          <w:p>
            <w:pPr>
              <w:pStyle w:val="Compact"/>
              <w:jc w:val="left"/>
            </w:pPr>
            <w:r>
              <w:t xml:space="preserve">3-008</w:t>
            </w:r>
          </w:p>
        </w:tc>
        <w:tc>
          <w:tcPr/>
          <w:p>
            <w:pPr>
              <w:pStyle w:val="Compact"/>
              <w:jc w:val="right"/>
            </w:pPr>
            <w:r>
              <w:t xml:space="preserve">-0.156</w:t>
            </w:r>
          </w:p>
        </w:tc>
        <w:tc>
          <w:tcPr/>
          <w:p>
            <w:pPr>
              <w:pStyle w:val="Compact"/>
              <w:jc w:val="right"/>
            </w:pPr>
            <w:r>
              <w:t xml:space="preserve">0.225</w:t>
            </w:r>
          </w:p>
        </w:tc>
        <w:tc>
          <w:tcPr/>
          <w:p>
            <w:pPr>
              <w:pStyle w:val="Compact"/>
              <w:jc w:val="right"/>
            </w:pPr>
            <w:r>
              <w:t xml:space="preserve">0.488</w:t>
            </w:r>
          </w:p>
        </w:tc>
        <w:tc>
          <w:tcPr/>
          <w:p>
            <w:pPr>
              <w:pStyle w:val="Compact"/>
              <w:jc w:val="right"/>
            </w:pPr>
            <w:r>
              <w:t xml:space="preserve">-0.596</w:t>
            </w:r>
          </w:p>
        </w:tc>
        <w:tc>
          <w:tcPr/>
          <w:p>
            <w:pPr>
              <w:pStyle w:val="Compact"/>
              <w:jc w:val="right"/>
            </w:pPr>
            <w:r>
              <w:t xml:space="preserve">0.284</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5.813</w:t>
            </w:r>
          </w:p>
        </w:tc>
        <w:tc>
          <w:tcPr/>
          <w:p>
            <w:pPr>
              <w:pStyle w:val="Compact"/>
              <w:jc w:val="right"/>
            </w:pPr>
            <w:r>
              <w:t xml:space="preserve">0.396</w:t>
            </w:r>
          </w:p>
        </w:tc>
        <w:tc>
          <w:tcPr/>
          <w:p>
            <w:pPr>
              <w:pStyle w:val="Compact"/>
              <w:jc w:val="right"/>
            </w:pPr>
            <w:r>
              <w:t xml:space="preserve">0</w:t>
            </w:r>
          </w:p>
        </w:tc>
        <w:tc>
          <w:tcPr/>
          <w:p>
            <w:pPr>
              <w:pStyle w:val="Compact"/>
              <w:jc w:val="right"/>
            </w:pPr>
            <w:r>
              <w:t xml:space="preserve">5.037</w:t>
            </w:r>
          </w:p>
        </w:tc>
        <w:tc>
          <w:tcPr/>
          <w:p>
            <w:pPr>
              <w:pStyle w:val="Compact"/>
              <w:jc w:val="right"/>
            </w:pPr>
            <w:r>
              <w:t xml:space="preserve">6.588</w:t>
            </w:r>
          </w:p>
        </w:tc>
      </w:tr>
      <w:tr>
        <w:tc>
          <w:tcPr/>
          <w:p>
            <w:pPr>
              <w:pStyle w:val="Compact"/>
              <w:jc w:val="left"/>
            </w:pPr>
            <w:r>
              <w:t xml:space="preserve">Burst stimulation</w:t>
            </w:r>
          </w:p>
        </w:tc>
        <w:tc>
          <w:tcPr/>
          <w:p>
            <w:pPr>
              <w:pStyle w:val="Compact"/>
              <w:jc w:val="right"/>
            </w:pPr>
            <w:r>
              <w:t xml:space="preserve">5.371</w:t>
            </w:r>
          </w:p>
        </w:tc>
        <w:tc>
          <w:tcPr/>
          <w:p>
            <w:pPr>
              <w:pStyle w:val="Compact"/>
              <w:jc w:val="right"/>
            </w:pPr>
            <w:r>
              <w:t xml:space="preserve">0.396</w:t>
            </w:r>
          </w:p>
        </w:tc>
        <w:tc>
          <w:tcPr/>
          <w:p>
            <w:pPr>
              <w:pStyle w:val="Compact"/>
              <w:jc w:val="right"/>
            </w:pPr>
            <w:r>
              <w:t xml:space="preserve">0</w:t>
            </w:r>
          </w:p>
        </w:tc>
        <w:tc>
          <w:tcPr/>
          <w:p>
            <w:pPr>
              <w:pStyle w:val="Compact"/>
              <w:jc w:val="right"/>
            </w:pPr>
            <w:r>
              <w:t xml:space="preserve">4.595</w:t>
            </w:r>
          </w:p>
        </w:tc>
        <w:tc>
          <w:tcPr/>
          <w:p>
            <w:pPr>
              <w:pStyle w:val="Compact"/>
              <w:jc w:val="right"/>
            </w:pPr>
            <w:r>
              <w:t xml:space="preserve">6.147</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-0.441</w:t>
            </w:r>
          </w:p>
        </w:tc>
        <w:tc>
          <w:tcPr/>
          <w:p>
            <w:pPr>
              <w:pStyle w:val="Compact"/>
              <w:jc w:val="right"/>
            </w:pPr>
            <w:r>
              <w:t xml:space="preserve">0.225</w:t>
            </w:r>
          </w:p>
        </w:tc>
        <w:tc>
          <w:tcPr/>
          <w:p>
            <w:pPr>
              <w:pStyle w:val="Compact"/>
              <w:jc w:val="right"/>
            </w:pPr>
            <w:r>
              <w:t xml:space="preserve">0.049</w:t>
            </w:r>
          </w:p>
        </w:tc>
        <w:tc>
          <w:tcPr/>
          <w:p>
            <w:pPr>
              <w:pStyle w:val="Compact"/>
              <w:jc w:val="right"/>
            </w:pPr>
            <w:r>
              <w:t xml:space="preserve">-0.882</w:t>
            </w:r>
          </w:p>
        </w:tc>
        <w:tc>
          <w:tcPr/>
          <w:p>
            <w:pPr>
              <w:pStyle w:val="Compact"/>
              <w:jc w:val="right"/>
            </w:pPr>
            <w:r>
              <w:t xml:space="preserve">-0.001</w:t>
            </w:r>
          </w:p>
        </w:tc>
      </w:tr>
    </w:tbl>
    <w:bookmarkEnd w:id="128"/>
    <w:bookmarkEnd w:id="129"/>
    <w:bookmarkStart w:id="140" w:name="X4f760ffa5e9842611827c023d1ab98aae45cac2"/>
    <w:p>
      <w:pPr>
        <w:pStyle w:val="Heading2"/>
      </w:pPr>
      <w:r>
        <w:t xml:space="preserve">Post-hoc outcome: Patient Specific Functional Scale (PSFS) total score</w:t>
      </w:r>
    </w:p>
    <w:bookmarkStart w:id="133" w:name="plot-9"/>
    <w:p>
      <w:pPr>
        <w:pStyle w:val="Heading3"/>
      </w:pPr>
      <w:r>
        <w:t xml:space="preserve">Plot</w:t>
      </w:r>
    </w:p>
    <w:p>
      <w:pPr>
        <w:pStyle w:val="FirstParagraph"/>
      </w:pPr>
      <w:r>
        <w:drawing>
          <wp:inline>
            <wp:extent cx="8890000" cy="6223000"/>
            <wp:effectExtent b="0" l="0" r="0" t="0"/>
            <wp:docPr descr="" title="" id="131" name="Picture"/>
            <a:graphic>
              <a:graphicData uri="http://schemas.openxmlformats.org/drawingml/2006/picture">
                <pic:pic>
                  <pic:nvPicPr>
                    <pic:cNvPr descr="burst_PP_report_files/figure-docx/unnamed-chunk-61-1.png" id="132" name="Picture"/>
                    <pic:cNvPicPr>
                      <a:picLocks noChangeArrowheads="1" noChangeAspect="1"/>
                    </pic:cNvPicPr>
                  </pic:nvPicPr>
                  <pic:blipFill>
                    <a:blip r:embed="rId130"/>
                    <a:stretch>
                      <a:fillRect/>
                    </a:stretch>
                  </pic:blipFill>
                  <pic:spPr bwMode="auto">
                    <a:xfrm>
                      <a:off x="0" y="0"/>
                      <a:ext cx="8890000" cy="6223000"/>
                    </a:xfrm>
                    <a:prstGeom prst="rect">
                      <a:avLst/>
                    </a:prstGeom>
                    <a:noFill/>
                    <a:ln w="9525">
                      <a:noFill/>
                      <a:headEnd/>
                      <a:tailEnd/>
                    </a:ln>
                  </pic:spPr>
                </pic:pic>
              </a:graphicData>
            </a:graphic>
          </wp:inline>
        </w:drawing>
      </w:r>
    </w:p>
    <w:bookmarkEnd w:id="133"/>
    <w:bookmarkStart w:id="134" w:name="descriptive-table-9"/>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Patient Specific Functional Scale (PSFS) Total Score</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4.48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6.67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4.81 (0.54)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4.90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4.83 (1.05)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6.95 (0.23)</w:t>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r>
      <w:tr>
        <w:trPr>
          <w:trHeight w:val="542"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5.33 - 7.33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6.67 - 7.33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3.67 - 6.67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6.67 - 7.33</w:t>
            </w:r>
          </w:p>
        </w:tc>
      </w:tr>
      <w:tr>
        <w:trPr>
          <w:trHeight w:val="411"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3.90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4.28 (0.88)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4.38 (0.91)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6.05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5.05 (1.13)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5.81 (0.92)</w:t>
            </w:r>
          </w:p>
        </w:tc>
      </w:tr>
      <w:tr>
        <w:trPr>
          <w:trHeight w:val="542"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3.33 - 6.67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4.00 - 7.00</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4.57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6.24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6.00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6.29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6.89 (0.62)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4.95 (0.45)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4.76 (0.94)</w:t>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r>
      <w:tr>
        <w:trPr>
          <w:trHeight w:val="542"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5.67 - 7.33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4.33 - 5.67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3.33 - 6.00</w:t>
            </w:r>
          </w:p>
        </w:tc>
      </w:tr>
      <w:tr>
        <w:trPr>
          <w:trHeight w:val="411"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5.38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3.10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6.19 (1.76)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3.81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5.48 (0.86)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5.52 (1.02)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5.76 (0.46)</w:t>
            </w:r>
          </w:p>
        </w:tc>
      </w:tr>
      <w:tr>
        <w:trPr>
          <w:trHeight w:val="542"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w:t>
            </w:r>
          </w:p>
        </w:tc>
      </w:tr>
      <w:tr>
        <w:trPr>
          <w:trHeight w:val="542"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2.67 - 5.33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3.67 - 6.33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5.33 - 6.33</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3.90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5.95 (0.23)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5.29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4.05 (0.45)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4.95 (0.23)</w:t>
            </w:r>
          </w:p>
        </w:tc>
      </w:tr>
      <w:tr>
        <w:trPr>
          <w:trHeight w:val="542"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r>
      <w:tr>
        <w:trPr>
          <w:trHeight w:val="542"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5.67 - 6.33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3.33 - 4.67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4.67 - 5.33</w:t>
            </w:r>
          </w:p>
        </w:tc>
      </w:tr>
      <w:tr>
        <w:trPr>
          <w:trHeight w:val="411"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4.19 (0.60)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4.10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 (0.68)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4.38 (0.23)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(0.24)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4.43 (0.32)</w:t>
            </w:r>
          </w:p>
        </w:tc>
      </w:tr>
      <w:tr>
        <w:trPr>
          <w:trHeight w:val="542"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r>
      <w:tr>
        <w:trPr>
          <w:trHeight w:val="542"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3.33 - 5.00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4.00 - 4.67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r>
      <w:tr>
        <w:trPr>
          <w:trHeight w:val="411"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38"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4.48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5.14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4.52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5.38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4.81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5.86 (0.84)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6.76 (0.98)</w:t>
            </w:r>
          </w:p>
        </w:tc>
      </w:tr>
      <w:tr>
        <w:trPr>
          <w:trHeight w:val="542"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r>
      <w:tr>
        <w:trPr>
          <w:trHeight w:val="542"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2.67 - 5.67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4.67 - 6.67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5.00 - 7.67</w:t>
            </w:r>
          </w:p>
        </w:tc>
      </w:tr>
      <w:tr>
        <w:trPr>
          <w:trHeight w:val="411" w:hRule="auto"/>
        </w:trPr>
        body36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body37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body38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5.17 (1.79)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6.33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8.19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7.71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8.43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7.86 (0.33)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7.14 (0.42)</w:t>
            </w:r>
          </w:p>
        </w:tc>
      </w:tr>
      <w:tr>
        <w:trPr>
          <w:trHeight w:val="542" w:hRule="auto"/>
        </w:trPr>
        body39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r>
      <w:tr>
        <w:trPr>
          <w:trHeight w:val="542" w:hRule="auto"/>
        </w:trPr>
        body40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2.67 - 7.00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5.33 - 7.33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8.00 - 8.67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7.00 - 8.33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7.67 - 9.00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7.33 - 8.33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6.33 - 7.67</w:t>
            </w:r>
          </w:p>
        </w:tc>
      </w:tr>
      <w:tr>
        <w:trPr>
          <w:trHeight w:val="411" w:hRule="auto"/>
        </w:trPr>
        body41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body42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580" w:hRule="auto"/>
        </w:trPr>
        body43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4.95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5.57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5.89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7.33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4.94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4.81 (0.86)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6.67 (1.66)</w:t>
            </w:r>
          </w:p>
        </w:tc>
      </w:tr>
      <w:tr>
        <w:trPr>
          <w:trHeight w:val="542" w:hRule="auto"/>
        </w:trPr>
        body44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0.67</w:t>
            </w:r>
          </w:p>
        </w:tc>
      </w:tr>
      <w:tr>
        <w:trPr>
          <w:trHeight w:val="542" w:hRule="auto"/>
        </w:trPr>
        body45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min - max</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4.00 - 5.67</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4.33 - 7.67</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4.33 - 9.33</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4.67 - 8.67</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4.67 - 5.33</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3.67 - 6.00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3.00 - 7.67</w:t>
            </w:r>
          </w:p>
        </w:tc>
      </w:tr>
    </w:tbl>
    <w:bookmarkEnd w:id="134"/>
    <w:bookmarkStart w:id="135" w:name="hypothesis-test-9"/>
    <w:p>
      <w:pPr>
        <w:pStyle w:val="Heading3"/>
      </w:pPr>
      <w:r>
        <w:t xml:space="preserve">Hypothesis test</w:t>
      </w:r>
    </w:p>
    <w:p>
      <w:pPr>
        <w:pStyle w:val="TableCaption"/>
      </w:pPr>
      <w:r>
        <w:t xml:space="preserve">Patient Specific Functional Scale (PSFS) Total Score</w:t>
      </w:r>
    </w:p>
    <w:tbl>
      <w:tblPr>
        <w:tblStyle w:val="Table"/>
        <w:tblW w:type="pct" w:w="5000"/>
        <w:tblLayout w:type="fixed"/>
        <w:tblLook w:firstRow="1" w:lastRow="0" w:firstColumn="0" w:lastColumn="0" w:noHBand="0" w:noVBand="0" w:val="0020"/>
        <w:tblCaption w:val="Patient Specific Functional Scale (PSFS) Total Score"/>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1.857</w:t>
            </w:r>
          </w:p>
        </w:tc>
        <w:tc>
          <w:tcPr/>
          <w:p>
            <w:pPr>
              <w:pStyle w:val="Compact"/>
              <w:jc w:val="right"/>
            </w:pPr>
            <w:r>
              <w:t xml:space="preserve">-2.095</w:t>
            </w:r>
          </w:p>
        </w:tc>
        <w:tc>
          <w:tcPr/>
          <w:p>
            <w:pPr>
              <w:pStyle w:val="Compact"/>
              <w:jc w:val="right"/>
            </w:pPr>
            <w:r>
              <w:t xml:space="preserve">-2.119</w:t>
            </w:r>
          </w:p>
        </w:tc>
        <w:tc>
          <w:tcPr/>
          <w:p>
            <w:pPr>
              <w:pStyle w:val="Compact"/>
              <w:jc w:val="right"/>
            </w:pPr>
            <w:r>
              <w:t xml:space="preserve">-0.786</w:t>
            </w:r>
          </w:p>
        </w:tc>
      </w:tr>
      <w:tr>
        <w:tc>
          <w:tcPr/>
          <w:p>
            <w:pPr>
              <w:pStyle w:val="Compact"/>
              <w:jc w:val="left"/>
            </w:pPr>
            <w:r>
              <w:t xml:space="preserve">2-03</w:t>
            </w:r>
          </w:p>
        </w:tc>
        <w:tc>
          <w:tcPr/>
          <w:p>
            <w:pPr>
              <w:pStyle w:val="Compact"/>
              <w:jc w:val="right"/>
            </w:pPr>
            <w:r>
              <w:t xml:space="preserve">1.294</w:t>
            </w:r>
          </w:p>
        </w:tc>
        <w:tc>
          <w:tcPr/>
          <w:p>
            <w:pPr>
              <w:pStyle w:val="Compact"/>
              <w:jc w:val="right"/>
            </w:pPr>
            <w:r>
              <w:t xml:space="preserve">-1.667</w:t>
            </w:r>
          </w:p>
        </w:tc>
        <w:tc>
          <w:tcPr/>
          <w:p>
            <w:pPr>
              <w:pStyle w:val="Compact"/>
              <w:jc w:val="right"/>
            </w:pPr>
            <w:r>
              <w:t xml:space="preserve">-0.762</w:t>
            </w:r>
          </w:p>
        </w:tc>
        <w:tc>
          <w:tcPr/>
          <w:p>
            <w:pPr>
              <w:pStyle w:val="Compact"/>
              <w:jc w:val="right"/>
            </w:pPr>
            <w:r>
              <w:t xml:space="preserve">-0.378</w:t>
            </w:r>
          </w:p>
        </w:tc>
      </w:tr>
      <w:tr>
        <w:tc>
          <w:tcPr/>
          <w:p>
            <w:pPr>
              <w:pStyle w:val="Compact"/>
              <w:jc w:val="left"/>
            </w:pPr>
            <w:r>
              <w:t xml:space="preserve">2-04</w:t>
            </w:r>
          </w:p>
        </w:tc>
        <w:tc>
          <w:tcPr/>
          <w:p>
            <w:pPr>
              <w:pStyle w:val="Compact"/>
              <w:jc w:val="right"/>
            </w:pPr>
            <w:r>
              <w:t xml:space="preserve">0.238</w:t>
            </w:r>
          </w:p>
        </w:tc>
        <w:tc>
          <w:tcPr/>
          <w:p>
            <w:pPr>
              <w:pStyle w:val="Compact"/>
              <w:jc w:val="right"/>
            </w:pPr>
            <w:r>
              <w:t xml:space="preserve">-0.603</w:t>
            </w:r>
          </w:p>
        </w:tc>
        <w:tc>
          <w:tcPr/>
          <w:p>
            <w:pPr>
              <w:pStyle w:val="Compact"/>
              <w:jc w:val="right"/>
            </w:pPr>
            <w:r>
              <w:t xml:space="preserve">0.190</w:t>
            </w:r>
          </w:p>
        </w:tc>
        <w:tc>
          <w:tcPr/>
          <w:p>
            <w:pPr>
              <w:pStyle w:val="Compact"/>
              <w:jc w:val="right"/>
            </w:pPr>
            <w:r>
              <w:t xml:space="preserve">-0.058</w:t>
            </w:r>
          </w:p>
        </w:tc>
      </w:tr>
      <w:tr>
        <w:tc>
          <w:tcPr/>
          <w:p>
            <w:pPr>
              <w:pStyle w:val="Compact"/>
              <w:jc w:val="left"/>
            </w:pPr>
            <w:r>
              <w:t xml:space="preserve">2-05</w:t>
            </w:r>
          </w:p>
        </w:tc>
        <w:tc>
          <w:tcPr/>
          <w:p>
            <w:pPr>
              <w:pStyle w:val="Compact"/>
              <w:jc w:val="right"/>
            </w:pPr>
            <w:r>
              <w:t xml:space="preserve">-3.095</w:t>
            </w:r>
          </w:p>
        </w:tc>
        <w:tc>
          <w:tcPr/>
          <w:p>
            <w:pPr>
              <w:pStyle w:val="Compact"/>
              <w:jc w:val="right"/>
            </w:pPr>
            <w:r>
              <w:t xml:space="preserve">-1.667</w:t>
            </w:r>
          </w:p>
        </w:tc>
        <w:tc>
          <w:tcPr/>
          <w:p>
            <w:pPr>
              <w:pStyle w:val="Compact"/>
              <w:jc w:val="right"/>
            </w:pPr>
            <w:r>
              <w:t xml:space="preserve">-0.238</w:t>
            </w:r>
          </w:p>
        </w:tc>
        <w:tc>
          <w:tcPr/>
          <w:p>
            <w:pPr>
              <w:pStyle w:val="Compact"/>
              <w:jc w:val="right"/>
            </w:pPr>
            <w:r>
              <w:t xml:space="preserve">-1.667</w:t>
            </w:r>
          </w:p>
        </w:tc>
      </w:tr>
      <w:tr>
        <w:tc>
          <w:tcPr/>
          <w:p>
            <w:pPr>
              <w:pStyle w:val="Compact"/>
              <w:jc w:val="left"/>
            </w:pPr>
            <w:r>
              <w:t xml:space="preserve">2-06</w:t>
            </w:r>
          </w:p>
        </w:tc>
        <w:tc>
          <w:tcPr/>
          <w:p>
            <w:pPr>
              <w:pStyle w:val="Compact"/>
              <w:jc w:val="right"/>
            </w:pPr>
            <w:r>
              <w:t xml:space="preserve">-0.667</w:t>
            </w:r>
          </w:p>
        </w:tc>
        <w:tc>
          <w:tcPr/>
          <w:p>
            <w:pPr>
              <w:pStyle w:val="Compact"/>
              <w:jc w:val="right"/>
            </w:pPr>
            <w:r>
              <w:t xml:space="preserve">-0.429</w:t>
            </w:r>
          </w:p>
        </w:tc>
        <w:tc>
          <w:tcPr/>
          <w:p>
            <w:pPr>
              <w:pStyle w:val="Compact"/>
              <w:jc w:val="right"/>
            </w:pPr>
            <w:r>
              <w:t xml:space="preserve">-0.905</w:t>
            </w:r>
          </w:p>
        </w:tc>
        <w:tc>
          <w:tcPr/>
          <w:p>
            <w:pPr>
              <w:pStyle w:val="Compact"/>
              <w:jc w:val="right"/>
            </w:pPr>
            <w:r>
              <w:t xml:space="preserve">-0.667</w:t>
            </w:r>
          </w:p>
        </w:tc>
      </w:tr>
      <w:tr>
        <w:tc>
          <w:tcPr/>
          <w:p>
            <w:pPr>
              <w:pStyle w:val="Compact"/>
              <w:jc w:val="left"/>
            </w:pPr>
            <w:r>
              <w:t xml:space="preserve">2-07</w:t>
            </w:r>
          </w:p>
        </w:tc>
        <w:tc>
          <w:tcPr/>
          <w:p>
            <w:pPr>
              <w:pStyle w:val="Compact"/>
              <w:jc w:val="right"/>
            </w:pPr>
            <w:r>
              <w:t xml:space="preserve">0.095</w:t>
            </w:r>
          </w:p>
        </w:tc>
        <w:tc>
          <w:tcPr/>
          <w:p>
            <w:pPr>
              <w:pStyle w:val="Compact"/>
              <w:jc w:val="right"/>
            </w:pPr>
            <w:r>
              <w:t xml:space="preserve">-0.131</w:t>
            </w:r>
          </w:p>
        </w:tc>
        <w:tc>
          <w:tcPr/>
          <w:p>
            <w:pPr>
              <w:pStyle w:val="Compact"/>
              <w:jc w:val="right"/>
            </w:pPr>
            <w:r>
              <w:t xml:space="preserve">-0.095</w:t>
            </w:r>
          </w:p>
        </w:tc>
        <w:tc>
          <w:tcPr/>
          <w:p>
            <w:pPr>
              <w:pStyle w:val="Compact"/>
              <w:jc w:val="right"/>
            </w:pPr>
            <w:r>
              <w:t xml:space="preserve">-0.044</w:t>
            </w:r>
          </w:p>
        </w:tc>
      </w:tr>
      <w:tr>
        <w:tc>
          <w:tcPr/>
          <w:p>
            <w:pPr>
              <w:pStyle w:val="Compact"/>
              <w:jc w:val="left"/>
            </w:pPr>
            <w:r>
              <w:t xml:space="preserve">3-002</w:t>
            </w:r>
          </w:p>
        </w:tc>
        <w:tc>
          <w:tcPr/>
          <w:p>
            <w:pPr>
              <w:pStyle w:val="Compact"/>
              <w:jc w:val="right"/>
            </w:pPr>
            <w:r>
              <w:t xml:space="preserve">0.619</w:t>
            </w:r>
          </w:p>
        </w:tc>
        <w:tc>
          <w:tcPr/>
          <w:p>
            <w:pPr>
              <w:pStyle w:val="Compact"/>
              <w:jc w:val="right"/>
            </w:pPr>
            <w:r>
              <w:t xml:space="preserve">0.571</w:t>
            </w:r>
          </w:p>
        </w:tc>
        <w:tc>
          <w:tcPr/>
          <w:p>
            <w:pPr>
              <w:pStyle w:val="Compact"/>
              <w:jc w:val="right"/>
            </w:pPr>
            <w:r>
              <w:t xml:space="preserve">-0.905</w:t>
            </w:r>
          </w:p>
        </w:tc>
        <w:tc>
          <w:tcPr/>
          <w:p>
            <w:pPr>
              <w:pStyle w:val="Compact"/>
              <w:jc w:val="right"/>
            </w:pPr>
            <w:r>
              <w:t xml:space="preserve">0.095</w:t>
            </w:r>
          </w:p>
        </w:tc>
      </w:tr>
      <w:tr>
        <w:tc>
          <w:tcPr/>
          <w:p>
            <w:pPr>
              <w:pStyle w:val="Compact"/>
              <w:jc w:val="left"/>
            </w:pPr>
            <w:r>
              <w:t xml:space="preserve">3-004</w:t>
            </w:r>
          </w:p>
        </w:tc>
        <w:tc>
          <w:tcPr/>
          <w:p>
            <w:pPr>
              <w:pStyle w:val="Compact"/>
              <w:jc w:val="right"/>
            </w:pPr>
            <w:r>
              <w:t xml:space="preserve">-1.857</w:t>
            </w:r>
          </w:p>
        </w:tc>
        <w:tc>
          <w:tcPr/>
          <w:p>
            <w:pPr>
              <w:pStyle w:val="Compact"/>
              <w:jc w:val="right"/>
            </w:pPr>
            <w:r>
              <w:t xml:space="preserve">-0.714</w:t>
            </w:r>
          </w:p>
        </w:tc>
        <w:tc>
          <w:tcPr/>
          <w:p>
            <w:pPr>
              <w:pStyle w:val="Compact"/>
              <w:jc w:val="right"/>
            </w:pPr>
            <w:r>
              <w:t xml:space="preserve">0.714</w:t>
            </w:r>
          </w:p>
        </w:tc>
        <w:tc>
          <w:tcPr/>
          <w:p>
            <w:pPr>
              <w:pStyle w:val="Compact"/>
              <w:jc w:val="right"/>
            </w:pPr>
            <w:r>
              <w:t xml:space="preserve">-0.619</w:t>
            </w:r>
          </w:p>
        </w:tc>
      </w:tr>
      <w:tr>
        <w:tc>
          <w:tcPr/>
          <w:p>
            <w:pPr>
              <w:pStyle w:val="Compact"/>
              <w:jc w:val="left"/>
            </w:pPr>
            <w:r>
              <w:t xml:space="preserve">3-008</w:t>
            </w:r>
          </w:p>
        </w:tc>
        <w:tc>
          <w:tcPr/>
          <w:p>
            <w:pPr>
              <w:pStyle w:val="Compact"/>
              <w:jc w:val="right"/>
            </w:pPr>
            <w:r>
              <w:t xml:space="preserve">-0.317</w:t>
            </w:r>
          </w:p>
        </w:tc>
        <w:tc>
          <w:tcPr/>
          <w:p>
            <w:pPr>
              <w:pStyle w:val="Compact"/>
              <w:jc w:val="right"/>
            </w:pPr>
            <w:r>
              <w:t xml:space="preserve">2.389</w:t>
            </w:r>
          </w:p>
        </w:tc>
        <w:tc>
          <w:tcPr/>
          <w:p>
            <w:pPr>
              <w:pStyle w:val="Compact"/>
              <w:jc w:val="right"/>
            </w:pPr>
            <w:r>
              <w:t xml:space="preserve">-1.857</w:t>
            </w:r>
          </w:p>
        </w:tc>
        <w:tc>
          <w:tcPr/>
          <w:p>
            <w:pPr>
              <w:pStyle w:val="Compact"/>
              <w:jc w:val="right"/>
            </w:pPr>
            <w:r>
              <w:t xml:space="preserve">0.072</w:t>
            </w:r>
          </w:p>
        </w:tc>
      </w:tr>
    </w:tbl>
    <w:p>
      <w:pPr>
        <w:pStyle w:val="BodyText"/>
      </w:pPr>
      <w:r>
        <w:t xml:space="preserve">Values are Burst stimulation - Sham.</w:t>
      </w:r>
    </w:p>
    <w:p>
      <w:pPr>
        <w:pStyle w:val="BodyText"/>
      </w:pPr>
      <w:r>
        <w:t xml:space="preserve">P-value of the null hypothesis test: 0.075.</w:t>
      </w:r>
    </w:p>
    <w:bookmarkEnd w:id="135"/>
    <w:bookmarkStart w:id="139" w:name="treatment-effect-estimates-9"/>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37" name="Picture"/>
            <a:graphic>
              <a:graphicData uri="http://schemas.openxmlformats.org/drawingml/2006/picture">
                <pic:pic>
                  <pic:nvPicPr>
                    <pic:cNvPr descr="burst_PP_report_files/figure-docx/unnamed-chunk-64-1.png" id="138" name="Picture"/>
                    <pic:cNvPicPr>
                      <a:picLocks noChangeArrowheads="1" noChangeAspect="1"/>
                    </pic:cNvPicPr>
                  </pic:nvPicPr>
                  <pic:blipFill>
                    <a:blip r:embed="rId13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-0.660</w:t>
            </w:r>
          </w:p>
        </w:tc>
        <w:tc>
          <w:tcPr/>
          <w:p>
            <w:pPr>
              <w:pStyle w:val="Compact"/>
              <w:jc w:val="right"/>
            </w:pPr>
            <w:r>
              <w:t xml:space="preserve">0.187</w:t>
            </w:r>
          </w:p>
        </w:tc>
        <w:tc>
          <w:tcPr/>
          <w:p>
            <w:pPr>
              <w:pStyle w:val="Compact"/>
              <w:jc w:val="right"/>
            </w:pPr>
            <w:r>
              <w:t xml:space="preserve">0.000</w:t>
            </w:r>
          </w:p>
        </w:tc>
        <w:tc>
          <w:tcPr/>
          <w:p>
            <w:pPr>
              <w:pStyle w:val="Compact"/>
              <w:jc w:val="right"/>
            </w:pPr>
            <w:r>
              <w:t xml:space="preserve">-1.027</w:t>
            </w:r>
          </w:p>
        </w:tc>
        <w:tc>
          <w:tcPr/>
          <w:p>
            <w:pPr>
              <w:pStyle w:val="Compact"/>
              <w:jc w:val="right"/>
            </w:pPr>
            <w:r>
              <w:t xml:space="preserve">-0.292</w:t>
            </w:r>
          </w:p>
        </w:tc>
      </w:tr>
      <w:tr>
        <w:tc>
          <w:tcPr/>
          <w:p>
            <w:pPr>
              <w:pStyle w:val="Compact"/>
              <w:jc w:val="left"/>
            </w:pPr>
            <w:r>
              <w:t xml:space="preserve">2-03</w:t>
            </w:r>
          </w:p>
        </w:tc>
        <w:tc>
          <w:tcPr/>
          <w:p>
            <w:pPr>
              <w:pStyle w:val="Compact"/>
              <w:jc w:val="right"/>
            </w:pPr>
            <w:r>
              <w:t xml:space="preserve">-0.434</w:t>
            </w:r>
          </w:p>
        </w:tc>
        <w:tc>
          <w:tcPr/>
          <w:p>
            <w:pPr>
              <w:pStyle w:val="Compact"/>
              <w:jc w:val="right"/>
            </w:pPr>
            <w:r>
              <w:t xml:space="preserve">0.187</w:t>
            </w:r>
          </w:p>
        </w:tc>
        <w:tc>
          <w:tcPr/>
          <w:p>
            <w:pPr>
              <w:pStyle w:val="Compact"/>
              <w:jc w:val="right"/>
            </w:pPr>
            <w:r>
              <w:t xml:space="preserve">0.021</w:t>
            </w:r>
          </w:p>
        </w:tc>
        <w:tc>
          <w:tcPr/>
          <w:p>
            <w:pPr>
              <w:pStyle w:val="Compact"/>
              <w:jc w:val="right"/>
            </w:pPr>
            <w:r>
              <w:t xml:space="preserve">-0.801</w:t>
            </w:r>
          </w:p>
        </w:tc>
        <w:tc>
          <w:tcPr/>
          <w:p>
            <w:pPr>
              <w:pStyle w:val="Compact"/>
              <w:jc w:val="right"/>
            </w:pPr>
            <w:r>
              <w:t xml:space="preserve">-0.067</w:t>
            </w:r>
          </w:p>
        </w:tc>
      </w:tr>
      <w:tr>
        <w:tc>
          <w:tcPr/>
          <w:p>
            <w:pPr>
              <w:pStyle w:val="Compact"/>
              <w:jc w:val="left"/>
            </w:pPr>
            <w:r>
              <w:t xml:space="preserve">2-04</w:t>
            </w:r>
          </w:p>
        </w:tc>
        <w:tc>
          <w:tcPr/>
          <w:p>
            <w:pPr>
              <w:pStyle w:val="Compact"/>
              <w:jc w:val="right"/>
            </w:pPr>
            <w:r>
              <w:t xml:space="preserve">-0.166</w:t>
            </w:r>
          </w:p>
        </w:tc>
        <w:tc>
          <w:tcPr/>
          <w:p>
            <w:pPr>
              <w:pStyle w:val="Compact"/>
              <w:jc w:val="right"/>
            </w:pPr>
            <w:r>
              <w:t xml:space="preserve">0.187</w:t>
            </w:r>
          </w:p>
        </w:tc>
        <w:tc>
          <w:tcPr/>
          <w:p>
            <w:pPr>
              <w:pStyle w:val="Compact"/>
              <w:jc w:val="right"/>
            </w:pPr>
            <w:r>
              <w:t xml:space="preserve">0.376</w:t>
            </w:r>
          </w:p>
        </w:tc>
        <w:tc>
          <w:tcPr/>
          <w:p>
            <w:pPr>
              <w:pStyle w:val="Compact"/>
              <w:jc w:val="right"/>
            </w:pPr>
            <w:r>
              <w:t xml:space="preserve">-0.533</w:t>
            </w:r>
          </w:p>
        </w:tc>
        <w:tc>
          <w:tcPr/>
          <w:p>
            <w:pPr>
              <w:pStyle w:val="Compact"/>
              <w:jc w:val="right"/>
            </w:pPr>
            <w:r>
              <w:t xml:space="preserve">0.201</w:t>
            </w:r>
          </w:p>
        </w:tc>
      </w:tr>
      <w:tr>
        <w:tc>
          <w:tcPr/>
          <w:p>
            <w:pPr>
              <w:pStyle w:val="Compact"/>
              <w:jc w:val="left"/>
            </w:pPr>
            <w:r>
              <w:t xml:space="preserve">2-05</w:t>
            </w:r>
          </w:p>
        </w:tc>
        <w:tc>
          <w:tcPr/>
          <w:p>
            <w:pPr>
              <w:pStyle w:val="Compact"/>
              <w:jc w:val="right"/>
            </w:pPr>
            <w:r>
              <w:t xml:space="preserve">-1.297</w:t>
            </w:r>
          </w:p>
        </w:tc>
        <w:tc>
          <w:tcPr/>
          <w:p>
            <w:pPr>
              <w:pStyle w:val="Compact"/>
              <w:jc w:val="right"/>
            </w:pPr>
            <w:r>
              <w:t xml:space="preserve">0.187</w:t>
            </w:r>
          </w:p>
        </w:tc>
        <w:tc>
          <w:tcPr/>
          <w:p>
            <w:pPr>
              <w:pStyle w:val="Compact"/>
              <w:jc w:val="right"/>
            </w:pPr>
            <w:r>
              <w:t xml:space="preserve">0.000</w:t>
            </w:r>
          </w:p>
        </w:tc>
        <w:tc>
          <w:tcPr/>
          <w:p>
            <w:pPr>
              <w:pStyle w:val="Compact"/>
              <w:jc w:val="right"/>
            </w:pPr>
            <w:r>
              <w:t xml:space="preserve">-1.665</w:t>
            </w:r>
          </w:p>
        </w:tc>
        <w:tc>
          <w:tcPr/>
          <w:p>
            <w:pPr>
              <w:pStyle w:val="Compact"/>
              <w:jc w:val="right"/>
            </w:pPr>
            <w:r>
              <w:t xml:space="preserve">-0.930</w:t>
            </w:r>
          </w:p>
        </w:tc>
      </w:tr>
      <w:tr>
        <w:tc>
          <w:tcPr/>
          <w:p>
            <w:pPr>
              <w:pStyle w:val="Compact"/>
              <w:jc w:val="left"/>
            </w:pPr>
            <w:r>
              <w:t xml:space="preserve">2-06</w:t>
            </w:r>
          </w:p>
        </w:tc>
        <w:tc>
          <w:tcPr/>
          <w:p>
            <w:pPr>
              <w:pStyle w:val="Compact"/>
              <w:jc w:val="right"/>
            </w:pPr>
            <w:r>
              <w:t xml:space="preserve">-0.602</w:t>
            </w:r>
          </w:p>
        </w:tc>
        <w:tc>
          <w:tcPr/>
          <w:p>
            <w:pPr>
              <w:pStyle w:val="Compact"/>
              <w:jc w:val="right"/>
            </w:pPr>
            <w:r>
              <w:t xml:space="preserve">0.187</w:t>
            </w:r>
          </w:p>
        </w:tc>
        <w:tc>
          <w:tcPr/>
          <w:p>
            <w:pPr>
              <w:pStyle w:val="Compact"/>
              <w:jc w:val="right"/>
            </w:pPr>
            <w:r>
              <w:t xml:space="preserve">0.001</w:t>
            </w:r>
          </w:p>
        </w:tc>
        <w:tc>
          <w:tcPr/>
          <w:p>
            <w:pPr>
              <w:pStyle w:val="Compact"/>
              <w:jc w:val="right"/>
            </w:pPr>
            <w:r>
              <w:t xml:space="preserve">-0.970</w:t>
            </w:r>
          </w:p>
        </w:tc>
        <w:tc>
          <w:tcPr/>
          <w:p>
            <w:pPr>
              <w:pStyle w:val="Compact"/>
              <w:jc w:val="right"/>
            </w:pPr>
            <w:r>
              <w:t xml:space="preserve">-0.235</w:t>
            </w:r>
          </w:p>
        </w:tc>
      </w:tr>
      <w:tr>
        <w:tc>
          <w:tcPr/>
          <w:p>
            <w:pPr>
              <w:pStyle w:val="Compact"/>
              <w:jc w:val="left"/>
            </w:pPr>
            <w:r>
              <w:t xml:space="preserve">2-07</w:t>
            </w:r>
          </w:p>
        </w:tc>
        <w:tc>
          <w:tcPr/>
          <w:p>
            <w:pPr>
              <w:pStyle w:val="Compact"/>
              <w:jc w:val="right"/>
            </w:pPr>
            <w:r>
              <w:t xml:space="preserve">-0.171</w:t>
            </w:r>
          </w:p>
        </w:tc>
        <w:tc>
          <w:tcPr/>
          <w:p>
            <w:pPr>
              <w:pStyle w:val="Compact"/>
              <w:jc w:val="right"/>
            </w:pPr>
            <w:r>
              <w:t xml:space="preserve">0.187</w:t>
            </w:r>
          </w:p>
        </w:tc>
        <w:tc>
          <w:tcPr/>
          <w:p>
            <w:pPr>
              <w:pStyle w:val="Compact"/>
              <w:jc w:val="right"/>
            </w:pPr>
            <w:r>
              <w:t xml:space="preserve">0.363</w:t>
            </w:r>
          </w:p>
        </w:tc>
        <w:tc>
          <w:tcPr/>
          <w:p>
            <w:pPr>
              <w:pStyle w:val="Compact"/>
              <w:jc w:val="right"/>
            </w:pPr>
            <w:r>
              <w:t xml:space="preserve">-0.538</w:t>
            </w:r>
          </w:p>
        </w:tc>
        <w:tc>
          <w:tcPr/>
          <w:p>
            <w:pPr>
              <w:pStyle w:val="Compact"/>
              <w:jc w:val="right"/>
            </w:pPr>
            <w:r>
              <w:t xml:space="preserve">0.197</w:t>
            </w:r>
          </w:p>
        </w:tc>
      </w:tr>
      <w:tr>
        <w:tc>
          <w:tcPr/>
          <w:p>
            <w:pPr>
              <w:pStyle w:val="Compact"/>
              <w:jc w:val="left"/>
            </w:pPr>
            <w:r>
              <w:t xml:space="preserve">3-002</w:t>
            </w:r>
          </w:p>
        </w:tc>
        <w:tc>
          <w:tcPr/>
          <w:p>
            <w:pPr>
              <w:pStyle w:val="Compact"/>
              <w:jc w:val="right"/>
            </w:pPr>
            <w:r>
              <w:t xml:space="preserve">-0.073</w:t>
            </w:r>
          </w:p>
        </w:tc>
        <w:tc>
          <w:tcPr/>
          <w:p>
            <w:pPr>
              <w:pStyle w:val="Compact"/>
              <w:jc w:val="right"/>
            </w:pPr>
            <w:r>
              <w:t xml:space="preserve">0.187</w:t>
            </w:r>
          </w:p>
        </w:tc>
        <w:tc>
          <w:tcPr/>
          <w:p>
            <w:pPr>
              <w:pStyle w:val="Compact"/>
              <w:jc w:val="right"/>
            </w:pPr>
            <w:r>
              <w:t xml:space="preserve">0.698</w:t>
            </w:r>
          </w:p>
        </w:tc>
        <w:tc>
          <w:tcPr/>
          <w:p>
            <w:pPr>
              <w:pStyle w:val="Compact"/>
              <w:jc w:val="right"/>
            </w:pPr>
            <w:r>
              <w:t xml:space="preserve">-0.440</w:t>
            </w:r>
          </w:p>
        </w:tc>
        <w:tc>
          <w:tcPr/>
          <w:p>
            <w:pPr>
              <w:pStyle w:val="Compact"/>
              <w:jc w:val="right"/>
            </w:pPr>
            <w:r>
              <w:t xml:space="preserve">0.295</w:t>
            </w:r>
          </w:p>
        </w:tc>
      </w:tr>
      <w:tr>
        <w:tc>
          <w:tcPr/>
          <w:p>
            <w:pPr>
              <w:pStyle w:val="Compact"/>
              <w:jc w:val="left"/>
            </w:pPr>
            <w:r>
              <w:t xml:space="preserve">3-004</w:t>
            </w:r>
          </w:p>
        </w:tc>
        <w:tc>
          <w:tcPr/>
          <w:p>
            <w:pPr>
              <w:pStyle w:val="Compact"/>
              <w:jc w:val="right"/>
            </w:pPr>
            <w:r>
              <w:t xml:space="preserve">-0.569</w:t>
            </w:r>
          </w:p>
        </w:tc>
        <w:tc>
          <w:tcPr/>
          <w:p>
            <w:pPr>
              <w:pStyle w:val="Compact"/>
              <w:jc w:val="right"/>
            </w:pPr>
            <w:r>
              <w:t xml:space="preserve">0.187</w:t>
            </w:r>
          </w:p>
        </w:tc>
        <w:tc>
          <w:tcPr/>
          <w:p>
            <w:pPr>
              <w:pStyle w:val="Compact"/>
              <w:jc w:val="right"/>
            </w:pPr>
            <w:r>
              <w:t xml:space="preserve">0.002</w:t>
            </w:r>
          </w:p>
        </w:tc>
        <w:tc>
          <w:tcPr/>
          <w:p>
            <w:pPr>
              <w:pStyle w:val="Compact"/>
              <w:jc w:val="right"/>
            </w:pPr>
            <w:r>
              <w:t xml:space="preserve">-0.937</w:t>
            </w:r>
          </w:p>
        </w:tc>
        <w:tc>
          <w:tcPr/>
          <w:p>
            <w:pPr>
              <w:pStyle w:val="Compact"/>
              <w:jc w:val="right"/>
            </w:pPr>
            <w:r>
              <w:t xml:space="preserve">-0.202</w:t>
            </w:r>
          </w:p>
        </w:tc>
      </w:tr>
      <w:tr>
        <w:tc>
          <w:tcPr/>
          <w:p>
            <w:pPr>
              <w:pStyle w:val="Compact"/>
              <w:jc w:val="left"/>
            </w:pPr>
            <w:r>
              <w:t xml:space="preserve">3-008</w:t>
            </w:r>
          </w:p>
        </w:tc>
        <w:tc>
          <w:tcPr/>
          <w:p>
            <w:pPr>
              <w:pStyle w:val="Compact"/>
              <w:jc w:val="right"/>
            </w:pPr>
            <w:r>
              <w:t xml:space="preserve">-0.129</w:t>
            </w:r>
          </w:p>
        </w:tc>
        <w:tc>
          <w:tcPr/>
          <w:p>
            <w:pPr>
              <w:pStyle w:val="Compact"/>
              <w:jc w:val="right"/>
            </w:pPr>
            <w:r>
              <w:t xml:space="preserve">0.187</w:t>
            </w:r>
          </w:p>
        </w:tc>
        <w:tc>
          <w:tcPr/>
          <w:p>
            <w:pPr>
              <w:pStyle w:val="Compact"/>
              <w:jc w:val="right"/>
            </w:pPr>
            <w:r>
              <w:t xml:space="preserve">0.493</w:t>
            </w:r>
          </w:p>
        </w:tc>
        <w:tc>
          <w:tcPr/>
          <w:p>
            <w:pPr>
              <w:pStyle w:val="Compact"/>
              <w:jc w:val="right"/>
            </w:pPr>
            <w:r>
              <w:t xml:space="preserve">-0.496</w:t>
            </w:r>
          </w:p>
        </w:tc>
        <w:tc>
          <w:tcPr/>
          <w:p>
            <w:pPr>
              <w:pStyle w:val="Compact"/>
              <w:jc w:val="right"/>
            </w:pPr>
            <w:r>
              <w:t xml:space="preserve">0.239</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5.807</w:t>
            </w:r>
          </w:p>
        </w:tc>
        <w:tc>
          <w:tcPr/>
          <w:p>
            <w:pPr>
              <w:pStyle w:val="Compact"/>
              <w:jc w:val="right"/>
            </w:pPr>
            <w:r>
              <w:t xml:space="preserve">0.325</w:t>
            </w:r>
          </w:p>
        </w:tc>
        <w:tc>
          <w:tcPr/>
          <w:p>
            <w:pPr>
              <w:pStyle w:val="Compact"/>
              <w:jc w:val="right"/>
            </w:pPr>
            <w:r>
              <w:t xml:space="preserve">0</w:t>
            </w:r>
          </w:p>
        </w:tc>
        <w:tc>
          <w:tcPr/>
          <w:p>
            <w:pPr>
              <w:pStyle w:val="Compact"/>
              <w:jc w:val="right"/>
            </w:pPr>
            <w:r>
              <w:t xml:space="preserve">5.171</w:t>
            </w:r>
          </w:p>
        </w:tc>
        <w:tc>
          <w:tcPr/>
          <w:p>
            <w:pPr>
              <w:pStyle w:val="Compact"/>
              <w:jc w:val="right"/>
            </w:pPr>
            <w:r>
              <w:t xml:space="preserve">6.444</w:t>
            </w:r>
          </w:p>
        </w:tc>
      </w:tr>
      <w:tr>
        <w:tc>
          <w:tcPr/>
          <w:p>
            <w:pPr>
              <w:pStyle w:val="Compact"/>
              <w:jc w:val="left"/>
            </w:pPr>
            <w:r>
              <w:t xml:space="preserve">Burst stimulation</w:t>
            </w:r>
          </w:p>
        </w:tc>
        <w:tc>
          <w:tcPr/>
          <w:p>
            <w:pPr>
              <w:pStyle w:val="Compact"/>
              <w:jc w:val="right"/>
            </w:pPr>
            <w:r>
              <w:t xml:space="preserve">5.348</w:t>
            </w:r>
          </w:p>
        </w:tc>
        <w:tc>
          <w:tcPr/>
          <w:p>
            <w:pPr>
              <w:pStyle w:val="Compact"/>
              <w:jc w:val="right"/>
            </w:pPr>
            <w:r>
              <w:t xml:space="preserve">0.325</w:t>
            </w:r>
          </w:p>
        </w:tc>
        <w:tc>
          <w:tcPr/>
          <w:p>
            <w:pPr>
              <w:pStyle w:val="Compact"/>
              <w:jc w:val="right"/>
            </w:pPr>
            <w:r>
              <w:t xml:space="preserve">0</w:t>
            </w:r>
          </w:p>
        </w:tc>
        <w:tc>
          <w:tcPr/>
          <w:p>
            <w:pPr>
              <w:pStyle w:val="Compact"/>
              <w:jc w:val="right"/>
            </w:pPr>
            <w:r>
              <w:t xml:space="preserve">4.711</w:t>
            </w:r>
          </w:p>
        </w:tc>
        <w:tc>
          <w:tcPr/>
          <w:p>
            <w:pPr>
              <w:pStyle w:val="Compact"/>
              <w:jc w:val="right"/>
            </w:pPr>
            <w:r>
              <w:t xml:space="preserve">5.984</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-0.46</w:t>
            </w:r>
          </w:p>
        </w:tc>
        <w:tc>
          <w:tcPr/>
          <w:p>
            <w:pPr>
              <w:pStyle w:val="Compact"/>
              <w:jc w:val="right"/>
            </w:pPr>
            <w:r>
              <w:t xml:space="preserve">0.187</w:t>
            </w:r>
          </w:p>
        </w:tc>
        <w:tc>
          <w:tcPr/>
          <w:p>
            <w:pPr>
              <w:pStyle w:val="Compact"/>
              <w:jc w:val="right"/>
            </w:pPr>
            <w:r>
              <w:t xml:space="preserve">0.014</w:t>
            </w:r>
          </w:p>
        </w:tc>
        <w:tc>
          <w:tcPr/>
          <w:p>
            <w:pPr>
              <w:pStyle w:val="Compact"/>
              <w:jc w:val="right"/>
            </w:pPr>
            <w:r>
              <w:t xml:space="preserve">-0.827</w:t>
            </w:r>
          </w:p>
        </w:tc>
        <w:tc>
          <w:tcPr/>
          <w:p>
            <w:pPr>
              <w:pStyle w:val="Compact"/>
              <w:jc w:val="right"/>
            </w:pPr>
            <w:r>
              <w:t xml:space="preserve">-0.093</w:t>
            </w:r>
          </w:p>
        </w:tc>
      </w:tr>
    </w:tbl>
    <w:bookmarkEnd w:id="139"/>
    <w:bookmarkEnd w:id="140"/>
    <w:bookmarkStart w:id="150" w:name="Xb8942aa4c2dadcf604028781b48d7bae8f397ad"/>
    <w:p>
      <w:pPr>
        <w:pStyle w:val="Heading2"/>
      </w:pPr>
      <w:r>
        <w:t xml:space="preserve">Secondary endpoint: Insomnia Severity Index questionnaire total score</w:t>
      </w:r>
    </w:p>
    <w:bookmarkStart w:id="144" w:name="plot-10"/>
    <w:p>
      <w:pPr>
        <w:pStyle w:val="Heading3"/>
      </w:pPr>
      <w:r>
        <w:t xml:space="preserve">Plot</w:t>
      </w:r>
    </w:p>
    <w:p>
      <w:pPr>
        <w:pStyle w:val="FirstParagraph"/>
      </w:pPr>
      <w:r>
        <w:drawing>
          <wp:inline>
            <wp:extent cx="8890000" cy="6223000"/>
            <wp:effectExtent b="0" l="0" r="0" t="0"/>
            <wp:docPr descr="" title="" id="142" name="Picture"/>
            <a:graphic>
              <a:graphicData uri="http://schemas.openxmlformats.org/drawingml/2006/picture">
                <pic:pic>
                  <pic:nvPicPr>
                    <pic:cNvPr descr="burst_PP_report_files/figure-docx/unnamed-chunk-67-1.png" id="143" name="Picture"/>
                    <pic:cNvPicPr>
                      <a:picLocks noChangeArrowheads="1" noChangeAspect="1"/>
                    </pic:cNvPicPr>
                  </pic:nvPicPr>
                  <pic:blipFill>
                    <a:blip r:embed="rId141"/>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Insomnia Severity Index score</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r>
    </w:tbl>
    <w:bookmarkEnd w:id="144"/>
    <w:bookmarkStart w:id="145" w:name="hypothesis-test-10"/>
    <w:p>
      <w:pPr>
        <w:pStyle w:val="Heading3"/>
      </w:pPr>
      <w:r>
        <w:t xml:space="preserve">Hypothesis test</w:t>
      </w:r>
    </w:p>
    <w:p>
      <w:pPr>
        <w:pStyle w:val="TableCaption"/>
      </w:pPr>
      <w:r>
        <w:t xml:space="preserve">Insomnia Severity Index score</w:t>
      </w:r>
    </w:p>
    <w:tbl>
      <w:tblPr>
        <w:tblStyle w:val="Table"/>
        <w:tblW w:type="pct" w:w="5000"/>
        <w:tblLayout w:type="fixed"/>
        <w:tblLook w:firstRow="1" w:lastRow="0" w:firstColumn="0" w:lastColumn="0" w:noHBand="0" w:noVBand="0" w:val="0020"/>
        <w:tblCaption w:val="Insomnia Severity Index score"/>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2</w:t>
            </w:r>
          </w:p>
        </w:tc>
        <w:tc>
          <w:tcPr/>
          <w:p>
            <w:pPr>
              <w:pStyle w:val="Compact"/>
              <w:jc w:val="right"/>
            </w:pPr>
            <w:r>
              <w:t xml:space="preserve">4</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-1.000</w:t>
            </w:r>
          </w:p>
        </w:tc>
      </w:tr>
      <w:tr>
        <w:tc>
          <w:tcPr/>
          <w:p>
            <w:pPr>
              <w:pStyle w:val="Compact"/>
              <w:jc w:val="left"/>
            </w:pPr>
            <w:r>
              <w:t xml:space="preserve">2-05</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2-06</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1.000</w:t>
            </w:r>
          </w:p>
        </w:tc>
      </w:tr>
      <w:tr>
        <w:tc>
          <w:tcPr/>
          <w:p>
            <w:pPr>
              <w:pStyle w:val="Compact"/>
              <w:jc w:val="left"/>
            </w:pPr>
            <w:r>
              <w:t xml:space="preserve">2-07</w:t>
            </w:r>
          </w:p>
        </w:tc>
        <w:tc>
          <w:tcPr/>
          <w:p>
            <w:pPr>
              <w:pStyle w:val="Compact"/>
              <w:jc w:val="right"/>
            </w:pPr>
            <w:r>
              <w:t xml:space="preserve">1</w:t>
            </w:r>
          </w:p>
        </w:tc>
        <w:tc>
          <w:tcPr/>
          <w:p>
            <w:pPr>
              <w:pStyle w:val="Compact"/>
              <w:jc w:val="right"/>
            </w:pPr>
            <w:r>
              <w:t xml:space="preserve">1</w:t>
            </w:r>
          </w:p>
        </w:tc>
        <w:tc>
          <w:tcPr/>
          <w:p>
            <w:pPr>
              <w:pStyle w:val="Compact"/>
              <w:jc w:val="right"/>
            </w:pPr>
            <w:r>
              <w:t xml:space="preserve">3</w:t>
            </w:r>
          </w:p>
        </w:tc>
        <w:tc>
          <w:tcPr/>
          <w:p>
            <w:pPr>
              <w:pStyle w:val="Compact"/>
              <w:jc w:val="right"/>
            </w:pPr>
            <w:r>
              <w:t xml:space="preserve">1.667</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0.000</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-1</w:t>
            </w:r>
          </w:p>
        </w:tc>
        <w:tc>
          <w:tcPr/>
          <w:p>
            <w:pPr>
              <w:pStyle w:val="Compact"/>
              <w:jc w:val="right"/>
            </w:pPr>
            <w:r>
              <w:t xml:space="preserve">-3</w:t>
            </w:r>
          </w:p>
        </w:tc>
        <w:tc>
          <w:tcPr/>
          <w:p>
            <w:pPr>
              <w:pStyle w:val="Compact"/>
              <w:jc w:val="right"/>
            </w:pPr>
            <w:r>
              <w:t xml:space="preserve">-2.000</w:t>
            </w:r>
          </w:p>
        </w:tc>
      </w:tr>
    </w:tbl>
    <w:p>
      <w:pPr>
        <w:pStyle w:val="BodyText"/>
      </w:pPr>
      <w:r>
        <w:t xml:space="preserve">Values are Burst stimulation - Sham.</w:t>
      </w:r>
    </w:p>
    <w:p>
      <w:pPr>
        <w:pStyle w:val="BodyText"/>
      </w:pPr>
      <w:r>
        <w:t xml:space="preserve">P-value of the null hypothesis test: 0.57.</w:t>
      </w:r>
    </w:p>
    <w:bookmarkEnd w:id="145"/>
    <w:bookmarkStart w:id="149" w:name="treatment-effect-estimates-10"/>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47" name="Picture"/>
            <a:graphic>
              <a:graphicData uri="http://schemas.openxmlformats.org/drawingml/2006/picture">
                <pic:pic>
                  <pic:nvPicPr>
                    <pic:cNvPr descr="burst_PP_report_files/figure-docx/unnamed-chunk-70-1.png" id="148" name="Picture"/>
                    <pic:cNvPicPr>
                      <a:picLocks noChangeArrowheads="1" noChangeAspect="1"/>
                    </pic:cNvPicPr>
                  </pic:nvPicPr>
                  <pic:blipFill>
                    <a:blip r:embed="rId14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1.157</w:t>
            </w:r>
          </w:p>
        </w:tc>
        <w:tc>
          <w:tcPr/>
          <w:p>
            <w:pPr>
              <w:pStyle w:val="Compact"/>
              <w:jc w:val="right"/>
            </w:pPr>
            <w:r>
              <w:t xml:space="preserve">1.019</w:t>
            </w:r>
          </w:p>
        </w:tc>
        <w:tc>
          <w:tcPr/>
          <w:p>
            <w:pPr>
              <w:pStyle w:val="Compact"/>
              <w:jc w:val="right"/>
            </w:pPr>
            <w:r>
              <w:t xml:space="preserve">0.256</w:t>
            </w:r>
          </w:p>
        </w:tc>
        <w:tc>
          <w:tcPr/>
          <w:p>
            <w:pPr>
              <w:pStyle w:val="Compact"/>
              <w:jc w:val="right"/>
            </w:pPr>
            <w:r>
              <w:t xml:space="preserve">-0.841</w:t>
            </w:r>
          </w:p>
        </w:tc>
        <w:tc>
          <w:tcPr/>
          <w:p>
            <w:pPr>
              <w:pStyle w:val="Compact"/>
              <w:jc w:val="right"/>
            </w:pPr>
            <w:r>
              <w:t xml:space="preserve">3.155</w:t>
            </w:r>
          </w:p>
        </w:tc>
      </w:tr>
      <w:tr>
        <w:tc>
          <w:tcPr/>
          <w:p>
            <w:pPr>
              <w:pStyle w:val="Compact"/>
              <w:jc w:val="left"/>
            </w:pPr>
            <w:r>
              <w:t xml:space="preserve">2-03</w:t>
            </w:r>
          </w:p>
        </w:tc>
        <w:tc>
          <w:tcPr/>
          <w:p>
            <w:pPr>
              <w:pStyle w:val="Compact"/>
              <w:jc w:val="right"/>
            </w:pPr>
            <w:r>
              <w:t xml:space="preserve">-0.227</w:t>
            </w:r>
          </w:p>
        </w:tc>
        <w:tc>
          <w:tcPr/>
          <w:p>
            <w:pPr>
              <w:pStyle w:val="Compact"/>
              <w:jc w:val="right"/>
            </w:pPr>
            <w:r>
              <w:t xml:space="preserve">1.019</w:t>
            </w:r>
          </w:p>
        </w:tc>
        <w:tc>
          <w:tcPr/>
          <w:p>
            <w:pPr>
              <w:pStyle w:val="Compact"/>
              <w:jc w:val="right"/>
            </w:pPr>
            <w:r>
              <w:t xml:space="preserve">0.824</w:t>
            </w:r>
          </w:p>
        </w:tc>
        <w:tc>
          <w:tcPr/>
          <w:p>
            <w:pPr>
              <w:pStyle w:val="Compact"/>
              <w:jc w:val="right"/>
            </w:pPr>
            <w:r>
              <w:t xml:space="preserve">-2.224</w:t>
            </w:r>
          </w:p>
        </w:tc>
        <w:tc>
          <w:tcPr/>
          <w:p>
            <w:pPr>
              <w:pStyle w:val="Compact"/>
              <w:jc w:val="right"/>
            </w:pPr>
            <w:r>
              <w:t xml:space="preserve">1.771</w:t>
            </w:r>
          </w:p>
        </w:tc>
      </w:tr>
      <w:tr>
        <w:tc>
          <w:tcPr/>
          <w:p>
            <w:pPr>
              <w:pStyle w:val="Compact"/>
              <w:jc w:val="left"/>
            </w:pPr>
            <w:r>
              <w:t xml:space="preserve">2-04</w:t>
            </w:r>
          </w:p>
        </w:tc>
        <w:tc>
          <w:tcPr/>
          <w:p>
            <w:pPr>
              <w:pStyle w:val="Compact"/>
              <w:jc w:val="right"/>
            </w:pPr>
            <w:r>
              <w:t xml:space="preserve">-0.780</w:t>
            </w:r>
          </w:p>
        </w:tc>
        <w:tc>
          <w:tcPr/>
          <w:p>
            <w:pPr>
              <w:pStyle w:val="Compact"/>
              <w:jc w:val="right"/>
            </w:pPr>
            <w:r>
              <w:t xml:space="preserve">1.019</w:t>
            </w:r>
          </w:p>
        </w:tc>
        <w:tc>
          <w:tcPr/>
          <w:p>
            <w:pPr>
              <w:pStyle w:val="Compact"/>
              <w:jc w:val="right"/>
            </w:pPr>
            <w:r>
              <w:t xml:space="preserve">0.444</w:t>
            </w:r>
          </w:p>
        </w:tc>
        <w:tc>
          <w:tcPr/>
          <w:p>
            <w:pPr>
              <w:pStyle w:val="Compact"/>
              <w:jc w:val="right"/>
            </w:pPr>
            <w:r>
              <w:t xml:space="preserve">-2.778</w:t>
            </w:r>
          </w:p>
        </w:tc>
        <w:tc>
          <w:tcPr/>
          <w:p>
            <w:pPr>
              <w:pStyle w:val="Compact"/>
              <w:jc w:val="right"/>
            </w:pPr>
            <w:r>
              <w:t xml:space="preserve">1.217</w:t>
            </w:r>
          </w:p>
        </w:tc>
      </w:tr>
      <w:tr>
        <w:tc>
          <w:tcPr/>
          <w:p>
            <w:pPr>
              <w:pStyle w:val="Compact"/>
              <w:jc w:val="left"/>
            </w:pPr>
            <w:r>
              <w:t xml:space="preserve">2-05</w:t>
            </w:r>
          </w:p>
        </w:tc>
        <w:tc>
          <w:tcPr/>
          <w:p>
            <w:pPr>
              <w:pStyle w:val="Compact"/>
              <w:jc w:val="right"/>
            </w:pPr>
            <w:r>
              <w:t xml:space="preserve">0.327</w:t>
            </w:r>
          </w:p>
        </w:tc>
        <w:tc>
          <w:tcPr/>
          <w:p>
            <w:pPr>
              <w:pStyle w:val="Compact"/>
              <w:jc w:val="right"/>
            </w:pPr>
            <w:r>
              <w:t xml:space="preserve">1.019</w:t>
            </w:r>
          </w:p>
        </w:tc>
        <w:tc>
          <w:tcPr/>
          <w:p>
            <w:pPr>
              <w:pStyle w:val="Compact"/>
              <w:jc w:val="right"/>
            </w:pPr>
            <w:r>
              <w:t xml:space="preserve">0.749</w:t>
            </w:r>
          </w:p>
        </w:tc>
        <w:tc>
          <w:tcPr/>
          <w:p>
            <w:pPr>
              <w:pStyle w:val="Compact"/>
              <w:jc w:val="right"/>
            </w:pPr>
            <w:r>
              <w:t xml:space="preserve">-1.671</w:t>
            </w:r>
          </w:p>
        </w:tc>
        <w:tc>
          <w:tcPr/>
          <w:p>
            <w:pPr>
              <w:pStyle w:val="Compact"/>
              <w:jc w:val="right"/>
            </w:pPr>
            <w:r>
              <w:t xml:space="preserve">2.324</w:t>
            </w:r>
          </w:p>
        </w:tc>
      </w:tr>
      <w:tr>
        <w:tc>
          <w:tcPr/>
          <w:p>
            <w:pPr>
              <w:pStyle w:val="Compact"/>
              <w:jc w:val="left"/>
            </w:pPr>
            <w:r>
              <w:t xml:space="preserve">2-06</w:t>
            </w:r>
          </w:p>
        </w:tc>
        <w:tc>
          <w:tcPr/>
          <w:p>
            <w:pPr>
              <w:pStyle w:val="Compact"/>
              <w:jc w:val="right"/>
            </w:pPr>
            <w:r>
              <w:t xml:space="preserve">0.880</w:t>
            </w:r>
          </w:p>
        </w:tc>
        <w:tc>
          <w:tcPr/>
          <w:p>
            <w:pPr>
              <w:pStyle w:val="Compact"/>
              <w:jc w:val="right"/>
            </w:pPr>
            <w:r>
              <w:t xml:space="preserve">1.019</w:t>
            </w:r>
          </w:p>
        </w:tc>
        <w:tc>
          <w:tcPr/>
          <w:p>
            <w:pPr>
              <w:pStyle w:val="Compact"/>
              <w:jc w:val="right"/>
            </w:pPr>
            <w:r>
              <w:t xml:space="preserve">0.388</w:t>
            </w:r>
          </w:p>
        </w:tc>
        <w:tc>
          <w:tcPr/>
          <w:p>
            <w:pPr>
              <w:pStyle w:val="Compact"/>
              <w:jc w:val="right"/>
            </w:pPr>
            <w:r>
              <w:t xml:space="preserve">-1.117</w:t>
            </w:r>
          </w:p>
        </w:tc>
        <w:tc>
          <w:tcPr/>
          <w:p>
            <w:pPr>
              <w:pStyle w:val="Compact"/>
              <w:jc w:val="right"/>
            </w:pPr>
            <w:r>
              <w:t xml:space="preserve">2.878</w:t>
            </w:r>
          </w:p>
        </w:tc>
      </w:tr>
      <w:tr>
        <w:tc>
          <w:tcPr/>
          <w:p>
            <w:pPr>
              <w:pStyle w:val="Compact"/>
              <w:jc w:val="left"/>
            </w:pPr>
            <w:r>
              <w:t xml:space="preserve">2-07</w:t>
            </w:r>
          </w:p>
        </w:tc>
        <w:tc>
          <w:tcPr/>
          <w:p>
            <w:pPr>
              <w:pStyle w:val="Compact"/>
              <w:jc w:val="right"/>
            </w:pPr>
            <w:r>
              <w:t xml:space="preserve">1.434</w:t>
            </w:r>
          </w:p>
        </w:tc>
        <w:tc>
          <w:tcPr/>
          <w:p>
            <w:pPr>
              <w:pStyle w:val="Compact"/>
              <w:jc w:val="right"/>
            </w:pPr>
            <w:r>
              <w:t xml:space="preserve">1.019</w:t>
            </w:r>
          </w:p>
        </w:tc>
        <w:tc>
          <w:tcPr/>
          <w:p>
            <w:pPr>
              <w:pStyle w:val="Compact"/>
              <w:jc w:val="right"/>
            </w:pPr>
            <w:r>
              <w:t xml:space="preserve">0.160</w:t>
            </w:r>
          </w:p>
        </w:tc>
        <w:tc>
          <w:tcPr/>
          <w:p>
            <w:pPr>
              <w:pStyle w:val="Compact"/>
              <w:jc w:val="right"/>
            </w:pPr>
            <w:r>
              <w:t xml:space="preserve">-0.564</w:t>
            </w:r>
          </w:p>
        </w:tc>
        <w:tc>
          <w:tcPr/>
          <w:p>
            <w:pPr>
              <w:pStyle w:val="Compact"/>
              <w:jc w:val="right"/>
            </w:pPr>
            <w:r>
              <w:t xml:space="preserve">3.431</w:t>
            </w:r>
          </w:p>
        </w:tc>
      </w:tr>
      <w:tr>
        <w:tc>
          <w:tcPr/>
          <w:p>
            <w:pPr>
              <w:pStyle w:val="Compact"/>
              <w:jc w:val="left"/>
            </w:pPr>
            <w:r>
              <w:t xml:space="preserve">3-002</w:t>
            </w:r>
          </w:p>
        </w:tc>
        <w:tc>
          <w:tcPr/>
          <w:p>
            <w:pPr>
              <w:pStyle w:val="Compact"/>
              <w:jc w:val="right"/>
            </w:pPr>
            <w:r>
              <w:t xml:space="preserve">0.327</w:t>
            </w:r>
          </w:p>
        </w:tc>
        <w:tc>
          <w:tcPr/>
          <w:p>
            <w:pPr>
              <w:pStyle w:val="Compact"/>
              <w:jc w:val="right"/>
            </w:pPr>
            <w:r>
              <w:t xml:space="preserve">1.019</w:t>
            </w:r>
          </w:p>
        </w:tc>
        <w:tc>
          <w:tcPr/>
          <w:p>
            <w:pPr>
              <w:pStyle w:val="Compact"/>
              <w:jc w:val="right"/>
            </w:pPr>
            <w:r>
              <w:t xml:space="preserve">0.749</w:t>
            </w:r>
          </w:p>
        </w:tc>
        <w:tc>
          <w:tcPr/>
          <w:p>
            <w:pPr>
              <w:pStyle w:val="Compact"/>
              <w:jc w:val="right"/>
            </w:pPr>
            <w:r>
              <w:t xml:space="preserve">-1.671</w:t>
            </w:r>
          </w:p>
        </w:tc>
        <w:tc>
          <w:tcPr/>
          <w:p>
            <w:pPr>
              <w:pStyle w:val="Compact"/>
              <w:jc w:val="right"/>
            </w:pPr>
            <w:r>
              <w:t xml:space="preserve">2.324</w:t>
            </w:r>
          </w:p>
        </w:tc>
      </w:tr>
      <w:tr>
        <w:tc>
          <w:tcPr/>
          <w:p>
            <w:pPr>
              <w:pStyle w:val="Compact"/>
              <w:jc w:val="left"/>
            </w:pPr>
            <w:r>
              <w:t xml:space="preserve">3-004</w:t>
            </w:r>
          </w:p>
        </w:tc>
        <w:tc>
          <w:tcPr/>
          <w:p>
            <w:pPr>
              <w:pStyle w:val="Compact"/>
              <w:jc w:val="right"/>
            </w:pPr>
            <w:r>
              <w:t xml:space="preserve">0.050</w:t>
            </w:r>
          </w:p>
        </w:tc>
        <w:tc>
          <w:tcPr/>
          <w:p>
            <w:pPr>
              <w:pStyle w:val="Compact"/>
              <w:jc w:val="right"/>
            </w:pPr>
            <w:r>
              <w:t xml:space="preserve">1.019</w:t>
            </w:r>
          </w:p>
        </w:tc>
        <w:tc>
          <w:tcPr/>
          <w:p>
            <w:pPr>
              <w:pStyle w:val="Compact"/>
              <w:jc w:val="right"/>
            </w:pPr>
            <w:r>
              <w:t xml:space="preserve">0.961</w:t>
            </w:r>
          </w:p>
        </w:tc>
        <w:tc>
          <w:tcPr/>
          <w:p>
            <w:pPr>
              <w:pStyle w:val="Compact"/>
              <w:jc w:val="right"/>
            </w:pPr>
            <w:r>
              <w:t xml:space="preserve">-1.948</w:t>
            </w:r>
          </w:p>
        </w:tc>
        <w:tc>
          <w:tcPr/>
          <w:p>
            <w:pPr>
              <w:pStyle w:val="Compact"/>
              <w:jc w:val="right"/>
            </w:pPr>
            <w:r>
              <w:t xml:space="preserve">2.048</w:t>
            </w:r>
          </w:p>
        </w:tc>
      </w:tr>
      <w:tr>
        <w:tc>
          <w:tcPr/>
          <w:p>
            <w:pPr>
              <w:pStyle w:val="Compact"/>
              <w:jc w:val="left"/>
            </w:pPr>
            <w:r>
              <w:t xml:space="preserve">3-008</w:t>
            </w:r>
          </w:p>
        </w:tc>
        <w:tc>
          <w:tcPr/>
          <w:p>
            <w:pPr>
              <w:pStyle w:val="Compact"/>
              <w:jc w:val="right"/>
            </w:pPr>
            <w:r>
              <w:t xml:space="preserve">-0.517</w:t>
            </w:r>
          </w:p>
        </w:tc>
        <w:tc>
          <w:tcPr/>
          <w:p>
            <w:pPr>
              <w:pStyle w:val="Compact"/>
              <w:jc w:val="right"/>
            </w:pPr>
            <w:r>
              <w:t xml:space="preserve">1.019</w:t>
            </w:r>
          </w:p>
        </w:tc>
        <w:tc>
          <w:tcPr/>
          <w:p>
            <w:pPr>
              <w:pStyle w:val="Compact"/>
              <w:jc w:val="right"/>
            </w:pPr>
            <w:r>
              <w:t xml:space="preserve">0.612</w:t>
            </w:r>
          </w:p>
        </w:tc>
        <w:tc>
          <w:tcPr/>
          <w:p>
            <w:pPr>
              <w:pStyle w:val="Compact"/>
              <w:jc w:val="right"/>
            </w:pPr>
            <w:r>
              <w:t xml:space="preserve">-2.514</w:t>
            </w:r>
          </w:p>
        </w:tc>
        <w:tc>
          <w:tcPr/>
          <w:p>
            <w:pPr>
              <w:pStyle w:val="Compact"/>
              <w:jc w:val="right"/>
            </w:pPr>
            <w:r>
              <w:t xml:space="preserve">1.481</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10.416</w:t>
            </w:r>
          </w:p>
        </w:tc>
        <w:tc>
          <w:tcPr/>
          <w:p>
            <w:pPr>
              <w:pStyle w:val="Compact"/>
              <w:jc w:val="right"/>
            </w:pPr>
            <w:r>
              <w:t xml:space="preserve">0.774</w:t>
            </w:r>
          </w:p>
        </w:tc>
        <w:tc>
          <w:tcPr/>
          <w:p>
            <w:pPr>
              <w:pStyle w:val="Compact"/>
              <w:jc w:val="right"/>
            </w:pPr>
            <w:r>
              <w:t xml:space="preserve">0</w:t>
            </w:r>
          </w:p>
        </w:tc>
        <w:tc>
          <w:tcPr/>
          <w:p>
            <w:pPr>
              <w:pStyle w:val="Compact"/>
              <w:jc w:val="right"/>
            </w:pPr>
            <w:r>
              <w:t xml:space="preserve">8.898</w:t>
            </w:r>
          </w:p>
        </w:tc>
        <w:tc>
          <w:tcPr/>
          <w:p>
            <w:pPr>
              <w:pStyle w:val="Compact"/>
              <w:jc w:val="right"/>
            </w:pPr>
            <w:r>
              <w:t xml:space="preserve">11.934</w:t>
            </w:r>
          </w:p>
        </w:tc>
      </w:tr>
      <w:tr>
        <w:tc>
          <w:tcPr/>
          <w:p>
            <w:pPr>
              <w:pStyle w:val="Compact"/>
              <w:jc w:val="left"/>
            </w:pPr>
            <w:r>
              <w:t xml:space="preserve">Burst stimulation</w:t>
            </w:r>
          </w:p>
        </w:tc>
        <w:tc>
          <w:tcPr/>
          <w:p>
            <w:pPr>
              <w:pStyle w:val="Compact"/>
              <w:jc w:val="right"/>
            </w:pPr>
            <w:r>
              <w:t xml:space="preserve">10.726</w:t>
            </w:r>
          </w:p>
        </w:tc>
        <w:tc>
          <w:tcPr/>
          <w:p>
            <w:pPr>
              <w:pStyle w:val="Compact"/>
              <w:jc w:val="right"/>
            </w:pPr>
            <w:r>
              <w:t xml:space="preserve">0.770</w:t>
            </w:r>
          </w:p>
        </w:tc>
        <w:tc>
          <w:tcPr/>
          <w:p>
            <w:pPr>
              <w:pStyle w:val="Compact"/>
              <w:jc w:val="right"/>
            </w:pPr>
            <w:r>
              <w:t xml:space="preserve">0</w:t>
            </w:r>
          </w:p>
        </w:tc>
        <w:tc>
          <w:tcPr/>
          <w:p>
            <w:pPr>
              <w:pStyle w:val="Compact"/>
              <w:jc w:val="right"/>
            </w:pPr>
            <w:r>
              <w:t xml:space="preserve">9.216</w:t>
            </w:r>
          </w:p>
        </w:tc>
        <w:tc>
          <w:tcPr/>
          <w:p>
            <w:pPr>
              <w:pStyle w:val="Compact"/>
              <w:jc w:val="right"/>
            </w:pPr>
            <w:r>
              <w:t xml:space="preserve">12.236</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0.31</w:t>
            </w:r>
          </w:p>
        </w:tc>
        <w:tc>
          <w:tcPr/>
          <w:p>
            <w:pPr>
              <w:pStyle w:val="Compact"/>
              <w:jc w:val="right"/>
            </w:pPr>
            <w:r>
              <w:t xml:space="preserve">1.019</w:t>
            </w:r>
          </w:p>
        </w:tc>
        <w:tc>
          <w:tcPr/>
          <w:p>
            <w:pPr>
              <w:pStyle w:val="Compact"/>
              <w:jc w:val="right"/>
            </w:pPr>
            <w:r>
              <w:t xml:space="preserve">0.761</w:t>
            </w:r>
          </w:p>
        </w:tc>
        <w:tc>
          <w:tcPr/>
          <w:p>
            <w:pPr>
              <w:pStyle w:val="Compact"/>
              <w:jc w:val="right"/>
            </w:pPr>
            <w:r>
              <w:t xml:space="preserve">-1.688</w:t>
            </w:r>
          </w:p>
        </w:tc>
        <w:tc>
          <w:tcPr/>
          <w:p>
            <w:pPr>
              <w:pStyle w:val="Compact"/>
              <w:jc w:val="right"/>
            </w:pPr>
            <w:r>
              <w:t xml:space="preserve">2.307</w:t>
            </w:r>
          </w:p>
        </w:tc>
      </w:tr>
    </w:tbl>
    <w:bookmarkEnd w:id="149"/>
    <w:bookmarkEnd w:id="150"/>
    <w:bookmarkStart w:id="160" w:name="X07efe7b56fec41b488c4b99ce29fc24e0c945be"/>
    <w:p>
      <w:pPr>
        <w:pStyle w:val="Heading2"/>
      </w:pPr>
      <w:r>
        <w:t xml:space="preserve">Secondary endpoint: EQ-5D-5L Utility Index</w:t>
      </w:r>
    </w:p>
    <w:bookmarkStart w:id="154" w:name="plot-11"/>
    <w:p>
      <w:pPr>
        <w:pStyle w:val="Heading3"/>
      </w:pPr>
      <w:r>
        <w:t xml:space="preserve">Plot</w:t>
      </w:r>
    </w:p>
    <w:p>
      <w:pPr>
        <w:pStyle w:val="FirstParagraph"/>
      </w:pPr>
      <w:r>
        <w:drawing>
          <wp:inline>
            <wp:extent cx="8890000" cy="6223000"/>
            <wp:effectExtent b="0" l="0" r="0" t="0"/>
            <wp:docPr descr="" title="" id="152" name="Picture"/>
            <a:graphic>
              <a:graphicData uri="http://schemas.openxmlformats.org/drawingml/2006/picture">
                <pic:pic>
                  <pic:nvPicPr>
                    <pic:cNvPr descr="burst_PP_report_files/figure-docx/unnamed-chunk-73-1.png" id="153" name="Picture"/>
                    <pic:cNvPicPr>
                      <a:picLocks noChangeArrowheads="1" noChangeAspect="1"/>
                    </pic:cNvPicPr>
                  </pic:nvPicPr>
                  <pic:blipFill>
                    <a:blip r:embed="rId151"/>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EQ-5D-5L Utility index (Danish value set)</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0.586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0.771</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0.376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0.416</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0.873</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0.873</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0.777</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0.497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0.797</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0.718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0.797</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0.866</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0.758</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0.838</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0.834</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0.952</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0.906</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0.619</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0.952</w:t>
            </w:r>
          </w:p>
        </w:tc>
      </w:tr>
    </w:tbl>
    <w:bookmarkEnd w:id="154"/>
    <w:bookmarkStart w:id="155" w:name="hypothesis-test-11"/>
    <w:p>
      <w:pPr>
        <w:pStyle w:val="Heading3"/>
      </w:pPr>
      <w:r>
        <w:t xml:space="preserve">Hypothesis test</w:t>
      </w:r>
    </w:p>
    <w:p>
      <w:pPr>
        <w:pStyle w:val="TableCaption"/>
      </w:pPr>
      <w:r>
        <w:t xml:space="preserve">EQ-5D-5L Utility index (Danish value set)</w:t>
      </w:r>
    </w:p>
    <w:tbl>
      <w:tblPr>
        <w:tblStyle w:val="Table"/>
        <w:tblW w:type="pct" w:w="5000"/>
        <w:tblLayout w:type="fixed"/>
        <w:tblLook w:firstRow="1" w:lastRow="0" w:firstColumn="0" w:lastColumn="0" w:noHBand="0" w:noVBand="0" w:val="0020"/>
        <w:tblCaption w:val="EQ-5D-5L Utility index (Danish value set)"/>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0.302</w:t>
            </w:r>
          </w:p>
        </w:tc>
        <w:tc>
          <w:tcPr/>
          <w:p>
            <w:pPr>
              <w:pStyle w:val="Compact"/>
              <w:jc w:val="right"/>
            </w:pPr>
            <w:r>
              <w:t xml:space="preserve">-0.272</w:t>
            </w:r>
          </w:p>
        </w:tc>
        <w:tc>
          <w:tcPr/>
          <w:p>
            <w:pPr>
              <w:pStyle w:val="Compact"/>
              <w:jc w:val="right"/>
            </w:pPr>
            <w:r>
              <w:t xml:space="preserve">-0.185</w:t>
            </w:r>
          </w:p>
        </w:tc>
        <w:tc>
          <w:tcPr/>
          <w:p>
            <w:pPr>
              <w:pStyle w:val="Compact"/>
              <w:jc w:val="right"/>
            </w:pPr>
            <w:r>
              <w:t xml:space="preserve">-0.052</w:t>
            </w:r>
          </w:p>
        </w:tc>
      </w:tr>
      <w:tr>
        <w:tc>
          <w:tcPr/>
          <w:p>
            <w:pPr>
              <w:pStyle w:val="Compact"/>
              <w:jc w:val="left"/>
            </w:pPr>
            <w:r>
              <w:t xml:space="preserve">2-03</w:t>
            </w:r>
          </w:p>
        </w:tc>
        <w:tc>
          <w:tcPr/>
          <w:p>
            <w:pPr>
              <w:pStyle w:val="Compact"/>
              <w:jc w:val="right"/>
            </w:pPr>
            <w:r>
              <w:t xml:space="preserve">-0.099</w:t>
            </w:r>
          </w:p>
        </w:tc>
        <w:tc>
          <w:tcPr/>
          <w:p>
            <w:pPr>
              <w:pStyle w:val="Compact"/>
              <w:jc w:val="right"/>
            </w:pPr>
            <w:r>
              <w:t xml:space="preserve">-0.452</w:t>
            </w:r>
          </w:p>
        </w:tc>
        <w:tc>
          <w:tcPr/>
          <w:p>
            <w:pPr>
              <w:pStyle w:val="Compact"/>
              <w:jc w:val="right"/>
            </w:pPr>
            <w:r>
              <w:t xml:space="preserve">-0.040</w:t>
            </w:r>
          </w:p>
        </w:tc>
        <w:tc>
          <w:tcPr/>
          <w:p>
            <w:pPr>
              <w:pStyle w:val="Compact"/>
              <w:jc w:val="right"/>
            </w:pPr>
            <w:r>
              <w:t xml:space="preserve">-0.197</w:t>
            </w:r>
          </w:p>
        </w:tc>
      </w:tr>
      <w:tr>
        <w:tc>
          <w:tcPr/>
          <w:p>
            <w:pPr>
              <w:pStyle w:val="Compact"/>
              <w:jc w:val="left"/>
            </w:pPr>
            <w:r>
              <w:t xml:space="preserve">2-04</w:t>
            </w:r>
          </w:p>
        </w:tc>
        <w:tc>
          <w:tcPr/>
          <w:p>
            <w:pPr>
              <w:pStyle w:val="Compact"/>
              <w:jc w:val="right"/>
            </w:pPr>
            <w:r>
              <w:t xml:space="preserve">0.079</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2-05</w:t>
            </w:r>
          </w:p>
        </w:tc>
        <w:tc>
          <w:tcPr/>
          <w:p>
            <w:pPr>
              <w:pStyle w:val="Compact"/>
              <w:jc w:val="right"/>
            </w:pPr>
            <w:r>
              <w:t xml:space="preserve">-0.471</w:t>
            </w:r>
          </w:p>
        </w:tc>
        <w:tc>
          <w:tcPr/>
          <w:p>
            <w:pPr>
              <w:pStyle w:val="Compact"/>
              <w:jc w:val="right"/>
            </w:pPr>
            <w:r>
              <w:t xml:space="preserve">-0.300</w:t>
            </w:r>
          </w:p>
        </w:tc>
        <w:tc>
          <w:tcPr/>
          <w:p>
            <w:pPr>
              <w:pStyle w:val="Compact"/>
              <w:jc w:val="right"/>
            </w:pPr>
            <w:r>
              <w:t xml:space="preserve">0.013</w:t>
            </w:r>
          </w:p>
        </w:tc>
        <w:tc>
          <w:tcPr/>
          <w:p>
            <w:pPr>
              <w:pStyle w:val="Compact"/>
              <w:jc w:val="right"/>
            </w:pPr>
            <w:r>
              <w:t xml:space="preserve">-0.253</w:t>
            </w:r>
          </w:p>
        </w:tc>
      </w:tr>
      <w:tr>
        <w:tc>
          <w:tcPr/>
          <w:p>
            <w:pPr>
              <w:pStyle w:val="Compact"/>
              <w:jc w:val="left"/>
            </w:pPr>
            <w:r>
              <w:t xml:space="preserve">2-06</w:t>
            </w:r>
          </w:p>
        </w:tc>
        <w:tc>
          <w:tcPr/>
          <w:p>
            <w:pPr>
              <w:pStyle w:val="Compact"/>
              <w:jc w:val="right"/>
            </w:pPr>
            <w:r>
              <w:t xml:space="preserve">NaN</w:t>
            </w:r>
          </w:p>
        </w:tc>
        <w:tc>
          <w:tcPr/>
          <w:p>
            <w:pPr>
              <w:pStyle w:val="Compact"/>
              <w:jc w:val="right"/>
            </w:pPr>
            <w:r>
              <w:t xml:space="preserve">0.000</w:t>
            </w:r>
          </w:p>
        </w:tc>
        <w:tc>
          <w:tcPr/>
          <w:p>
            <w:pPr>
              <w:pStyle w:val="Compact"/>
              <w:jc w:val="right"/>
            </w:pPr>
            <w:r>
              <w:t xml:space="preserve">-0.300</w:t>
            </w:r>
          </w:p>
        </w:tc>
        <w:tc>
          <w:tcPr/>
          <w:p>
            <w:pPr>
              <w:pStyle w:val="Compact"/>
              <w:jc w:val="right"/>
            </w:pPr>
            <w:r>
              <w:t xml:space="preserve">-0.150</w:t>
            </w:r>
          </w:p>
        </w:tc>
      </w:tr>
      <w:tr>
        <w:tc>
          <w:tcPr/>
          <w:p>
            <w:pPr>
              <w:pStyle w:val="Compact"/>
              <w:jc w:val="left"/>
            </w:pPr>
            <w:r>
              <w:t xml:space="preserve">2-07</w:t>
            </w:r>
          </w:p>
        </w:tc>
        <w:tc>
          <w:tcPr/>
          <w:p>
            <w:pPr>
              <w:pStyle w:val="Compact"/>
              <w:jc w:val="right"/>
            </w:pPr>
            <w:r>
              <w:t xml:space="preserve">0.004</w:t>
            </w:r>
          </w:p>
        </w:tc>
        <w:tc>
          <w:tcPr/>
          <w:p>
            <w:pPr>
              <w:pStyle w:val="Compact"/>
              <w:jc w:val="right"/>
            </w:pPr>
            <w:r>
              <w:t xml:space="preserve">-0.315</w:t>
            </w:r>
          </w:p>
        </w:tc>
        <w:tc>
          <w:tcPr/>
          <w:p>
            <w:pPr>
              <w:pStyle w:val="Compact"/>
              <w:jc w:val="right"/>
            </w:pPr>
            <w:r>
              <w:t xml:space="preserve">-0.079</w:t>
            </w:r>
          </w:p>
        </w:tc>
        <w:tc>
          <w:tcPr/>
          <w:p>
            <w:pPr>
              <w:pStyle w:val="Compact"/>
              <w:jc w:val="right"/>
            </w:pPr>
            <w:r>
              <w:t xml:space="preserve">-0.130</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-0.099</w:t>
            </w:r>
          </w:p>
        </w:tc>
        <w:tc>
          <w:tcPr/>
          <w:p>
            <w:pPr>
              <w:pStyle w:val="Compact"/>
              <w:jc w:val="right"/>
            </w:pPr>
            <w:r>
              <w:t xml:space="preserve">-0.033</w:t>
            </w:r>
          </w:p>
        </w:tc>
      </w:tr>
      <w:tr>
        <w:tc>
          <w:tcPr/>
          <w:p>
            <w:pPr>
              <w:pStyle w:val="Compact"/>
              <w:jc w:val="left"/>
            </w:pPr>
            <w:r>
              <w:t xml:space="preserve">3-004</w:t>
            </w:r>
          </w:p>
        </w:tc>
        <w:tc>
          <w:tcPr/>
          <w:p>
            <w:pPr>
              <w:pStyle w:val="Compact"/>
              <w:jc w:val="right"/>
            </w:pPr>
            <w:r>
              <w:t xml:space="preserve">-0.094</w:t>
            </w:r>
          </w:p>
        </w:tc>
        <w:tc>
          <w:tcPr/>
          <w:p>
            <w:pPr>
              <w:pStyle w:val="Compact"/>
              <w:jc w:val="right"/>
            </w:pPr>
            <w:r>
              <w:t xml:space="preserve">0.015</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0.046</w:t>
            </w:r>
          </w:p>
        </w:tc>
        <w:tc>
          <w:tcPr/>
          <w:p>
            <w:pPr>
              <w:pStyle w:val="Compact"/>
              <w:jc w:val="right"/>
            </w:pPr>
            <w:r>
              <w:t xml:space="preserve">-0.333</w:t>
            </w:r>
          </w:p>
        </w:tc>
        <w:tc>
          <w:tcPr/>
          <w:p>
            <w:pPr>
              <w:pStyle w:val="Compact"/>
              <w:jc w:val="right"/>
            </w:pPr>
            <w:r>
              <w:t xml:space="preserve">-0.144</w:t>
            </w:r>
          </w:p>
        </w:tc>
      </w:tr>
    </w:tbl>
    <w:p>
      <w:pPr>
        <w:pStyle w:val="BodyText"/>
      </w:pPr>
      <w:r>
        <w:t xml:space="preserve">Values are Burst stimulation - Sham.</w:t>
      </w:r>
    </w:p>
    <w:p>
      <w:pPr>
        <w:pStyle w:val="BodyText"/>
      </w:pPr>
      <w:r>
        <w:t xml:space="preserve">P-value of the null hypothesis test: 0.0091.</w:t>
      </w:r>
    </w:p>
    <w:bookmarkEnd w:id="155"/>
    <w:bookmarkStart w:id="159" w:name="treatment-effect-estimates-11"/>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57" name="Picture"/>
            <a:graphic>
              <a:graphicData uri="http://schemas.openxmlformats.org/drawingml/2006/picture">
                <pic:pic>
                  <pic:nvPicPr>
                    <pic:cNvPr descr="burst_PP_report_files/figure-docx/unnamed-chunk-76-1.png" id="158" name="Picture"/>
                    <pic:cNvPicPr>
                      <a:picLocks noChangeArrowheads="1" noChangeAspect="1"/>
                    </pic:cNvPicPr>
                  </pic:nvPicPr>
                  <pic:blipFill>
                    <a:blip r:embed="rId15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-0.073</w:t>
            </w:r>
          </w:p>
        </w:tc>
        <w:tc>
          <w:tcPr/>
          <w:p>
            <w:pPr>
              <w:pStyle w:val="Compact"/>
              <w:jc w:val="right"/>
            </w:pPr>
            <w:r>
              <w:t xml:space="preserve">0.067</w:t>
            </w:r>
          </w:p>
        </w:tc>
        <w:tc>
          <w:tcPr/>
          <w:p>
            <w:pPr>
              <w:pStyle w:val="Compact"/>
              <w:jc w:val="right"/>
            </w:pPr>
            <w:r>
              <w:t xml:space="preserve">0.275</w:t>
            </w:r>
          </w:p>
        </w:tc>
        <w:tc>
          <w:tcPr/>
          <w:p>
            <w:pPr>
              <w:pStyle w:val="Compact"/>
              <w:jc w:val="right"/>
            </w:pPr>
            <w:r>
              <w:t xml:space="preserve">-0.204</w:t>
            </w:r>
          </w:p>
        </w:tc>
        <w:tc>
          <w:tcPr/>
          <w:p>
            <w:pPr>
              <w:pStyle w:val="Compact"/>
              <w:jc w:val="right"/>
            </w:pPr>
            <w:r>
              <w:t xml:space="preserve">0.058</w:t>
            </w:r>
          </w:p>
        </w:tc>
      </w:tr>
      <w:tr>
        <w:tc>
          <w:tcPr/>
          <w:p>
            <w:pPr>
              <w:pStyle w:val="Compact"/>
              <w:jc w:val="left"/>
            </w:pPr>
            <w:r>
              <w:t xml:space="preserve">2-03</w:t>
            </w:r>
          </w:p>
        </w:tc>
        <w:tc>
          <w:tcPr/>
          <w:p>
            <w:pPr>
              <w:pStyle w:val="Compact"/>
              <w:jc w:val="right"/>
            </w:pPr>
            <w:r>
              <w:t xml:space="preserve">-0.138</w:t>
            </w:r>
          </w:p>
        </w:tc>
        <w:tc>
          <w:tcPr/>
          <w:p>
            <w:pPr>
              <w:pStyle w:val="Compact"/>
              <w:jc w:val="right"/>
            </w:pPr>
            <w:r>
              <w:t xml:space="preserve">0.067</w:t>
            </w:r>
          </w:p>
        </w:tc>
        <w:tc>
          <w:tcPr/>
          <w:p>
            <w:pPr>
              <w:pStyle w:val="Compact"/>
              <w:jc w:val="right"/>
            </w:pPr>
            <w:r>
              <w:t xml:space="preserve">0.038</w:t>
            </w:r>
          </w:p>
        </w:tc>
        <w:tc>
          <w:tcPr/>
          <w:p>
            <w:pPr>
              <w:pStyle w:val="Compact"/>
              <w:jc w:val="right"/>
            </w:pPr>
            <w:r>
              <w:t xml:space="preserve">-0.269</w:t>
            </w:r>
          </w:p>
        </w:tc>
        <w:tc>
          <w:tcPr/>
          <w:p>
            <w:pPr>
              <w:pStyle w:val="Compact"/>
              <w:jc w:val="right"/>
            </w:pPr>
            <w:r>
              <w:t xml:space="preserve">-0.007</w:t>
            </w:r>
          </w:p>
        </w:tc>
      </w:tr>
      <w:tr>
        <w:tc>
          <w:tcPr/>
          <w:p>
            <w:pPr>
              <w:pStyle w:val="Compact"/>
              <w:jc w:val="left"/>
            </w:pPr>
            <w:r>
              <w:t xml:space="preserve">2-04</w:t>
            </w:r>
          </w:p>
        </w:tc>
        <w:tc>
          <w:tcPr/>
          <w:p>
            <w:pPr>
              <w:pStyle w:val="Compact"/>
              <w:jc w:val="right"/>
            </w:pPr>
            <w:r>
              <w:t xml:space="preserve">-0.038</w:t>
            </w:r>
          </w:p>
        </w:tc>
        <w:tc>
          <w:tcPr/>
          <w:p>
            <w:pPr>
              <w:pStyle w:val="Compact"/>
              <w:jc w:val="right"/>
            </w:pPr>
            <w:r>
              <w:t xml:space="preserve">0.067</w:t>
            </w:r>
          </w:p>
        </w:tc>
        <w:tc>
          <w:tcPr/>
          <w:p>
            <w:pPr>
              <w:pStyle w:val="Compact"/>
              <w:jc w:val="right"/>
            </w:pPr>
            <w:r>
              <w:t xml:space="preserve">0.571</w:t>
            </w:r>
          </w:p>
        </w:tc>
        <w:tc>
          <w:tcPr/>
          <w:p>
            <w:pPr>
              <w:pStyle w:val="Compact"/>
              <w:jc w:val="right"/>
            </w:pPr>
            <w:r>
              <w:t xml:space="preserve">-0.169</w:t>
            </w:r>
          </w:p>
        </w:tc>
        <w:tc>
          <w:tcPr/>
          <w:p>
            <w:pPr>
              <w:pStyle w:val="Compact"/>
              <w:jc w:val="right"/>
            </w:pPr>
            <w:r>
              <w:t xml:space="preserve">0.093</w:t>
            </w:r>
          </w:p>
        </w:tc>
      </w:tr>
      <w:tr>
        <w:tc>
          <w:tcPr/>
          <w:p>
            <w:pPr>
              <w:pStyle w:val="Compact"/>
              <w:jc w:val="left"/>
            </w:pPr>
            <w:r>
              <w:t xml:space="preserve">2-05</w:t>
            </w:r>
          </w:p>
        </w:tc>
        <w:tc>
          <w:tcPr/>
          <w:p>
            <w:pPr>
              <w:pStyle w:val="Compact"/>
              <w:jc w:val="right"/>
            </w:pPr>
            <w:r>
              <w:t xml:space="preserve">-0.163</w:t>
            </w:r>
          </w:p>
        </w:tc>
        <w:tc>
          <w:tcPr/>
          <w:p>
            <w:pPr>
              <w:pStyle w:val="Compact"/>
              <w:jc w:val="right"/>
            </w:pPr>
            <w:r>
              <w:t xml:space="preserve">0.067</w:t>
            </w:r>
          </w:p>
        </w:tc>
        <w:tc>
          <w:tcPr/>
          <w:p>
            <w:pPr>
              <w:pStyle w:val="Compact"/>
              <w:jc w:val="right"/>
            </w:pPr>
            <w:r>
              <w:t xml:space="preserve">0.014</w:t>
            </w:r>
          </w:p>
        </w:tc>
        <w:tc>
          <w:tcPr/>
          <w:p>
            <w:pPr>
              <w:pStyle w:val="Compact"/>
              <w:jc w:val="right"/>
            </w:pPr>
            <w:r>
              <w:t xml:space="preserve">-0.294</w:t>
            </w:r>
          </w:p>
        </w:tc>
        <w:tc>
          <w:tcPr/>
          <w:p>
            <w:pPr>
              <w:pStyle w:val="Compact"/>
              <w:jc w:val="right"/>
            </w:pPr>
            <w:r>
              <w:t xml:space="preserve">-0.033</w:t>
            </w:r>
          </w:p>
        </w:tc>
      </w:tr>
      <w:tr>
        <w:tc>
          <w:tcPr/>
          <w:p>
            <w:pPr>
              <w:pStyle w:val="Compact"/>
              <w:jc w:val="left"/>
            </w:pPr>
            <w:r>
              <w:t xml:space="preserve">2-06</w:t>
            </w:r>
          </w:p>
        </w:tc>
        <w:tc>
          <w:tcPr/>
          <w:p>
            <w:pPr>
              <w:pStyle w:val="Compact"/>
              <w:jc w:val="right"/>
            </w:pPr>
            <w:r>
              <w:t xml:space="preserve">-0.085</w:t>
            </w:r>
          </w:p>
        </w:tc>
        <w:tc>
          <w:tcPr/>
          <w:p>
            <w:pPr>
              <w:pStyle w:val="Compact"/>
              <w:jc w:val="right"/>
            </w:pPr>
            <w:r>
              <w:t xml:space="preserve">0.067</w:t>
            </w:r>
          </w:p>
        </w:tc>
        <w:tc>
          <w:tcPr/>
          <w:p>
            <w:pPr>
              <w:pStyle w:val="Compact"/>
              <w:jc w:val="right"/>
            </w:pPr>
            <w:r>
              <w:t xml:space="preserve">0.203</w:t>
            </w:r>
          </w:p>
        </w:tc>
        <w:tc>
          <w:tcPr/>
          <w:p>
            <w:pPr>
              <w:pStyle w:val="Compact"/>
              <w:jc w:val="right"/>
            </w:pPr>
            <w:r>
              <w:t xml:space="preserve">-0.216</w:t>
            </w:r>
          </w:p>
        </w:tc>
        <w:tc>
          <w:tcPr/>
          <w:p>
            <w:pPr>
              <w:pStyle w:val="Compact"/>
              <w:jc w:val="right"/>
            </w:pPr>
            <w:r>
              <w:t xml:space="preserve">0.046</w:t>
            </w:r>
          </w:p>
        </w:tc>
      </w:tr>
      <w:tr>
        <w:tc>
          <w:tcPr/>
          <w:p>
            <w:pPr>
              <w:pStyle w:val="Compact"/>
              <w:jc w:val="left"/>
            </w:pPr>
            <w:r>
              <w:t xml:space="preserve">2-07</w:t>
            </w:r>
          </w:p>
        </w:tc>
        <w:tc>
          <w:tcPr/>
          <w:p>
            <w:pPr>
              <w:pStyle w:val="Compact"/>
              <w:jc w:val="right"/>
            </w:pPr>
            <w:r>
              <w:t xml:space="preserve">-0.108</w:t>
            </w:r>
          </w:p>
        </w:tc>
        <w:tc>
          <w:tcPr/>
          <w:p>
            <w:pPr>
              <w:pStyle w:val="Compact"/>
              <w:jc w:val="right"/>
            </w:pPr>
            <w:r>
              <w:t xml:space="preserve">0.067</w:t>
            </w:r>
          </w:p>
        </w:tc>
        <w:tc>
          <w:tcPr/>
          <w:p>
            <w:pPr>
              <w:pStyle w:val="Compact"/>
              <w:jc w:val="right"/>
            </w:pPr>
            <w:r>
              <w:t xml:space="preserve">0.105</w:t>
            </w:r>
          </w:p>
        </w:tc>
        <w:tc>
          <w:tcPr/>
          <w:p>
            <w:pPr>
              <w:pStyle w:val="Compact"/>
              <w:jc w:val="right"/>
            </w:pPr>
            <w:r>
              <w:t xml:space="preserve">-0.239</w:t>
            </w:r>
          </w:p>
        </w:tc>
        <w:tc>
          <w:tcPr/>
          <w:p>
            <w:pPr>
              <w:pStyle w:val="Compact"/>
              <w:jc w:val="right"/>
            </w:pPr>
            <w:r>
              <w:t xml:space="preserve">0.023</w:t>
            </w:r>
          </w:p>
        </w:tc>
      </w:tr>
      <w:tr>
        <w:tc>
          <w:tcPr/>
          <w:p>
            <w:pPr>
              <w:pStyle w:val="Compact"/>
              <w:jc w:val="left"/>
            </w:pPr>
            <w:r>
              <w:t xml:space="preserve">3-002</w:t>
            </w:r>
          </w:p>
        </w:tc>
        <w:tc>
          <w:tcPr/>
          <w:p>
            <w:pPr>
              <w:pStyle w:val="Compact"/>
              <w:jc w:val="right"/>
            </w:pPr>
            <w:r>
              <w:t xml:space="preserve">-0.065</w:t>
            </w:r>
          </w:p>
        </w:tc>
        <w:tc>
          <w:tcPr/>
          <w:p>
            <w:pPr>
              <w:pStyle w:val="Compact"/>
              <w:jc w:val="right"/>
            </w:pPr>
            <w:r>
              <w:t xml:space="preserve">0.067</w:t>
            </w:r>
          </w:p>
        </w:tc>
        <w:tc>
          <w:tcPr/>
          <w:p>
            <w:pPr>
              <w:pStyle w:val="Compact"/>
              <w:jc w:val="right"/>
            </w:pPr>
            <w:r>
              <w:t xml:space="preserve">0.334</w:t>
            </w:r>
          </w:p>
        </w:tc>
        <w:tc>
          <w:tcPr/>
          <w:p>
            <w:pPr>
              <w:pStyle w:val="Compact"/>
              <w:jc w:val="right"/>
            </w:pPr>
            <w:r>
              <w:t xml:space="preserve">-0.195</w:t>
            </w:r>
          </w:p>
        </w:tc>
        <w:tc>
          <w:tcPr/>
          <w:p>
            <w:pPr>
              <w:pStyle w:val="Compact"/>
              <w:jc w:val="right"/>
            </w:pPr>
            <w:r>
              <w:t xml:space="preserve">0.066</w:t>
            </w:r>
          </w:p>
        </w:tc>
      </w:tr>
      <w:tr>
        <w:tc>
          <w:tcPr/>
          <w:p>
            <w:pPr>
              <w:pStyle w:val="Compact"/>
              <w:jc w:val="left"/>
            </w:pPr>
            <w:r>
              <w:t xml:space="preserve">3-004</w:t>
            </w:r>
          </w:p>
        </w:tc>
        <w:tc>
          <w:tcPr/>
          <w:p>
            <w:pPr>
              <w:pStyle w:val="Compact"/>
              <w:jc w:val="right"/>
            </w:pPr>
            <w:r>
              <w:t xml:space="preserve">-0.062</w:t>
            </w:r>
          </w:p>
        </w:tc>
        <w:tc>
          <w:tcPr/>
          <w:p>
            <w:pPr>
              <w:pStyle w:val="Compact"/>
              <w:jc w:val="right"/>
            </w:pPr>
            <w:r>
              <w:t xml:space="preserve">0.067</w:t>
            </w:r>
          </w:p>
        </w:tc>
        <w:tc>
          <w:tcPr/>
          <w:p>
            <w:pPr>
              <w:pStyle w:val="Compact"/>
              <w:jc w:val="right"/>
            </w:pPr>
            <w:r>
              <w:t xml:space="preserve">0.357</w:t>
            </w:r>
          </w:p>
        </w:tc>
        <w:tc>
          <w:tcPr/>
          <w:p>
            <w:pPr>
              <w:pStyle w:val="Compact"/>
              <w:jc w:val="right"/>
            </w:pPr>
            <w:r>
              <w:t xml:space="preserve">-0.192</w:t>
            </w:r>
          </w:p>
        </w:tc>
        <w:tc>
          <w:tcPr/>
          <w:p>
            <w:pPr>
              <w:pStyle w:val="Compact"/>
              <w:jc w:val="right"/>
            </w:pPr>
            <w:r>
              <w:t xml:space="preserve">0.069</w:t>
            </w:r>
          </w:p>
        </w:tc>
      </w:tr>
      <w:tr>
        <w:tc>
          <w:tcPr/>
          <w:p>
            <w:pPr>
              <w:pStyle w:val="Compact"/>
              <w:jc w:val="left"/>
            </w:pPr>
            <w:r>
              <w:t xml:space="preserve">3-008</w:t>
            </w:r>
          </w:p>
        </w:tc>
        <w:tc>
          <w:tcPr/>
          <w:p>
            <w:pPr>
              <w:pStyle w:val="Compact"/>
              <w:jc w:val="right"/>
            </w:pPr>
            <w:r>
              <w:t xml:space="preserve">-0.081</w:t>
            </w:r>
          </w:p>
        </w:tc>
        <w:tc>
          <w:tcPr/>
          <w:p>
            <w:pPr>
              <w:pStyle w:val="Compact"/>
              <w:jc w:val="right"/>
            </w:pPr>
            <w:r>
              <w:t xml:space="preserve">0.067</w:t>
            </w:r>
          </w:p>
        </w:tc>
        <w:tc>
          <w:tcPr/>
          <w:p>
            <w:pPr>
              <w:pStyle w:val="Compact"/>
              <w:jc w:val="right"/>
            </w:pPr>
            <w:r>
              <w:t xml:space="preserve">0.223</w:t>
            </w:r>
          </w:p>
        </w:tc>
        <w:tc>
          <w:tcPr/>
          <w:p>
            <w:pPr>
              <w:pStyle w:val="Compact"/>
              <w:jc w:val="right"/>
            </w:pPr>
            <w:r>
              <w:t xml:space="preserve">-0.212</w:t>
            </w:r>
          </w:p>
        </w:tc>
        <w:tc>
          <w:tcPr/>
          <w:p>
            <w:pPr>
              <w:pStyle w:val="Compact"/>
              <w:jc w:val="right"/>
            </w:pPr>
            <w:r>
              <w:t xml:space="preserve">0.049</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0.729</w:t>
            </w:r>
          </w:p>
        </w:tc>
        <w:tc>
          <w:tcPr/>
          <w:p>
            <w:pPr>
              <w:pStyle w:val="Compact"/>
              <w:jc w:val="right"/>
            </w:pPr>
            <w:r>
              <w:t xml:space="preserve">0.048</w:t>
            </w:r>
          </w:p>
        </w:tc>
        <w:tc>
          <w:tcPr/>
          <w:p>
            <w:pPr>
              <w:pStyle w:val="Compact"/>
              <w:jc w:val="right"/>
            </w:pPr>
            <w:r>
              <w:t xml:space="preserve">0</w:t>
            </w:r>
          </w:p>
        </w:tc>
        <w:tc>
          <w:tcPr/>
          <w:p>
            <w:pPr>
              <w:pStyle w:val="Compact"/>
              <w:jc w:val="right"/>
            </w:pPr>
            <w:r>
              <w:t xml:space="preserve">0.636</w:t>
            </w:r>
          </w:p>
        </w:tc>
        <w:tc>
          <w:tcPr/>
          <w:p>
            <w:pPr>
              <w:pStyle w:val="Compact"/>
              <w:jc w:val="right"/>
            </w:pPr>
            <w:r>
              <w:t xml:space="preserve">0.823</w:t>
            </w:r>
          </w:p>
        </w:tc>
      </w:tr>
      <w:tr>
        <w:tc>
          <w:tcPr/>
          <w:p>
            <w:pPr>
              <w:pStyle w:val="Compact"/>
              <w:jc w:val="left"/>
            </w:pPr>
            <w:r>
              <w:t xml:space="preserve">Burst stimulation</w:t>
            </w:r>
          </w:p>
        </w:tc>
        <w:tc>
          <w:tcPr/>
          <w:p>
            <w:pPr>
              <w:pStyle w:val="Compact"/>
              <w:jc w:val="right"/>
            </w:pPr>
            <w:r>
              <w:t xml:space="preserve">0.639</w:t>
            </w:r>
          </w:p>
        </w:tc>
        <w:tc>
          <w:tcPr/>
          <w:p>
            <w:pPr>
              <w:pStyle w:val="Compact"/>
              <w:jc w:val="right"/>
            </w:pPr>
            <w:r>
              <w:t xml:space="preserve">0.047</w:t>
            </w:r>
          </w:p>
        </w:tc>
        <w:tc>
          <w:tcPr/>
          <w:p>
            <w:pPr>
              <w:pStyle w:val="Compact"/>
              <w:jc w:val="right"/>
            </w:pPr>
            <w:r>
              <w:t xml:space="preserve">0</w:t>
            </w:r>
          </w:p>
        </w:tc>
        <w:tc>
          <w:tcPr/>
          <w:p>
            <w:pPr>
              <w:pStyle w:val="Compact"/>
              <w:jc w:val="right"/>
            </w:pPr>
            <w:r>
              <w:t xml:space="preserve">0.547</w:t>
            </w:r>
          </w:p>
        </w:tc>
        <w:tc>
          <w:tcPr/>
          <w:p>
            <w:pPr>
              <w:pStyle w:val="Compact"/>
              <w:jc w:val="right"/>
            </w:pPr>
            <w:r>
              <w:t xml:space="preserve">0.730</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-0.091</w:t>
            </w:r>
          </w:p>
        </w:tc>
        <w:tc>
          <w:tcPr/>
          <w:p>
            <w:pPr>
              <w:pStyle w:val="Compact"/>
              <w:jc w:val="right"/>
            </w:pPr>
            <w:r>
              <w:t xml:space="preserve">0.067</w:t>
            </w:r>
          </w:p>
        </w:tc>
        <w:tc>
          <w:tcPr/>
          <w:p>
            <w:pPr>
              <w:pStyle w:val="Compact"/>
              <w:jc w:val="right"/>
            </w:pPr>
            <w:r>
              <w:t xml:space="preserve">0.175</w:t>
            </w:r>
          </w:p>
        </w:tc>
        <w:tc>
          <w:tcPr/>
          <w:p>
            <w:pPr>
              <w:pStyle w:val="Compact"/>
              <w:jc w:val="right"/>
            </w:pPr>
            <w:r>
              <w:t xml:space="preserve">-0.222</w:t>
            </w:r>
          </w:p>
        </w:tc>
        <w:tc>
          <w:tcPr/>
          <w:p>
            <w:pPr>
              <w:pStyle w:val="Compact"/>
              <w:jc w:val="right"/>
            </w:pPr>
            <w:r>
              <w:t xml:space="preserve">0.04</w:t>
            </w:r>
          </w:p>
        </w:tc>
      </w:tr>
    </w:tbl>
    <w:bookmarkEnd w:id="159"/>
    <w:bookmarkEnd w:id="160"/>
    <w:bookmarkStart w:id="170" w:name="Xce36b90b70cc95a3e6838bc15eefa96e3d5cb81"/>
    <w:p>
      <w:pPr>
        <w:pStyle w:val="Heading2"/>
      </w:pPr>
      <w:r>
        <w:t xml:space="preserve">Secondary endpoint: EQ-5D-5L self-rated health (VAS)</w:t>
      </w:r>
    </w:p>
    <w:bookmarkStart w:id="164" w:name="plot-12"/>
    <w:p>
      <w:pPr>
        <w:pStyle w:val="Heading3"/>
      </w:pPr>
      <w:r>
        <w:t xml:space="preserve">Plot</w:t>
      </w:r>
    </w:p>
    <w:p>
      <w:pPr>
        <w:pStyle w:val="FirstParagraph"/>
      </w:pPr>
      <w:r>
        <w:drawing>
          <wp:inline>
            <wp:extent cx="8890000" cy="6223000"/>
            <wp:effectExtent b="0" l="0" r="0" t="0"/>
            <wp:docPr descr="" title="" id="162" name="Picture"/>
            <a:graphic>
              <a:graphicData uri="http://schemas.openxmlformats.org/drawingml/2006/picture">
                <pic:pic>
                  <pic:nvPicPr>
                    <pic:cNvPr descr="burst_PP_report_files/figure-docx/unnamed-chunk-79-1.png" id="163" name="Picture"/>
                    <pic:cNvPicPr>
                      <a:picLocks noChangeArrowheads="1" noChangeAspect="1"/>
                    </pic:cNvPicPr>
                  </pic:nvPicPr>
                  <pic:blipFill>
                    <a:blip r:embed="rId161"/>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52"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EQ-5D-5L VAS</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71</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75</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w:t>
            </w:r>
          </w:p>
        </w:tc>
      </w:tr>
    </w:tbl>
    <w:bookmarkEnd w:id="164"/>
    <w:bookmarkStart w:id="165" w:name="hypothesis-test-12"/>
    <w:p>
      <w:pPr>
        <w:pStyle w:val="Heading3"/>
      </w:pPr>
      <w:r>
        <w:t xml:space="preserve">Hypothesis test</w:t>
      </w:r>
    </w:p>
    <w:p>
      <w:pPr>
        <w:pStyle w:val="TableCaption"/>
      </w:pPr>
      <w:r>
        <w:t xml:space="preserve">EQ-5D-5L VAS</w:t>
      </w:r>
    </w:p>
    <w:tbl>
      <w:tblPr>
        <w:tblStyle w:val="Table"/>
        <w:tblW w:type="pct" w:w="5000"/>
        <w:tblLayout w:type="fixed"/>
        <w:tblLook w:firstRow="1" w:lastRow="0" w:firstColumn="0" w:lastColumn="0" w:noHBand="0" w:noVBand="0" w:val="0020"/>
        <w:tblCaption w:val="EQ-5D-5L VAS"/>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-47</w:t>
            </w:r>
          </w:p>
        </w:tc>
        <w:tc>
          <w:tcPr/>
          <w:p>
            <w:pPr>
              <w:pStyle w:val="Compact"/>
              <w:jc w:val="right"/>
            </w:pPr>
            <w:r>
              <w:t xml:space="preserve">-37</w:t>
            </w:r>
          </w:p>
        </w:tc>
        <w:tc>
          <w:tcPr/>
          <w:p>
            <w:pPr>
              <w:pStyle w:val="Compact"/>
              <w:jc w:val="right"/>
            </w:pPr>
            <w:r>
              <w:t xml:space="preserve">-28.667</w:t>
            </w:r>
          </w:p>
        </w:tc>
      </w:tr>
      <w:tr>
        <w:tc>
          <w:tcPr/>
          <w:p>
            <w:pPr>
              <w:pStyle w:val="Compact"/>
              <w:jc w:val="left"/>
            </w:pPr>
            <w:r>
              <w:t xml:space="preserve">2-03</w:t>
            </w:r>
          </w:p>
        </w:tc>
        <w:tc>
          <w:tcPr/>
          <w:p>
            <w:pPr>
              <w:pStyle w:val="Compact"/>
              <w:jc w:val="right"/>
            </w:pPr>
            <w:r>
              <w:t xml:space="preserve">-1</w:t>
            </w:r>
          </w:p>
        </w:tc>
        <w:tc>
          <w:tcPr/>
          <w:p>
            <w:pPr>
              <w:pStyle w:val="Compact"/>
              <w:jc w:val="right"/>
            </w:pPr>
            <w:r>
              <w:t xml:space="preserve">-12</w:t>
            </w:r>
          </w:p>
        </w:tc>
        <w:tc>
          <w:tcPr/>
          <w:p>
            <w:pPr>
              <w:pStyle w:val="Compact"/>
              <w:jc w:val="right"/>
            </w:pPr>
            <w:r>
              <w:t xml:space="preserve">-4</w:t>
            </w:r>
          </w:p>
        </w:tc>
        <w:tc>
          <w:tcPr/>
          <w:p>
            <w:pPr>
              <w:pStyle w:val="Compact"/>
              <w:jc w:val="right"/>
            </w:pPr>
            <w:r>
              <w:t xml:space="preserve">-5.667</w:t>
            </w:r>
          </w:p>
        </w:tc>
      </w:tr>
      <w:tr>
        <w:tc>
          <w:tcPr/>
          <w:p>
            <w:pPr>
              <w:pStyle w:val="Compact"/>
              <w:jc w:val="left"/>
            </w:pPr>
            <w:r>
              <w:t xml:space="preserve">2-04</w:t>
            </w:r>
          </w:p>
        </w:tc>
        <w:tc>
          <w:tcPr/>
          <w:p>
            <w:pPr>
              <w:pStyle w:val="Compact"/>
              <w:jc w:val="right"/>
            </w:pPr>
            <w:r>
              <w:t xml:space="preserve">35</w:t>
            </w:r>
          </w:p>
        </w:tc>
        <w:tc>
          <w:tcPr/>
          <w:p>
            <w:pPr>
              <w:pStyle w:val="Compact"/>
              <w:jc w:val="right"/>
            </w:pPr>
            <w:r>
              <w:t xml:space="preserve">-1</w:t>
            </w:r>
          </w:p>
        </w:tc>
        <w:tc>
          <w:tcPr/>
          <w:p>
            <w:pPr>
              <w:pStyle w:val="Compact"/>
              <w:jc w:val="right"/>
            </w:pPr>
            <w:r>
              <w:t xml:space="preserve">-5</w:t>
            </w:r>
          </w:p>
        </w:tc>
        <w:tc>
          <w:tcPr/>
          <w:p>
            <w:pPr>
              <w:pStyle w:val="Compact"/>
              <w:jc w:val="right"/>
            </w:pPr>
            <w:r>
              <w:t xml:space="preserve">9.667</w:t>
            </w:r>
          </w:p>
        </w:tc>
      </w:tr>
      <w:tr>
        <w:tc>
          <w:tcPr/>
          <w:p>
            <w:pPr>
              <w:pStyle w:val="Compact"/>
              <w:jc w:val="left"/>
            </w:pPr>
            <w:r>
              <w:t xml:space="preserve">2-05</w:t>
            </w:r>
          </w:p>
        </w:tc>
        <w:tc>
          <w:tcPr/>
          <w:p>
            <w:pPr>
              <w:pStyle w:val="Compact"/>
              <w:jc w:val="right"/>
            </w:pPr>
            <w:r>
              <w:t xml:space="preserve">-36</w:t>
            </w:r>
          </w:p>
        </w:tc>
        <w:tc>
          <w:tcPr/>
          <w:p>
            <w:pPr>
              <w:pStyle w:val="Compact"/>
              <w:jc w:val="right"/>
            </w:pPr>
            <w:r>
              <w:t xml:space="preserve">-15</w:t>
            </w:r>
          </w:p>
        </w:tc>
        <w:tc>
          <w:tcPr/>
          <w:p>
            <w:pPr>
              <w:pStyle w:val="Compact"/>
              <w:jc w:val="right"/>
            </w:pPr>
            <w:r>
              <w:t xml:space="preserve">5</w:t>
            </w:r>
          </w:p>
        </w:tc>
        <w:tc>
          <w:tcPr/>
          <w:p>
            <w:pPr>
              <w:pStyle w:val="Compact"/>
              <w:jc w:val="right"/>
            </w:pPr>
            <w:r>
              <w:t xml:space="preserve">-15.333</w:t>
            </w:r>
          </w:p>
        </w:tc>
      </w:tr>
      <w:tr>
        <w:tc>
          <w:tcPr/>
          <w:p>
            <w:pPr>
              <w:pStyle w:val="Compact"/>
              <w:jc w:val="left"/>
            </w:pPr>
            <w:r>
              <w:t xml:space="preserve">2-06</w:t>
            </w:r>
          </w:p>
        </w:tc>
        <w:tc>
          <w:tcPr/>
          <w:p>
            <w:pPr>
              <w:pStyle w:val="Compact"/>
              <w:jc w:val="right"/>
            </w:pPr>
            <w:r>
              <w:t xml:space="preserve">-8</w:t>
            </w:r>
          </w:p>
        </w:tc>
        <w:tc>
          <w:tcPr/>
          <w:p>
            <w:pPr>
              <w:pStyle w:val="Compact"/>
              <w:jc w:val="right"/>
            </w:pPr>
            <w:r>
              <w:t xml:space="preserve">7</w:t>
            </w:r>
          </w:p>
        </w:tc>
        <w:tc>
          <w:tcPr/>
          <w:p>
            <w:pPr>
              <w:pStyle w:val="Compact"/>
              <w:jc w:val="right"/>
            </w:pPr>
            <w:r>
              <w:t xml:space="preserve">-25</w:t>
            </w:r>
          </w:p>
        </w:tc>
        <w:tc>
          <w:tcPr/>
          <w:p>
            <w:pPr>
              <w:pStyle w:val="Compact"/>
              <w:jc w:val="right"/>
            </w:pPr>
            <w:r>
              <w:t xml:space="preserve">-8.667</w:t>
            </w:r>
          </w:p>
        </w:tc>
      </w:tr>
      <w:tr>
        <w:tc>
          <w:tcPr/>
          <w:p>
            <w:pPr>
              <w:pStyle w:val="Compact"/>
              <w:jc w:val="left"/>
            </w:pPr>
            <w:r>
              <w:t xml:space="preserve">2-07</w:t>
            </w:r>
          </w:p>
        </w:tc>
        <w:tc>
          <w:tcPr/>
          <w:p>
            <w:pPr>
              <w:pStyle w:val="Compact"/>
              <w:jc w:val="right"/>
            </w:pPr>
            <w:r>
              <w:t xml:space="preserve">5</w:t>
            </w:r>
          </w:p>
        </w:tc>
        <w:tc>
          <w:tcPr/>
          <w:p>
            <w:pPr>
              <w:pStyle w:val="Compact"/>
              <w:jc w:val="right"/>
            </w:pPr>
            <w:r>
              <w:t xml:space="preserve">-10</w:t>
            </w:r>
          </w:p>
        </w:tc>
        <w:tc>
          <w:tcPr/>
          <w:p>
            <w:pPr>
              <w:pStyle w:val="Compact"/>
              <w:jc w:val="right"/>
            </w:pPr>
            <w:r>
              <w:t xml:space="preserve">5</w:t>
            </w:r>
          </w:p>
        </w:tc>
        <w:tc>
          <w:tcPr/>
          <w:p>
            <w:pPr>
              <w:pStyle w:val="Compact"/>
              <w:jc w:val="right"/>
            </w:pPr>
            <w:r>
              <w:t xml:space="preserve">0.000</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19</w:t>
            </w:r>
          </w:p>
        </w:tc>
        <w:tc>
          <w:tcPr/>
          <w:p>
            <w:pPr>
              <w:pStyle w:val="Compact"/>
              <w:jc w:val="right"/>
            </w:pPr>
            <w:r>
              <w:t xml:space="preserve">0</w:t>
            </w:r>
          </w:p>
        </w:tc>
        <w:tc>
          <w:tcPr/>
          <w:p>
            <w:pPr>
              <w:pStyle w:val="Compact"/>
              <w:jc w:val="right"/>
            </w:pPr>
            <w:r>
              <w:t xml:space="preserve">5.667</w:t>
            </w:r>
          </w:p>
        </w:tc>
      </w:tr>
      <w:tr>
        <w:tc>
          <w:tcPr/>
          <w:p>
            <w:pPr>
              <w:pStyle w:val="Compact"/>
              <w:jc w:val="left"/>
            </w:pPr>
            <w:r>
              <w:t xml:space="preserve">3-004</w:t>
            </w:r>
          </w:p>
        </w:tc>
        <w:tc>
          <w:tcPr/>
          <w:p>
            <w:pPr>
              <w:pStyle w:val="Compact"/>
              <w:jc w:val="right"/>
            </w:pPr>
            <w:r>
              <w:t xml:space="preserve">-11</w:t>
            </w:r>
          </w:p>
        </w:tc>
        <w:tc>
          <w:tcPr/>
          <w:p>
            <w:pPr>
              <w:pStyle w:val="Compact"/>
              <w:jc w:val="right"/>
            </w:pPr>
            <w:r>
              <w:t xml:space="preserve">7</w:t>
            </w:r>
          </w:p>
        </w:tc>
        <w:tc>
          <w:tcPr/>
          <w:p>
            <w:pPr>
              <w:pStyle w:val="Compact"/>
              <w:jc w:val="right"/>
            </w:pPr>
            <w:r>
              <w:t xml:space="preserve">-3</w:t>
            </w:r>
          </w:p>
        </w:tc>
        <w:tc>
          <w:tcPr/>
          <w:p>
            <w:pPr>
              <w:pStyle w:val="Compact"/>
              <w:jc w:val="right"/>
            </w:pPr>
            <w:r>
              <w:t xml:space="preserve">-2.333</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w:t>
            </w:r>
          </w:p>
        </w:tc>
        <w:tc>
          <w:tcPr/>
          <w:p>
            <w:pPr>
              <w:pStyle w:val="Compact"/>
              <w:jc w:val="right"/>
            </w:pPr>
            <w:r>
              <w:t xml:space="preserve">-25</w:t>
            </w:r>
          </w:p>
        </w:tc>
        <w:tc>
          <w:tcPr/>
          <w:p>
            <w:pPr>
              <w:pStyle w:val="Compact"/>
              <w:jc w:val="right"/>
            </w:pPr>
            <w:r>
              <w:t xml:space="preserve">-12.500</w:t>
            </w:r>
          </w:p>
        </w:tc>
      </w:tr>
    </w:tbl>
    <w:p>
      <w:pPr>
        <w:pStyle w:val="BodyText"/>
      </w:pPr>
      <w:r>
        <w:t xml:space="preserve">Values are Burst stimulation - Sham.</w:t>
      </w:r>
    </w:p>
    <w:p>
      <w:pPr>
        <w:pStyle w:val="BodyText"/>
      </w:pPr>
      <w:r>
        <w:t xml:space="preserve">P-value of the null hypothesis test: 0.082.</w:t>
      </w:r>
    </w:p>
    <w:bookmarkEnd w:id="165"/>
    <w:bookmarkStart w:id="169" w:name="treatment-effect-estimates-12"/>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67" name="Picture"/>
            <a:graphic>
              <a:graphicData uri="http://schemas.openxmlformats.org/drawingml/2006/picture">
                <pic:pic>
                  <pic:nvPicPr>
                    <pic:cNvPr descr="burst_PP_report_files/figure-docx/unnamed-chunk-82-1.png" id="168" name="Picture"/>
                    <pic:cNvPicPr>
                      <a:picLocks noChangeArrowheads="1" noChangeAspect="1"/>
                    </pic:cNvPicPr>
                  </pic:nvPicPr>
                  <pic:blipFill>
                    <a:blip r:embed="rId16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-24.391</w:t>
            </w:r>
          </w:p>
        </w:tc>
        <w:tc>
          <w:tcPr/>
          <w:p>
            <w:pPr>
              <w:pStyle w:val="Compact"/>
              <w:jc w:val="right"/>
            </w:pPr>
            <w:r>
              <w:t xml:space="preserve">6.299</w:t>
            </w:r>
          </w:p>
        </w:tc>
        <w:tc>
          <w:tcPr/>
          <w:p>
            <w:pPr>
              <w:pStyle w:val="Compact"/>
              <w:jc w:val="right"/>
            </w:pPr>
            <w:r>
              <w:t xml:space="preserve">0.000</w:t>
            </w:r>
          </w:p>
        </w:tc>
        <w:tc>
          <w:tcPr/>
          <w:p>
            <w:pPr>
              <w:pStyle w:val="Compact"/>
              <w:jc w:val="right"/>
            </w:pPr>
            <w:r>
              <w:t xml:space="preserve">-36.737</w:t>
            </w:r>
          </w:p>
        </w:tc>
        <w:tc>
          <w:tcPr/>
          <w:p>
            <w:pPr>
              <w:pStyle w:val="Compact"/>
              <w:jc w:val="right"/>
            </w:pPr>
            <w:r>
              <w:t xml:space="preserve">-12.045</w:t>
            </w:r>
          </w:p>
        </w:tc>
      </w:tr>
      <w:tr>
        <w:tc>
          <w:tcPr/>
          <w:p>
            <w:pPr>
              <w:pStyle w:val="Compact"/>
              <w:jc w:val="left"/>
            </w:pPr>
            <w:r>
              <w:t xml:space="preserve">2-03</w:t>
            </w:r>
          </w:p>
        </w:tc>
        <w:tc>
          <w:tcPr/>
          <w:p>
            <w:pPr>
              <w:pStyle w:val="Compact"/>
              <w:jc w:val="right"/>
            </w:pPr>
            <w:r>
              <w:t xml:space="preserve">-5.868</w:t>
            </w:r>
          </w:p>
        </w:tc>
        <w:tc>
          <w:tcPr/>
          <w:p>
            <w:pPr>
              <w:pStyle w:val="Compact"/>
              <w:jc w:val="right"/>
            </w:pPr>
            <w:r>
              <w:t xml:space="preserve">6.299</w:t>
            </w:r>
          </w:p>
        </w:tc>
        <w:tc>
          <w:tcPr/>
          <w:p>
            <w:pPr>
              <w:pStyle w:val="Compact"/>
              <w:jc w:val="right"/>
            </w:pPr>
            <w:r>
              <w:t xml:space="preserve">0.352</w:t>
            </w:r>
          </w:p>
        </w:tc>
        <w:tc>
          <w:tcPr/>
          <w:p>
            <w:pPr>
              <w:pStyle w:val="Compact"/>
              <w:jc w:val="right"/>
            </w:pPr>
            <w:r>
              <w:t xml:space="preserve">-18.214</w:t>
            </w:r>
          </w:p>
        </w:tc>
        <w:tc>
          <w:tcPr/>
          <w:p>
            <w:pPr>
              <w:pStyle w:val="Compact"/>
              <w:jc w:val="right"/>
            </w:pPr>
            <w:r>
              <w:t xml:space="preserve">6.478</w:t>
            </w:r>
          </w:p>
        </w:tc>
      </w:tr>
      <w:tr>
        <w:tc>
          <w:tcPr/>
          <w:p>
            <w:pPr>
              <w:pStyle w:val="Compact"/>
              <w:jc w:val="left"/>
            </w:pPr>
            <w:r>
              <w:t xml:space="preserve">2-04</w:t>
            </w:r>
          </w:p>
        </w:tc>
        <w:tc>
          <w:tcPr/>
          <w:p>
            <w:pPr>
              <w:pStyle w:val="Compact"/>
              <w:jc w:val="right"/>
            </w:pPr>
            <w:r>
              <w:t xml:space="preserve">6.481</w:t>
            </w:r>
          </w:p>
        </w:tc>
        <w:tc>
          <w:tcPr/>
          <w:p>
            <w:pPr>
              <w:pStyle w:val="Compact"/>
              <w:jc w:val="right"/>
            </w:pPr>
            <w:r>
              <w:t xml:space="preserve">6.299</w:t>
            </w:r>
          </w:p>
        </w:tc>
        <w:tc>
          <w:tcPr/>
          <w:p>
            <w:pPr>
              <w:pStyle w:val="Compact"/>
              <w:jc w:val="right"/>
            </w:pPr>
            <w:r>
              <w:t xml:space="preserve">0.304</w:t>
            </w:r>
          </w:p>
        </w:tc>
        <w:tc>
          <w:tcPr/>
          <w:p>
            <w:pPr>
              <w:pStyle w:val="Compact"/>
              <w:jc w:val="right"/>
            </w:pPr>
            <w:r>
              <w:t xml:space="preserve">-5.865</w:t>
            </w:r>
          </w:p>
        </w:tc>
        <w:tc>
          <w:tcPr/>
          <w:p>
            <w:pPr>
              <w:pStyle w:val="Compact"/>
              <w:jc w:val="right"/>
            </w:pPr>
            <w:r>
              <w:t xml:space="preserve">18.827</w:t>
            </w:r>
          </w:p>
        </w:tc>
      </w:tr>
      <w:tr>
        <w:tc>
          <w:tcPr/>
          <w:p>
            <w:pPr>
              <w:pStyle w:val="Compact"/>
              <w:jc w:val="left"/>
            </w:pPr>
            <w:r>
              <w:t xml:space="preserve">2-05</w:t>
            </w:r>
          </w:p>
        </w:tc>
        <w:tc>
          <w:tcPr/>
          <w:p>
            <w:pPr>
              <w:pStyle w:val="Compact"/>
              <w:jc w:val="right"/>
            </w:pPr>
            <w:r>
              <w:t xml:space="preserve">-13.653</w:t>
            </w:r>
          </w:p>
        </w:tc>
        <w:tc>
          <w:tcPr/>
          <w:p>
            <w:pPr>
              <w:pStyle w:val="Compact"/>
              <w:jc w:val="right"/>
            </w:pPr>
            <w:r>
              <w:t xml:space="preserve">6.299</w:t>
            </w:r>
          </w:p>
        </w:tc>
        <w:tc>
          <w:tcPr/>
          <w:p>
            <w:pPr>
              <w:pStyle w:val="Compact"/>
              <w:jc w:val="right"/>
            </w:pPr>
            <w:r>
              <w:t xml:space="preserve">0.030</w:t>
            </w:r>
          </w:p>
        </w:tc>
        <w:tc>
          <w:tcPr/>
          <w:p>
            <w:pPr>
              <w:pStyle w:val="Compact"/>
              <w:jc w:val="right"/>
            </w:pPr>
            <w:r>
              <w:t xml:space="preserve">-25.999</w:t>
            </w:r>
          </w:p>
        </w:tc>
        <w:tc>
          <w:tcPr/>
          <w:p>
            <w:pPr>
              <w:pStyle w:val="Compact"/>
              <w:jc w:val="right"/>
            </w:pPr>
            <w:r>
              <w:t xml:space="preserve">-1.307</w:t>
            </w:r>
          </w:p>
        </w:tc>
      </w:tr>
      <w:tr>
        <w:tc>
          <w:tcPr/>
          <w:p>
            <w:pPr>
              <w:pStyle w:val="Compact"/>
              <w:jc w:val="left"/>
            </w:pPr>
            <w:r>
              <w:t xml:space="preserve">2-06</w:t>
            </w:r>
          </w:p>
        </w:tc>
        <w:tc>
          <w:tcPr/>
          <w:p>
            <w:pPr>
              <w:pStyle w:val="Compact"/>
              <w:jc w:val="right"/>
            </w:pPr>
            <w:r>
              <w:t xml:space="preserve">-8.284</w:t>
            </w:r>
          </w:p>
        </w:tc>
        <w:tc>
          <w:tcPr/>
          <w:p>
            <w:pPr>
              <w:pStyle w:val="Compact"/>
              <w:jc w:val="right"/>
            </w:pPr>
            <w:r>
              <w:t xml:space="preserve">6.299</w:t>
            </w:r>
          </w:p>
        </w:tc>
        <w:tc>
          <w:tcPr/>
          <w:p>
            <w:pPr>
              <w:pStyle w:val="Compact"/>
              <w:jc w:val="right"/>
            </w:pPr>
            <w:r>
              <w:t xml:space="preserve">0.188</w:t>
            </w:r>
          </w:p>
        </w:tc>
        <w:tc>
          <w:tcPr/>
          <w:p>
            <w:pPr>
              <w:pStyle w:val="Compact"/>
              <w:jc w:val="right"/>
            </w:pPr>
            <w:r>
              <w:t xml:space="preserve">-20.630</w:t>
            </w:r>
          </w:p>
        </w:tc>
        <w:tc>
          <w:tcPr/>
          <w:p>
            <w:pPr>
              <w:pStyle w:val="Compact"/>
              <w:jc w:val="right"/>
            </w:pPr>
            <w:r>
              <w:t xml:space="preserve">4.062</w:t>
            </w:r>
          </w:p>
        </w:tc>
      </w:tr>
      <w:tr>
        <w:tc>
          <w:tcPr/>
          <w:p>
            <w:pPr>
              <w:pStyle w:val="Compact"/>
              <w:jc w:val="left"/>
            </w:pPr>
            <w:r>
              <w:t xml:space="preserve">2-07</w:t>
            </w:r>
          </w:p>
        </w:tc>
        <w:tc>
          <w:tcPr/>
          <w:p>
            <w:pPr>
              <w:pStyle w:val="Compact"/>
              <w:jc w:val="right"/>
            </w:pPr>
            <w:r>
              <w:t xml:space="preserve">-1.304</w:t>
            </w:r>
          </w:p>
        </w:tc>
        <w:tc>
          <w:tcPr/>
          <w:p>
            <w:pPr>
              <w:pStyle w:val="Compact"/>
              <w:jc w:val="right"/>
            </w:pPr>
            <w:r>
              <w:t xml:space="preserve">6.299</w:t>
            </w:r>
          </w:p>
        </w:tc>
        <w:tc>
          <w:tcPr/>
          <w:p>
            <w:pPr>
              <w:pStyle w:val="Compact"/>
              <w:jc w:val="right"/>
            </w:pPr>
            <w:r>
              <w:t xml:space="preserve">0.836</w:t>
            </w:r>
          </w:p>
        </w:tc>
        <w:tc>
          <w:tcPr/>
          <w:p>
            <w:pPr>
              <w:pStyle w:val="Compact"/>
              <w:jc w:val="right"/>
            </w:pPr>
            <w:r>
              <w:t xml:space="preserve">-13.650</w:t>
            </w:r>
          </w:p>
        </w:tc>
        <w:tc>
          <w:tcPr/>
          <w:p>
            <w:pPr>
              <w:pStyle w:val="Compact"/>
              <w:jc w:val="right"/>
            </w:pPr>
            <w:r>
              <w:t xml:space="preserve">11.042</w:t>
            </w:r>
          </w:p>
        </w:tc>
      </w:tr>
      <w:tr>
        <w:tc>
          <w:tcPr/>
          <w:p>
            <w:pPr>
              <w:pStyle w:val="Compact"/>
              <w:jc w:val="left"/>
            </w:pPr>
            <w:r>
              <w:t xml:space="preserve">3-002</w:t>
            </w:r>
          </w:p>
        </w:tc>
        <w:tc>
          <w:tcPr/>
          <w:p>
            <w:pPr>
              <w:pStyle w:val="Compact"/>
              <w:jc w:val="right"/>
            </w:pPr>
            <w:r>
              <w:t xml:space="preserve">3.260</w:t>
            </w:r>
          </w:p>
        </w:tc>
        <w:tc>
          <w:tcPr/>
          <w:p>
            <w:pPr>
              <w:pStyle w:val="Compact"/>
              <w:jc w:val="right"/>
            </w:pPr>
            <w:r>
              <w:t xml:space="preserve">6.299</w:t>
            </w:r>
          </w:p>
        </w:tc>
        <w:tc>
          <w:tcPr/>
          <w:p>
            <w:pPr>
              <w:pStyle w:val="Compact"/>
              <w:jc w:val="right"/>
            </w:pPr>
            <w:r>
              <w:t xml:space="preserve">0.605</w:t>
            </w:r>
          </w:p>
        </w:tc>
        <w:tc>
          <w:tcPr/>
          <w:p>
            <w:pPr>
              <w:pStyle w:val="Compact"/>
              <w:jc w:val="right"/>
            </w:pPr>
            <w:r>
              <w:t xml:space="preserve">-9.086</w:t>
            </w:r>
          </w:p>
        </w:tc>
        <w:tc>
          <w:tcPr/>
          <w:p>
            <w:pPr>
              <w:pStyle w:val="Compact"/>
              <w:jc w:val="right"/>
            </w:pPr>
            <w:r>
              <w:t xml:space="preserve">15.606</w:t>
            </w:r>
          </w:p>
        </w:tc>
      </w:tr>
      <w:tr>
        <w:tc>
          <w:tcPr/>
          <w:p>
            <w:pPr>
              <w:pStyle w:val="Compact"/>
              <w:jc w:val="left"/>
            </w:pPr>
            <w:r>
              <w:t xml:space="preserve">3-004</w:t>
            </w:r>
          </w:p>
        </w:tc>
        <w:tc>
          <w:tcPr/>
          <w:p>
            <w:pPr>
              <w:pStyle w:val="Compact"/>
              <w:jc w:val="right"/>
            </w:pPr>
            <w:r>
              <w:t xml:space="preserve">-3.183</w:t>
            </w:r>
          </w:p>
        </w:tc>
        <w:tc>
          <w:tcPr/>
          <w:p>
            <w:pPr>
              <w:pStyle w:val="Compact"/>
              <w:jc w:val="right"/>
            </w:pPr>
            <w:r>
              <w:t xml:space="preserve">6.299</w:t>
            </w:r>
          </w:p>
        </w:tc>
        <w:tc>
          <w:tcPr/>
          <w:p>
            <w:pPr>
              <w:pStyle w:val="Compact"/>
              <w:jc w:val="right"/>
            </w:pPr>
            <w:r>
              <w:t xml:space="preserve">0.613</w:t>
            </w:r>
          </w:p>
        </w:tc>
        <w:tc>
          <w:tcPr/>
          <w:p>
            <w:pPr>
              <w:pStyle w:val="Compact"/>
              <w:jc w:val="right"/>
            </w:pPr>
            <w:r>
              <w:t xml:space="preserve">-15.529</w:t>
            </w:r>
          </w:p>
        </w:tc>
        <w:tc>
          <w:tcPr/>
          <w:p>
            <w:pPr>
              <w:pStyle w:val="Compact"/>
              <w:jc w:val="right"/>
            </w:pPr>
            <w:r>
              <w:t xml:space="preserve">9.163</w:t>
            </w:r>
          </w:p>
        </w:tc>
      </w:tr>
      <w:tr>
        <w:tc>
          <w:tcPr/>
          <w:p>
            <w:pPr>
              <w:pStyle w:val="Compact"/>
              <w:jc w:val="left"/>
            </w:pPr>
            <w:r>
              <w:t xml:space="preserve">3-008</w:t>
            </w:r>
          </w:p>
        </w:tc>
        <w:tc>
          <w:tcPr/>
          <w:p>
            <w:pPr>
              <w:pStyle w:val="Compact"/>
              <w:jc w:val="right"/>
            </w:pPr>
            <w:r>
              <w:t xml:space="preserve">-13.358</w:t>
            </w:r>
          </w:p>
        </w:tc>
        <w:tc>
          <w:tcPr/>
          <w:p>
            <w:pPr>
              <w:pStyle w:val="Compact"/>
              <w:jc w:val="right"/>
            </w:pPr>
            <w:r>
              <w:t xml:space="preserve">6.299</w:t>
            </w:r>
          </w:p>
        </w:tc>
        <w:tc>
          <w:tcPr/>
          <w:p>
            <w:pPr>
              <w:pStyle w:val="Compact"/>
              <w:jc w:val="right"/>
            </w:pPr>
            <w:r>
              <w:t xml:space="preserve">0.034</w:t>
            </w:r>
          </w:p>
        </w:tc>
        <w:tc>
          <w:tcPr/>
          <w:p>
            <w:pPr>
              <w:pStyle w:val="Compact"/>
              <w:jc w:val="right"/>
            </w:pPr>
            <w:r>
              <w:t xml:space="preserve">-25.704</w:t>
            </w:r>
          </w:p>
        </w:tc>
        <w:tc>
          <w:tcPr/>
          <w:p>
            <w:pPr>
              <w:pStyle w:val="Compact"/>
              <w:jc w:val="right"/>
            </w:pPr>
            <w:r>
              <w:t xml:space="preserve">-1.012</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56.866</w:t>
            </w:r>
          </w:p>
        </w:tc>
        <w:tc>
          <w:tcPr/>
          <w:p>
            <w:pPr>
              <w:pStyle w:val="Compact"/>
              <w:jc w:val="right"/>
            </w:pPr>
            <w:r>
              <w:t xml:space="preserve">4.465</w:t>
            </w:r>
          </w:p>
        </w:tc>
        <w:tc>
          <w:tcPr/>
          <w:p>
            <w:pPr>
              <w:pStyle w:val="Compact"/>
              <w:jc w:val="right"/>
            </w:pPr>
            <w:r>
              <w:t xml:space="preserve">0</w:t>
            </w:r>
          </w:p>
        </w:tc>
        <w:tc>
          <w:tcPr/>
          <w:p>
            <w:pPr>
              <w:pStyle w:val="Compact"/>
              <w:jc w:val="right"/>
            </w:pPr>
            <w:r>
              <w:t xml:space="preserve">48.115</w:t>
            </w:r>
          </w:p>
        </w:tc>
        <w:tc>
          <w:tcPr/>
          <w:p>
            <w:pPr>
              <w:pStyle w:val="Compact"/>
              <w:jc w:val="right"/>
            </w:pPr>
            <w:r>
              <w:t xml:space="preserve">65.617</w:t>
            </w:r>
          </w:p>
        </w:tc>
      </w:tr>
      <w:tr>
        <w:tc>
          <w:tcPr/>
          <w:p>
            <w:pPr>
              <w:pStyle w:val="Compact"/>
              <w:jc w:val="left"/>
            </w:pPr>
            <w:r>
              <w:t xml:space="preserve">Burst stimulation</w:t>
            </w:r>
          </w:p>
        </w:tc>
        <w:tc>
          <w:tcPr/>
          <w:p>
            <w:pPr>
              <w:pStyle w:val="Compact"/>
              <w:jc w:val="right"/>
            </w:pPr>
            <w:r>
              <w:t xml:space="preserve">50.292</w:t>
            </w:r>
          </w:p>
        </w:tc>
        <w:tc>
          <w:tcPr/>
          <w:p>
            <w:pPr>
              <w:pStyle w:val="Compact"/>
              <w:jc w:val="right"/>
            </w:pPr>
            <w:r>
              <w:t xml:space="preserve">4.443</w:t>
            </w:r>
          </w:p>
        </w:tc>
        <w:tc>
          <w:tcPr/>
          <w:p>
            <w:pPr>
              <w:pStyle w:val="Compact"/>
              <w:jc w:val="right"/>
            </w:pPr>
            <w:r>
              <w:t xml:space="preserve">0</w:t>
            </w:r>
          </w:p>
        </w:tc>
        <w:tc>
          <w:tcPr/>
          <w:p>
            <w:pPr>
              <w:pStyle w:val="Compact"/>
              <w:jc w:val="right"/>
            </w:pPr>
            <w:r>
              <w:t xml:space="preserve">41.584</w:t>
            </w:r>
          </w:p>
        </w:tc>
        <w:tc>
          <w:tcPr/>
          <w:p>
            <w:pPr>
              <w:pStyle w:val="Compact"/>
              <w:jc w:val="right"/>
            </w:pPr>
            <w:r>
              <w:t xml:space="preserve">58.999</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-6.574</w:t>
            </w:r>
          </w:p>
        </w:tc>
        <w:tc>
          <w:tcPr/>
          <w:p>
            <w:pPr>
              <w:pStyle w:val="Compact"/>
              <w:jc w:val="right"/>
            </w:pPr>
            <w:r>
              <w:t xml:space="preserve">6.299</w:t>
            </w:r>
          </w:p>
        </w:tc>
        <w:tc>
          <w:tcPr/>
          <w:p>
            <w:pPr>
              <w:pStyle w:val="Compact"/>
              <w:jc w:val="right"/>
            </w:pPr>
            <w:r>
              <w:t xml:space="preserve">0.297</w:t>
            </w:r>
          </w:p>
        </w:tc>
        <w:tc>
          <w:tcPr/>
          <w:p>
            <w:pPr>
              <w:pStyle w:val="Compact"/>
              <w:jc w:val="right"/>
            </w:pPr>
            <w:r>
              <w:t xml:space="preserve">-18.92</w:t>
            </w:r>
          </w:p>
        </w:tc>
        <w:tc>
          <w:tcPr/>
          <w:p>
            <w:pPr>
              <w:pStyle w:val="Compact"/>
              <w:jc w:val="right"/>
            </w:pPr>
            <w:r>
              <w:t xml:space="preserve">5.772</w:t>
            </w:r>
          </w:p>
        </w:tc>
      </w:tr>
    </w:tbl>
    <w:bookmarkEnd w:id="169"/>
    <w:bookmarkEnd w:id="170"/>
    <w:bookmarkStart w:id="173" w:name="X1fb710c5db664a2534cfa699d4296426a343009"/>
    <w:p>
      <w:pPr>
        <w:pStyle w:val="Heading2"/>
      </w:pPr>
      <w:r>
        <w:t xml:space="preserve">Secondary endpoint: Patient Global Impression of Change</w:t>
      </w:r>
    </w:p>
    <w:bookmarkStart w:id="171" w:name="descriptive-table-10"/>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header1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header2
        <w:tc>
          <w:tcPr>
            <w:gridSpan w:val="7"/>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Patient Global Impression of Change</w:t>
            </w:r>
          </w:p>
        </w:tc>
      </w:tr>
      <w:tr>
        <w:trPr>
          <w:trHeight w:val="411" w:hRule="auto"/>
          <w:tblHeader/>
        </w:trPr>
        header3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 - Burst stimulation</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 - Sham</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 - Burst stimulation</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 - Sham</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 - Burst stimulation</w:t>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 - Sham</w:t>
            </w:r>
          </w:p>
        </w:tc>
      </w:tr>
      <w:tr>
        <w:trPr>
          <w:trHeight w:val="580" w:hRule="auto"/>
        </w:trPr>
        body1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Veldig mye bedre</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Mye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(44.44%)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 (16.67%)</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r>
      <w:tr>
        <w:trPr>
          <w:trHeight w:val="580" w:hRule="auto"/>
        </w:trPr>
        body3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Minimalt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(22.22%)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Ingen endring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 (22.22%)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(5.56%)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r>
      <w:tr>
        <w:trPr>
          <w:trHeight w:val="580" w:hRule="auto"/>
        </w:trPr>
        body5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Minimalt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(5.56%)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r>
      <w:tr>
        <w:trPr>
          <w:trHeight w:val="580" w:hRule="auto"/>
        </w:trPr>
        body6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Mye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 (50.00%)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(25.00%)</w:t>
            </w:r>
          </w:p>
        </w:tc>
      </w:tr>
      <w:tr>
        <w:trPr>
          <w:trHeight w:val="580" w:hRule="auto"/>
        </w:trPr>
        body7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Veldig mye verre</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(5.56%)</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bl>
    <w:bookmarkEnd w:id="171"/>
    <w:bookmarkStart w:id="172" w:name="X557508186e34d85d5038be94519e021cb853958"/>
    <w:p>
      <w:pPr>
        <w:pStyle w:val="Heading3"/>
      </w:pPr>
      <w:r>
        <w:t xml:space="preserve">Hypothesis test and treatment effect estimates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Burst stimulation - Sham</w:t>
            </w:r>
          </w:p>
        </w:tc>
        <w:tc>
          <w:tcPr/>
          <w:p>
            <w:pPr>
              <w:pStyle w:val="Compact"/>
              <w:jc w:val="right"/>
            </w:pPr>
            <w:r>
              <w:t xml:space="preserve">3.555556</w:t>
            </w:r>
          </w:p>
        </w:tc>
        <w:tc>
          <w:tcPr/>
          <w:p>
            <w:pPr>
              <w:pStyle w:val="Compact"/>
              <w:jc w:val="right"/>
            </w:pPr>
            <w:r>
              <w:t xml:space="preserve">1.688098</w:t>
            </w:r>
          </w:p>
        </w:tc>
      </w:tr>
      <w:tr>
        <w:tc>
          <w:tcPr/>
          <w:p>
            <w:pPr>
              <w:pStyle w:val="Compact"/>
              <w:jc w:val="left"/>
            </w:pPr>
            <w:r>
              <w:t xml:space="preserve">Sham - Burst stimulation</w:t>
            </w:r>
          </w:p>
        </w:tc>
        <w:tc>
          <w:tcPr/>
          <w:p>
            <w:pPr>
              <w:pStyle w:val="Compact"/>
              <w:jc w:val="right"/>
            </w:pPr>
            <w:r>
              <w:t xml:space="preserve">4.500000</w:t>
            </w:r>
          </w:p>
        </w:tc>
        <w:tc>
          <w:tcPr/>
          <w:p>
            <w:pPr>
              <w:pStyle w:val="Compact"/>
              <w:jc w:val="right"/>
            </w:pPr>
            <w:r>
              <w:t xml:space="preserve">1.689065</w:t>
            </w:r>
          </w:p>
        </w:tc>
      </w:tr>
    </w:tbl>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tbl>
      <w:tblPr>
        <w:tblStyle w:val="Table"/>
        <w:tblW w:type="pct" w:w="5000"/>
        <w:tblLayout w:type="fixed"/>
        <w:tblLook w:firstRow="1" w:lastRow="0" w:firstColumn="0" w:lastColumn="0" w:noHBand="0" w:noVBand="0" w:val="0020"/>
      </w:tblPr>
      <w:tblGrid>
        <w:gridCol w:w="3885"/>
        <w:gridCol w:w="672"/>
        <w:gridCol w:w="747"/>
        <w:gridCol w:w="597"/>
        <w:gridCol w:w="597"/>
        <w:gridCol w:w="672"/>
        <w:gridCol w:w="747"/>
      </w:tblGrid>
      <w:tr>
        <w:trPr>
          <w:tblHeader w:val="on"/>
        </w:trPr>
        <w:tc>
          <w:tcPr/>
          <w:p>
            <w:pPr>
              <w:pStyle w:val="Compact"/>
              <w:jc w:val="left"/>
            </w:pPr>
            <w:r>
              <w:t xml:space="preserve">contrast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s.value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 - Burst stimulation - Burst stimulation - Sham</w:t>
            </w:r>
          </w:p>
        </w:tc>
        <w:tc>
          <w:tcPr/>
          <w:p>
            <w:pPr>
              <w:pStyle w:val="Compact"/>
              <w:jc w:val="right"/>
            </w:pPr>
            <w:r>
              <w:t xml:space="preserve">0.95</w:t>
            </w:r>
          </w:p>
        </w:tc>
        <w:tc>
          <w:tcPr/>
          <w:p>
            <w:pPr>
              <w:pStyle w:val="Compact"/>
              <w:jc w:val="right"/>
            </w:pPr>
            <w:r>
              <w:t xml:space="preserve">0.558</w:t>
            </w:r>
          </w:p>
        </w:tc>
        <w:tc>
          <w:tcPr/>
          <w:p>
            <w:pPr>
              <w:pStyle w:val="Compact"/>
              <w:jc w:val="right"/>
            </w:pPr>
            <w:r>
              <w:t xml:space="preserve">0.089</w:t>
            </w:r>
          </w:p>
        </w:tc>
        <w:tc>
          <w:tcPr/>
          <w:p>
            <w:pPr>
              <w:pStyle w:val="Compact"/>
              <w:jc w:val="right"/>
            </w:pPr>
            <w:r>
              <w:t xml:space="preserve">3.494</w:t>
            </w:r>
          </w:p>
        </w:tc>
        <w:tc>
          <w:tcPr/>
          <w:p>
            <w:pPr>
              <w:pStyle w:val="Compact"/>
              <w:jc w:val="right"/>
            </w:pPr>
            <w:r>
              <w:t xml:space="preserve">-0.144</w:t>
            </w:r>
          </w:p>
        </w:tc>
        <w:tc>
          <w:tcPr/>
          <w:p>
            <w:pPr>
              <w:pStyle w:val="Compact"/>
              <w:jc w:val="right"/>
            </w:pPr>
            <w:r>
              <w:t xml:space="preserve">2.045</w:t>
            </w:r>
          </w:p>
        </w:tc>
      </w:tr>
    </w:tbl>
    <w:bookmarkEnd w:id="172"/>
    <w:bookmarkEnd w:id="173"/>
    <w:bookmarkStart w:id="175" w:name="Xbdd35ffe918d230f9e428656545b00bd24f54b4"/>
    <w:p>
      <w:pPr>
        <w:pStyle w:val="Heading2"/>
      </w:pPr>
      <w:r>
        <w:t xml:space="preserve">Secondary outcome: Patient blinding question</w:t>
      </w:r>
    </w:p>
    <w:bookmarkStart w:id="174" w:name="descriptive-table-by-participant"/>
    <w:p>
      <w:pPr>
        <w:pStyle w:val="Heading3"/>
      </w:pPr>
      <w:r>
        <w:t xml:space="preserve">Descriptive table by participant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7"/>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77" w:hRule="auto"/>
          <w:tblHeader/>
        </w:trPr>
        header 2
        <w:tc>
          <w:tcPr>
            <w:gridSpan w:val="7"/>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Patient blinding question</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580"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580"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580"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body18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580" w:hRule="auto"/>
        </w:trPr>
        body19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body20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body21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body22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580" w:hRule="auto"/>
        </w:trPr>
        body23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body24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body25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body26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580" w:hRule="auto"/>
        </w:trPr>
        body27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body28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body29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body30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body31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580" w:hRule="auto"/>
        </w:trPr>
        body32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411" w:hRule="auto"/>
        </w:trPr>
        body33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80" w:hRule="auto"/>
        </w:trPr>
        body34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r>
      <w:tr>
        <w:trPr>
          <w:trHeight w:val="580" w:hRule="auto"/>
        </w:trPr>
        body35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r>
        <w:trPr>
          <w:trHeight w:val="580" w:hRule="auto"/>
        </w:trPr>
        body36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Vet ikke</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(11.11%)</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 (0.00%)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header1
        <w:tc>
          <w:tcPr>
            <w:gridSpan w:val="3"/>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header2
        <w:tc>
          <w:tcPr>
            <w:gridSpan w:val="3"/>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Patient Blinding Quesiton</w:t>
            </w:r>
          </w:p>
        </w:tc>
      </w:tr>
      <w:tr>
        <w:trPr>
          <w:trHeight w:val="411" w:hRule="auto"/>
          <w:tblHeader/>
        </w:trPr>
        header3
        <w:tc>
          <w:tcPr>
            <w:tcBorders>
              <w:bottom w:val="single" w:sz="4"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580" w:hRule="auto"/>
        </w:trPr>
        body1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Slått på</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 (40.74%)</w:t>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 (61.54%)</w:t>
            </w:r>
          </w:p>
        </w:tc>
      </w:tr>
      <w:tr>
        <w:trPr>
          <w:trHeight w:val="580" w:hRule="auto"/>
        </w:trPr>
        body2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(37.04%)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 (30.77%)</w:t>
            </w:r>
          </w:p>
        </w:tc>
      </w:tr>
      <w:tr>
        <w:trPr>
          <w:trHeight w:val="580" w:hRule="auto"/>
        </w:trPr>
        body3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Vet ikke</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 (22.22%)</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 (7.69%)</w:t>
            </w:r>
          </w:p>
        </w:tc>
      </w:tr>
    </w:tbl>
    <w:p>
      <w:pPr>
        <w:pStyle w:val="FirstParagraph"/>
      </w:pPr>
      <w:r>
        <w:t xml:space="preserve">P-value of the null hypothesis chi-squared test: 0.21.</w:t>
      </w:r>
    </w:p>
    <w:p>
      <w:pPr>
        <w:pStyle w:val="BodyText"/>
      </w:pPr>
      <w:r>
        <w:t xml:space="preserve">P-value of the null hypothesis Fisher test: 0.21.</w:t>
      </w:r>
    </w:p>
    <w:bookmarkEnd w:id="174"/>
    <w:bookmarkEnd w:id="175"/>
    <w:bookmarkStart w:id="185" w:name="Xada1e4121932b9c1c60bbcd6701e70cbe402869"/>
    <w:p>
      <w:pPr>
        <w:pStyle w:val="Heading2"/>
      </w:pPr>
      <w:r>
        <w:t xml:space="preserve">Secondary endpoint: Hopkins Symptom Checklist-25 mean score</w:t>
      </w:r>
    </w:p>
    <w:bookmarkStart w:id="179" w:name="plot-13"/>
    <w:p>
      <w:pPr>
        <w:pStyle w:val="Heading3"/>
      </w:pPr>
      <w:r>
        <w:t xml:space="preserve">Plot</w:t>
      </w:r>
    </w:p>
    <w:p>
      <w:pPr>
        <w:pStyle w:val="FirstParagraph"/>
      </w:pPr>
      <w:r>
        <w:drawing>
          <wp:inline>
            <wp:extent cx="8890000" cy="6223000"/>
            <wp:effectExtent b="0" l="0" r="0" t="0"/>
            <wp:docPr descr="" title="" id="177" name="Picture"/>
            <a:graphic>
              <a:graphicData uri="http://schemas.openxmlformats.org/drawingml/2006/picture">
                <pic:pic>
                  <pic:nvPicPr>
                    <pic:cNvPr descr="burst_PP_report_files/figure-docx/unnamed-chunk-91-1.png" id="178" name="Picture"/>
                    <pic:cNvPicPr>
                      <a:picLocks noChangeArrowheads="1" noChangeAspect="1"/>
                    </pic:cNvPicPr>
                  </pic:nvPicPr>
                  <pic:blipFill>
                    <a:blip r:embed="rId176"/>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577" w:hRule="auto"/>
          <w:tblHeader/>
        </w:trPr>
        header 1
        <w:tc>
          <w:tcPr>
            <w:gridSpan w:val="8"/>
            <w:tcBorders>
              <w:bottom w:val="none" w:sz="0"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Full analysis set</w:t>
            </w:r>
          </w:p>
        </w:tc>
      </w:tr>
      <w:tr>
        <w:trPr>
          <w:trHeight w:val="580" w:hRule="auto"/>
          <w:tblHeader/>
        </w:trPr>
        header 2
        <w:tc>
          <w:tcPr>
            <w:gridSpan w:val="8"/>
            <w:tcBorders>
              <w:bottom w:val="single" w:sz="4" w:space="0" w:color="666666"/>
              <w:top w:val="none" w:sz="0" w:space="0" w:color="666666"/>
              <w:left w:val="none" w:sz="0" w:space="0" w:color="666666"/>
              <w:right w:val="none" w:sz="0"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Hopkins Symptom Checklist-25 mean score</w:t>
            </w:r>
          </w:p>
        </w:tc>
      </w:tr>
      <w:tr>
        <w:trPr>
          <w:trHeight w:val="411" w:hRule="auto"/>
          <w:tblHeader/>
        </w:trPr>
        header 3
        <w:tc>
          <w:tcPr>
            <w:tcBorders>
              <w:bottom w:val="none" w:sz="0" w:space="0" w:color="666666"/>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1</w:t>
            </w:r>
          </w:p>
        </w:tc>
        <w:tc>
          <w:tcPr>
            <w:gridSpan w:val="2"/>
            <w:tcBorders>
              <w:bottom w:val="none" w:sz="0"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2</w:t>
            </w:r>
          </w:p>
        </w:tc>
        <w:tc>
          <w:tcPr>
            <w:gridSpan w:val="2"/>
            <w:tcBorders>
              <w:bottom w:val="none" w:sz="0" w:space="0" w:color="666666"/>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Pair 3</w:t>
            </w:r>
          </w:p>
        </w:tc>
      </w:tr>
      <w:tr>
        <w:trPr>
          <w:trHeight w:val="411" w:hRule="auto"/>
          <w:tblHeader/>
        </w:trPr>
        header 4
        <w:tc>
          <w:tcPr>
            <w:tcBorders>
              <w:bottom w:val="single" w:sz="4" w:space="0" w:color="666666"/>
              <w:top w:val="none" w:sz="0" w:space="0" w:color="666666"/>
              <w:left w:val="single" w:sz="4"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Baseline</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c>
          <w:tcPr>
            <w:tcBorders>
              <w:bottom w:val="single" w:sz="4"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Burst stimulation</w:t>
            </w:r>
          </w:p>
        </w:tc>
        <w:tc>
          <w:tcPr>
            <w:tcBorders>
              <w:bottom w:val="single" w:sz="4" w:space="0" w:color="666666"/>
              <w:top w:val="none" w:sz="0"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Sham</w:t>
            </w:r>
          </w:p>
        </w:tc>
      </w:tr>
      <w:tr>
        <w:trPr>
          <w:trHeight w:val="411" w:hRule="auto"/>
        </w:trPr>
        body 1
        <w:tc>
          <w:tcPr>
            <w:tcBorders>
              <w:bottom w:val="none" w:sz="0" w:space="0" w:color="000000"/>
              <w:top w:val="single" w:sz="4" w:space="0" w:color="666666"/>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2-01</w:t>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single" w:sz="4" w:space="0" w:color="666666"/>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1.52</w:t>
            </w:r>
          </w:p>
        </w:tc>
      </w:tr>
      <w:tr>
        <w:trPr>
          <w:trHeight w:val="411" w:hRule="auto"/>
        </w:trPr>
        body 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w:t>
            </w:r>
          </w:p>
        </w:tc>
      </w:tr>
      <w:tr>
        <w:trPr>
          <w:trHeight w:val="411" w:hRule="auto"/>
        </w:trPr>
        body 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1.79166666666667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2.16</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2.12</w:t>
            </w:r>
          </w:p>
        </w:tc>
      </w:tr>
      <w:tr>
        <w:trPr>
          <w:trHeight w:val="411" w:hRule="auto"/>
        </w:trPr>
        body 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 8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1.32</w:t>
            </w:r>
          </w:p>
        </w:tc>
      </w:tr>
      <w:tr>
        <w:trPr>
          <w:trHeight w:val="411" w:hRule="auto"/>
        </w:trPr>
        body 9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body10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1.41666666666667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1.45833333333333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1.56</w:t>
            </w:r>
          </w:p>
        </w:tc>
      </w:tr>
      <w:tr>
        <w:trPr>
          <w:trHeight w:val="411" w:hRule="auto"/>
        </w:trPr>
        body11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body12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1.84</w:t>
            </w:r>
          </w:p>
        </w:tc>
      </w:tr>
      <w:tr>
        <w:trPr>
          <w:trHeight w:val="411" w:hRule="auto"/>
        </w:trPr>
        body13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body14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1.24</w:t>
            </w:r>
          </w:p>
        </w:tc>
      </w:tr>
      <w:tr>
        <w:trPr>
          <w:trHeight w:val="411" w:hRule="auto"/>
        </w:trPr>
        body15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body16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1.58333333333333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1.64</w:t>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1.68</w:t>
            </w:r>
          </w:p>
        </w:tc>
      </w:tr>
      <w:tr>
        <w:trPr>
          <w:trHeight w:val="411" w:hRule="auto"/>
        </w:trPr>
        body17
        <w:tc>
          <w:tcPr>
            <w:tcBorders>
              <w:bottom w:val="none" w:sz="0" w:space="0" w:color="000000"/>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c>
          <w:tcPr>
            <w:tcBorders>
              <w:bottom w:val="none" w:sz="0" w:space="0" w:color="000000"/>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42" w:hRule="auto"/>
        </w:trPr>
        body18
        <w:tc>
          <w:tcPr>
            <w:tcBorders>
              <w:bottom w:val="single" w:sz="4" w:space="0" w:color="666666"/>
              <w:top w:val="none" w:sz="0" w:space="0" w:color="000000"/>
              <w:left w:val="single" w:sz="4" w:space="0" w:color="666666"/>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2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1.32</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1.36</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1.16</w:t>
            </w:r>
          </w:p>
        </w:tc>
        <w:tc>
          <w:tcPr>
            <w:tcBorders>
              <w:bottom w:val="single" w:sz="4"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1.24</w:t>
            </w:r>
          </w:p>
        </w:tc>
        <w:tc>
          <w:tcPr>
            <w:tcBorders>
              <w:bottom w:val="single" w:sz="4" w:space="0" w:color="666666"/>
              <w:top w:val="none" w:sz="0" w:space="0" w:color="000000"/>
              <w:left w:val="none" w:sz="0" w:space="0" w:color="000000"/>
              <w:right w:val="single" w:sz="4"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1.12</w:t>
            </w:r>
          </w:p>
        </w:tc>
      </w:tr>
    </w:tbl>
    <w:bookmarkEnd w:id="179"/>
    <w:bookmarkStart w:id="180" w:name="hypothesis-test-13"/>
    <w:p>
      <w:pPr>
        <w:pStyle w:val="Heading3"/>
      </w:pPr>
      <w:r>
        <w:t xml:space="preserve">Hypothesis test</w:t>
      </w:r>
    </w:p>
    <w:p>
      <w:pPr>
        <w:pStyle w:val="TableCaption"/>
      </w:pPr>
      <w:r>
        <w:t xml:space="preserve">Hopkins Symptom Checklist-25 mean score</w:t>
      </w:r>
    </w:p>
    <w:tbl>
      <w:tblPr>
        <w:tblStyle w:val="Table"/>
        <w:tblW w:type="pct" w:w="5000"/>
        <w:tblLayout w:type="fixed"/>
        <w:tblLook w:firstRow="1" w:lastRow="0" w:firstColumn="0" w:lastColumn="0" w:noHBand="0" w:noVBand="0" w:val="0020"/>
        <w:tblCaption w:val="Hopkins Symptom Checklist-25 mean score"/>
      </w:tblPr>
      <w:tblGrid>
        <w:gridCol w:w="1037"/>
        <w:gridCol w:w="1697"/>
        <w:gridCol w:w="1697"/>
        <w:gridCol w:w="1697"/>
        <w:gridCol w:w="1791"/>
      </w:tblGrid>
      <w:tr>
        <w:trPr>
          <w:tblHeader w:val="on"/>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0.000</w:t>
            </w:r>
          </w:p>
        </w:tc>
        <w:tc>
          <w:tcPr/>
          <w:p>
            <w:pPr>
              <w:pStyle w:val="Compact"/>
              <w:jc w:val="right"/>
            </w:pPr>
            <w:r>
              <w:t xml:space="preserve">0.480</w:t>
            </w:r>
          </w:p>
        </w:tc>
        <w:tc>
          <w:tcPr/>
          <w:p>
            <w:pPr>
              <w:pStyle w:val="Compact"/>
              <w:jc w:val="right"/>
            </w:pPr>
            <w:r>
              <w:t xml:space="preserve">0.04</w:t>
            </w:r>
          </w:p>
        </w:tc>
        <w:tc>
          <w:tcPr/>
          <w:p>
            <w:pPr>
              <w:pStyle w:val="Compact"/>
              <w:jc w:val="right"/>
            </w:pPr>
            <w:r>
              <w:t xml:space="preserve">0.173</w:t>
            </w:r>
          </w:p>
        </w:tc>
      </w:tr>
      <w:tr>
        <w:tc>
          <w:tcPr/>
          <w:p>
            <w:pPr>
              <w:pStyle w:val="Compact"/>
              <w:jc w:val="left"/>
            </w:pPr>
            <w:r>
              <w:t xml:space="preserve">2-03</w:t>
            </w:r>
          </w:p>
        </w:tc>
        <w:tc>
          <w:tcPr/>
          <w:p>
            <w:pPr>
              <w:pStyle w:val="Compact"/>
              <w:jc w:val="right"/>
            </w:pPr>
            <w:r>
              <w:t xml:space="preserve">-0.120</w:t>
            </w:r>
          </w:p>
        </w:tc>
        <w:tc>
          <w:tcPr/>
          <w:p>
            <w:pPr>
              <w:pStyle w:val="Compact"/>
              <w:jc w:val="right"/>
            </w:pPr>
            <w:r>
              <w:t xml:space="preserve">0.160</w:t>
            </w:r>
          </w:p>
        </w:tc>
        <w:tc>
          <w:tcPr/>
          <w:p>
            <w:pPr>
              <w:pStyle w:val="Compact"/>
              <w:jc w:val="right"/>
            </w:pPr>
            <w:r>
              <w:t xml:space="preserve">-0.16</w:t>
            </w:r>
          </w:p>
        </w:tc>
        <w:tc>
          <w:tcPr/>
          <w:p>
            <w:pPr>
              <w:pStyle w:val="Compact"/>
              <w:jc w:val="right"/>
            </w:pPr>
            <w:r>
              <w:t xml:space="preserve">-0.040</w:t>
            </w:r>
          </w:p>
        </w:tc>
      </w:tr>
      <w:tr>
        <w:tc>
          <w:tcPr/>
          <w:p>
            <w:pPr>
              <w:pStyle w:val="Compact"/>
              <w:jc w:val="left"/>
            </w:pPr>
            <w:r>
              <w:t xml:space="preserve">2-04</w:t>
            </w:r>
          </w:p>
        </w:tc>
        <w:tc>
          <w:tcPr/>
          <w:p>
            <w:pPr>
              <w:pStyle w:val="Compact"/>
              <w:jc w:val="right"/>
            </w:pPr>
            <w:r>
              <w:t xml:space="preserve">0.032</w:t>
            </w:r>
          </w:p>
        </w:tc>
        <w:tc>
          <w:tcPr/>
          <w:p>
            <w:pPr>
              <w:pStyle w:val="Compact"/>
              <w:jc w:val="right"/>
            </w:pPr>
            <w:r>
              <w:t xml:space="preserve">-0.080</w:t>
            </w:r>
          </w:p>
        </w:tc>
        <w:tc>
          <w:tcPr/>
          <w:p>
            <w:pPr>
              <w:pStyle w:val="Compact"/>
              <w:jc w:val="right"/>
            </w:pPr>
            <w:r>
              <w:t xml:space="preserve">0.04</w:t>
            </w:r>
          </w:p>
        </w:tc>
        <w:tc>
          <w:tcPr/>
          <w:p>
            <w:pPr>
              <w:pStyle w:val="Compact"/>
              <w:jc w:val="right"/>
            </w:pPr>
            <w:r>
              <w:t xml:space="preserve">-0.003</w:t>
            </w:r>
          </w:p>
        </w:tc>
      </w:tr>
      <w:tr>
        <w:tc>
          <w:tcPr/>
          <w:p>
            <w:pPr>
              <w:pStyle w:val="Compact"/>
              <w:jc w:val="left"/>
            </w:pPr>
            <w:r>
              <w:t xml:space="preserve">2-05</w:t>
            </w:r>
          </w:p>
        </w:tc>
        <w:tc>
          <w:tcPr/>
          <w:p>
            <w:pPr>
              <w:pStyle w:val="Compact"/>
              <w:jc w:val="right"/>
            </w:pPr>
            <w:r>
              <w:t xml:space="preserve">0.280</w:t>
            </w:r>
          </w:p>
        </w:tc>
        <w:tc>
          <w:tcPr/>
          <w:p>
            <w:pPr>
              <w:pStyle w:val="Compact"/>
              <w:jc w:val="right"/>
            </w:pPr>
            <w:r>
              <w:t xml:space="preserve">0.120</w:t>
            </w:r>
          </w:p>
        </w:tc>
        <w:tc>
          <w:tcPr/>
          <w:p>
            <w:pPr>
              <w:pStyle w:val="Compact"/>
              <w:jc w:val="right"/>
            </w:pPr>
            <w:r>
              <w:t xml:space="preserve">0.00</w:t>
            </w:r>
          </w:p>
        </w:tc>
        <w:tc>
          <w:tcPr/>
          <w:p>
            <w:pPr>
              <w:pStyle w:val="Compact"/>
              <w:jc w:val="right"/>
            </w:pPr>
            <w:r>
              <w:t xml:space="preserve">0.133</w:t>
            </w:r>
          </w:p>
        </w:tc>
      </w:tr>
      <w:tr>
        <w:tc>
          <w:tcPr/>
          <w:p>
            <w:pPr>
              <w:pStyle w:val="Compact"/>
              <w:jc w:val="left"/>
            </w:pPr>
            <w:r>
              <w:t xml:space="preserve">2-06</w:t>
            </w:r>
          </w:p>
        </w:tc>
        <w:tc>
          <w:tcPr/>
          <w:p>
            <w:pPr>
              <w:pStyle w:val="Compact"/>
              <w:jc w:val="right"/>
            </w:pPr>
            <w:r>
              <w:t xml:space="preserve">-0.063</w:t>
            </w:r>
          </w:p>
        </w:tc>
        <w:tc>
          <w:tcPr/>
          <w:p>
            <w:pPr>
              <w:pStyle w:val="Compact"/>
              <w:jc w:val="right"/>
            </w:pPr>
            <w:r>
              <w:t xml:space="preserve">0.018</w:t>
            </w:r>
          </w:p>
        </w:tc>
        <w:tc>
          <w:tcPr/>
          <w:p>
            <w:pPr>
              <w:pStyle w:val="Compact"/>
              <w:jc w:val="right"/>
            </w:pPr>
            <w:r>
              <w:t xml:space="preserve">0.08</w:t>
            </w:r>
          </w:p>
        </w:tc>
        <w:tc>
          <w:tcPr/>
          <w:p>
            <w:pPr>
              <w:pStyle w:val="Compact"/>
              <w:jc w:val="right"/>
            </w:pPr>
            <w:r>
              <w:t xml:space="preserve">0.012</w:t>
            </w:r>
          </w:p>
        </w:tc>
      </w:tr>
      <w:tr>
        <w:tc>
          <w:tcPr/>
          <w:p>
            <w:pPr>
              <w:pStyle w:val="Compact"/>
              <w:jc w:val="left"/>
            </w:pPr>
            <w:r>
              <w:t xml:space="preserve">2-07</w:t>
            </w:r>
          </w:p>
        </w:tc>
        <w:tc>
          <w:tcPr/>
          <w:p>
            <w:pPr>
              <w:pStyle w:val="Compact"/>
              <w:jc w:val="right"/>
            </w:pPr>
            <w:r>
              <w:t xml:space="preserve">-0.120</w:t>
            </w:r>
          </w:p>
        </w:tc>
        <w:tc>
          <w:tcPr/>
          <w:p>
            <w:pPr>
              <w:pStyle w:val="Compact"/>
              <w:jc w:val="right"/>
            </w:pPr>
            <w:r>
              <w:t xml:space="preserve">0.120</w:t>
            </w:r>
          </w:p>
        </w:tc>
        <w:tc>
          <w:tcPr/>
          <w:p>
            <w:pPr>
              <w:pStyle w:val="Compact"/>
              <w:jc w:val="right"/>
            </w:pPr>
            <w:r>
              <w:t xml:space="preserve">-0.04</w:t>
            </w:r>
          </w:p>
        </w:tc>
        <w:tc>
          <w:tcPr/>
          <w:p>
            <w:pPr>
              <w:pStyle w:val="Compact"/>
              <w:jc w:val="right"/>
            </w:pPr>
            <w:r>
              <w:t xml:space="preserve">-0.013</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0.120</w:t>
            </w:r>
          </w:p>
        </w:tc>
        <w:tc>
          <w:tcPr/>
          <w:p>
            <w:pPr>
              <w:pStyle w:val="Compact"/>
              <w:jc w:val="right"/>
            </w:pPr>
            <w:r>
              <w:t xml:space="preserve">0.76</w:t>
            </w:r>
          </w:p>
        </w:tc>
        <w:tc>
          <w:tcPr/>
          <w:p>
            <w:pPr>
              <w:pStyle w:val="Compact"/>
              <w:jc w:val="right"/>
            </w:pPr>
            <w:r>
              <w:t xml:space="preserve">0.293</w:t>
            </w:r>
          </w:p>
        </w:tc>
      </w:tr>
      <w:tr>
        <w:tc>
          <w:tcPr/>
          <w:p>
            <w:pPr>
              <w:pStyle w:val="Compact"/>
              <w:jc w:val="left"/>
            </w:pPr>
            <w:r>
              <w:t xml:space="preserve">3-004</w:t>
            </w:r>
          </w:p>
        </w:tc>
        <w:tc>
          <w:tcPr/>
          <w:p>
            <w:pPr>
              <w:pStyle w:val="Compact"/>
              <w:jc w:val="right"/>
            </w:pPr>
            <w:r>
              <w:t xml:space="preserve">0.200</w:t>
            </w:r>
          </w:p>
        </w:tc>
        <w:tc>
          <w:tcPr/>
          <w:p>
            <w:pPr>
              <w:pStyle w:val="Compact"/>
              <w:jc w:val="right"/>
            </w:pPr>
            <w:r>
              <w:t xml:space="preserve">0.057</w:t>
            </w:r>
          </w:p>
        </w:tc>
        <w:tc>
          <w:tcPr/>
          <w:p>
            <w:pPr>
              <w:pStyle w:val="Compact"/>
              <w:jc w:val="right"/>
            </w:pPr>
            <w:r>
              <w:t xml:space="preserve">-0.04</w:t>
            </w:r>
          </w:p>
        </w:tc>
        <w:tc>
          <w:tcPr/>
          <w:p>
            <w:pPr>
              <w:pStyle w:val="Compact"/>
              <w:jc w:val="right"/>
            </w:pPr>
            <w:r>
              <w:t xml:space="preserve">0.072</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0.200</w:t>
            </w:r>
          </w:p>
        </w:tc>
        <w:tc>
          <w:tcPr/>
          <w:p>
            <w:pPr>
              <w:pStyle w:val="Compact"/>
              <w:jc w:val="right"/>
            </w:pPr>
            <w:r>
              <w:t xml:space="preserve">0.12</w:t>
            </w:r>
          </w:p>
        </w:tc>
        <w:tc>
          <w:tcPr/>
          <w:p>
            <w:pPr>
              <w:pStyle w:val="Compact"/>
              <w:jc w:val="right"/>
            </w:pPr>
            <w:r>
              <w:t xml:space="preserve">0.160</w:t>
            </w:r>
          </w:p>
        </w:tc>
      </w:tr>
    </w:tbl>
    <w:p>
      <w:pPr>
        <w:pStyle w:val="BodyText"/>
      </w:pPr>
      <w:r>
        <w:t xml:space="preserve">Values are Burst stimulation - Sham.</w:t>
      </w:r>
    </w:p>
    <w:p>
      <w:pPr>
        <w:pStyle w:val="BodyText"/>
      </w:pPr>
      <w:r>
        <w:t xml:space="preserve">P-value of the null hypothesis test: 0.036.</w:t>
      </w:r>
    </w:p>
    <w:bookmarkEnd w:id="180"/>
    <w:bookmarkStart w:id="184" w:name="treatment-effect-estimates-13"/>
    <w:p>
      <w:pPr>
        <w:pStyle w:val="Heading3"/>
      </w:pPr>
      <w:r>
        <w:t xml:space="preserve">Treatment effect estimates</w:t>
      </w:r>
    </w:p>
    <w:p>
      <w:pPr>
        <w:pStyle w:val="FirstParagraph"/>
      </w:pPr>
      <w:r>
        <w:t xml:space="preserve">QQ-plot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FirstParagraph"/>
      </w:pPr>
      <w:r>
        <w:drawing>
          <wp:inline>
            <wp:extent cx="6096000" cy="4876800"/>
            <wp:effectExtent b="0" l="0" r="0" t="0"/>
            <wp:docPr descr="" title="" id="182" name="Picture"/>
            <a:graphic>
              <a:graphicData uri="http://schemas.openxmlformats.org/drawingml/2006/picture">
                <pic:pic>
                  <pic:nvPicPr>
                    <pic:cNvPr descr="burst_PP_report_files/figure-docx/unnamed-chunk-94-1.png" id="183" name="Picture"/>
                    <pic:cNvPicPr>
                      <a:picLocks noChangeArrowheads="1" noChangeAspect="1"/>
                    </pic:cNvPicPr>
                  </pic:nvPicPr>
                  <pic:blipFill>
                    <a:blip r:embed="rId181"/>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0.158</w:t>
            </w:r>
          </w:p>
        </w:tc>
        <w:tc>
          <w:tcPr/>
          <w:p>
            <w:pPr>
              <w:pStyle w:val="Compact"/>
              <w:jc w:val="right"/>
            </w:pPr>
            <w:r>
              <w:t xml:space="preserve">0.112</w:t>
            </w:r>
          </w:p>
        </w:tc>
        <w:tc>
          <w:tcPr/>
          <w:p>
            <w:pPr>
              <w:pStyle w:val="Compact"/>
              <w:jc w:val="right"/>
            </w:pPr>
            <w:r>
              <w:t xml:space="preserve">0.158</w:t>
            </w:r>
          </w:p>
        </w:tc>
        <w:tc>
          <w:tcPr/>
          <w:p>
            <w:pPr>
              <w:pStyle w:val="Compact"/>
              <w:jc w:val="right"/>
            </w:pPr>
            <w:r>
              <w:t xml:space="preserve">-0.062</w:t>
            </w:r>
          </w:p>
        </w:tc>
        <w:tc>
          <w:tcPr/>
          <w:p>
            <w:pPr>
              <w:pStyle w:val="Compact"/>
              <w:jc w:val="right"/>
            </w:pPr>
            <w:r>
              <w:t xml:space="preserve">0.378</w:t>
            </w:r>
          </w:p>
        </w:tc>
      </w:tr>
      <w:tr>
        <w:tc>
          <w:tcPr/>
          <w:p>
            <w:pPr>
              <w:pStyle w:val="Compact"/>
              <w:jc w:val="left"/>
            </w:pPr>
            <w:r>
              <w:t xml:space="preserve">2-03</w:t>
            </w:r>
          </w:p>
        </w:tc>
        <w:tc>
          <w:tcPr/>
          <w:p>
            <w:pPr>
              <w:pStyle w:val="Compact"/>
              <w:jc w:val="right"/>
            </w:pPr>
            <w:r>
              <w:t xml:space="preserve">-0.007</w:t>
            </w:r>
          </w:p>
        </w:tc>
        <w:tc>
          <w:tcPr/>
          <w:p>
            <w:pPr>
              <w:pStyle w:val="Compact"/>
              <w:jc w:val="right"/>
            </w:pPr>
            <w:r>
              <w:t xml:space="preserve">0.112</w:t>
            </w:r>
          </w:p>
        </w:tc>
        <w:tc>
          <w:tcPr/>
          <w:p>
            <w:pPr>
              <w:pStyle w:val="Compact"/>
              <w:jc w:val="right"/>
            </w:pPr>
            <w:r>
              <w:t xml:space="preserve">0.951</w:t>
            </w:r>
          </w:p>
        </w:tc>
        <w:tc>
          <w:tcPr/>
          <w:p>
            <w:pPr>
              <w:pStyle w:val="Compact"/>
              <w:jc w:val="right"/>
            </w:pPr>
            <w:r>
              <w:t xml:space="preserve">-0.227</w:t>
            </w:r>
          </w:p>
        </w:tc>
        <w:tc>
          <w:tcPr/>
          <w:p>
            <w:pPr>
              <w:pStyle w:val="Compact"/>
              <w:jc w:val="right"/>
            </w:pPr>
            <w:r>
              <w:t xml:space="preserve">0.213</w:t>
            </w:r>
          </w:p>
        </w:tc>
      </w:tr>
      <w:tr>
        <w:tc>
          <w:tcPr/>
          <w:p>
            <w:pPr>
              <w:pStyle w:val="Compact"/>
              <w:jc w:val="left"/>
            </w:pPr>
            <w:r>
              <w:t xml:space="preserve">2-04</w:t>
            </w:r>
          </w:p>
        </w:tc>
        <w:tc>
          <w:tcPr/>
          <w:p>
            <w:pPr>
              <w:pStyle w:val="Compact"/>
              <w:jc w:val="right"/>
            </w:pPr>
            <w:r>
              <w:t xml:space="preserve">0.022</w:t>
            </w:r>
          </w:p>
        </w:tc>
        <w:tc>
          <w:tcPr/>
          <w:p>
            <w:pPr>
              <w:pStyle w:val="Compact"/>
              <w:jc w:val="right"/>
            </w:pPr>
            <w:r>
              <w:t xml:space="preserve">0.112</w:t>
            </w:r>
          </w:p>
        </w:tc>
        <w:tc>
          <w:tcPr/>
          <w:p>
            <w:pPr>
              <w:pStyle w:val="Compact"/>
              <w:jc w:val="right"/>
            </w:pPr>
            <w:r>
              <w:t xml:space="preserve">0.845</w:t>
            </w:r>
          </w:p>
        </w:tc>
        <w:tc>
          <w:tcPr/>
          <w:p>
            <w:pPr>
              <w:pStyle w:val="Compact"/>
              <w:jc w:val="right"/>
            </w:pPr>
            <w:r>
              <w:t xml:space="preserve">-0.198</w:t>
            </w:r>
          </w:p>
        </w:tc>
        <w:tc>
          <w:tcPr/>
          <w:p>
            <w:pPr>
              <w:pStyle w:val="Compact"/>
              <w:jc w:val="right"/>
            </w:pPr>
            <w:r>
              <w:t xml:space="preserve">0.242</w:t>
            </w:r>
          </w:p>
        </w:tc>
      </w:tr>
      <w:tr>
        <w:tc>
          <w:tcPr/>
          <w:p>
            <w:pPr>
              <w:pStyle w:val="Compact"/>
              <w:jc w:val="left"/>
            </w:pPr>
            <w:r>
              <w:t xml:space="preserve">2-05</w:t>
            </w:r>
          </w:p>
        </w:tc>
        <w:tc>
          <w:tcPr/>
          <w:p>
            <w:pPr>
              <w:pStyle w:val="Compact"/>
              <w:jc w:val="right"/>
            </w:pPr>
            <w:r>
              <w:t xml:space="preserve">0.127</w:t>
            </w:r>
          </w:p>
        </w:tc>
        <w:tc>
          <w:tcPr/>
          <w:p>
            <w:pPr>
              <w:pStyle w:val="Compact"/>
              <w:jc w:val="right"/>
            </w:pPr>
            <w:r>
              <w:t xml:space="preserve">0.112</w:t>
            </w:r>
          </w:p>
        </w:tc>
        <w:tc>
          <w:tcPr/>
          <w:p>
            <w:pPr>
              <w:pStyle w:val="Compact"/>
              <w:jc w:val="right"/>
            </w:pPr>
            <w:r>
              <w:t xml:space="preserve">0.257</w:t>
            </w:r>
          </w:p>
        </w:tc>
        <w:tc>
          <w:tcPr/>
          <w:p>
            <w:pPr>
              <w:pStyle w:val="Compact"/>
              <w:jc w:val="right"/>
            </w:pPr>
            <w:r>
              <w:t xml:space="preserve">-0.093</w:t>
            </w:r>
          </w:p>
        </w:tc>
        <w:tc>
          <w:tcPr/>
          <w:p>
            <w:pPr>
              <w:pStyle w:val="Compact"/>
              <w:jc w:val="right"/>
            </w:pPr>
            <w:r>
              <w:t xml:space="preserve">0.347</w:t>
            </w:r>
          </w:p>
        </w:tc>
      </w:tr>
      <w:tr>
        <w:tc>
          <w:tcPr/>
          <w:p>
            <w:pPr>
              <w:pStyle w:val="Compact"/>
              <w:jc w:val="left"/>
            </w:pPr>
            <w:r>
              <w:t xml:space="preserve">2-06</w:t>
            </w:r>
          </w:p>
        </w:tc>
        <w:tc>
          <w:tcPr/>
          <w:p>
            <w:pPr>
              <w:pStyle w:val="Compact"/>
              <w:jc w:val="right"/>
            </w:pPr>
            <w:r>
              <w:t xml:space="preserve">0.033</w:t>
            </w:r>
          </w:p>
        </w:tc>
        <w:tc>
          <w:tcPr/>
          <w:p>
            <w:pPr>
              <w:pStyle w:val="Compact"/>
              <w:jc w:val="right"/>
            </w:pPr>
            <w:r>
              <w:t xml:space="preserve">0.112</w:t>
            </w:r>
          </w:p>
        </w:tc>
        <w:tc>
          <w:tcPr/>
          <w:p>
            <w:pPr>
              <w:pStyle w:val="Compact"/>
              <w:jc w:val="right"/>
            </w:pPr>
            <w:r>
              <w:t xml:space="preserve">0.768</w:t>
            </w:r>
          </w:p>
        </w:tc>
        <w:tc>
          <w:tcPr/>
          <w:p>
            <w:pPr>
              <w:pStyle w:val="Compact"/>
              <w:jc w:val="right"/>
            </w:pPr>
            <w:r>
              <w:t xml:space="preserve">-0.187</w:t>
            </w:r>
          </w:p>
        </w:tc>
        <w:tc>
          <w:tcPr/>
          <w:p>
            <w:pPr>
              <w:pStyle w:val="Compact"/>
              <w:jc w:val="right"/>
            </w:pPr>
            <w:r>
              <w:t xml:space="preserve">0.253</w:t>
            </w:r>
          </w:p>
        </w:tc>
      </w:tr>
      <w:tr>
        <w:tc>
          <w:tcPr/>
          <w:p>
            <w:pPr>
              <w:pStyle w:val="Compact"/>
              <w:jc w:val="left"/>
            </w:pPr>
            <w:r>
              <w:t xml:space="preserve">2-07</w:t>
            </w:r>
          </w:p>
        </w:tc>
        <w:tc>
          <w:tcPr/>
          <w:p>
            <w:pPr>
              <w:pStyle w:val="Compact"/>
              <w:jc w:val="right"/>
            </w:pPr>
            <w:r>
              <w:t xml:space="preserve">0.014</w:t>
            </w:r>
          </w:p>
        </w:tc>
        <w:tc>
          <w:tcPr/>
          <w:p>
            <w:pPr>
              <w:pStyle w:val="Compact"/>
              <w:jc w:val="right"/>
            </w:pPr>
            <w:r>
              <w:t xml:space="preserve">0.112</w:t>
            </w:r>
          </w:p>
        </w:tc>
        <w:tc>
          <w:tcPr/>
          <w:p>
            <w:pPr>
              <w:pStyle w:val="Compact"/>
              <w:jc w:val="right"/>
            </w:pPr>
            <w:r>
              <w:t xml:space="preserve">0.903</w:t>
            </w:r>
          </w:p>
        </w:tc>
        <w:tc>
          <w:tcPr/>
          <w:p>
            <w:pPr>
              <w:pStyle w:val="Compact"/>
              <w:jc w:val="right"/>
            </w:pPr>
            <w:r>
              <w:t xml:space="preserve">-0.206</w:t>
            </w:r>
          </w:p>
        </w:tc>
        <w:tc>
          <w:tcPr/>
          <w:p>
            <w:pPr>
              <w:pStyle w:val="Compact"/>
              <w:jc w:val="right"/>
            </w:pPr>
            <w:r>
              <w:t xml:space="preserve">0.233</w:t>
            </w:r>
          </w:p>
        </w:tc>
      </w:tr>
      <w:tr>
        <w:tc>
          <w:tcPr/>
          <w:p>
            <w:pPr>
              <w:pStyle w:val="Compact"/>
              <w:jc w:val="left"/>
            </w:pPr>
            <w:r>
              <w:t xml:space="preserve">3-002</w:t>
            </w:r>
          </w:p>
        </w:tc>
        <w:tc>
          <w:tcPr/>
          <w:p>
            <w:pPr>
              <w:pStyle w:val="Compact"/>
              <w:jc w:val="right"/>
            </w:pPr>
            <w:r>
              <w:t xml:space="preserve">0.251</w:t>
            </w:r>
          </w:p>
        </w:tc>
        <w:tc>
          <w:tcPr/>
          <w:p>
            <w:pPr>
              <w:pStyle w:val="Compact"/>
              <w:jc w:val="right"/>
            </w:pPr>
            <w:r>
              <w:t xml:space="preserve">0.112</w:t>
            </w:r>
          </w:p>
        </w:tc>
        <w:tc>
          <w:tcPr/>
          <w:p>
            <w:pPr>
              <w:pStyle w:val="Compact"/>
              <w:jc w:val="right"/>
            </w:pPr>
            <w:r>
              <w:t xml:space="preserve">0.025</w:t>
            </w:r>
          </w:p>
        </w:tc>
        <w:tc>
          <w:tcPr/>
          <w:p>
            <w:pPr>
              <w:pStyle w:val="Compact"/>
              <w:jc w:val="right"/>
            </w:pPr>
            <w:r>
              <w:t xml:space="preserve">0.031</w:t>
            </w:r>
          </w:p>
        </w:tc>
        <w:tc>
          <w:tcPr/>
          <w:p>
            <w:pPr>
              <w:pStyle w:val="Compact"/>
              <w:jc w:val="right"/>
            </w:pPr>
            <w:r>
              <w:t xml:space="preserve">0.471</w:t>
            </w:r>
          </w:p>
        </w:tc>
      </w:tr>
      <w:tr>
        <w:tc>
          <w:tcPr/>
          <w:p>
            <w:pPr>
              <w:pStyle w:val="Compact"/>
              <w:jc w:val="left"/>
            </w:pPr>
            <w:r>
              <w:t xml:space="preserve">3-004</w:t>
            </w:r>
          </w:p>
        </w:tc>
        <w:tc>
          <w:tcPr/>
          <w:p>
            <w:pPr>
              <w:pStyle w:val="Compact"/>
              <w:jc w:val="right"/>
            </w:pPr>
            <w:r>
              <w:t xml:space="preserve">0.080</w:t>
            </w:r>
          </w:p>
        </w:tc>
        <w:tc>
          <w:tcPr/>
          <w:p>
            <w:pPr>
              <w:pStyle w:val="Compact"/>
              <w:jc w:val="right"/>
            </w:pPr>
            <w:r>
              <w:t xml:space="preserve">0.112</w:t>
            </w:r>
          </w:p>
        </w:tc>
        <w:tc>
          <w:tcPr/>
          <w:p>
            <w:pPr>
              <w:pStyle w:val="Compact"/>
              <w:jc w:val="right"/>
            </w:pPr>
            <w:r>
              <w:t xml:space="preserve">0.476</w:t>
            </w:r>
          </w:p>
        </w:tc>
        <w:tc>
          <w:tcPr/>
          <w:p>
            <w:pPr>
              <w:pStyle w:val="Compact"/>
              <w:jc w:val="right"/>
            </w:pPr>
            <w:r>
              <w:t xml:space="preserve">-0.140</w:t>
            </w:r>
          </w:p>
        </w:tc>
        <w:tc>
          <w:tcPr/>
          <w:p>
            <w:pPr>
              <w:pStyle w:val="Compact"/>
              <w:jc w:val="right"/>
            </w:pPr>
            <w:r>
              <w:t xml:space="preserve">0.300</w:t>
            </w:r>
          </w:p>
        </w:tc>
      </w:tr>
      <w:tr>
        <w:tc>
          <w:tcPr/>
          <w:p>
            <w:pPr>
              <w:pStyle w:val="Compact"/>
              <w:jc w:val="left"/>
            </w:pPr>
            <w:r>
              <w:t xml:space="preserve">3-008</w:t>
            </w:r>
          </w:p>
        </w:tc>
        <w:tc>
          <w:tcPr/>
          <w:p>
            <w:pPr>
              <w:pStyle w:val="Compact"/>
              <w:jc w:val="right"/>
            </w:pPr>
            <w:r>
              <w:t xml:space="preserve">0.277</w:t>
            </w:r>
          </w:p>
        </w:tc>
        <w:tc>
          <w:tcPr/>
          <w:p>
            <w:pPr>
              <w:pStyle w:val="Compact"/>
              <w:jc w:val="right"/>
            </w:pPr>
            <w:r>
              <w:t xml:space="preserve">0.112</w:t>
            </w:r>
          </w:p>
        </w:tc>
        <w:tc>
          <w:tcPr/>
          <w:p>
            <w:pPr>
              <w:pStyle w:val="Compact"/>
              <w:jc w:val="right"/>
            </w:pPr>
            <w:r>
              <w:t xml:space="preserve">0.014</w:t>
            </w:r>
          </w:p>
        </w:tc>
        <w:tc>
          <w:tcPr/>
          <w:p>
            <w:pPr>
              <w:pStyle w:val="Compact"/>
              <w:jc w:val="right"/>
            </w:pPr>
            <w:r>
              <w:t xml:space="preserve">0.057</w:t>
            </w:r>
          </w:p>
        </w:tc>
        <w:tc>
          <w:tcPr/>
          <w:p>
            <w:pPr>
              <w:pStyle w:val="Compact"/>
              <w:jc w:val="right"/>
            </w:pPr>
            <w:r>
              <w:t xml:space="preserve">0.497</w:t>
            </w:r>
          </w:p>
        </w:tc>
      </w:tr>
    </w:tbl>
    <w:p>
      <w:pPr>
        <w:pStyle w:val="BodyText"/>
      </w:pPr>
      <w:r>
        <w:t xml:space="preserve">By treatment and overall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1.573</w:t>
            </w:r>
          </w:p>
        </w:tc>
        <w:tc>
          <w:tcPr/>
          <w:p>
            <w:pPr>
              <w:pStyle w:val="Compact"/>
              <w:jc w:val="right"/>
            </w:pPr>
            <w:r>
              <w:t xml:space="preserve">0.079</w:t>
            </w:r>
          </w:p>
        </w:tc>
        <w:tc>
          <w:tcPr/>
          <w:p>
            <w:pPr>
              <w:pStyle w:val="Compact"/>
              <w:jc w:val="right"/>
            </w:pPr>
            <w:r>
              <w:t xml:space="preserve">0</w:t>
            </w:r>
          </w:p>
        </w:tc>
        <w:tc>
          <w:tcPr/>
          <w:p>
            <w:pPr>
              <w:pStyle w:val="Compact"/>
              <w:jc w:val="right"/>
            </w:pPr>
            <w:r>
              <w:t xml:space="preserve">1.418</w:t>
            </w:r>
          </w:p>
        </w:tc>
        <w:tc>
          <w:tcPr/>
          <w:p>
            <w:pPr>
              <w:pStyle w:val="Compact"/>
              <w:jc w:val="right"/>
            </w:pPr>
            <w:r>
              <w:t xml:space="preserve">1.729</w:t>
            </w:r>
          </w:p>
        </w:tc>
      </w:tr>
      <w:tr>
        <w:tc>
          <w:tcPr/>
          <w:p>
            <w:pPr>
              <w:pStyle w:val="Compact"/>
              <w:jc w:val="left"/>
            </w:pPr>
            <w:r>
              <w:t xml:space="preserve">Burst stimulation</w:t>
            </w:r>
          </w:p>
        </w:tc>
        <w:tc>
          <w:tcPr/>
          <w:p>
            <w:pPr>
              <w:pStyle w:val="Compact"/>
              <w:jc w:val="right"/>
            </w:pPr>
            <w:r>
              <w:t xml:space="preserve">1.676</w:t>
            </w:r>
          </w:p>
        </w:tc>
        <w:tc>
          <w:tcPr/>
          <w:p>
            <w:pPr>
              <w:pStyle w:val="Compact"/>
              <w:jc w:val="right"/>
            </w:pPr>
            <w:r>
              <w:t xml:space="preserve">0.079</w:t>
            </w:r>
          </w:p>
        </w:tc>
        <w:tc>
          <w:tcPr/>
          <w:p>
            <w:pPr>
              <w:pStyle w:val="Compact"/>
              <w:jc w:val="right"/>
            </w:pPr>
            <w:r>
              <w:t xml:space="preserve">0</w:t>
            </w:r>
          </w:p>
        </w:tc>
        <w:tc>
          <w:tcPr/>
          <w:p>
            <w:pPr>
              <w:pStyle w:val="Compact"/>
              <w:jc w:val="right"/>
            </w:pPr>
            <w:r>
              <w:t xml:space="preserve">1.521</w:t>
            </w:r>
          </w:p>
        </w:tc>
        <w:tc>
          <w:tcPr/>
          <w:p>
            <w:pPr>
              <w:pStyle w:val="Compact"/>
              <w:jc w:val="right"/>
            </w:pPr>
            <w:r>
              <w:t xml:space="preserve">1.831</w:t>
            </w:r>
          </w:p>
        </w:tc>
      </w:tr>
    </w:tbl>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0.103</w:t>
            </w:r>
          </w:p>
        </w:tc>
        <w:tc>
          <w:tcPr/>
          <w:p>
            <w:pPr>
              <w:pStyle w:val="Compact"/>
              <w:jc w:val="right"/>
            </w:pPr>
            <w:r>
              <w:t xml:space="preserve">0.112</w:t>
            </w:r>
          </w:p>
        </w:tc>
        <w:tc>
          <w:tcPr/>
          <w:p>
            <w:pPr>
              <w:pStyle w:val="Compact"/>
              <w:jc w:val="right"/>
            </w:pPr>
            <w:r>
              <w:t xml:space="preserve">0.359</w:t>
            </w:r>
          </w:p>
        </w:tc>
        <w:tc>
          <w:tcPr/>
          <w:p>
            <w:pPr>
              <w:pStyle w:val="Compact"/>
              <w:jc w:val="right"/>
            </w:pPr>
            <w:r>
              <w:t xml:space="preserve">-0.117</w:t>
            </w:r>
          </w:p>
        </w:tc>
        <w:tc>
          <w:tcPr/>
          <w:p>
            <w:pPr>
              <w:pStyle w:val="Compact"/>
              <w:jc w:val="right"/>
            </w:pPr>
            <w:r>
              <w:t xml:space="preserve">0.323</w:t>
            </w:r>
          </w:p>
        </w:tc>
      </w:tr>
    </w:tbl>
    <w:bookmarkEnd w:id="184"/>
    <w:bookmarkEnd w:id="185"/>
    <w:bookmarkStart w:id="186" w:name="carry-over-effect"/>
    <w:p>
      <w:pPr>
        <w:pStyle w:val="Heading2"/>
      </w:pPr>
      <w:r>
        <w:t xml:space="preserve">Carry over effect</w:t>
      </w:r>
    </w:p>
    <w:p>
      <w:pPr>
        <w:pStyle w:val="FirstParagraph"/>
      </w:pPr>
      <w:r>
        <w:t xml:space="preserve">First fit the model:</w:t>
      </w:r>
    </w:p>
    <w:p>
      <w:pPr>
        <w:pStyle w:val="SourceCode"/>
      </w:pPr>
      <w:r>
        <w:rPr>
          <w:rStyle w:val="VerbatimChar"/>
        </w:rPr>
        <w:t xml:space="preserve">## Linear mixed model fit by REML ['lmerMod']</w:t>
      </w:r>
      <w:r>
        <w:br/>
      </w:r>
      <w:r>
        <w:rPr>
          <w:rStyle w:val="VerbatimChar"/>
        </w:rPr>
        <w:t xml:space="preserve">## Formula: </w:t>
      </w:r>
      <w:r>
        <w:br/>
      </w:r>
      <w:r>
        <w:rPr>
          <w:rStyle w:val="VerbatimChar"/>
        </w:rPr>
        <w:t xml:space="preserve">## painleg3 ~ rantrt + pair + prevtrt + prevtrt:rantrt + (1 | subjectid) +  </w:t>
      </w:r>
      <w:r>
        <w:br/>
      </w:r>
      <w:r>
        <w:rPr>
          <w:rStyle w:val="VerbatimChar"/>
        </w:rPr>
        <w:t xml:space="preserve">##     (1 | subjectid:pair) + (1 | subjectid:rantrt)</w:t>
      </w:r>
      <w:r>
        <w:br/>
      </w:r>
      <w:r>
        <w:rPr>
          <w:rStyle w:val="VerbatimChar"/>
        </w:rPr>
        <w:t xml:space="preserve">##    Data: data</w:t>
      </w:r>
      <w:r>
        <w:br/>
      </w:r>
      <w:r>
        <w:rPr>
          <w:rStyle w:val="VerbatimChar"/>
        </w:rPr>
        <w:t xml:space="preserve">## </w:t>
      </w:r>
      <w:r>
        <w:br/>
      </w:r>
      <w:r>
        <w:rPr>
          <w:rStyle w:val="VerbatimChar"/>
        </w:rPr>
        <w:t xml:space="preserve">## REML criterion at convergence: 1233.7</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-3.5267 -0.5314 -0.0363  0.5708  3.0218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subjectid:pair   (Intercept) 0.6485   0.8053  </w:t>
      </w:r>
      <w:r>
        <w:br/>
      </w:r>
      <w:r>
        <w:rPr>
          <w:rStyle w:val="VerbatimChar"/>
        </w:rPr>
        <w:t xml:space="preserve">##  subjectid:rantrt (Intercept) 0.3284   0.5731  </w:t>
      </w:r>
      <w:r>
        <w:br/>
      </w:r>
      <w:r>
        <w:rPr>
          <w:rStyle w:val="VerbatimChar"/>
        </w:rPr>
        <w:t xml:space="preserve">##  subjectid        (Intercept) 0.4838   0.6956  </w:t>
      </w:r>
      <w:r>
        <w:br/>
      </w:r>
      <w:r>
        <w:rPr>
          <w:rStyle w:val="VerbatimChar"/>
        </w:rPr>
        <w:t xml:space="preserve">##  Residual                     1.3256   1.1514  </w:t>
      </w:r>
      <w:r>
        <w:br/>
      </w:r>
      <w:r>
        <w:rPr>
          <w:rStyle w:val="VerbatimChar"/>
        </w:rPr>
        <w:t xml:space="preserve">## Number of obs: 370, groups:  </w:t>
      </w:r>
      <w:r>
        <w:br/>
      </w:r>
      <w:r>
        <w:rPr>
          <w:rStyle w:val="VerbatimChar"/>
        </w:rPr>
        <w:t xml:space="preserve">## subjectid:pair, 27; subjectid:rantrt, 18; subjectid, 9</w:t>
      </w:r>
      <w:r>
        <w:br/>
      </w:r>
      <w:r>
        <w:rPr>
          <w:rStyle w:val="VerbatimChar"/>
        </w:rPr>
        <w:t xml:space="preserve">## </w:t>
      </w:r>
      <w:r>
        <w:br/>
      </w:r>
      <w:r>
        <w:rPr>
          <w:rStyle w:val="VerbatimChar"/>
        </w:rPr>
        <w:t xml:space="preserve">## Fixed effects:</w:t>
      </w:r>
      <w:r>
        <w:br/>
      </w:r>
      <w:r>
        <w:rPr>
          <w:rStyle w:val="VerbatimChar"/>
        </w:rPr>
        <w:t xml:space="preserve">##                        Estimate Std. Error t value</w:t>
      </w:r>
      <w:r>
        <w:br/>
      </w:r>
      <w:r>
        <w:rPr>
          <w:rStyle w:val="VerbatimChar"/>
        </w:rPr>
        <w:t xml:space="preserve">## (Intercept)             4.24918    0.52934   8.027</w:t>
      </w:r>
      <w:r>
        <w:br/>
      </w:r>
      <w:r>
        <w:rPr>
          <w:rStyle w:val="VerbatimChar"/>
        </w:rPr>
        <w:t xml:space="preserve">## rantrtSham             -0.25410    0.39355  -0.646</w:t>
      </w:r>
      <w:r>
        <w:br/>
      </w:r>
      <w:r>
        <w:rPr>
          <w:rStyle w:val="VerbatimChar"/>
        </w:rPr>
        <w:t xml:space="preserve">## pairPair 2             -0.55315    0.41566  -1.331</w:t>
      </w:r>
      <w:r>
        <w:br/>
      </w:r>
      <w:r>
        <w:rPr>
          <w:rStyle w:val="VerbatimChar"/>
        </w:rPr>
        <w:t xml:space="preserve">## pairPair 3             -0.05001    0.41263  -0.121</w:t>
      </w:r>
      <w:r>
        <w:br/>
      </w:r>
      <w:r>
        <w:rPr>
          <w:rStyle w:val="VerbatimChar"/>
        </w:rPr>
        <w:t xml:space="preserve">## prevtrtSham             0.25622    0.34113   0.751</w:t>
      </w:r>
      <w:r>
        <w:br/>
      </w:r>
      <w:r>
        <w:rPr>
          <w:rStyle w:val="VerbatimChar"/>
        </w:rPr>
        <w:t xml:space="preserve">## rantrtSham:prevtrtSham -0.06868    0.35044  -0.196</w:t>
      </w:r>
      <w:r>
        <w:br/>
      </w:r>
      <w:r>
        <w:rPr>
          <w:rStyle w:val="VerbatimChar"/>
        </w:rPr>
        <w:t xml:space="preserve">## </w:t>
      </w:r>
      <w:r>
        <w:br/>
      </w:r>
      <w:r>
        <w:rPr>
          <w:rStyle w:val="VerbatimChar"/>
        </w:rPr>
        <w:t xml:space="preserve">## Correlation of Fixed Effects:</w:t>
      </w:r>
      <w:r>
        <w:br/>
      </w:r>
      <w:r>
        <w:rPr>
          <w:rStyle w:val="VerbatimChar"/>
        </w:rPr>
        <w:t xml:space="preserve">##             (Intr) rntrtS parPr2 parPr3 prvtrS</w:t>
      </w:r>
      <w:r>
        <w:br/>
      </w:r>
      <w:r>
        <w:rPr>
          <w:rStyle w:val="VerbatimChar"/>
        </w:rPr>
        <w:t xml:space="preserve">## rantrtSham  -0.577                            </w:t>
      </w:r>
      <w:r>
        <w:br/>
      </w:r>
      <w:r>
        <w:rPr>
          <w:rStyle w:val="VerbatimChar"/>
        </w:rPr>
        <w:t xml:space="preserve">## pairPair 2  -0.489  0.091                     </w:t>
      </w:r>
      <w:r>
        <w:br/>
      </w:r>
      <w:r>
        <w:rPr>
          <w:rStyle w:val="VerbatimChar"/>
        </w:rPr>
        <w:t xml:space="preserve">## pairPair 3  -0.462  0.058  0.516              </w:t>
      </w:r>
      <w:r>
        <w:br/>
      </w:r>
      <w:r>
        <w:rPr>
          <w:rStyle w:val="VerbatimChar"/>
        </w:rPr>
        <w:t xml:space="preserve">## prevtrtSham -0.606  0.625  0.179  0.131       </w:t>
      </w:r>
      <w:r>
        <w:br/>
      </w:r>
      <w:r>
        <w:rPr>
          <w:rStyle w:val="VerbatimChar"/>
        </w:rPr>
        <w:t xml:space="preserve">## rntrtShm:pS  0.384 -0.587 -0.054 -0.018 -0.693</w:t>
      </w:r>
    </w:p>
    <w:p>
      <w:pPr>
        <w:pStyle w:val="FirstParagraph"/>
      </w:pPr>
      <w:r>
        <w:t xml:space="preserve">Then plot the expected outcome by current and previous treatment: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p>
      <w:pPr>
        <w:pStyle w:val="TableCaption"/>
      </w:pPr>
      <w:r>
        <w:t xml:space="preserve">Outcome by tretment and previous treatment</w:t>
      </w:r>
    </w:p>
    <w:tbl>
      <w:tblPr>
        <w:tblStyle w:val="Table"/>
        <w:tblW w:type="pct" w:w="5000"/>
        <w:tblLayout w:type="fixed"/>
        <w:tblLook w:firstRow="1" w:lastRow="0" w:firstColumn="0" w:lastColumn="0" w:noHBand="0" w:noVBand="0" w:val="0020"/>
        <w:tblCaption w:val="Outcome by tretment and previous treatment"/>
      </w:tblPr>
      <w:tblGrid>
        <w:gridCol w:w="1048"/>
        <w:gridCol w:w="1048"/>
        <w:gridCol w:w="524"/>
        <w:gridCol w:w="582"/>
        <w:gridCol w:w="582"/>
        <w:gridCol w:w="465"/>
        <w:gridCol w:w="465"/>
        <w:gridCol w:w="524"/>
        <w:gridCol w:w="582"/>
        <w:gridCol w:w="2096"/>
      </w:tblGrid>
      <w:tr>
        <w:trPr>
          <w:tblHeader w:val="on"/>
        </w:trPr>
        <w:tc>
          <w:tcPr/>
          <w:p>
            <w:pPr>
              <w:pStyle w:val="Compact"/>
              <w:jc w:val="left"/>
            </w:pPr>
            <w:r>
              <w:t xml:space="preserve">prevtrt</w:t>
            </w:r>
          </w:p>
        </w:tc>
        <w:tc>
          <w:tcPr/>
          <w:p>
            <w:pPr>
              <w:pStyle w:val="Compact"/>
              <w:jc w:val="left"/>
            </w:pPr>
            <w:r>
              <w:t xml:space="preserve">rantrt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c>
          <w:tcPr/>
          <w:p>
            <w:pPr>
              <w:pStyle w:val="Compact"/>
              <w:jc w:val="right"/>
            </w:pPr>
            <w:r>
              <w:t xml:space="preserve">s.value</w:t>
            </w:r>
          </w:p>
        </w:tc>
        <w:tc>
          <w:tcPr/>
          <w:p>
            <w:pPr>
              <w:pStyle w:val="Compact"/>
              <w:jc w:val="right"/>
            </w:pPr>
            <w:r>
              <w:t xml:space="preserve">conf.low</w:t>
            </w:r>
          </w:p>
        </w:tc>
        <w:tc>
          <w:tcPr/>
          <w:p>
            <w:pPr>
              <w:pStyle w:val="Compact"/>
              <w:jc w:val="right"/>
            </w:pPr>
            <w:r>
              <w:t xml:space="preserve">conf.high</w:t>
            </w:r>
          </w:p>
        </w:tc>
        <w:tc>
          <w:tcPr/>
          <w:p>
            <w:pPr>
              <w:pStyle w:val="Compact"/>
              <w:jc w:val="left"/>
            </w:pPr>
            <w:r>
              <w:t xml:space="preserve">term</w:t>
            </w:r>
          </w:p>
        </w:tc>
      </w:tr>
      <w:tr>
        <w:tc>
          <w:tcPr/>
          <w:p>
            <w:pPr>
              <w:pStyle w:val="Compact"/>
              <w:jc w:val="left"/>
            </w:pPr>
            <w:r>
              <w:t xml:space="preserve">Sham</w:t>
            </w:r>
          </w:p>
        </w:tc>
        <w:tc>
          <w:tcPr/>
          <w:p>
            <w:pPr>
              <w:pStyle w:val="Compact"/>
              <w:jc w:val="left"/>
            </w:pPr>
            <w:r>
              <w:t xml:space="preserve">Sham</w:t>
            </w:r>
          </w:p>
        </w:tc>
        <w:tc>
          <w:tcPr/>
          <w:p>
            <w:pPr>
              <w:pStyle w:val="Compact"/>
              <w:jc w:val="right"/>
            </w:pPr>
            <w:r>
              <w:t xml:space="preserve">3.983</w:t>
            </w:r>
          </w:p>
        </w:tc>
        <w:tc>
          <w:tcPr/>
          <w:p>
            <w:pPr>
              <w:pStyle w:val="Compact"/>
              <w:jc w:val="right"/>
            </w:pPr>
            <w:r>
              <w:t xml:space="preserve">0.393</w:t>
            </w:r>
          </w:p>
        </w:tc>
        <w:tc>
          <w:tcPr/>
          <w:p>
            <w:pPr>
              <w:pStyle w:val="Compact"/>
              <w:jc w:val="right"/>
            </w:pPr>
            <w:r>
              <w:t xml:space="preserve">10.138</w:t>
            </w:r>
          </w:p>
        </w:tc>
        <w:tc>
          <w:tcPr/>
          <w:p>
            <w:pPr>
              <w:pStyle w:val="Compact"/>
              <w:jc w:val="right"/>
            </w:pPr>
            <w:r>
              <w:t xml:space="preserve">0</w:t>
            </w:r>
          </w:p>
        </w:tc>
        <w:tc>
          <w:tcPr/>
          <w:p>
            <w:pPr>
              <w:pStyle w:val="Compact"/>
              <w:jc w:val="right"/>
            </w:pPr>
            <w:r>
              <w:t xml:space="preserve">77.813</w:t>
            </w:r>
          </w:p>
        </w:tc>
        <w:tc>
          <w:tcPr/>
          <w:p>
            <w:pPr>
              <w:pStyle w:val="Compact"/>
              <w:jc w:val="right"/>
            </w:pPr>
            <w:r>
              <w:t xml:space="preserve">3.213</w:t>
            </w:r>
          </w:p>
        </w:tc>
        <w:tc>
          <w:tcPr/>
          <w:p>
            <w:pPr>
              <w:pStyle w:val="Compact"/>
              <w:jc w:val="right"/>
            </w:pPr>
            <w:r>
              <w:t xml:space="preserve">4.753</w:t>
            </w:r>
          </w:p>
        </w:tc>
        <w:tc>
          <w:tcPr/>
          <w:p>
            <w:pPr>
              <w:pStyle w:val="Compact"/>
              <w:jc w:val="left"/>
            </w:pPr>
            <w:r>
              <w:t xml:space="preserve">Sham Sham</w:t>
            </w:r>
          </w:p>
        </w:tc>
      </w:tr>
      <w:tr>
        <w:tc>
          <w:tcPr/>
          <w:p>
            <w:pPr>
              <w:pStyle w:val="Compact"/>
              <w:jc w:val="left"/>
            </w:pPr>
            <w:r>
              <w:t xml:space="preserve">Burst stimulation</w:t>
            </w:r>
          </w:p>
        </w:tc>
        <w:tc>
          <w:tcPr/>
          <w:p>
            <w:pPr>
              <w:pStyle w:val="Compact"/>
              <w:jc w:val="left"/>
            </w:pPr>
            <w:r>
              <w:t xml:space="preserve">Sham</w:t>
            </w:r>
          </w:p>
        </w:tc>
        <w:tc>
          <w:tcPr/>
          <w:p>
            <w:pPr>
              <w:pStyle w:val="Compact"/>
              <w:jc w:val="right"/>
            </w:pPr>
            <w:r>
              <w:t xml:space="preserve">3.795</w:t>
            </w:r>
          </w:p>
        </w:tc>
        <w:tc>
          <w:tcPr/>
          <w:p>
            <w:pPr>
              <w:pStyle w:val="Compact"/>
              <w:jc w:val="right"/>
            </w:pPr>
            <w:r>
              <w:t xml:space="preserve">0.360</w:t>
            </w:r>
          </w:p>
        </w:tc>
        <w:tc>
          <w:tcPr/>
          <w:p>
            <w:pPr>
              <w:pStyle w:val="Compact"/>
              <w:jc w:val="right"/>
            </w:pPr>
            <w:r>
              <w:t xml:space="preserve">10.547</w:t>
            </w:r>
          </w:p>
        </w:tc>
        <w:tc>
          <w:tcPr/>
          <w:p>
            <w:pPr>
              <w:pStyle w:val="Compact"/>
              <w:jc w:val="right"/>
            </w:pPr>
            <w:r>
              <w:t xml:space="preserve">0</w:t>
            </w:r>
          </w:p>
        </w:tc>
        <w:tc>
          <w:tcPr/>
          <w:p>
            <w:pPr>
              <w:pStyle w:val="Compact"/>
              <w:jc w:val="right"/>
            </w:pPr>
            <w:r>
              <w:t xml:space="preserve">83.982</w:t>
            </w:r>
          </w:p>
        </w:tc>
        <w:tc>
          <w:tcPr/>
          <w:p>
            <w:pPr>
              <w:pStyle w:val="Compact"/>
              <w:jc w:val="right"/>
            </w:pPr>
            <w:r>
              <w:t xml:space="preserve">3.090</w:t>
            </w:r>
          </w:p>
        </w:tc>
        <w:tc>
          <w:tcPr/>
          <w:p>
            <w:pPr>
              <w:pStyle w:val="Compact"/>
              <w:jc w:val="right"/>
            </w:pPr>
            <w:r>
              <w:t xml:space="preserve">4.501</w:t>
            </w:r>
          </w:p>
        </w:tc>
        <w:tc>
          <w:tcPr/>
          <w:p>
            <w:pPr>
              <w:pStyle w:val="Compact"/>
              <w:jc w:val="left"/>
            </w:pPr>
            <w:r>
              <w:t xml:space="preserve">Burst stimulation Sham</w:t>
            </w:r>
          </w:p>
        </w:tc>
      </w:tr>
      <w:tr>
        <w:tc>
          <w:tcPr/>
          <w:p>
            <w:pPr>
              <w:pStyle w:val="Compact"/>
              <w:jc w:val="left"/>
            </w:pPr>
            <w:r>
              <w:t xml:space="preserve">Sham</w:t>
            </w:r>
          </w:p>
        </w:tc>
        <w:tc>
          <w:tcPr/>
          <w:p>
            <w:pPr>
              <w:pStyle w:val="Compact"/>
              <w:jc w:val="left"/>
            </w:pPr>
            <w:r>
              <w:t xml:space="preserve">Burst stimulation</w:t>
            </w:r>
          </w:p>
        </w:tc>
        <w:tc>
          <w:tcPr/>
          <w:p>
            <w:pPr>
              <w:pStyle w:val="Compact"/>
              <w:jc w:val="right"/>
            </w:pPr>
            <w:r>
              <w:t xml:space="preserve">4.311</w:t>
            </w:r>
          </w:p>
        </w:tc>
        <w:tc>
          <w:tcPr/>
          <w:p>
            <w:pPr>
              <w:pStyle w:val="Compact"/>
              <w:jc w:val="right"/>
            </w:pPr>
            <w:r>
              <w:t xml:space="preserve">0.354</w:t>
            </w:r>
          </w:p>
        </w:tc>
        <w:tc>
          <w:tcPr/>
          <w:p>
            <w:pPr>
              <w:pStyle w:val="Compact"/>
              <w:jc w:val="right"/>
            </w:pPr>
            <w:r>
              <w:t xml:space="preserve">12.173</w:t>
            </w:r>
          </w:p>
        </w:tc>
        <w:tc>
          <w:tcPr/>
          <w:p>
            <w:pPr>
              <w:pStyle w:val="Compact"/>
              <w:jc w:val="right"/>
            </w:pPr>
            <w:r>
              <w:t xml:space="preserve">0</w:t>
            </w:r>
          </w:p>
        </w:tc>
        <w:tc>
          <w:tcPr/>
          <w:p>
            <w:pPr>
              <w:pStyle w:val="Compact"/>
              <w:jc w:val="right"/>
            </w:pPr>
            <w:r>
              <w:t xml:space="preserve">110.833</w:t>
            </w:r>
          </w:p>
        </w:tc>
        <w:tc>
          <w:tcPr/>
          <w:p>
            <w:pPr>
              <w:pStyle w:val="Compact"/>
              <w:jc w:val="right"/>
            </w:pPr>
            <w:r>
              <w:t xml:space="preserve">3.617</w:t>
            </w:r>
          </w:p>
        </w:tc>
        <w:tc>
          <w:tcPr/>
          <w:p>
            <w:pPr>
              <w:pStyle w:val="Compact"/>
              <w:jc w:val="right"/>
            </w:pPr>
            <w:r>
              <w:t xml:space="preserve">5.005</w:t>
            </w:r>
          </w:p>
        </w:tc>
        <w:tc>
          <w:tcPr/>
          <w:p>
            <w:pPr>
              <w:pStyle w:val="Compact"/>
              <w:jc w:val="left"/>
            </w:pPr>
            <w:r>
              <w:t xml:space="preserve">Sham Burst stimulation</w:t>
            </w:r>
          </w:p>
        </w:tc>
      </w:tr>
      <w:tr>
        <w:tc>
          <w:tcPr/>
          <w:p>
            <w:pPr>
              <w:pStyle w:val="Compact"/>
              <w:jc w:val="left"/>
            </w:pPr>
            <w:r>
              <w:t xml:space="preserve">Burst stimulation</w:t>
            </w:r>
          </w:p>
        </w:tc>
        <w:tc>
          <w:tcPr/>
          <w:p>
            <w:pPr>
              <w:pStyle w:val="Compact"/>
              <w:jc w:val="left"/>
            </w:pPr>
            <w:r>
              <w:t xml:space="preserve">Burst stimulation</w:t>
            </w:r>
          </w:p>
        </w:tc>
        <w:tc>
          <w:tcPr/>
          <w:p>
            <w:pPr>
              <w:pStyle w:val="Compact"/>
              <w:jc w:val="right"/>
            </w:pPr>
            <w:r>
              <w:t xml:space="preserve">4.055</w:t>
            </w:r>
          </w:p>
        </w:tc>
        <w:tc>
          <w:tcPr/>
          <w:p>
            <w:pPr>
              <w:pStyle w:val="Compact"/>
              <w:jc w:val="right"/>
            </w:pPr>
            <w:r>
              <w:t xml:space="preserve">0.446</w:t>
            </w:r>
          </w:p>
        </w:tc>
        <w:tc>
          <w:tcPr/>
          <w:p>
            <w:pPr>
              <w:pStyle w:val="Compact"/>
              <w:jc w:val="right"/>
            </w:pPr>
            <w:r>
              <w:t xml:space="preserve">9.091</w:t>
            </w:r>
          </w:p>
        </w:tc>
        <w:tc>
          <w:tcPr/>
          <w:p>
            <w:pPr>
              <w:pStyle w:val="Compact"/>
              <w:jc w:val="right"/>
            </w:pPr>
            <w:r>
              <w:t xml:space="preserve">0</w:t>
            </w:r>
          </w:p>
        </w:tc>
        <w:tc>
          <w:tcPr/>
          <w:p>
            <w:pPr>
              <w:pStyle w:val="Compact"/>
              <w:jc w:val="right"/>
            </w:pPr>
            <w:r>
              <w:t xml:space="preserve">63.143</w:t>
            </w:r>
          </w:p>
        </w:tc>
        <w:tc>
          <w:tcPr/>
          <w:p>
            <w:pPr>
              <w:pStyle w:val="Compact"/>
              <w:jc w:val="right"/>
            </w:pPr>
            <w:r>
              <w:t xml:space="preserve">3.180</w:t>
            </w:r>
          </w:p>
        </w:tc>
        <w:tc>
          <w:tcPr/>
          <w:p>
            <w:pPr>
              <w:pStyle w:val="Compact"/>
              <w:jc w:val="right"/>
            </w:pPr>
            <w:r>
              <w:t xml:space="preserve">4.929</w:t>
            </w:r>
          </w:p>
        </w:tc>
        <w:tc>
          <w:tcPr/>
          <w:p>
            <w:pPr>
              <w:pStyle w:val="Compact"/>
              <w:jc w:val="left"/>
            </w:pPr>
            <w:r>
              <w:t xml:space="preserve">Burst stimulation Burst stimulation</w:t>
            </w:r>
          </w:p>
        </w:tc>
      </w:tr>
    </w:tbl>
    <w:p>
      <w:pPr>
        <w:pStyle w:val="BodyText"/>
      </w:pPr>
      <w:r>
        <w:t xml:space="preserve">Then compute the treatment effect estimate by previous treatment:</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tbl>
      <w:tblPr>
        <w:tblStyle w:val="Table"/>
        <w:tblW w:type="pct" w:w="5000"/>
        <w:tblLayout w:type="fixed"/>
        <w:tblLook w:firstRow="1" w:lastRow="0" w:firstColumn="0" w:lastColumn="0" w:noHBand="0" w:noVBand="0" w:val="0020"/>
      </w:tblPr>
      <w:tblGrid>
        <w:gridCol w:w="2688"/>
        <w:gridCol w:w="1307"/>
        <w:gridCol w:w="653"/>
        <w:gridCol w:w="726"/>
        <w:gridCol w:w="581"/>
        <w:gridCol w:w="581"/>
        <w:gridCol w:w="653"/>
        <w:gridCol w:w="726"/>
      </w:tblGrid>
      <w:tr>
        <w:trPr>
          <w:tblHeader w:val="on"/>
        </w:trPr>
        <w:tc>
          <w:tcPr/>
          <w:p>
            <w:pPr>
              <w:pStyle w:val="Compact"/>
              <w:jc w:val="left"/>
            </w:pPr>
            <w:r>
              <w:t xml:space="preserve">contrast</w:t>
            </w:r>
          </w:p>
        </w:tc>
        <w:tc>
          <w:tcPr/>
          <w:p>
            <w:pPr>
              <w:pStyle w:val="Compact"/>
              <w:jc w:val="left"/>
            </w:pPr>
            <w:r>
              <w:t xml:space="preserve">prevtrt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s.value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mean(Sham) - mean(Burst stimulation)</w:t>
            </w:r>
          </w:p>
        </w:tc>
        <w:tc>
          <w:tcPr/>
          <w:p>
            <w:pPr>
              <w:pStyle w:val="Compact"/>
              <w:jc w:val="left"/>
            </w:pPr>
            <w:r>
              <w:t xml:space="preserve">Burst stimulation</w:t>
            </w:r>
          </w:p>
        </w:tc>
        <w:tc>
          <w:tcPr/>
          <w:p>
            <w:pPr>
              <w:pStyle w:val="Compact"/>
              <w:jc w:val="right"/>
            </w:pPr>
            <w:r>
              <w:t xml:space="preserve">-0.259</w:t>
            </w:r>
          </w:p>
        </w:tc>
        <w:tc>
          <w:tcPr/>
          <w:p>
            <w:pPr>
              <w:pStyle w:val="Compact"/>
              <w:jc w:val="right"/>
            </w:pPr>
            <w:r>
              <w:t xml:space="preserve">0.394</w:t>
            </w:r>
          </w:p>
        </w:tc>
        <w:tc>
          <w:tcPr/>
          <w:p>
            <w:pPr>
              <w:pStyle w:val="Compact"/>
              <w:jc w:val="right"/>
            </w:pPr>
            <w:r>
              <w:t xml:space="preserve">0.510</w:t>
            </w:r>
          </w:p>
        </w:tc>
        <w:tc>
          <w:tcPr/>
          <w:p>
            <w:pPr>
              <w:pStyle w:val="Compact"/>
              <w:jc w:val="right"/>
            </w:pPr>
            <w:r>
              <w:t xml:space="preserve">0.972</w:t>
            </w:r>
          </w:p>
        </w:tc>
        <w:tc>
          <w:tcPr/>
          <w:p>
            <w:pPr>
              <w:pStyle w:val="Compact"/>
              <w:jc w:val="right"/>
            </w:pPr>
            <w:r>
              <w:t xml:space="preserve">-1.031</w:t>
            </w:r>
          </w:p>
        </w:tc>
        <w:tc>
          <w:tcPr/>
          <w:p>
            <w:pPr>
              <w:pStyle w:val="Compact"/>
              <w:jc w:val="right"/>
            </w:pPr>
            <w:r>
              <w:t xml:space="preserve">0.512</w:t>
            </w:r>
          </w:p>
        </w:tc>
      </w:tr>
      <w:tr>
        <w:tc>
          <w:tcPr/>
          <w:p>
            <w:pPr>
              <w:pStyle w:val="Compact"/>
              <w:jc w:val="left"/>
            </w:pPr>
            <w:r>
              <w:t xml:space="preserve">mean(Sham) - mean(Burst stimulation)</w:t>
            </w:r>
          </w:p>
        </w:tc>
        <w:tc>
          <w:tcPr/>
          <w:p>
            <w:pPr>
              <w:pStyle w:val="Compact"/>
              <w:jc w:val="left"/>
            </w:pPr>
            <w:r>
              <w:t xml:space="preserve">Sham</w:t>
            </w:r>
          </w:p>
        </w:tc>
        <w:tc>
          <w:tcPr/>
          <w:p>
            <w:pPr>
              <w:pStyle w:val="Compact"/>
              <w:jc w:val="right"/>
            </w:pPr>
            <w:r>
              <w:t xml:space="preserve">-0.328</w:t>
            </w:r>
          </w:p>
        </w:tc>
        <w:tc>
          <w:tcPr/>
          <w:p>
            <w:pPr>
              <w:pStyle w:val="Compact"/>
              <w:jc w:val="right"/>
            </w:pPr>
            <w:r>
              <w:t xml:space="preserve">0.340</w:t>
            </w:r>
          </w:p>
        </w:tc>
        <w:tc>
          <w:tcPr/>
          <w:p>
            <w:pPr>
              <w:pStyle w:val="Compact"/>
              <w:jc w:val="right"/>
            </w:pPr>
            <w:r>
              <w:t xml:space="preserve">0.335</w:t>
            </w:r>
          </w:p>
        </w:tc>
        <w:tc>
          <w:tcPr/>
          <w:p>
            <w:pPr>
              <w:pStyle w:val="Compact"/>
              <w:jc w:val="right"/>
            </w:pPr>
            <w:r>
              <w:t xml:space="preserve">1.579</w:t>
            </w:r>
          </w:p>
        </w:tc>
        <w:tc>
          <w:tcPr/>
          <w:p>
            <w:pPr>
              <w:pStyle w:val="Compact"/>
              <w:jc w:val="right"/>
            </w:pPr>
            <w:r>
              <w:t xml:space="preserve">-0.995</w:t>
            </w:r>
          </w:p>
        </w:tc>
        <w:tc>
          <w:tcPr/>
          <w:p>
            <w:pPr>
              <w:pStyle w:val="Compact"/>
              <w:jc w:val="right"/>
            </w:pPr>
            <w:r>
              <w:t xml:space="preserve">0.339</w:t>
            </w:r>
          </w:p>
        </w:tc>
      </w:tr>
    </w:tbl>
    <w:p>
      <w:pPr>
        <w:pStyle w:val="BodyText"/>
      </w:pPr>
      <w:r>
        <w:t xml:space="preserve">Finally see if there is a difference:</w:t>
      </w:r>
    </w:p>
    <w:p>
      <w:pPr>
        <w:pStyle w:val="SourceCode"/>
      </w:pP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r>
        <w:br/>
      </w:r>
      <w:r>
        <w:rPr>
          <w:rStyle w:val="VerbatimChar"/>
        </w:rPr>
        <w:t xml:space="preserve">## Warning: For this model type, `marginaleffects` only takes into account the</w:t>
      </w:r>
      <w:r>
        <w:br/>
      </w:r>
      <w:r>
        <w:rPr>
          <w:rStyle w:val="VerbatimChar"/>
        </w:rPr>
        <w:t xml:space="preserve">##   uncertainty in fixed-effect parameters. You can use the `re.form=NA`</w:t>
      </w:r>
      <w:r>
        <w:br/>
      </w:r>
      <w:r>
        <w:rPr>
          <w:rStyle w:val="VerbatimChar"/>
        </w:rPr>
        <w:t xml:space="preserve">##   argument to acknowledge this explicitly and silence this warning.</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s.value</w:t>
            </w:r>
          </w:p>
        </w:tc>
        <w:tc>
          <w:tcPr/>
          <w:p>
            <w:pPr>
              <w:pStyle w:val="Compact"/>
              <w:jc w:val="right"/>
            </w:pPr>
            <w:r>
              <w:t xml:space="preserve">conf.low</w:t>
            </w:r>
          </w:p>
        </w:tc>
        <w:tc>
          <w:tcPr/>
          <w:p>
            <w:pPr>
              <w:pStyle w:val="Compact"/>
              <w:jc w:val="right"/>
            </w:pPr>
            <w:r>
              <w:t xml:space="preserve">conf.high</w:t>
            </w:r>
          </w:p>
        </w:tc>
      </w:tr>
      <w:tr>
        <w:tc>
          <w:tcPr/>
          <w:p>
            <w:pPr>
              <w:pStyle w:val="Compact"/>
              <w:jc w:val="right"/>
            </w:pPr>
            <w:r>
              <w:t xml:space="preserve">0.069</w:t>
            </w:r>
          </w:p>
        </w:tc>
        <w:tc>
          <w:tcPr/>
          <w:p>
            <w:pPr>
              <w:pStyle w:val="Compact"/>
              <w:jc w:val="right"/>
            </w:pPr>
            <w:r>
              <w:t xml:space="preserve">0.35</w:t>
            </w:r>
          </w:p>
        </w:tc>
        <w:tc>
          <w:tcPr/>
          <w:p>
            <w:pPr>
              <w:pStyle w:val="Compact"/>
              <w:jc w:val="right"/>
            </w:pPr>
            <w:r>
              <w:t xml:space="preserve">0.845</w:t>
            </w:r>
          </w:p>
        </w:tc>
        <w:tc>
          <w:tcPr/>
          <w:p>
            <w:pPr>
              <w:pStyle w:val="Compact"/>
              <w:jc w:val="right"/>
            </w:pPr>
            <w:r>
              <w:t xml:space="preserve">0.244</w:t>
            </w:r>
          </w:p>
        </w:tc>
        <w:tc>
          <w:tcPr/>
          <w:p>
            <w:pPr>
              <w:pStyle w:val="Compact"/>
              <w:jc w:val="right"/>
            </w:pPr>
            <w:r>
              <w:t xml:space="preserve">-0.618</w:t>
            </w:r>
          </w:p>
        </w:tc>
        <w:tc>
          <w:tcPr/>
          <w:p>
            <w:pPr>
              <w:pStyle w:val="Compact"/>
              <w:jc w:val="right"/>
            </w:pPr>
            <w:r>
              <w:t xml:space="preserve">0.756</w:t>
            </w:r>
          </w:p>
        </w:tc>
      </w:tr>
    </w:tbl>
    <w:bookmarkEnd w:id="186"/>
    <w:bookmarkEnd w:id="187"/>
    <w:bookmarkStart w:id="188" w:name="safety-analysis"/>
    <w:p>
      <w:pPr>
        <w:pStyle w:val="Heading1"/>
      </w:pPr>
      <w:r>
        <w:t xml:space="preserve">Safety Analysis</w:t>
      </w:r>
    </w:p>
    <w:tbl>
      <w:tblPr>
        <w:tblStyle w:val="Table"/>
        <w:tblW w:type="pct" w:w="5000"/>
        <w:tblLayout w:type="fixed"/>
        <w:tblLook w:firstRow="1" w:lastRow="0" w:firstColumn="0" w:lastColumn="0" w:noHBand="0" w:noVBand="0" w:val="0020"/>
      </w:tblPr>
      <w:tblGrid>
        <w:gridCol w:w="208"/>
        <w:gridCol w:w="208"/>
        <w:gridCol w:w="473"/>
        <w:gridCol w:w="132"/>
        <w:gridCol w:w="113"/>
        <w:gridCol w:w="530"/>
        <w:gridCol w:w="113"/>
        <w:gridCol w:w="360"/>
        <w:gridCol w:w="587"/>
        <w:gridCol w:w="4016"/>
        <w:gridCol w:w="1174"/>
      </w:tblGrid>
      <w:tr>
        <w:trPr>
          <w:tblHeader w:val="on"/>
        </w:trPr>
        <w:tc>
          <w:tcPr/>
          <w:p>
            <w:pPr>
              <w:pStyle w:val="Compact"/>
              <w:jc w:val="left"/>
            </w:pPr>
            <w:r>
              <w:t xml:space="preserve">Site name</w:t>
            </w:r>
          </w:p>
        </w:tc>
        <w:tc>
          <w:tcPr/>
          <w:p>
            <w:pPr>
              <w:pStyle w:val="Compact"/>
              <w:jc w:val="left"/>
            </w:pPr>
            <w:r>
              <w:t xml:space="preserve">Subject Id</w:t>
            </w:r>
          </w:p>
        </w:tc>
        <w:tc>
          <w:tcPr/>
          <w:p>
            <w:pPr>
              <w:pStyle w:val="Compact"/>
              <w:jc w:val="left"/>
            </w:pPr>
            <w:r>
              <w:t xml:space="preserve">Date of informed consent</w:t>
            </w:r>
          </w:p>
        </w:tc>
        <w:tc>
          <w:tcPr/>
          <w:p>
            <w:pPr>
              <w:pStyle w:val="Compact"/>
              <w:jc w:val="left"/>
            </w:pPr>
            <w:r>
              <w:t xml:space="preserve">Gender</w:t>
            </w:r>
          </w:p>
        </w:tc>
        <w:tc>
          <w:tcPr/>
          <w:p>
            <w:pPr>
              <w:pStyle w:val="Compact"/>
              <w:jc w:val="right"/>
            </w:pPr>
            <w:r>
              <w:t xml:space="preserve">Alder</w:t>
            </w:r>
          </w:p>
        </w:tc>
        <w:tc>
          <w:tcPr/>
          <w:p>
            <w:pPr>
              <w:pStyle w:val="Compact"/>
              <w:jc w:val="left"/>
            </w:pPr>
            <w:r>
              <w:t xml:space="preserve">Date of first randomisation</w:t>
            </w:r>
          </w:p>
        </w:tc>
        <w:tc>
          <w:tcPr/>
          <w:p>
            <w:pPr>
              <w:pStyle w:val="Compact"/>
            </w:pPr>
          </w:p>
        </w:tc>
        <w:tc>
          <w:tcPr/>
          <w:p>
            <w:pPr>
              <w:pStyle w:val="Compact"/>
              <w:jc w:val="left"/>
            </w:pPr>
            <w:r>
              <w:t xml:space="preserve">Full Analysis Set?</w:t>
            </w:r>
          </w:p>
        </w:tc>
        <w:tc>
          <w:tcPr/>
          <w:p>
            <w:pPr>
              <w:pStyle w:val="Compact"/>
              <w:jc w:val="left"/>
            </w:pPr>
            <w:r>
              <w:t xml:space="preserve">Dato for oppstått komplikasjon</w:t>
            </w:r>
          </w:p>
        </w:tc>
        <w:tc>
          <w:tcPr/>
          <w:p>
            <w:pPr>
              <w:pStyle w:val="Compact"/>
              <w:jc w:val="left"/>
            </w:pPr>
            <w:r>
              <w:t xml:space="preserve">Beskrivelse av komplikasjon</w:t>
            </w:r>
          </w:p>
        </w:tc>
        <w:tc>
          <w:tcPr/>
          <w:p>
            <w:pPr>
              <w:pStyle w:val="Compact"/>
              <w:jc w:val="left"/>
            </w:pPr>
            <w:r>
              <w:t xml:space="preserve">Annet</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2021-02-18</w:t>
            </w:r>
          </w:p>
        </w:tc>
        <w:tc>
          <w:tcPr/>
          <w:p>
            <w:pPr>
              <w:pStyle w:val="Compact"/>
              <w:jc w:val="left"/>
            </w:pPr>
            <w:r>
              <w:t xml:space="preserve">Female</w:t>
            </w:r>
          </w:p>
        </w:tc>
        <w:tc>
          <w:tcPr/>
          <w:p>
            <w:pPr>
              <w:pStyle w:val="Compact"/>
              <w:jc w:val="right"/>
            </w:pPr>
            <w:r>
              <w:t xml:space="preserve">66</w:t>
            </w:r>
          </w:p>
        </w:tc>
        <w:tc>
          <w:tcPr/>
          <w:p>
            <w:pPr>
              <w:pStyle w:val="Compact"/>
              <w:jc w:val="left"/>
            </w:pPr>
            <w:r>
              <w:t xml:space="preserve">2021-03-25</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2021-04-22</w:t>
            </w:r>
          </w:p>
        </w:tc>
        <w:tc>
          <w:tcPr/>
          <w:p>
            <w:pPr>
              <w:pStyle w:val="Compact"/>
              <w:jc w:val="left"/>
            </w:pPr>
            <w:r>
              <w:t xml:space="preserve">Tråkket over 14.5, ankelbrudd høyre (Weber A), behandles konservativt, ikke brukt analgetika, oppfattes ikke relatert til ryggmargsstimulering. Hun er deltaker i studien pga. smerter i venstre underekstremitet.</w:t>
            </w:r>
          </w:p>
        </w:tc>
        <w:tc>
          <w:tcPr/>
          <w:p>
            <w:pPr>
              <w:pStyle w:val="Compact"/>
              <w:jc w:val="left"/>
            </w:pPr>
            <w:r>
              <w:t xml:space="preserve">Oppfattes ikke studierelatert</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2021-03-18</w:t>
            </w:r>
          </w:p>
        </w:tc>
        <w:tc>
          <w:tcPr/>
          <w:p>
            <w:pPr>
              <w:pStyle w:val="Compact"/>
              <w:jc w:val="left"/>
            </w:pPr>
            <w:r>
              <w:t xml:space="preserve">Male</w:t>
            </w:r>
          </w:p>
        </w:tc>
        <w:tc>
          <w:tcPr/>
          <w:p>
            <w:pPr>
              <w:pStyle w:val="Compact"/>
              <w:jc w:val="right"/>
            </w:pPr>
            <w:r>
              <w:t xml:space="preserve">38</w:t>
            </w:r>
          </w:p>
        </w:tc>
        <w:tc>
          <w:tcPr/>
          <w:p>
            <w:pPr>
              <w:pStyle w:val="Compact"/>
              <w:jc w:val="left"/>
            </w:pPr>
            <w:r>
              <w:t xml:space="preserve">2021-05-06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2021-05-06</w:t>
            </w:r>
          </w:p>
        </w:tc>
        <w:tc>
          <w:tcPr/>
          <w:p>
            <w:pPr>
              <w:pStyle w:val="Compact"/>
              <w:jc w:val="left"/>
            </w:pPr>
            <w:r>
              <w:t xml:space="preserve">Moderate smerter over IPG som ikke påvirker funksjon. Fikk Versatisplaster.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2021-09-30</w:t>
            </w:r>
          </w:p>
        </w:tc>
        <w:tc>
          <w:tcPr/>
          <w:p>
            <w:pPr>
              <w:pStyle w:val="Compact"/>
              <w:jc w:val="left"/>
            </w:pPr>
            <w:r>
              <w:t xml:space="preserve">Female</w:t>
            </w:r>
          </w:p>
        </w:tc>
        <w:tc>
          <w:tcPr/>
          <w:p>
            <w:pPr>
              <w:pStyle w:val="Compact"/>
              <w:jc w:val="right"/>
            </w:pPr>
            <w:r>
              <w:t xml:space="preserve">50</w:t>
            </w:r>
          </w:p>
        </w:tc>
        <w:tc>
          <w:tcPr/>
          <w:p>
            <w:pPr>
              <w:pStyle w:val="Compact"/>
              <w:jc w:val="left"/>
            </w:pPr>
            <w:r>
              <w:t xml:space="preserve">2021-11-26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2021-11-12</w:t>
            </w:r>
          </w:p>
        </w:tc>
        <w:tc>
          <w:tcPr/>
          <w:p>
            <w:pPr>
              <w:pStyle w:val="Compact"/>
              <w:jc w:val="left"/>
            </w:pPr>
            <w:r>
              <w:t xml:space="preserve">Smerter i relasjon til IPG, dette påvirker hennes funksjonsskåringer, utsetter derfor oppstart av burst/sham i to uker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2-08</w:t>
            </w:r>
          </w:p>
        </w:tc>
        <w:tc>
          <w:tcPr/>
          <w:p>
            <w:pPr>
              <w:pStyle w:val="Compact"/>
              <w:jc w:val="left"/>
            </w:pPr>
            <w:r>
              <w:t xml:space="preserve">2022-02-03</w:t>
            </w:r>
          </w:p>
        </w:tc>
        <w:tc>
          <w:tcPr/>
          <w:p>
            <w:pPr>
              <w:pStyle w:val="Compact"/>
              <w:jc w:val="left"/>
            </w:pPr>
            <w:r>
              <w:t xml:space="preserve">Female</w:t>
            </w:r>
          </w:p>
        </w:tc>
        <w:tc>
          <w:tcPr/>
          <w:p>
            <w:pPr>
              <w:pStyle w:val="Compact"/>
              <w:jc w:val="right"/>
            </w:pPr>
            <w:r>
              <w:t xml:space="preserve">49</w:t>
            </w:r>
          </w:p>
        </w:tc>
        <w:tc>
          <w:tcPr/>
          <w:p>
            <w:pPr>
              <w:pStyle w:val="Compact"/>
              <w:jc w:val="left"/>
            </w:pPr>
            <w:r>
              <w:t xml:space="preserve">NA</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2022-03-17</w:t>
            </w:r>
          </w:p>
        </w:tc>
        <w:tc>
          <w:tcPr/>
          <w:p>
            <w:pPr>
              <w:pStyle w:val="Compact"/>
              <w:jc w:val="left"/>
            </w:pPr>
            <w:r>
              <w:t xml:space="preserve">Signifikant elektrode-dislokasjon</w:t>
            </w:r>
          </w:p>
        </w:tc>
        <w:tc>
          <w:tcPr/>
          <w:p>
            <w:pPr>
              <w:pStyle w:val="Compact"/>
              <w:jc w:val="left"/>
            </w:pPr>
            <w:r>
              <w:t xml:space="preserve">Signifikant elektrode-dislokasjon, må ekskluderes fra studien</w:t>
            </w:r>
          </w:p>
        </w:tc>
      </w:tr>
      <w:tr>
        <w:tc>
          <w:tcPr/>
          <w:p>
            <w:pPr>
              <w:pStyle w:val="Compact"/>
              <w:jc w:val="left"/>
            </w:pPr>
            <w:r>
              <w:t xml:space="preserve">Akademiska</w:t>
            </w:r>
          </w:p>
        </w:tc>
        <w:tc>
          <w:tcPr/>
          <w:p>
            <w:pPr>
              <w:pStyle w:val="Compact"/>
              <w:jc w:val="left"/>
            </w:pPr>
            <w:r>
              <w:t xml:space="preserve">3-003</w:t>
            </w:r>
          </w:p>
        </w:tc>
        <w:tc>
          <w:tcPr/>
          <w:p>
            <w:pPr>
              <w:pStyle w:val="Compact"/>
              <w:jc w:val="left"/>
            </w:pPr>
            <w:r>
              <w:t xml:space="preserve">2022-05-10</w:t>
            </w:r>
          </w:p>
        </w:tc>
        <w:tc>
          <w:tcPr/>
          <w:p>
            <w:pPr>
              <w:pStyle w:val="Compact"/>
              <w:jc w:val="left"/>
            </w:pPr>
            <w:r>
              <w:t xml:space="preserve">Female</w:t>
            </w:r>
          </w:p>
        </w:tc>
        <w:tc>
          <w:tcPr/>
          <w:p>
            <w:pPr>
              <w:pStyle w:val="Compact"/>
              <w:jc w:val="right"/>
            </w:pPr>
            <w:r>
              <w:t xml:space="preserve">56</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2022-07-04</w:t>
            </w:r>
          </w:p>
        </w:tc>
        <w:tc>
          <w:tcPr/>
          <w:p>
            <w:pPr>
              <w:pStyle w:val="Compact"/>
              <w:jc w:val="left"/>
            </w:pPr>
            <w:r>
              <w:t xml:space="preserve">Ved Kontroll 1 ser man att elektroden har migrerat 2 hela segment kranielt, så att den nu ligger med spetsen/pol 1 vid kraniella delen av Th7. Ingen elektrod över Th9/10, således exklusion.</w:t>
            </w:r>
          </w:p>
        </w:tc>
        <w:tc>
          <w:tcPr/>
          <w:p>
            <w:pPr>
              <w:pStyle w:val="Compact"/>
              <w:jc w:val="left"/>
            </w:pPr>
            <w:r>
              <w:t xml:space="preserve">Elektrod-migration.</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2022-05-11</w:t>
            </w:r>
          </w:p>
        </w:tc>
        <w:tc>
          <w:tcPr/>
          <w:p>
            <w:pPr>
              <w:pStyle w:val="Compact"/>
              <w:jc w:val="left"/>
            </w:pPr>
            <w:r>
              <w:t xml:space="preserve">Male</w:t>
            </w:r>
          </w:p>
        </w:tc>
        <w:tc>
          <w:tcPr/>
          <w:p>
            <w:pPr>
              <w:pStyle w:val="Compact"/>
              <w:jc w:val="right"/>
            </w:pPr>
            <w:r>
              <w:t xml:space="preserve">55</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2022-07-19</w:t>
            </w:r>
          </w:p>
        </w:tc>
        <w:tc>
          <w:tcPr/>
          <w:p>
            <w:pPr>
              <w:pStyle w:val="Compact"/>
              <w:jc w:val="left"/>
            </w:pPr>
            <w:r>
              <w:t xml:space="preserve">COVID konstaterad 19/7. Lindriga symtom i 3 dagar.</w:t>
            </w:r>
          </w:p>
        </w:tc>
        <w:tc>
          <w:tcPr/>
          <w:p>
            <w:pPr>
              <w:pStyle w:val="Compact"/>
              <w:jc w:val="left"/>
            </w:pPr>
            <w:r>
              <w:t xml:space="preserve">Lindrig COVID 19-21/7.</w:t>
            </w:r>
          </w:p>
        </w:tc>
      </w:tr>
      <w:tr>
        <w:tc>
          <w:tcPr/>
          <w:p>
            <w:pPr>
              <w:pStyle w:val="Compact"/>
              <w:jc w:val="left"/>
            </w:pPr>
            <w:r>
              <w:t xml:space="preserve">Akademiska</w:t>
            </w:r>
          </w:p>
        </w:tc>
        <w:tc>
          <w:tcPr/>
          <w:p>
            <w:pPr>
              <w:pStyle w:val="Compact"/>
              <w:jc w:val="left"/>
            </w:pPr>
            <w:r>
              <w:t xml:space="preserve">3-007</w:t>
            </w:r>
          </w:p>
        </w:tc>
        <w:tc>
          <w:tcPr/>
          <w:p>
            <w:pPr>
              <w:pStyle w:val="Compact"/>
              <w:jc w:val="left"/>
            </w:pPr>
            <w:r>
              <w:t xml:space="preserve">2022-10-18</w:t>
            </w:r>
          </w:p>
        </w:tc>
        <w:tc>
          <w:tcPr/>
          <w:p>
            <w:pPr>
              <w:pStyle w:val="Compact"/>
              <w:jc w:val="left"/>
            </w:pPr>
            <w:r>
              <w:t xml:space="preserve">Female</w:t>
            </w:r>
          </w:p>
        </w:tc>
        <w:tc>
          <w:tcPr/>
          <w:p>
            <w:pPr>
              <w:pStyle w:val="Compact"/>
              <w:jc w:val="right"/>
            </w:pPr>
            <w:r>
              <w:t xml:space="preserve">57</w:t>
            </w:r>
          </w:p>
        </w:tc>
        <w:tc>
          <w:tcPr/>
          <w:p>
            <w:pPr>
              <w:pStyle w:val="Compact"/>
              <w:jc w:val="left"/>
            </w:pPr>
            <w:r>
              <w:t xml:space="preserve">2023-01-03</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2023-01-03</w:t>
            </w:r>
          </w:p>
        </w:tc>
        <w:tc>
          <w:tcPr/>
          <w:p>
            <w:pPr>
              <w:pStyle w:val="Compact"/>
              <w:jc w:val="left"/>
            </w:pPr>
            <w:r>
              <w:t xml:space="preserve">Elektrodmigration, ej möjligt att stimulera målområde Th9/10. Således eksklusion.</w:t>
            </w:r>
          </w:p>
        </w:tc>
        <w:tc>
          <w:tcPr/>
          <w:p>
            <w:pPr>
              <w:pStyle w:val="Compact"/>
              <w:jc w:val="left"/>
            </w:pPr>
            <w:r>
              <w:t xml:space="preserve">Elektrodemigration.</w:t>
            </w:r>
          </w:p>
        </w:tc>
      </w:tr>
    </w:tbl>
    <w:bookmarkEnd w:id="188"/>
    <w:bookmarkStart w:id="189" w:name="parathesia-coverage"/>
    <w:p>
      <w:pPr>
        <w:pStyle w:val="Heading1"/>
      </w:pPr>
      <w:r>
        <w:t xml:space="preserve">Parathesia Coverage</w:t>
      </w:r>
    </w:p>
    <w:tbl>
      <w:tblPr>
        <w:tblStyle w:val="Table"/>
        <w:tblW w:type="pct" w:w="5000"/>
        <w:tblLayout w:type="fixed"/>
        <w:tblLook w:firstRow="1" w:lastRow="0" w:firstColumn="0" w:lastColumn="0" w:noHBand="0" w:noVBand="0" w:val="0020"/>
      </w:tblPr>
      <w:tblGrid>
        <w:gridCol w:w="1227"/>
        <w:gridCol w:w="1227"/>
        <w:gridCol w:w="2677"/>
        <w:gridCol w:w="2788"/>
      </w:tblGrid>
      <w:tr>
        <w:trPr>
          <w:tblHeader w:val="on"/>
        </w:trPr>
        <w:tc>
          <w:tcPr/>
          <w:p>
            <w:pPr>
              <w:pStyle w:val="Compact"/>
              <w:jc w:val="left"/>
            </w:pPr>
            <w:r>
              <w:t xml:space="preserve">Site</w:t>
            </w:r>
          </w:p>
        </w:tc>
        <w:tc>
          <w:tcPr/>
          <w:p>
            <w:pPr>
              <w:pStyle w:val="Compact"/>
              <w:jc w:val="left"/>
            </w:pPr>
            <w:r>
              <w:t xml:space="preserve">Subject ID</w:t>
            </w:r>
          </w:p>
        </w:tc>
        <w:tc>
          <w:tcPr/>
          <w:p>
            <w:pPr>
              <w:pStyle w:val="Compact"/>
              <w:jc w:val="left"/>
            </w:pPr>
            <w:r>
              <w:t xml:space="preserve">Parathesia Coverage Leg</w:t>
            </w:r>
          </w:p>
        </w:tc>
        <w:tc>
          <w:tcPr/>
          <w:p>
            <w:pPr>
              <w:pStyle w:val="Compact"/>
              <w:jc w:val="left"/>
            </w:pPr>
            <w:r>
              <w:t xml:space="preserve">Parathesia Coverage Back</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1-24%</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2-04</w:t>
            </w:r>
          </w:p>
        </w:tc>
        <w:tc>
          <w:tcPr/>
          <w:p>
            <w:pPr>
              <w:pStyle w:val="Compact"/>
              <w:jc w:val="left"/>
            </w:pPr>
            <w:r>
              <w:t xml:space="preserve">100%</w:t>
            </w:r>
          </w:p>
        </w:tc>
        <w:tc>
          <w:tcPr/>
          <w:p>
            <w:pPr>
              <w:pStyle w:val="Compact"/>
              <w:jc w:val="left"/>
            </w:pPr>
            <w:r>
              <w:t xml:space="preserve">25-49%</w:t>
            </w:r>
          </w:p>
        </w:tc>
      </w:tr>
      <w:tr>
        <w:tc>
          <w:tcPr/>
          <w:p>
            <w:pPr>
              <w:pStyle w:val="Compact"/>
              <w:jc w:val="left"/>
            </w:pPr>
            <w:r>
              <w:t xml:space="preserve">OUS</w:t>
            </w:r>
          </w:p>
        </w:tc>
        <w:tc>
          <w:tcPr/>
          <w:p>
            <w:pPr>
              <w:pStyle w:val="Compact"/>
              <w:jc w:val="left"/>
            </w:pPr>
            <w:r>
              <w:t xml:space="preserve">2-05</w:t>
            </w:r>
          </w:p>
        </w:tc>
        <w:tc>
          <w:tcPr/>
          <w:p>
            <w:pPr>
              <w:pStyle w:val="Compact"/>
              <w:jc w:val="left"/>
            </w:pPr>
            <w:r>
              <w:t xml:space="preserve">100%</w:t>
            </w:r>
          </w:p>
        </w:tc>
        <w:tc>
          <w:tcPr/>
          <w:p>
            <w:pPr>
              <w:pStyle w:val="Compact"/>
              <w:jc w:val="left"/>
            </w:pPr>
            <w:r>
              <w:t xml:space="preserve">75-99%</w:t>
            </w:r>
          </w:p>
        </w:tc>
      </w:tr>
      <w:tr>
        <w:tc>
          <w:tcPr/>
          <w:p>
            <w:pPr>
              <w:pStyle w:val="Compact"/>
              <w:jc w:val="left"/>
            </w:pPr>
            <w:r>
              <w:t xml:space="preserve">OUS</w:t>
            </w:r>
          </w:p>
        </w:tc>
        <w:tc>
          <w:tcPr/>
          <w:p>
            <w:pPr>
              <w:pStyle w:val="Compact"/>
              <w:jc w:val="left"/>
            </w:pPr>
            <w:r>
              <w:t xml:space="preserve">2-06</w:t>
            </w:r>
          </w:p>
        </w:tc>
        <w:tc>
          <w:tcPr/>
          <w:p>
            <w:pPr>
              <w:pStyle w:val="Compact"/>
              <w:jc w:val="left"/>
            </w:pPr>
            <w:r>
              <w:t xml:space="preserve">100%</w:t>
            </w:r>
          </w:p>
        </w:tc>
        <w:tc>
          <w:tcPr/>
          <w:p>
            <w:pPr>
              <w:pStyle w:val="Compact"/>
              <w:jc w:val="left"/>
            </w:pPr>
            <w:r>
              <w:t xml:space="preserve">Ikke relevant</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3-002</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75-99%</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3-008</w:t>
            </w:r>
          </w:p>
        </w:tc>
        <w:tc>
          <w:tcPr/>
          <w:p>
            <w:pPr>
              <w:pStyle w:val="Compact"/>
              <w:jc w:val="left"/>
            </w:pPr>
            <w:r>
              <w:t xml:space="preserve">100%</w:t>
            </w:r>
          </w:p>
        </w:tc>
        <w:tc>
          <w:tcPr/>
          <w:p>
            <w:pPr>
              <w:pStyle w:val="Compact"/>
              <w:jc w:val="left"/>
            </w:pPr>
            <w:r>
              <w:t xml:space="preserve">1-24%</w:t>
            </w:r>
          </w:p>
        </w:tc>
      </w:tr>
    </w:tbl>
    <w:bookmarkEnd w:id="189"/>
    <w:bookmarkStart w:id="193" w:name="listings"/>
    <w:p>
      <w:pPr>
        <w:pStyle w:val="Heading1"/>
      </w:pPr>
      <w:r>
        <w:t xml:space="preserve">Listings</w:t>
      </w:r>
    </w:p>
    <w:bookmarkStart w:id="190" w:name="analgetica"/>
    <w:p>
      <w:pPr>
        <w:pStyle w:val="Heading2"/>
      </w:pPr>
      <w:r>
        <w:t xml:space="preserve">Analgetica</w:t>
      </w:r>
    </w:p>
    <w:tbl>
      <w:tblPr>
        <w:tblStyle w:val="Table"/>
        <w:tblW w:type="pct" w:w="5000"/>
        <w:tblLayout w:type="fixed"/>
        <w:tblLook w:firstRow="1" w:lastRow="0" w:firstColumn="0" w:lastColumn="0" w:noHBand="0" w:noVBand="0" w:val="0020"/>
      </w:tblPr>
      <w:tblGrid>
        <w:gridCol w:w="206"/>
        <w:gridCol w:w="232"/>
        <w:gridCol w:w="464"/>
        <w:gridCol w:w="180"/>
        <w:gridCol w:w="180"/>
        <w:gridCol w:w="1006"/>
        <w:gridCol w:w="206"/>
        <w:gridCol w:w="799"/>
        <w:gridCol w:w="1135"/>
        <w:gridCol w:w="1057"/>
        <w:gridCol w:w="2450"/>
      </w:tblGrid>
      <w:tr>
        <w:trPr>
          <w:tblHeader w:val="on"/>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Changed analgetica since last control?</w:t>
            </w:r>
          </w:p>
        </w:tc>
        <w:tc>
          <w:tcPr/>
          <w:p>
            <w:pPr>
              <w:pStyle w:val="Compact"/>
              <w:jc w:val="left"/>
            </w:pPr>
            <w:r>
              <w:t xml:space="preserve">Specify</w:t>
            </w:r>
          </w:p>
        </w:tc>
        <w:tc>
          <w:tcPr/>
          <w:p>
            <w:pPr>
              <w:pStyle w:val="Compact"/>
              <w:jc w:val="left"/>
            </w:pPr>
            <w:r>
              <w:t xml:space="preserve">Changed analgetica last 7 days</w:t>
            </w:r>
          </w:p>
        </w:tc>
        <w:tc>
          <w:tcPr/>
          <w:p>
            <w:pPr>
              <w:pStyle w:val="Compact"/>
              <w:jc w:val="left"/>
            </w:pPr>
            <w:r>
              <w:t xml:space="preserve">Specify</w:t>
            </w:r>
          </w:p>
        </w:tc>
        <w:tc>
          <w:tcPr/>
          <w:p>
            <w:pPr>
              <w:pStyle w:val="Compact"/>
              <w:jc w:val="left"/>
            </w:pPr>
            <w:r>
              <w:t xml:space="preserve">Any other use of analgetica last 7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Nobligan 50 mg, men ikke i måleperioden</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pga hodepine 14/6</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x3 én dag for hodepine under spørreskjemautfylling</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Typisk 1 Pinex forte noen dager under måle perioden.</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Pinex Forte, ettermidag kveld 3 av måletidspunkter</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g paracetamol ekstra på kvelden halvparten av siste 7 måledager</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 1gx2 siste tre dager</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Tramadol fredag 28/1 og lørdag 29/1, Tramadol 50mg</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fulldos i v 5 pga av smärta och infektion (COVID).</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till kvällen och enstaka Ipren.</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Ipren og paracetamol daglig.</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x 2 under de senaste 14 dagar,</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Naproxen 1x2, Alvedon 2x2, 9/4 pga av huvudvärk.</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Tar som tidigare 2-3 citodon per dag.</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Halverat från 4 till ca 2 Citodon per dygn.</w:t>
            </w:r>
          </w:p>
        </w:tc>
        <w:tc>
          <w:tcPr/>
          <w:p>
            <w:pPr>
              <w:pStyle w:val="Compact"/>
              <w:jc w:val="left"/>
            </w:pPr>
            <w:r>
              <w:t xml:space="preserve">Ja</w:t>
            </w:r>
          </w:p>
        </w:tc>
        <w:tc>
          <w:tcPr/>
          <w:p>
            <w:pPr>
              <w:pStyle w:val="Compact"/>
              <w:jc w:val="left"/>
            </w:pPr>
            <w:r>
              <w:t xml:space="preserve">Citodon 2/dag.</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tablett Citodon + 1 tablett Alvedon 500 mg) x 2 per dag i genomsnitt under senaste 7 dagar.</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1,5 g och Alvedon 1,5 g per dag senaste 2 veckor.</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upp till 1,5 g/dygn</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vid två tillfällen senaset 14 dagar.</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vb vid två tillfällen.</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1g vid två tillfällen senaste 7 dagar.</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bl>
    <w:bookmarkEnd w:id="190"/>
    <w:bookmarkStart w:id="191" w:name="adverse-reactions-to-the-stimulation"/>
    <w:p>
      <w:pPr>
        <w:pStyle w:val="Heading2"/>
      </w:pPr>
      <w:r>
        <w:t xml:space="preserve">Adverse reactions to the stimulation</w:t>
      </w:r>
    </w:p>
    <w:tbl>
      <w:tblPr>
        <w:tblStyle w:val="Table"/>
        <w:tblW w:type="pct" w:w="5000"/>
        <w:tblLayout w:type="fixed"/>
        <w:tblLook w:firstRow="1" w:lastRow="0" w:firstColumn="0" w:lastColumn="0" w:noHBand="0" w:noVBand="0" w:val="0020"/>
      </w:tblPr>
      <w:tblGrid>
        <w:gridCol w:w="374"/>
        <w:gridCol w:w="421"/>
        <w:gridCol w:w="843"/>
        <w:gridCol w:w="328"/>
        <w:gridCol w:w="328"/>
        <w:gridCol w:w="1687"/>
        <w:gridCol w:w="3936"/>
      </w:tblGrid>
      <w:tr>
        <w:trPr>
          <w:tblHeader w:val="on"/>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adverse reactions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Ny sensasjon . Endret kuldefølelse i beinet.</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over ene hjørnet av IPG, nedre hjørne, medialt. Ingen infeksjonstegn</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rundt generator</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Stikker litt over kanten av IPGen</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Obehag över dosfickan i ett par dagar (för ca 7 dagar sedan,</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Lätt sveda över IPG-fickan.</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Möjligt att kramper är relaterat till stimulering? Viss ömhet över IPG fortfarande.</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Smärta/obehag vid beröring av IPG.</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91"/>
    <w:bookmarkStart w:id="192" w:name="technical-problems"/>
    <w:p>
      <w:pPr>
        <w:pStyle w:val="Heading2"/>
      </w:pPr>
      <w:r>
        <w:t xml:space="preserve">Technical problems</w:t>
      </w:r>
    </w:p>
    <w:tbl>
      <w:tblPr>
        <w:tblStyle w:val="Table"/>
        <w:tblW w:type="pct" w:w="5000"/>
        <w:tblLayout w:type="fixed"/>
        <w:tblLook w:firstRow="1" w:lastRow="0" w:firstColumn="0" w:lastColumn="0" w:noHBand="0" w:noVBand="0" w:val="0020"/>
      </w:tblPr>
      <w:tblGrid>
        <w:gridCol w:w="310"/>
        <w:gridCol w:w="349"/>
        <w:gridCol w:w="698"/>
        <w:gridCol w:w="271"/>
        <w:gridCol w:w="271"/>
        <w:gridCol w:w="1436"/>
        <w:gridCol w:w="4581"/>
      </w:tblGrid>
      <w:tr>
        <w:trPr>
          <w:tblHeader w:val="on"/>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technical problems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Butikkalarm gikk av én gang, ikke andre ganger.</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Kom borti strømgjere ved et uhell, kjente ekstra sterk støt. Lurer på om det kan ha hatt noe med stimulatoren å gjøre</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92"/>
    <w:bookmarkEnd w:id="193"/>
    <w:bookmarkStart w:id="219" w:name="suppementary-materials"/>
    <w:p>
      <w:pPr>
        <w:pStyle w:val="Heading1"/>
      </w:pPr>
      <w:r>
        <w:t xml:space="preserve">Suppementary Materials</w:t>
      </w:r>
    </w:p>
    <w:tbl>
      <w:tblPr>
        <w:tblStyle w:val="Table"/>
        <w:tblW w:type="pct" w:w="5000"/>
        <w:tblLayout w:type="fixed"/>
        <w:tblLook w:firstRow="1" w:lastRow="0" w:firstColumn="0" w:lastColumn="0" w:noHBand="0" w:noVBand="0" w:val="0020"/>
      </w:tblPr>
      <w:tblGrid>
        <w:gridCol w:w="7920"/>
      </w:tblGrid>
      <w:tr>
        <w:trPr>
          <w:tblHeader w:val="on"/>
        </w:trPr>
        <w:tc>
          <w:tcPr/>
          <w:p>
            <w:pPr>
              <w:pStyle w:val="Compact"/>
              <w:jc w:val="left"/>
            </w:pPr>
            <w:r>
              <w:t xml:space="preserve">x</w:t>
            </w:r>
          </w:p>
        </w:tc>
      </w:tr>
      <w:tr>
        <w:tc>
          <w:tcPr/>
          <w:p>
            <w:pPr>
              <w:pStyle w:val="Compact"/>
              <w:jc w:val="left"/>
            </w:pPr>
            <w:r>
              <w:t xml:space="preserve">Arel-Bundock V (2024).</w:t>
            </w:r>
            <w:r>
              <w:t xml:space="preserve"> </w:t>
            </w:r>
            <w:r>
              <w:rPr>
                <w:i/>
                <w:iCs/>
              </w:rPr>
              <w:t xml:space="preserve">marginaleffects: Predictions, Comparisons, Slopes, Marginal Means, and Hypothesis Tests</w:t>
            </w:r>
            <w:r>
              <w:t xml:space="preserve">. R package version 0.20.0,</w:t>
            </w:r>
            <w:r>
              <w:t xml:space="preserve"> </w:t>
            </w:r>
            <w:hyperlink r:id="rId194">
              <w:r>
                <w:rPr>
                  <w:rStyle w:val="Hyperlink"/>
                </w:rPr>
                <w:t xml:space="preserve">https://CRAN.R-project.org/package=marginaleffects</w:t>
              </w:r>
            </w:hyperlink>
            <w:r>
              <w:t xml:space="preserve">.</w:t>
            </w:r>
          </w:p>
        </w:tc>
      </w:tr>
      <w:tr>
        <w:tc>
          <w:tcPr/>
          <w:p>
            <w:pPr>
              <w:pStyle w:val="Compact"/>
              <w:jc w:val="left"/>
            </w:pPr>
            <w:r>
              <w:t xml:space="preserve">Bache S, Wickham H (2022).</w:t>
            </w:r>
            <w:r>
              <w:t xml:space="preserve"> </w:t>
            </w:r>
            <w:r>
              <w:rPr>
                <w:i/>
                <w:iCs/>
              </w:rPr>
              <w:t xml:space="preserve">magrittr: A Forward-Pipe Operator for R</w:t>
            </w:r>
            <w:r>
              <w:t xml:space="preserve">. R package version 2.0.3,</w:t>
            </w:r>
            <w:r>
              <w:t xml:space="preserve"> </w:t>
            </w:r>
            <w:hyperlink r:id="rId195">
              <w:r>
                <w:rPr>
                  <w:rStyle w:val="Hyperlink"/>
                </w:rPr>
                <w:t xml:space="preserve">https://CRAN.R-project.org/package=magrittr</w:t>
              </w:r>
            </w:hyperlink>
            <w:r>
              <w:t xml:space="preserve">.</w:t>
            </w:r>
          </w:p>
        </w:tc>
      </w:tr>
      <w:tr>
        <w:tc>
          <w:tcPr/>
          <w:p>
            <w:pPr>
              <w:pStyle w:val="Compact"/>
              <w:jc w:val="left"/>
            </w:pPr>
            <w:r>
              <w:t xml:space="preserve">Bates D, Mächler M, Bolker B, Walker S (2015).</w:t>
            </w:r>
            <w:r>
              <w:t xml:space="preserve"> </w:t>
            </w:r>
            <w:r>
              <w:t xml:space="preserve">“</w:t>
            </w:r>
            <w:r>
              <w:t xml:space="preserve">Fitting Linear Mixed-Effects Models Using lme4.</w:t>
            </w:r>
            <w:r>
              <w:t xml:space="preserve">”</w:t>
            </w:r>
            <w:r>
              <w:t xml:space="preserve"> </w:t>
            </w:r>
            <w:r>
              <w:rPr>
                <w:i/>
                <w:iCs/>
              </w:rPr>
              <w:t xml:space="preserve">Journal of Statistical Software</w:t>
            </w:r>
            <w:r>
              <w:t xml:space="preserve">,</w:t>
            </w:r>
            <w:r>
              <w:t xml:space="preserve"> </w:t>
            </w:r>
            <w:r>
              <w:rPr>
                <w:i/>
                <w:iCs/>
              </w:rPr>
              <w:t xml:space="preserve">67</w:t>
            </w:r>
            <w:r>
              <w:t xml:space="preserve">(1), 1-48.</w:t>
            </w:r>
            <w:r>
              <w:t xml:space="preserve"> </w:t>
            </w:r>
            <w:hyperlink r:id="rId196">
              <w:r>
                <w:rPr>
                  <w:rStyle w:val="Hyperlink"/>
                </w:rPr>
                <w:t xml:space="preserve">doi:10.18637/jss.v067.i01</w:t>
              </w:r>
            </w:hyperlink>
            <w:r>
              <w:t xml:space="preserve"> </w:t>
            </w:r>
            <w:hyperlink r:id="rId197">
              <w:r>
                <w:rPr>
                  <w:rStyle w:val="Hyperlink"/>
                </w:rPr>
                <w:t xml:space="preserve">https://doi.org/10.18637/jss.v067.i01</w:t>
              </w:r>
            </w:hyperlink>
            <w:r>
              <w:t xml:space="preserve">.</w:t>
            </w:r>
          </w:p>
        </w:tc>
      </w:tr>
      <w:tr>
        <w:tc>
          <w:tcPr/>
          <w:p>
            <w:pPr>
              <w:pStyle w:val="Compact"/>
              <w:jc w:val="left"/>
            </w:pPr>
            <w:r>
              <w:t xml:space="preserve">Bates D, Maechler M, Jagan M (2024).</w:t>
            </w:r>
            <w:r>
              <w:t xml:space="preserve"> </w:t>
            </w:r>
            <w:r>
              <w:rPr>
                <w:i/>
                <w:iCs/>
              </w:rPr>
              <w:t xml:space="preserve">Matrix: Sparse and Dense Matrix Classes and Methods</w:t>
            </w:r>
            <w:r>
              <w:t xml:space="preserve">. R package version 1.7-0,</w:t>
            </w:r>
            <w:r>
              <w:t xml:space="preserve"> </w:t>
            </w:r>
            <w:hyperlink r:id="rId198">
              <w:r>
                <w:rPr>
                  <w:rStyle w:val="Hyperlink"/>
                </w:rPr>
                <w:t xml:space="preserve">https://CRAN.R-project.org/package=Matrix</w:t>
              </w:r>
            </w:hyperlink>
            <w:r>
              <w:t xml:space="preserve">.</w:t>
            </w:r>
          </w:p>
        </w:tc>
      </w:tr>
      <w:tr>
        <w:tc>
          <w:tcPr/>
          <w:p>
            <w:pPr>
              <w:pStyle w:val="Compact"/>
              <w:jc w:val="left"/>
            </w:pPr>
            <w:r>
              <w:t xml:space="preserve">Becker G, Waddell A (2024).</w:t>
            </w:r>
            <w:r>
              <w:t xml:space="preserve"> </w:t>
            </w:r>
            <w:r>
              <w:rPr>
                <w:i/>
                <w:iCs/>
              </w:rPr>
              <w:t xml:space="preserve">formatters: ASCII Formatting for Values and Tables</w:t>
            </w:r>
            <w:r>
              <w:t xml:space="preserve">. R package version 0.5.6,</w:t>
            </w:r>
            <w:r>
              <w:t xml:space="preserve"> </w:t>
            </w:r>
            <w:hyperlink r:id="rId199">
              <w:r>
                <w:rPr>
                  <w:rStyle w:val="Hyperlink"/>
                </w:rPr>
                <w:t xml:space="preserve">https://CRAN.R-project.org/package=formatters</w:t>
              </w:r>
            </w:hyperlink>
            <w:r>
              <w:t xml:space="preserve">.</w:t>
            </w:r>
          </w:p>
        </w:tc>
      </w:tr>
      <w:tr>
        <w:tc>
          <w:tcPr/>
          <w:p>
            <w:pPr>
              <w:pStyle w:val="Compact"/>
              <w:jc w:val="left"/>
            </w:pPr>
            <w:r>
              <w:t xml:space="preserve">Becker G, Waddell A (2024).</w:t>
            </w:r>
            <w:r>
              <w:t xml:space="preserve"> </w:t>
            </w:r>
            <w:r>
              <w:rPr>
                <w:i/>
                <w:iCs/>
              </w:rPr>
              <w:t xml:space="preserve">rtables: Reporting Tables</w:t>
            </w:r>
            <w:r>
              <w:t xml:space="preserve">. R package version 0.6.7,</w:t>
            </w:r>
            <w:r>
              <w:t xml:space="preserve"> </w:t>
            </w:r>
            <w:hyperlink r:id="rId200">
              <w:r>
                <w:rPr>
                  <w:rStyle w:val="Hyperlink"/>
                </w:rPr>
                <w:t xml:space="preserve">https://CRAN.R-project.org/package=rtables</w:t>
              </w:r>
            </w:hyperlink>
            <w:r>
              <w:t xml:space="preserve">.</w:t>
            </w:r>
          </w:p>
        </w:tc>
      </w:tr>
      <w:tr>
        <w:tc>
          <w:tcPr/>
          <w:p>
            <w:pPr>
              <w:pStyle w:val="Compact"/>
              <w:jc w:val="left"/>
            </w:pPr>
            <w:r>
              <w:t xml:space="preserve">Gohel D, Skintzos P (2024).</w:t>
            </w:r>
            <w:r>
              <w:t xml:space="preserve"> </w:t>
            </w:r>
            <w:r>
              <w:rPr>
                <w:i/>
                <w:iCs/>
              </w:rPr>
              <w:t xml:space="preserve">flextable: Functions for Tabular Reporting</w:t>
            </w:r>
            <w:r>
              <w:t xml:space="preserve">. R package version 0.9.6,</w:t>
            </w:r>
            <w:r>
              <w:t xml:space="preserve"> </w:t>
            </w:r>
            <w:hyperlink r:id="rId201">
              <w:r>
                <w:rPr>
                  <w:rStyle w:val="Hyperlink"/>
                </w:rPr>
                <w:t xml:space="preserve">https://CRAN.R-project.org/package=flextable</w:t>
              </w:r>
            </w:hyperlink>
            <w:r>
              <w:t xml:space="preserve">.</w:t>
            </w:r>
          </w:p>
        </w:tc>
      </w:tr>
      <w:tr>
        <w:tc>
          <w:tcPr/>
          <w:p>
            <w:pPr>
              <w:pStyle w:val="Compact"/>
              <w:jc w:val="left"/>
            </w:pPr>
            <w:r>
              <w:t xml:space="preserve">Grolemund G, Wickham H (2011).</w:t>
            </w:r>
            <w:r>
              <w:t xml:space="preserve"> </w:t>
            </w:r>
            <w:r>
              <w:t xml:space="preserve">“</w:t>
            </w:r>
            <w:r>
              <w:t xml:space="preserve">Dates and Times Made Easy with lubridate.</w:t>
            </w:r>
            <w:r>
              <w:t xml:space="preserve">”</w:t>
            </w:r>
            <w:r>
              <w:t xml:space="preserve"> </w:t>
            </w:r>
            <w:r>
              <w:rPr>
                <w:i/>
                <w:iCs/>
              </w:rPr>
              <w:t xml:space="preserve">Journal of Statistical Software</w:t>
            </w:r>
            <w:r>
              <w:t xml:space="preserve">,</w:t>
            </w:r>
            <w:r>
              <w:t xml:space="preserve"> </w:t>
            </w:r>
            <w:r>
              <w:rPr>
                <w:i/>
                <w:iCs/>
              </w:rPr>
              <w:t xml:space="preserve">40</w:t>
            </w:r>
            <w:r>
              <w:t xml:space="preserve">(3), 1-25.</w:t>
            </w:r>
            <w:r>
              <w:t xml:space="preserve"> </w:t>
            </w:r>
            <w:hyperlink r:id="rId202">
              <w:r>
                <w:rPr>
                  <w:rStyle w:val="Hyperlink"/>
                </w:rPr>
                <w:t xml:space="preserve">https://www.jstatsoft.org/v40/i03/</w:t>
              </w:r>
            </w:hyperlink>
            <w:r>
              <w:t xml:space="preserve">.</w:t>
            </w:r>
          </w:p>
        </w:tc>
      </w:tr>
      <w:tr>
        <w:tc>
          <w:tcPr/>
          <w:p>
            <w:pPr>
              <w:pStyle w:val="Compact"/>
              <w:jc w:val="left"/>
            </w:pPr>
            <w:r>
              <w:t xml:space="preserve">Henry L, Wickham H (2024).</w:t>
            </w:r>
            <w:r>
              <w:t xml:space="preserve"> </w:t>
            </w:r>
            <w:r>
              <w:rPr>
                <w:i/>
                <w:iCs/>
              </w:rPr>
              <w:t xml:space="preserve">rlang: Functions for Base Types and Core R and</w:t>
            </w:r>
            <w:r>
              <w:rPr>
                <w:i/>
                <w:iCs/>
              </w:rPr>
              <w:t xml:space="preserve"> </w:t>
            </w:r>
            <w:r>
              <w:rPr>
                <w:i/>
                <w:iCs/>
              </w:rPr>
              <w:t xml:space="preserve">‘</w:t>
            </w:r>
            <w:r>
              <w:rPr>
                <w:i/>
                <w:iCs/>
              </w:rPr>
              <w:t xml:space="preserve">Tidyverse</w:t>
            </w:r>
            <w:r>
              <w:rPr>
                <w:i/>
                <w:iCs/>
              </w:rPr>
              <w:t xml:space="preserve">’</w:t>
            </w:r>
            <w:r>
              <w:rPr>
                <w:i/>
                <w:iCs/>
              </w:rPr>
              <w:t xml:space="preserve"> </w:t>
            </w:r>
            <w:r>
              <w:rPr>
                <w:i/>
                <w:iCs/>
              </w:rPr>
              <w:t xml:space="preserve">Features</w:t>
            </w:r>
            <w:r>
              <w:t xml:space="preserve">. R package version 1.1.3,</w:t>
            </w:r>
            <w:r>
              <w:t xml:space="preserve"> </w:t>
            </w:r>
            <w:hyperlink r:id="rId203">
              <w:r>
                <w:rPr>
                  <w:rStyle w:val="Hyperlink"/>
                </w:rPr>
                <w:t xml:space="preserve">https://CRAN.R-project.org/package=rlang</w:t>
              </w:r>
            </w:hyperlink>
            <w:r>
              <w:t xml:space="preserve">.</w:t>
            </w:r>
          </w:p>
        </w:tc>
      </w:tr>
      <w:tr>
        <w:tc>
          <w:tcPr/>
          <w:p>
            <w:pPr>
              <w:pStyle w:val="Compact"/>
              <w:jc w:val="left"/>
            </w:pPr>
            <w:r>
              <w:t xml:space="preserve">Hester J, Bryan J (2024).</w:t>
            </w:r>
            <w:r>
              <w:t xml:space="preserve"> </w:t>
            </w:r>
            <w:r>
              <w:rPr>
                <w:i/>
                <w:iCs/>
              </w:rPr>
              <w:t xml:space="preserve">glue: Interpreted String Literals</w:t>
            </w:r>
            <w:r>
              <w:t xml:space="preserve">. R package version 1.7.0,</w:t>
            </w:r>
            <w:r>
              <w:t xml:space="preserve"> </w:t>
            </w:r>
            <w:hyperlink r:id="rId204">
              <w:r>
                <w:rPr>
                  <w:rStyle w:val="Hyperlink"/>
                </w:rPr>
                <w:t xml:space="preserve">https://CRAN.R-project.org/package=glue</w:t>
              </w:r>
            </w:hyperlink>
            <w:r>
              <w:t xml:space="preserve">.</w:t>
            </w:r>
          </w:p>
        </w:tc>
      </w:tr>
      <w:tr>
        <w:tc>
          <w:tcPr/>
          <w:p>
            <w:pPr>
              <w:pStyle w:val="Compact"/>
              <w:jc w:val="left"/>
            </w:pPr>
            <w:r>
              <w:t xml:space="preserve">Larmarange J (2024).</w:t>
            </w:r>
            <w:r>
              <w:t xml:space="preserve"> </w:t>
            </w:r>
            <w:r>
              <w:rPr>
                <w:i/>
                <w:iCs/>
              </w:rPr>
              <w:t xml:space="preserve">labelled: Manipulating Labelled Data</w:t>
            </w:r>
            <w:r>
              <w:t xml:space="preserve">. R package version 2.13.0,</w:t>
            </w:r>
            <w:r>
              <w:t xml:space="preserve"> </w:t>
            </w:r>
            <w:hyperlink r:id="rId205">
              <w:r>
                <w:rPr>
                  <w:rStyle w:val="Hyperlink"/>
                </w:rPr>
                <w:t xml:space="preserve">https://CRAN.R-project.org/package=labelled</w:t>
              </w:r>
            </w:hyperlink>
            <w:r>
              <w:t xml:space="preserve">.</w:t>
            </w:r>
          </w:p>
        </w:tc>
      </w:tr>
      <w:tr>
        <w:tc>
          <w:tcPr/>
          <w:p>
            <w:pPr>
              <w:pStyle w:val="Compact"/>
              <w:jc w:val="left"/>
            </w:pPr>
            <w:r>
              <w:t xml:space="preserve">Müller K, Wickham H (2023).</w:t>
            </w:r>
            <w:r>
              <w:t xml:space="preserve"> </w:t>
            </w:r>
            <w:r>
              <w:rPr>
                <w:i/>
                <w:iCs/>
              </w:rPr>
              <w:t xml:space="preserve">tibble: Simple Data Frames</w:t>
            </w:r>
            <w:r>
              <w:t xml:space="preserve">. R package version 3.2.1,</w:t>
            </w:r>
            <w:r>
              <w:t xml:space="preserve"> </w:t>
            </w:r>
            <w:hyperlink r:id="rId206">
              <w:r>
                <w:rPr>
                  <w:rStyle w:val="Hyperlink"/>
                </w:rPr>
                <w:t xml:space="preserve">https://CRAN.R-project.org/package=tibble</w:t>
              </w:r>
            </w:hyperlink>
            <w:r>
              <w:t xml:space="preserve">.</w:t>
            </w:r>
          </w:p>
        </w:tc>
      </w:tr>
      <w:tr>
        <w:tc>
          <w:tcPr/>
          <w:p>
            <w:pPr>
              <w:pStyle w:val="Compact"/>
              <w:jc w:val="left"/>
            </w:pPr>
            <w:r>
              <w:t xml:space="preserve">R Core Team (2024).</w:t>
            </w:r>
            <w:r>
              <w:t xml:space="preserve"> </w:t>
            </w:r>
            <w:r>
              <w:rPr>
                <w:i/>
                <w:iCs/>
              </w:rPr>
              <w:t xml:space="preserve">R: A Language and Environment for Statistical Computing</w:t>
            </w:r>
            <w:r>
              <w:t xml:space="preserve">. R Foundation for Statistical Computing, Vienna, Austria.</w:t>
            </w:r>
            <w:r>
              <w:t xml:space="preserve"> </w:t>
            </w:r>
            <w:hyperlink r:id="rId207">
              <w:r>
                <w:rPr>
                  <w:rStyle w:val="Hyperlink"/>
                </w:rPr>
                <w:t xml:space="preserve">https://www.R-project.org/</w:t>
              </w:r>
            </w:hyperlink>
            <w:r>
              <w:t xml:space="preserve">.</w:t>
            </w:r>
          </w:p>
        </w:tc>
      </w:tr>
      <w:tr>
        <w:tc>
          <w:tcPr/>
          <w:p>
            <w:pPr>
              <w:pStyle w:val="Compact"/>
              <w:jc w:val="left"/>
            </w:pPr>
            <w:r>
              <w:t xml:space="preserve">Ram K, Wickham H (2023).</w:t>
            </w:r>
            <w:r>
              <w:t xml:space="preserve"> </w:t>
            </w:r>
            <w:r>
              <w:rPr>
                <w:i/>
                <w:iCs/>
              </w:rPr>
              <w:t xml:space="preserve">wesanderson: A Wes Anderson Palette Generator</w:t>
            </w:r>
            <w:r>
              <w:t xml:space="preserve">. R package version 0.3.7,</w:t>
            </w:r>
            <w:r>
              <w:t xml:space="preserve"> </w:t>
            </w:r>
            <w:hyperlink r:id="rId208">
              <w:r>
                <w:rPr>
                  <w:rStyle w:val="Hyperlink"/>
                </w:rPr>
                <w:t xml:space="preserve">https://CRAN.R-project.org/package=wesanderson</w:t>
              </w:r>
            </w:hyperlink>
            <w:r>
              <w:t xml:space="preserve">.</w:t>
            </w:r>
          </w:p>
        </w:tc>
      </w:tr>
      <w:tr>
        <w:tc>
          <w:tcPr/>
          <w:p>
            <w:pPr>
              <w:pStyle w:val="Compact"/>
              <w:jc w:val="left"/>
            </w:pPr>
            <w:r>
              <w:t xml:space="preserve">Wickham H (2016).</w:t>
            </w:r>
            <w:r>
              <w:t xml:space="preserve"> </w:t>
            </w:r>
            <w:r>
              <w:rPr>
                <w:i/>
                <w:iCs/>
              </w:rPr>
              <w:t xml:space="preserve">ggplot2: Elegant Graphics for Data Analysis</w:t>
            </w:r>
            <w:r>
              <w:t xml:space="preserve">. Springer-Verlag New York. ISBN 978-3-319-24277-4,</w:t>
            </w:r>
            <w:r>
              <w:t xml:space="preserve"> </w:t>
            </w:r>
            <w:hyperlink r:id="rId209">
              <w:r>
                <w:rPr>
                  <w:rStyle w:val="Hyperlink"/>
                </w:rPr>
                <w:t xml:space="preserve">https://ggplot2.tidyverse.org</w:t>
              </w:r>
            </w:hyperlink>
            <w:r>
              <w:t xml:space="preserve">.</w:t>
            </w:r>
          </w:p>
        </w:tc>
      </w:tr>
      <w:tr>
        <w:tc>
          <w:tcPr/>
          <w:p>
            <w:pPr>
              <w:pStyle w:val="Compact"/>
              <w:jc w:val="left"/>
            </w:pPr>
            <w:r>
              <w:t xml:space="preserve">Wickham H (2023).</w:t>
            </w:r>
            <w:r>
              <w:t xml:space="preserve"> </w:t>
            </w:r>
            <w:r>
              <w:rPr>
                <w:i/>
                <w:iCs/>
              </w:rPr>
              <w:t xml:space="preserve">forcats: Tools for Working with Categorical Variables (Factors)</w:t>
            </w:r>
            <w:r>
              <w:t xml:space="preserve">. R package version 1.0.0,</w:t>
            </w:r>
            <w:r>
              <w:t xml:space="preserve"> </w:t>
            </w:r>
            <w:hyperlink r:id="rId210">
              <w:r>
                <w:rPr>
                  <w:rStyle w:val="Hyperlink"/>
                </w:rPr>
                <w:t xml:space="preserve">https://CRAN.R-project.org/package=forcats</w:t>
              </w:r>
            </w:hyperlink>
            <w:r>
              <w:t xml:space="preserve">.</w:t>
            </w:r>
          </w:p>
        </w:tc>
      </w:tr>
      <w:tr>
        <w:tc>
          <w:tcPr/>
          <w:p>
            <w:pPr>
              <w:pStyle w:val="Compact"/>
              <w:jc w:val="left"/>
            </w:pPr>
            <w:r>
              <w:t xml:space="preserve">Wickham H (2023).</w:t>
            </w:r>
            <w:r>
              <w:t xml:space="preserve"> </w:t>
            </w:r>
            <w:r>
              <w:rPr>
                <w:i/>
                <w:iCs/>
              </w:rPr>
              <w:t xml:space="preserve">stringr: Simple, Consistent Wrappers for Common String Operations</w:t>
            </w:r>
            <w:r>
              <w:t xml:space="preserve">. R package version 1.5.1,</w:t>
            </w:r>
            <w:r>
              <w:t xml:space="preserve"> </w:t>
            </w:r>
            <w:hyperlink r:id="rId211">
              <w:r>
                <w:rPr>
                  <w:rStyle w:val="Hyperlink"/>
                </w:rPr>
                <w:t xml:space="preserve">https://CRAN.R-project.org/package=stringr</w:t>
              </w:r>
            </w:hyperlink>
            <w:r>
              <w:t xml:space="preserve">.</w:t>
            </w:r>
          </w:p>
        </w:tc>
      </w:tr>
      <w:tr>
        <w:tc>
          <w:tcPr/>
          <w:p>
            <w:pPr>
              <w:pStyle w:val="Compact"/>
              <w:jc w:val="left"/>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r>
              <w:t xml:space="preserve">“</w:t>
            </w:r>
            <w:r>
              <w:t xml:space="preserve">Welcome to the 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212">
              <w:r>
                <w:rPr>
                  <w:rStyle w:val="Hyperlink"/>
                </w:rPr>
                <w:t xml:space="preserve">doi:10.21105/joss.01686</w:t>
              </w:r>
            </w:hyperlink>
            <w:r>
              <w:t xml:space="preserve"> </w:t>
            </w:r>
            <w:hyperlink r:id="rId213">
              <w:r>
                <w:rPr>
                  <w:rStyle w:val="Hyperlink"/>
                </w:rPr>
                <w:t xml:space="preserve">https://doi.org/10.21105/joss.01686</w:t>
              </w:r>
            </w:hyperlink>
            <w:r>
              <w:t xml:space="preserve">.</w:t>
            </w:r>
          </w:p>
        </w:tc>
      </w:tr>
      <w:tr>
        <w:tc>
          <w:tcPr/>
          <w:p>
            <w:pPr>
              <w:pStyle w:val="Compact"/>
              <w:jc w:val="left"/>
            </w:pPr>
            <w:r>
              <w:t xml:space="preserve">Wickham H, François R, Henry L, Müller K, Vaughan D (2023).</w:t>
            </w:r>
            <w:r>
              <w:t xml:space="preserve"> </w:t>
            </w:r>
            <w:r>
              <w:rPr>
                <w:i/>
                <w:iCs/>
              </w:rPr>
              <w:t xml:space="preserve">dplyr: A Grammar of Data Manipulation</w:t>
            </w:r>
            <w:r>
              <w:t xml:space="preserve">. R package version 1.1.4,</w:t>
            </w:r>
            <w:r>
              <w:t xml:space="preserve"> </w:t>
            </w:r>
            <w:hyperlink r:id="rId214">
              <w:r>
                <w:rPr>
                  <w:rStyle w:val="Hyperlink"/>
                </w:rPr>
                <w:t xml:space="preserve">https://CRAN.R-project.org/package=dplyr</w:t>
              </w:r>
            </w:hyperlink>
            <w:r>
              <w:t xml:space="preserve">.</w:t>
            </w:r>
          </w:p>
        </w:tc>
      </w:tr>
      <w:tr>
        <w:tc>
          <w:tcPr/>
          <w:p>
            <w:pPr>
              <w:pStyle w:val="Compact"/>
              <w:jc w:val="left"/>
            </w:pPr>
            <w:r>
              <w:t xml:space="preserve">Wickham H, Henry L (2023).</w:t>
            </w:r>
            <w:r>
              <w:t xml:space="preserve"> </w:t>
            </w:r>
            <w:r>
              <w:rPr>
                <w:i/>
                <w:iCs/>
              </w:rPr>
              <w:t xml:space="preserve">purrr: Functional Programming Tools</w:t>
            </w:r>
            <w:r>
              <w:t xml:space="preserve">. R package version 1.0.2,</w:t>
            </w:r>
            <w:r>
              <w:t xml:space="preserve"> </w:t>
            </w:r>
            <w:hyperlink r:id="rId215">
              <w:r>
                <w:rPr>
                  <w:rStyle w:val="Hyperlink"/>
                </w:rPr>
                <w:t xml:space="preserve">https://CRAN.R-project.org/package=purrr</w:t>
              </w:r>
            </w:hyperlink>
            <w:r>
              <w:t xml:space="preserve">.</w:t>
            </w:r>
          </w:p>
        </w:tc>
      </w:tr>
      <w:tr>
        <w:tc>
          <w:tcPr/>
          <w:p>
            <w:pPr>
              <w:pStyle w:val="Compact"/>
              <w:jc w:val="left"/>
            </w:pPr>
            <w:r>
              <w:t xml:space="preserve">Wickham H, Hester J, Bryan J (2024).</w:t>
            </w:r>
            <w:r>
              <w:t xml:space="preserve"> </w:t>
            </w:r>
            <w:r>
              <w:rPr>
                <w:i/>
                <w:iCs/>
              </w:rPr>
              <w:t xml:space="preserve">readr: Read Rectangular Text Data</w:t>
            </w:r>
            <w:r>
              <w:t xml:space="preserve">. R package version 2.1.5,</w:t>
            </w:r>
            <w:r>
              <w:t xml:space="preserve"> </w:t>
            </w:r>
            <w:hyperlink r:id="rId216">
              <w:r>
                <w:rPr>
                  <w:rStyle w:val="Hyperlink"/>
                </w:rPr>
                <w:t xml:space="preserve">https://CRAN.R-project.org/package=readr</w:t>
              </w:r>
            </w:hyperlink>
            <w:r>
              <w:t xml:space="preserve">.</w:t>
            </w:r>
          </w:p>
        </w:tc>
      </w:tr>
      <w:tr>
        <w:tc>
          <w:tcPr/>
          <w:p>
            <w:pPr>
              <w:pStyle w:val="Compact"/>
              <w:jc w:val="left"/>
            </w:pPr>
            <w:r>
              <w:t xml:space="preserve">Wickham H, Vaughan D, Girlich M (2024).</w:t>
            </w:r>
            <w:r>
              <w:t xml:space="preserve"> </w:t>
            </w:r>
            <w:r>
              <w:rPr>
                <w:i/>
                <w:iCs/>
              </w:rPr>
              <w:t xml:space="preserve">tidyr: Tidy Messy Data</w:t>
            </w:r>
            <w:r>
              <w:t xml:space="preserve">. R package version 1.3.1,</w:t>
            </w:r>
            <w:r>
              <w:t xml:space="preserve"> </w:t>
            </w:r>
            <w:hyperlink r:id="rId217">
              <w:r>
                <w:rPr>
                  <w:rStyle w:val="Hyperlink"/>
                </w:rPr>
                <w:t xml:space="preserve">https://CRAN.R-project.org/package=tidyr</w:t>
              </w:r>
            </w:hyperlink>
            <w:r>
              <w:t xml:space="preserve">.</w:t>
            </w:r>
          </w:p>
        </w:tc>
      </w:tr>
      <w:tr>
        <w:tc>
          <w:tcPr/>
          <w:p>
            <w:pPr>
              <w:pStyle w:val="Compact"/>
              <w:jc w:val="left"/>
            </w:pPr>
            <w:r>
              <w:t xml:space="preserve">Xie Y (2024).</w:t>
            </w:r>
            <w:r>
              <w:t xml:space="preserve"> </w:t>
            </w:r>
            <w:r>
              <w:rPr>
                <w:i/>
                <w:iCs/>
              </w:rPr>
              <w:t xml:space="preserve">knitr: A General-Purpose Package for Dynamic Report Generation in R</w:t>
            </w:r>
            <w:r>
              <w:t xml:space="preserve">. R package version 1.46,</w:t>
            </w:r>
            <w:r>
              <w:t xml:space="preserve"> </w:t>
            </w:r>
            <w:hyperlink r:id="rId218">
              <w:r>
                <w:rPr>
                  <w:rStyle w:val="Hyperlink"/>
                </w:rPr>
                <w:t xml:space="preserve">https://yihui.org/knitr/</w:t>
              </w:r>
            </w:hyperlink>
            <w:r>
              <w:t xml:space="preserve">. Xie Y (2015).</w:t>
            </w:r>
            <w:r>
              <w:t xml:space="preserve"> </w:t>
            </w:r>
            <w:r>
              <w:rPr>
                <w:i/>
                <w:iCs/>
              </w:rPr>
              <w:t xml:space="preserve">Dynamic Documents with R and knitr</w:t>
            </w:r>
            <w:r>
              <w:t xml:space="preserve">, 2nd edition. Chapman and Hall/CRC, Boca Raton, Florida. ISBN 978-1498716963,</w:t>
            </w:r>
            <w:r>
              <w:t xml:space="preserve"> </w:t>
            </w:r>
            <w:hyperlink r:id="rId218">
              <w:r>
                <w:rPr>
                  <w:rStyle w:val="Hyperlink"/>
                </w:rPr>
                <w:t xml:space="preserve">https://yihui.org/knitr/</w:t>
              </w:r>
            </w:hyperlink>
            <w:r>
              <w:t xml:space="preserve">. Xie Y (2014).</w:t>
            </w:r>
            <w:r>
              <w:t xml:space="preserve"> </w:t>
            </w:r>
            <w:r>
              <w:t xml:space="preserve">“</w:t>
            </w:r>
            <w:r>
              <w:t xml:space="preserve">knitr: A Comprehensive Tool for Reproducible Research in R.</w:t>
            </w:r>
            <w:r>
              <w:t xml:space="preserve">”</w:t>
            </w:r>
            <w:r>
              <w:t xml:space="preserve"> </w:t>
            </w:r>
            <w:r>
              <w:t xml:space="preserve">In Stodden V, Leisch F, Peng RD (eds.),</w:t>
            </w:r>
            <w:r>
              <w:t xml:space="preserve"> </w:t>
            </w:r>
            <w:r>
              <w:rPr>
                <w:i/>
                <w:iCs/>
              </w:rPr>
              <w:t xml:space="preserve">Implementing Reproducible Computational Research</w:t>
            </w:r>
            <w:r>
              <w:t xml:space="preserve">. Chapman and Hall/CRC. ISBN 978-1466561595.</w:t>
            </w:r>
          </w:p>
        </w:tc>
      </w:tr>
    </w:tbl>
    <w:bookmarkEnd w:id="219"/>
    <w:sectPr w:rsidR="005B5F38" w:rsidSect="00333681">
      <w:pgSz w:h="11906" w:orient="landscape" w:w="16838"/>
      <w:pgMar w:bottom="1417" w:footer="708" w:gutter="0" w:header="708" w:left="1417" w:right="1417" w:top="1417"/>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284AFC6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4D80B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B0EE11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6883F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2018A44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B427B0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8BEC7F2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7AF0C48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9C3888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DF4B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C082030"/>
    <w:multiLevelType w:val="multilevel"/>
    <w:tmpl w:val="1B48E13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2C1AE401"/>
    <w:multiLevelType w:val="multilevel"/>
    <w:tmpl w:val="249CF2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566112704" w:numId="1">
    <w:abstractNumId w:val="11"/>
  </w:num>
  <w:num w16cid:durableId="850072287" w:numId="2">
    <w:abstractNumId w:val="4"/>
  </w:num>
  <w:num w16cid:durableId="229005672" w:numId="3">
    <w:abstractNumId w:val="5"/>
  </w:num>
  <w:num w16cid:durableId="1130437158" w:numId="4">
    <w:abstractNumId w:val="6"/>
  </w:num>
  <w:num w16cid:durableId="1454326187" w:numId="5">
    <w:abstractNumId w:val="7"/>
  </w:num>
  <w:num w16cid:durableId="1247035629" w:numId="6">
    <w:abstractNumId w:val="9"/>
  </w:num>
  <w:num w16cid:durableId="356273561" w:numId="7">
    <w:abstractNumId w:val="0"/>
  </w:num>
  <w:num w16cid:durableId="1339767975" w:numId="8">
    <w:abstractNumId w:val="1"/>
  </w:num>
  <w:num w16cid:durableId="1197041774" w:numId="9">
    <w:abstractNumId w:val="2"/>
  </w:num>
  <w:num w16cid:durableId="832526638" w:numId="10">
    <w:abstractNumId w:val="3"/>
  </w:num>
  <w:num w16cid:durableId="73281549" w:numId="11">
    <w:abstractNumId w:val="8"/>
  </w:num>
  <w:num w16cid:durableId="1229194406"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33681"/>
    <w:rsid w:val="003F26C2"/>
    <w:rsid w:val="004E29B3"/>
    <w:rsid w:val="0051760C"/>
    <w:rsid w:val="00590D07"/>
    <w:rsid w:val="005B5F38"/>
    <w:rsid w:val="005C0115"/>
    <w:rsid w:val="005E4518"/>
    <w:rsid w:val="00733D35"/>
    <w:rsid w:val="00784D58"/>
    <w:rsid w:val="007E0D4A"/>
    <w:rsid w:val="008D6863"/>
    <w:rsid w:val="00AE4A90"/>
    <w:rsid w:val="00B86B75"/>
    <w:rsid w:val="00BC48D5"/>
    <w:rsid w:val="00C36279"/>
    <w:rsid w:val="00E315A3"/>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numPr>
        <w:numId w:val="12"/>
      </w:numPr>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numPr>
        <w:ilvl w:val="1"/>
        <w:numId w:val="12"/>
      </w:numPr>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numPr>
        <w:ilvl w:val="2"/>
        <w:numId w:val="12"/>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2"/>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2"/>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2"/>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2"/>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2"/>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2"/>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7E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19" Target="media/rId119.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151" Target="media/rId151.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66" Target="media/rId166.png" /><Relationship Type="http://schemas.openxmlformats.org/officeDocument/2006/relationships/image" Id="rId176" Target="media/rId176.png" /><Relationship Type="http://schemas.openxmlformats.org/officeDocument/2006/relationships/image" Id="rId181" Target="media/rId181.png" /><Relationship Type="http://schemas.openxmlformats.org/officeDocument/2006/relationships/hyperlink" Id="rId196" Target="doi:10.18637/jss.v067.i01" TargetMode="External" /><Relationship Type="http://schemas.openxmlformats.org/officeDocument/2006/relationships/hyperlink" Id="rId212" Target="doi:10.21105/joss.01686" TargetMode="External" /><Relationship Type="http://schemas.openxmlformats.org/officeDocument/2006/relationships/hyperlink" Id="rId198" Target="https://CRAN.R-project.org/package=Matrix" TargetMode="External" /><Relationship Type="http://schemas.openxmlformats.org/officeDocument/2006/relationships/hyperlink" Id="rId214" Target="https://CRAN.R-project.org/package=dplyr" TargetMode="External" /><Relationship Type="http://schemas.openxmlformats.org/officeDocument/2006/relationships/hyperlink" Id="rId201" Target="https://CRAN.R-project.org/package=flextable" TargetMode="External" /><Relationship Type="http://schemas.openxmlformats.org/officeDocument/2006/relationships/hyperlink" Id="rId210" Target="https://CRAN.R-project.org/package=forcats" TargetMode="External" /><Relationship Type="http://schemas.openxmlformats.org/officeDocument/2006/relationships/hyperlink" Id="rId199" Target="https://CRAN.R-project.org/package=formatters" TargetMode="External" /><Relationship Type="http://schemas.openxmlformats.org/officeDocument/2006/relationships/hyperlink" Id="rId204" Target="https://CRAN.R-project.org/package=glue" TargetMode="External" /><Relationship Type="http://schemas.openxmlformats.org/officeDocument/2006/relationships/hyperlink" Id="rId205" Target="https://CRAN.R-project.org/package=labelled" TargetMode="External" /><Relationship Type="http://schemas.openxmlformats.org/officeDocument/2006/relationships/hyperlink" Id="rId195" Target="https://CRAN.R-project.org/package=magrittr" TargetMode="External" /><Relationship Type="http://schemas.openxmlformats.org/officeDocument/2006/relationships/hyperlink" Id="rId194" Target="https://CRAN.R-project.org/package=marginaleffects" TargetMode="External" /><Relationship Type="http://schemas.openxmlformats.org/officeDocument/2006/relationships/hyperlink" Id="rId215" Target="https://CRAN.R-project.org/package=purrr" TargetMode="External" /><Relationship Type="http://schemas.openxmlformats.org/officeDocument/2006/relationships/hyperlink" Id="rId216" Target="https://CRAN.R-project.org/package=readr" TargetMode="External" /><Relationship Type="http://schemas.openxmlformats.org/officeDocument/2006/relationships/hyperlink" Id="rId203" Target="https://CRAN.R-project.org/package=rlang" TargetMode="External" /><Relationship Type="http://schemas.openxmlformats.org/officeDocument/2006/relationships/hyperlink" Id="rId200" Target="https://CRAN.R-project.org/package=rtables" TargetMode="External" /><Relationship Type="http://schemas.openxmlformats.org/officeDocument/2006/relationships/hyperlink" Id="rId211" Target="https://CRAN.R-project.org/package=stringr" TargetMode="External" /><Relationship Type="http://schemas.openxmlformats.org/officeDocument/2006/relationships/hyperlink" Id="rId206" Target="https://CRAN.R-project.org/package=tibble" TargetMode="External" /><Relationship Type="http://schemas.openxmlformats.org/officeDocument/2006/relationships/hyperlink" Id="rId217" Target="https://CRAN.R-project.org/package=tidyr" TargetMode="External" /><Relationship Type="http://schemas.openxmlformats.org/officeDocument/2006/relationships/hyperlink" Id="rId208" Target="https://CRAN.R-project.org/package=wesanderson" TargetMode="External" /><Relationship Type="http://schemas.openxmlformats.org/officeDocument/2006/relationships/hyperlink" Id="rId197" Target="https://doi.org/10.18637/jss.v067.i01" TargetMode="External" /><Relationship Type="http://schemas.openxmlformats.org/officeDocument/2006/relationships/hyperlink" Id="rId213" Target="https://doi.org/10.21105/joss.01686" TargetMode="External" /><Relationship Type="http://schemas.openxmlformats.org/officeDocument/2006/relationships/hyperlink" Id="rId209" Target="https://ggplot2.tidyverse.org" TargetMode="External" /><Relationship Type="http://schemas.openxmlformats.org/officeDocument/2006/relationships/hyperlink" Id="rId207" Target="https://www.R-project.org/" TargetMode="External" /><Relationship Type="http://schemas.openxmlformats.org/officeDocument/2006/relationships/hyperlink" Id="rId202" Target="https://www.jstatsoft.org/v40/i03/" TargetMode="External" /><Relationship Type="http://schemas.openxmlformats.org/officeDocument/2006/relationships/hyperlink" Id="rId218"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96" Target="doi:10.18637/jss.v067.i01" TargetMode="External" /><Relationship Type="http://schemas.openxmlformats.org/officeDocument/2006/relationships/hyperlink" Id="rId212" Target="doi:10.21105/joss.01686" TargetMode="External" /><Relationship Type="http://schemas.openxmlformats.org/officeDocument/2006/relationships/hyperlink" Id="rId198" Target="https://CRAN.R-project.org/package=Matrix" TargetMode="External" /><Relationship Type="http://schemas.openxmlformats.org/officeDocument/2006/relationships/hyperlink" Id="rId214" Target="https://CRAN.R-project.org/package=dplyr" TargetMode="External" /><Relationship Type="http://schemas.openxmlformats.org/officeDocument/2006/relationships/hyperlink" Id="rId201" Target="https://CRAN.R-project.org/package=flextable" TargetMode="External" /><Relationship Type="http://schemas.openxmlformats.org/officeDocument/2006/relationships/hyperlink" Id="rId210" Target="https://CRAN.R-project.org/package=forcats" TargetMode="External" /><Relationship Type="http://schemas.openxmlformats.org/officeDocument/2006/relationships/hyperlink" Id="rId199" Target="https://CRAN.R-project.org/package=formatters" TargetMode="External" /><Relationship Type="http://schemas.openxmlformats.org/officeDocument/2006/relationships/hyperlink" Id="rId204" Target="https://CRAN.R-project.org/package=glue" TargetMode="External" /><Relationship Type="http://schemas.openxmlformats.org/officeDocument/2006/relationships/hyperlink" Id="rId205" Target="https://CRAN.R-project.org/package=labelled" TargetMode="External" /><Relationship Type="http://schemas.openxmlformats.org/officeDocument/2006/relationships/hyperlink" Id="rId195" Target="https://CRAN.R-project.org/package=magrittr" TargetMode="External" /><Relationship Type="http://schemas.openxmlformats.org/officeDocument/2006/relationships/hyperlink" Id="rId194" Target="https://CRAN.R-project.org/package=marginaleffects" TargetMode="External" /><Relationship Type="http://schemas.openxmlformats.org/officeDocument/2006/relationships/hyperlink" Id="rId215" Target="https://CRAN.R-project.org/package=purrr" TargetMode="External" /><Relationship Type="http://schemas.openxmlformats.org/officeDocument/2006/relationships/hyperlink" Id="rId216" Target="https://CRAN.R-project.org/package=readr" TargetMode="External" /><Relationship Type="http://schemas.openxmlformats.org/officeDocument/2006/relationships/hyperlink" Id="rId203" Target="https://CRAN.R-project.org/package=rlang" TargetMode="External" /><Relationship Type="http://schemas.openxmlformats.org/officeDocument/2006/relationships/hyperlink" Id="rId200" Target="https://CRAN.R-project.org/package=rtables" TargetMode="External" /><Relationship Type="http://schemas.openxmlformats.org/officeDocument/2006/relationships/hyperlink" Id="rId211" Target="https://CRAN.R-project.org/package=stringr" TargetMode="External" /><Relationship Type="http://schemas.openxmlformats.org/officeDocument/2006/relationships/hyperlink" Id="rId206" Target="https://CRAN.R-project.org/package=tibble" TargetMode="External" /><Relationship Type="http://schemas.openxmlformats.org/officeDocument/2006/relationships/hyperlink" Id="rId217" Target="https://CRAN.R-project.org/package=tidyr" TargetMode="External" /><Relationship Type="http://schemas.openxmlformats.org/officeDocument/2006/relationships/hyperlink" Id="rId208" Target="https://CRAN.R-project.org/package=wesanderson" TargetMode="External" /><Relationship Type="http://schemas.openxmlformats.org/officeDocument/2006/relationships/hyperlink" Id="rId197" Target="https://doi.org/10.18637/jss.v067.i01" TargetMode="External" /><Relationship Type="http://schemas.openxmlformats.org/officeDocument/2006/relationships/hyperlink" Id="rId213" Target="https://doi.org/10.21105/joss.01686" TargetMode="External" /><Relationship Type="http://schemas.openxmlformats.org/officeDocument/2006/relationships/hyperlink" Id="rId209" Target="https://ggplot2.tidyverse.org" TargetMode="External" /><Relationship Type="http://schemas.openxmlformats.org/officeDocument/2006/relationships/hyperlink" Id="rId207" Target="https://www.R-project.org/" TargetMode="External" /><Relationship Type="http://schemas.openxmlformats.org/officeDocument/2006/relationships/hyperlink" Id="rId202" Target="https://www.jstatsoft.org/v40/i03/" TargetMode="External" /><Relationship Type="http://schemas.openxmlformats.org/officeDocument/2006/relationships/hyperlink" Id="rId218"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100</Pages>
  <Words>10716</Words>
  <Characters>61085</Characters>
  <Application>Microsoft Office Word</Application>
  <DocSecurity>0</DocSecurity>
  <Lines>509</Lines>
  <Paragraphs>143</Paragraphs>
  <ScaleCrop>false</ScaleCrop>
  <Company/>
  <LinksUpToDate>false</LinksUpToDate>
  <CharactersWithSpaces>71658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BURST Statistical Per Protocol Report</dc:title>
  <dc:creator>Inge Christoffer Olsen, PhD</dc:creator>
  <cp:keywords/>
  <dcterms:created xsi:type="dcterms:W3CDTF">2024-10-17T13:41:34Z</dcterms:created>
  <dcterms:modified xsi:type="dcterms:W3CDTF">2024-10-17T13:41:34Z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October, 2024</vt:lpwstr>
  </property>
  <property fmtid="{D5CDD505-2E9C-101B-9397-08002B2CF9AE}" pid="3" name="output">
    <vt:lpwstr/>
  </property>
  <property fmtid="{D5CDD505-2E9C-101B-9397-08002B2CF9AE}" pid="4" name="params">
    <vt:lpwstr/>
  </property>
</Properties>
</file>