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1.png" ContentType="image/png"/>
  <Override PartName="/word/media/rId47.png" ContentType="image/png"/>
  <Override PartName="/word/media/rId52.png" ContentType="image/png"/>
  <Override PartName="/word/media/rId58.png" ContentType="image/png"/>
  <Override PartName="/word/media/rId63.png" ContentType="image/png"/>
  <Override PartName="/word/media/rId69.png" ContentType="image/png"/>
  <Override PartName="/word/media/rId74.png" ContentType="image/png"/>
  <Override PartName="/word/media/rId80.png" ContentType="image/png"/>
  <Override PartName="/word/media/rId85.png" ContentType="image/png"/>
  <Override PartName="/word/media/rId91.png" ContentType="image/png"/>
  <Override PartName="/word/media/rId96.png" ContentType="image/png"/>
  <Override PartName="/word/media/rId102.png" ContentType="image/png"/>
  <Override PartName="/word/media/rId107.png" ContentType="image/png"/>
  <Override PartName="/word/media/rId113.png" ContentType="image/png"/>
  <Override PartName="/word/media/rId118.png" ContentType="image/png"/>
  <Override PartName="/word/media/rId124.png" ContentType="image/png"/>
  <Override PartName="/word/media/rId129.png" ContentType="image/png"/>
  <Override PartName="/word/media/rId134.png" ContentType="image/png"/>
  <Override PartName="/word/media/rId139.png" ContentType="image/png"/>
  <Override PartName="/word/media/rId30.png" ContentType="image/png"/>
  <Override PartName="/word/media/rId144.png" ContentType="image/png"/>
  <Override PartName="/word/media/rId149.png" ContentType="image/png"/>
  <Override PartName="/word/media/rId154.png" ContentType="image/png"/>
  <Override PartName="/word/media/rId164.png" ContentType="image/png"/>
  <Override PartName="/word/media/rId169.png" ContentType="image/png"/>
  <Override PartName="/word/media/image1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7.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BURST</w:t>
      </w:r>
      <w:r>
        <w:t xml:space="preserve"> </w:t>
      </w:r>
      <w:r>
        <w:t xml:space="preserve">Statistical</w:t>
      </w:r>
      <w:r>
        <w:t xml:space="preserve"> </w:t>
      </w:r>
      <w:r>
        <w:t xml:space="preserve">Mock-up</w:t>
      </w:r>
      <w:r>
        <w:t xml:space="preserve"> </w:t>
      </w:r>
      <w:r>
        <w:t xml:space="preserve">Report</w:t>
      </w:r>
    </w:p>
    <w:p>
      <w:pPr>
        <w:pStyle w:val="Author"/>
      </w:pPr>
      <w:r>
        <w:t xml:space="preserve">Inge</w:t>
      </w:r>
      <w:r>
        <w:t xml:space="preserve"> </w:t>
      </w:r>
      <w:r>
        <w:t xml:space="preserve">Christoffer</w:t>
      </w:r>
      <w:r>
        <w:t xml:space="preserve"> </w:t>
      </w:r>
      <w:r>
        <w:t xml:space="preserve">Olsen,</w:t>
      </w:r>
      <w:r>
        <w:t xml:space="preserve"> </w:t>
      </w:r>
      <w:r>
        <w:t xml:space="preserve">PhD</w:t>
      </w:r>
    </w:p>
    <w:p>
      <w:pPr>
        <w:pStyle w:val="Date"/>
      </w:pPr>
      <w:r>
        <w:t xml:space="preserve">10</w:t>
      </w:r>
      <w:r>
        <w:t xml:space="preserve"> </w:t>
      </w:r>
      <w:r>
        <w:t xml:space="preserve">October,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Introduction</w:t>
      </w:r>
    </w:p>
    <w:p>
      <w:pPr>
        <w:pStyle w:val="FirstParagraph"/>
      </w:pPr>
      <w:r>
        <w:t xml:space="preserve">This is the report for the first interim analysis of the BURST trial. The data are based on an export from the Viedoc electronic data capture at 2023-09-19 system time stamped “_20230919_063242”.</w:t>
      </w:r>
    </w:p>
    <w:p>
      <w:pPr>
        <w:pStyle w:val="BodyText"/>
      </w:pPr>
      <w:r>
        <w:t xml:space="preserve">While the results are based on real data, the treatment allocation has been drawn randomly for this report. Thus, this is a mock-up report intended to show how the final report will look like, without showing the actual results of the trial and the treatment differences.</w:t>
      </w:r>
    </w:p>
    <w:p>
      <w:pPr>
        <w:pStyle w:val="BodyText"/>
      </w:pPr>
      <w:r>
        <w:t xml:space="preserve">There were 13 included patients of which 10 were randomised and included in the full analysis set.</w:t>
      </w:r>
    </w:p>
    <w:bookmarkEnd w:id="20"/>
    <w:bookmarkStart w:id="24" w:name="demographics"/>
    <w:p>
      <w:pPr>
        <w:pStyle w:val="Heading1"/>
      </w:pPr>
      <w:r>
        <w:t xml:space="preserve">Demographics</w:t>
      </w:r>
    </w:p>
    <w:bookmarkStart w:id="21" w:name="all-randomised"/>
    <w:p>
      <w:pPr>
        <w:pStyle w:val="Heading2"/>
      </w:pPr>
      <w:r>
        <w:t xml:space="preserve">All randomised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73"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included</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(N=13)</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(46.15%)</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(53.85%)</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52.90 (6.91)</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38.90 - 66.70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1.54 (1.05)</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31.62 (14.48)</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8.75</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 (0.84)</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56"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18.54 (6.89)</w:t>
            </w:r>
          </w:p>
        </w:tc>
      </w:tr>
      <w:tr>
        <w:trPr>
          <w:trHeight w:val="57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12.00</w:t>
            </w:r>
          </w:p>
        </w:tc>
      </w:tr>
      <w:tr>
        <w:trPr>
          <w:trHeight w:val="561"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8.00 - 28.00</w:t>
            </w:r>
          </w:p>
        </w:tc>
      </w:tr>
      <w:tr>
        <w:trPr>
          <w:trHeight w:val="563"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7.85 (3.26)</w:t>
            </w:r>
          </w:p>
        </w:tc>
      </w:tr>
      <w:tr>
        <w:trPr>
          <w:trHeight w:val="57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r>
      <w:tr>
        <w:trPr>
          <w:trHeight w:val="561"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3.00 - 14.00</w:t>
            </w:r>
          </w:p>
        </w:tc>
      </w:tr>
      <w:tr>
        <w:trPr>
          <w:trHeight w:val="60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2.54 (1.66)</w:t>
            </w:r>
          </w:p>
        </w:tc>
      </w:tr>
      <w:tr>
        <w:trPr>
          <w:trHeight w:val="57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r>
      <w:tr>
        <w:trPr>
          <w:trHeight w:val="59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8.15 (3.34)</w:t>
            </w:r>
          </w:p>
        </w:tc>
      </w:tr>
      <w:tr>
        <w:trPr>
          <w:trHeight w:val="57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w:t>
            </w:r>
          </w:p>
        </w:tc>
      </w:tr>
      <w:tr>
        <w:trPr>
          <w:trHeight w:val="561"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4.00 - 14.00</w:t>
            </w:r>
          </w:p>
        </w:tc>
      </w:tr>
      <w:tr>
        <w:trPr>
          <w:trHeight w:val="60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60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56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5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47"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(61.54%)</w:t>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(38.46%)</w:t>
            </w:r>
          </w:p>
        </w:tc>
      </w:tr>
      <w:tr>
        <w:trPr>
          <w:trHeight w:val="60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9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18.50 (9.97)</w:t>
            </w:r>
          </w:p>
        </w:tc>
      </w:tr>
      <w:tr>
        <w:trPr>
          <w:trHeight w:val="57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17.00</w:t>
            </w:r>
          </w:p>
        </w:tc>
      </w:tr>
      <w:tr>
        <w:trPr>
          <w:trHeight w:val="56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7.50 - 30.00</w:t>
            </w:r>
          </w:p>
        </w:tc>
      </w:tr>
      <w:tr>
        <w:trPr>
          <w:trHeight w:val="60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(46.15%)</w:t>
            </w:r>
          </w:p>
        </w:tc>
      </w:tr>
      <w:tr>
        <w:trPr>
          <w:trHeight w:val="593"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(53.85%)</w:t>
            </w:r>
          </w:p>
        </w:tc>
      </w:tr>
      <w:tr>
        <w:trPr>
          <w:trHeight w:val="601"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(84.62%)</w:t>
            </w:r>
          </w:p>
        </w:tc>
      </w:tr>
      <w:tr>
        <w:trPr>
          <w:trHeight w:val="593"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(15.38%)</w:t>
            </w:r>
          </w:p>
        </w:tc>
      </w:tr>
      <w:tr>
        <w:trPr>
          <w:trHeight w:val="563"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Dry needling, Blockad SI-led och rotblockad.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epidural injeksjon, iv infusjon lidokain, ketamin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Specialdiet via dietist, rotblockader x 2, ryggkirurgi, värmebad.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601"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601"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 (100.00%)</w:t>
            </w:r>
          </w:p>
        </w:tc>
      </w:tr>
      <w:tr>
        <w:trPr>
          <w:trHeight w:val="547"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(69.23%)</w:t>
            </w:r>
          </w:p>
        </w:tc>
      </w:tr>
      <w:tr>
        <w:trPr>
          <w:trHeight w:val="593"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(30.77%)</w:t>
            </w:r>
          </w:p>
        </w:tc>
      </w:tr>
      <w:tr>
        <w:trPr>
          <w:trHeight w:val="555"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 (92.31%)</w:t>
            </w:r>
          </w:p>
        </w:tc>
      </w:tr>
      <w:tr>
        <w:trPr>
          <w:trHeight w:val="593"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(7.69%)</w:t>
            </w:r>
          </w:p>
        </w:tc>
      </w:tr>
      <w:tr>
        <w:trPr>
          <w:trHeight w:val="60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Följer sjukgymnast-program hemma.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(23.08%)</w:t>
            </w:r>
          </w:p>
        </w:tc>
      </w:tr>
      <w:tr>
        <w:trPr>
          <w:trHeight w:val="59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(76.92%)</w:t>
            </w:r>
          </w:p>
        </w:tc>
      </w:tr>
      <w:tr>
        <w:trPr>
          <w:trHeight w:val="602"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6.91 (9.90)</w:t>
            </w:r>
          </w:p>
        </w:tc>
      </w:tr>
      <w:tr>
        <w:trPr>
          <w:trHeight w:val="57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8.30</w:t>
            </w:r>
          </w:p>
        </w:tc>
      </w:tr>
      <w:tr>
        <w:trPr>
          <w:trHeight w:val="56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0.40 - 36.00</w:t>
            </w:r>
          </w:p>
        </w:tc>
      </w:tr>
      <w:tr>
        <w:trPr>
          <w:trHeight w:val="602"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9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2.63 (3.51)</w:t>
            </w:r>
          </w:p>
        </w:tc>
      </w:tr>
      <w:tr>
        <w:trPr>
          <w:trHeight w:val="570"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r>
      <w:tr>
        <w:trPr>
          <w:trHeight w:val="561" w:hRule="auto"/>
        </w:trPr>
        body142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0.25 - 10.00</w:t>
            </w:r>
          </w:p>
        </w:tc>
      </w:tr>
    </w:tbl>
    <w:bookmarkEnd w:id="21"/>
    <w:bookmarkStart w:id="22" w:name="excluded-from-fas"/>
    <w:p>
      <w:pPr>
        <w:pStyle w:val="Heading2"/>
      </w:pPr>
      <w:r>
        <w:t xml:space="preserve">Excluded from FAS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75"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Excluded before randomisation</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(N=3)</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54.40 (4.51)</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4.05</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49.20 - 57.30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0.67 (0.58)</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40.00 (0.00)</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9"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(NA)</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1.00 - 1.00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56"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24.33 (3.06)</w:t>
            </w:r>
          </w:p>
        </w:tc>
      </w:tr>
      <w:tr>
        <w:trPr>
          <w:trHeight w:val="57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21.00 - 27.00</w:t>
            </w:r>
          </w:p>
        </w:tc>
      </w:tr>
      <w:tr>
        <w:trPr>
          <w:trHeight w:val="563"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9.67 (1.53)</w:t>
            </w:r>
          </w:p>
        </w:tc>
      </w:tr>
      <w:tr>
        <w:trPr>
          <w:trHeight w:val="57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8.00 - 11.00</w:t>
            </w:r>
          </w:p>
        </w:tc>
      </w:tr>
      <w:tr>
        <w:trPr>
          <w:trHeight w:val="60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(1.00)</w:t>
            </w:r>
          </w:p>
        </w:tc>
      </w:tr>
      <w:tr>
        <w:trPr>
          <w:trHeight w:val="57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9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10.67 (3.21)</w:t>
            </w:r>
          </w:p>
        </w:tc>
      </w:tr>
      <w:tr>
        <w:trPr>
          <w:trHeight w:val="57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r>
      <w:tr>
        <w:trPr>
          <w:trHeight w:val="561"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7.00 - 13.00</w:t>
            </w:r>
          </w:p>
        </w:tc>
      </w:tr>
      <w:tr>
        <w:trPr>
          <w:trHeight w:val="60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5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47"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r>
      <w:tr>
        <w:trPr>
          <w:trHeight w:val="59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8.75 (1.77)</w:t>
            </w:r>
          </w:p>
        </w:tc>
      </w:tr>
      <w:tr>
        <w:trPr>
          <w:trHeight w:val="57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1.25</w:t>
            </w:r>
          </w:p>
        </w:tc>
      </w:tr>
      <w:tr>
        <w:trPr>
          <w:trHeight w:val="56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7.50 - 10.00</w:t>
            </w:r>
          </w:p>
        </w:tc>
      </w:tr>
      <w:tr>
        <w:trPr>
          <w:trHeight w:val="60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593"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601"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63"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65"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s_summary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(33.33%)</w:t>
            </w:r>
          </w:p>
        </w:tc>
      </w:tr>
      <w:tr>
        <w:trPr>
          <w:trHeight w:val="593"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(66.67%)</w:t>
            </w:r>
          </w:p>
        </w:tc>
      </w:tr>
      <w:tr>
        <w:trPr>
          <w:trHeight w:val="601"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1"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47"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5"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593"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1"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65"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s_summary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(100.00%)</w:t>
            </w:r>
          </w:p>
        </w:tc>
      </w:tr>
      <w:tr>
        <w:trPr>
          <w:trHeight w:val="602"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0.97 (0.55)</w:t>
            </w:r>
          </w:p>
        </w:tc>
      </w:tr>
      <w:tr>
        <w:trPr>
          <w:trHeight w:val="570"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0.55</w:t>
            </w:r>
          </w:p>
        </w:tc>
      </w:tr>
      <w:tr>
        <w:trPr>
          <w:trHeight w:val="561"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0.40 - 1.50</w:t>
            </w:r>
          </w:p>
        </w:tc>
      </w:tr>
      <w:tr>
        <w:trPr>
          <w:trHeight w:val="602"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0.53 (0.41)</w:t>
            </w:r>
          </w:p>
        </w:tc>
      </w:tr>
      <w:tr>
        <w:trPr>
          <w:trHeight w:val="570"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0.38</w:t>
            </w:r>
          </w:p>
        </w:tc>
      </w:tr>
      <w:tr>
        <w:trPr>
          <w:trHeight w:val="561" w:hRule="auto"/>
        </w:trPr>
        body140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w:t>
            </w:r>
          </w:p>
        </w:tc>
      </w:tr>
    </w:tbl>
    <w:bookmarkEnd w:id="22"/>
    <w:bookmarkStart w:id="23" w:name="full-analysis-set"/>
    <w:p>
      <w:pPr>
        <w:pStyle w:val="Heading2"/>
      </w:pPr>
      <w:r>
        <w:t xml:space="preserve">Full analysis set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2"/>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 (randomised)</w:t>
            </w:r>
          </w:p>
        </w:tc>
      </w:tr>
      <w:tr>
        <w:trPr>
          <w:trHeight w:val="618" w:hRule="auto"/>
          <w:tblHeader/>
        </w:trPr>
        header  2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Demographics and baseline characteristics</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all obs</w:t>
            </w:r>
          </w:p>
        </w:tc>
      </w:tr>
      <w:tr>
        <w:trPr>
          <w:trHeight w:val="616"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(N=10)</w:t>
            </w:r>
          </w:p>
        </w:tc>
      </w:tr>
      <w:tr>
        <w:trPr>
          <w:trHeight w:val="56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Site name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Akademiska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OUS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5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Gender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Age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52.45 (7.63)</w:t>
            </w:r>
          </w:p>
        </w:tc>
      </w:tr>
      <w:tr>
        <w:trPr>
          <w:trHeight w:val="57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7.27</w:t>
            </w:r>
          </w:p>
        </w:tc>
      </w:tr>
      <w:tr>
        <w:trPr>
          <w:trHeight w:val="561"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38.90 - 66.70</w:t>
            </w:r>
          </w:p>
        </w:tc>
      </w:tr>
      <w:tr>
        <w:trPr>
          <w:trHeight w:val="56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Marital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Married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601"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Single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93"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Divorsed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Cohabitant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Partner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561"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Number of children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 (1.03)</w:t>
            </w:r>
          </w:p>
        </w:tc>
      </w:tr>
      <w:tr>
        <w:trPr>
          <w:trHeight w:val="570"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r>
      <w:tr>
        <w:trPr>
          <w:trHeight w:val="60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601"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Working hours per 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28.83 (16.01)</w:t>
            </w:r>
          </w:p>
        </w:tc>
      </w:tr>
      <w:tr>
        <w:trPr>
          <w:trHeight w:val="570"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15.75</w:t>
            </w:r>
          </w:p>
        </w:tc>
      </w:tr>
      <w:tr>
        <w:trPr>
          <w:trHeight w:val="561"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0.00 - 40.00</w:t>
            </w:r>
          </w:p>
        </w:tc>
      </w:tr>
      <w:tr>
        <w:trPr>
          <w:trHeight w:val="60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Years not working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9"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w:t>
            </w:r>
          </w:p>
        </w:tc>
      </w:tr>
      <w:tr>
        <w:trPr>
          <w:trHeight w:val="594"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r>
      <w:tr>
        <w:trPr>
          <w:trHeight w:val="57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94"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Type of governmental 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Alderstrygd, førtidspensjon (AFP) eller etterlattepensjon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helt (er helt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Sykepenger delvis (er delvis sykmeldt)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60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Arbeidsavklaringspenger (AAP)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hel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7"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Uføreytelse/pensjon, delvis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17"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Mottar ingen stønad, får lønn fra arbeidsgiver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56"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Total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16.80 (6.83)</w:t>
            </w:r>
          </w:p>
        </w:tc>
      </w:tr>
      <w:tr>
        <w:trPr>
          <w:trHeight w:val="570"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9.50</w:t>
            </w:r>
          </w:p>
        </w:tc>
      </w:tr>
      <w:tr>
        <w:trPr>
          <w:trHeight w:val="561"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8.00 - 28.00</w:t>
            </w:r>
          </w:p>
        </w:tc>
      </w:tr>
      <w:tr>
        <w:trPr>
          <w:trHeight w:val="563"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Rumination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7.30 (3.50)</w:t>
            </w:r>
          </w:p>
        </w:tc>
      </w:tr>
      <w:tr>
        <w:trPr>
          <w:trHeight w:val="57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r>
      <w:tr>
        <w:trPr>
          <w:trHeight w:val="561"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3.00 - 14.00</w:t>
            </w:r>
          </w:p>
        </w:tc>
      </w:tr>
      <w:tr>
        <w:trPr>
          <w:trHeight w:val="60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Magnification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2.10 (1.60)</w:t>
            </w:r>
          </w:p>
        </w:tc>
      </w:tr>
      <w:tr>
        <w:trPr>
          <w:trHeight w:val="570"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r>
      <w:tr>
        <w:trPr>
          <w:trHeight w:val="59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PCS Helplessness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7.40 (3.13)</w:t>
            </w:r>
          </w:p>
        </w:tc>
      </w:tr>
      <w:tr>
        <w:trPr>
          <w:trHeight w:val="57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r>
      <w:tr>
        <w:trPr>
          <w:trHeight w:val="561"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4.00 - 14.00</w:t>
            </w:r>
          </w:p>
        </w:tc>
      </w:tr>
      <w:tr>
        <w:trPr>
          <w:trHeight w:val="601"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for neuropatic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60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Amitriptyline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Gabapentin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Pregabalin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61"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Duloxetine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Treatment with other non-opoids?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54"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Paracetamol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593"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(50.00%)</w:t>
            </w:r>
          </w:p>
        </w:tc>
      </w:tr>
      <w:tr>
        <w:trPr>
          <w:trHeight w:val="547"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NSAIDs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Antidepressiva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Treatmetn with opoids?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Total daily morphine milligram equivalents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w:t>
            </w:r>
          </w:p>
        </w:tc>
      </w:tr>
      <w:tr>
        <w:trPr>
          <w:trHeight w:val="59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25.00 (6.24)</w:t>
            </w:r>
          </w:p>
        </w:tc>
      </w:tr>
      <w:tr>
        <w:trPr>
          <w:trHeight w:val="570"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w:t>
            </w:r>
          </w:p>
        </w:tc>
      </w:tr>
      <w:tr>
        <w:trPr>
          <w:trHeight w:val="561"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18.00 - 30.00</w:t>
            </w:r>
          </w:p>
        </w:tc>
      </w:tr>
      <w:tr>
        <w:trPr>
          <w:trHeight w:val="601"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93"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601"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63"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Previous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593"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60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593"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601"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previous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Dry needling, Blockad SI-led och rotblockad.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epidural injeksjon, iv infusjon lidokain, ketamin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Specialdiet via dietist, rotblockader x 2, ryggkirurgi, värmebad.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physiotherapy?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 (80.00%)</w:t>
            </w:r>
          </w:p>
        </w:tc>
      </w:tr>
      <w:tr>
        <w:trPr>
          <w:trHeight w:val="593"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(20.00%)</w:t>
            </w:r>
          </w:p>
        </w:tc>
      </w:tr>
      <w:tr>
        <w:trPr>
          <w:trHeight w:val="601"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chiropractor?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601"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psychologist?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(100.00%)</w:t>
            </w:r>
          </w:p>
        </w:tc>
      </w:tr>
      <w:tr>
        <w:trPr>
          <w:trHeight w:val="547"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TENS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(60.00%)</w:t>
            </w:r>
          </w:p>
        </w:tc>
      </w:tr>
      <w:tr>
        <w:trPr>
          <w:trHeight w:val="593"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(40.00%)</w:t>
            </w:r>
          </w:p>
        </w:tc>
      </w:tr>
      <w:tr>
        <w:trPr>
          <w:trHeight w:val="555"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 (90.00%)</w:t>
            </w:r>
          </w:p>
        </w:tc>
      </w:tr>
      <w:tr>
        <w:trPr>
          <w:trHeight w:val="593"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r>
      <w:tr>
        <w:trPr>
          <w:trHeight w:val="60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Other current treatment, specify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01"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Följer sjukgymnast-program hemma.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60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Current back 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93"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(30.00%)</w:t>
            </w:r>
          </w:p>
        </w:tc>
      </w:tr>
      <w:tr>
        <w:trPr>
          <w:trHeight w:val="593"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Yes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 (70.00%)</w:t>
            </w:r>
          </w:p>
        </w:tc>
      </w:tr>
      <w:tr>
        <w:trPr>
          <w:trHeight w:val="602"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pain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8.69 (10.74)</w:t>
            </w:r>
          </w:p>
        </w:tc>
      </w:tr>
      <w:tr>
        <w:trPr>
          <w:trHeight w:val="570"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7.53</w:t>
            </w:r>
          </w:p>
        </w:tc>
      </w:tr>
      <w:tr>
        <w:trPr>
          <w:trHeight w:val="56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1.00 - 36.00</w:t>
            </w:r>
          </w:p>
        </w:tc>
      </w:tr>
      <w:tr>
        <w:trPr>
          <w:trHeight w:val="602"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Duration of current pain level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9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3.26 (3.81)</w:t>
            </w:r>
          </w:p>
        </w:tc>
      </w:tr>
      <w:tr>
        <w:trPr>
          <w:trHeight w:val="570"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3.27</w:t>
            </w:r>
          </w:p>
        </w:tc>
      </w:tr>
      <w:tr>
        <w:trPr>
          <w:trHeight w:val="561" w:hRule="auto"/>
        </w:trPr>
        body142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0.25 - 10.00</w:t>
            </w:r>
          </w:p>
        </w:tc>
      </w:tr>
    </w:tbl>
    <w:bookmarkEnd w:id="23"/>
    <w:bookmarkEnd w:id="24"/>
    <w:bookmarkStart w:id="29" w:name="treatment-information"/>
    <w:p>
      <w:pPr>
        <w:pStyle w:val="Heading1"/>
      </w:pPr>
      <w:r>
        <w:t xml:space="preserve">Treatment information</w:t>
      </w:r>
    </w:p>
    <w:bookmarkStart w:id="25" w:name="amplitude-for-sensory-threshod"/>
    <w:p>
      <w:pPr>
        <w:pStyle w:val="Heading2"/>
      </w:pPr>
      <w:r>
        <w:t xml:space="preserve">Amplitude for sensory threshod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Amplitude for sensory treshold</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Period</w:t>
            </w:r>
          </w:p>
        </w:tc>
      </w:tr>
      <w:tr>
        <w:trPr>
          <w:trHeight w:val="569" w:hRule="auto"/>
          <w:tblHeader/>
        </w:trPr>
        header 4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553"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3.15</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r>
    </w:tbl>
    <w:bookmarkEnd w:id="25"/>
    <w:bookmarkStart w:id="26" w:name="impedance"/>
    <w:p>
      <w:pPr>
        <w:pStyle w:val="Heading2"/>
      </w:pPr>
      <w:r>
        <w:t xml:space="preserve">Impedance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5"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Impedance</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Period</w:t>
            </w:r>
          </w:p>
        </w:tc>
      </w:tr>
      <w:tr>
        <w:trPr>
          <w:trHeight w:val="569" w:hRule="auto"/>
          <w:tblHeader/>
        </w:trPr>
        header 4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553"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437</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512</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487</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325</w:t>
            </w:r>
          </w:p>
        </w:tc>
      </w:tr>
    </w:tbl>
    <w:bookmarkEnd w:id="26"/>
    <w:bookmarkStart w:id="27" w:name="Xbc9c6daf9b774e345062176fd74fa985c3734c4"/>
    <w:p>
      <w:pPr>
        <w:pStyle w:val="Heading2"/>
      </w:pPr>
      <w:r>
        <w:t xml:space="preserve">Stimulation Amplitude as set before treatment period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6"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3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bl>
    <w:bookmarkEnd w:id="27"/>
    <w:bookmarkStart w:id="28" w:name="X8e6937a174427e3be45fb23906a77012c357fd4"/>
    <w:p>
      <w:pPr>
        <w:pStyle w:val="Heading2"/>
      </w:pPr>
      <w:r>
        <w:t xml:space="preserve">Stimulation amplitude as registered after treatment period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9"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Stimulation Amplitude from previous period</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w:t>
            </w:r>
          </w:p>
        </w:tc>
      </w:tr>
    </w:tbl>
    <w:bookmarkEnd w:id="28"/>
    <w:bookmarkEnd w:id="29"/>
    <w:bookmarkStart w:id="175" w:name="analysis"/>
    <w:p>
      <w:pPr>
        <w:pStyle w:val="Heading1"/>
      </w:pPr>
      <w:r>
        <w:t xml:space="preserve">Analysis</w:t>
      </w:r>
    </w:p>
    <w:bookmarkStart w:id="40" w:name="Xfe9baa5d07d09f5adcb0d5c5a78c241bbd10286"/>
    <w:p>
      <w:pPr>
        <w:pStyle w:val="Heading2"/>
      </w:pPr>
      <w:r>
        <w:t xml:space="preserve">Primary outcome: Usual pain intensity in lower extremity (NRS)</w:t>
      </w:r>
    </w:p>
    <w:bookmarkStart w:id="33" w:name="plot"/>
    <w:p>
      <w:pPr>
        <w:pStyle w:val="Heading3"/>
      </w:pPr>
      <w:r>
        <w:t xml:space="preserve">Plot</w:t>
      </w:r>
    </w:p>
    <w:p>
      <w:pPr>
        <w:pStyle w:val="FirstParagraph"/>
      </w:pPr>
      <w:r>
        <w:drawing>
          <wp:inline>
            <wp:extent cx="8890000" cy="6223000"/>
            <wp:effectExtent b="0" l="0" r="0" t="0"/>
            <wp:docPr descr="" title="" id="31" name="Picture"/>
            <a:graphic>
              <a:graphicData uri="http://schemas.openxmlformats.org/drawingml/2006/picture">
                <pic:pic>
                  <pic:nvPicPr>
                    <pic:cNvPr descr="burst_main_report_files/figure-docx/unnamed-chunk-7-1.png" id="32" name="Picture"/>
                    <pic:cNvPicPr>
                      <a:picLocks noChangeArrowheads="1" noChangeAspect="1"/>
                    </pic:cNvPicPr>
                  </pic:nvPicPr>
                  <pic:blipFill>
                    <a:blip r:embed="rId30"/>
                    <a:stretch>
                      <a:fillRect/>
                    </a:stretch>
                  </pic:blipFill>
                  <pic:spPr bwMode="auto">
                    <a:xfrm>
                      <a:off x="0" y="0"/>
                      <a:ext cx="8890000" cy="6223000"/>
                    </a:xfrm>
                    <a:prstGeom prst="rect">
                      <a:avLst/>
                    </a:prstGeom>
                    <a:noFill/>
                    <a:ln w="9525">
                      <a:noFill/>
                      <a:headEnd/>
                      <a:tailEnd/>
                    </a:ln>
                  </pic:spPr>
                </pic:pic>
              </a:graphicData>
            </a:graphic>
          </wp:inline>
        </w:drawing>
      </w:r>
    </w:p>
    <w:bookmarkEnd w:id="33"/>
    <w:bookmarkStart w:id="34" w:name="descriptive-table"/>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Most common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6.50 (1.05)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(0.69)</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(0.90)</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(0.38)</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(0.90)</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(0.75)</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bl>
    <w:bookmarkEnd w:id="34"/>
    <w:bookmarkStart w:id="35" w:name="hypothesis-test"/>
    <w:p>
      <w:pPr>
        <w:pStyle w:val="Heading3"/>
      </w:pPr>
      <w:r>
        <w:t xml:space="preserve">Hypothesis test</w:t>
      </w:r>
    </w:p>
    <w:p>
      <w:pPr>
        <w:pStyle w:val="TableCaption"/>
      </w:pPr>
      <w:r>
        <w:t xml:space="preserve">Most common pain in leg</w:t>
      </w:r>
    </w:p>
    <w:tbl>
      <w:tblPr>
        <w:tblStyle w:val="Table"/>
        <w:tblW w:type="pct" w:w="5000"/>
        <w:tblLook w:firstRow="1" w:lastRow="0" w:firstColumn="0" w:lastColumn="0" w:noHBand="0" w:noVBand="0" w:val="0020"/>
        <w:jc w:val="start"/>
        <w:tblCaption w:val="Most common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-3.143</w:t>
            </w:r>
          </w:p>
        </w:tc>
        <w:tc>
          <w:tcPr/>
          <w:p>
            <w:pPr>
              <w:pStyle w:val="Compact"/>
              <w:jc w:val="right"/>
            </w:pPr>
            <w:r>
              <w:t xml:space="preserve">3.714</w:t>
            </w:r>
          </w:p>
        </w:tc>
        <w:tc>
          <w:tcPr/>
          <w:p>
            <w:pPr>
              <w:pStyle w:val="Compact"/>
              <w:jc w:val="right"/>
            </w:pPr>
            <w:r>
              <w:t xml:space="preserve">3.214</w:t>
            </w:r>
          </w:p>
        </w:tc>
        <w:tc>
          <w:tcPr/>
          <w:p>
            <w:pPr>
              <w:pStyle w:val="Compact"/>
              <w:jc w:val="right"/>
            </w:pPr>
            <w:r>
              <w:t xml:space="preserve">1.262</w:t>
            </w:r>
          </w:p>
        </w:tc>
      </w:tr>
      <w:tr>
        <w:tc>
          <w:tcPr/>
          <w:p>
            <w:pPr>
              <w:pStyle w:val="Compact"/>
              <w:jc w:val="left"/>
            </w:pPr>
            <w:r>
              <w:t xml:space="preserve">2-03</w:t>
            </w:r>
          </w:p>
        </w:tc>
        <w:tc>
          <w:tcPr/>
          <w:p>
            <w:pPr>
              <w:pStyle w:val="Compact"/>
              <w:jc w:val="right"/>
            </w:pPr>
            <w:r>
              <w:t xml:space="preserve">1.976</w:t>
            </w:r>
          </w:p>
        </w:tc>
        <w:tc>
          <w:tcPr/>
          <w:p>
            <w:pPr>
              <w:pStyle w:val="Compact"/>
              <w:jc w:val="right"/>
            </w:pPr>
            <w:r>
              <w:t xml:space="preserve">0.429</w:t>
            </w:r>
          </w:p>
        </w:tc>
        <w:tc>
          <w:tcPr/>
          <w:p>
            <w:pPr>
              <w:pStyle w:val="Compact"/>
              <w:jc w:val="right"/>
            </w:pPr>
            <w:r>
              <w:t xml:space="preserve">-0.143</w:t>
            </w:r>
          </w:p>
        </w:tc>
        <w:tc>
          <w:tcPr/>
          <w:p>
            <w:pPr>
              <w:pStyle w:val="Compact"/>
              <w:jc w:val="right"/>
            </w:pPr>
            <w:r>
              <w:t xml:space="preserve">0.754</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0.000</w:t>
            </w:r>
          </w:p>
        </w:tc>
        <w:tc>
          <w:tcPr/>
          <w:p>
            <w:pPr>
              <w:pStyle w:val="Compact"/>
              <w:jc w:val="right"/>
            </w:pPr>
            <w:r>
              <w:t xml:space="preserve">0.143</w:t>
            </w:r>
          </w:p>
        </w:tc>
        <w:tc>
          <w:tcPr/>
          <w:p>
            <w:pPr>
              <w:pStyle w:val="Compact"/>
              <w:jc w:val="right"/>
            </w:pPr>
            <w:r>
              <w:t xml:space="preserve">-0.333</w:t>
            </w:r>
          </w:p>
        </w:tc>
      </w:tr>
      <w:tr>
        <w:tc>
          <w:tcPr/>
          <w:p>
            <w:pPr>
              <w:pStyle w:val="Compact"/>
              <w:jc w:val="left"/>
            </w:pPr>
            <w:r>
              <w:t xml:space="preserve">2-05</w:t>
            </w:r>
          </w:p>
        </w:tc>
        <w:tc>
          <w:tcPr/>
          <w:p>
            <w:pPr>
              <w:pStyle w:val="Compact"/>
              <w:jc w:val="right"/>
            </w:pPr>
            <w:r>
              <w:t xml:space="preserve">3.857</w:t>
            </w:r>
          </w:p>
        </w:tc>
        <w:tc>
          <w:tcPr/>
          <w:p>
            <w:pPr>
              <w:pStyle w:val="Compact"/>
              <w:jc w:val="right"/>
            </w:pPr>
            <w:r>
              <w:t xml:space="preserve">1.143</w:t>
            </w:r>
          </w:p>
        </w:tc>
        <w:tc>
          <w:tcPr/>
          <w:p>
            <w:pPr>
              <w:pStyle w:val="Compact"/>
              <w:jc w:val="right"/>
            </w:pPr>
            <w:r>
              <w:t xml:space="preserve">-0.143</w:t>
            </w:r>
          </w:p>
        </w:tc>
        <w:tc>
          <w:tcPr/>
          <w:p>
            <w:pPr>
              <w:pStyle w:val="Compact"/>
              <w:jc w:val="right"/>
            </w:pPr>
            <w:r>
              <w:t xml:space="preserve">1.619</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0.857</w:t>
            </w:r>
          </w:p>
        </w:tc>
        <w:tc>
          <w:tcPr/>
          <w:p>
            <w:pPr>
              <w:pStyle w:val="Compact"/>
              <w:jc w:val="right"/>
            </w:pPr>
            <w:r>
              <w:t xml:space="preserve">-2.000</w:t>
            </w:r>
          </w:p>
        </w:tc>
        <w:tc>
          <w:tcPr/>
          <w:p>
            <w:pPr>
              <w:pStyle w:val="Compact"/>
              <w:jc w:val="right"/>
            </w:pPr>
            <w:r>
              <w:t xml:space="preserve">-0.048</w:t>
            </w:r>
          </w:p>
        </w:tc>
      </w:tr>
      <w:tr>
        <w:tc>
          <w:tcPr/>
          <w:p>
            <w:pPr>
              <w:pStyle w:val="Compact"/>
              <w:jc w:val="left"/>
            </w:pPr>
            <w:r>
              <w:t xml:space="preserve">2-07</w:t>
            </w:r>
          </w:p>
        </w:tc>
        <w:tc>
          <w:tcPr/>
          <w:p>
            <w:pPr>
              <w:pStyle w:val="Compact"/>
              <w:jc w:val="right"/>
            </w:pPr>
            <w:r>
              <w:t xml:space="preserve">-0.714</w:t>
            </w:r>
          </w:p>
        </w:tc>
        <w:tc>
          <w:tcPr/>
          <w:p>
            <w:pPr>
              <w:pStyle w:val="Compact"/>
              <w:jc w:val="right"/>
            </w:pPr>
            <w:r>
              <w:t xml:space="preserve">-0.357</w:t>
            </w:r>
          </w:p>
        </w:tc>
        <w:tc>
          <w:tcPr/>
          <w:p>
            <w:pPr>
              <w:pStyle w:val="Compact"/>
              <w:jc w:val="right"/>
            </w:pPr>
            <w:r>
              <w:t xml:space="preserve">0.171</w:t>
            </w:r>
          </w:p>
        </w:tc>
        <w:tc>
          <w:tcPr/>
          <w:p>
            <w:pPr>
              <w:pStyle w:val="Compact"/>
              <w:jc w:val="right"/>
            </w:pPr>
            <w:r>
              <w:t xml:space="preserve">-0.300</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-0.714</w:t>
            </w:r>
          </w:p>
        </w:tc>
        <w:tc>
          <w:tcPr/>
          <w:p>
            <w:pPr>
              <w:pStyle w:val="Compact"/>
              <w:jc w:val="right"/>
            </w:pPr>
            <w:r>
              <w:t xml:space="preserve">-1.571</w:t>
            </w:r>
          </w:p>
        </w:tc>
        <w:tc>
          <w:tcPr/>
          <w:p>
            <w:pPr>
              <w:pStyle w:val="Compact"/>
              <w:jc w:val="right"/>
            </w:pPr>
            <w:r>
              <w:t xml:space="preserve">-1.381</w:t>
            </w:r>
          </w:p>
        </w:tc>
      </w:tr>
      <w:tr>
        <w:tc>
          <w:tcPr/>
          <w:p>
            <w:pPr>
              <w:pStyle w:val="Compact"/>
              <w:jc w:val="left"/>
            </w:pPr>
            <w:r>
              <w:t xml:space="preserve">3-004</w:t>
            </w:r>
          </w:p>
        </w:tc>
        <w:tc>
          <w:tcPr/>
          <w:p>
            <w:pPr>
              <w:pStyle w:val="Compact"/>
              <w:jc w:val="right"/>
            </w:pPr>
            <w:r>
              <w:t xml:space="preserve">-1.286</w:t>
            </w:r>
          </w:p>
        </w:tc>
        <w:tc>
          <w:tcPr/>
          <w:p>
            <w:pPr>
              <w:pStyle w:val="Compact"/>
              <w:jc w:val="right"/>
            </w:pPr>
            <w:r>
              <w:t xml:space="preserve">0.429</w:t>
            </w:r>
          </w:p>
        </w:tc>
        <w:tc>
          <w:tcPr/>
          <w:p>
            <w:pPr>
              <w:pStyle w:val="Compact"/>
              <w:jc w:val="right"/>
            </w:pPr>
            <w:r>
              <w:t xml:space="preserve">-0.857</w:t>
            </w:r>
          </w:p>
        </w:tc>
        <w:tc>
          <w:tcPr/>
          <w:p>
            <w:pPr>
              <w:pStyle w:val="Compact"/>
              <w:jc w:val="right"/>
            </w:pPr>
            <w:r>
              <w:t xml:space="preserve">-0.571</w:t>
            </w:r>
          </w:p>
        </w:tc>
      </w:tr>
      <w:tr>
        <w:tc>
          <w:tcPr/>
          <w:p>
            <w:pPr>
              <w:pStyle w:val="Compact"/>
              <w:jc w:val="left"/>
            </w:pPr>
            <w:r>
              <w:t xml:space="preserve">3-008</w:t>
            </w:r>
          </w:p>
        </w:tc>
        <w:tc>
          <w:tcPr/>
          <w:p>
            <w:pPr>
              <w:pStyle w:val="Compact"/>
              <w:jc w:val="right"/>
            </w:pPr>
            <w:r>
              <w:t xml:space="preserve">-0.262</w:t>
            </w:r>
          </w:p>
        </w:tc>
        <w:tc>
          <w:tcPr/>
          <w:p>
            <w:pPr>
              <w:pStyle w:val="Compact"/>
              <w:jc w:val="right"/>
            </w:pPr>
            <w:r>
              <w:t xml:space="preserve">-1.810</w:t>
            </w:r>
          </w:p>
        </w:tc>
        <w:tc>
          <w:tcPr/>
          <w:p>
            <w:pPr>
              <w:pStyle w:val="Compact"/>
              <w:jc w:val="right"/>
            </w:pPr>
            <w:r>
              <w:t xml:space="preserve">2.857</w:t>
            </w:r>
          </w:p>
        </w:tc>
        <w:tc>
          <w:tcPr/>
          <w:p>
            <w:pPr>
              <w:pStyle w:val="Compact"/>
              <w:jc w:val="right"/>
            </w:pPr>
            <w:r>
              <w:t xml:space="preserve">0.262</w:t>
            </w:r>
          </w:p>
        </w:tc>
      </w:tr>
      <w:tr>
        <w:tc>
          <w:tcPr/>
          <w:p>
            <w:pPr>
              <w:pStyle w:val="Compact"/>
              <w:jc w:val="left"/>
            </w:pPr>
            <w:r>
              <w:t xml:space="preserve">3-009</w:t>
            </w:r>
          </w:p>
        </w:tc>
        <w:tc>
          <w:tcPr/>
          <w:p>
            <w:pPr>
              <w:pStyle w:val="Compact"/>
              <w:jc w:val="right"/>
            </w:pPr>
            <w:r>
              <w:t xml:space="preserve">0.000</w:t>
            </w:r>
          </w:p>
        </w:tc>
        <w:tc>
          <w:tcPr/>
          <w:p>
            <w:pPr>
              <w:pStyle w:val="Compact"/>
              <w:jc w:val="right"/>
            </w:pPr>
            <w:r>
              <w:t xml:space="preserve">0.429</w:t>
            </w:r>
          </w:p>
        </w:tc>
        <w:tc>
          <w:tcPr/>
          <w:p>
            <w:pPr>
              <w:pStyle w:val="Compact"/>
              <w:jc w:val="right"/>
            </w:pPr>
            <w:r>
              <w:t xml:space="preserve">-0.333</w:t>
            </w:r>
          </w:p>
        </w:tc>
        <w:tc>
          <w:tcPr/>
          <w:p>
            <w:pPr>
              <w:pStyle w:val="Compact"/>
              <w:jc w:val="right"/>
            </w:pPr>
            <w:r>
              <w:t xml:space="preserve">0.032</w:t>
            </w:r>
          </w:p>
        </w:tc>
      </w:tr>
    </w:tbl>
    <w:p>
      <w:pPr>
        <w:pStyle w:val="BodyText"/>
      </w:pPr>
      <w:r>
        <w:t xml:space="preserve">Values are Burst stimulation - Sham.</w:t>
      </w:r>
    </w:p>
    <w:p>
      <w:pPr>
        <w:pStyle w:val="BodyText"/>
      </w:pPr>
      <w:r>
        <w:t xml:space="preserve">P-value of the null hypothesis test: 0.68.</w:t>
      </w:r>
    </w:p>
    <w:bookmarkEnd w:id="35"/>
    <w:bookmarkStart w:id="39" w:name="treatment-effect-estimates"/>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37" name="Picture"/>
            <a:graphic>
              <a:graphicData uri="http://schemas.openxmlformats.org/drawingml/2006/picture">
                <pic:pic>
                  <pic:nvPicPr>
                    <pic:cNvPr descr="burst_main_report_files/figure-docx/unnamed-chunk-10-1.png" id="38" name="Picture"/>
                    <pic:cNvPicPr>
                      <a:picLocks noChangeArrowheads="1" noChangeAspect="1"/>
                    </pic:cNvPicPr>
                  </pic:nvPicPr>
                  <pic:blipFill>
                    <a:blip r:embed="rId36"/>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1.032</w:t>
            </w:r>
          </w:p>
        </w:tc>
        <w:tc>
          <w:tcPr/>
          <w:p>
            <w:pPr>
              <w:pStyle w:val="Compact"/>
              <w:jc w:val="right"/>
            </w:pPr>
            <w:r>
              <w:t xml:space="preserve">0.28</w:t>
            </w:r>
          </w:p>
        </w:tc>
        <w:tc>
          <w:tcPr/>
          <w:p>
            <w:pPr>
              <w:pStyle w:val="Compact"/>
              <w:jc w:val="right"/>
            </w:pPr>
            <w:r>
              <w:t xml:space="preserve">0.000</w:t>
            </w:r>
          </w:p>
        </w:tc>
        <w:tc>
          <w:tcPr/>
          <w:p>
            <w:pPr>
              <w:pStyle w:val="Compact"/>
              <w:jc w:val="right"/>
            </w:pPr>
            <w:r>
              <w:t xml:space="preserve">0.483</w:t>
            </w:r>
          </w:p>
        </w:tc>
        <w:tc>
          <w:tcPr/>
          <w:p>
            <w:pPr>
              <w:pStyle w:val="Compact"/>
              <w:jc w:val="right"/>
            </w:pPr>
            <w:r>
              <w:t xml:space="preserve">1.581</w:t>
            </w:r>
          </w:p>
        </w:tc>
      </w:tr>
      <w:tr>
        <w:tc>
          <w:tcPr/>
          <w:p>
            <w:pPr>
              <w:pStyle w:val="Compact"/>
              <w:jc w:val="left"/>
            </w:pPr>
            <w:r>
              <w:t xml:space="preserve">2-03</w:t>
            </w:r>
          </w:p>
        </w:tc>
        <w:tc>
          <w:tcPr/>
          <w:p>
            <w:pPr>
              <w:pStyle w:val="Compact"/>
              <w:jc w:val="right"/>
            </w:pPr>
            <w:r>
              <w:t xml:space="preserve">0.626</w:t>
            </w:r>
          </w:p>
        </w:tc>
        <w:tc>
          <w:tcPr/>
          <w:p>
            <w:pPr>
              <w:pStyle w:val="Compact"/>
              <w:jc w:val="right"/>
            </w:pPr>
            <w:r>
              <w:t xml:space="preserve">0.28</w:t>
            </w:r>
          </w:p>
        </w:tc>
        <w:tc>
          <w:tcPr/>
          <w:p>
            <w:pPr>
              <w:pStyle w:val="Compact"/>
              <w:jc w:val="right"/>
            </w:pPr>
            <w:r>
              <w:t xml:space="preserve">0.025</w:t>
            </w:r>
          </w:p>
        </w:tc>
        <w:tc>
          <w:tcPr/>
          <w:p>
            <w:pPr>
              <w:pStyle w:val="Compact"/>
              <w:jc w:val="right"/>
            </w:pPr>
            <w:r>
              <w:t xml:space="preserve">0.077</w:t>
            </w:r>
          </w:p>
        </w:tc>
        <w:tc>
          <w:tcPr/>
          <w:p>
            <w:pPr>
              <w:pStyle w:val="Compact"/>
              <w:jc w:val="right"/>
            </w:pPr>
            <w:r>
              <w:t xml:space="preserve">1.175</w:t>
            </w:r>
          </w:p>
        </w:tc>
      </w:tr>
      <w:tr>
        <w:tc>
          <w:tcPr/>
          <w:p>
            <w:pPr>
              <w:pStyle w:val="Compact"/>
              <w:jc w:val="left"/>
            </w:pPr>
            <w:r>
              <w:t xml:space="preserve">2-04</w:t>
            </w:r>
          </w:p>
        </w:tc>
        <w:tc>
          <w:tcPr/>
          <w:p>
            <w:pPr>
              <w:pStyle w:val="Compact"/>
              <w:jc w:val="right"/>
            </w:pPr>
            <w:r>
              <w:t xml:space="preserve">-0.273</w:t>
            </w:r>
          </w:p>
        </w:tc>
        <w:tc>
          <w:tcPr/>
          <w:p>
            <w:pPr>
              <w:pStyle w:val="Compact"/>
              <w:jc w:val="right"/>
            </w:pPr>
            <w:r>
              <w:t xml:space="preserve">0.28</w:t>
            </w:r>
          </w:p>
        </w:tc>
        <w:tc>
          <w:tcPr/>
          <w:p>
            <w:pPr>
              <w:pStyle w:val="Compact"/>
              <w:jc w:val="right"/>
            </w:pPr>
            <w:r>
              <w:t xml:space="preserve">0.329</w:t>
            </w:r>
          </w:p>
        </w:tc>
        <w:tc>
          <w:tcPr/>
          <w:p>
            <w:pPr>
              <w:pStyle w:val="Compact"/>
              <w:jc w:val="right"/>
            </w:pPr>
            <w:r>
              <w:t xml:space="preserve">-0.822</w:t>
            </w:r>
          </w:p>
        </w:tc>
        <w:tc>
          <w:tcPr/>
          <w:p>
            <w:pPr>
              <w:pStyle w:val="Compact"/>
              <w:jc w:val="right"/>
            </w:pPr>
            <w:r>
              <w:t xml:space="preserve">0.276</w:t>
            </w:r>
          </w:p>
        </w:tc>
      </w:tr>
      <w:tr>
        <w:tc>
          <w:tcPr/>
          <w:p>
            <w:pPr>
              <w:pStyle w:val="Compact"/>
              <w:jc w:val="left"/>
            </w:pPr>
            <w:r>
              <w:t xml:space="preserve">2-05</w:t>
            </w:r>
          </w:p>
        </w:tc>
        <w:tc>
          <w:tcPr/>
          <w:p>
            <w:pPr>
              <w:pStyle w:val="Compact"/>
              <w:jc w:val="right"/>
            </w:pPr>
            <w:r>
              <w:t xml:space="preserve">1.382</w:t>
            </w:r>
          </w:p>
        </w:tc>
        <w:tc>
          <w:tcPr/>
          <w:p>
            <w:pPr>
              <w:pStyle w:val="Compact"/>
              <w:jc w:val="right"/>
            </w:pPr>
            <w:r>
              <w:t xml:space="preserve">0.28</w:t>
            </w:r>
          </w:p>
        </w:tc>
        <w:tc>
          <w:tcPr/>
          <w:p>
            <w:pPr>
              <w:pStyle w:val="Compact"/>
              <w:jc w:val="right"/>
            </w:pPr>
            <w:r>
              <w:t xml:space="preserve">0.000</w:t>
            </w:r>
          </w:p>
        </w:tc>
        <w:tc>
          <w:tcPr/>
          <w:p>
            <w:pPr>
              <w:pStyle w:val="Compact"/>
              <w:jc w:val="right"/>
            </w:pPr>
            <w:r>
              <w:t xml:space="preserve">0.833</w:t>
            </w:r>
          </w:p>
        </w:tc>
        <w:tc>
          <w:tcPr/>
          <w:p>
            <w:pPr>
              <w:pStyle w:val="Compact"/>
              <w:jc w:val="right"/>
            </w:pPr>
            <w:r>
              <w:t xml:space="preserve">1.931</w:t>
            </w:r>
          </w:p>
        </w:tc>
      </w:tr>
      <w:tr>
        <w:tc>
          <w:tcPr/>
          <w:p>
            <w:pPr>
              <w:pStyle w:val="Compact"/>
              <w:jc w:val="left"/>
            </w:pPr>
            <w:r>
              <w:t xml:space="preserve">2-06</w:t>
            </w:r>
          </w:p>
        </w:tc>
        <w:tc>
          <w:tcPr/>
          <w:p>
            <w:pPr>
              <w:pStyle w:val="Compact"/>
              <w:jc w:val="right"/>
            </w:pPr>
            <w:r>
              <w:t xml:space="preserve">-0.020</w:t>
            </w:r>
          </w:p>
        </w:tc>
        <w:tc>
          <w:tcPr/>
          <w:p>
            <w:pPr>
              <w:pStyle w:val="Compact"/>
              <w:jc w:val="right"/>
            </w:pPr>
            <w:r>
              <w:t xml:space="preserve">0.28</w:t>
            </w:r>
          </w:p>
        </w:tc>
        <w:tc>
          <w:tcPr/>
          <w:p>
            <w:pPr>
              <w:pStyle w:val="Compact"/>
              <w:jc w:val="right"/>
            </w:pPr>
            <w:r>
              <w:t xml:space="preserve">0.943</w:t>
            </w:r>
          </w:p>
        </w:tc>
        <w:tc>
          <w:tcPr/>
          <w:p>
            <w:pPr>
              <w:pStyle w:val="Compact"/>
              <w:jc w:val="right"/>
            </w:pPr>
            <w:r>
              <w:t xml:space="preserve">-0.569</w:t>
            </w:r>
          </w:p>
        </w:tc>
        <w:tc>
          <w:tcPr/>
          <w:p>
            <w:pPr>
              <w:pStyle w:val="Compact"/>
              <w:jc w:val="right"/>
            </w:pPr>
            <w:r>
              <w:t xml:space="preserve">0.529</w:t>
            </w:r>
          </w:p>
        </w:tc>
      </w:tr>
      <w:tr>
        <w:tc>
          <w:tcPr/>
          <w:p>
            <w:pPr>
              <w:pStyle w:val="Compact"/>
              <w:jc w:val="left"/>
            </w:pPr>
            <w:r>
              <w:t xml:space="preserve">2-07</w:t>
            </w:r>
          </w:p>
        </w:tc>
        <w:tc>
          <w:tcPr/>
          <w:p>
            <w:pPr>
              <w:pStyle w:val="Compact"/>
              <w:jc w:val="right"/>
            </w:pPr>
            <w:r>
              <w:t xml:space="preserve">-0.249</w:t>
            </w:r>
          </w:p>
        </w:tc>
        <w:tc>
          <w:tcPr/>
          <w:p>
            <w:pPr>
              <w:pStyle w:val="Compact"/>
              <w:jc w:val="right"/>
            </w:pPr>
            <w:r>
              <w:t xml:space="preserve">0.28</w:t>
            </w:r>
          </w:p>
        </w:tc>
        <w:tc>
          <w:tcPr/>
          <w:p>
            <w:pPr>
              <w:pStyle w:val="Compact"/>
              <w:jc w:val="right"/>
            </w:pPr>
            <w:r>
              <w:t xml:space="preserve">0.375</w:t>
            </w:r>
          </w:p>
        </w:tc>
        <w:tc>
          <w:tcPr/>
          <w:p>
            <w:pPr>
              <w:pStyle w:val="Compact"/>
              <w:jc w:val="right"/>
            </w:pPr>
            <w:r>
              <w:t xml:space="preserve">-0.798</w:t>
            </w:r>
          </w:p>
        </w:tc>
        <w:tc>
          <w:tcPr/>
          <w:p>
            <w:pPr>
              <w:pStyle w:val="Compact"/>
              <w:jc w:val="right"/>
            </w:pPr>
            <w:r>
              <w:t xml:space="preserve">0.300</w:t>
            </w:r>
          </w:p>
        </w:tc>
      </w:tr>
      <w:tr>
        <w:tc>
          <w:tcPr/>
          <w:p>
            <w:pPr>
              <w:pStyle w:val="Compact"/>
              <w:jc w:val="left"/>
            </w:pPr>
            <w:r>
              <w:t xml:space="preserve">3-002</w:t>
            </w:r>
          </w:p>
        </w:tc>
        <w:tc>
          <w:tcPr/>
          <w:p>
            <w:pPr>
              <w:pStyle w:val="Compact"/>
              <w:jc w:val="right"/>
            </w:pPr>
            <w:r>
              <w:t xml:space="preserve">-1.141</w:t>
            </w:r>
          </w:p>
        </w:tc>
        <w:tc>
          <w:tcPr/>
          <w:p>
            <w:pPr>
              <w:pStyle w:val="Compact"/>
              <w:jc w:val="right"/>
            </w:pPr>
            <w:r>
              <w:t xml:space="preserve">0.28</w:t>
            </w:r>
          </w:p>
        </w:tc>
        <w:tc>
          <w:tcPr/>
          <w:p>
            <w:pPr>
              <w:pStyle w:val="Compact"/>
              <w:jc w:val="right"/>
            </w:pPr>
            <w:r>
              <w:t xml:space="preserve">0.000</w:t>
            </w:r>
          </w:p>
        </w:tc>
        <w:tc>
          <w:tcPr/>
          <w:p>
            <w:pPr>
              <w:pStyle w:val="Compact"/>
              <w:jc w:val="right"/>
            </w:pPr>
            <w:r>
              <w:t xml:space="preserve">-1.690</w:t>
            </w:r>
          </w:p>
        </w:tc>
        <w:tc>
          <w:tcPr/>
          <w:p>
            <w:pPr>
              <w:pStyle w:val="Compact"/>
              <w:jc w:val="right"/>
            </w:pPr>
            <w:r>
              <w:t xml:space="preserve">-0.592</w:t>
            </w:r>
          </w:p>
        </w:tc>
      </w:tr>
      <w:tr>
        <w:tc>
          <w:tcPr/>
          <w:p>
            <w:pPr>
              <w:pStyle w:val="Compact"/>
              <w:jc w:val="left"/>
            </w:pPr>
            <w:r>
              <w:t xml:space="preserve">3-004</w:t>
            </w:r>
          </w:p>
        </w:tc>
        <w:tc>
          <w:tcPr/>
          <w:p>
            <w:pPr>
              <w:pStyle w:val="Compact"/>
              <w:jc w:val="right"/>
            </w:pPr>
            <w:r>
              <w:t xml:space="preserve">-0.461</w:t>
            </w:r>
          </w:p>
        </w:tc>
        <w:tc>
          <w:tcPr/>
          <w:p>
            <w:pPr>
              <w:pStyle w:val="Compact"/>
              <w:jc w:val="right"/>
            </w:pPr>
            <w:r>
              <w:t xml:space="preserve">0.28</w:t>
            </w:r>
          </w:p>
        </w:tc>
        <w:tc>
          <w:tcPr/>
          <w:p>
            <w:pPr>
              <w:pStyle w:val="Compact"/>
              <w:jc w:val="right"/>
            </w:pPr>
            <w:r>
              <w:t xml:space="preserve">0.100</w:t>
            </w:r>
          </w:p>
        </w:tc>
        <w:tc>
          <w:tcPr/>
          <w:p>
            <w:pPr>
              <w:pStyle w:val="Compact"/>
              <w:jc w:val="right"/>
            </w:pPr>
            <w:r>
              <w:t xml:space="preserve">-1.010</w:t>
            </w:r>
          </w:p>
        </w:tc>
        <w:tc>
          <w:tcPr/>
          <w:p>
            <w:pPr>
              <w:pStyle w:val="Compact"/>
              <w:jc w:val="right"/>
            </w:pPr>
            <w:r>
              <w:t xml:space="preserve">0.088</w:t>
            </w:r>
          </w:p>
        </w:tc>
      </w:tr>
      <w:tr>
        <w:tc>
          <w:tcPr/>
          <w:p>
            <w:pPr>
              <w:pStyle w:val="Compact"/>
              <w:jc w:val="left"/>
            </w:pPr>
            <w:r>
              <w:t xml:space="preserve">3-008</w:t>
            </w:r>
          </w:p>
        </w:tc>
        <w:tc>
          <w:tcPr/>
          <w:p>
            <w:pPr>
              <w:pStyle w:val="Compact"/>
              <w:jc w:val="right"/>
            </w:pPr>
            <w:r>
              <w:t xml:space="preserve">0.298</w:t>
            </w:r>
          </w:p>
        </w:tc>
        <w:tc>
          <w:tcPr/>
          <w:p>
            <w:pPr>
              <w:pStyle w:val="Compact"/>
              <w:jc w:val="right"/>
            </w:pPr>
            <w:r>
              <w:t xml:space="preserve">0.28</w:t>
            </w:r>
          </w:p>
        </w:tc>
        <w:tc>
          <w:tcPr/>
          <w:p>
            <w:pPr>
              <w:pStyle w:val="Compact"/>
              <w:jc w:val="right"/>
            </w:pPr>
            <w:r>
              <w:t xml:space="preserve">0.287</w:t>
            </w:r>
          </w:p>
        </w:tc>
        <w:tc>
          <w:tcPr/>
          <w:p>
            <w:pPr>
              <w:pStyle w:val="Compact"/>
              <w:jc w:val="right"/>
            </w:pPr>
            <w:r>
              <w:t xml:space="preserve">-0.251</w:t>
            </w:r>
          </w:p>
        </w:tc>
        <w:tc>
          <w:tcPr/>
          <w:p>
            <w:pPr>
              <w:pStyle w:val="Compact"/>
              <w:jc w:val="right"/>
            </w:pPr>
            <w:r>
              <w:t xml:space="preserve">0.847</w:t>
            </w:r>
          </w:p>
        </w:tc>
      </w:tr>
      <w:tr>
        <w:tc>
          <w:tcPr/>
          <w:p>
            <w:pPr>
              <w:pStyle w:val="Compact"/>
              <w:jc w:val="left"/>
            </w:pPr>
            <w:r>
              <w:t xml:space="preserve">3-009</w:t>
            </w:r>
          </w:p>
        </w:tc>
        <w:tc>
          <w:tcPr/>
          <w:p>
            <w:pPr>
              <w:pStyle w:val="Compact"/>
              <w:jc w:val="right"/>
            </w:pPr>
            <w:r>
              <w:t xml:space="preserve">0.063</w:t>
            </w:r>
          </w:p>
        </w:tc>
        <w:tc>
          <w:tcPr/>
          <w:p>
            <w:pPr>
              <w:pStyle w:val="Compact"/>
              <w:jc w:val="right"/>
            </w:pPr>
            <w:r>
              <w:t xml:space="preserve">0.28</w:t>
            </w:r>
          </w:p>
        </w:tc>
        <w:tc>
          <w:tcPr/>
          <w:p>
            <w:pPr>
              <w:pStyle w:val="Compact"/>
              <w:jc w:val="right"/>
            </w:pPr>
            <w:r>
              <w:t xml:space="preserve">0.823</w:t>
            </w:r>
          </w:p>
        </w:tc>
        <w:tc>
          <w:tcPr/>
          <w:p>
            <w:pPr>
              <w:pStyle w:val="Compact"/>
              <w:jc w:val="right"/>
            </w:pPr>
            <w:r>
              <w:t xml:space="preserve">-0.486</w:t>
            </w:r>
          </w:p>
        </w:tc>
        <w:tc>
          <w:tcPr/>
          <w:p>
            <w:pPr>
              <w:pStyle w:val="Compact"/>
              <w:jc w:val="right"/>
            </w:pPr>
            <w:r>
              <w:t xml:space="preserve">0.612</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0.125</w:t>
            </w:r>
          </w:p>
        </w:tc>
        <w:tc>
          <w:tcPr/>
          <w:p>
            <w:pPr>
              <w:pStyle w:val="Compact"/>
              <w:jc w:val="right"/>
            </w:pPr>
            <w:r>
              <w:t xml:space="preserve">0.28</w:t>
            </w:r>
          </w:p>
        </w:tc>
        <w:tc>
          <w:tcPr/>
          <w:p>
            <w:pPr>
              <w:pStyle w:val="Compact"/>
              <w:jc w:val="right"/>
            </w:pPr>
            <w:r>
              <w:t xml:space="preserve">0.654</w:t>
            </w:r>
          </w:p>
        </w:tc>
        <w:tc>
          <w:tcPr/>
          <w:p>
            <w:pPr>
              <w:pStyle w:val="Compact"/>
              <w:jc w:val="right"/>
            </w:pPr>
            <w:r>
              <w:t xml:space="preserve">-0.424</w:t>
            </w:r>
          </w:p>
        </w:tc>
        <w:tc>
          <w:tcPr/>
          <w:p>
            <w:pPr>
              <w:pStyle w:val="Compact"/>
              <w:jc w:val="right"/>
            </w:pPr>
            <w:r>
              <w:t xml:space="preserve">0.674</w:t>
            </w:r>
          </w:p>
        </w:tc>
      </w:tr>
    </w:tbl>
    <w:bookmarkEnd w:id="39"/>
    <w:bookmarkEnd w:id="40"/>
    <w:bookmarkStart w:id="51" w:name="X2c87789ebda9f52bc1bab4cc3db090cf5b4649c"/>
    <w:p>
      <w:pPr>
        <w:pStyle w:val="Heading2"/>
      </w:pPr>
      <w:r>
        <w:t xml:space="preserve">Secondary outcome: Highest pain intensity in lower extremity (NRS)</w:t>
      </w:r>
    </w:p>
    <w:bookmarkStart w:id="44" w:name="plot-1"/>
    <w:p>
      <w:pPr>
        <w:pStyle w:val="Heading3"/>
      </w:pPr>
      <w:r>
        <w:t xml:space="preserve">Plot</w:t>
      </w:r>
    </w:p>
    <w:p>
      <w:pPr>
        <w:pStyle w:val="FirstParagraph"/>
      </w:pPr>
      <w:r>
        <w:drawing>
          <wp:inline>
            <wp:extent cx="8890000" cy="6223000"/>
            <wp:effectExtent b="0" l="0" r="0" t="0"/>
            <wp:docPr descr="" title="" id="42" name="Picture"/>
            <a:graphic>
              <a:graphicData uri="http://schemas.openxmlformats.org/drawingml/2006/picture">
                <pic:pic>
                  <pic:nvPicPr>
                    <pic:cNvPr descr="burst_main_report_files/figure-docx/unnamed-chunk-13-1.png" id="43" name="Picture"/>
                    <pic:cNvPicPr>
                      <a:picLocks noChangeArrowheads="1" noChangeAspect="1"/>
                    </pic:cNvPicPr>
                  </pic:nvPicPr>
                  <pic:blipFill>
                    <a:blip r:embed="rId41"/>
                    <a:stretch>
                      <a:fillRect/>
                    </a:stretch>
                  </pic:blipFill>
                  <pic:spPr bwMode="auto">
                    <a:xfrm>
                      <a:off x="0" y="0"/>
                      <a:ext cx="8890000" cy="6223000"/>
                    </a:xfrm>
                    <a:prstGeom prst="rect">
                      <a:avLst/>
                    </a:prstGeom>
                    <a:noFill/>
                    <a:ln w="9525">
                      <a:noFill/>
                      <a:headEnd/>
                      <a:tailEnd/>
                    </a:ln>
                  </pic:spPr>
                </pic:pic>
              </a:graphicData>
            </a:graphic>
          </wp:inline>
        </w:drawing>
      </w:r>
    </w:p>
    <w:bookmarkEnd w:id="44"/>
    <w:bookmarkStart w:id="45" w:name="descriptive-table-1"/>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Strongest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(1.25)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(1.11)</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(0.76)</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5.20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(1.07)</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(0.53)</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(0.53)</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3.17 (0.75)</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bl>
    <w:bookmarkEnd w:id="45"/>
    <w:bookmarkStart w:id="46" w:name="hypothesis-test-1"/>
    <w:p>
      <w:pPr>
        <w:pStyle w:val="Heading3"/>
      </w:pPr>
      <w:r>
        <w:t xml:space="preserve">Hypothesis test</w:t>
      </w:r>
    </w:p>
    <w:p>
      <w:pPr>
        <w:pStyle w:val="TableCaption"/>
      </w:pPr>
      <w:r>
        <w:t xml:space="preserve">Strongest pain in leg</w:t>
      </w:r>
    </w:p>
    <w:tbl>
      <w:tblPr>
        <w:tblStyle w:val="Table"/>
        <w:tblW w:type="pct" w:w="5000"/>
        <w:tblLook w:firstRow="1" w:lastRow="0" w:firstColumn="0" w:lastColumn="0" w:noHBand="0" w:noVBand="0" w:val="0020"/>
        <w:jc w:val="start"/>
        <w:tblCaption w:val="Strongest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-3.143</w:t>
            </w:r>
          </w:p>
        </w:tc>
        <w:tc>
          <w:tcPr/>
          <w:p>
            <w:pPr>
              <w:pStyle w:val="Compact"/>
              <w:jc w:val="right"/>
            </w:pPr>
            <w:r>
              <w:t xml:space="preserve">3.714</w:t>
            </w:r>
          </w:p>
        </w:tc>
        <w:tc>
          <w:tcPr/>
          <w:p>
            <w:pPr>
              <w:pStyle w:val="Compact"/>
              <w:jc w:val="right"/>
            </w:pPr>
            <w:r>
              <w:t xml:space="preserve">3.429</w:t>
            </w:r>
          </w:p>
        </w:tc>
        <w:tc>
          <w:tcPr/>
          <w:p>
            <w:pPr>
              <w:pStyle w:val="Compact"/>
              <w:jc w:val="right"/>
            </w:pPr>
            <w:r>
              <w:t xml:space="preserve">1.333</w:t>
            </w:r>
          </w:p>
        </w:tc>
      </w:tr>
      <w:tr>
        <w:tc>
          <w:tcPr/>
          <w:p>
            <w:pPr>
              <w:pStyle w:val="Compact"/>
              <w:jc w:val="left"/>
            </w:pPr>
            <w:r>
              <w:t xml:space="preserve">2-03</w:t>
            </w:r>
          </w:p>
        </w:tc>
        <w:tc>
          <w:tcPr/>
          <w:p>
            <w:pPr>
              <w:pStyle w:val="Compact"/>
              <w:jc w:val="right"/>
            </w:pPr>
            <w:r>
              <w:t xml:space="preserve">-0.262</w:t>
            </w:r>
          </w:p>
        </w:tc>
        <w:tc>
          <w:tcPr/>
          <w:p>
            <w:pPr>
              <w:pStyle w:val="Compact"/>
              <w:jc w:val="right"/>
            </w:pPr>
            <w:r>
              <w:t xml:space="preserve">0.429</w:t>
            </w:r>
          </w:p>
        </w:tc>
        <w:tc>
          <w:tcPr/>
          <w:p>
            <w:pPr>
              <w:pStyle w:val="Compact"/>
              <w:jc w:val="right"/>
            </w:pPr>
            <w:r>
              <w:t xml:space="preserve">-1.143</w:t>
            </w:r>
          </w:p>
        </w:tc>
        <w:tc>
          <w:tcPr/>
          <w:p>
            <w:pPr>
              <w:pStyle w:val="Compact"/>
              <w:jc w:val="right"/>
            </w:pPr>
            <w:r>
              <w:t xml:space="preserve">-0.325</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0.119</w:t>
            </w:r>
          </w:p>
        </w:tc>
        <w:tc>
          <w:tcPr/>
          <w:p>
            <w:pPr>
              <w:pStyle w:val="Compact"/>
              <w:jc w:val="right"/>
            </w:pPr>
            <w:r>
              <w:t xml:space="preserve">0.000</w:t>
            </w:r>
          </w:p>
        </w:tc>
        <w:tc>
          <w:tcPr/>
          <w:p>
            <w:pPr>
              <w:pStyle w:val="Compact"/>
              <w:jc w:val="right"/>
            </w:pPr>
            <w:r>
              <w:t xml:space="preserve">-0.341</w:t>
            </w:r>
          </w:p>
        </w:tc>
      </w:tr>
      <w:tr>
        <w:tc>
          <w:tcPr/>
          <w:p>
            <w:pPr>
              <w:pStyle w:val="Compact"/>
              <w:jc w:val="left"/>
            </w:pPr>
            <w:r>
              <w:t xml:space="preserve">2-05</w:t>
            </w:r>
          </w:p>
        </w:tc>
        <w:tc>
          <w:tcPr/>
          <w:p>
            <w:pPr>
              <w:pStyle w:val="Compact"/>
              <w:jc w:val="right"/>
            </w:pPr>
            <w:r>
              <w:t xml:space="preserve">3.571</w:t>
            </w:r>
          </w:p>
        </w:tc>
        <w:tc>
          <w:tcPr/>
          <w:p>
            <w:pPr>
              <w:pStyle w:val="Compact"/>
              <w:jc w:val="right"/>
            </w:pPr>
            <w:r>
              <w:t xml:space="preserve">1.571</w:t>
            </w:r>
          </w:p>
        </w:tc>
        <w:tc>
          <w:tcPr/>
          <w:p>
            <w:pPr>
              <w:pStyle w:val="Compact"/>
              <w:jc w:val="right"/>
            </w:pPr>
            <w:r>
              <w:t xml:space="preserve">-0.429</w:t>
            </w:r>
          </w:p>
        </w:tc>
        <w:tc>
          <w:tcPr/>
          <w:p>
            <w:pPr>
              <w:pStyle w:val="Compact"/>
              <w:jc w:val="right"/>
            </w:pPr>
            <w:r>
              <w:t xml:space="preserve">1.571</w:t>
            </w:r>
          </w:p>
        </w:tc>
      </w:tr>
      <w:tr>
        <w:tc>
          <w:tcPr/>
          <w:p>
            <w:pPr>
              <w:pStyle w:val="Compact"/>
              <w:jc w:val="left"/>
            </w:pPr>
            <w:r>
              <w:t xml:space="preserve">2-06</w:t>
            </w:r>
          </w:p>
        </w:tc>
        <w:tc>
          <w:tcPr/>
          <w:p>
            <w:pPr>
              <w:pStyle w:val="Compact"/>
              <w:jc w:val="right"/>
            </w:pPr>
            <w:r>
              <w:t xml:space="preserve">0.857</w:t>
            </w:r>
          </w:p>
        </w:tc>
        <w:tc>
          <w:tcPr/>
          <w:p>
            <w:pPr>
              <w:pStyle w:val="Compact"/>
              <w:jc w:val="right"/>
            </w:pPr>
            <w:r>
              <w:t xml:space="preserve">0.286</w:t>
            </w:r>
          </w:p>
        </w:tc>
        <w:tc>
          <w:tcPr/>
          <w:p>
            <w:pPr>
              <w:pStyle w:val="Compact"/>
              <w:jc w:val="right"/>
            </w:pPr>
            <w:r>
              <w:t xml:space="preserve">-2.143</w:t>
            </w:r>
          </w:p>
        </w:tc>
        <w:tc>
          <w:tcPr/>
          <w:p>
            <w:pPr>
              <w:pStyle w:val="Compact"/>
              <w:jc w:val="right"/>
            </w:pPr>
            <w:r>
              <w:t xml:space="preserve">-0.333</w:t>
            </w:r>
          </w:p>
        </w:tc>
      </w:tr>
      <w:tr>
        <w:tc>
          <w:tcPr/>
          <w:p>
            <w:pPr>
              <w:pStyle w:val="Compact"/>
              <w:jc w:val="left"/>
            </w:pPr>
            <w:r>
              <w:t xml:space="preserve">2-07</w:t>
            </w:r>
          </w:p>
        </w:tc>
        <w:tc>
          <w:tcPr/>
          <w:p>
            <w:pPr>
              <w:pStyle w:val="Compact"/>
              <w:jc w:val="right"/>
            </w:pPr>
            <w:r>
              <w:t xml:space="preserve">-0.714</w:t>
            </w:r>
          </w:p>
        </w:tc>
        <w:tc>
          <w:tcPr/>
          <w:p>
            <w:pPr>
              <w:pStyle w:val="Compact"/>
              <w:jc w:val="right"/>
            </w:pPr>
            <w:r>
              <w:t xml:space="preserve">-1.119</w:t>
            </w:r>
          </w:p>
        </w:tc>
        <w:tc>
          <w:tcPr/>
          <w:p>
            <w:pPr>
              <w:pStyle w:val="Compact"/>
              <w:jc w:val="right"/>
            </w:pPr>
            <w:r>
              <w:t xml:space="preserve">0.343</w:t>
            </w:r>
          </w:p>
        </w:tc>
        <w:tc>
          <w:tcPr/>
          <w:p>
            <w:pPr>
              <w:pStyle w:val="Compact"/>
              <w:jc w:val="right"/>
            </w:pPr>
            <w:r>
              <w:t xml:space="preserve">-0.497</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-1.238</w:t>
            </w:r>
          </w:p>
        </w:tc>
      </w:tr>
      <w:tr>
        <w:tc>
          <w:tcPr/>
          <w:p>
            <w:pPr>
              <w:pStyle w:val="Compact"/>
              <w:jc w:val="left"/>
            </w:pPr>
            <w:r>
              <w:t xml:space="preserve">3-004</w:t>
            </w:r>
          </w:p>
        </w:tc>
        <w:tc>
          <w:tcPr/>
          <w:p>
            <w:pPr>
              <w:pStyle w:val="Compact"/>
              <w:jc w:val="right"/>
            </w:pPr>
            <w:r>
              <w:t xml:space="preserve">-1.000</w:t>
            </w:r>
          </w:p>
        </w:tc>
        <w:tc>
          <w:tcPr/>
          <w:p>
            <w:pPr>
              <w:pStyle w:val="Compact"/>
              <w:jc w:val="right"/>
            </w:pPr>
            <w:r>
              <w:t xml:space="preserve">1.143</w:t>
            </w:r>
          </w:p>
        </w:tc>
        <w:tc>
          <w:tcPr/>
          <w:p>
            <w:pPr>
              <w:pStyle w:val="Compact"/>
              <w:jc w:val="right"/>
            </w:pPr>
            <w:r>
              <w:t xml:space="preserve">-0.857</w:t>
            </w:r>
          </w:p>
        </w:tc>
        <w:tc>
          <w:tcPr/>
          <w:p>
            <w:pPr>
              <w:pStyle w:val="Compact"/>
              <w:jc w:val="right"/>
            </w:pPr>
            <w:r>
              <w:t xml:space="preserve">-0.238</w:t>
            </w:r>
          </w:p>
        </w:tc>
      </w:tr>
      <w:tr>
        <w:tc>
          <w:tcPr/>
          <w:p>
            <w:pPr>
              <w:pStyle w:val="Compact"/>
              <w:jc w:val="left"/>
            </w:pPr>
            <w:r>
              <w:t xml:space="preserve">3-008</w:t>
            </w:r>
          </w:p>
        </w:tc>
        <w:tc>
          <w:tcPr/>
          <w:p>
            <w:pPr>
              <w:pStyle w:val="Compact"/>
              <w:jc w:val="right"/>
            </w:pPr>
            <w:r>
              <w:t xml:space="preserve">-0.143</w:t>
            </w:r>
          </w:p>
        </w:tc>
        <w:tc>
          <w:tcPr/>
          <w:p>
            <w:pPr>
              <w:pStyle w:val="Compact"/>
              <w:jc w:val="right"/>
            </w:pPr>
            <w:r>
              <w:t xml:space="preserve">-1.976</w:t>
            </w:r>
          </w:p>
        </w:tc>
        <w:tc>
          <w:tcPr/>
          <w:p>
            <w:pPr>
              <w:pStyle w:val="Compact"/>
              <w:jc w:val="right"/>
            </w:pPr>
            <w:r>
              <w:t xml:space="preserve">2.286</w:t>
            </w:r>
          </w:p>
        </w:tc>
        <w:tc>
          <w:tcPr/>
          <w:p>
            <w:pPr>
              <w:pStyle w:val="Compact"/>
              <w:jc w:val="right"/>
            </w:pPr>
            <w:r>
              <w:t xml:space="preserve">0.056</w:t>
            </w:r>
          </w:p>
        </w:tc>
      </w:tr>
      <w:tr>
        <w:tc>
          <w:tcPr/>
          <w:p>
            <w:pPr>
              <w:pStyle w:val="Compact"/>
              <w:jc w:val="left"/>
            </w:pPr>
            <w:r>
              <w:t xml:space="preserve">3-009</w:t>
            </w:r>
          </w:p>
        </w:tc>
        <w:tc>
          <w:tcPr/>
          <w:p>
            <w:pPr>
              <w:pStyle w:val="Compact"/>
              <w:jc w:val="right"/>
            </w:pPr>
            <w:r>
              <w:t xml:space="preserve">0.286</w:t>
            </w:r>
          </w:p>
        </w:tc>
        <w:tc>
          <w:tcPr/>
          <w:p>
            <w:pPr>
              <w:pStyle w:val="Compact"/>
              <w:jc w:val="right"/>
            </w:pPr>
            <w:r>
              <w:t xml:space="preserve">0.143</w:t>
            </w:r>
          </w:p>
        </w:tc>
        <w:tc>
          <w:tcPr/>
          <w:p>
            <w:pPr>
              <w:pStyle w:val="Compact"/>
              <w:jc w:val="right"/>
            </w:pPr>
            <w:r>
              <w:t xml:space="preserve">0.000</w:t>
            </w:r>
          </w:p>
        </w:tc>
        <w:tc>
          <w:tcPr/>
          <w:p>
            <w:pPr>
              <w:pStyle w:val="Compact"/>
              <w:jc w:val="right"/>
            </w:pPr>
            <w:r>
              <w:t xml:space="preserve">0.143</w:t>
            </w:r>
          </w:p>
        </w:tc>
      </w:tr>
    </w:tbl>
    <w:p>
      <w:pPr>
        <w:pStyle w:val="BodyText"/>
      </w:pPr>
      <w:r>
        <w:t xml:space="preserve">Values are Burst stimulation - Sham.</w:t>
      </w:r>
    </w:p>
    <w:p>
      <w:pPr>
        <w:pStyle w:val="BodyText"/>
      </w:pPr>
      <w:r>
        <w:t xml:space="preserve">P-value of the null hypothesis test: 0.97.</w:t>
      </w:r>
    </w:p>
    <w:bookmarkEnd w:id="46"/>
    <w:bookmarkStart w:id="50" w:name="treatment-effect-estimates-1"/>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48" name="Picture"/>
            <a:graphic>
              <a:graphicData uri="http://schemas.openxmlformats.org/drawingml/2006/picture">
                <pic:pic>
                  <pic:nvPicPr>
                    <pic:cNvPr descr="burst_main_report_files/figure-docx/unnamed-chunk-16-1.png" id="49" name="Picture"/>
                    <pic:cNvPicPr>
                      <a:picLocks noChangeArrowheads="1" noChangeAspect="1"/>
                    </pic:cNvPicPr>
                  </pic:nvPicPr>
                  <pic:blipFill>
                    <a:blip r:embed="rId47"/>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0.996</w:t>
            </w:r>
          </w:p>
        </w:tc>
        <w:tc>
          <w:tcPr/>
          <w:p>
            <w:pPr>
              <w:pStyle w:val="Compact"/>
              <w:jc w:val="right"/>
            </w:pPr>
            <w:r>
              <w:t xml:space="preserve">0.267</w:t>
            </w:r>
          </w:p>
        </w:tc>
        <w:tc>
          <w:tcPr/>
          <w:p>
            <w:pPr>
              <w:pStyle w:val="Compact"/>
              <w:jc w:val="right"/>
            </w:pPr>
            <w:r>
              <w:t xml:space="preserve">0.000</w:t>
            </w:r>
          </w:p>
        </w:tc>
        <w:tc>
          <w:tcPr/>
          <w:p>
            <w:pPr>
              <w:pStyle w:val="Compact"/>
              <w:jc w:val="right"/>
            </w:pPr>
            <w:r>
              <w:t xml:space="preserve">0.474</w:t>
            </w:r>
          </w:p>
        </w:tc>
        <w:tc>
          <w:tcPr/>
          <w:p>
            <w:pPr>
              <w:pStyle w:val="Compact"/>
              <w:jc w:val="right"/>
            </w:pPr>
            <w:r>
              <w:t xml:space="preserve">1.518</w:t>
            </w:r>
          </w:p>
        </w:tc>
      </w:tr>
      <w:tr>
        <w:tc>
          <w:tcPr/>
          <w:p>
            <w:pPr>
              <w:pStyle w:val="Compact"/>
              <w:jc w:val="left"/>
            </w:pPr>
            <w:r>
              <w:t xml:space="preserve">2-03</w:t>
            </w:r>
          </w:p>
        </w:tc>
        <w:tc>
          <w:tcPr/>
          <w:p>
            <w:pPr>
              <w:pStyle w:val="Compact"/>
              <w:jc w:val="right"/>
            </w:pPr>
            <w:r>
              <w:t xml:space="preserve">-0.250</w:t>
            </w:r>
          </w:p>
        </w:tc>
        <w:tc>
          <w:tcPr/>
          <w:p>
            <w:pPr>
              <w:pStyle w:val="Compact"/>
              <w:jc w:val="right"/>
            </w:pPr>
            <w:r>
              <w:t xml:space="preserve">0.267</w:t>
            </w:r>
          </w:p>
        </w:tc>
        <w:tc>
          <w:tcPr/>
          <w:p>
            <w:pPr>
              <w:pStyle w:val="Compact"/>
              <w:jc w:val="right"/>
            </w:pPr>
            <w:r>
              <w:t xml:space="preserve">0.348</w:t>
            </w:r>
          </w:p>
        </w:tc>
        <w:tc>
          <w:tcPr/>
          <w:p>
            <w:pPr>
              <w:pStyle w:val="Compact"/>
              <w:jc w:val="right"/>
            </w:pPr>
            <w:r>
              <w:t xml:space="preserve">-0.773</w:t>
            </w:r>
          </w:p>
        </w:tc>
        <w:tc>
          <w:tcPr/>
          <w:p>
            <w:pPr>
              <w:pStyle w:val="Compact"/>
              <w:jc w:val="right"/>
            </w:pPr>
            <w:r>
              <w:t xml:space="preserve">0.272</w:t>
            </w:r>
          </w:p>
        </w:tc>
      </w:tr>
      <w:tr>
        <w:tc>
          <w:tcPr/>
          <w:p>
            <w:pPr>
              <w:pStyle w:val="Compact"/>
              <w:jc w:val="left"/>
            </w:pPr>
            <w:r>
              <w:t xml:space="preserve">2-04</w:t>
            </w:r>
          </w:p>
        </w:tc>
        <w:tc>
          <w:tcPr/>
          <w:p>
            <w:pPr>
              <w:pStyle w:val="Compact"/>
              <w:jc w:val="right"/>
            </w:pPr>
            <w:r>
              <w:t xml:space="preserve">-0.285</w:t>
            </w:r>
          </w:p>
        </w:tc>
        <w:tc>
          <w:tcPr/>
          <w:p>
            <w:pPr>
              <w:pStyle w:val="Compact"/>
              <w:jc w:val="right"/>
            </w:pPr>
            <w:r>
              <w:t xml:space="preserve">0.267</w:t>
            </w:r>
          </w:p>
        </w:tc>
        <w:tc>
          <w:tcPr/>
          <w:p>
            <w:pPr>
              <w:pStyle w:val="Compact"/>
              <w:jc w:val="right"/>
            </w:pPr>
            <w:r>
              <w:t xml:space="preserve">0.285</w:t>
            </w:r>
          </w:p>
        </w:tc>
        <w:tc>
          <w:tcPr/>
          <w:p>
            <w:pPr>
              <w:pStyle w:val="Compact"/>
              <w:jc w:val="right"/>
            </w:pPr>
            <w:r>
              <w:t xml:space="preserve">-0.807</w:t>
            </w:r>
          </w:p>
        </w:tc>
        <w:tc>
          <w:tcPr/>
          <w:p>
            <w:pPr>
              <w:pStyle w:val="Compact"/>
              <w:jc w:val="right"/>
            </w:pPr>
            <w:r>
              <w:t xml:space="preserve">0.237</w:t>
            </w:r>
          </w:p>
        </w:tc>
      </w:tr>
      <w:tr>
        <w:tc>
          <w:tcPr/>
          <w:p>
            <w:pPr>
              <w:pStyle w:val="Compact"/>
              <w:jc w:val="left"/>
            </w:pPr>
            <w:r>
              <w:t xml:space="preserve">2-05</w:t>
            </w:r>
          </w:p>
        </w:tc>
        <w:tc>
          <w:tcPr/>
          <w:p>
            <w:pPr>
              <w:pStyle w:val="Compact"/>
              <w:jc w:val="right"/>
            </w:pPr>
            <w:r>
              <w:t xml:space="preserve">1.231</w:t>
            </w:r>
          </w:p>
        </w:tc>
        <w:tc>
          <w:tcPr/>
          <w:p>
            <w:pPr>
              <w:pStyle w:val="Compact"/>
              <w:jc w:val="right"/>
            </w:pPr>
            <w:r>
              <w:t xml:space="preserve">0.267</w:t>
            </w:r>
          </w:p>
        </w:tc>
        <w:tc>
          <w:tcPr/>
          <w:p>
            <w:pPr>
              <w:pStyle w:val="Compact"/>
              <w:jc w:val="right"/>
            </w:pPr>
            <w:r>
              <w:t xml:space="preserve">0.000</w:t>
            </w:r>
          </w:p>
        </w:tc>
        <w:tc>
          <w:tcPr/>
          <w:p>
            <w:pPr>
              <w:pStyle w:val="Compact"/>
              <w:jc w:val="right"/>
            </w:pPr>
            <w:r>
              <w:t xml:space="preserve">0.709</w:t>
            </w:r>
          </w:p>
        </w:tc>
        <w:tc>
          <w:tcPr/>
          <w:p>
            <w:pPr>
              <w:pStyle w:val="Compact"/>
              <w:jc w:val="right"/>
            </w:pPr>
            <w:r>
              <w:t xml:space="preserve">1.753</w:t>
            </w:r>
          </w:p>
        </w:tc>
      </w:tr>
      <w:tr>
        <w:tc>
          <w:tcPr/>
          <w:p>
            <w:pPr>
              <w:pStyle w:val="Compact"/>
              <w:jc w:val="left"/>
            </w:pPr>
            <w:r>
              <w:t xml:space="preserve">2-06</w:t>
            </w:r>
          </w:p>
        </w:tc>
        <w:tc>
          <w:tcPr/>
          <w:p>
            <w:pPr>
              <w:pStyle w:val="Compact"/>
              <w:jc w:val="right"/>
            </w:pPr>
            <w:r>
              <w:t xml:space="preserve">-0.259</w:t>
            </w:r>
          </w:p>
        </w:tc>
        <w:tc>
          <w:tcPr/>
          <w:p>
            <w:pPr>
              <w:pStyle w:val="Compact"/>
              <w:jc w:val="right"/>
            </w:pPr>
            <w:r>
              <w:t xml:space="preserve">0.267</w:t>
            </w:r>
          </w:p>
        </w:tc>
        <w:tc>
          <w:tcPr/>
          <w:p>
            <w:pPr>
              <w:pStyle w:val="Compact"/>
              <w:jc w:val="right"/>
            </w:pPr>
            <w:r>
              <w:t xml:space="preserve">0.332</w:t>
            </w:r>
          </w:p>
        </w:tc>
        <w:tc>
          <w:tcPr/>
          <w:p>
            <w:pPr>
              <w:pStyle w:val="Compact"/>
              <w:jc w:val="right"/>
            </w:pPr>
            <w:r>
              <w:t xml:space="preserve">-0.781</w:t>
            </w:r>
          </w:p>
        </w:tc>
        <w:tc>
          <w:tcPr/>
          <w:p>
            <w:pPr>
              <w:pStyle w:val="Compact"/>
              <w:jc w:val="right"/>
            </w:pPr>
            <w:r>
              <w:t xml:space="preserve">0.264</w:t>
            </w:r>
          </w:p>
        </w:tc>
      </w:tr>
      <w:tr>
        <w:tc>
          <w:tcPr/>
          <w:p>
            <w:pPr>
              <w:pStyle w:val="Compact"/>
              <w:jc w:val="left"/>
            </w:pPr>
            <w:r>
              <w:t xml:space="preserve">2-07</w:t>
            </w:r>
          </w:p>
        </w:tc>
        <w:tc>
          <w:tcPr/>
          <w:p>
            <w:pPr>
              <w:pStyle w:val="Compact"/>
              <w:jc w:val="right"/>
            </w:pPr>
            <w:r>
              <w:t xml:space="preserve">-0.398</w:t>
            </w:r>
          </w:p>
        </w:tc>
        <w:tc>
          <w:tcPr/>
          <w:p>
            <w:pPr>
              <w:pStyle w:val="Compact"/>
              <w:jc w:val="right"/>
            </w:pPr>
            <w:r>
              <w:t xml:space="preserve">0.267</w:t>
            </w:r>
          </w:p>
        </w:tc>
        <w:tc>
          <w:tcPr/>
          <w:p>
            <w:pPr>
              <w:pStyle w:val="Compact"/>
              <w:jc w:val="right"/>
            </w:pPr>
            <w:r>
              <w:t xml:space="preserve">0.136</w:t>
            </w:r>
          </w:p>
        </w:tc>
        <w:tc>
          <w:tcPr/>
          <w:p>
            <w:pPr>
              <w:pStyle w:val="Compact"/>
              <w:jc w:val="right"/>
            </w:pPr>
            <w:r>
              <w:t xml:space="preserve">-0.920</w:t>
            </w:r>
          </w:p>
        </w:tc>
        <w:tc>
          <w:tcPr/>
          <w:p>
            <w:pPr>
              <w:pStyle w:val="Compact"/>
              <w:jc w:val="right"/>
            </w:pPr>
            <w:r>
              <w:t xml:space="preserve">0.125</w:t>
            </w:r>
          </w:p>
        </w:tc>
      </w:tr>
      <w:tr>
        <w:tc>
          <w:tcPr/>
          <w:p>
            <w:pPr>
              <w:pStyle w:val="Compact"/>
              <w:jc w:val="left"/>
            </w:pPr>
            <w:r>
              <w:t xml:space="preserve">3-002</w:t>
            </w:r>
          </w:p>
        </w:tc>
        <w:tc>
          <w:tcPr/>
          <w:p>
            <w:pPr>
              <w:pStyle w:val="Compact"/>
              <w:jc w:val="right"/>
            </w:pPr>
            <w:r>
              <w:t xml:space="preserve">-0.966</w:t>
            </w:r>
          </w:p>
        </w:tc>
        <w:tc>
          <w:tcPr/>
          <w:p>
            <w:pPr>
              <w:pStyle w:val="Compact"/>
              <w:jc w:val="right"/>
            </w:pPr>
            <w:r>
              <w:t xml:space="preserve">0.267</w:t>
            </w:r>
          </w:p>
        </w:tc>
        <w:tc>
          <w:tcPr/>
          <w:p>
            <w:pPr>
              <w:pStyle w:val="Compact"/>
              <w:jc w:val="right"/>
            </w:pPr>
            <w:r>
              <w:t xml:space="preserve">0.000</w:t>
            </w:r>
          </w:p>
        </w:tc>
        <w:tc>
          <w:tcPr/>
          <w:p>
            <w:pPr>
              <w:pStyle w:val="Compact"/>
              <w:jc w:val="right"/>
            </w:pPr>
            <w:r>
              <w:t xml:space="preserve">-1.488</w:t>
            </w:r>
          </w:p>
        </w:tc>
        <w:tc>
          <w:tcPr/>
          <w:p>
            <w:pPr>
              <w:pStyle w:val="Compact"/>
              <w:jc w:val="right"/>
            </w:pPr>
            <w:r>
              <w:t xml:space="preserve">-0.444</w:t>
            </w:r>
          </w:p>
        </w:tc>
      </w:tr>
      <w:tr>
        <w:tc>
          <w:tcPr/>
          <w:p>
            <w:pPr>
              <w:pStyle w:val="Compact"/>
              <w:jc w:val="left"/>
            </w:pPr>
            <w:r>
              <w:t xml:space="preserve">3-004</w:t>
            </w:r>
          </w:p>
        </w:tc>
        <w:tc>
          <w:tcPr/>
          <w:p>
            <w:pPr>
              <w:pStyle w:val="Compact"/>
              <w:jc w:val="right"/>
            </w:pPr>
            <w:r>
              <w:t xml:space="preserve">-0.184</w:t>
            </w:r>
          </w:p>
        </w:tc>
        <w:tc>
          <w:tcPr/>
          <w:p>
            <w:pPr>
              <w:pStyle w:val="Compact"/>
              <w:jc w:val="right"/>
            </w:pPr>
            <w:r>
              <w:t xml:space="preserve">0.267</w:t>
            </w:r>
          </w:p>
        </w:tc>
        <w:tc>
          <w:tcPr/>
          <w:p>
            <w:pPr>
              <w:pStyle w:val="Compact"/>
              <w:jc w:val="right"/>
            </w:pPr>
            <w:r>
              <w:t xml:space="preserve">0.490</w:t>
            </w:r>
          </w:p>
        </w:tc>
        <w:tc>
          <w:tcPr/>
          <w:p>
            <w:pPr>
              <w:pStyle w:val="Compact"/>
              <w:jc w:val="right"/>
            </w:pPr>
            <w:r>
              <w:t xml:space="preserve">-0.706</w:t>
            </w:r>
          </w:p>
        </w:tc>
        <w:tc>
          <w:tcPr/>
          <w:p>
            <w:pPr>
              <w:pStyle w:val="Compact"/>
              <w:jc w:val="right"/>
            </w:pPr>
            <w:r>
              <w:t xml:space="preserve">0.338</w:t>
            </w:r>
          </w:p>
        </w:tc>
      </w:tr>
      <w:tr>
        <w:tc>
          <w:tcPr/>
          <w:p>
            <w:pPr>
              <w:pStyle w:val="Compact"/>
              <w:jc w:val="left"/>
            </w:pPr>
            <w:r>
              <w:t xml:space="preserve">3-008</w:t>
            </w:r>
          </w:p>
        </w:tc>
        <w:tc>
          <w:tcPr/>
          <w:p>
            <w:pPr>
              <w:pStyle w:val="Compact"/>
              <w:jc w:val="right"/>
            </w:pPr>
            <w:r>
              <w:t xml:space="preserve">0.094</w:t>
            </w:r>
          </w:p>
        </w:tc>
        <w:tc>
          <w:tcPr/>
          <w:p>
            <w:pPr>
              <w:pStyle w:val="Compact"/>
              <w:jc w:val="right"/>
            </w:pPr>
            <w:r>
              <w:t xml:space="preserve">0.267</w:t>
            </w:r>
          </w:p>
        </w:tc>
        <w:tc>
          <w:tcPr/>
          <w:p>
            <w:pPr>
              <w:pStyle w:val="Compact"/>
              <w:jc w:val="right"/>
            </w:pPr>
            <w:r>
              <w:t xml:space="preserve">0.723</w:t>
            </w:r>
          </w:p>
        </w:tc>
        <w:tc>
          <w:tcPr/>
          <w:p>
            <w:pPr>
              <w:pStyle w:val="Compact"/>
              <w:jc w:val="right"/>
            </w:pPr>
            <w:r>
              <w:t xml:space="preserve">-0.428</w:t>
            </w:r>
          </w:p>
        </w:tc>
        <w:tc>
          <w:tcPr/>
          <w:p>
            <w:pPr>
              <w:pStyle w:val="Compact"/>
              <w:jc w:val="right"/>
            </w:pPr>
            <w:r>
              <w:t xml:space="preserve">0.617</w:t>
            </w:r>
          </w:p>
        </w:tc>
      </w:tr>
      <w:tr>
        <w:tc>
          <w:tcPr/>
          <w:p>
            <w:pPr>
              <w:pStyle w:val="Compact"/>
              <w:jc w:val="left"/>
            </w:pPr>
            <w:r>
              <w:t xml:space="preserve">3-009</w:t>
            </w:r>
          </w:p>
        </w:tc>
        <w:tc>
          <w:tcPr/>
          <w:p>
            <w:pPr>
              <w:pStyle w:val="Compact"/>
              <w:jc w:val="right"/>
            </w:pPr>
            <w:r>
              <w:t xml:space="preserve">0.118</w:t>
            </w:r>
          </w:p>
        </w:tc>
        <w:tc>
          <w:tcPr/>
          <w:p>
            <w:pPr>
              <w:pStyle w:val="Compact"/>
              <w:jc w:val="right"/>
            </w:pPr>
            <w:r>
              <w:t xml:space="preserve">0.267</w:t>
            </w:r>
          </w:p>
        </w:tc>
        <w:tc>
          <w:tcPr/>
          <w:p>
            <w:pPr>
              <w:pStyle w:val="Compact"/>
              <w:jc w:val="right"/>
            </w:pPr>
            <w:r>
              <w:t xml:space="preserve">0.657</w:t>
            </w:r>
          </w:p>
        </w:tc>
        <w:tc>
          <w:tcPr/>
          <w:p>
            <w:pPr>
              <w:pStyle w:val="Compact"/>
              <w:jc w:val="right"/>
            </w:pPr>
            <w:r>
              <w:t xml:space="preserve">-0.404</w:t>
            </w:r>
          </w:p>
        </w:tc>
        <w:tc>
          <w:tcPr/>
          <w:p>
            <w:pPr>
              <w:pStyle w:val="Compact"/>
              <w:jc w:val="right"/>
            </w:pPr>
            <w:r>
              <w:t xml:space="preserve">0.641</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0.011</w:t>
            </w:r>
          </w:p>
        </w:tc>
        <w:tc>
          <w:tcPr/>
          <w:p>
            <w:pPr>
              <w:pStyle w:val="Compact"/>
              <w:jc w:val="right"/>
            </w:pPr>
            <w:r>
              <w:t xml:space="preserve">0.267</w:t>
            </w:r>
          </w:p>
        </w:tc>
        <w:tc>
          <w:tcPr/>
          <w:p>
            <w:pPr>
              <w:pStyle w:val="Compact"/>
              <w:jc w:val="right"/>
            </w:pPr>
            <w:r>
              <w:t xml:space="preserve">0.968</w:t>
            </w:r>
          </w:p>
        </w:tc>
        <w:tc>
          <w:tcPr/>
          <w:p>
            <w:pPr>
              <w:pStyle w:val="Compact"/>
              <w:jc w:val="right"/>
            </w:pPr>
            <w:r>
              <w:t xml:space="preserve">-0.512</w:t>
            </w:r>
          </w:p>
        </w:tc>
        <w:tc>
          <w:tcPr/>
          <w:p>
            <w:pPr>
              <w:pStyle w:val="Compact"/>
              <w:jc w:val="right"/>
            </w:pPr>
            <w:r>
              <w:t xml:space="preserve">0.533</w:t>
            </w:r>
          </w:p>
        </w:tc>
      </w:tr>
    </w:tbl>
    <w:bookmarkEnd w:id="50"/>
    <w:bookmarkEnd w:id="51"/>
    <w:bookmarkStart w:id="62" w:name="Xad61eaa85cb3e1c3b293dd9efb1d09583bb4474"/>
    <w:p>
      <w:pPr>
        <w:pStyle w:val="Heading2"/>
      </w:pPr>
      <w:r>
        <w:t xml:space="preserve">Secondary outcome: Lowest pain intensity in lower extremity (NRS)</w:t>
      </w:r>
    </w:p>
    <w:bookmarkStart w:id="55" w:name="plot-2"/>
    <w:p>
      <w:pPr>
        <w:pStyle w:val="Heading3"/>
      </w:pPr>
      <w:r>
        <w:t xml:space="preserve">Plot</w:t>
      </w:r>
    </w:p>
    <w:p>
      <w:pPr>
        <w:pStyle w:val="FirstParagraph"/>
      </w:pPr>
      <w:r>
        <w:drawing>
          <wp:inline>
            <wp:extent cx="8890000" cy="6223000"/>
            <wp:effectExtent b="0" l="0" r="0" t="0"/>
            <wp:docPr descr="" title="" id="53" name="Picture"/>
            <a:graphic>
              <a:graphicData uri="http://schemas.openxmlformats.org/drawingml/2006/picture">
                <pic:pic>
                  <pic:nvPicPr>
                    <pic:cNvPr descr="burst_main_report_files/figure-docx/unnamed-chunk-19-1.png" id="54" name="Picture"/>
                    <pic:cNvPicPr>
                      <a:picLocks noChangeArrowheads="1" noChangeAspect="1"/>
                    </pic:cNvPicPr>
                  </pic:nvPicPr>
                  <pic:blipFill>
                    <a:blip r:embed="rId52"/>
                    <a:stretch>
                      <a:fillRect/>
                    </a:stretch>
                  </pic:blipFill>
                  <pic:spPr bwMode="auto">
                    <a:xfrm>
                      <a:off x="0" y="0"/>
                      <a:ext cx="8890000" cy="6223000"/>
                    </a:xfrm>
                    <a:prstGeom prst="rect">
                      <a:avLst/>
                    </a:prstGeom>
                    <a:noFill/>
                    <a:ln w="9525">
                      <a:noFill/>
                      <a:headEnd/>
                      <a:tailEnd/>
                    </a:ln>
                  </pic:spPr>
                </pic:pic>
              </a:graphicData>
            </a:graphic>
          </wp:inline>
        </w:drawing>
      </w:r>
    </w:p>
    <w:bookmarkEnd w:id="55"/>
    <w:bookmarkStart w:id="56" w:name="descriptive-table-2"/>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Weakest pain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(0.90)</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2.83 (0.41)</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r>
    </w:tbl>
    <w:bookmarkEnd w:id="56"/>
    <w:bookmarkStart w:id="57" w:name="hypothesis-test-2"/>
    <w:p>
      <w:pPr>
        <w:pStyle w:val="Heading3"/>
      </w:pPr>
      <w:r>
        <w:t xml:space="preserve">Hypothesis test</w:t>
      </w:r>
    </w:p>
    <w:p>
      <w:pPr>
        <w:pStyle w:val="TableCaption"/>
      </w:pPr>
      <w:r>
        <w:t xml:space="preserve">Weakest pain in leg</w:t>
      </w:r>
    </w:p>
    <w:tbl>
      <w:tblPr>
        <w:tblStyle w:val="Table"/>
        <w:tblW w:type="pct" w:w="5000"/>
        <w:tblLook w:firstRow="1" w:lastRow="0" w:firstColumn="0" w:lastColumn="0" w:noHBand="0" w:noVBand="0" w:val="0020"/>
        <w:jc w:val="start"/>
        <w:tblCaption w:val="Weakest pain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-2.429</w:t>
            </w:r>
          </w:p>
        </w:tc>
        <w:tc>
          <w:tcPr/>
          <w:p>
            <w:pPr>
              <w:pStyle w:val="Compact"/>
              <w:jc w:val="right"/>
            </w:pPr>
            <w:r>
              <w:t xml:space="preserve">3.429</w:t>
            </w:r>
          </w:p>
        </w:tc>
        <w:tc>
          <w:tcPr/>
          <w:p>
            <w:pPr>
              <w:pStyle w:val="Compact"/>
              <w:jc w:val="right"/>
            </w:pPr>
            <w:r>
              <w:t xml:space="preserve">2.810</w:t>
            </w:r>
          </w:p>
        </w:tc>
        <w:tc>
          <w:tcPr/>
          <w:p>
            <w:pPr>
              <w:pStyle w:val="Compact"/>
              <w:jc w:val="right"/>
            </w:pPr>
            <w:r>
              <w:t xml:space="preserve">1.270</w:t>
            </w:r>
          </w:p>
        </w:tc>
      </w:tr>
      <w:tr>
        <w:tc>
          <w:tcPr/>
          <w:p>
            <w:pPr>
              <w:pStyle w:val="Compact"/>
              <w:jc w:val="left"/>
            </w:pPr>
            <w:r>
              <w:t xml:space="preserve">2-03</w:t>
            </w:r>
          </w:p>
        </w:tc>
        <w:tc>
          <w:tcPr/>
          <w:p>
            <w:pPr>
              <w:pStyle w:val="Compact"/>
              <w:jc w:val="right"/>
            </w:pPr>
            <w:r>
              <w:t xml:space="preserve">0.143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0.429</w:t>
            </w:r>
          </w:p>
        </w:tc>
      </w:tr>
      <w:tr>
        <w:tc>
          <w:tcPr/>
          <w:p>
            <w:pPr>
              <w:pStyle w:val="Compact"/>
              <w:jc w:val="left"/>
            </w:pPr>
            <w:r>
              <w:t xml:space="preserve">2-04</w:t>
            </w:r>
          </w:p>
        </w:tc>
        <w:tc>
          <w:tcPr/>
          <w:p>
            <w:pPr>
              <w:pStyle w:val="Compact"/>
              <w:jc w:val="right"/>
            </w:pPr>
            <w:r>
              <w:t xml:space="preserve">-0.714</w:t>
            </w:r>
          </w:p>
        </w:tc>
        <w:tc>
          <w:tcPr/>
          <w:p>
            <w:pPr>
              <w:pStyle w:val="Compact"/>
              <w:jc w:val="right"/>
            </w:pPr>
            <w:r>
              <w:t xml:space="preserve">-0.119</w:t>
            </w:r>
          </w:p>
        </w:tc>
        <w:tc>
          <w:tcPr/>
          <w:p>
            <w:pPr>
              <w:pStyle w:val="Compact"/>
              <w:jc w:val="right"/>
            </w:pPr>
            <w:r>
              <w:t xml:space="preserve">1.000</w:t>
            </w:r>
          </w:p>
        </w:tc>
        <w:tc>
          <w:tcPr/>
          <w:p>
            <w:pPr>
              <w:pStyle w:val="Compact"/>
              <w:jc w:val="right"/>
            </w:pPr>
            <w:r>
              <w:t xml:space="preserve">0.056</w:t>
            </w:r>
          </w:p>
        </w:tc>
      </w:tr>
      <w:tr>
        <w:tc>
          <w:tcPr/>
          <w:p>
            <w:pPr>
              <w:pStyle w:val="Compact"/>
              <w:jc w:val="left"/>
            </w:pPr>
            <w:r>
              <w:t xml:space="preserve">2-05</w:t>
            </w:r>
          </w:p>
        </w:tc>
        <w:tc>
          <w:tcPr/>
          <w:p>
            <w:pPr>
              <w:pStyle w:val="Compact"/>
              <w:jc w:val="right"/>
            </w:pPr>
            <w:r>
              <w:t xml:space="preserve">4.286</w:t>
            </w:r>
          </w:p>
        </w:tc>
        <w:tc>
          <w:tcPr/>
          <w:p>
            <w:pPr>
              <w:pStyle w:val="Compact"/>
              <w:jc w:val="right"/>
            </w:pPr>
            <w:r>
              <w:t xml:space="preserve">0.429</w:t>
            </w:r>
          </w:p>
        </w:tc>
        <w:tc>
          <w:tcPr/>
          <w:p>
            <w:pPr>
              <w:pStyle w:val="Compact"/>
              <w:jc w:val="right"/>
            </w:pPr>
            <w:r>
              <w:t xml:space="preserve">0.000</w:t>
            </w:r>
          </w:p>
        </w:tc>
        <w:tc>
          <w:tcPr/>
          <w:p>
            <w:pPr>
              <w:pStyle w:val="Compact"/>
              <w:jc w:val="right"/>
            </w:pPr>
            <w:r>
              <w:t xml:space="preserve">1.572</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0.857</w:t>
            </w:r>
          </w:p>
        </w:tc>
        <w:tc>
          <w:tcPr/>
          <w:p>
            <w:pPr>
              <w:pStyle w:val="Compact"/>
              <w:jc w:val="right"/>
            </w:pPr>
            <w:r>
              <w:t xml:space="preserve">-2.000</w:t>
            </w:r>
          </w:p>
        </w:tc>
        <w:tc>
          <w:tcPr/>
          <w:p>
            <w:pPr>
              <w:pStyle w:val="Compact"/>
              <w:jc w:val="right"/>
            </w:pPr>
            <w:r>
              <w:t xml:space="preserve">-0.048</w:t>
            </w:r>
          </w:p>
        </w:tc>
      </w:tr>
      <w:tr>
        <w:tc>
          <w:tcPr/>
          <w:p>
            <w:pPr>
              <w:pStyle w:val="Compact"/>
              <w:jc w:val="left"/>
            </w:pPr>
            <w:r>
              <w:t xml:space="preserve">2-07</w:t>
            </w:r>
          </w:p>
        </w:tc>
        <w:tc>
          <w:tcPr/>
          <w:p>
            <w:pPr>
              <w:pStyle w:val="Compact"/>
              <w:jc w:val="right"/>
            </w:pPr>
            <w:r>
              <w:t xml:space="preserve">0.000</w:t>
            </w:r>
          </w:p>
        </w:tc>
        <w:tc>
          <w:tcPr/>
          <w:p>
            <w:pPr>
              <w:pStyle w:val="Compact"/>
              <w:jc w:val="right"/>
            </w:pPr>
            <w:r>
              <w:t xml:space="preserve">-0.286</w:t>
            </w:r>
          </w:p>
        </w:tc>
        <w:tc>
          <w:tcPr/>
          <w:p>
            <w:pPr>
              <w:pStyle w:val="Compact"/>
              <w:jc w:val="right"/>
            </w:pPr>
            <w:r>
              <w:t xml:space="preserve">0.314</w:t>
            </w:r>
          </w:p>
        </w:tc>
        <w:tc>
          <w:tcPr/>
          <w:p>
            <w:pPr>
              <w:pStyle w:val="Compact"/>
              <w:jc w:val="right"/>
            </w:pPr>
            <w:r>
              <w:t xml:space="preserve">0.009</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-0.286</w:t>
            </w:r>
          </w:p>
        </w:tc>
        <w:tc>
          <w:tcPr/>
          <w:p>
            <w:pPr>
              <w:pStyle w:val="Compact"/>
              <w:jc w:val="right"/>
            </w:pPr>
            <w:r>
              <w:t xml:space="preserve">-1.571</w:t>
            </w:r>
          </w:p>
        </w:tc>
        <w:tc>
          <w:tcPr/>
          <w:p>
            <w:pPr>
              <w:pStyle w:val="Compact"/>
              <w:jc w:val="right"/>
            </w:pPr>
            <w:r>
              <w:t xml:space="preserve">-1.238</w:t>
            </w:r>
          </w:p>
        </w:tc>
      </w:tr>
      <w:tr>
        <w:tc>
          <w:tcPr/>
          <w:p>
            <w:pPr>
              <w:pStyle w:val="Compact"/>
              <w:jc w:val="left"/>
            </w:pPr>
            <w:r>
              <w:t xml:space="preserve">3-004</w:t>
            </w:r>
          </w:p>
        </w:tc>
        <w:tc>
          <w:tcPr/>
          <w:p>
            <w:pPr>
              <w:pStyle w:val="Compact"/>
              <w:jc w:val="right"/>
            </w:pPr>
            <w:r>
              <w:t xml:space="preserve">-1.286</w:t>
            </w:r>
          </w:p>
        </w:tc>
        <w:tc>
          <w:tcPr/>
          <w:p>
            <w:pPr>
              <w:pStyle w:val="Compact"/>
              <w:jc w:val="right"/>
            </w:pPr>
            <w:r>
              <w:t xml:space="preserve">0.571</w:t>
            </w:r>
          </w:p>
        </w:tc>
        <w:tc>
          <w:tcPr/>
          <w:p>
            <w:pPr>
              <w:pStyle w:val="Compact"/>
              <w:jc w:val="right"/>
            </w:pPr>
            <w:r>
              <w:t xml:space="preserve">-0.429</w:t>
            </w:r>
          </w:p>
        </w:tc>
        <w:tc>
          <w:tcPr/>
          <w:p>
            <w:pPr>
              <w:pStyle w:val="Compact"/>
              <w:jc w:val="right"/>
            </w:pPr>
            <w:r>
              <w:t xml:space="preserve">-0.381</w:t>
            </w:r>
          </w:p>
        </w:tc>
      </w:tr>
      <w:tr>
        <w:tc>
          <w:tcPr/>
          <w:p>
            <w:pPr>
              <w:pStyle w:val="Compact"/>
              <w:jc w:val="left"/>
            </w:pPr>
            <w:r>
              <w:t xml:space="preserve">3-008</w:t>
            </w:r>
          </w:p>
        </w:tc>
        <w:tc>
          <w:tcPr/>
          <w:p>
            <w:pPr>
              <w:pStyle w:val="Compact"/>
              <w:jc w:val="right"/>
            </w:pPr>
            <w:r>
              <w:t xml:space="preserve">-0.429</w:t>
            </w:r>
          </w:p>
        </w:tc>
        <w:tc>
          <w:tcPr/>
          <w:p>
            <w:pPr>
              <w:pStyle w:val="Compact"/>
              <w:jc w:val="right"/>
            </w:pPr>
            <w:r>
              <w:t xml:space="preserve">-2.000</w:t>
            </w:r>
          </w:p>
        </w:tc>
        <w:tc>
          <w:tcPr/>
          <w:p>
            <w:pPr>
              <w:pStyle w:val="Compact"/>
              <w:jc w:val="right"/>
            </w:pPr>
            <w:r>
              <w:t xml:space="preserve">2.000</w:t>
            </w:r>
          </w:p>
        </w:tc>
        <w:tc>
          <w:tcPr/>
          <w:p>
            <w:pPr>
              <w:pStyle w:val="Compact"/>
              <w:jc w:val="right"/>
            </w:pPr>
            <w:r>
              <w:t xml:space="preserve">-0.143</w:t>
            </w:r>
          </w:p>
        </w:tc>
      </w:tr>
      <w:tr>
        <w:tc>
          <w:tcPr/>
          <w:p>
            <w:pPr>
              <w:pStyle w:val="Compact"/>
              <w:jc w:val="left"/>
            </w:pPr>
            <w:r>
              <w:t xml:space="preserve">3-009</w:t>
            </w:r>
          </w:p>
        </w:tc>
        <w:tc>
          <w:tcPr/>
          <w:p>
            <w:pPr>
              <w:pStyle w:val="Compact"/>
              <w:jc w:val="right"/>
            </w:pPr>
            <w:r>
              <w:t xml:space="preserve">0.429</w:t>
            </w:r>
          </w:p>
        </w:tc>
        <w:tc>
          <w:tcPr/>
          <w:p>
            <w:pPr>
              <w:pStyle w:val="Compact"/>
              <w:jc w:val="right"/>
            </w:pPr>
            <w:r>
              <w:t xml:space="preserve">0.714</w:t>
            </w:r>
          </w:p>
        </w:tc>
        <w:tc>
          <w:tcPr/>
          <w:p>
            <w:pPr>
              <w:pStyle w:val="Compact"/>
              <w:jc w:val="right"/>
            </w:pPr>
            <w:r>
              <w:t xml:space="preserve">0.167</w:t>
            </w:r>
          </w:p>
        </w:tc>
        <w:tc>
          <w:tcPr/>
          <w:p>
            <w:pPr>
              <w:pStyle w:val="Compact"/>
              <w:jc w:val="right"/>
            </w:pPr>
            <w:r>
              <w:t xml:space="preserve">0.437</w:t>
            </w:r>
          </w:p>
        </w:tc>
      </w:tr>
    </w:tbl>
    <w:p>
      <w:pPr>
        <w:pStyle w:val="BodyText"/>
      </w:pPr>
      <w:r>
        <w:t xml:space="preserve">Values are Burst stimulation - Sham.</w:t>
      </w:r>
    </w:p>
    <w:p>
      <w:pPr>
        <w:pStyle w:val="BodyText"/>
      </w:pPr>
      <w:r>
        <w:t xml:space="preserve">P-value of the null hypothesis test: 0.49.</w:t>
      </w:r>
    </w:p>
    <w:bookmarkEnd w:id="57"/>
    <w:bookmarkStart w:id="61" w:name="treatment-effect-estimates-2"/>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59" name="Picture"/>
            <a:graphic>
              <a:graphicData uri="http://schemas.openxmlformats.org/drawingml/2006/picture">
                <pic:pic>
                  <pic:nvPicPr>
                    <pic:cNvPr descr="burst_main_report_files/figure-docx/unnamed-chunk-22-1.png" id="60" name="Picture"/>
                    <pic:cNvPicPr>
                      <a:picLocks noChangeArrowheads="1" noChangeAspect="1"/>
                    </pic:cNvPicPr>
                  </pic:nvPicPr>
                  <pic:blipFill>
                    <a:blip r:embed="rId58"/>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1.062</w:t>
            </w:r>
          </w:p>
        </w:tc>
        <w:tc>
          <w:tcPr/>
          <w:p>
            <w:pPr>
              <w:pStyle w:val="Compact"/>
              <w:jc w:val="right"/>
            </w:pPr>
            <w:r>
              <w:t xml:space="preserve">0.252</w:t>
            </w:r>
          </w:p>
        </w:tc>
        <w:tc>
          <w:tcPr/>
          <w:p>
            <w:pPr>
              <w:pStyle w:val="Compact"/>
              <w:jc w:val="right"/>
            </w:pPr>
            <w:r>
              <w:t xml:space="preserve">0.000</w:t>
            </w:r>
          </w:p>
        </w:tc>
        <w:tc>
          <w:tcPr/>
          <w:p>
            <w:pPr>
              <w:pStyle w:val="Compact"/>
              <w:jc w:val="right"/>
            </w:pPr>
            <w:r>
              <w:t xml:space="preserve">0.568</w:t>
            </w:r>
          </w:p>
        </w:tc>
        <w:tc>
          <w:tcPr/>
          <w:p>
            <w:pPr>
              <w:pStyle w:val="Compact"/>
              <w:jc w:val="right"/>
            </w:pPr>
            <w:r>
              <w:t xml:space="preserve">1.555</w:t>
            </w:r>
          </w:p>
        </w:tc>
      </w:tr>
      <w:tr>
        <w:tc>
          <w:tcPr/>
          <w:p>
            <w:pPr>
              <w:pStyle w:val="Compact"/>
              <w:jc w:val="left"/>
            </w:pPr>
            <w:r>
              <w:t xml:space="preserve">2-03</w:t>
            </w:r>
          </w:p>
        </w:tc>
        <w:tc>
          <w:tcPr/>
          <w:p>
            <w:pPr>
              <w:pStyle w:val="Compact"/>
              <w:jc w:val="right"/>
            </w:pPr>
            <w:r>
              <w:t xml:space="preserve">0.399</w:t>
            </w:r>
          </w:p>
        </w:tc>
        <w:tc>
          <w:tcPr/>
          <w:p>
            <w:pPr>
              <w:pStyle w:val="Compact"/>
              <w:jc w:val="right"/>
            </w:pPr>
            <w:r>
              <w:t xml:space="preserve">0.252</w:t>
            </w:r>
          </w:p>
        </w:tc>
        <w:tc>
          <w:tcPr/>
          <w:p>
            <w:pPr>
              <w:pStyle w:val="Compact"/>
              <w:jc w:val="right"/>
            </w:pPr>
            <w:r>
              <w:t xml:space="preserve">0.113</w:t>
            </w:r>
          </w:p>
        </w:tc>
        <w:tc>
          <w:tcPr/>
          <w:p>
            <w:pPr>
              <w:pStyle w:val="Compact"/>
              <w:jc w:val="right"/>
            </w:pPr>
            <w:r>
              <w:t xml:space="preserve">-0.094</w:t>
            </w:r>
          </w:p>
        </w:tc>
        <w:tc>
          <w:tcPr/>
          <w:p>
            <w:pPr>
              <w:pStyle w:val="Compact"/>
              <w:jc w:val="right"/>
            </w:pPr>
            <w:r>
              <w:t xml:space="preserve">0.893</w:t>
            </w:r>
          </w:p>
        </w:tc>
      </w:tr>
      <w:tr>
        <w:tc>
          <w:tcPr/>
          <w:p>
            <w:pPr>
              <w:pStyle w:val="Compact"/>
              <w:jc w:val="left"/>
            </w:pPr>
            <w:r>
              <w:t xml:space="preserve">2-04</w:t>
            </w:r>
          </w:p>
        </w:tc>
        <w:tc>
          <w:tcPr/>
          <w:p>
            <w:pPr>
              <w:pStyle w:val="Compact"/>
              <w:jc w:val="right"/>
            </w:pPr>
            <w:r>
              <w:t xml:space="preserve">0.076</w:t>
            </w:r>
          </w:p>
        </w:tc>
        <w:tc>
          <w:tcPr/>
          <w:p>
            <w:pPr>
              <w:pStyle w:val="Compact"/>
              <w:jc w:val="right"/>
            </w:pPr>
            <w:r>
              <w:t xml:space="preserve">0.252</w:t>
            </w:r>
          </w:p>
        </w:tc>
        <w:tc>
          <w:tcPr/>
          <w:p>
            <w:pPr>
              <w:pStyle w:val="Compact"/>
              <w:jc w:val="right"/>
            </w:pPr>
            <w:r>
              <w:t xml:space="preserve">0.762</w:t>
            </w:r>
          </w:p>
        </w:tc>
        <w:tc>
          <w:tcPr/>
          <w:p>
            <w:pPr>
              <w:pStyle w:val="Compact"/>
              <w:jc w:val="right"/>
            </w:pPr>
            <w:r>
              <w:t xml:space="preserve">-0.417</w:t>
            </w:r>
          </w:p>
        </w:tc>
        <w:tc>
          <w:tcPr/>
          <w:p>
            <w:pPr>
              <w:pStyle w:val="Compact"/>
              <w:jc w:val="right"/>
            </w:pPr>
            <w:r>
              <w:t xml:space="preserve">0.570</w:t>
            </w:r>
          </w:p>
        </w:tc>
      </w:tr>
      <w:tr>
        <w:tc>
          <w:tcPr/>
          <w:p>
            <w:pPr>
              <w:pStyle w:val="Compact"/>
              <w:jc w:val="left"/>
            </w:pPr>
            <w:r>
              <w:t xml:space="preserve">2-05</w:t>
            </w:r>
          </w:p>
        </w:tc>
        <w:tc>
          <w:tcPr/>
          <w:p>
            <w:pPr>
              <w:pStyle w:val="Compact"/>
              <w:jc w:val="right"/>
            </w:pPr>
            <w:r>
              <w:t xml:space="preserve">1.355</w:t>
            </w:r>
          </w:p>
        </w:tc>
        <w:tc>
          <w:tcPr/>
          <w:p>
            <w:pPr>
              <w:pStyle w:val="Compact"/>
              <w:jc w:val="right"/>
            </w:pPr>
            <w:r>
              <w:t xml:space="preserve">0.252</w:t>
            </w:r>
          </w:p>
        </w:tc>
        <w:tc>
          <w:tcPr/>
          <w:p>
            <w:pPr>
              <w:pStyle w:val="Compact"/>
              <w:jc w:val="right"/>
            </w:pPr>
            <w:r>
              <w:t xml:space="preserve">0.000</w:t>
            </w:r>
          </w:p>
        </w:tc>
        <w:tc>
          <w:tcPr/>
          <w:p>
            <w:pPr>
              <w:pStyle w:val="Compact"/>
              <w:jc w:val="right"/>
            </w:pPr>
            <w:r>
              <w:t xml:space="preserve">0.862</w:t>
            </w:r>
          </w:p>
        </w:tc>
        <w:tc>
          <w:tcPr/>
          <w:p>
            <w:pPr>
              <w:pStyle w:val="Compact"/>
              <w:jc w:val="right"/>
            </w:pPr>
            <w:r>
              <w:t xml:space="preserve">1.849</w:t>
            </w:r>
          </w:p>
        </w:tc>
      </w:tr>
      <w:tr>
        <w:tc>
          <w:tcPr/>
          <w:p>
            <w:pPr>
              <w:pStyle w:val="Compact"/>
              <w:jc w:val="left"/>
            </w:pPr>
            <w:r>
              <w:t xml:space="preserve">2-06</w:t>
            </w:r>
          </w:p>
        </w:tc>
        <w:tc>
          <w:tcPr/>
          <w:p>
            <w:pPr>
              <w:pStyle w:val="Compact"/>
              <w:jc w:val="right"/>
            </w:pPr>
            <w:r>
              <w:t xml:space="preserve">-0.009</w:t>
            </w:r>
          </w:p>
        </w:tc>
        <w:tc>
          <w:tcPr/>
          <w:p>
            <w:pPr>
              <w:pStyle w:val="Compact"/>
              <w:jc w:val="right"/>
            </w:pPr>
            <w:r>
              <w:t xml:space="preserve">0.252</w:t>
            </w:r>
          </w:p>
        </w:tc>
        <w:tc>
          <w:tcPr/>
          <w:p>
            <w:pPr>
              <w:pStyle w:val="Compact"/>
              <w:jc w:val="right"/>
            </w:pPr>
            <w:r>
              <w:t xml:space="preserve">0.972</w:t>
            </w:r>
          </w:p>
        </w:tc>
        <w:tc>
          <w:tcPr/>
          <w:p>
            <w:pPr>
              <w:pStyle w:val="Compact"/>
              <w:jc w:val="right"/>
            </w:pPr>
            <w:r>
              <w:t xml:space="preserve">-0.502</w:t>
            </w:r>
          </w:p>
        </w:tc>
        <w:tc>
          <w:tcPr/>
          <w:p>
            <w:pPr>
              <w:pStyle w:val="Compact"/>
              <w:jc w:val="right"/>
            </w:pPr>
            <w:r>
              <w:t xml:space="preserve">0.484</w:t>
            </w:r>
          </w:p>
        </w:tc>
      </w:tr>
      <w:tr>
        <w:tc>
          <w:tcPr/>
          <w:p>
            <w:pPr>
              <w:pStyle w:val="Compact"/>
              <w:jc w:val="left"/>
            </w:pPr>
            <w:r>
              <w:t xml:space="preserve">2-07</w:t>
            </w:r>
          </w:p>
        </w:tc>
        <w:tc>
          <w:tcPr/>
          <w:p>
            <w:pPr>
              <w:pStyle w:val="Compact"/>
              <w:jc w:val="right"/>
            </w:pPr>
            <w:r>
              <w:t xml:space="preserve">0.031</w:t>
            </w:r>
          </w:p>
        </w:tc>
        <w:tc>
          <w:tcPr/>
          <w:p>
            <w:pPr>
              <w:pStyle w:val="Compact"/>
              <w:jc w:val="right"/>
            </w:pPr>
            <w:r>
              <w:t xml:space="preserve">0.252</w:t>
            </w:r>
          </w:p>
        </w:tc>
        <w:tc>
          <w:tcPr/>
          <w:p>
            <w:pPr>
              <w:pStyle w:val="Compact"/>
              <w:jc w:val="right"/>
            </w:pPr>
            <w:r>
              <w:t xml:space="preserve">0.901</w:t>
            </w:r>
          </w:p>
        </w:tc>
        <w:tc>
          <w:tcPr/>
          <w:p>
            <w:pPr>
              <w:pStyle w:val="Compact"/>
              <w:jc w:val="right"/>
            </w:pPr>
            <w:r>
              <w:t xml:space="preserve">-0.462</w:t>
            </w:r>
          </w:p>
        </w:tc>
        <w:tc>
          <w:tcPr/>
          <w:p>
            <w:pPr>
              <w:pStyle w:val="Compact"/>
              <w:jc w:val="right"/>
            </w:pPr>
            <w:r>
              <w:t xml:space="preserve">0.524</w:t>
            </w:r>
          </w:p>
        </w:tc>
      </w:tr>
      <w:tr>
        <w:tc>
          <w:tcPr/>
          <w:p>
            <w:pPr>
              <w:pStyle w:val="Compact"/>
              <w:jc w:val="left"/>
            </w:pPr>
            <w:r>
              <w:t xml:space="preserve">3-002</w:t>
            </w:r>
          </w:p>
        </w:tc>
        <w:tc>
          <w:tcPr/>
          <w:p>
            <w:pPr>
              <w:pStyle w:val="Compact"/>
              <w:jc w:val="right"/>
            </w:pPr>
            <w:r>
              <w:t xml:space="preserve">-1.012</w:t>
            </w:r>
          </w:p>
        </w:tc>
        <w:tc>
          <w:tcPr/>
          <w:p>
            <w:pPr>
              <w:pStyle w:val="Compact"/>
              <w:jc w:val="right"/>
            </w:pPr>
            <w:r>
              <w:t xml:space="preserve">0.252</w:t>
            </w:r>
          </w:p>
        </w:tc>
        <w:tc>
          <w:tcPr/>
          <w:p>
            <w:pPr>
              <w:pStyle w:val="Compact"/>
              <w:jc w:val="right"/>
            </w:pPr>
            <w:r>
              <w:t xml:space="preserve">0.000</w:t>
            </w:r>
          </w:p>
        </w:tc>
        <w:tc>
          <w:tcPr/>
          <w:p>
            <w:pPr>
              <w:pStyle w:val="Compact"/>
              <w:jc w:val="right"/>
            </w:pPr>
            <w:r>
              <w:t xml:space="preserve">-1.505</w:t>
            </w:r>
          </w:p>
        </w:tc>
        <w:tc>
          <w:tcPr/>
          <w:p>
            <w:pPr>
              <w:pStyle w:val="Compact"/>
              <w:jc w:val="right"/>
            </w:pPr>
            <w:r>
              <w:t xml:space="preserve">-0.519</w:t>
            </w:r>
          </w:p>
        </w:tc>
      </w:tr>
      <w:tr>
        <w:tc>
          <w:tcPr/>
          <w:p>
            <w:pPr>
              <w:pStyle w:val="Compact"/>
              <w:jc w:val="left"/>
            </w:pPr>
            <w:r>
              <w:t xml:space="preserve">3-004</w:t>
            </w:r>
          </w:p>
        </w:tc>
        <w:tc>
          <w:tcPr/>
          <w:p>
            <w:pPr>
              <w:pStyle w:val="Compact"/>
              <w:jc w:val="right"/>
            </w:pPr>
            <w:r>
              <w:t xml:space="preserve">-0.290</w:t>
            </w:r>
          </w:p>
        </w:tc>
        <w:tc>
          <w:tcPr/>
          <w:p>
            <w:pPr>
              <w:pStyle w:val="Compact"/>
              <w:jc w:val="right"/>
            </w:pPr>
            <w:r>
              <w:t xml:space="preserve">0.252</w:t>
            </w:r>
          </w:p>
        </w:tc>
        <w:tc>
          <w:tcPr/>
          <w:p>
            <w:pPr>
              <w:pStyle w:val="Compact"/>
              <w:jc w:val="right"/>
            </w:pPr>
            <w:r>
              <w:t xml:space="preserve">0.249</w:t>
            </w:r>
          </w:p>
        </w:tc>
        <w:tc>
          <w:tcPr/>
          <w:p>
            <w:pPr>
              <w:pStyle w:val="Compact"/>
              <w:jc w:val="right"/>
            </w:pPr>
            <w:r>
              <w:t xml:space="preserve">-0.783</w:t>
            </w:r>
          </w:p>
        </w:tc>
        <w:tc>
          <w:tcPr/>
          <w:p>
            <w:pPr>
              <w:pStyle w:val="Compact"/>
              <w:jc w:val="right"/>
            </w:pPr>
            <w:r>
              <w:t xml:space="preserve">0.203</w:t>
            </w:r>
          </w:p>
        </w:tc>
      </w:tr>
      <w:tr>
        <w:tc>
          <w:tcPr/>
          <w:p>
            <w:pPr>
              <w:pStyle w:val="Compact"/>
              <w:jc w:val="left"/>
            </w:pPr>
            <w:r>
              <w:t xml:space="preserve">3-008</w:t>
            </w:r>
          </w:p>
        </w:tc>
        <w:tc>
          <w:tcPr/>
          <w:p>
            <w:pPr>
              <w:pStyle w:val="Compact"/>
              <w:jc w:val="right"/>
            </w:pPr>
            <w:r>
              <w:t xml:space="preserve">-0.037</w:t>
            </w:r>
          </w:p>
        </w:tc>
        <w:tc>
          <w:tcPr/>
          <w:p>
            <w:pPr>
              <w:pStyle w:val="Compact"/>
              <w:jc w:val="right"/>
            </w:pPr>
            <w:r>
              <w:t xml:space="preserve">0.252</w:t>
            </w:r>
          </w:p>
        </w:tc>
        <w:tc>
          <w:tcPr/>
          <w:p>
            <w:pPr>
              <w:pStyle w:val="Compact"/>
              <w:jc w:val="right"/>
            </w:pPr>
            <w:r>
              <w:t xml:space="preserve">0.883</w:t>
            </w:r>
          </w:p>
        </w:tc>
        <w:tc>
          <w:tcPr/>
          <w:p>
            <w:pPr>
              <w:pStyle w:val="Compact"/>
              <w:jc w:val="right"/>
            </w:pPr>
            <w:r>
              <w:t xml:space="preserve">-0.530</w:t>
            </w:r>
          </w:p>
        </w:tc>
        <w:tc>
          <w:tcPr/>
          <w:p>
            <w:pPr>
              <w:pStyle w:val="Compact"/>
              <w:jc w:val="right"/>
            </w:pPr>
            <w:r>
              <w:t xml:space="preserve">0.456</w:t>
            </w:r>
          </w:p>
        </w:tc>
      </w:tr>
      <w:tr>
        <w:tc>
          <w:tcPr/>
          <w:p>
            <w:pPr>
              <w:pStyle w:val="Compact"/>
              <w:jc w:val="left"/>
            </w:pPr>
            <w:r>
              <w:t xml:space="preserve">3-009</w:t>
            </w:r>
          </w:p>
        </w:tc>
        <w:tc>
          <w:tcPr/>
          <w:p>
            <w:pPr>
              <w:pStyle w:val="Compact"/>
              <w:jc w:val="right"/>
            </w:pPr>
            <w:r>
              <w:t xml:space="preserve">0.409</w:t>
            </w:r>
          </w:p>
        </w:tc>
        <w:tc>
          <w:tcPr/>
          <w:p>
            <w:pPr>
              <w:pStyle w:val="Compact"/>
              <w:jc w:val="right"/>
            </w:pPr>
            <w:r>
              <w:t xml:space="preserve">0.252</w:t>
            </w:r>
          </w:p>
        </w:tc>
        <w:tc>
          <w:tcPr/>
          <w:p>
            <w:pPr>
              <w:pStyle w:val="Compact"/>
              <w:jc w:val="right"/>
            </w:pPr>
            <w:r>
              <w:t xml:space="preserve">0.104</w:t>
            </w:r>
          </w:p>
        </w:tc>
        <w:tc>
          <w:tcPr/>
          <w:p>
            <w:pPr>
              <w:pStyle w:val="Compact"/>
              <w:jc w:val="right"/>
            </w:pPr>
            <w:r>
              <w:t xml:space="preserve">-0.084</w:t>
            </w:r>
          </w:p>
        </w:tc>
        <w:tc>
          <w:tcPr/>
          <w:p>
            <w:pPr>
              <w:pStyle w:val="Compact"/>
              <w:jc w:val="right"/>
            </w:pPr>
            <w:r>
              <w:t xml:space="preserve">0.902</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0.198</w:t>
            </w:r>
          </w:p>
        </w:tc>
        <w:tc>
          <w:tcPr/>
          <w:p>
            <w:pPr>
              <w:pStyle w:val="Compact"/>
              <w:jc w:val="right"/>
            </w:pPr>
            <w:r>
              <w:t xml:space="preserve">0.252</w:t>
            </w:r>
          </w:p>
        </w:tc>
        <w:tc>
          <w:tcPr/>
          <w:p>
            <w:pPr>
              <w:pStyle w:val="Compact"/>
              <w:jc w:val="right"/>
            </w:pPr>
            <w:r>
              <w:t xml:space="preserve">0.432</w:t>
            </w:r>
          </w:p>
        </w:tc>
        <w:tc>
          <w:tcPr/>
          <w:p>
            <w:pPr>
              <w:pStyle w:val="Compact"/>
              <w:jc w:val="right"/>
            </w:pPr>
            <w:r>
              <w:t xml:space="preserve">-0.296</w:t>
            </w:r>
          </w:p>
        </w:tc>
        <w:tc>
          <w:tcPr/>
          <w:p>
            <w:pPr>
              <w:pStyle w:val="Compact"/>
              <w:jc w:val="right"/>
            </w:pPr>
            <w:r>
              <w:t xml:space="preserve">0.691</w:t>
            </w:r>
          </w:p>
        </w:tc>
      </w:tr>
    </w:tbl>
    <w:bookmarkEnd w:id="61"/>
    <w:bookmarkEnd w:id="62"/>
    <w:bookmarkStart w:id="73" w:name="X88c49d66a8b37de780955f658c4736b765deb28"/>
    <w:p>
      <w:pPr>
        <w:pStyle w:val="Heading2"/>
      </w:pPr>
      <w:r>
        <w:t xml:space="preserve">Secondary outcome: Current pain intensity in lower extremity (NRS)</w:t>
      </w:r>
    </w:p>
    <w:bookmarkStart w:id="66" w:name="plot-3"/>
    <w:p>
      <w:pPr>
        <w:pStyle w:val="Heading3"/>
      </w:pPr>
      <w:r>
        <w:t xml:space="preserve">Plot</w:t>
      </w:r>
    </w:p>
    <w:p>
      <w:pPr>
        <w:pStyle w:val="FirstParagraph"/>
      </w:pPr>
      <w:r>
        <w:drawing>
          <wp:inline>
            <wp:extent cx="8890000" cy="6223000"/>
            <wp:effectExtent b="0" l="0" r="0" t="0"/>
            <wp:docPr descr="" title="" id="64" name="Picture"/>
            <a:graphic>
              <a:graphicData uri="http://schemas.openxmlformats.org/drawingml/2006/picture">
                <pic:pic>
                  <pic:nvPicPr>
                    <pic:cNvPr descr="burst_main_report_files/figure-docx/unnamed-chunk-25-1.png" id="65" name="Picture"/>
                    <pic:cNvPicPr>
                      <a:picLocks noChangeArrowheads="1" noChangeAspect="1"/>
                    </pic:cNvPicPr>
                  </pic:nvPicPr>
                  <pic:blipFill>
                    <a:blip r:embed="rId63"/>
                    <a:stretch>
                      <a:fillRect/>
                    </a:stretch>
                  </pic:blipFill>
                  <pic:spPr bwMode="auto">
                    <a:xfrm>
                      <a:off x="0" y="0"/>
                      <a:ext cx="8890000" cy="6223000"/>
                    </a:xfrm>
                    <a:prstGeom prst="rect">
                      <a:avLst/>
                    </a:prstGeom>
                    <a:noFill/>
                    <a:ln w="9525">
                      <a:noFill/>
                      <a:headEnd/>
                      <a:tailEnd/>
                    </a:ln>
                  </pic:spPr>
                </pic:pic>
              </a:graphicData>
            </a:graphic>
          </wp:inline>
        </w:drawing>
      </w:r>
    </w:p>
    <w:bookmarkEnd w:id="66"/>
    <w:bookmarkStart w:id="67" w:name="descriptive-table-3"/>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7"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Pain now in leg</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(1.60)</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(1.50)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7.43 (0.98)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6.00 - 9.00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4.80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(1.68)</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(0.82)</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(0.79)</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 (0.55)</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bl>
    <w:bookmarkEnd w:id="67"/>
    <w:bookmarkStart w:id="68" w:name="hypothesis-test-3"/>
    <w:p>
      <w:pPr>
        <w:pStyle w:val="Heading3"/>
      </w:pPr>
      <w:r>
        <w:t xml:space="preserve">Hypothesis test</w:t>
      </w:r>
    </w:p>
    <w:p>
      <w:pPr>
        <w:pStyle w:val="TableCaption"/>
      </w:pPr>
      <w:r>
        <w:t xml:space="preserve">Pain now in leg</w:t>
      </w:r>
    </w:p>
    <w:tbl>
      <w:tblPr>
        <w:tblStyle w:val="Table"/>
        <w:tblW w:type="pct" w:w="5000"/>
        <w:tblLook w:firstRow="1" w:lastRow="0" w:firstColumn="0" w:lastColumn="0" w:noHBand="0" w:noVBand="0" w:val="0020"/>
        <w:jc w:val="start"/>
        <w:tblCaption w:val="Pain now in leg"/>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-3.571</w:t>
            </w:r>
          </w:p>
        </w:tc>
        <w:tc>
          <w:tcPr/>
          <w:p>
            <w:pPr>
              <w:pStyle w:val="Compact"/>
              <w:jc w:val="right"/>
            </w:pPr>
            <w:r>
              <w:t xml:space="preserve">3.714</w:t>
            </w:r>
          </w:p>
        </w:tc>
        <w:tc>
          <w:tcPr/>
          <w:p>
            <w:pPr>
              <w:pStyle w:val="Compact"/>
              <w:jc w:val="right"/>
            </w:pPr>
            <w:r>
              <w:t xml:space="preserve">3.024</w:t>
            </w:r>
          </w:p>
        </w:tc>
        <w:tc>
          <w:tcPr/>
          <w:p>
            <w:pPr>
              <w:pStyle w:val="Compact"/>
              <w:jc w:val="right"/>
            </w:pPr>
            <w:r>
              <w:t xml:space="preserve">1.056</w:t>
            </w:r>
          </w:p>
        </w:tc>
      </w:tr>
      <w:tr>
        <w:tc>
          <w:tcPr/>
          <w:p>
            <w:pPr>
              <w:pStyle w:val="Compact"/>
              <w:jc w:val="left"/>
            </w:pPr>
            <w:r>
              <w:t xml:space="preserve">2-03</w:t>
            </w:r>
          </w:p>
        </w:tc>
        <w:tc>
          <w:tcPr/>
          <w:p>
            <w:pPr>
              <w:pStyle w:val="Compact"/>
              <w:jc w:val="right"/>
            </w:pPr>
            <w:r>
              <w:t xml:space="preserve">1.405</w:t>
            </w:r>
          </w:p>
        </w:tc>
        <w:tc>
          <w:tcPr/>
          <w:p>
            <w:pPr>
              <w:pStyle w:val="Compact"/>
              <w:jc w:val="right"/>
            </w:pPr>
            <w:r>
              <w:t xml:space="preserve">1.286</w:t>
            </w:r>
          </w:p>
        </w:tc>
        <w:tc>
          <w:tcPr/>
          <w:p>
            <w:pPr>
              <w:pStyle w:val="Compact"/>
              <w:jc w:val="right"/>
            </w:pPr>
            <w:r>
              <w:t xml:space="preserve">0.429</w:t>
            </w:r>
          </w:p>
        </w:tc>
        <w:tc>
          <w:tcPr/>
          <w:p>
            <w:pPr>
              <w:pStyle w:val="Compact"/>
              <w:jc w:val="right"/>
            </w:pPr>
            <w:r>
              <w:t xml:space="preserve">1.040</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0.190</w:t>
            </w:r>
          </w:p>
        </w:tc>
        <w:tc>
          <w:tcPr/>
          <w:p>
            <w:pPr>
              <w:pStyle w:val="Compact"/>
              <w:jc w:val="right"/>
            </w:pPr>
            <w:r>
              <w:t xml:space="preserve">0.143</w:t>
            </w:r>
          </w:p>
        </w:tc>
        <w:tc>
          <w:tcPr/>
          <w:p>
            <w:pPr>
              <w:pStyle w:val="Compact"/>
              <w:jc w:val="right"/>
            </w:pPr>
            <w:r>
              <w:t xml:space="preserve">-0.270</w:t>
            </w:r>
          </w:p>
        </w:tc>
      </w:tr>
      <w:tr>
        <w:tc>
          <w:tcPr/>
          <w:p>
            <w:pPr>
              <w:pStyle w:val="Compact"/>
              <w:jc w:val="left"/>
            </w:pPr>
            <w:r>
              <w:t xml:space="preserve">2-05</w:t>
            </w:r>
          </w:p>
        </w:tc>
        <w:tc>
          <w:tcPr/>
          <w:p>
            <w:pPr>
              <w:pStyle w:val="Compact"/>
              <w:jc w:val="right"/>
            </w:pPr>
            <w:r>
              <w:t xml:space="preserve">4.000</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1.476</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-2.143</w:t>
            </w:r>
          </w:p>
        </w:tc>
        <w:tc>
          <w:tcPr/>
          <w:p>
            <w:pPr>
              <w:pStyle w:val="Compact"/>
              <w:jc w:val="right"/>
            </w:pPr>
            <w:r>
              <w:t xml:space="preserve">-0.191</w:t>
            </w:r>
          </w:p>
        </w:tc>
      </w:tr>
      <w:tr>
        <w:tc>
          <w:tcPr/>
          <w:p>
            <w:pPr>
              <w:pStyle w:val="Compact"/>
              <w:jc w:val="left"/>
            </w:pPr>
            <w:r>
              <w:t xml:space="preserve">2-07</w:t>
            </w:r>
          </w:p>
        </w:tc>
        <w:tc>
          <w:tcPr/>
          <w:p>
            <w:pPr>
              <w:pStyle w:val="Compact"/>
              <w:jc w:val="right"/>
            </w:pPr>
            <w:r>
              <w:t xml:space="preserve">-0.857</w:t>
            </w:r>
          </w:p>
        </w:tc>
        <w:tc>
          <w:tcPr/>
          <w:p>
            <w:pPr>
              <w:pStyle w:val="Compact"/>
              <w:jc w:val="right"/>
            </w:pPr>
            <w:r>
              <w:t xml:space="preserve">-0.667</w:t>
            </w:r>
          </w:p>
        </w:tc>
        <w:tc>
          <w:tcPr/>
          <w:p>
            <w:pPr>
              <w:pStyle w:val="Compact"/>
              <w:jc w:val="right"/>
            </w:pPr>
            <w:r>
              <w:t xml:space="preserve">0.371</w:t>
            </w:r>
          </w:p>
        </w:tc>
        <w:tc>
          <w:tcPr/>
          <w:p>
            <w:pPr>
              <w:pStyle w:val="Compact"/>
              <w:jc w:val="right"/>
            </w:pPr>
            <w:r>
              <w:t xml:space="preserve">-0.384</w:t>
            </w:r>
          </w:p>
        </w:tc>
      </w:tr>
      <w:tr>
        <w:tc>
          <w:tcPr/>
          <w:p>
            <w:pPr>
              <w:pStyle w:val="Compact"/>
              <w:jc w:val="left"/>
            </w:pPr>
            <w:r>
              <w:t xml:space="preserve">3-002</w:t>
            </w:r>
          </w:p>
        </w:tc>
        <w:tc>
          <w:tcPr/>
          <w:p>
            <w:pPr>
              <w:pStyle w:val="Compact"/>
              <w:jc w:val="right"/>
            </w:pPr>
            <w:r>
              <w:t xml:space="preserve">-1.857</w:t>
            </w:r>
          </w:p>
        </w:tc>
        <w:tc>
          <w:tcPr/>
          <w:p>
            <w:pPr>
              <w:pStyle w:val="Compact"/>
              <w:jc w:val="right"/>
            </w:pPr>
            <w:r>
              <w:t xml:space="preserve">-0.857</w:t>
            </w:r>
          </w:p>
        </w:tc>
        <w:tc>
          <w:tcPr/>
          <w:p>
            <w:pPr>
              <w:pStyle w:val="Compact"/>
              <w:jc w:val="right"/>
            </w:pPr>
            <w:r>
              <w:t xml:space="preserve">-1.286</w:t>
            </w:r>
          </w:p>
        </w:tc>
        <w:tc>
          <w:tcPr/>
          <w:p>
            <w:pPr>
              <w:pStyle w:val="Compact"/>
              <w:jc w:val="right"/>
            </w:pPr>
            <w:r>
              <w:t xml:space="preserve">-1.333</w:t>
            </w:r>
          </w:p>
        </w:tc>
      </w:tr>
      <w:tr>
        <w:tc>
          <w:tcPr/>
          <w:p>
            <w:pPr>
              <w:pStyle w:val="Compact"/>
              <w:jc w:val="left"/>
            </w:pPr>
            <w:r>
              <w:t xml:space="preserve">3-004</w:t>
            </w:r>
          </w:p>
        </w:tc>
        <w:tc>
          <w:tcPr/>
          <w:p>
            <w:pPr>
              <w:pStyle w:val="Compact"/>
              <w:jc w:val="right"/>
            </w:pPr>
            <w:r>
              <w:t xml:space="preserve">-2.143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-0.238</w:t>
            </w:r>
          </w:p>
        </w:tc>
      </w:tr>
      <w:tr>
        <w:tc>
          <w:tcPr/>
          <w:p>
            <w:pPr>
              <w:pStyle w:val="Compact"/>
              <w:jc w:val="left"/>
            </w:pPr>
            <w:r>
              <w:t xml:space="preserve">3-008</w:t>
            </w:r>
          </w:p>
        </w:tc>
        <w:tc>
          <w:tcPr/>
          <w:p>
            <w:pPr>
              <w:pStyle w:val="Compact"/>
              <w:jc w:val="right"/>
            </w:pPr>
            <w:r>
              <w:t xml:space="preserve">0.405</w:t>
            </w:r>
          </w:p>
        </w:tc>
        <w:tc>
          <w:tcPr/>
          <w:p>
            <w:pPr>
              <w:pStyle w:val="Compact"/>
              <w:jc w:val="right"/>
            </w:pPr>
            <w:r>
              <w:t xml:space="preserve">-2.310</w:t>
            </w:r>
          </w:p>
        </w:tc>
        <w:tc>
          <w:tcPr/>
          <w:p>
            <w:pPr>
              <w:pStyle w:val="Compact"/>
              <w:jc w:val="right"/>
            </w:pPr>
            <w:r>
              <w:t xml:space="preserve">2.000</w:t>
            </w:r>
          </w:p>
        </w:tc>
        <w:tc>
          <w:tcPr/>
          <w:p>
            <w:pPr>
              <w:pStyle w:val="Compact"/>
              <w:jc w:val="right"/>
            </w:pPr>
            <w:r>
              <w:t xml:space="preserve">0.032</w:t>
            </w:r>
          </w:p>
        </w:tc>
      </w:tr>
      <w:tr>
        <w:tc>
          <w:tcPr/>
          <w:p>
            <w:pPr>
              <w:pStyle w:val="Compact"/>
              <w:jc w:val="left"/>
            </w:pPr>
            <w:r>
              <w:t xml:space="preserve">3-009</w:t>
            </w:r>
          </w:p>
        </w:tc>
        <w:tc>
          <w:tcPr/>
          <w:p>
            <w:pPr>
              <w:pStyle w:val="Compact"/>
              <w:jc w:val="right"/>
            </w:pPr>
            <w:r>
              <w:t xml:space="preserve">0.714</w:t>
            </w:r>
          </w:p>
        </w:tc>
        <w:tc>
          <w:tcPr/>
          <w:p>
            <w:pPr>
              <w:pStyle w:val="Compact"/>
              <w:jc w:val="right"/>
            </w:pPr>
            <w:r>
              <w:t xml:space="preserve">0.571</w:t>
            </w:r>
          </w:p>
        </w:tc>
        <w:tc>
          <w:tcPr/>
          <w:p>
            <w:pPr>
              <w:pStyle w:val="Compact"/>
              <w:jc w:val="right"/>
            </w:pPr>
            <w:r>
              <w:t xml:space="preserve">-0.500</w:t>
            </w:r>
          </w:p>
        </w:tc>
        <w:tc>
          <w:tcPr/>
          <w:p>
            <w:pPr>
              <w:pStyle w:val="Compact"/>
              <w:jc w:val="right"/>
            </w:pPr>
            <w:r>
              <w:t xml:space="preserve">0.262</w:t>
            </w:r>
          </w:p>
        </w:tc>
      </w:tr>
    </w:tbl>
    <w:p>
      <w:pPr>
        <w:pStyle w:val="BodyText"/>
      </w:pPr>
      <w:r>
        <w:t xml:space="preserve">Values are Burst stimulation - Sham.</w:t>
      </w:r>
    </w:p>
    <w:p>
      <w:pPr>
        <w:pStyle w:val="BodyText"/>
      </w:pPr>
      <w:r>
        <w:t xml:space="preserve">P-value of the null hypothesis test: 0.65.</w:t>
      </w:r>
    </w:p>
    <w:bookmarkEnd w:id="68"/>
    <w:bookmarkStart w:id="72" w:name="treatment-effect-estimates-3"/>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70" name="Picture"/>
            <a:graphic>
              <a:graphicData uri="http://schemas.openxmlformats.org/drawingml/2006/picture">
                <pic:pic>
                  <pic:nvPicPr>
                    <pic:cNvPr descr="burst_main_report_files/figure-docx/unnamed-chunk-28-1.png" id="71" name="Picture"/>
                    <pic:cNvPicPr>
                      <a:picLocks noChangeArrowheads="1" noChangeAspect="1"/>
                    </pic:cNvPicPr>
                  </pic:nvPicPr>
                  <pic:blipFill>
                    <a:blip r:embed="rId69"/>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0.771</w:t>
            </w:r>
          </w:p>
        </w:tc>
        <w:tc>
          <w:tcPr/>
          <w:p>
            <w:pPr>
              <w:pStyle w:val="Compact"/>
              <w:jc w:val="right"/>
            </w:pPr>
            <w:r>
              <w:t xml:space="preserve">0.265</w:t>
            </w:r>
          </w:p>
        </w:tc>
        <w:tc>
          <w:tcPr/>
          <w:p>
            <w:pPr>
              <w:pStyle w:val="Compact"/>
              <w:jc w:val="right"/>
            </w:pPr>
            <w:r>
              <w:t xml:space="preserve">0.004</w:t>
            </w:r>
          </w:p>
        </w:tc>
        <w:tc>
          <w:tcPr/>
          <w:p>
            <w:pPr>
              <w:pStyle w:val="Compact"/>
              <w:jc w:val="right"/>
            </w:pPr>
            <w:r>
              <w:t xml:space="preserve">0.252</w:t>
            </w:r>
          </w:p>
        </w:tc>
        <w:tc>
          <w:tcPr/>
          <w:p>
            <w:pPr>
              <w:pStyle w:val="Compact"/>
              <w:jc w:val="right"/>
            </w:pPr>
            <w:r>
              <w:t xml:space="preserve">1.291</w:t>
            </w:r>
          </w:p>
        </w:tc>
      </w:tr>
      <w:tr>
        <w:tc>
          <w:tcPr/>
          <w:p>
            <w:pPr>
              <w:pStyle w:val="Compact"/>
              <w:jc w:val="left"/>
            </w:pPr>
            <w:r>
              <w:t xml:space="preserve">2-03</w:t>
            </w:r>
          </w:p>
        </w:tc>
        <w:tc>
          <w:tcPr/>
          <w:p>
            <w:pPr>
              <w:pStyle w:val="Compact"/>
              <w:jc w:val="right"/>
            </w:pPr>
            <w:r>
              <w:t xml:space="preserve">0.795</w:t>
            </w:r>
          </w:p>
        </w:tc>
        <w:tc>
          <w:tcPr/>
          <w:p>
            <w:pPr>
              <w:pStyle w:val="Compact"/>
              <w:jc w:val="right"/>
            </w:pPr>
            <w:r>
              <w:t xml:space="preserve">0.265</w:t>
            </w:r>
          </w:p>
        </w:tc>
        <w:tc>
          <w:tcPr/>
          <w:p>
            <w:pPr>
              <w:pStyle w:val="Compact"/>
              <w:jc w:val="right"/>
            </w:pPr>
            <w:r>
              <w:t xml:space="preserve">0.003</w:t>
            </w:r>
          </w:p>
        </w:tc>
        <w:tc>
          <w:tcPr/>
          <w:p>
            <w:pPr>
              <w:pStyle w:val="Compact"/>
              <w:jc w:val="right"/>
            </w:pPr>
            <w:r>
              <w:t xml:space="preserve">0.275</w:t>
            </w:r>
          </w:p>
        </w:tc>
        <w:tc>
          <w:tcPr/>
          <w:p>
            <w:pPr>
              <w:pStyle w:val="Compact"/>
              <w:jc w:val="right"/>
            </w:pPr>
            <w:r>
              <w:t xml:space="preserve">1.314</w:t>
            </w:r>
          </w:p>
        </w:tc>
      </w:tr>
      <w:tr>
        <w:tc>
          <w:tcPr/>
          <w:p>
            <w:pPr>
              <w:pStyle w:val="Compact"/>
              <w:jc w:val="left"/>
            </w:pPr>
            <w:r>
              <w:t xml:space="preserve">2-04</w:t>
            </w:r>
          </w:p>
        </w:tc>
        <w:tc>
          <w:tcPr/>
          <w:p>
            <w:pPr>
              <w:pStyle w:val="Compact"/>
              <w:jc w:val="right"/>
            </w:pPr>
            <w:r>
              <w:t xml:space="preserve">-0.178</w:t>
            </w:r>
          </w:p>
        </w:tc>
        <w:tc>
          <w:tcPr/>
          <w:p>
            <w:pPr>
              <w:pStyle w:val="Compact"/>
              <w:jc w:val="right"/>
            </w:pPr>
            <w:r>
              <w:t xml:space="preserve">0.265</w:t>
            </w:r>
          </w:p>
        </w:tc>
        <w:tc>
          <w:tcPr/>
          <w:p>
            <w:pPr>
              <w:pStyle w:val="Compact"/>
              <w:jc w:val="right"/>
            </w:pPr>
            <w:r>
              <w:t xml:space="preserve">0.502</w:t>
            </w:r>
          </w:p>
        </w:tc>
        <w:tc>
          <w:tcPr/>
          <w:p>
            <w:pPr>
              <w:pStyle w:val="Compact"/>
              <w:jc w:val="right"/>
            </w:pPr>
            <w:r>
              <w:t xml:space="preserve">-0.698</w:t>
            </w:r>
          </w:p>
        </w:tc>
        <w:tc>
          <w:tcPr/>
          <w:p>
            <w:pPr>
              <w:pStyle w:val="Compact"/>
              <w:jc w:val="right"/>
            </w:pPr>
            <w:r>
              <w:t xml:space="preserve">0.342</w:t>
            </w:r>
          </w:p>
        </w:tc>
      </w:tr>
      <w:tr>
        <w:tc>
          <w:tcPr/>
          <w:p>
            <w:pPr>
              <w:pStyle w:val="Compact"/>
              <w:jc w:val="left"/>
            </w:pPr>
            <w:r>
              <w:t xml:space="preserve">2-05</w:t>
            </w:r>
          </w:p>
        </w:tc>
        <w:tc>
          <w:tcPr/>
          <w:p>
            <w:pPr>
              <w:pStyle w:val="Compact"/>
              <w:jc w:val="right"/>
            </w:pPr>
            <w:r>
              <w:t xml:space="preserve">1.125</w:t>
            </w:r>
          </w:p>
        </w:tc>
        <w:tc>
          <w:tcPr/>
          <w:p>
            <w:pPr>
              <w:pStyle w:val="Compact"/>
              <w:jc w:val="right"/>
            </w:pPr>
            <w:r>
              <w:t xml:space="preserve">0.265</w:t>
            </w:r>
          </w:p>
        </w:tc>
        <w:tc>
          <w:tcPr/>
          <w:p>
            <w:pPr>
              <w:pStyle w:val="Compact"/>
              <w:jc w:val="right"/>
            </w:pPr>
            <w:r>
              <w:t xml:space="preserve">0.000</w:t>
            </w:r>
          </w:p>
        </w:tc>
        <w:tc>
          <w:tcPr/>
          <w:p>
            <w:pPr>
              <w:pStyle w:val="Compact"/>
              <w:jc w:val="right"/>
            </w:pPr>
            <w:r>
              <w:t xml:space="preserve">0.606</w:t>
            </w:r>
          </w:p>
        </w:tc>
        <w:tc>
          <w:tcPr/>
          <w:p>
            <w:pPr>
              <w:pStyle w:val="Compact"/>
              <w:jc w:val="right"/>
            </w:pPr>
            <w:r>
              <w:t xml:space="preserve">1.645</w:t>
            </w:r>
          </w:p>
        </w:tc>
      </w:tr>
      <w:tr>
        <w:tc>
          <w:tcPr/>
          <w:p>
            <w:pPr>
              <w:pStyle w:val="Compact"/>
              <w:jc w:val="left"/>
            </w:pPr>
            <w:r>
              <w:t xml:space="preserve">2-06</w:t>
            </w:r>
          </w:p>
        </w:tc>
        <w:tc>
          <w:tcPr/>
          <w:p>
            <w:pPr>
              <w:pStyle w:val="Compact"/>
              <w:jc w:val="right"/>
            </w:pPr>
            <w:r>
              <w:t xml:space="preserve">-0.103</w:t>
            </w:r>
          </w:p>
        </w:tc>
        <w:tc>
          <w:tcPr/>
          <w:p>
            <w:pPr>
              <w:pStyle w:val="Compact"/>
              <w:jc w:val="right"/>
            </w:pPr>
            <w:r>
              <w:t xml:space="preserve">0.265</w:t>
            </w:r>
          </w:p>
        </w:tc>
        <w:tc>
          <w:tcPr/>
          <w:p>
            <w:pPr>
              <w:pStyle w:val="Compact"/>
              <w:jc w:val="right"/>
            </w:pPr>
            <w:r>
              <w:t xml:space="preserve">0.698</w:t>
            </w:r>
          </w:p>
        </w:tc>
        <w:tc>
          <w:tcPr/>
          <w:p>
            <w:pPr>
              <w:pStyle w:val="Compact"/>
              <w:jc w:val="right"/>
            </w:pPr>
            <w:r>
              <w:t xml:space="preserve">-0.623</w:t>
            </w:r>
          </w:p>
        </w:tc>
        <w:tc>
          <w:tcPr/>
          <w:p>
            <w:pPr>
              <w:pStyle w:val="Compact"/>
              <w:jc w:val="right"/>
            </w:pPr>
            <w:r>
              <w:t xml:space="preserve">0.417</w:t>
            </w:r>
          </w:p>
        </w:tc>
      </w:tr>
      <w:tr>
        <w:tc>
          <w:tcPr/>
          <w:p>
            <w:pPr>
              <w:pStyle w:val="Compact"/>
              <w:jc w:val="left"/>
            </w:pPr>
            <w:r>
              <w:t xml:space="preserve">2-07</w:t>
            </w:r>
          </w:p>
        </w:tc>
        <w:tc>
          <w:tcPr/>
          <w:p>
            <w:pPr>
              <w:pStyle w:val="Compact"/>
              <w:jc w:val="right"/>
            </w:pPr>
            <w:r>
              <w:t xml:space="preserve">-0.261</w:t>
            </w:r>
          </w:p>
        </w:tc>
        <w:tc>
          <w:tcPr/>
          <w:p>
            <w:pPr>
              <w:pStyle w:val="Compact"/>
              <w:jc w:val="right"/>
            </w:pPr>
            <w:r>
              <w:t xml:space="preserve">0.265</w:t>
            </w:r>
          </w:p>
        </w:tc>
        <w:tc>
          <w:tcPr/>
          <w:p>
            <w:pPr>
              <w:pStyle w:val="Compact"/>
              <w:jc w:val="right"/>
            </w:pPr>
            <w:r>
              <w:t xml:space="preserve">0.324</w:t>
            </w:r>
          </w:p>
        </w:tc>
        <w:tc>
          <w:tcPr/>
          <w:p>
            <w:pPr>
              <w:pStyle w:val="Compact"/>
              <w:jc w:val="right"/>
            </w:pPr>
            <w:r>
              <w:t xml:space="preserve">-0.781</w:t>
            </w:r>
          </w:p>
        </w:tc>
        <w:tc>
          <w:tcPr/>
          <w:p>
            <w:pPr>
              <w:pStyle w:val="Compact"/>
              <w:jc w:val="right"/>
            </w:pPr>
            <w:r>
              <w:t xml:space="preserve">0.258</w:t>
            </w:r>
          </w:p>
        </w:tc>
      </w:tr>
      <w:tr>
        <w:tc>
          <w:tcPr/>
          <w:p>
            <w:pPr>
              <w:pStyle w:val="Compact"/>
              <w:jc w:val="left"/>
            </w:pPr>
            <w:r>
              <w:t xml:space="preserve">3-002</w:t>
            </w:r>
          </w:p>
        </w:tc>
        <w:tc>
          <w:tcPr/>
          <w:p>
            <w:pPr>
              <w:pStyle w:val="Compact"/>
              <w:jc w:val="right"/>
            </w:pPr>
            <w:r>
              <w:t xml:space="preserve">-0.945</w:t>
            </w:r>
          </w:p>
        </w:tc>
        <w:tc>
          <w:tcPr/>
          <w:p>
            <w:pPr>
              <w:pStyle w:val="Compact"/>
              <w:jc w:val="right"/>
            </w:pPr>
            <w:r>
              <w:t xml:space="preserve">0.265</w:t>
            </w:r>
          </w:p>
        </w:tc>
        <w:tc>
          <w:tcPr/>
          <w:p>
            <w:pPr>
              <w:pStyle w:val="Compact"/>
              <w:jc w:val="right"/>
            </w:pPr>
            <w:r>
              <w:t xml:space="preserve">0.000</w:t>
            </w:r>
          </w:p>
        </w:tc>
        <w:tc>
          <w:tcPr/>
          <w:p>
            <w:pPr>
              <w:pStyle w:val="Compact"/>
              <w:jc w:val="right"/>
            </w:pPr>
            <w:r>
              <w:t xml:space="preserve">-1.465</w:t>
            </w:r>
          </w:p>
        </w:tc>
        <w:tc>
          <w:tcPr/>
          <w:p>
            <w:pPr>
              <w:pStyle w:val="Compact"/>
              <w:jc w:val="right"/>
            </w:pPr>
            <w:r>
              <w:t xml:space="preserve">-0.425</w:t>
            </w:r>
          </w:p>
        </w:tc>
      </w:tr>
      <w:tr>
        <w:tc>
          <w:tcPr/>
          <w:p>
            <w:pPr>
              <w:pStyle w:val="Compact"/>
              <w:jc w:val="left"/>
            </w:pPr>
            <w:r>
              <w:t xml:space="preserve">3-004</w:t>
            </w:r>
          </w:p>
        </w:tc>
        <w:tc>
          <w:tcPr/>
          <w:p>
            <w:pPr>
              <w:pStyle w:val="Compact"/>
              <w:jc w:val="right"/>
            </w:pPr>
            <w:r>
              <w:t xml:space="preserve">-0.138</w:t>
            </w:r>
          </w:p>
        </w:tc>
        <w:tc>
          <w:tcPr/>
          <w:p>
            <w:pPr>
              <w:pStyle w:val="Compact"/>
              <w:jc w:val="right"/>
            </w:pPr>
            <w:r>
              <w:t xml:space="preserve">0.265</w:t>
            </w:r>
          </w:p>
        </w:tc>
        <w:tc>
          <w:tcPr/>
          <w:p>
            <w:pPr>
              <w:pStyle w:val="Compact"/>
              <w:jc w:val="right"/>
            </w:pPr>
            <w:r>
              <w:t xml:space="preserve">0.603</w:t>
            </w:r>
          </w:p>
        </w:tc>
        <w:tc>
          <w:tcPr/>
          <w:p>
            <w:pPr>
              <w:pStyle w:val="Compact"/>
              <w:jc w:val="right"/>
            </w:pPr>
            <w:r>
              <w:t xml:space="preserve">-0.658</w:t>
            </w:r>
          </w:p>
        </w:tc>
        <w:tc>
          <w:tcPr/>
          <w:p>
            <w:pPr>
              <w:pStyle w:val="Compact"/>
              <w:jc w:val="right"/>
            </w:pPr>
            <w:r>
              <w:t xml:space="preserve">0.382</w:t>
            </w:r>
          </w:p>
        </w:tc>
      </w:tr>
      <w:tr>
        <w:tc>
          <w:tcPr/>
          <w:p>
            <w:pPr>
              <w:pStyle w:val="Compact"/>
              <w:jc w:val="left"/>
            </w:pPr>
            <w:r>
              <w:t xml:space="preserve">3-008</w:t>
            </w:r>
          </w:p>
        </w:tc>
        <w:tc>
          <w:tcPr/>
          <w:p>
            <w:pPr>
              <w:pStyle w:val="Compact"/>
              <w:jc w:val="right"/>
            </w:pPr>
            <w:r>
              <w:t xml:space="preserve">0.102</w:t>
            </w:r>
          </w:p>
        </w:tc>
        <w:tc>
          <w:tcPr/>
          <w:p>
            <w:pPr>
              <w:pStyle w:val="Compact"/>
              <w:jc w:val="right"/>
            </w:pPr>
            <w:r>
              <w:t xml:space="preserve">0.265</w:t>
            </w:r>
          </w:p>
        </w:tc>
        <w:tc>
          <w:tcPr/>
          <w:p>
            <w:pPr>
              <w:pStyle w:val="Compact"/>
              <w:jc w:val="right"/>
            </w:pPr>
            <w:r>
              <w:t xml:space="preserve">0.700</w:t>
            </w:r>
          </w:p>
        </w:tc>
        <w:tc>
          <w:tcPr/>
          <w:p>
            <w:pPr>
              <w:pStyle w:val="Compact"/>
              <w:jc w:val="right"/>
            </w:pPr>
            <w:r>
              <w:t xml:space="preserve">-0.417</w:t>
            </w:r>
          </w:p>
        </w:tc>
        <w:tc>
          <w:tcPr/>
          <w:p>
            <w:pPr>
              <w:pStyle w:val="Compact"/>
              <w:jc w:val="right"/>
            </w:pPr>
            <w:r>
              <w:t xml:space="preserve">0.622</w:t>
            </w:r>
          </w:p>
        </w:tc>
      </w:tr>
      <w:tr>
        <w:tc>
          <w:tcPr/>
          <w:p>
            <w:pPr>
              <w:pStyle w:val="Compact"/>
              <w:jc w:val="left"/>
            </w:pPr>
            <w:r>
              <w:t xml:space="preserve">3-009</w:t>
            </w:r>
          </w:p>
        </w:tc>
        <w:tc>
          <w:tcPr/>
          <w:p>
            <w:pPr>
              <w:pStyle w:val="Compact"/>
              <w:jc w:val="right"/>
            </w:pPr>
            <w:r>
              <w:t xml:space="preserve">0.257</w:t>
            </w:r>
          </w:p>
        </w:tc>
        <w:tc>
          <w:tcPr/>
          <w:p>
            <w:pPr>
              <w:pStyle w:val="Compact"/>
              <w:jc w:val="right"/>
            </w:pPr>
            <w:r>
              <w:t xml:space="preserve">0.265</w:t>
            </w:r>
          </w:p>
        </w:tc>
        <w:tc>
          <w:tcPr/>
          <w:p>
            <w:pPr>
              <w:pStyle w:val="Compact"/>
              <w:jc w:val="right"/>
            </w:pPr>
            <w:r>
              <w:t xml:space="preserve">0.332</w:t>
            </w:r>
          </w:p>
        </w:tc>
        <w:tc>
          <w:tcPr/>
          <w:p>
            <w:pPr>
              <w:pStyle w:val="Compact"/>
              <w:jc w:val="right"/>
            </w:pPr>
            <w:r>
              <w:t xml:space="preserve">-0.263</w:t>
            </w:r>
          </w:p>
        </w:tc>
        <w:tc>
          <w:tcPr/>
          <w:p>
            <w:pPr>
              <w:pStyle w:val="Compact"/>
              <w:jc w:val="right"/>
            </w:pPr>
            <w:r>
              <w:t xml:space="preserve">0.777</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0.143</w:t>
            </w:r>
          </w:p>
        </w:tc>
        <w:tc>
          <w:tcPr/>
          <w:p>
            <w:pPr>
              <w:pStyle w:val="Compact"/>
              <w:jc w:val="right"/>
            </w:pPr>
            <w:r>
              <w:t xml:space="preserve">0.265</w:t>
            </w:r>
          </w:p>
        </w:tc>
        <w:tc>
          <w:tcPr/>
          <w:p>
            <w:pPr>
              <w:pStyle w:val="Compact"/>
              <w:jc w:val="right"/>
            </w:pPr>
            <w:r>
              <w:t xml:space="preserve">0.59</w:t>
            </w:r>
          </w:p>
        </w:tc>
        <w:tc>
          <w:tcPr/>
          <w:p>
            <w:pPr>
              <w:pStyle w:val="Compact"/>
              <w:jc w:val="right"/>
            </w:pPr>
            <w:r>
              <w:t xml:space="preserve">-0.377</w:t>
            </w:r>
          </w:p>
        </w:tc>
        <w:tc>
          <w:tcPr/>
          <w:p>
            <w:pPr>
              <w:pStyle w:val="Compact"/>
              <w:jc w:val="right"/>
            </w:pPr>
            <w:r>
              <w:t xml:space="preserve">0.663</w:t>
            </w:r>
          </w:p>
        </w:tc>
      </w:tr>
    </w:tbl>
    <w:bookmarkEnd w:id="72"/>
    <w:bookmarkEnd w:id="73"/>
    <w:bookmarkStart w:id="84" w:name="X869e604f5e67d03de14cf6924ba0b52bec2384b"/>
    <w:p>
      <w:pPr>
        <w:pStyle w:val="Heading2"/>
      </w:pPr>
      <w:r>
        <w:t xml:space="preserve">Secondary outcome: Usual pain intensity in the back (NRS)</w:t>
      </w:r>
    </w:p>
    <w:bookmarkStart w:id="77" w:name="plot-4"/>
    <w:p>
      <w:pPr>
        <w:pStyle w:val="Heading3"/>
      </w:pPr>
      <w:r>
        <w:t xml:space="preserve">Plot</w:t>
      </w:r>
    </w:p>
    <w:p>
      <w:pPr>
        <w:pStyle w:val="FirstParagraph"/>
      </w:pPr>
      <w:r>
        <w:drawing>
          <wp:inline>
            <wp:extent cx="8890000" cy="6223000"/>
            <wp:effectExtent b="0" l="0" r="0" t="0"/>
            <wp:docPr descr="" title="" id="75" name="Picture"/>
            <a:graphic>
              <a:graphicData uri="http://schemas.openxmlformats.org/drawingml/2006/picture">
                <pic:pic>
                  <pic:nvPicPr>
                    <pic:cNvPr descr="burst_main_report_files/figure-docx/unnamed-chunk-31-1.png" id="76" name="Picture"/>
                    <pic:cNvPicPr>
                      <a:picLocks noChangeArrowheads="1" noChangeAspect="1"/>
                    </pic:cNvPicPr>
                  </pic:nvPicPr>
                  <pic:blipFill>
                    <a:blip r:embed="rId74"/>
                    <a:stretch>
                      <a:fillRect/>
                    </a:stretch>
                  </pic:blipFill>
                  <pic:spPr bwMode="auto">
                    <a:xfrm>
                      <a:off x="0" y="0"/>
                      <a:ext cx="8890000" cy="6223000"/>
                    </a:xfrm>
                    <a:prstGeom prst="rect">
                      <a:avLst/>
                    </a:prstGeom>
                    <a:noFill/>
                    <a:ln w="9525">
                      <a:noFill/>
                      <a:headEnd/>
                      <a:tailEnd/>
                    </a:ln>
                  </pic:spPr>
                </pic:pic>
              </a:graphicData>
            </a:graphic>
          </wp:inline>
        </w:drawing>
      </w:r>
    </w:p>
    <w:bookmarkEnd w:id="77"/>
    <w:bookmarkStart w:id="78" w:name="descriptive-table-4"/>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5"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Most common pain in back</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(1.38)</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(0.79)</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5.20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(0.79)</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3.83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Inf - -Inf</w:t>
            </w:r>
          </w:p>
        </w:tc>
      </w:tr>
    </w:tbl>
    <w:bookmarkEnd w:id="78"/>
    <w:bookmarkStart w:id="79" w:name="hypothesis-test-4"/>
    <w:p>
      <w:pPr>
        <w:pStyle w:val="Heading3"/>
      </w:pPr>
      <w:r>
        <w:t xml:space="preserve">Hypothesis test</w:t>
      </w:r>
    </w:p>
    <w:p>
      <w:pPr>
        <w:pStyle w:val="TableCaption"/>
      </w:pPr>
      <w:r>
        <w:t xml:space="preserve">Most common pain in back</w:t>
      </w:r>
    </w:p>
    <w:tbl>
      <w:tblPr>
        <w:tblStyle w:val="Table"/>
        <w:tblW w:type="pct" w:w="5000"/>
        <w:tblLook w:firstRow="1" w:lastRow="0" w:firstColumn="0" w:lastColumn="0" w:noHBand="0" w:noVBand="0" w:val="0020"/>
        <w:jc w:val="start"/>
        <w:tblCaption w:val="Most common pain in back"/>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r>
        <w:tc>
          <w:tcPr/>
          <w:p>
            <w:pPr>
              <w:pStyle w:val="Compact"/>
              <w:jc w:val="left"/>
            </w:pPr>
            <w:r>
              <w:t xml:space="preserve">2-03</w:t>
            </w:r>
          </w:p>
        </w:tc>
        <w:tc>
          <w:tcPr/>
          <w:p>
            <w:pPr>
              <w:pStyle w:val="Compact"/>
              <w:jc w:val="right"/>
            </w:pPr>
            <w:r>
              <w:t xml:space="preserve">-0.119</w:t>
            </w:r>
          </w:p>
        </w:tc>
        <w:tc>
          <w:tcPr/>
          <w:p>
            <w:pPr>
              <w:pStyle w:val="Compact"/>
              <w:jc w:val="right"/>
            </w:pPr>
            <w:r>
              <w:t xml:space="preserve">0.857</w:t>
            </w:r>
          </w:p>
        </w:tc>
        <w:tc>
          <w:tcPr/>
          <w:p>
            <w:pPr>
              <w:pStyle w:val="Compact"/>
              <w:jc w:val="right"/>
            </w:pPr>
            <w:r>
              <w:t xml:space="preserve">-1.571</w:t>
            </w:r>
          </w:p>
        </w:tc>
        <w:tc>
          <w:tcPr/>
          <w:p>
            <w:pPr>
              <w:pStyle w:val="Compact"/>
              <w:jc w:val="right"/>
            </w:pPr>
            <w:r>
              <w:t xml:space="preserve">-0.278</w:t>
            </w:r>
          </w:p>
        </w:tc>
      </w:tr>
      <w:tr>
        <w:tc>
          <w:tcPr/>
          <w:p>
            <w:pPr>
              <w:pStyle w:val="Compact"/>
              <w:jc w:val="left"/>
            </w:pPr>
            <w:r>
              <w:t xml:space="preserve">2-04</w:t>
            </w:r>
          </w:p>
        </w:tc>
        <w:tc>
          <w:tcPr/>
          <w:p>
            <w:pPr>
              <w:pStyle w:val="Compact"/>
              <w:jc w:val="right"/>
            </w:pPr>
            <w:r>
              <w:t xml:space="preserve">0.286</w:t>
            </w:r>
          </w:p>
        </w:tc>
        <w:tc>
          <w:tcPr/>
          <w:p>
            <w:pPr>
              <w:pStyle w:val="Compact"/>
              <w:jc w:val="right"/>
            </w:pPr>
            <w:r>
              <w:t xml:space="preserve">0.000</w:t>
            </w:r>
          </w:p>
        </w:tc>
        <w:tc>
          <w:tcPr/>
          <w:p>
            <w:pPr>
              <w:pStyle w:val="Compact"/>
              <w:jc w:val="right"/>
            </w:pPr>
            <w:r>
              <w:t xml:space="preserve">-0.571</w:t>
            </w:r>
          </w:p>
        </w:tc>
        <w:tc>
          <w:tcPr/>
          <w:p>
            <w:pPr>
              <w:pStyle w:val="Compact"/>
              <w:jc w:val="right"/>
            </w:pPr>
            <w:r>
              <w:t xml:space="preserve">-0.095</w:t>
            </w:r>
          </w:p>
        </w:tc>
      </w:tr>
      <w:tr>
        <w:tc>
          <w:tcPr/>
          <w:p>
            <w:pPr>
              <w:pStyle w:val="Compact"/>
              <w:jc w:val="left"/>
            </w:pPr>
            <w:r>
              <w:t xml:space="preserve">2-05</w:t>
            </w:r>
          </w:p>
        </w:tc>
        <w:tc>
          <w:tcPr/>
          <w:p>
            <w:pPr>
              <w:pStyle w:val="Compact"/>
              <w:jc w:val="right"/>
            </w:pPr>
            <w:r>
              <w:t xml:space="preserve">3.000</w:t>
            </w:r>
          </w:p>
        </w:tc>
        <w:tc>
          <w:tcPr/>
          <w:p>
            <w:pPr>
              <w:pStyle w:val="Compact"/>
              <w:jc w:val="right"/>
            </w:pPr>
            <w:r>
              <w:t xml:space="preserve">2.286</w:t>
            </w:r>
          </w:p>
        </w:tc>
        <w:tc>
          <w:tcPr/>
          <w:p>
            <w:pPr>
              <w:pStyle w:val="Compact"/>
              <w:jc w:val="right"/>
            </w:pPr>
            <w:r>
              <w:t xml:space="preserve">-0.286</w:t>
            </w:r>
          </w:p>
        </w:tc>
        <w:tc>
          <w:tcPr/>
          <w:p>
            <w:pPr>
              <w:pStyle w:val="Compact"/>
              <w:jc w:val="right"/>
            </w:pPr>
            <w:r>
              <w:t xml:space="preserve">1.667</w:t>
            </w:r>
          </w:p>
        </w:tc>
      </w:tr>
      <w:tr>
        <w:tc>
          <w:tcPr/>
          <w:p>
            <w:pPr>
              <w:pStyle w:val="Compact"/>
              <w:jc w:val="left"/>
            </w:pPr>
            <w:r>
              <w:t xml:space="preserve">2-06</w:t>
            </w:r>
          </w:p>
        </w:tc>
        <w:tc>
          <w:tcPr/>
          <w:p>
            <w:pPr>
              <w:pStyle w:val="Compact"/>
              <w:jc w:val="right"/>
            </w:pPr>
            <w:r>
              <w:t xml:space="preserve">0.143</w:t>
            </w:r>
          </w:p>
        </w:tc>
        <w:tc>
          <w:tcPr/>
          <w:p>
            <w:pPr>
              <w:pStyle w:val="Compact"/>
              <w:jc w:val="right"/>
            </w:pPr>
            <w:r>
              <w:t xml:space="preserve">1.000</w:t>
            </w:r>
          </w:p>
        </w:tc>
        <w:tc>
          <w:tcPr/>
          <w:p>
            <w:pPr>
              <w:pStyle w:val="Compact"/>
              <w:jc w:val="right"/>
            </w:pPr>
            <w:r>
              <w:t xml:space="preserve">-1.857</w:t>
            </w:r>
          </w:p>
        </w:tc>
        <w:tc>
          <w:tcPr/>
          <w:p>
            <w:pPr>
              <w:pStyle w:val="Compact"/>
              <w:jc w:val="right"/>
            </w:pPr>
            <w:r>
              <w:t xml:space="preserve">-0.238</w:t>
            </w:r>
          </w:p>
        </w:tc>
      </w:tr>
      <w:tr>
        <w:tc>
          <w:tcPr/>
          <w:p>
            <w:pPr>
              <w:pStyle w:val="Compact"/>
              <w:jc w:val="left"/>
            </w:pPr>
            <w:r>
              <w:t xml:space="preserve">2-07</w:t>
            </w:r>
          </w:p>
        </w:tc>
        <w:tc>
          <w:tcPr/>
          <w:p>
            <w:pPr>
              <w:pStyle w:val="Compact"/>
              <w:jc w:val="right"/>
            </w:pPr>
            <w:r>
              <w:t xml:space="preserve">-0.857</w:t>
            </w:r>
          </w:p>
        </w:tc>
        <w:tc>
          <w:tcPr/>
          <w:p>
            <w:pPr>
              <w:pStyle w:val="Compact"/>
              <w:jc w:val="right"/>
            </w:pPr>
            <w:r>
              <w:t xml:space="preserve">-1.381</w:t>
            </w:r>
          </w:p>
        </w:tc>
        <w:tc>
          <w:tcPr/>
          <w:p>
            <w:pPr>
              <w:pStyle w:val="Compact"/>
              <w:jc w:val="right"/>
            </w:pPr>
            <w:r>
              <w:t xml:space="preserve">-0.371</w:t>
            </w:r>
          </w:p>
        </w:tc>
        <w:tc>
          <w:tcPr/>
          <w:p>
            <w:pPr>
              <w:pStyle w:val="Compact"/>
              <w:jc w:val="right"/>
            </w:pPr>
            <w:r>
              <w:t xml:space="preserve">-0.870</w:t>
            </w:r>
          </w:p>
        </w:tc>
      </w:tr>
      <w:tr>
        <w:tc>
          <w:tcPr/>
          <w:p>
            <w:pPr>
              <w:pStyle w:val="Compact"/>
              <w:jc w:val="left"/>
            </w:pPr>
            <w:r>
              <w:t xml:space="preserve">3-002</w:t>
            </w:r>
          </w:p>
        </w:tc>
        <w:tc>
          <w:tcPr/>
          <w:p>
            <w:pPr>
              <w:pStyle w:val="Compact"/>
              <w:jc w:val="right"/>
            </w:pPr>
            <w:r>
              <w:t xml:space="preserve">0.143</w:t>
            </w:r>
          </w:p>
        </w:tc>
        <w:tc>
          <w:tcPr/>
          <w:p>
            <w:pPr>
              <w:pStyle w:val="Compact"/>
              <w:jc w:val="right"/>
            </w:pPr>
            <w:r>
              <w:t xml:space="preserve">0.714</w:t>
            </w:r>
          </w:p>
        </w:tc>
        <w:tc>
          <w:tcPr/>
          <w:p>
            <w:pPr>
              <w:pStyle w:val="Compact"/>
              <w:jc w:val="right"/>
            </w:pPr>
            <w:r>
              <w:t xml:space="preserve">0.571</w:t>
            </w:r>
          </w:p>
        </w:tc>
        <w:tc>
          <w:tcPr/>
          <w:p>
            <w:pPr>
              <w:pStyle w:val="Compact"/>
              <w:jc w:val="right"/>
            </w:pPr>
            <w:r>
              <w:t xml:space="preserve">0.476</w:t>
            </w:r>
          </w:p>
        </w:tc>
      </w:tr>
      <w:tr>
        <w:tc>
          <w:tcPr/>
          <w:p>
            <w:pPr>
              <w:pStyle w:val="Compact"/>
              <w:jc w:val="left"/>
            </w:pPr>
            <w:r>
              <w:t xml:space="preserve">3-004</w:t>
            </w:r>
          </w:p>
        </w:tc>
        <w:tc>
          <w:tcPr/>
          <w:p>
            <w:pPr>
              <w:pStyle w:val="Compact"/>
              <w:jc w:val="right"/>
            </w:pPr>
            <w:r>
              <w:t xml:space="preserve">0.286</w:t>
            </w:r>
          </w:p>
        </w:tc>
        <w:tc>
          <w:tcPr/>
          <w:p>
            <w:pPr>
              <w:pStyle w:val="Compact"/>
              <w:jc w:val="right"/>
            </w:pPr>
            <w:r>
              <w:t xml:space="preserve">0.429</w:t>
            </w:r>
          </w:p>
        </w:tc>
        <w:tc>
          <w:tcPr/>
          <w:p>
            <w:pPr>
              <w:pStyle w:val="Compact"/>
              <w:jc w:val="right"/>
            </w:pPr>
            <w:r>
              <w:t xml:space="preserve">-0.286</w:t>
            </w:r>
          </w:p>
        </w:tc>
        <w:tc>
          <w:tcPr/>
          <w:p>
            <w:pPr>
              <w:pStyle w:val="Compact"/>
              <w:jc w:val="right"/>
            </w:pPr>
            <w:r>
              <w:t xml:space="preserve">0.143</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r>
        <w:tc>
          <w:tcPr/>
          <w:p>
            <w:pPr>
              <w:pStyle w:val="Compact"/>
              <w:jc w:val="left"/>
            </w:pPr>
            <w:r>
              <w:t xml:space="preserve">3-009</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c>
          <w:tcPr/>
          <w:p>
            <w:pPr>
              <w:pStyle w:val="Compact"/>
              <w:jc w:val="right"/>
            </w:pPr>
            <w:r>
              <w:t xml:space="preserve">NaN</w:t>
            </w:r>
          </w:p>
        </w:tc>
      </w:tr>
    </w:tbl>
    <w:p>
      <w:pPr>
        <w:pStyle w:val="BodyText"/>
      </w:pPr>
      <w:r>
        <w:t xml:space="preserve">Values are Burst stimulation - Sham.</w:t>
      </w:r>
    </w:p>
    <w:p>
      <w:pPr>
        <w:pStyle w:val="BodyText"/>
      </w:pPr>
      <w:r>
        <w:t xml:space="preserve">P-value of the null hypothesis test: 0.65.</w:t>
      </w:r>
    </w:p>
    <w:bookmarkEnd w:id="79"/>
    <w:bookmarkStart w:id="83" w:name="treatment-effect-estimates-4"/>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81" name="Picture"/>
            <a:graphic>
              <a:graphicData uri="http://schemas.openxmlformats.org/drawingml/2006/picture">
                <pic:pic>
                  <pic:nvPicPr>
                    <pic:cNvPr descr="burst_main_report_files/figure-docx/unnamed-chunk-34-1.png" id="82" name="Picture"/>
                    <pic:cNvPicPr>
                      <a:picLocks noChangeArrowheads="1" noChangeAspect="1"/>
                    </pic:cNvPicPr>
                  </pic:nvPicPr>
                  <pic:blipFill>
                    <a:blip r:embed="rId80"/>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2-03</w:t>
            </w:r>
          </w:p>
        </w:tc>
        <w:tc>
          <w:tcPr/>
          <w:p>
            <w:pPr>
              <w:pStyle w:val="Compact"/>
              <w:jc w:val="right"/>
            </w:pPr>
            <w:r>
              <w:t xml:space="preserve">-0.230</w:t>
            </w:r>
          </w:p>
        </w:tc>
        <w:tc>
          <w:tcPr/>
          <w:p>
            <w:pPr>
              <w:pStyle w:val="Compact"/>
              <w:jc w:val="right"/>
            </w:pPr>
            <w:r>
              <w:t xml:space="preserve">0.303</w:t>
            </w:r>
          </w:p>
        </w:tc>
        <w:tc>
          <w:tcPr/>
          <w:p>
            <w:pPr>
              <w:pStyle w:val="Compact"/>
              <w:jc w:val="right"/>
            </w:pPr>
            <w:r>
              <w:t xml:space="preserve">0.449</w:t>
            </w:r>
          </w:p>
        </w:tc>
        <w:tc>
          <w:tcPr/>
          <w:p>
            <w:pPr>
              <w:pStyle w:val="Compact"/>
              <w:jc w:val="right"/>
            </w:pPr>
            <w:r>
              <w:t xml:space="preserve">-0.824</w:t>
            </w:r>
          </w:p>
        </w:tc>
        <w:tc>
          <w:tcPr/>
          <w:p>
            <w:pPr>
              <w:pStyle w:val="Compact"/>
              <w:jc w:val="right"/>
            </w:pPr>
            <w:r>
              <w:t xml:space="preserve">0.365</w:t>
            </w:r>
          </w:p>
        </w:tc>
      </w:tr>
      <w:tr>
        <w:tc>
          <w:tcPr/>
          <w:p>
            <w:pPr>
              <w:pStyle w:val="Compact"/>
              <w:jc w:val="left"/>
            </w:pPr>
            <w:r>
              <w:t xml:space="preserve">2-04</w:t>
            </w:r>
          </w:p>
        </w:tc>
        <w:tc>
          <w:tcPr/>
          <w:p>
            <w:pPr>
              <w:pStyle w:val="Compact"/>
              <w:jc w:val="right"/>
            </w:pPr>
            <w:r>
              <w:t xml:space="preserve">-0.069</w:t>
            </w:r>
          </w:p>
        </w:tc>
        <w:tc>
          <w:tcPr/>
          <w:p>
            <w:pPr>
              <w:pStyle w:val="Compact"/>
              <w:jc w:val="right"/>
            </w:pPr>
            <w:r>
              <w:t xml:space="preserve">0.303</w:t>
            </w:r>
          </w:p>
        </w:tc>
        <w:tc>
          <w:tcPr/>
          <w:p>
            <w:pPr>
              <w:pStyle w:val="Compact"/>
              <w:jc w:val="right"/>
            </w:pPr>
            <w:r>
              <w:t xml:space="preserve">0.821</w:t>
            </w:r>
          </w:p>
        </w:tc>
        <w:tc>
          <w:tcPr/>
          <w:p>
            <w:pPr>
              <w:pStyle w:val="Compact"/>
              <w:jc w:val="right"/>
            </w:pPr>
            <w:r>
              <w:t xml:space="preserve">-0.663</w:t>
            </w:r>
          </w:p>
        </w:tc>
        <w:tc>
          <w:tcPr/>
          <w:p>
            <w:pPr>
              <w:pStyle w:val="Compact"/>
              <w:jc w:val="right"/>
            </w:pPr>
            <w:r>
              <w:t xml:space="preserve">0.526</w:t>
            </w:r>
          </w:p>
        </w:tc>
      </w:tr>
      <w:tr>
        <w:tc>
          <w:tcPr/>
          <w:p>
            <w:pPr>
              <w:pStyle w:val="Compact"/>
              <w:jc w:val="left"/>
            </w:pPr>
            <w:r>
              <w:t xml:space="preserve">2-05</w:t>
            </w:r>
          </w:p>
        </w:tc>
        <w:tc>
          <w:tcPr/>
          <w:p>
            <w:pPr>
              <w:pStyle w:val="Compact"/>
              <w:jc w:val="right"/>
            </w:pPr>
            <w:r>
              <w:t xml:space="preserve">1.459</w:t>
            </w:r>
          </w:p>
        </w:tc>
        <w:tc>
          <w:tcPr/>
          <w:p>
            <w:pPr>
              <w:pStyle w:val="Compact"/>
              <w:jc w:val="right"/>
            </w:pPr>
            <w:r>
              <w:t xml:space="preserve">0.303</w:t>
            </w:r>
          </w:p>
        </w:tc>
        <w:tc>
          <w:tcPr/>
          <w:p>
            <w:pPr>
              <w:pStyle w:val="Compact"/>
              <w:jc w:val="right"/>
            </w:pPr>
            <w:r>
              <w:t xml:space="preserve">0.000</w:t>
            </w:r>
          </w:p>
        </w:tc>
        <w:tc>
          <w:tcPr/>
          <w:p>
            <w:pPr>
              <w:pStyle w:val="Compact"/>
              <w:jc w:val="right"/>
            </w:pPr>
            <w:r>
              <w:t xml:space="preserve">0.865</w:t>
            </w:r>
          </w:p>
        </w:tc>
        <w:tc>
          <w:tcPr/>
          <w:p>
            <w:pPr>
              <w:pStyle w:val="Compact"/>
              <w:jc w:val="right"/>
            </w:pPr>
            <w:r>
              <w:t xml:space="preserve">2.054</w:t>
            </w:r>
          </w:p>
        </w:tc>
      </w:tr>
      <w:tr>
        <w:tc>
          <w:tcPr/>
          <w:p>
            <w:pPr>
              <w:pStyle w:val="Compact"/>
              <w:jc w:val="left"/>
            </w:pPr>
            <w:r>
              <w:t xml:space="preserve">2-06</w:t>
            </w:r>
          </w:p>
        </w:tc>
        <w:tc>
          <w:tcPr/>
          <w:p>
            <w:pPr>
              <w:pStyle w:val="Compact"/>
              <w:jc w:val="right"/>
            </w:pPr>
            <w:r>
              <w:t xml:space="preserve">-0.191</w:t>
            </w:r>
          </w:p>
        </w:tc>
        <w:tc>
          <w:tcPr/>
          <w:p>
            <w:pPr>
              <w:pStyle w:val="Compact"/>
              <w:jc w:val="right"/>
            </w:pPr>
            <w:r>
              <w:t xml:space="preserve">0.303</w:t>
            </w:r>
          </w:p>
        </w:tc>
        <w:tc>
          <w:tcPr/>
          <w:p>
            <w:pPr>
              <w:pStyle w:val="Compact"/>
              <w:jc w:val="right"/>
            </w:pPr>
            <w:r>
              <w:t xml:space="preserve">0.529</w:t>
            </w:r>
          </w:p>
        </w:tc>
        <w:tc>
          <w:tcPr/>
          <w:p>
            <w:pPr>
              <w:pStyle w:val="Compact"/>
              <w:jc w:val="right"/>
            </w:pPr>
            <w:r>
              <w:t xml:space="preserve">-0.786</w:t>
            </w:r>
          </w:p>
        </w:tc>
        <w:tc>
          <w:tcPr/>
          <w:p>
            <w:pPr>
              <w:pStyle w:val="Compact"/>
              <w:jc w:val="right"/>
            </w:pPr>
            <w:r>
              <w:t xml:space="preserve">0.404</w:t>
            </w:r>
          </w:p>
        </w:tc>
      </w:tr>
      <w:tr>
        <w:tc>
          <w:tcPr/>
          <w:p>
            <w:pPr>
              <w:pStyle w:val="Compact"/>
              <w:jc w:val="left"/>
            </w:pPr>
            <w:r>
              <w:t xml:space="preserve">2-07</w:t>
            </w:r>
          </w:p>
        </w:tc>
        <w:tc>
          <w:tcPr/>
          <w:p>
            <w:pPr>
              <w:pStyle w:val="Compact"/>
              <w:jc w:val="right"/>
            </w:pPr>
            <w:r>
              <w:t xml:space="preserve">-0.743</w:t>
            </w:r>
          </w:p>
        </w:tc>
        <w:tc>
          <w:tcPr/>
          <w:p>
            <w:pPr>
              <w:pStyle w:val="Compact"/>
              <w:jc w:val="right"/>
            </w:pPr>
            <w:r>
              <w:t xml:space="preserve">0.303</w:t>
            </w:r>
          </w:p>
        </w:tc>
        <w:tc>
          <w:tcPr/>
          <w:p>
            <w:pPr>
              <w:pStyle w:val="Compact"/>
              <w:jc w:val="right"/>
            </w:pPr>
            <w:r>
              <w:t xml:space="preserve">0.014</w:t>
            </w:r>
          </w:p>
        </w:tc>
        <w:tc>
          <w:tcPr/>
          <w:p>
            <w:pPr>
              <w:pStyle w:val="Compact"/>
              <w:jc w:val="right"/>
            </w:pPr>
            <w:r>
              <w:t xml:space="preserve">-1.337</w:t>
            </w:r>
          </w:p>
        </w:tc>
        <w:tc>
          <w:tcPr/>
          <w:p>
            <w:pPr>
              <w:pStyle w:val="Compact"/>
              <w:jc w:val="right"/>
            </w:pPr>
            <w:r>
              <w:t xml:space="preserve">-0.148</w:t>
            </w:r>
          </w:p>
        </w:tc>
      </w:tr>
      <w:tr>
        <w:tc>
          <w:tcPr/>
          <w:p>
            <w:pPr>
              <w:pStyle w:val="Compact"/>
              <w:jc w:val="left"/>
            </w:pPr>
            <w:r>
              <w:t xml:space="preserve">3-002</w:t>
            </w:r>
          </w:p>
        </w:tc>
        <w:tc>
          <w:tcPr/>
          <w:p>
            <w:pPr>
              <w:pStyle w:val="Compact"/>
              <w:jc w:val="right"/>
            </w:pPr>
            <w:r>
              <w:t xml:space="preserve">0.428</w:t>
            </w:r>
          </w:p>
        </w:tc>
        <w:tc>
          <w:tcPr/>
          <w:p>
            <w:pPr>
              <w:pStyle w:val="Compact"/>
              <w:jc w:val="right"/>
            </w:pPr>
            <w:r>
              <w:t xml:space="preserve">0.303</w:t>
            </w:r>
          </w:p>
        </w:tc>
        <w:tc>
          <w:tcPr/>
          <w:p>
            <w:pPr>
              <w:pStyle w:val="Compact"/>
              <w:jc w:val="right"/>
            </w:pPr>
            <w:r>
              <w:t xml:space="preserve">0.159</w:t>
            </w:r>
          </w:p>
        </w:tc>
        <w:tc>
          <w:tcPr/>
          <w:p>
            <w:pPr>
              <w:pStyle w:val="Compact"/>
              <w:jc w:val="right"/>
            </w:pPr>
            <w:r>
              <w:t xml:space="preserve">-0.167</w:t>
            </w:r>
          </w:p>
        </w:tc>
        <w:tc>
          <w:tcPr/>
          <w:p>
            <w:pPr>
              <w:pStyle w:val="Compact"/>
              <w:jc w:val="right"/>
            </w:pPr>
            <w:r>
              <w:t xml:space="preserve">1.022</w:t>
            </w:r>
          </w:p>
        </w:tc>
      </w:tr>
      <w:tr>
        <w:tc>
          <w:tcPr/>
          <w:p>
            <w:pPr>
              <w:pStyle w:val="Compact"/>
              <w:jc w:val="left"/>
            </w:pPr>
            <w:r>
              <w:t xml:space="preserve">3-004</w:t>
            </w:r>
          </w:p>
        </w:tc>
        <w:tc>
          <w:tcPr/>
          <w:p>
            <w:pPr>
              <w:pStyle w:val="Compact"/>
              <w:jc w:val="right"/>
            </w:pPr>
            <w:r>
              <w:t xml:space="preserve">0.139</w:t>
            </w:r>
          </w:p>
        </w:tc>
        <w:tc>
          <w:tcPr/>
          <w:p>
            <w:pPr>
              <w:pStyle w:val="Compact"/>
              <w:jc w:val="right"/>
            </w:pPr>
            <w:r>
              <w:t xml:space="preserve">0.303</w:t>
            </w:r>
          </w:p>
        </w:tc>
        <w:tc>
          <w:tcPr/>
          <w:p>
            <w:pPr>
              <w:pStyle w:val="Compact"/>
              <w:jc w:val="right"/>
            </w:pPr>
            <w:r>
              <w:t xml:space="preserve">0.647</w:t>
            </w:r>
          </w:p>
        </w:tc>
        <w:tc>
          <w:tcPr/>
          <w:p>
            <w:pPr>
              <w:pStyle w:val="Compact"/>
              <w:jc w:val="right"/>
            </w:pPr>
            <w:r>
              <w:t xml:space="preserve">-0.456</w:t>
            </w:r>
          </w:p>
        </w:tc>
        <w:tc>
          <w:tcPr/>
          <w:p>
            <w:pPr>
              <w:pStyle w:val="Compact"/>
              <w:jc w:val="right"/>
            </w:pPr>
            <w:r>
              <w:t xml:space="preserve">0.734</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0.124</w:t>
            </w:r>
          </w:p>
        </w:tc>
        <w:tc>
          <w:tcPr/>
          <w:p>
            <w:pPr>
              <w:pStyle w:val="Compact"/>
              <w:jc w:val="right"/>
            </w:pPr>
            <w:r>
              <w:t xml:space="preserve">0.303</w:t>
            </w:r>
          </w:p>
        </w:tc>
        <w:tc>
          <w:tcPr/>
          <w:p>
            <w:pPr>
              <w:pStyle w:val="Compact"/>
              <w:jc w:val="right"/>
            </w:pPr>
            <w:r>
              <w:t xml:space="preserve">0.682</w:t>
            </w:r>
          </w:p>
        </w:tc>
        <w:tc>
          <w:tcPr/>
          <w:p>
            <w:pPr>
              <w:pStyle w:val="Compact"/>
              <w:jc w:val="right"/>
            </w:pPr>
            <w:r>
              <w:t xml:space="preserve">-0.471</w:t>
            </w:r>
          </w:p>
        </w:tc>
        <w:tc>
          <w:tcPr/>
          <w:p>
            <w:pPr>
              <w:pStyle w:val="Compact"/>
              <w:jc w:val="right"/>
            </w:pPr>
            <w:r>
              <w:t xml:space="preserve">0.719</w:t>
            </w:r>
          </w:p>
        </w:tc>
      </w:tr>
    </w:tbl>
    <w:bookmarkEnd w:id="83"/>
    <w:bookmarkEnd w:id="84"/>
    <w:bookmarkStart w:id="95" w:name="X68d2e9f53f4e214b4ce97cdc9f337b965164200"/>
    <w:p>
      <w:pPr>
        <w:pStyle w:val="Heading2"/>
      </w:pPr>
      <w:r>
        <w:t xml:space="preserve">Secondary outcome: Pain unpleasantness (NRS)</w:t>
      </w:r>
    </w:p>
    <w:bookmarkStart w:id="88" w:name="plot-5"/>
    <w:p>
      <w:pPr>
        <w:pStyle w:val="Heading3"/>
      </w:pPr>
      <w:r>
        <w:t xml:space="preserve">Plot</w:t>
      </w:r>
    </w:p>
    <w:p>
      <w:pPr>
        <w:pStyle w:val="FirstParagraph"/>
      </w:pPr>
      <w:r>
        <w:drawing>
          <wp:inline>
            <wp:extent cx="8890000" cy="6223000"/>
            <wp:effectExtent b="0" l="0" r="0" t="0"/>
            <wp:docPr descr="" title="" id="86" name="Picture"/>
            <a:graphic>
              <a:graphicData uri="http://schemas.openxmlformats.org/drawingml/2006/picture">
                <pic:pic>
                  <pic:nvPicPr>
                    <pic:cNvPr descr="burst_main_report_files/figure-docx/unnamed-chunk-37-1.png" id="87" name="Picture"/>
                    <pic:cNvPicPr>
                      <a:picLocks noChangeArrowheads="1" noChangeAspect="1"/>
                    </pic:cNvPicPr>
                  </pic:nvPicPr>
                  <pic:blipFill>
                    <a:blip r:embed="rId85"/>
                    <a:stretch>
                      <a:fillRect/>
                    </a:stretch>
                  </pic:blipFill>
                  <pic:spPr bwMode="auto">
                    <a:xfrm>
                      <a:off x="0" y="0"/>
                      <a:ext cx="8890000" cy="6223000"/>
                    </a:xfrm>
                    <a:prstGeom prst="rect">
                      <a:avLst/>
                    </a:prstGeom>
                    <a:noFill/>
                    <a:ln w="9525">
                      <a:noFill/>
                      <a:headEnd/>
                      <a:tailEnd/>
                    </a:ln>
                  </pic:spPr>
                </pic:pic>
              </a:graphicData>
            </a:graphic>
          </wp:inline>
        </w:drawing>
      </w:r>
    </w:p>
    <w:bookmarkEnd w:id="88"/>
    <w:bookmarkStart w:id="89" w:name="descriptive-table-5"/>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4"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Pain unpleasantness</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(0.76)</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1.29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0.43 (1.13)</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(1.50)</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(0.49)</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(0.95)</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2.29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(1.00)</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2.14 (0.38)</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(0.63)</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r>
    </w:tbl>
    <w:bookmarkEnd w:id="89"/>
    <w:bookmarkStart w:id="90" w:name="hypothesis-test-5"/>
    <w:p>
      <w:pPr>
        <w:pStyle w:val="Heading3"/>
      </w:pPr>
      <w:r>
        <w:t xml:space="preserve">Hypothesis test</w:t>
      </w:r>
    </w:p>
    <w:p>
      <w:pPr>
        <w:pStyle w:val="TableCaption"/>
      </w:pPr>
      <w:r>
        <w:t xml:space="preserve">Pain unpleasantness</w:t>
      </w:r>
    </w:p>
    <w:tbl>
      <w:tblPr>
        <w:tblStyle w:val="Table"/>
        <w:tblW w:type="pct" w:w="5000"/>
        <w:tblLook w:firstRow="1" w:lastRow="0" w:firstColumn="0" w:lastColumn="0" w:noHBand="0" w:noVBand="0" w:val="0020"/>
        <w:jc w:val="start"/>
        <w:tblCaption w:val="Pain unpleasantness"/>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-1.286</w:t>
            </w:r>
          </w:p>
        </w:tc>
        <w:tc>
          <w:tcPr/>
          <w:p>
            <w:pPr>
              <w:pStyle w:val="Compact"/>
              <w:jc w:val="right"/>
            </w:pPr>
            <w:r>
              <w:t xml:space="preserve">2.714</w:t>
            </w:r>
          </w:p>
        </w:tc>
        <w:tc>
          <w:tcPr/>
          <w:p>
            <w:pPr>
              <w:pStyle w:val="Compact"/>
              <w:jc w:val="right"/>
            </w:pPr>
            <w:r>
              <w:t xml:space="preserve">2.952</w:t>
            </w:r>
          </w:p>
        </w:tc>
        <w:tc>
          <w:tcPr/>
          <w:p>
            <w:pPr>
              <w:pStyle w:val="Compact"/>
              <w:jc w:val="right"/>
            </w:pPr>
            <w:r>
              <w:t xml:space="preserve">1.460</w:t>
            </w:r>
          </w:p>
        </w:tc>
      </w:tr>
      <w:tr>
        <w:tc>
          <w:tcPr/>
          <w:p>
            <w:pPr>
              <w:pStyle w:val="Compact"/>
              <w:jc w:val="left"/>
            </w:pPr>
            <w:r>
              <w:t xml:space="preserve">2-03</w:t>
            </w:r>
          </w:p>
        </w:tc>
        <w:tc>
          <w:tcPr/>
          <w:p>
            <w:pPr>
              <w:pStyle w:val="Compact"/>
              <w:jc w:val="right"/>
            </w:pPr>
            <w:r>
              <w:t xml:space="preserve">1.595</w:t>
            </w:r>
          </w:p>
        </w:tc>
        <w:tc>
          <w:tcPr/>
          <w:p>
            <w:pPr>
              <w:pStyle w:val="Compact"/>
              <w:jc w:val="right"/>
            </w:pPr>
            <w:r>
              <w:t xml:space="preserve">0.857</w:t>
            </w:r>
          </w:p>
        </w:tc>
        <w:tc>
          <w:tcPr/>
          <w:p>
            <w:pPr>
              <w:pStyle w:val="Compact"/>
              <w:jc w:val="right"/>
            </w:pPr>
            <w:r>
              <w:t xml:space="preserve">-0.429</w:t>
            </w:r>
          </w:p>
        </w:tc>
        <w:tc>
          <w:tcPr/>
          <w:p>
            <w:pPr>
              <w:pStyle w:val="Compact"/>
              <w:jc w:val="right"/>
            </w:pPr>
            <w:r>
              <w:t xml:space="preserve">0.674</w:t>
            </w:r>
          </w:p>
        </w:tc>
      </w:tr>
      <w:tr>
        <w:tc>
          <w:tcPr/>
          <w:p>
            <w:pPr>
              <w:pStyle w:val="Compact"/>
              <w:jc w:val="left"/>
            </w:pPr>
            <w:r>
              <w:t xml:space="preserve">2-04</w:t>
            </w:r>
          </w:p>
        </w:tc>
        <w:tc>
          <w:tcPr/>
          <w:p>
            <w:pPr>
              <w:pStyle w:val="Compact"/>
              <w:jc w:val="right"/>
            </w:pPr>
            <w:r>
              <w:t xml:space="preserve">-1.286</w:t>
            </w:r>
          </w:p>
        </w:tc>
        <w:tc>
          <w:tcPr/>
          <w:p>
            <w:pPr>
              <w:pStyle w:val="Compact"/>
              <w:jc w:val="right"/>
            </w:pPr>
            <w:r>
              <w:t xml:space="preserve">-0.452</w:t>
            </w:r>
          </w:p>
        </w:tc>
        <w:tc>
          <w:tcPr/>
          <w:p>
            <w:pPr>
              <w:pStyle w:val="Compact"/>
              <w:jc w:val="right"/>
            </w:pPr>
            <w:r>
              <w:t xml:space="preserve">1.143</w:t>
            </w:r>
          </w:p>
        </w:tc>
        <w:tc>
          <w:tcPr/>
          <w:p>
            <w:pPr>
              <w:pStyle w:val="Compact"/>
              <w:jc w:val="right"/>
            </w:pPr>
            <w:r>
              <w:t xml:space="preserve">-0.198</w:t>
            </w:r>
          </w:p>
        </w:tc>
      </w:tr>
      <w:tr>
        <w:tc>
          <w:tcPr/>
          <w:p>
            <w:pPr>
              <w:pStyle w:val="Compact"/>
              <w:jc w:val="left"/>
            </w:pPr>
            <w:r>
              <w:t xml:space="preserve">2-05</w:t>
            </w:r>
          </w:p>
        </w:tc>
        <w:tc>
          <w:tcPr/>
          <w:p>
            <w:pPr>
              <w:pStyle w:val="Compact"/>
              <w:jc w:val="right"/>
            </w:pPr>
            <w:r>
              <w:t xml:space="preserve">3.143</w:t>
            </w:r>
          </w:p>
        </w:tc>
        <w:tc>
          <w:tcPr/>
          <w:p>
            <w:pPr>
              <w:pStyle w:val="Compact"/>
              <w:jc w:val="right"/>
            </w:pPr>
            <w:r>
              <w:t xml:space="preserve">1.286</w:t>
            </w:r>
          </w:p>
        </w:tc>
        <w:tc>
          <w:tcPr/>
          <w:p>
            <w:pPr>
              <w:pStyle w:val="Compact"/>
              <w:jc w:val="right"/>
            </w:pPr>
            <w:r>
              <w:t xml:space="preserve">0.143</w:t>
            </w:r>
          </w:p>
        </w:tc>
        <w:tc>
          <w:tcPr/>
          <w:p>
            <w:pPr>
              <w:pStyle w:val="Compact"/>
              <w:jc w:val="right"/>
            </w:pPr>
            <w:r>
              <w:t xml:space="preserve">1.524</w:t>
            </w:r>
          </w:p>
        </w:tc>
      </w:tr>
      <w:tr>
        <w:tc>
          <w:tcPr/>
          <w:p>
            <w:pPr>
              <w:pStyle w:val="Compact"/>
              <w:jc w:val="left"/>
            </w:pPr>
            <w:r>
              <w:t xml:space="preserve">2-06</w:t>
            </w:r>
          </w:p>
        </w:tc>
        <w:tc>
          <w:tcPr/>
          <w:p>
            <w:pPr>
              <w:pStyle w:val="Compact"/>
              <w:jc w:val="right"/>
            </w:pPr>
            <w:r>
              <w:t xml:space="preserve">-0.286</w:t>
            </w:r>
          </w:p>
        </w:tc>
        <w:tc>
          <w:tcPr/>
          <w:p>
            <w:pPr>
              <w:pStyle w:val="Compact"/>
              <w:jc w:val="right"/>
            </w:pPr>
            <w:r>
              <w:t xml:space="preserve">0.286</w:t>
            </w:r>
          </w:p>
        </w:tc>
        <w:tc>
          <w:tcPr/>
          <w:p>
            <w:pPr>
              <w:pStyle w:val="Compact"/>
              <w:jc w:val="right"/>
            </w:pPr>
            <w:r>
              <w:t xml:space="preserve">-1.571</w:t>
            </w:r>
          </w:p>
        </w:tc>
        <w:tc>
          <w:tcPr/>
          <w:p>
            <w:pPr>
              <w:pStyle w:val="Compact"/>
              <w:jc w:val="right"/>
            </w:pPr>
            <w:r>
              <w:t xml:space="preserve">-0.524</w:t>
            </w:r>
          </w:p>
        </w:tc>
      </w:tr>
      <w:tr>
        <w:tc>
          <w:tcPr/>
          <w:p>
            <w:pPr>
              <w:pStyle w:val="Compact"/>
              <w:jc w:val="left"/>
            </w:pPr>
            <w:r>
              <w:t xml:space="preserve">2-07</w:t>
            </w:r>
          </w:p>
        </w:tc>
        <w:tc>
          <w:tcPr/>
          <w:p>
            <w:pPr>
              <w:pStyle w:val="Compact"/>
              <w:jc w:val="right"/>
            </w:pPr>
            <w:r>
              <w:t xml:space="preserve">0.143</w:t>
            </w:r>
          </w:p>
        </w:tc>
        <w:tc>
          <w:tcPr/>
          <w:p>
            <w:pPr>
              <w:pStyle w:val="Compact"/>
              <w:jc w:val="right"/>
            </w:pPr>
            <w:r>
              <w:t xml:space="preserve">-1.214</w:t>
            </w:r>
          </w:p>
        </w:tc>
        <w:tc>
          <w:tcPr/>
          <w:p>
            <w:pPr>
              <w:pStyle w:val="Compact"/>
              <w:jc w:val="right"/>
            </w:pPr>
            <w:r>
              <w:t xml:space="preserve">-0.286</w:t>
            </w:r>
          </w:p>
        </w:tc>
        <w:tc>
          <w:tcPr/>
          <w:p>
            <w:pPr>
              <w:pStyle w:val="Compact"/>
              <w:jc w:val="right"/>
            </w:pPr>
            <w:r>
              <w:t xml:space="preserve">-0.452</w:t>
            </w:r>
          </w:p>
        </w:tc>
      </w:tr>
      <w:tr>
        <w:tc>
          <w:tcPr/>
          <w:p>
            <w:pPr>
              <w:pStyle w:val="Compact"/>
              <w:jc w:val="left"/>
            </w:pPr>
            <w:r>
              <w:t xml:space="preserve">3-002</w:t>
            </w:r>
          </w:p>
        </w:tc>
        <w:tc>
          <w:tcPr/>
          <w:p>
            <w:pPr>
              <w:pStyle w:val="Compact"/>
              <w:jc w:val="right"/>
            </w:pPr>
            <w:r>
              <w:t xml:space="preserve">-0.857</w:t>
            </w:r>
          </w:p>
        </w:tc>
        <w:tc>
          <w:tcPr/>
          <w:p>
            <w:pPr>
              <w:pStyle w:val="Compact"/>
              <w:jc w:val="right"/>
            </w:pPr>
            <w:r>
              <w:t xml:space="preserve">-2.286</w:t>
            </w:r>
          </w:p>
        </w:tc>
        <w:tc>
          <w:tcPr/>
          <w:p>
            <w:pPr>
              <w:pStyle w:val="Compact"/>
              <w:jc w:val="right"/>
            </w:pPr>
            <w:r>
              <w:t xml:space="preserve">-0.857</w:t>
            </w:r>
          </w:p>
        </w:tc>
        <w:tc>
          <w:tcPr/>
          <w:p>
            <w:pPr>
              <w:pStyle w:val="Compact"/>
              <w:jc w:val="right"/>
            </w:pPr>
            <w:r>
              <w:t xml:space="preserve">-1.333</w:t>
            </w:r>
          </w:p>
        </w:tc>
      </w:tr>
      <w:tr>
        <w:tc>
          <w:tcPr/>
          <w:p>
            <w:pPr>
              <w:pStyle w:val="Compact"/>
              <w:jc w:val="left"/>
            </w:pPr>
            <w:r>
              <w:t xml:space="preserve">3-004</w:t>
            </w:r>
          </w:p>
        </w:tc>
        <w:tc>
          <w:tcPr/>
          <w:p>
            <w:pPr>
              <w:pStyle w:val="Compact"/>
              <w:jc w:val="right"/>
            </w:pPr>
            <w:r>
              <w:t xml:space="preserve">-1.857</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-0.476</w:t>
            </w:r>
          </w:p>
        </w:tc>
      </w:tr>
      <w:tr>
        <w:tc>
          <w:tcPr/>
          <w:p>
            <w:pPr>
              <w:pStyle w:val="Compact"/>
              <w:jc w:val="left"/>
            </w:pPr>
            <w:r>
              <w:t xml:space="preserve">3-008</w:t>
            </w:r>
          </w:p>
        </w:tc>
        <w:tc>
          <w:tcPr/>
          <w:p>
            <w:pPr>
              <w:pStyle w:val="Compact"/>
              <w:jc w:val="right"/>
            </w:pPr>
            <w:r>
              <w:t xml:space="preserve">-0.286</w:t>
            </w:r>
          </w:p>
        </w:tc>
        <w:tc>
          <w:tcPr/>
          <w:p>
            <w:pPr>
              <w:pStyle w:val="Compact"/>
              <w:jc w:val="right"/>
            </w:pPr>
            <w:r>
              <w:t xml:space="preserve">-1.952</w:t>
            </w:r>
          </w:p>
        </w:tc>
        <w:tc>
          <w:tcPr/>
          <w:p>
            <w:pPr>
              <w:pStyle w:val="Compact"/>
              <w:jc w:val="right"/>
            </w:pPr>
            <w:r>
              <w:t xml:space="preserve">2.714</w:t>
            </w:r>
          </w:p>
        </w:tc>
        <w:tc>
          <w:tcPr/>
          <w:p>
            <w:pPr>
              <w:pStyle w:val="Compact"/>
              <w:jc w:val="right"/>
            </w:pPr>
            <w:r>
              <w:t xml:space="preserve">0.159</w:t>
            </w:r>
          </w:p>
        </w:tc>
      </w:tr>
      <w:tr>
        <w:tc>
          <w:tcPr/>
          <w:p>
            <w:pPr>
              <w:pStyle w:val="Compact"/>
              <w:jc w:val="left"/>
            </w:pPr>
            <w:r>
              <w:t xml:space="preserve">3-009</w:t>
            </w:r>
          </w:p>
        </w:tc>
        <w:tc>
          <w:tcPr/>
          <w:p>
            <w:pPr>
              <w:pStyle w:val="Compact"/>
              <w:jc w:val="right"/>
            </w:pPr>
            <w:r>
              <w:t xml:space="preserve">0.714</w:t>
            </w:r>
          </w:p>
        </w:tc>
        <w:tc>
          <w:tcPr/>
          <w:p>
            <w:pPr>
              <w:pStyle w:val="Compact"/>
              <w:jc w:val="right"/>
            </w:pPr>
            <w:r>
              <w:t xml:space="preserve">0.143</w:t>
            </w:r>
          </w:p>
        </w:tc>
        <w:tc>
          <w:tcPr/>
          <w:p>
            <w:pPr>
              <w:pStyle w:val="Compact"/>
              <w:jc w:val="right"/>
            </w:pPr>
            <w:r>
              <w:t xml:space="preserve">-0.167</w:t>
            </w:r>
          </w:p>
        </w:tc>
        <w:tc>
          <w:tcPr/>
          <w:p>
            <w:pPr>
              <w:pStyle w:val="Compact"/>
              <w:jc w:val="right"/>
            </w:pPr>
            <w:r>
              <w:t xml:space="preserve">0.230</w:t>
            </w:r>
          </w:p>
        </w:tc>
      </w:tr>
    </w:tbl>
    <w:p>
      <w:pPr>
        <w:pStyle w:val="BodyText"/>
      </w:pPr>
      <w:r>
        <w:t xml:space="preserve">Values are Burst stimulation - Sham.</w:t>
      </w:r>
    </w:p>
    <w:p>
      <w:pPr>
        <w:pStyle w:val="BodyText"/>
      </w:pPr>
      <w:r>
        <w:t xml:space="preserve">P-value of the null hypothesis test: 0.69.</w:t>
      </w:r>
    </w:p>
    <w:bookmarkEnd w:id="90"/>
    <w:bookmarkStart w:id="94" w:name="treatment-effect-estimates-5"/>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92" name="Picture"/>
            <a:graphic>
              <a:graphicData uri="http://schemas.openxmlformats.org/drawingml/2006/picture">
                <pic:pic>
                  <pic:nvPicPr>
                    <pic:cNvPr descr="burst_main_report_files/figure-docx/unnamed-chunk-40-1.png" id="93" name="Picture"/>
                    <pic:cNvPicPr>
                      <a:picLocks noChangeArrowheads="1" noChangeAspect="1"/>
                    </pic:cNvPicPr>
                  </pic:nvPicPr>
                  <pic:blipFill>
                    <a:blip r:embed="rId91"/>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1.213</w:t>
            </w:r>
          </w:p>
        </w:tc>
        <w:tc>
          <w:tcPr/>
          <w:p>
            <w:pPr>
              <w:pStyle w:val="Compact"/>
              <w:jc w:val="right"/>
            </w:pPr>
            <w:r>
              <w:t xml:space="preserve">0.285</w:t>
            </w:r>
          </w:p>
        </w:tc>
        <w:tc>
          <w:tcPr/>
          <w:p>
            <w:pPr>
              <w:pStyle w:val="Compact"/>
              <w:jc w:val="right"/>
            </w:pPr>
            <w:r>
              <w:t xml:space="preserve">0.000</w:t>
            </w:r>
          </w:p>
        </w:tc>
        <w:tc>
          <w:tcPr/>
          <w:p>
            <w:pPr>
              <w:pStyle w:val="Compact"/>
              <w:jc w:val="right"/>
            </w:pPr>
            <w:r>
              <w:t xml:space="preserve">0.655</w:t>
            </w:r>
          </w:p>
        </w:tc>
        <w:tc>
          <w:tcPr/>
          <w:p>
            <w:pPr>
              <w:pStyle w:val="Compact"/>
              <w:jc w:val="right"/>
            </w:pPr>
            <w:r>
              <w:t xml:space="preserve">1.771</w:t>
            </w:r>
          </w:p>
        </w:tc>
      </w:tr>
      <w:tr>
        <w:tc>
          <w:tcPr/>
          <w:p>
            <w:pPr>
              <w:pStyle w:val="Compact"/>
              <w:jc w:val="left"/>
            </w:pPr>
            <w:r>
              <w:t xml:space="preserve">2-03</w:t>
            </w:r>
          </w:p>
        </w:tc>
        <w:tc>
          <w:tcPr/>
          <w:p>
            <w:pPr>
              <w:pStyle w:val="Compact"/>
              <w:jc w:val="right"/>
            </w:pPr>
            <w:r>
              <w:t xml:space="preserve">0.566</w:t>
            </w:r>
          </w:p>
        </w:tc>
        <w:tc>
          <w:tcPr/>
          <w:p>
            <w:pPr>
              <w:pStyle w:val="Compact"/>
              <w:jc w:val="right"/>
            </w:pPr>
            <w:r>
              <w:t xml:space="preserve">0.285</w:t>
            </w:r>
          </w:p>
        </w:tc>
        <w:tc>
          <w:tcPr/>
          <w:p>
            <w:pPr>
              <w:pStyle w:val="Compact"/>
              <w:jc w:val="right"/>
            </w:pPr>
            <w:r>
              <w:t xml:space="preserve">0.047</w:t>
            </w:r>
          </w:p>
        </w:tc>
        <w:tc>
          <w:tcPr/>
          <w:p>
            <w:pPr>
              <w:pStyle w:val="Compact"/>
              <w:jc w:val="right"/>
            </w:pPr>
            <w:r>
              <w:t xml:space="preserve">0.008</w:t>
            </w:r>
          </w:p>
        </w:tc>
        <w:tc>
          <w:tcPr/>
          <w:p>
            <w:pPr>
              <w:pStyle w:val="Compact"/>
              <w:jc w:val="right"/>
            </w:pPr>
            <w:r>
              <w:t xml:space="preserve">1.124</w:t>
            </w:r>
          </w:p>
        </w:tc>
      </w:tr>
      <w:tr>
        <w:tc>
          <w:tcPr/>
          <w:p>
            <w:pPr>
              <w:pStyle w:val="Compact"/>
              <w:jc w:val="left"/>
            </w:pPr>
            <w:r>
              <w:t xml:space="preserve">2-04</w:t>
            </w:r>
          </w:p>
        </w:tc>
        <w:tc>
          <w:tcPr/>
          <w:p>
            <w:pPr>
              <w:pStyle w:val="Compact"/>
              <w:jc w:val="right"/>
            </w:pPr>
            <w:r>
              <w:t xml:space="preserve">-0.150</w:t>
            </w:r>
          </w:p>
        </w:tc>
        <w:tc>
          <w:tcPr/>
          <w:p>
            <w:pPr>
              <w:pStyle w:val="Compact"/>
              <w:jc w:val="right"/>
            </w:pPr>
            <w:r>
              <w:t xml:space="preserve">0.285</w:t>
            </w:r>
          </w:p>
        </w:tc>
        <w:tc>
          <w:tcPr/>
          <w:p>
            <w:pPr>
              <w:pStyle w:val="Compact"/>
              <w:jc w:val="right"/>
            </w:pPr>
            <w:r>
              <w:t xml:space="preserve">0.600</w:t>
            </w:r>
          </w:p>
        </w:tc>
        <w:tc>
          <w:tcPr/>
          <w:p>
            <w:pPr>
              <w:pStyle w:val="Compact"/>
              <w:jc w:val="right"/>
            </w:pPr>
            <w:r>
              <w:t xml:space="preserve">-0.708</w:t>
            </w:r>
          </w:p>
        </w:tc>
        <w:tc>
          <w:tcPr/>
          <w:p>
            <w:pPr>
              <w:pStyle w:val="Compact"/>
              <w:jc w:val="right"/>
            </w:pPr>
            <w:r>
              <w:t xml:space="preserve">0.409</w:t>
            </w:r>
          </w:p>
        </w:tc>
      </w:tr>
      <w:tr>
        <w:tc>
          <w:tcPr/>
          <w:p>
            <w:pPr>
              <w:pStyle w:val="Compact"/>
              <w:jc w:val="left"/>
            </w:pPr>
            <w:r>
              <w:t xml:space="preserve">2-05</w:t>
            </w:r>
          </w:p>
        </w:tc>
        <w:tc>
          <w:tcPr/>
          <w:p>
            <w:pPr>
              <w:pStyle w:val="Compact"/>
              <w:jc w:val="right"/>
            </w:pPr>
            <w:r>
              <w:t xml:space="preserve">1.306</w:t>
            </w:r>
          </w:p>
        </w:tc>
        <w:tc>
          <w:tcPr/>
          <w:p>
            <w:pPr>
              <w:pStyle w:val="Compact"/>
              <w:jc w:val="right"/>
            </w:pPr>
            <w:r>
              <w:t xml:space="preserve">0.285</w:t>
            </w:r>
          </w:p>
        </w:tc>
        <w:tc>
          <w:tcPr/>
          <w:p>
            <w:pPr>
              <w:pStyle w:val="Compact"/>
              <w:jc w:val="right"/>
            </w:pPr>
            <w:r>
              <w:t xml:space="preserve">0.000</w:t>
            </w:r>
          </w:p>
        </w:tc>
        <w:tc>
          <w:tcPr/>
          <w:p>
            <w:pPr>
              <w:pStyle w:val="Compact"/>
              <w:jc w:val="right"/>
            </w:pPr>
            <w:r>
              <w:t xml:space="preserve">0.748</w:t>
            </w:r>
          </w:p>
        </w:tc>
        <w:tc>
          <w:tcPr/>
          <w:p>
            <w:pPr>
              <w:pStyle w:val="Compact"/>
              <w:jc w:val="right"/>
            </w:pPr>
            <w:r>
              <w:t xml:space="preserve">1.864</w:t>
            </w:r>
          </w:p>
        </w:tc>
      </w:tr>
      <w:tr>
        <w:tc>
          <w:tcPr/>
          <w:p>
            <w:pPr>
              <w:pStyle w:val="Compact"/>
              <w:jc w:val="left"/>
            </w:pPr>
            <w:r>
              <w:t xml:space="preserve">2-06</w:t>
            </w:r>
          </w:p>
        </w:tc>
        <w:tc>
          <w:tcPr/>
          <w:p>
            <w:pPr>
              <w:pStyle w:val="Compact"/>
              <w:jc w:val="right"/>
            </w:pPr>
            <w:r>
              <w:t xml:space="preserve">-0.426</w:t>
            </w:r>
          </w:p>
        </w:tc>
        <w:tc>
          <w:tcPr/>
          <w:p>
            <w:pPr>
              <w:pStyle w:val="Compact"/>
              <w:jc w:val="right"/>
            </w:pPr>
            <w:r>
              <w:t xml:space="preserve">0.285</w:t>
            </w:r>
          </w:p>
        </w:tc>
        <w:tc>
          <w:tcPr/>
          <w:p>
            <w:pPr>
              <w:pStyle w:val="Compact"/>
              <w:jc w:val="right"/>
            </w:pPr>
            <w:r>
              <w:t xml:space="preserve">0.135</w:t>
            </w:r>
          </w:p>
        </w:tc>
        <w:tc>
          <w:tcPr/>
          <w:p>
            <w:pPr>
              <w:pStyle w:val="Compact"/>
              <w:jc w:val="right"/>
            </w:pPr>
            <w:r>
              <w:t xml:space="preserve">-0.985</w:t>
            </w:r>
          </w:p>
        </w:tc>
        <w:tc>
          <w:tcPr/>
          <w:p>
            <w:pPr>
              <w:pStyle w:val="Compact"/>
              <w:jc w:val="right"/>
            </w:pPr>
            <w:r>
              <w:t xml:space="preserve">0.132</w:t>
            </w:r>
          </w:p>
        </w:tc>
      </w:tr>
      <w:tr>
        <w:tc>
          <w:tcPr/>
          <w:p>
            <w:pPr>
              <w:pStyle w:val="Compact"/>
              <w:jc w:val="left"/>
            </w:pPr>
            <w:r>
              <w:t xml:space="preserve">2-07</w:t>
            </w:r>
          </w:p>
        </w:tc>
        <w:tc>
          <w:tcPr/>
          <w:p>
            <w:pPr>
              <w:pStyle w:val="Compact"/>
              <w:jc w:val="right"/>
            </w:pPr>
            <w:r>
              <w:t xml:space="preserve">-0.352</w:t>
            </w:r>
          </w:p>
        </w:tc>
        <w:tc>
          <w:tcPr/>
          <w:p>
            <w:pPr>
              <w:pStyle w:val="Compact"/>
              <w:jc w:val="right"/>
            </w:pPr>
            <w:r>
              <w:t xml:space="preserve">0.285</w:t>
            </w:r>
          </w:p>
        </w:tc>
        <w:tc>
          <w:tcPr/>
          <w:p>
            <w:pPr>
              <w:pStyle w:val="Compact"/>
              <w:jc w:val="right"/>
            </w:pPr>
            <w:r>
              <w:t xml:space="preserve">0.217</w:t>
            </w:r>
          </w:p>
        </w:tc>
        <w:tc>
          <w:tcPr/>
          <w:p>
            <w:pPr>
              <w:pStyle w:val="Compact"/>
              <w:jc w:val="right"/>
            </w:pPr>
            <w:r>
              <w:t xml:space="preserve">-0.910</w:t>
            </w:r>
          </w:p>
        </w:tc>
        <w:tc>
          <w:tcPr/>
          <w:p>
            <w:pPr>
              <w:pStyle w:val="Compact"/>
              <w:jc w:val="right"/>
            </w:pPr>
            <w:r>
              <w:t xml:space="preserve">0.206</w:t>
            </w:r>
          </w:p>
        </w:tc>
      </w:tr>
      <w:tr>
        <w:tc>
          <w:tcPr/>
          <w:p>
            <w:pPr>
              <w:pStyle w:val="Compact"/>
              <w:jc w:val="left"/>
            </w:pPr>
            <w:r>
              <w:t xml:space="preserve">3-002</w:t>
            </w:r>
          </w:p>
        </w:tc>
        <w:tc>
          <w:tcPr/>
          <w:p>
            <w:pPr>
              <w:pStyle w:val="Compact"/>
              <w:jc w:val="right"/>
            </w:pPr>
            <w:r>
              <w:t xml:space="preserve">-1.111</w:t>
            </w:r>
          </w:p>
        </w:tc>
        <w:tc>
          <w:tcPr/>
          <w:p>
            <w:pPr>
              <w:pStyle w:val="Compact"/>
              <w:jc w:val="right"/>
            </w:pPr>
            <w:r>
              <w:t xml:space="preserve">0.285</w:t>
            </w:r>
          </w:p>
        </w:tc>
        <w:tc>
          <w:tcPr/>
          <w:p>
            <w:pPr>
              <w:pStyle w:val="Compact"/>
              <w:jc w:val="right"/>
            </w:pPr>
            <w:r>
              <w:t xml:space="preserve">0.000</w:t>
            </w:r>
          </w:p>
        </w:tc>
        <w:tc>
          <w:tcPr/>
          <w:p>
            <w:pPr>
              <w:pStyle w:val="Compact"/>
              <w:jc w:val="right"/>
            </w:pPr>
            <w:r>
              <w:t xml:space="preserve">-1.669</w:t>
            </w:r>
          </w:p>
        </w:tc>
        <w:tc>
          <w:tcPr/>
          <w:p>
            <w:pPr>
              <w:pStyle w:val="Compact"/>
              <w:jc w:val="right"/>
            </w:pPr>
            <w:r>
              <w:t xml:space="preserve">-0.553</w:t>
            </w:r>
          </w:p>
        </w:tc>
      </w:tr>
      <w:tr>
        <w:tc>
          <w:tcPr/>
          <w:p>
            <w:pPr>
              <w:pStyle w:val="Compact"/>
              <w:jc w:val="left"/>
            </w:pPr>
            <w:r>
              <w:t xml:space="preserve">3-004</w:t>
            </w:r>
          </w:p>
        </w:tc>
        <w:tc>
          <w:tcPr/>
          <w:p>
            <w:pPr>
              <w:pStyle w:val="Compact"/>
              <w:jc w:val="right"/>
            </w:pPr>
            <w:r>
              <w:t xml:space="preserve">-0.386</w:t>
            </w:r>
          </w:p>
        </w:tc>
        <w:tc>
          <w:tcPr/>
          <w:p>
            <w:pPr>
              <w:pStyle w:val="Compact"/>
              <w:jc w:val="right"/>
            </w:pPr>
            <w:r>
              <w:t xml:space="preserve">0.285</w:t>
            </w:r>
          </w:p>
        </w:tc>
        <w:tc>
          <w:tcPr/>
          <w:p>
            <w:pPr>
              <w:pStyle w:val="Compact"/>
              <w:jc w:val="right"/>
            </w:pPr>
            <w:r>
              <w:t xml:space="preserve">0.175</w:t>
            </w:r>
          </w:p>
        </w:tc>
        <w:tc>
          <w:tcPr/>
          <w:p>
            <w:pPr>
              <w:pStyle w:val="Compact"/>
              <w:jc w:val="right"/>
            </w:pPr>
            <w:r>
              <w:t xml:space="preserve">-0.944</w:t>
            </w:r>
          </w:p>
        </w:tc>
        <w:tc>
          <w:tcPr/>
          <w:p>
            <w:pPr>
              <w:pStyle w:val="Compact"/>
              <w:jc w:val="right"/>
            </w:pPr>
            <w:r>
              <w:t xml:space="preserve">0.172</w:t>
            </w:r>
          </w:p>
        </w:tc>
      </w:tr>
      <w:tr>
        <w:tc>
          <w:tcPr/>
          <w:p>
            <w:pPr>
              <w:pStyle w:val="Compact"/>
              <w:jc w:val="left"/>
            </w:pPr>
            <w:r>
              <w:t xml:space="preserve">3-008</w:t>
            </w:r>
          </w:p>
        </w:tc>
        <w:tc>
          <w:tcPr/>
          <w:p>
            <w:pPr>
              <w:pStyle w:val="Compact"/>
              <w:jc w:val="right"/>
            </w:pPr>
            <w:r>
              <w:t xml:space="preserve">0.209</w:t>
            </w:r>
          </w:p>
        </w:tc>
        <w:tc>
          <w:tcPr/>
          <w:p>
            <w:pPr>
              <w:pStyle w:val="Compact"/>
              <w:jc w:val="right"/>
            </w:pPr>
            <w:r>
              <w:t xml:space="preserve">0.285</w:t>
            </w:r>
          </w:p>
        </w:tc>
        <w:tc>
          <w:tcPr/>
          <w:p>
            <w:pPr>
              <w:pStyle w:val="Compact"/>
              <w:jc w:val="right"/>
            </w:pPr>
            <w:r>
              <w:t xml:space="preserve">0.464</w:t>
            </w:r>
          </w:p>
        </w:tc>
        <w:tc>
          <w:tcPr/>
          <w:p>
            <w:pPr>
              <w:pStyle w:val="Compact"/>
              <w:jc w:val="right"/>
            </w:pPr>
            <w:r>
              <w:t xml:space="preserve">-0.350</w:t>
            </w:r>
          </w:p>
        </w:tc>
        <w:tc>
          <w:tcPr/>
          <w:p>
            <w:pPr>
              <w:pStyle w:val="Compact"/>
              <w:jc w:val="right"/>
            </w:pPr>
            <w:r>
              <w:t xml:space="preserve">0.767</w:t>
            </w:r>
          </w:p>
        </w:tc>
      </w:tr>
      <w:tr>
        <w:tc>
          <w:tcPr/>
          <w:p>
            <w:pPr>
              <w:pStyle w:val="Compact"/>
              <w:jc w:val="left"/>
            </w:pPr>
            <w:r>
              <w:t xml:space="preserve">3-009</w:t>
            </w:r>
          </w:p>
        </w:tc>
        <w:tc>
          <w:tcPr/>
          <w:p>
            <w:pPr>
              <w:pStyle w:val="Compact"/>
              <w:jc w:val="right"/>
            </w:pPr>
            <w:r>
              <w:t xml:space="preserve">0.227</w:t>
            </w:r>
          </w:p>
        </w:tc>
        <w:tc>
          <w:tcPr/>
          <w:p>
            <w:pPr>
              <w:pStyle w:val="Compact"/>
              <w:jc w:val="right"/>
            </w:pPr>
            <w:r>
              <w:t xml:space="preserve">0.285</w:t>
            </w:r>
          </w:p>
        </w:tc>
        <w:tc>
          <w:tcPr/>
          <w:p>
            <w:pPr>
              <w:pStyle w:val="Compact"/>
              <w:jc w:val="right"/>
            </w:pPr>
            <w:r>
              <w:t xml:space="preserve">0.425</w:t>
            </w:r>
          </w:p>
        </w:tc>
        <w:tc>
          <w:tcPr/>
          <w:p>
            <w:pPr>
              <w:pStyle w:val="Compact"/>
              <w:jc w:val="right"/>
            </w:pPr>
            <w:r>
              <w:t xml:space="preserve">-0.331</w:t>
            </w:r>
          </w:p>
        </w:tc>
        <w:tc>
          <w:tcPr/>
          <w:p>
            <w:pPr>
              <w:pStyle w:val="Compact"/>
              <w:jc w:val="right"/>
            </w:pPr>
            <w:r>
              <w:t xml:space="preserve">0.786</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0.109</w:t>
            </w:r>
          </w:p>
        </w:tc>
        <w:tc>
          <w:tcPr/>
          <w:p>
            <w:pPr>
              <w:pStyle w:val="Compact"/>
              <w:jc w:val="right"/>
            </w:pPr>
            <w:r>
              <w:t xml:space="preserve">0.285</w:t>
            </w:r>
          </w:p>
        </w:tc>
        <w:tc>
          <w:tcPr/>
          <w:p>
            <w:pPr>
              <w:pStyle w:val="Compact"/>
              <w:jc w:val="right"/>
            </w:pPr>
            <w:r>
              <w:t xml:space="preserve">0.703</w:t>
            </w:r>
          </w:p>
        </w:tc>
        <w:tc>
          <w:tcPr/>
          <w:p>
            <w:pPr>
              <w:pStyle w:val="Compact"/>
              <w:jc w:val="right"/>
            </w:pPr>
            <w:r>
              <w:t xml:space="preserve">-0.45</w:t>
            </w:r>
          </w:p>
        </w:tc>
        <w:tc>
          <w:tcPr/>
          <w:p>
            <w:pPr>
              <w:pStyle w:val="Compact"/>
              <w:jc w:val="right"/>
            </w:pPr>
            <w:r>
              <w:t xml:space="preserve">0.667</w:t>
            </w:r>
          </w:p>
        </w:tc>
      </w:tr>
    </w:tbl>
    <w:bookmarkEnd w:id="94"/>
    <w:bookmarkEnd w:id="95"/>
    <w:bookmarkStart w:id="106" w:name="X9f4925619c3677238680069e97d5d4c9ac3679f"/>
    <w:p>
      <w:pPr>
        <w:pStyle w:val="Heading2"/>
      </w:pPr>
      <w:r>
        <w:t xml:space="preserve">Secondary outcome: Ability to do first activity (NRS)</w:t>
      </w:r>
    </w:p>
    <w:bookmarkStart w:id="99" w:name="plot-6"/>
    <w:p>
      <w:pPr>
        <w:pStyle w:val="Heading3"/>
      </w:pPr>
      <w:r>
        <w:t xml:space="preserve">Plot</w:t>
      </w:r>
    </w:p>
    <w:p>
      <w:pPr>
        <w:pStyle w:val="FirstParagraph"/>
      </w:pPr>
      <w:r>
        <w:drawing>
          <wp:inline>
            <wp:extent cx="8890000" cy="6223000"/>
            <wp:effectExtent b="0" l="0" r="0" t="0"/>
            <wp:docPr descr="" title="" id="97" name="Picture"/>
            <a:graphic>
              <a:graphicData uri="http://schemas.openxmlformats.org/drawingml/2006/picture">
                <pic:pic>
                  <pic:nvPicPr>
                    <pic:cNvPr descr="burst_main_report_files/figure-docx/unnamed-chunk-43-1.png" id="98" name="Picture"/>
                    <pic:cNvPicPr>
                      <a:picLocks noChangeArrowheads="1" noChangeAspect="1"/>
                    </pic:cNvPicPr>
                  </pic:nvPicPr>
                  <pic:blipFill>
                    <a:blip r:embed="rId96"/>
                    <a:stretch>
                      <a:fillRect/>
                    </a:stretch>
                  </pic:blipFill>
                  <pic:spPr bwMode="auto">
                    <a:xfrm>
                      <a:off x="0" y="0"/>
                      <a:ext cx="8890000" cy="6223000"/>
                    </a:xfrm>
                    <a:prstGeom prst="rect">
                      <a:avLst/>
                    </a:prstGeom>
                    <a:noFill/>
                    <a:ln w="9525">
                      <a:noFill/>
                      <a:headEnd/>
                      <a:tailEnd/>
                    </a:ln>
                  </pic:spPr>
                </pic:pic>
              </a:graphicData>
            </a:graphic>
          </wp:inline>
        </w:drawing>
      </w:r>
    </w:p>
    <w:bookmarkEnd w:id="99"/>
    <w:bookmarkStart w:id="100" w:name="descriptive-table-6"/>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first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(0.49)</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4.33 (1.37)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(1.25)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7.43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(1.27)</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(0.58)</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4.50 (2.74)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(0.79)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4.67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(1.62)</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1.86 (2.97)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 (0.41)</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bl>
    <w:bookmarkEnd w:id="100"/>
    <w:bookmarkStart w:id="101" w:name="hypothesis-test-6"/>
    <w:p>
      <w:pPr>
        <w:pStyle w:val="Heading3"/>
      </w:pPr>
      <w:r>
        <w:t xml:space="preserve">Hypothesis test</w:t>
      </w:r>
    </w:p>
    <w:p>
      <w:pPr>
        <w:pStyle w:val="TableCaption"/>
      </w:pPr>
      <w:r>
        <w:t xml:space="preserve">Ability to do first activity (higher is better)</w:t>
      </w:r>
    </w:p>
    <w:tbl>
      <w:tblPr>
        <w:tblStyle w:val="Table"/>
        <w:tblW w:type="pct" w:w="5000"/>
        <w:tblLook w:firstRow="1" w:lastRow="0" w:firstColumn="0" w:lastColumn="0" w:noHBand="0" w:noVBand="0" w:val="0020"/>
        <w:jc w:val="start"/>
        <w:tblCaption w:val="Ability to do first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2.000</w:t>
            </w:r>
          </w:p>
        </w:tc>
        <w:tc>
          <w:tcPr/>
          <w:p>
            <w:pPr>
              <w:pStyle w:val="Compact"/>
              <w:jc w:val="right"/>
            </w:pPr>
            <w:r>
              <w:t xml:space="preserve">-2.143</w:t>
            </w:r>
          </w:p>
        </w:tc>
        <w:tc>
          <w:tcPr/>
          <w:p>
            <w:pPr>
              <w:pStyle w:val="Compact"/>
              <w:jc w:val="right"/>
            </w:pPr>
            <w:r>
              <w:t xml:space="preserve">-2.048</w:t>
            </w:r>
          </w:p>
        </w:tc>
        <w:tc>
          <w:tcPr/>
          <w:p>
            <w:pPr>
              <w:pStyle w:val="Compact"/>
              <w:jc w:val="right"/>
            </w:pPr>
            <w:r>
              <w:t xml:space="preserve">-0.730</w:t>
            </w:r>
          </w:p>
        </w:tc>
      </w:tr>
      <w:tr>
        <w:tc>
          <w:tcPr/>
          <w:p>
            <w:pPr>
              <w:pStyle w:val="Compact"/>
              <w:jc w:val="left"/>
            </w:pPr>
            <w:r>
              <w:t xml:space="preserve">2-03</w:t>
            </w:r>
          </w:p>
        </w:tc>
        <w:tc>
          <w:tcPr/>
          <w:p>
            <w:pPr>
              <w:pStyle w:val="Compact"/>
              <w:jc w:val="right"/>
            </w:pPr>
            <w:r>
              <w:t xml:space="preserve">-2.524</w:t>
            </w:r>
          </w:p>
        </w:tc>
        <w:tc>
          <w:tcPr/>
          <w:p>
            <w:pPr>
              <w:pStyle w:val="Compact"/>
              <w:jc w:val="right"/>
            </w:pPr>
            <w:r>
              <w:t xml:space="preserve">-2.714</w:t>
            </w:r>
          </w:p>
        </w:tc>
        <w:tc>
          <w:tcPr/>
          <w:p>
            <w:pPr>
              <w:pStyle w:val="Compact"/>
              <w:jc w:val="right"/>
            </w:pPr>
            <w:r>
              <w:t xml:space="preserve">-0.571</w:t>
            </w:r>
          </w:p>
        </w:tc>
        <w:tc>
          <w:tcPr/>
          <w:p>
            <w:pPr>
              <w:pStyle w:val="Compact"/>
              <w:jc w:val="right"/>
            </w:pPr>
            <w:r>
              <w:t xml:space="preserve">-1.936</w:t>
            </w:r>
          </w:p>
        </w:tc>
      </w:tr>
      <w:tr>
        <w:tc>
          <w:tcPr/>
          <w:p>
            <w:pPr>
              <w:pStyle w:val="Compact"/>
              <w:jc w:val="left"/>
            </w:pPr>
            <w:r>
              <w:t xml:space="preserve">2-04</w:t>
            </w:r>
          </w:p>
        </w:tc>
        <w:tc>
          <w:tcPr/>
          <w:p>
            <w:pPr>
              <w:pStyle w:val="Compact"/>
              <w:jc w:val="right"/>
            </w:pPr>
            <w:r>
              <w:t xml:space="preserve">-0.429</w:t>
            </w:r>
          </w:p>
        </w:tc>
        <w:tc>
          <w:tcPr/>
          <w:p>
            <w:pPr>
              <w:pStyle w:val="Compact"/>
              <w:jc w:val="right"/>
            </w:pPr>
            <w:r>
              <w:t xml:space="preserve">-0.857</w:t>
            </w:r>
          </w:p>
        </w:tc>
        <w:tc>
          <w:tcPr/>
          <w:p>
            <w:pPr>
              <w:pStyle w:val="Compact"/>
              <w:jc w:val="right"/>
            </w:pPr>
            <w:r>
              <w:t xml:space="preserve">0.286</w:t>
            </w:r>
          </w:p>
        </w:tc>
        <w:tc>
          <w:tcPr/>
          <w:p>
            <w:pPr>
              <w:pStyle w:val="Compact"/>
              <w:jc w:val="right"/>
            </w:pPr>
            <w:r>
              <w:t xml:space="preserve">-0.333</w:t>
            </w:r>
          </w:p>
        </w:tc>
      </w:tr>
      <w:tr>
        <w:tc>
          <w:tcPr/>
          <w:p>
            <w:pPr>
              <w:pStyle w:val="Compact"/>
              <w:jc w:val="left"/>
            </w:pPr>
            <w:r>
              <w:t xml:space="preserve">2-05</w:t>
            </w:r>
          </w:p>
        </w:tc>
        <w:tc>
          <w:tcPr/>
          <w:p>
            <w:pPr>
              <w:pStyle w:val="Compact"/>
              <w:jc w:val="right"/>
            </w:pPr>
            <w:r>
              <w:t xml:space="preserve">-3.286</w:t>
            </w:r>
          </w:p>
        </w:tc>
        <w:tc>
          <w:tcPr/>
          <w:p>
            <w:pPr>
              <w:pStyle w:val="Compact"/>
              <w:jc w:val="right"/>
            </w:pPr>
            <w:r>
              <w:t xml:space="preserve">-2.286</w:t>
            </w:r>
          </w:p>
        </w:tc>
        <w:tc>
          <w:tcPr/>
          <w:p>
            <w:pPr>
              <w:pStyle w:val="Compact"/>
              <w:jc w:val="right"/>
            </w:pPr>
            <w:r>
              <w:t xml:space="preserve">0.286</w:t>
            </w:r>
          </w:p>
        </w:tc>
        <w:tc>
          <w:tcPr/>
          <w:p>
            <w:pPr>
              <w:pStyle w:val="Compact"/>
              <w:jc w:val="right"/>
            </w:pPr>
            <w:r>
              <w:t xml:space="preserve">-1.762</w:t>
            </w:r>
          </w:p>
        </w:tc>
      </w:tr>
      <w:tr>
        <w:tc>
          <w:tcPr/>
          <w:p>
            <w:pPr>
              <w:pStyle w:val="Compact"/>
              <w:jc w:val="left"/>
            </w:pPr>
            <w:r>
              <w:t xml:space="preserve">2-06</w:t>
            </w:r>
          </w:p>
        </w:tc>
        <w:tc>
          <w:tcPr/>
          <w:p>
            <w:pPr>
              <w:pStyle w:val="Compact"/>
              <w:jc w:val="right"/>
            </w:pPr>
            <w:r>
              <w:t xml:space="preserve">-0.524</w:t>
            </w:r>
          </w:p>
        </w:tc>
        <w:tc>
          <w:tcPr/>
          <w:p>
            <w:pPr>
              <w:pStyle w:val="Compact"/>
              <w:jc w:val="right"/>
            </w:pPr>
            <w:r>
              <w:t xml:space="preserve">-0.143</w:t>
            </w:r>
          </w:p>
        </w:tc>
        <w:tc>
          <w:tcPr/>
          <w:p>
            <w:pPr>
              <w:pStyle w:val="Compact"/>
              <w:jc w:val="right"/>
            </w:pPr>
            <w:r>
              <w:t xml:space="preserve">0.857</w:t>
            </w:r>
          </w:p>
        </w:tc>
        <w:tc>
          <w:tcPr/>
          <w:p>
            <w:pPr>
              <w:pStyle w:val="Compact"/>
              <w:jc w:val="right"/>
            </w:pPr>
            <w:r>
              <w:t xml:space="preserve">0.063</w:t>
            </w:r>
          </w:p>
        </w:tc>
      </w:tr>
      <w:tr>
        <w:tc>
          <w:tcPr/>
          <w:p>
            <w:pPr>
              <w:pStyle w:val="Compact"/>
              <w:jc w:val="left"/>
            </w:pPr>
            <w:r>
              <w:t xml:space="preserve">2-07</w:t>
            </w:r>
          </w:p>
        </w:tc>
        <w:tc>
          <w:tcPr/>
          <w:p>
            <w:pPr>
              <w:pStyle w:val="Compact"/>
              <w:jc w:val="right"/>
            </w:pPr>
            <w:r>
              <w:t xml:space="preserve">0.000</w:t>
            </w:r>
          </w:p>
        </w:tc>
        <w:tc>
          <w:tcPr/>
          <w:p>
            <w:pPr>
              <w:pStyle w:val="Compact"/>
              <w:jc w:val="right"/>
            </w:pPr>
            <w:r>
              <w:t xml:space="preserve">0.048</w:t>
            </w:r>
          </w:p>
        </w:tc>
        <w:tc>
          <w:tcPr/>
          <w:p>
            <w:pPr>
              <w:pStyle w:val="Compact"/>
              <w:jc w:val="right"/>
            </w:pPr>
            <w:r>
              <w:t xml:space="preserve">-0.143</w:t>
            </w:r>
          </w:p>
        </w:tc>
        <w:tc>
          <w:tcPr/>
          <w:p>
            <w:pPr>
              <w:pStyle w:val="Compact"/>
              <w:jc w:val="right"/>
            </w:pPr>
            <w:r>
              <w:t xml:space="preserve">-0.032</w:t>
            </w:r>
          </w:p>
        </w:tc>
      </w:tr>
      <w:tr>
        <w:tc>
          <w:tcPr/>
          <w:p>
            <w:pPr>
              <w:pStyle w:val="Compact"/>
              <w:jc w:val="left"/>
            </w:pPr>
            <w:r>
              <w:t xml:space="preserve">3-002</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0.952</w:t>
            </w:r>
          </w:p>
        </w:tc>
      </w:tr>
      <w:tr>
        <w:tc>
          <w:tcPr/>
          <w:p>
            <w:pPr>
              <w:pStyle w:val="Compact"/>
              <w:jc w:val="left"/>
            </w:pPr>
            <w:r>
              <w:t xml:space="preserve">3-004</w:t>
            </w:r>
          </w:p>
        </w:tc>
        <w:tc>
          <w:tcPr/>
          <w:p>
            <w:pPr>
              <w:pStyle w:val="Compact"/>
              <w:jc w:val="right"/>
            </w:pPr>
            <w:r>
              <w:t xml:space="preserve">2.286</w:t>
            </w:r>
          </w:p>
        </w:tc>
        <w:tc>
          <w:tcPr/>
          <w:p>
            <w:pPr>
              <w:pStyle w:val="Compact"/>
              <w:jc w:val="right"/>
            </w:pPr>
            <w:r>
              <w:t xml:space="preserve">-1.143</w:t>
            </w:r>
          </w:p>
        </w:tc>
        <w:tc>
          <w:tcPr/>
          <w:p>
            <w:pPr>
              <w:pStyle w:val="Compact"/>
              <w:jc w:val="right"/>
            </w:pPr>
            <w:r>
              <w:t xml:space="preserve">0.429</w:t>
            </w:r>
          </w:p>
        </w:tc>
        <w:tc>
          <w:tcPr/>
          <w:p>
            <w:pPr>
              <w:pStyle w:val="Compact"/>
              <w:jc w:val="right"/>
            </w:pPr>
            <w:r>
              <w:t xml:space="preserve">0.524</w:t>
            </w:r>
          </w:p>
        </w:tc>
      </w:tr>
      <w:tr>
        <w:tc>
          <w:tcPr/>
          <w:p>
            <w:pPr>
              <w:pStyle w:val="Compact"/>
              <w:jc w:val="left"/>
            </w:pPr>
            <w:r>
              <w:t xml:space="preserve">3-008</w:t>
            </w:r>
          </w:p>
        </w:tc>
        <w:tc>
          <w:tcPr/>
          <w:p>
            <w:pPr>
              <w:pStyle w:val="Compact"/>
              <w:jc w:val="right"/>
            </w:pPr>
            <w:r>
              <w:t xml:space="preserve">0.286</w:t>
            </w:r>
          </w:p>
        </w:tc>
        <w:tc>
          <w:tcPr/>
          <w:p>
            <w:pPr>
              <w:pStyle w:val="Compact"/>
              <w:jc w:val="right"/>
            </w:pPr>
            <w:r>
              <w:t xml:space="preserve">2.333</w:t>
            </w:r>
          </w:p>
        </w:tc>
        <w:tc>
          <w:tcPr/>
          <w:p>
            <w:pPr>
              <w:pStyle w:val="Compact"/>
              <w:jc w:val="right"/>
            </w:pPr>
            <w:r>
              <w:t xml:space="preserve">-1.714</w:t>
            </w:r>
          </w:p>
        </w:tc>
        <w:tc>
          <w:tcPr/>
          <w:p>
            <w:pPr>
              <w:pStyle w:val="Compact"/>
              <w:jc w:val="right"/>
            </w:pPr>
            <w:r>
              <w:t xml:space="preserve">0.302</w:t>
            </w:r>
          </w:p>
        </w:tc>
      </w:tr>
      <w:tr>
        <w:tc>
          <w:tcPr/>
          <w:p>
            <w:pPr>
              <w:pStyle w:val="Compact"/>
              <w:jc w:val="left"/>
            </w:pPr>
            <w:r>
              <w:t xml:space="preserve">3-009</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0.000</w:t>
            </w:r>
          </w:p>
        </w:tc>
        <w:tc>
          <w:tcPr/>
          <w:p>
            <w:pPr>
              <w:pStyle w:val="Compact"/>
              <w:jc w:val="right"/>
            </w:pPr>
            <w:r>
              <w:t xml:space="preserve">0.238</w:t>
            </w:r>
          </w:p>
        </w:tc>
      </w:tr>
    </w:tbl>
    <w:p>
      <w:pPr>
        <w:pStyle w:val="BodyText"/>
      </w:pPr>
      <w:r>
        <w:t xml:space="preserve">Values are Burst stimulation - Sham.</w:t>
      </w:r>
    </w:p>
    <w:p>
      <w:pPr>
        <w:pStyle w:val="BodyText"/>
      </w:pPr>
      <w:r>
        <w:t xml:space="preserve">P-value of the null hypothesis test: 0.31.</w:t>
      </w:r>
    </w:p>
    <w:bookmarkEnd w:id="101"/>
    <w:bookmarkStart w:id="105" w:name="treatment-effect-estimates-6"/>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03" name="Picture"/>
            <a:graphic>
              <a:graphicData uri="http://schemas.openxmlformats.org/drawingml/2006/picture">
                <pic:pic>
                  <pic:nvPicPr>
                    <pic:cNvPr descr="burst_main_report_files/figure-docx/unnamed-chunk-46-1.png" id="104" name="Picture"/>
                    <pic:cNvPicPr>
                      <a:picLocks noChangeArrowheads="1" noChangeAspect="1"/>
                    </pic:cNvPicPr>
                  </pic:nvPicPr>
                  <pic:blipFill>
                    <a:blip r:embed="rId102"/>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-0.631</w:t>
            </w:r>
          </w:p>
        </w:tc>
        <w:tc>
          <w:tcPr/>
          <w:p>
            <w:pPr>
              <w:pStyle w:val="Compact"/>
              <w:jc w:val="right"/>
            </w:pPr>
            <w:r>
              <w:t xml:space="preserve">0.298</w:t>
            </w:r>
          </w:p>
        </w:tc>
        <w:tc>
          <w:tcPr/>
          <w:p>
            <w:pPr>
              <w:pStyle w:val="Compact"/>
              <w:jc w:val="right"/>
            </w:pPr>
            <w:r>
              <w:t xml:space="preserve">0.034</w:t>
            </w:r>
          </w:p>
        </w:tc>
        <w:tc>
          <w:tcPr/>
          <w:p>
            <w:pPr>
              <w:pStyle w:val="Compact"/>
              <w:jc w:val="right"/>
            </w:pPr>
            <w:r>
              <w:t xml:space="preserve">-1.216</w:t>
            </w:r>
          </w:p>
        </w:tc>
        <w:tc>
          <w:tcPr/>
          <w:p>
            <w:pPr>
              <w:pStyle w:val="Compact"/>
              <w:jc w:val="right"/>
            </w:pPr>
            <w:r>
              <w:t xml:space="preserve">-0.046</w:t>
            </w:r>
          </w:p>
        </w:tc>
      </w:tr>
      <w:tr>
        <w:tc>
          <w:tcPr/>
          <w:p>
            <w:pPr>
              <w:pStyle w:val="Compact"/>
              <w:jc w:val="left"/>
            </w:pPr>
            <w:r>
              <w:t xml:space="preserve">2-03</w:t>
            </w:r>
          </w:p>
        </w:tc>
        <w:tc>
          <w:tcPr/>
          <w:p>
            <w:pPr>
              <w:pStyle w:val="Compact"/>
              <w:jc w:val="right"/>
            </w:pPr>
            <w:r>
              <w:t xml:space="preserve">-1.669</w:t>
            </w:r>
          </w:p>
        </w:tc>
        <w:tc>
          <w:tcPr/>
          <w:p>
            <w:pPr>
              <w:pStyle w:val="Compact"/>
              <w:jc w:val="right"/>
            </w:pPr>
            <w:r>
              <w:t xml:space="preserve">0.298</w:t>
            </w:r>
          </w:p>
        </w:tc>
        <w:tc>
          <w:tcPr/>
          <w:p>
            <w:pPr>
              <w:pStyle w:val="Compact"/>
              <w:jc w:val="right"/>
            </w:pPr>
            <w:r>
              <w:t xml:space="preserve">0.000</w:t>
            </w:r>
          </w:p>
        </w:tc>
        <w:tc>
          <w:tcPr/>
          <w:p>
            <w:pPr>
              <w:pStyle w:val="Compact"/>
              <w:jc w:val="right"/>
            </w:pPr>
            <w:r>
              <w:t xml:space="preserve">-2.254</w:t>
            </w:r>
          </w:p>
        </w:tc>
        <w:tc>
          <w:tcPr/>
          <w:p>
            <w:pPr>
              <w:pStyle w:val="Compact"/>
              <w:jc w:val="right"/>
            </w:pPr>
            <w:r>
              <w:t xml:space="preserve">-1.084</w:t>
            </w:r>
          </w:p>
        </w:tc>
      </w:tr>
      <w:tr>
        <w:tc>
          <w:tcPr/>
          <w:p>
            <w:pPr>
              <w:pStyle w:val="Compact"/>
              <w:jc w:val="left"/>
            </w:pPr>
            <w:r>
              <w:t xml:space="preserve">2-04</w:t>
            </w:r>
          </w:p>
        </w:tc>
        <w:tc>
          <w:tcPr/>
          <w:p>
            <w:pPr>
              <w:pStyle w:val="Compact"/>
              <w:jc w:val="right"/>
            </w:pPr>
            <w:r>
              <w:t xml:space="preserve">-0.300</w:t>
            </w:r>
          </w:p>
        </w:tc>
        <w:tc>
          <w:tcPr/>
          <w:p>
            <w:pPr>
              <w:pStyle w:val="Compact"/>
              <w:jc w:val="right"/>
            </w:pPr>
            <w:r>
              <w:t xml:space="preserve">0.298</w:t>
            </w:r>
          </w:p>
        </w:tc>
        <w:tc>
          <w:tcPr/>
          <w:p>
            <w:pPr>
              <w:pStyle w:val="Compact"/>
              <w:jc w:val="right"/>
            </w:pPr>
            <w:r>
              <w:t xml:space="preserve">0.315</w:t>
            </w:r>
          </w:p>
        </w:tc>
        <w:tc>
          <w:tcPr/>
          <w:p>
            <w:pPr>
              <w:pStyle w:val="Compact"/>
              <w:jc w:val="right"/>
            </w:pPr>
            <w:r>
              <w:t xml:space="preserve">-0.885</w:t>
            </w:r>
          </w:p>
        </w:tc>
        <w:tc>
          <w:tcPr/>
          <w:p>
            <w:pPr>
              <w:pStyle w:val="Compact"/>
              <w:jc w:val="right"/>
            </w:pPr>
            <w:r>
              <w:t xml:space="preserve">0.285</w:t>
            </w:r>
          </w:p>
        </w:tc>
      </w:tr>
      <w:tr>
        <w:tc>
          <w:tcPr/>
          <w:p>
            <w:pPr>
              <w:pStyle w:val="Compact"/>
              <w:jc w:val="left"/>
            </w:pPr>
            <w:r>
              <w:t xml:space="preserve">2-05</w:t>
            </w:r>
          </w:p>
        </w:tc>
        <w:tc>
          <w:tcPr/>
          <w:p>
            <w:pPr>
              <w:pStyle w:val="Compact"/>
              <w:jc w:val="right"/>
            </w:pPr>
            <w:r>
              <w:t xml:space="preserve">-1.538</w:t>
            </w:r>
          </w:p>
        </w:tc>
        <w:tc>
          <w:tcPr/>
          <w:p>
            <w:pPr>
              <w:pStyle w:val="Compact"/>
              <w:jc w:val="right"/>
            </w:pPr>
            <w:r>
              <w:t xml:space="preserve">0.298</w:t>
            </w:r>
          </w:p>
        </w:tc>
        <w:tc>
          <w:tcPr/>
          <w:p>
            <w:pPr>
              <w:pStyle w:val="Compact"/>
              <w:jc w:val="right"/>
            </w:pPr>
            <w:r>
              <w:t xml:space="preserve">0.000</w:t>
            </w:r>
          </w:p>
        </w:tc>
        <w:tc>
          <w:tcPr/>
          <w:p>
            <w:pPr>
              <w:pStyle w:val="Compact"/>
              <w:jc w:val="right"/>
            </w:pPr>
            <w:r>
              <w:t xml:space="preserve">-2.123</w:t>
            </w:r>
          </w:p>
        </w:tc>
        <w:tc>
          <w:tcPr/>
          <w:p>
            <w:pPr>
              <w:pStyle w:val="Compact"/>
              <w:jc w:val="right"/>
            </w:pPr>
            <w:r>
              <w:t xml:space="preserve">-0.953</w:t>
            </w:r>
          </w:p>
        </w:tc>
      </w:tr>
      <w:tr>
        <w:tc>
          <w:tcPr/>
          <w:p>
            <w:pPr>
              <w:pStyle w:val="Compact"/>
              <w:jc w:val="left"/>
            </w:pPr>
            <w:r>
              <w:t xml:space="preserve">2-06</w:t>
            </w:r>
          </w:p>
        </w:tc>
        <w:tc>
          <w:tcPr/>
          <w:p>
            <w:pPr>
              <w:pStyle w:val="Compact"/>
              <w:jc w:val="right"/>
            </w:pPr>
            <w:r>
              <w:t xml:space="preserve">0.033</w:t>
            </w:r>
          </w:p>
        </w:tc>
        <w:tc>
          <w:tcPr/>
          <w:p>
            <w:pPr>
              <w:pStyle w:val="Compact"/>
              <w:jc w:val="right"/>
            </w:pPr>
            <w:r>
              <w:t xml:space="preserve">0.298</w:t>
            </w:r>
          </w:p>
        </w:tc>
        <w:tc>
          <w:tcPr/>
          <w:p>
            <w:pPr>
              <w:pStyle w:val="Compact"/>
              <w:jc w:val="right"/>
            </w:pPr>
            <w:r>
              <w:t xml:space="preserve">0.912</w:t>
            </w:r>
          </w:p>
        </w:tc>
        <w:tc>
          <w:tcPr/>
          <w:p>
            <w:pPr>
              <w:pStyle w:val="Compact"/>
              <w:jc w:val="right"/>
            </w:pPr>
            <w:r>
              <w:t xml:space="preserve">-0.552</w:t>
            </w:r>
          </w:p>
        </w:tc>
        <w:tc>
          <w:tcPr/>
          <w:p>
            <w:pPr>
              <w:pStyle w:val="Compact"/>
              <w:jc w:val="right"/>
            </w:pPr>
            <w:r>
              <w:t xml:space="preserve">0.618</w:t>
            </w:r>
          </w:p>
        </w:tc>
      </w:tr>
      <w:tr>
        <w:tc>
          <w:tcPr/>
          <w:p>
            <w:pPr>
              <w:pStyle w:val="Compact"/>
              <w:jc w:val="left"/>
            </w:pPr>
            <w:r>
              <w:t xml:space="preserve">2-07</w:t>
            </w:r>
          </w:p>
        </w:tc>
        <w:tc>
          <w:tcPr/>
          <w:p>
            <w:pPr>
              <w:pStyle w:val="Compact"/>
              <w:jc w:val="right"/>
            </w:pPr>
            <w:r>
              <w:t xml:space="preserve">-0.077</w:t>
            </w:r>
          </w:p>
        </w:tc>
        <w:tc>
          <w:tcPr/>
          <w:p>
            <w:pPr>
              <w:pStyle w:val="Compact"/>
              <w:jc w:val="right"/>
            </w:pPr>
            <w:r>
              <w:t xml:space="preserve">0.298</w:t>
            </w:r>
          </w:p>
        </w:tc>
        <w:tc>
          <w:tcPr/>
          <w:p>
            <w:pPr>
              <w:pStyle w:val="Compact"/>
              <w:jc w:val="right"/>
            </w:pPr>
            <w:r>
              <w:t xml:space="preserve">0.796</w:t>
            </w:r>
          </w:p>
        </w:tc>
        <w:tc>
          <w:tcPr/>
          <w:p>
            <w:pPr>
              <w:pStyle w:val="Compact"/>
              <w:jc w:val="right"/>
            </w:pPr>
            <w:r>
              <w:t xml:space="preserve">-0.662</w:t>
            </w:r>
          </w:p>
        </w:tc>
        <w:tc>
          <w:tcPr/>
          <w:p>
            <w:pPr>
              <w:pStyle w:val="Compact"/>
              <w:jc w:val="right"/>
            </w:pPr>
            <w:r>
              <w:t xml:space="preserve">0.508</w:t>
            </w:r>
          </w:p>
        </w:tc>
      </w:tr>
      <w:tr>
        <w:tc>
          <w:tcPr/>
          <w:p>
            <w:pPr>
              <w:pStyle w:val="Compact"/>
              <w:jc w:val="left"/>
            </w:pPr>
            <w:r>
              <w:t xml:space="preserve">3-002</w:t>
            </w:r>
          </w:p>
        </w:tc>
        <w:tc>
          <w:tcPr/>
          <w:p>
            <w:pPr>
              <w:pStyle w:val="Compact"/>
              <w:jc w:val="right"/>
            </w:pPr>
            <w:r>
              <w:t xml:space="preserve">0.770</w:t>
            </w:r>
          </w:p>
        </w:tc>
        <w:tc>
          <w:tcPr/>
          <w:p>
            <w:pPr>
              <w:pStyle w:val="Compact"/>
              <w:jc w:val="right"/>
            </w:pPr>
            <w:r>
              <w:t xml:space="preserve">0.298</w:t>
            </w:r>
          </w:p>
        </w:tc>
        <w:tc>
          <w:tcPr/>
          <w:p>
            <w:pPr>
              <w:pStyle w:val="Compact"/>
              <w:jc w:val="right"/>
            </w:pPr>
            <w:r>
              <w:t xml:space="preserve">0.010</w:t>
            </w:r>
          </w:p>
        </w:tc>
        <w:tc>
          <w:tcPr/>
          <w:p>
            <w:pPr>
              <w:pStyle w:val="Compact"/>
              <w:jc w:val="right"/>
            </w:pPr>
            <w:r>
              <w:t xml:space="preserve">0.185</w:t>
            </w:r>
          </w:p>
        </w:tc>
        <w:tc>
          <w:tcPr/>
          <w:p>
            <w:pPr>
              <w:pStyle w:val="Compact"/>
              <w:jc w:val="right"/>
            </w:pPr>
            <w:r>
              <w:t xml:space="preserve">1.355</w:t>
            </w:r>
          </w:p>
        </w:tc>
      </w:tr>
      <w:tr>
        <w:tc>
          <w:tcPr/>
          <w:p>
            <w:pPr>
              <w:pStyle w:val="Compact"/>
              <w:jc w:val="left"/>
            </w:pPr>
            <w:r>
              <w:t xml:space="preserve">3-004</w:t>
            </w:r>
          </w:p>
        </w:tc>
        <w:tc>
          <w:tcPr/>
          <w:p>
            <w:pPr>
              <w:pStyle w:val="Compact"/>
              <w:jc w:val="right"/>
            </w:pPr>
            <w:r>
              <w:t xml:space="preserve">0.405</w:t>
            </w:r>
          </w:p>
        </w:tc>
        <w:tc>
          <w:tcPr/>
          <w:p>
            <w:pPr>
              <w:pStyle w:val="Compact"/>
              <w:jc w:val="right"/>
            </w:pPr>
            <w:r>
              <w:t xml:space="preserve">0.298</w:t>
            </w:r>
          </w:p>
        </w:tc>
        <w:tc>
          <w:tcPr/>
          <w:p>
            <w:pPr>
              <w:pStyle w:val="Compact"/>
              <w:jc w:val="right"/>
            </w:pPr>
            <w:r>
              <w:t xml:space="preserve">0.175</w:t>
            </w:r>
          </w:p>
        </w:tc>
        <w:tc>
          <w:tcPr/>
          <w:p>
            <w:pPr>
              <w:pStyle w:val="Compact"/>
              <w:jc w:val="right"/>
            </w:pPr>
            <w:r>
              <w:t xml:space="preserve">-0.180</w:t>
            </w:r>
          </w:p>
        </w:tc>
        <w:tc>
          <w:tcPr/>
          <w:p>
            <w:pPr>
              <w:pStyle w:val="Compact"/>
              <w:jc w:val="right"/>
            </w:pPr>
            <w:r>
              <w:t xml:space="preserve">0.990</w:t>
            </w:r>
          </w:p>
        </w:tc>
      </w:tr>
      <w:tr>
        <w:tc>
          <w:tcPr/>
          <w:p>
            <w:pPr>
              <w:pStyle w:val="Compact"/>
              <w:jc w:val="left"/>
            </w:pPr>
            <w:r>
              <w:t xml:space="preserve">3-008</w:t>
            </w:r>
          </w:p>
        </w:tc>
        <w:tc>
          <w:tcPr/>
          <w:p>
            <w:pPr>
              <w:pStyle w:val="Compact"/>
              <w:jc w:val="right"/>
            </w:pPr>
            <w:r>
              <w:t xml:space="preserve">0.166</w:t>
            </w:r>
          </w:p>
        </w:tc>
        <w:tc>
          <w:tcPr/>
          <w:p>
            <w:pPr>
              <w:pStyle w:val="Compact"/>
              <w:jc w:val="right"/>
            </w:pPr>
            <w:r>
              <w:t xml:space="preserve">0.298</w:t>
            </w:r>
          </w:p>
        </w:tc>
        <w:tc>
          <w:tcPr/>
          <w:p>
            <w:pPr>
              <w:pStyle w:val="Compact"/>
              <w:jc w:val="right"/>
            </w:pPr>
            <w:r>
              <w:t xml:space="preserve">0.579</w:t>
            </w:r>
          </w:p>
        </w:tc>
        <w:tc>
          <w:tcPr/>
          <w:p>
            <w:pPr>
              <w:pStyle w:val="Compact"/>
              <w:jc w:val="right"/>
            </w:pPr>
            <w:r>
              <w:t xml:space="preserve">-0.419</w:t>
            </w:r>
          </w:p>
        </w:tc>
        <w:tc>
          <w:tcPr/>
          <w:p>
            <w:pPr>
              <w:pStyle w:val="Compact"/>
              <w:jc w:val="right"/>
            </w:pPr>
            <w:r>
              <w:t xml:space="preserve">0.751</w:t>
            </w:r>
          </w:p>
        </w:tc>
      </w:tr>
      <w:tr>
        <w:tc>
          <w:tcPr/>
          <w:p>
            <w:pPr>
              <w:pStyle w:val="Compact"/>
              <w:jc w:val="left"/>
            </w:pPr>
            <w:r>
              <w:t xml:space="preserve">3-009</w:t>
            </w:r>
          </w:p>
        </w:tc>
        <w:tc>
          <w:tcPr/>
          <w:p>
            <w:pPr>
              <w:pStyle w:val="Compact"/>
              <w:jc w:val="right"/>
            </w:pPr>
            <w:r>
              <w:t xml:space="preserve">0.169</w:t>
            </w:r>
          </w:p>
        </w:tc>
        <w:tc>
          <w:tcPr/>
          <w:p>
            <w:pPr>
              <w:pStyle w:val="Compact"/>
              <w:jc w:val="right"/>
            </w:pPr>
            <w:r>
              <w:t xml:space="preserve">0.298</w:t>
            </w:r>
          </w:p>
        </w:tc>
        <w:tc>
          <w:tcPr/>
          <w:p>
            <w:pPr>
              <w:pStyle w:val="Compact"/>
              <w:jc w:val="right"/>
            </w:pPr>
            <w:r>
              <w:t xml:space="preserve">0.571</w:t>
            </w:r>
          </w:p>
        </w:tc>
        <w:tc>
          <w:tcPr/>
          <w:p>
            <w:pPr>
              <w:pStyle w:val="Compact"/>
              <w:jc w:val="right"/>
            </w:pPr>
            <w:r>
              <w:t xml:space="preserve">-0.416</w:t>
            </w:r>
          </w:p>
        </w:tc>
        <w:tc>
          <w:tcPr/>
          <w:p>
            <w:pPr>
              <w:pStyle w:val="Compact"/>
              <w:jc w:val="right"/>
            </w:pPr>
            <w:r>
              <w:t xml:space="preserve">0.754</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-0.269</w:t>
            </w:r>
          </w:p>
        </w:tc>
        <w:tc>
          <w:tcPr/>
          <w:p>
            <w:pPr>
              <w:pStyle w:val="Compact"/>
              <w:jc w:val="right"/>
            </w:pPr>
            <w:r>
              <w:t xml:space="preserve">0.298</w:t>
            </w:r>
          </w:p>
        </w:tc>
        <w:tc>
          <w:tcPr/>
          <w:p>
            <w:pPr>
              <w:pStyle w:val="Compact"/>
              <w:jc w:val="right"/>
            </w:pPr>
            <w:r>
              <w:t xml:space="preserve">0.367</w:t>
            </w:r>
          </w:p>
        </w:tc>
        <w:tc>
          <w:tcPr/>
          <w:p>
            <w:pPr>
              <w:pStyle w:val="Compact"/>
              <w:jc w:val="right"/>
            </w:pPr>
            <w:r>
              <w:t xml:space="preserve">-0.854</w:t>
            </w:r>
          </w:p>
        </w:tc>
        <w:tc>
          <w:tcPr/>
          <w:p>
            <w:pPr>
              <w:pStyle w:val="Compact"/>
              <w:jc w:val="right"/>
            </w:pPr>
            <w:r>
              <w:t xml:space="preserve">0.316</w:t>
            </w:r>
          </w:p>
        </w:tc>
      </w:tr>
    </w:tbl>
    <w:bookmarkEnd w:id="105"/>
    <w:bookmarkEnd w:id="106"/>
    <w:bookmarkStart w:id="117" w:name="Xd81dab1896da24cd5a1b6973c16bf699ed196a6"/>
    <w:p>
      <w:pPr>
        <w:pStyle w:val="Heading2"/>
      </w:pPr>
      <w:r>
        <w:t xml:space="preserve">Secondary outcome: Ability to do second activity (NRS)</w:t>
      </w:r>
    </w:p>
    <w:bookmarkStart w:id="110" w:name="plot-7"/>
    <w:p>
      <w:pPr>
        <w:pStyle w:val="Heading3"/>
      </w:pPr>
      <w:r>
        <w:t xml:space="preserve">Plot</w:t>
      </w:r>
    </w:p>
    <w:p>
      <w:pPr>
        <w:pStyle w:val="FirstParagraph"/>
      </w:pPr>
      <w:r>
        <w:drawing>
          <wp:inline>
            <wp:extent cx="8890000" cy="6223000"/>
            <wp:effectExtent b="0" l="0" r="0" t="0"/>
            <wp:docPr descr="" title="" id="108" name="Picture"/>
            <a:graphic>
              <a:graphicData uri="http://schemas.openxmlformats.org/drawingml/2006/picture">
                <pic:pic>
                  <pic:nvPicPr>
                    <pic:cNvPr descr="burst_main_report_files/figure-docx/unnamed-chunk-49-1.png" id="109" name="Picture"/>
                    <pic:cNvPicPr>
                      <a:picLocks noChangeArrowheads="1" noChangeAspect="1"/>
                    </pic:cNvPicPr>
                  </pic:nvPicPr>
                  <pic:blipFill>
                    <a:blip r:embed="rId107"/>
                    <a:stretch>
                      <a:fillRect/>
                    </a:stretch>
                  </pic:blipFill>
                  <pic:spPr bwMode="auto">
                    <a:xfrm>
                      <a:off x="0" y="0"/>
                      <a:ext cx="8890000" cy="6223000"/>
                    </a:xfrm>
                    <a:prstGeom prst="rect">
                      <a:avLst/>
                    </a:prstGeom>
                    <a:noFill/>
                    <a:ln w="9525">
                      <a:noFill/>
                      <a:headEnd/>
                      <a:tailEnd/>
                    </a:ln>
                  </pic:spPr>
                </pic:pic>
              </a:graphicData>
            </a:graphic>
          </wp:inline>
        </w:drawing>
      </w:r>
    </w:p>
    <w:bookmarkEnd w:id="110"/>
    <w:bookmarkStart w:id="111" w:name="descriptive-table-7"/>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second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7.14 (0.38)</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7.00 - 8.00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3.33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(1.46)</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5.67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(0.76)</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(1.46)</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3.60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(0.95)</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(1.72)</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6.17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(1.83)</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1.33 (0.52)</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1.00 - 2.00</w:t>
            </w:r>
          </w:p>
        </w:tc>
      </w:tr>
    </w:tbl>
    <w:bookmarkEnd w:id="111"/>
    <w:bookmarkStart w:id="112" w:name="hypothesis-test-7"/>
    <w:p>
      <w:pPr>
        <w:pStyle w:val="Heading3"/>
      </w:pPr>
      <w:r>
        <w:t xml:space="preserve">Hypothesis test</w:t>
      </w:r>
    </w:p>
    <w:p>
      <w:pPr>
        <w:pStyle w:val="TableCaption"/>
      </w:pPr>
      <w:r>
        <w:t xml:space="preserve">Ability to do second activity (higher is better)</w:t>
      </w:r>
    </w:p>
    <w:tbl>
      <w:tblPr>
        <w:tblStyle w:val="Table"/>
        <w:tblW w:type="pct" w:w="5000"/>
        <w:tblLook w:firstRow="1" w:lastRow="0" w:firstColumn="0" w:lastColumn="0" w:noHBand="0" w:noVBand="0" w:val="0020"/>
        <w:jc w:val="start"/>
        <w:tblCaption w:val="Ability to do second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1.857</w:t>
            </w:r>
          </w:p>
        </w:tc>
        <w:tc>
          <w:tcPr/>
          <w:p>
            <w:pPr>
              <w:pStyle w:val="Compact"/>
              <w:jc w:val="right"/>
            </w:pPr>
            <w:r>
              <w:t xml:space="preserve">-2.143</w:t>
            </w:r>
          </w:p>
        </w:tc>
        <w:tc>
          <w:tcPr/>
          <w:p>
            <w:pPr>
              <w:pStyle w:val="Compact"/>
              <w:jc w:val="right"/>
            </w:pPr>
            <w:r>
              <w:t xml:space="preserve">-2.143</w:t>
            </w:r>
          </w:p>
        </w:tc>
        <w:tc>
          <w:tcPr/>
          <w:p>
            <w:pPr>
              <w:pStyle w:val="Compact"/>
              <w:jc w:val="right"/>
            </w:pPr>
            <w:r>
              <w:t xml:space="preserve">-0.810</w:t>
            </w:r>
          </w:p>
        </w:tc>
      </w:tr>
      <w:tr>
        <w:tc>
          <w:tcPr/>
          <w:p>
            <w:pPr>
              <w:pStyle w:val="Compact"/>
              <w:jc w:val="left"/>
            </w:pPr>
            <w:r>
              <w:t xml:space="preserve">2-03</w:t>
            </w:r>
          </w:p>
        </w:tc>
        <w:tc>
          <w:tcPr/>
          <w:p>
            <w:pPr>
              <w:pStyle w:val="Compact"/>
              <w:jc w:val="right"/>
            </w:pPr>
            <w:r>
              <w:t xml:space="preserve">-1.810</w:t>
            </w:r>
          </w:p>
        </w:tc>
        <w:tc>
          <w:tcPr/>
          <w:p>
            <w:pPr>
              <w:pStyle w:val="Compact"/>
              <w:jc w:val="right"/>
            </w:pPr>
            <w:r>
              <w:t xml:space="preserve">-1.714</w:t>
            </w:r>
          </w:p>
        </w:tc>
        <w:tc>
          <w:tcPr/>
          <w:p>
            <w:pPr>
              <w:pStyle w:val="Compact"/>
              <w:jc w:val="right"/>
            </w:pPr>
            <w:r>
              <w:t xml:space="preserve">-1.143</w:t>
            </w:r>
          </w:p>
        </w:tc>
        <w:tc>
          <w:tcPr/>
          <w:p>
            <w:pPr>
              <w:pStyle w:val="Compact"/>
              <w:jc w:val="right"/>
            </w:pPr>
            <w:r>
              <w:t xml:space="preserve">-1.556</w:t>
            </w:r>
          </w:p>
        </w:tc>
      </w:tr>
      <w:tr>
        <w:tc>
          <w:tcPr/>
          <w:p>
            <w:pPr>
              <w:pStyle w:val="Compact"/>
              <w:jc w:val="left"/>
            </w:pPr>
            <w:r>
              <w:t xml:space="preserve">2-04</w:t>
            </w:r>
          </w:p>
        </w:tc>
        <w:tc>
          <w:tcPr/>
          <w:p>
            <w:pPr>
              <w:pStyle w:val="Compact"/>
              <w:jc w:val="right"/>
            </w:pPr>
            <w:r>
              <w:t xml:space="preserve">0.000</w:t>
            </w:r>
          </w:p>
        </w:tc>
        <w:tc>
          <w:tcPr/>
          <w:p>
            <w:pPr>
              <w:pStyle w:val="Compact"/>
              <w:jc w:val="right"/>
            </w:pPr>
            <w:r>
              <w:t xml:space="preserve">-0.381</w:t>
            </w:r>
          </w:p>
        </w:tc>
        <w:tc>
          <w:tcPr/>
          <w:p>
            <w:pPr>
              <w:pStyle w:val="Compact"/>
              <w:jc w:val="right"/>
            </w:pPr>
            <w:r>
              <w:t xml:space="preserve">0.286</w:t>
            </w:r>
          </w:p>
        </w:tc>
        <w:tc>
          <w:tcPr/>
          <w:p>
            <w:pPr>
              <w:pStyle w:val="Compact"/>
              <w:jc w:val="right"/>
            </w:pPr>
            <w:r>
              <w:t xml:space="preserve">-0.032</w:t>
            </w:r>
          </w:p>
        </w:tc>
      </w:tr>
      <w:tr>
        <w:tc>
          <w:tcPr/>
          <w:p>
            <w:pPr>
              <w:pStyle w:val="Compact"/>
              <w:jc w:val="left"/>
            </w:pPr>
            <w:r>
              <w:t xml:space="preserve">2-05</w:t>
            </w:r>
          </w:p>
        </w:tc>
        <w:tc>
          <w:tcPr/>
          <w:p>
            <w:pPr>
              <w:pStyle w:val="Compact"/>
              <w:jc w:val="right"/>
            </w:pPr>
            <w:r>
              <w:t xml:space="preserve">-2.857</w:t>
            </w:r>
          </w:p>
        </w:tc>
        <w:tc>
          <w:tcPr/>
          <w:p>
            <w:pPr>
              <w:pStyle w:val="Compact"/>
              <w:jc w:val="right"/>
            </w:pPr>
            <w:r>
              <w:t xml:space="preserve">-1.143</w:t>
            </w:r>
          </w:p>
        </w:tc>
        <w:tc>
          <w:tcPr/>
          <w:p>
            <w:pPr>
              <w:pStyle w:val="Compact"/>
              <w:jc w:val="right"/>
            </w:pPr>
            <w:r>
              <w:t xml:space="preserve">0.286</w:t>
            </w:r>
          </w:p>
        </w:tc>
        <w:tc>
          <w:tcPr/>
          <w:p>
            <w:pPr>
              <w:pStyle w:val="Compact"/>
              <w:jc w:val="right"/>
            </w:pPr>
            <w:r>
              <w:t xml:space="preserve">-1.238</w:t>
            </w:r>
          </w:p>
        </w:tc>
      </w:tr>
      <w:tr>
        <w:tc>
          <w:tcPr/>
          <w:p>
            <w:pPr>
              <w:pStyle w:val="Compact"/>
              <w:jc w:val="left"/>
            </w:pPr>
            <w:r>
              <w:t xml:space="preserve">2-06</w:t>
            </w:r>
          </w:p>
        </w:tc>
        <w:tc>
          <w:tcPr/>
          <w:p>
            <w:pPr>
              <w:pStyle w:val="Compact"/>
              <w:jc w:val="right"/>
            </w:pPr>
            <w:r>
              <w:t xml:space="preserve">-0.429</w:t>
            </w:r>
          </w:p>
        </w:tc>
        <w:tc>
          <w:tcPr/>
          <w:p>
            <w:pPr>
              <w:pStyle w:val="Compact"/>
              <w:jc w:val="right"/>
            </w:pPr>
            <w:r>
              <w:t xml:space="preserve">-0.571</w:t>
            </w:r>
          </w:p>
        </w:tc>
        <w:tc>
          <w:tcPr/>
          <w:p>
            <w:pPr>
              <w:pStyle w:val="Compact"/>
              <w:jc w:val="right"/>
            </w:pPr>
            <w:r>
              <w:t xml:space="preserve">0.714</w:t>
            </w:r>
          </w:p>
        </w:tc>
        <w:tc>
          <w:tcPr/>
          <w:p>
            <w:pPr>
              <w:pStyle w:val="Compact"/>
              <w:jc w:val="right"/>
            </w:pPr>
            <w:r>
              <w:t xml:space="preserve">-0.095</w:t>
            </w:r>
          </w:p>
        </w:tc>
      </w:tr>
      <w:tr>
        <w:tc>
          <w:tcPr/>
          <w:p>
            <w:pPr>
              <w:pStyle w:val="Compact"/>
              <w:jc w:val="left"/>
            </w:pPr>
            <w:r>
              <w:t xml:space="preserve">2-07</w:t>
            </w:r>
          </w:p>
        </w:tc>
        <w:tc>
          <w:tcPr/>
          <w:p>
            <w:pPr>
              <w:pStyle w:val="Compact"/>
              <w:jc w:val="right"/>
            </w:pPr>
            <w:r>
              <w:t xml:space="preserve">0.429</w:t>
            </w:r>
          </w:p>
        </w:tc>
        <w:tc>
          <w:tcPr/>
          <w:p>
            <w:pPr>
              <w:pStyle w:val="Compact"/>
              <w:jc w:val="right"/>
            </w:pPr>
            <w:r>
              <w:t xml:space="preserve">0.314</w:t>
            </w:r>
          </w:p>
        </w:tc>
        <w:tc>
          <w:tcPr/>
          <w:p>
            <w:pPr>
              <w:pStyle w:val="Compact"/>
              <w:jc w:val="right"/>
            </w:pPr>
            <w:r>
              <w:t xml:space="preserve">-0.114</w:t>
            </w:r>
          </w:p>
        </w:tc>
        <w:tc>
          <w:tcPr/>
          <w:p>
            <w:pPr>
              <w:pStyle w:val="Compact"/>
              <w:jc w:val="right"/>
            </w:pPr>
            <w:r>
              <w:t xml:space="preserve">0.210</w:t>
            </w:r>
          </w:p>
        </w:tc>
      </w:tr>
      <w:tr>
        <w:tc>
          <w:tcPr/>
          <w:p>
            <w:pPr>
              <w:pStyle w:val="Compact"/>
              <w:jc w:val="left"/>
            </w:pPr>
            <w:r>
              <w:t xml:space="preserve">3-002</w:t>
            </w:r>
          </w:p>
        </w:tc>
        <w:tc>
          <w:tcPr/>
          <w:p>
            <w:pPr>
              <w:pStyle w:val="Compact"/>
              <w:jc w:val="right"/>
            </w:pPr>
            <w:r>
              <w:t xml:space="preserve">0.571</w:t>
            </w:r>
          </w:p>
        </w:tc>
        <w:tc>
          <w:tcPr/>
          <w:p>
            <w:pPr>
              <w:pStyle w:val="Compact"/>
              <w:jc w:val="right"/>
            </w:pPr>
            <w:r>
              <w:t xml:space="preserve">0.571</w:t>
            </w:r>
          </w:p>
        </w:tc>
        <w:tc>
          <w:tcPr/>
          <w:p>
            <w:pPr>
              <w:pStyle w:val="Compact"/>
              <w:jc w:val="right"/>
            </w:pPr>
            <w:r>
              <w:t xml:space="preserve">1.286</w:t>
            </w:r>
          </w:p>
        </w:tc>
        <w:tc>
          <w:tcPr/>
          <w:p>
            <w:pPr>
              <w:pStyle w:val="Compact"/>
              <w:jc w:val="right"/>
            </w:pPr>
            <w:r>
              <w:t xml:space="preserve">0.809</w:t>
            </w:r>
          </w:p>
        </w:tc>
      </w:tr>
      <w:tr>
        <w:tc>
          <w:tcPr/>
          <w:p>
            <w:pPr>
              <w:pStyle w:val="Compact"/>
              <w:jc w:val="left"/>
            </w:pPr>
            <w:r>
              <w:t xml:space="preserve">3-004</w:t>
            </w:r>
          </w:p>
        </w:tc>
        <w:tc>
          <w:tcPr/>
          <w:p>
            <w:pPr>
              <w:pStyle w:val="Compact"/>
              <w:jc w:val="right"/>
            </w:pPr>
            <w:r>
              <w:t xml:space="preserve">1.571</w:t>
            </w:r>
          </w:p>
        </w:tc>
        <w:tc>
          <w:tcPr/>
          <w:p>
            <w:pPr>
              <w:pStyle w:val="Compact"/>
              <w:jc w:val="right"/>
            </w:pPr>
            <w:r>
              <w:t xml:space="preserve">-0.286</w:t>
            </w:r>
          </w:p>
        </w:tc>
        <w:tc>
          <w:tcPr/>
          <w:p>
            <w:pPr>
              <w:pStyle w:val="Compact"/>
              <w:jc w:val="right"/>
            </w:pPr>
            <w:r>
              <w:t xml:space="preserve">1.429</w:t>
            </w:r>
          </w:p>
        </w:tc>
        <w:tc>
          <w:tcPr/>
          <w:p>
            <w:pPr>
              <w:pStyle w:val="Compact"/>
              <w:jc w:val="right"/>
            </w:pPr>
            <w:r>
              <w:t xml:space="preserve">0.905</w:t>
            </w:r>
          </w:p>
        </w:tc>
      </w:tr>
      <w:tr>
        <w:tc>
          <w:tcPr/>
          <w:p>
            <w:pPr>
              <w:pStyle w:val="Compact"/>
              <w:jc w:val="left"/>
            </w:pPr>
            <w:r>
              <w:t xml:space="preserve">3-008</w:t>
            </w:r>
          </w:p>
        </w:tc>
        <w:tc>
          <w:tcPr/>
          <w:p>
            <w:pPr>
              <w:pStyle w:val="Compact"/>
              <w:jc w:val="right"/>
            </w:pPr>
            <w:r>
              <w:t xml:space="preserve">0.738</w:t>
            </w:r>
          </w:p>
        </w:tc>
        <w:tc>
          <w:tcPr/>
          <w:p>
            <w:pPr>
              <w:pStyle w:val="Compact"/>
              <w:jc w:val="right"/>
            </w:pPr>
            <w:r>
              <w:t xml:space="preserve">2.881</w:t>
            </w:r>
          </w:p>
        </w:tc>
        <w:tc>
          <w:tcPr/>
          <w:p>
            <w:pPr>
              <w:pStyle w:val="Compact"/>
              <w:jc w:val="right"/>
            </w:pPr>
            <w:r>
              <w:t xml:space="preserve">-1.857</w:t>
            </w:r>
          </w:p>
        </w:tc>
        <w:tc>
          <w:tcPr/>
          <w:p>
            <w:pPr>
              <w:pStyle w:val="Compact"/>
              <w:jc w:val="right"/>
            </w:pPr>
            <w:r>
              <w:t xml:space="preserve">0.587</w:t>
            </w:r>
          </w:p>
        </w:tc>
      </w:tr>
      <w:tr>
        <w:tc>
          <w:tcPr/>
          <w:p>
            <w:pPr>
              <w:pStyle w:val="Compact"/>
              <w:jc w:val="left"/>
            </w:pPr>
            <w:r>
              <w:t xml:space="preserve">3-009</w:t>
            </w:r>
          </w:p>
        </w:tc>
        <w:tc>
          <w:tcPr/>
          <w:p>
            <w:pPr>
              <w:pStyle w:val="Compact"/>
              <w:jc w:val="right"/>
            </w:pPr>
            <w:r>
              <w:t xml:space="preserve">0.000</w:t>
            </w:r>
          </w:p>
        </w:tc>
        <w:tc>
          <w:tcPr/>
          <w:p>
            <w:pPr>
              <w:pStyle w:val="Compact"/>
              <w:jc w:val="right"/>
            </w:pPr>
            <w:r>
              <w:t xml:space="preserve">0.714</w:t>
            </w:r>
          </w:p>
        </w:tc>
        <w:tc>
          <w:tcPr/>
          <w:p>
            <w:pPr>
              <w:pStyle w:val="Compact"/>
              <w:jc w:val="right"/>
            </w:pPr>
            <w:r>
              <w:t xml:space="preserve">0.000</w:t>
            </w:r>
          </w:p>
        </w:tc>
        <w:tc>
          <w:tcPr/>
          <w:p>
            <w:pPr>
              <w:pStyle w:val="Compact"/>
              <w:jc w:val="right"/>
            </w:pPr>
            <w:r>
              <w:t xml:space="preserve">0.238</w:t>
            </w:r>
          </w:p>
        </w:tc>
      </w:tr>
    </w:tbl>
    <w:p>
      <w:pPr>
        <w:pStyle w:val="BodyText"/>
      </w:pPr>
      <w:r>
        <w:t xml:space="preserve">Values are Burst stimulation - Sham.</w:t>
      </w:r>
    </w:p>
    <w:p>
      <w:pPr>
        <w:pStyle w:val="BodyText"/>
      </w:pPr>
      <w:r>
        <w:t xml:space="preserve">P-value of the null hypothesis test: 0.69.</w:t>
      </w:r>
    </w:p>
    <w:bookmarkEnd w:id="112"/>
    <w:bookmarkStart w:id="116" w:name="treatment-effect-estimates-7"/>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14" name="Picture"/>
            <a:graphic>
              <a:graphicData uri="http://schemas.openxmlformats.org/drawingml/2006/picture">
                <pic:pic>
                  <pic:nvPicPr>
                    <pic:cNvPr descr="burst_main_report_files/figure-docx/unnamed-chunk-52-1.png" id="115" name="Picture"/>
                    <pic:cNvPicPr>
                      <a:picLocks noChangeArrowheads="1" noChangeAspect="1"/>
                    </pic:cNvPicPr>
                  </pic:nvPicPr>
                  <pic:blipFill>
                    <a:blip r:embed="rId113"/>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-0.650</w:t>
            </w:r>
          </w:p>
        </w:tc>
        <w:tc>
          <w:tcPr/>
          <w:p>
            <w:pPr>
              <w:pStyle w:val="Compact"/>
              <w:jc w:val="right"/>
            </w:pPr>
            <w:r>
              <w:t xml:space="preserve">0.265</w:t>
            </w:r>
          </w:p>
        </w:tc>
        <w:tc>
          <w:tcPr/>
          <w:p>
            <w:pPr>
              <w:pStyle w:val="Compact"/>
              <w:jc w:val="right"/>
            </w:pPr>
            <w:r>
              <w:t xml:space="preserve">0.014</w:t>
            </w:r>
          </w:p>
        </w:tc>
        <w:tc>
          <w:tcPr/>
          <w:p>
            <w:pPr>
              <w:pStyle w:val="Compact"/>
              <w:jc w:val="right"/>
            </w:pPr>
            <w:r>
              <w:t xml:space="preserve">-1.169</w:t>
            </w:r>
          </w:p>
        </w:tc>
        <w:tc>
          <w:tcPr/>
          <w:p>
            <w:pPr>
              <w:pStyle w:val="Compact"/>
              <w:jc w:val="right"/>
            </w:pPr>
            <w:r>
              <w:t xml:space="preserve">-0.130</w:t>
            </w:r>
          </w:p>
        </w:tc>
      </w:tr>
      <w:tr>
        <w:tc>
          <w:tcPr/>
          <w:p>
            <w:pPr>
              <w:pStyle w:val="Compact"/>
              <w:jc w:val="left"/>
            </w:pPr>
            <w:r>
              <w:t xml:space="preserve">2-03</w:t>
            </w:r>
          </w:p>
        </w:tc>
        <w:tc>
          <w:tcPr/>
          <w:p>
            <w:pPr>
              <w:pStyle w:val="Compact"/>
              <w:jc w:val="right"/>
            </w:pPr>
            <w:r>
              <w:t xml:space="preserve">-1.275</w:t>
            </w:r>
          </w:p>
        </w:tc>
        <w:tc>
          <w:tcPr/>
          <w:p>
            <w:pPr>
              <w:pStyle w:val="Compact"/>
              <w:jc w:val="right"/>
            </w:pPr>
            <w:r>
              <w:t xml:space="preserve">0.265</w:t>
            </w:r>
          </w:p>
        </w:tc>
        <w:tc>
          <w:tcPr/>
          <w:p>
            <w:pPr>
              <w:pStyle w:val="Compact"/>
              <w:jc w:val="right"/>
            </w:pPr>
            <w:r>
              <w:t xml:space="preserve">0.000</w:t>
            </w:r>
          </w:p>
        </w:tc>
        <w:tc>
          <w:tcPr/>
          <w:p>
            <w:pPr>
              <w:pStyle w:val="Compact"/>
              <w:jc w:val="right"/>
            </w:pPr>
            <w:r>
              <w:t xml:space="preserve">-1.794</w:t>
            </w:r>
          </w:p>
        </w:tc>
        <w:tc>
          <w:tcPr/>
          <w:p>
            <w:pPr>
              <w:pStyle w:val="Compact"/>
              <w:jc w:val="right"/>
            </w:pPr>
            <w:r>
              <w:t xml:space="preserve">-0.756</w:t>
            </w:r>
          </w:p>
        </w:tc>
      </w:tr>
      <w:tr>
        <w:tc>
          <w:tcPr/>
          <w:p>
            <w:pPr>
              <w:pStyle w:val="Compact"/>
              <w:jc w:val="left"/>
            </w:pPr>
            <w:r>
              <w:t xml:space="preserve">2-04</w:t>
            </w:r>
          </w:p>
        </w:tc>
        <w:tc>
          <w:tcPr/>
          <w:p>
            <w:pPr>
              <w:pStyle w:val="Compact"/>
              <w:jc w:val="right"/>
            </w:pPr>
            <w:r>
              <w:t xml:space="preserve">-0.030</w:t>
            </w:r>
          </w:p>
        </w:tc>
        <w:tc>
          <w:tcPr/>
          <w:p>
            <w:pPr>
              <w:pStyle w:val="Compact"/>
              <w:jc w:val="right"/>
            </w:pPr>
            <w:r>
              <w:t xml:space="preserve">0.265</w:t>
            </w:r>
          </w:p>
        </w:tc>
        <w:tc>
          <w:tcPr/>
          <w:p>
            <w:pPr>
              <w:pStyle w:val="Compact"/>
              <w:jc w:val="right"/>
            </w:pPr>
            <w:r>
              <w:t xml:space="preserve">0.910</w:t>
            </w:r>
          </w:p>
        </w:tc>
        <w:tc>
          <w:tcPr/>
          <w:p>
            <w:pPr>
              <w:pStyle w:val="Compact"/>
              <w:jc w:val="right"/>
            </w:pPr>
            <w:r>
              <w:t xml:space="preserve">-0.549</w:t>
            </w:r>
          </w:p>
        </w:tc>
        <w:tc>
          <w:tcPr/>
          <w:p>
            <w:pPr>
              <w:pStyle w:val="Compact"/>
              <w:jc w:val="right"/>
            </w:pPr>
            <w:r>
              <w:t xml:space="preserve">0.489</w:t>
            </w:r>
          </w:p>
        </w:tc>
      </w:tr>
      <w:tr>
        <w:tc>
          <w:tcPr/>
          <w:p>
            <w:pPr>
              <w:pStyle w:val="Compact"/>
              <w:jc w:val="left"/>
            </w:pPr>
            <w:r>
              <w:t xml:space="preserve">2-05</w:t>
            </w:r>
          </w:p>
        </w:tc>
        <w:tc>
          <w:tcPr/>
          <w:p>
            <w:pPr>
              <w:pStyle w:val="Compact"/>
              <w:jc w:val="right"/>
            </w:pPr>
            <w:r>
              <w:t xml:space="preserve">-1.033</w:t>
            </w:r>
          </w:p>
        </w:tc>
        <w:tc>
          <w:tcPr/>
          <w:p>
            <w:pPr>
              <w:pStyle w:val="Compact"/>
              <w:jc w:val="right"/>
            </w:pPr>
            <w:r>
              <w:t xml:space="preserve">0.265</w:t>
            </w:r>
          </w:p>
        </w:tc>
        <w:tc>
          <w:tcPr/>
          <w:p>
            <w:pPr>
              <w:pStyle w:val="Compact"/>
              <w:jc w:val="right"/>
            </w:pPr>
            <w:r>
              <w:t xml:space="preserve">0.000</w:t>
            </w:r>
          </w:p>
        </w:tc>
        <w:tc>
          <w:tcPr/>
          <w:p>
            <w:pPr>
              <w:pStyle w:val="Compact"/>
              <w:jc w:val="right"/>
            </w:pPr>
            <w:r>
              <w:t xml:space="preserve">-1.552</w:t>
            </w:r>
          </w:p>
        </w:tc>
        <w:tc>
          <w:tcPr/>
          <w:p>
            <w:pPr>
              <w:pStyle w:val="Compact"/>
              <w:jc w:val="right"/>
            </w:pPr>
            <w:r>
              <w:t xml:space="preserve">-0.513</w:t>
            </w:r>
          </w:p>
        </w:tc>
      </w:tr>
      <w:tr>
        <w:tc>
          <w:tcPr/>
          <w:p>
            <w:pPr>
              <w:pStyle w:val="Compact"/>
              <w:jc w:val="left"/>
            </w:pPr>
            <w:r>
              <w:t xml:space="preserve">2-06</w:t>
            </w:r>
          </w:p>
        </w:tc>
        <w:tc>
          <w:tcPr/>
          <w:p>
            <w:pPr>
              <w:pStyle w:val="Compact"/>
              <w:jc w:val="right"/>
            </w:pPr>
            <w:r>
              <w:t xml:space="preserve">-0.095</w:t>
            </w:r>
          </w:p>
        </w:tc>
        <w:tc>
          <w:tcPr/>
          <w:p>
            <w:pPr>
              <w:pStyle w:val="Compact"/>
              <w:jc w:val="right"/>
            </w:pPr>
            <w:r>
              <w:t xml:space="preserve">0.265</w:t>
            </w:r>
          </w:p>
        </w:tc>
        <w:tc>
          <w:tcPr/>
          <w:p>
            <w:pPr>
              <w:pStyle w:val="Compact"/>
              <w:jc w:val="right"/>
            </w:pPr>
            <w:r>
              <w:t xml:space="preserve">0.719</w:t>
            </w:r>
          </w:p>
        </w:tc>
        <w:tc>
          <w:tcPr/>
          <w:p>
            <w:pPr>
              <w:pStyle w:val="Compact"/>
              <w:jc w:val="right"/>
            </w:pPr>
            <w:r>
              <w:t xml:space="preserve">-0.615</w:t>
            </w:r>
          </w:p>
        </w:tc>
        <w:tc>
          <w:tcPr/>
          <w:p>
            <w:pPr>
              <w:pStyle w:val="Compact"/>
              <w:jc w:val="right"/>
            </w:pPr>
            <w:r>
              <w:t xml:space="preserve">0.424</w:t>
            </w:r>
          </w:p>
        </w:tc>
      </w:tr>
      <w:tr>
        <w:tc>
          <w:tcPr/>
          <w:p>
            <w:pPr>
              <w:pStyle w:val="Compact"/>
              <w:jc w:val="left"/>
            </w:pPr>
            <w:r>
              <w:t xml:space="preserve">2-07</w:t>
            </w:r>
          </w:p>
        </w:tc>
        <w:tc>
          <w:tcPr/>
          <w:p>
            <w:pPr>
              <w:pStyle w:val="Compact"/>
              <w:jc w:val="right"/>
            </w:pPr>
            <w:r>
              <w:t xml:space="preserve">0.158</w:t>
            </w:r>
          </w:p>
        </w:tc>
        <w:tc>
          <w:tcPr/>
          <w:p>
            <w:pPr>
              <w:pStyle w:val="Compact"/>
              <w:jc w:val="right"/>
            </w:pPr>
            <w:r>
              <w:t xml:space="preserve">0.265</w:t>
            </w:r>
          </w:p>
        </w:tc>
        <w:tc>
          <w:tcPr/>
          <w:p>
            <w:pPr>
              <w:pStyle w:val="Compact"/>
              <w:jc w:val="right"/>
            </w:pPr>
            <w:r>
              <w:t xml:space="preserve">0.552</w:t>
            </w:r>
          </w:p>
        </w:tc>
        <w:tc>
          <w:tcPr/>
          <w:p>
            <w:pPr>
              <w:pStyle w:val="Compact"/>
              <w:jc w:val="right"/>
            </w:pPr>
            <w:r>
              <w:t xml:space="preserve">-0.362</w:t>
            </w:r>
          </w:p>
        </w:tc>
        <w:tc>
          <w:tcPr/>
          <w:p>
            <w:pPr>
              <w:pStyle w:val="Compact"/>
              <w:jc w:val="right"/>
            </w:pPr>
            <w:r>
              <w:t xml:space="preserve">0.677</w:t>
            </w:r>
          </w:p>
        </w:tc>
      </w:tr>
      <w:tr>
        <w:tc>
          <w:tcPr/>
          <w:p>
            <w:pPr>
              <w:pStyle w:val="Compact"/>
              <w:jc w:val="left"/>
            </w:pPr>
            <w:r>
              <w:t xml:space="preserve">3-002</w:t>
            </w:r>
          </w:p>
        </w:tc>
        <w:tc>
          <w:tcPr/>
          <w:p>
            <w:pPr>
              <w:pStyle w:val="Compact"/>
              <w:jc w:val="right"/>
            </w:pPr>
            <w:r>
              <w:t xml:space="preserve">0.647</w:t>
            </w:r>
          </w:p>
        </w:tc>
        <w:tc>
          <w:tcPr/>
          <w:p>
            <w:pPr>
              <w:pStyle w:val="Compact"/>
              <w:jc w:val="right"/>
            </w:pPr>
            <w:r>
              <w:t xml:space="preserve">0.265</w:t>
            </w:r>
          </w:p>
        </w:tc>
        <w:tc>
          <w:tcPr/>
          <w:p>
            <w:pPr>
              <w:pStyle w:val="Compact"/>
              <w:jc w:val="right"/>
            </w:pPr>
            <w:r>
              <w:t xml:space="preserve">0.015</w:t>
            </w:r>
          </w:p>
        </w:tc>
        <w:tc>
          <w:tcPr/>
          <w:p>
            <w:pPr>
              <w:pStyle w:val="Compact"/>
              <w:jc w:val="right"/>
            </w:pPr>
            <w:r>
              <w:t xml:space="preserve">0.127</w:t>
            </w:r>
          </w:p>
        </w:tc>
        <w:tc>
          <w:tcPr/>
          <w:p>
            <w:pPr>
              <w:pStyle w:val="Compact"/>
              <w:jc w:val="right"/>
            </w:pPr>
            <w:r>
              <w:t xml:space="preserve">1.166</w:t>
            </w:r>
          </w:p>
        </w:tc>
      </w:tr>
      <w:tr>
        <w:tc>
          <w:tcPr/>
          <w:p>
            <w:pPr>
              <w:pStyle w:val="Compact"/>
              <w:jc w:val="left"/>
            </w:pPr>
            <w:r>
              <w:t xml:space="preserve">3-004</w:t>
            </w:r>
          </w:p>
        </w:tc>
        <w:tc>
          <w:tcPr/>
          <w:p>
            <w:pPr>
              <w:pStyle w:val="Compact"/>
              <w:jc w:val="right"/>
            </w:pPr>
            <w:r>
              <w:t xml:space="preserve">0.725</w:t>
            </w:r>
          </w:p>
        </w:tc>
        <w:tc>
          <w:tcPr/>
          <w:p>
            <w:pPr>
              <w:pStyle w:val="Compact"/>
              <w:jc w:val="right"/>
            </w:pPr>
            <w:r>
              <w:t xml:space="preserve">0.265</w:t>
            </w:r>
          </w:p>
        </w:tc>
        <w:tc>
          <w:tcPr/>
          <w:p>
            <w:pPr>
              <w:pStyle w:val="Compact"/>
              <w:jc w:val="right"/>
            </w:pPr>
            <w:r>
              <w:t xml:space="preserve">0.006</w:t>
            </w:r>
          </w:p>
        </w:tc>
        <w:tc>
          <w:tcPr/>
          <w:p>
            <w:pPr>
              <w:pStyle w:val="Compact"/>
              <w:jc w:val="right"/>
            </w:pPr>
            <w:r>
              <w:t xml:space="preserve">0.206</w:t>
            </w:r>
          </w:p>
        </w:tc>
        <w:tc>
          <w:tcPr/>
          <w:p>
            <w:pPr>
              <w:pStyle w:val="Compact"/>
              <w:jc w:val="right"/>
            </w:pPr>
            <w:r>
              <w:t xml:space="preserve">1.244</w:t>
            </w:r>
          </w:p>
        </w:tc>
      </w:tr>
      <w:tr>
        <w:tc>
          <w:tcPr/>
          <w:p>
            <w:pPr>
              <w:pStyle w:val="Compact"/>
              <w:jc w:val="left"/>
            </w:pPr>
            <w:r>
              <w:t xml:space="preserve">3-008</w:t>
            </w:r>
          </w:p>
        </w:tc>
        <w:tc>
          <w:tcPr/>
          <w:p>
            <w:pPr>
              <w:pStyle w:val="Compact"/>
              <w:jc w:val="right"/>
            </w:pPr>
            <w:r>
              <w:t xml:space="preserve">0.411</w:t>
            </w:r>
          </w:p>
        </w:tc>
        <w:tc>
          <w:tcPr/>
          <w:p>
            <w:pPr>
              <w:pStyle w:val="Compact"/>
              <w:jc w:val="right"/>
            </w:pPr>
            <w:r>
              <w:t xml:space="preserve">0.265</w:t>
            </w:r>
          </w:p>
        </w:tc>
        <w:tc>
          <w:tcPr/>
          <w:p>
            <w:pPr>
              <w:pStyle w:val="Compact"/>
              <w:jc w:val="right"/>
            </w:pPr>
            <w:r>
              <w:t xml:space="preserve">0.121</w:t>
            </w:r>
          </w:p>
        </w:tc>
        <w:tc>
          <w:tcPr/>
          <w:p>
            <w:pPr>
              <w:pStyle w:val="Compact"/>
              <w:jc w:val="right"/>
            </w:pPr>
            <w:r>
              <w:t xml:space="preserve">-0.109</w:t>
            </w:r>
          </w:p>
        </w:tc>
        <w:tc>
          <w:tcPr/>
          <w:p>
            <w:pPr>
              <w:pStyle w:val="Compact"/>
              <w:jc w:val="right"/>
            </w:pPr>
            <w:r>
              <w:t xml:space="preserve">0.930</w:t>
            </w:r>
          </w:p>
        </w:tc>
      </w:tr>
      <w:tr>
        <w:tc>
          <w:tcPr/>
          <w:p>
            <w:pPr>
              <w:pStyle w:val="Compact"/>
              <w:jc w:val="left"/>
            </w:pPr>
            <w:r>
              <w:t xml:space="preserve">3-009</w:t>
            </w:r>
          </w:p>
        </w:tc>
        <w:tc>
          <w:tcPr/>
          <w:p>
            <w:pPr>
              <w:pStyle w:val="Compact"/>
              <w:jc w:val="right"/>
            </w:pPr>
            <w:r>
              <w:t xml:space="preserve">0.185</w:t>
            </w:r>
          </w:p>
        </w:tc>
        <w:tc>
          <w:tcPr/>
          <w:p>
            <w:pPr>
              <w:pStyle w:val="Compact"/>
              <w:jc w:val="right"/>
            </w:pPr>
            <w:r>
              <w:t xml:space="preserve">0.265</w:t>
            </w:r>
          </w:p>
        </w:tc>
        <w:tc>
          <w:tcPr/>
          <w:p>
            <w:pPr>
              <w:pStyle w:val="Compact"/>
              <w:jc w:val="right"/>
            </w:pPr>
            <w:r>
              <w:t xml:space="preserve">0.484</w:t>
            </w:r>
          </w:p>
        </w:tc>
        <w:tc>
          <w:tcPr/>
          <w:p>
            <w:pPr>
              <w:pStyle w:val="Compact"/>
              <w:jc w:val="right"/>
            </w:pPr>
            <w:r>
              <w:t xml:space="preserve">-0.334</w:t>
            </w:r>
          </w:p>
        </w:tc>
        <w:tc>
          <w:tcPr/>
          <w:p>
            <w:pPr>
              <w:pStyle w:val="Compact"/>
              <w:jc w:val="right"/>
            </w:pPr>
            <w:r>
              <w:t xml:space="preserve">0.705</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-0.098</w:t>
            </w:r>
          </w:p>
        </w:tc>
        <w:tc>
          <w:tcPr/>
          <w:p>
            <w:pPr>
              <w:pStyle w:val="Compact"/>
              <w:jc w:val="right"/>
            </w:pPr>
            <w:r>
              <w:t xml:space="preserve">0.265</w:t>
            </w:r>
          </w:p>
        </w:tc>
        <w:tc>
          <w:tcPr/>
          <w:p>
            <w:pPr>
              <w:pStyle w:val="Compact"/>
              <w:jc w:val="right"/>
            </w:pPr>
            <w:r>
              <w:t xml:space="preserve">0.711</w:t>
            </w:r>
          </w:p>
        </w:tc>
        <w:tc>
          <w:tcPr/>
          <w:p>
            <w:pPr>
              <w:pStyle w:val="Compact"/>
              <w:jc w:val="right"/>
            </w:pPr>
            <w:r>
              <w:t xml:space="preserve">-0.617</w:t>
            </w:r>
          </w:p>
        </w:tc>
        <w:tc>
          <w:tcPr/>
          <w:p>
            <w:pPr>
              <w:pStyle w:val="Compact"/>
              <w:jc w:val="right"/>
            </w:pPr>
            <w:r>
              <w:t xml:space="preserve">0.421</w:t>
            </w:r>
          </w:p>
        </w:tc>
      </w:tr>
    </w:tbl>
    <w:bookmarkEnd w:id="116"/>
    <w:bookmarkEnd w:id="117"/>
    <w:bookmarkStart w:id="128" w:name="X40911bb642cf56a4348767723ccb186421886c9"/>
    <w:p>
      <w:pPr>
        <w:pStyle w:val="Heading2"/>
      </w:pPr>
      <w:r>
        <w:t xml:space="preserve">Secondary outcome: Ability to do third activity (NRS)</w:t>
      </w:r>
    </w:p>
    <w:bookmarkStart w:id="121" w:name="plot-8"/>
    <w:p>
      <w:pPr>
        <w:pStyle w:val="Heading3"/>
      </w:pPr>
      <w:r>
        <w:t xml:space="preserve">Plot</w:t>
      </w:r>
    </w:p>
    <w:p>
      <w:pPr>
        <w:pStyle w:val="FirstParagraph"/>
      </w:pPr>
      <w:r>
        <w:drawing>
          <wp:inline>
            <wp:extent cx="8890000" cy="6223000"/>
            <wp:effectExtent b="0" l="0" r="0" t="0"/>
            <wp:docPr descr="" title="" id="119" name="Picture"/>
            <a:graphic>
              <a:graphicData uri="http://schemas.openxmlformats.org/drawingml/2006/picture">
                <pic:pic>
                  <pic:nvPicPr>
                    <pic:cNvPr descr="burst_main_report_files/figure-docx/unnamed-chunk-55-1.png" id="120" name="Picture"/>
                    <pic:cNvPicPr>
                      <a:picLocks noChangeArrowheads="1" noChangeAspect="1"/>
                    </pic:cNvPicPr>
                  </pic:nvPicPr>
                  <pic:blipFill>
                    <a:blip r:embed="rId118"/>
                    <a:stretch>
                      <a:fillRect/>
                    </a:stretch>
                  </pic:blipFill>
                  <pic:spPr bwMode="auto">
                    <a:xfrm>
                      <a:off x="0" y="0"/>
                      <a:ext cx="8890000" cy="6223000"/>
                    </a:xfrm>
                    <a:prstGeom prst="rect">
                      <a:avLst/>
                    </a:prstGeom>
                    <a:noFill/>
                    <a:ln w="9525">
                      <a:noFill/>
                      <a:headEnd/>
                      <a:tailEnd/>
                    </a:ln>
                  </pic:spPr>
                </pic:pic>
              </a:graphicData>
            </a:graphic>
          </wp:inline>
        </w:drawing>
      </w:r>
    </w:p>
    <w:bookmarkEnd w:id="121"/>
    <w:bookmarkStart w:id="122" w:name="descriptive-table-8"/>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Ability to do third activity (higher is better)</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4.83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(0.00)</w:t>
            </w:r>
          </w:p>
        </w:tc>
      </w:tr>
      <w:tr>
        <w:trPr>
          <w:trHeight w:val="57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7.00 - 7.00</w:t>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5.17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5.71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r>
      <w:tr>
        <w:trPr>
          <w:trHeight w:val="57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4.00 - 7.00</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6.43 (1.13)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3.43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(1.40)</w:t>
            </w:r>
          </w:p>
        </w:tc>
      </w:tr>
      <w:tr>
        <w:trPr>
          <w:trHeight w:val="57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3.00 - 7.00</w:t>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5.86 (1.77)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3.57 (1.27)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5.29 (0.95)</w:t>
            </w:r>
          </w:p>
        </w:tc>
      </w:tr>
      <w:tr>
        <w:trPr>
          <w:trHeight w:val="57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3.71 (0.49)</w:t>
            </w:r>
          </w:p>
        </w:tc>
      </w:tr>
      <w:tr>
        <w:trPr>
          <w:trHeight w:val="57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6.00 - 7.00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3.00 - 4.00</w:t>
            </w:r>
          </w:p>
        </w:tc>
      </w:tr>
      <w:tr>
        <w:trPr>
          <w:trHeight w:val="553"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4.29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4.71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4.40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4.43 (0.53)</w:t>
            </w:r>
          </w:p>
        </w:tc>
      </w:tr>
      <w:tr>
        <w:trPr>
          <w:trHeight w:val="57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r>
      <w:tr>
        <w:trPr>
          <w:trHeight w:val="56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r>
      <w:tr>
        <w:trPr>
          <w:trHeight w:val="55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48"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5.14 (0.90)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5.43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4.86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6.29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6.14 (0.90)</w:t>
            </w:r>
          </w:p>
        </w:tc>
      </w:tr>
      <w:tr>
        <w:trPr>
          <w:trHeight w:val="57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r>
      <w:tr>
        <w:trPr>
          <w:trHeight w:val="561"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5.00 - 7.00</w:t>
            </w:r>
          </w:p>
        </w:tc>
      </w:tr>
      <w:tr>
        <w:trPr>
          <w:trHeight w:val="55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5.83 (2.04)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6.86 (1.86)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8.29 (0.49)</w:t>
            </w:r>
          </w:p>
        </w:tc>
      </w:tr>
      <w:tr>
        <w:trPr>
          <w:trHeight w:val="57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0.50</w:t>
            </w:r>
          </w:p>
        </w:tc>
      </w:tr>
      <w:tr>
        <w:trPr>
          <w:trHeight w:val="561"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8.00 - 9.00</w:t>
            </w:r>
          </w:p>
        </w:tc>
      </w:tr>
      <w:tr>
        <w:trPr>
          <w:trHeight w:val="553"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9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5.50 (1.76)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5.57 (1.51)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7.29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4.57 (0.79)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6.57 (1.62)</w:t>
            </w:r>
          </w:p>
        </w:tc>
      </w:tr>
      <w:tr>
        <w:trPr>
          <w:trHeight w:val="57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4.00 - 6.00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3.00 - 8.00</w:t>
            </w:r>
          </w:p>
        </w:tc>
      </w:tr>
      <w:tr>
        <w:trPr>
          <w:trHeight w:val="553"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r>
      <w:tr>
        <w:trPr>
          <w:trHeight w:val="594"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Mean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1.14 (1.07)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0.57 (0.53)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0.33 (0.52)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0.17 (0.41)</w:t>
            </w:r>
          </w:p>
        </w:tc>
      </w:tr>
      <w:tr>
        <w:trPr>
          <w:trHeight w:val="57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IQR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w:t>
            </w:r>
          </w:p>
        </w:tc>
      </w:tr>
      <w:tr>
        <w:trPr>
          <w:trHeight w:val="561" w:hRule="auto"/>
        </w:trPr>
        body50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0.00 - 1.00</w:t>
            </w:r>
          </w:p>
        </w:tc>
      </w:tr>
    </w:tbl>
    <w:bookmarkEnd w:id="122"/>
    <w:bookmarkStart w:id="123" w:name="hypothesis-test-8"/>
    <w:p>
      <w:pPr>
        <w:pStyle w:val="Heading3"/>
      </w:pPr>
      <w:r>
        <w:t xml:space="preserve">Hypothesis test</w:t>
      </w:r>
    </w:p>
    <w:p>
      <w:pPr>
        <w:pStyle w:val="TableCaption"/>
      </w:pPr>
      <w:r>
        <w:t xml:space="preserve">Ability to do third activity (higher is better)</w:t>
      </w:r>
    </w:p>
    <w:tbl>
      <w:tblPr>
        <w:tblStyle w:val="Table"/>
        <w:tblW w:type="pct" w:w="5000"/>
        <w:tblLook w:firstRow="1" w:lastRow="0" w:firstColumn="0" w:lastColumn="0" w:noHBand="0" w:noVBand="0" w:val="0020"/>
        <w:jc w:val="start"/>
        <w:tblCaption w:val="Ability to do third activity (higher is better)"/>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1.714</w:t>
            </w:r>
          </w:p>
        </w:tc>
        <w:tc>
          <w:tcPr/>
          <w:p>
            <w:pPr>
              <w:pStyle w:val="Compact"/>
              <w:jc w:val="right"/>
            </w:pPr>
            <w:r>
              <w:t xml:space="preserve">-2.000</w:t>
            </w:r>
          </w:p>
        </w:tc>
        <w:tc>
          <w:tcPr/>
          <w:p>
            <w:pPr>
              <w:pStyle w:val="Compact"/>
              <w:jc w:val="right"/>
            </w:pPr>
            <w:r>
              <w:t xml:space="preserve">-2.167</w:t>
            </w:r>
          </w:p>
        </w:tc>
        <w:tc>
          <w:tcPr/>
          <w:p>
            <w:pPr>
              <w:pStyle w:val="Compact"/>
              <w:jc w:val="right"/>
            </w:pPr>
            <w:r>
              <w:t xml:space="preserve">-0.818</w:t>
            </w:r>
          </w:p>
        </w:tc>
      </w:tr>
      <w:tr>
        <w:tc>
          <w:tcPr/>
          <w:p>
            <w:pPr>
              <w:pStyle w:val="Compact"/>
              <w:jc w:val="left"/>
            </w:pPr>
            <w:r>
              <w:t xml:space="preserve">2-03</w:t>
            </w:r>
          </w:p>
        </w:tc>
        <w:tc>
          <w:tcPr/>
          <w:p>
            <w:pPr>
              <w:pStyle w:val="Compact"/>
              <w:jc w:val="right"/>
            </w:pPr>
            <w:r>
              <w:t xml:space="preserve">0.452</w:t>
            </w:r>
          </w:p>
        </w:tc>
        <w:tc>
          <w:tcPr/>
          <w:p>
            <w:pPr>
              <w:pStyle w:val="Compact"/>
              <w:jc w:val="right"/>
            </w:pPr>
            <w:r>
              <w:t xml:space="preserve">-0.571</w:t>
            </w:r>
          </w:p>
        </w:tc>
        <w:tc>
          <w:tcPr/>
          <w:p>
            <w:pPr>
              <w:pStyle w:val="Compact"/>
              <w:jc w:val="right"/>
            </w:pPr>
            <w:r>
              <w:t xml:space="preserve">-0.571</w:t>
            </w:r>
          </w:p>
        </w:tc>
        <w:tc>
          <w:tcPr/>
          <w:p>
            <w:pPr>
              <w:pStyle w:val="Compact"/>
              <w:jc w:val="right"/>
            </w:pPr>
            <w:r>
              <w:t xml:space="preserve">-0.230</w:t>
            </w:r>
          </w:p>
        </w:tc>
      </w:tr>
      <w:tr>
        <w:tc>
          <w:tcPr/>
          <w:p>
            <w:pPr>
              <w:pStyle w:val="Compact"/>
              <w:jc w:val="left"/>
            </w:pPr>
            <w:r>
              <w:t xml:space="preserve">2-04</w:t>
            </w:r>
          </w:p>
        </w:tc>
        <w:tc>
          <w:tcPr/>
          <w:p>
            <w:pPr>
              <w:pStyle w:val="Compact"/>
              <w:jc w:val="right"/>
            </w:pPr>
            <w:r>
              <w:t xml:space="preserve">1.143</w:t>
            </w:r>
          </w:p>
        </w:tc>
        <w:tc>
          <w:tcPr/>
          <w:p>
            <w:pPr>
              <w:pStyle w:val="Compact"/>
              <w:jc w:val="right"/>
            </w:pPr>
            <w:r>
              <w:t xml:space="preserve">-0.571</w:t>
            </w:r>
          </w:p>
        </w:tc>
        <w:tc>
          <w:tcPr/>
          <w:p>
            <w:pPr>
              <w:pStyle w:val="Compact"/>
              <w:jc w:val="right"/>
            </w:pPr>
            <w:r>
              <w:t xml:space="preserve">-1.143</w:t>
            </w:r>
          </w:p>
        </w:tc>
        <w:tc>
          <w:tcPr/>
          <w:p>
            <w:pPr>
              <w:pStyle w:val="Compact"/>
              <w:jc w:val="right"/>
            </w:pPr>
            <w:r>
              <w:t xml:space="preserve">-0.190</w:t>
            </w:r>
          </w:p>
        </w:tc>
      </w:tr>
      <w:tr>
        <w:tc>
          <w:tcPr/>
          <w:p>
            <w:pPr>
              <w:pStyle w:val="Compact"/>
              <w:jc w:val="left"/>
            </w:pPr>
            <w:r>
              <w:t xml:space="preserve">2-05</w:t>
            </w:r>
          </w:p>
        </w:tc>
        <w:tc>
          <w:tcPr/>
          <w:p>
            <w:pPr>
              <w:pStyle w:val="Compact"/>
              <w:jc w:val="right"/>
            </w:pPr>
            <w:r>
              <w:t xml:space="preserve">-3.143</w:t>
            </w:r>
          </w:p>
        </w:tc>
        <w:tc>
          <w:tcPr/>
          <w:p>
            <w:pPr>
              <w:pStyle w:val="Compact"/>
              <w:jc w:val="right"/>
            </w:pPr>
            <w:r>
              <w:t xml:space="preserve">-1.571</w:t>
            </w:r>
          </w:p>
        </w:tc>
        <w:tc>
          <w:tcPr/>
          <w:p>
            <w:pPr>
              <w:pStyle w:val="Compact"/>
              <w:jc w:val="right"/>
            </w:pPr>
            <w:r>
              <w:t xml:space="preserve">0.143</w:t>
            </w:r>
          </w:p>
        </w:tc>
        <w:tc>
          <w:tcPr/>
          <w:p>
            <w:pPr>
              <w:pStyle w:val="Compact"/>
              <w:jc w:val="right"/>
            </w:pPr>
            <w:r>
              <w:t xml:space="preserve">-1.524</w:t>
            </w:r>
          </w:p>
        </w:tc>
      </w:tr>
      <w:tr>
        <w:tc>
          <w:tcPr/>
          <w:p>
            <w:pPr>
              <w:pStyle w:val="Compact"/>
              <w:jc w:val="left"/>
            </w:pPr>
            <w:r>
              <w:t xml:space="preserve">2-06</w:t>
            </w:r>
          </w:p>
        </w:tc>
        <w:tc>
          <w:tcPr/>
          <w:p>
            <w:pPr>
              <w:pStyle w:val="Compact"/>
              <w:jc w:val="right"/>
            </w:pPr>
            <w:r>
              <w:t xml:space="preserve">-1.000</w:t>
            </w:r>
          </w:p>
        </w:tc>
        <w:tc>
          <w:tcPr/>
          <w:p>
            <w:pPr>
              <w:pStyle w:val="Compact"/>
              <w:jc w:val="right"/>
            </w:pPr>
            <w:r>
              <w:t xml:space="preserve">-0.571</w:t>
            </w:r>
          </w:p>
        </w:tc>
        <w:tc>
          <w:tcPr/>
          <w:p>
            <w:pPr>
              <w:pStyle w:val="Compact"/>
              <w:jc w:val="right"/>
            </w:pPr>
            <w:r>
              <w:t xml:space="preserve">1.143</w:t>
            </w:r>
          </w:p>
        </w:tc>
        <w:tc>
          <w:tcPr/>
          <w:p>
            <w:pPr>
              <w:pStyle w:val="Compact"/>
              <w:jc w:val="right"/>
            </w:pPr>
            <w:r>
              <w:t xml:space="preserve">-0.143</w:t>
            </w:r>
          </w:p>
        </w:tc>
      </w:tr>
      <w:tr>
        <w:tc>
          <w:tcPr/>
          <w:p>
            <w:pPr>
              <w:pStyle w:val="Compact"/>
              <w:jc w:val="left"/>
            </w:pPr>
            <w:r>
              <w:t xml:space="preserve">2-07</w:t>
            </w:r>
          </w:p>
        </w:tc>
        <w:tc>
          <w:tcPr/>
          <w:p>
            <w:pPr>
              <w:pStyle w:val="Compact"/>
              <w:jc w:val="right"/>
            </w:pPr>
            <w:r>
              <w:t xml:space="preserve">-0.143</w:t>
            </w:r>
          </w:p>
        </w:tc>
        <w:tc>
          <w:tcPr/>
          <w:p>
            <w:pPr>
              <w:pStyle w:val="Compact"/>
              <w:jc w:val="right"/>
            </w:pPr>
            <w:r>
              <w:t xml:space="preserve">0.314</w:t>
            </w:r>
          </w:p>
        </w:tc>
        <w:tc>
          <w:tcPr/>
          <w:p>
            <w:pPr>
              <w:pStyle w:val="Compact"/>
              <w:jc w:val="right"/>
            </w:pPr>
            <w:r>
              <w:t xml:space="preserve">-0.029</w:t>
            </w:r>
          </w:p>
        </w:tc>
        <w:tc>
          <w:tcPr/>
          <w:p>
            <w:pPr>
              <w:pStyle w:val="Compact"/>
              <w:jc w:val="right"/>
            </w:pPr>
            <w:r>
              <w:t xml:space="preserve">0.047</w:t>
            </w:r>
          </w:p>
        </w:tc>
      </w:tr>
      <w:tr>
        <w:tc>
          <w:tcPr/>
          <w:p>
            <w:pPr>
              <w:pStyle w:val="Compact"/>
              <w:jc w:val="left"/>
            </w:pPr>
            <w:r>
              <w:t xml:space="preserve">3-002</w:t>
            </w:r>
          </w:p>
        </w:tc>
        <w:tc>
          <w:tcPr/>
          <w:p>
            <w:pPr>
              <w:pStyle w:val="Compact"/>
              <w:jc w:val="right"/>
            </w:pPr>
            <w:r>
              <w:t xml:space="preserve">0.286</w:t>
            </w:r>
          </w:p>
        </w:tc>
        <w:tc>
          <w:tcPr/>
          <w:p>
            <w:pPr>
              <w:pStyle w:val="Compact"/>
              <w:jc w:val="right"/>
            </w:pPr>
            <w:r>
              <w:t xml:space="preserve">0.571</w:t>
            </w:r>
          </w:p>
        </w:tc>
        <w:tc>
          <w:tcPr/>
          <w:p>
            <w:pPr>
              <w:pStyle w:val="Compact"/>
              <w:jc w:val="right"/>
            </w:pPr>
            <w:r>
              <w:t xml:space="preserve">0.143</w:t>
            </w:r>
          </w:p>
        </w:tc>
        <w:tc>
          <w:tcPr/>
          <w:p>
            <w:pPr>
              <w:pStyle w:val="Compact"/>
              <w:jc w:val="right"/>
            </w:pPr>
            <w:r>
              <w:t xml:space="preserve">0.333</w:t>
            </w:r>
          </w:p>
        </w:tc>
      </w:tr>
      <w:tr>
        <w:tc>
          <w:tcPr/>
          <w:p>
            <w:pPr>
              <w:pStyle w:val="Compact"/>
              <w:jc w:val="left"/>
            </w:pPr>
            <w:r>
              <w:t xml:space="preserve">3-004</w:t>
            </w:r>
          </w:p>
        </w:tc>
        <w:tc>
          <w:tcPr/>
          <w:p>
            <w:pPr>
              <w:pStyle w:val="Compact"/>
              <w:jc w:val="right"/>
            </w:pPr>
            <w:r>
              <w:t xml:space="preserve">1.714</w:t>
            </w:r>
          </w:p>
        </w:tc>
        <w:tc>
          <w:tcPr/>
          <w:p>
            <w:pPr>
              <w:pStyle w:val="Compact"/>
              <w:jc w:val="right"/>
            </w:pPr>
            <w:r>
              <w:t xml:space="preserve">-0.714</w:t>
            </w:r>
          </w:p>
        </w:tc>
        <w:tc>
          <w:tcPr/>
          <w:p>
            <w:pPr>
              <w:pStyle w:val="Compact"/>
              <w:jc w:val="right"/>
            </w:pPr>
            <w:r>
              <w:t xml:space="preserve">0.286</w:t>
            </w:r>
          </w:p>
        </w:tc>
        <w:tc>
          <w:tcPr/>
          <w:p>
            <w:pPr>
              <w:pStyle w:val="Compact"/>
              <w:jc w:val="right"/>
            </w:pPr>
            <w:r>
              <w:t xml:space="preserve">0.429</w:t>
            </w:r>
          </w:p>
        </w:tc>
      </w:tr>
      <w:tr>
        <w:tc>
          <w:tcPr/>
          <w:p>
            <w:pPr>
              <w:pStyle w:val="Compact"/>
              <w:jc w:val="left"/>
            </w:pPr>
            <w:r>
              <w:t xml:space="preserve">3-008</w:t>
            </w:r>
          </w:p>
        </w:tc>
        <w:tc>
          <w:tcPr/>
          <w:p>
            <w:pPr>
              <w:pStyle w:val="Compact"/>
              <w:jc w:val="right"/>
            </w:pPr>
            <w:r>
              <w:t xml:space="preserve">-0.071</w:t>
            </w:r>
          </w:p>
        </w:tc>
        <w:tc>
          <w:tcPr/>
          <w:p>
            <w:pPr>
              <w:pStyle w:val="Compact"/>
              <w:jc w:val="right"/>
            </w:pPr>
            <w:r>
              <w:t xml:space="preserve">1.952</w:t>
            </w:r>
          </w:p>
        </w:tc>
        <w:tc>
          <w:tcPr/>
          <w:p>
            <w:pPr>
              <w:pStyle w:val="Compact"/>
              <w:jc w:val="right"/>
            </w:pPr>
            <w:r>
              <w:t xml:space="preserve">-2.000</w:t>
            </w:r>
          </w:p>
        </w:tc>
        <w:tc>
          <w:tcPr/>
          <w:p>
            <w:pPr>
              <w:pStyle w:val="Compact"/>
              <w:jc w:val="right"/>
            </w:pPr>
            <w:r>
              <w:t xml:space="preserve">-0.040</w:t>
            </w:r>
          </w:p>
        </w:tc>
      </w:tr>
      <w:tr>
        <w:tc>
          <w:tcPr/>
          <w:p>
            <w:pPr>
              <w:pStyle w:val="Compact"/>
              <w:jc w:val="left"/>
            </w:pPr>
            <w:r>
              <w:t xml:space="preserve">3-009</w:t>
            </w:r>
          </w:p>
        </w:tc>
        <w:tc>
          <w:tcPr/>
          <w:p>
            <w:pPr>
              <w:pStyle w:val="Compact"/>
              <w:jc w:val="right"/>
            </w:pPr>
            <w:r>
              <w:t xml:space="preserve">0.429</w:t>
            </w:r>
          </w:p>
        </w:tc>
        <w:tc>
          <w:tcPr/>
          <w:p>
            <w:pPr>
              <w:pStyle w:val="Compact"/>
              <w:jc w:val="right"/>
            </w:pPr>
            <w:r>
              <w:t xml:space="preserve">0.000</w:t>
            </w:r>
          </w:p>
        </w:tc>
        <w:tc>
          <w:tcPr/>
          <w:p>
            <w:pPr>
              <w:pStyle w:val="Compact"/>
              <w:jc w:val="right"/>
            </w:pPr>
            <w:r>
              <w:t xml:space="preserve">0.167</w:t>
            </w:r>
          </w:p>
        </w:tc>
        <w:tc>
          <w:tcPr/>
          <w:p>
            <w:pPr>
              <w:pStyle w:val="Compact"/>
              <w:jc w:val="right"/>
            </w:pPr>
            <w:r>
              <w:t xml:space="preserve">0.199</w:t>
            </w:r>
          </w:p>
        </w:tc>
      </w:tr>
    </w:tbl>
    <w:p>
      <w:pPr>
        <w:pStyle w:val="BodyText"/>
      </w:pPr>
      <w:r>
        <w:t xml:space="preserve">Values are Burst stimulation - Sham.</w:t>
      </w:r>
    </w:p>
    <w:p>
      <w:pPr>
        <w:pStyle w:val="BodyText"/>
      </w:pPr>
      <w:r>
        <w:t xml:space="preserve">P-value of the null hypothesis test: 0.38.</w:t>
      </w:r>
    </w:p>
    <w:bookmarkEnd w:id="123"/>
    <w:bookmarkStart w:id="127" w:name="treatment-effect-estimates-8"/>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25" name="Picture"/>
            <a:graphic>
              <a:graphicData uri="http://schemas.openxmlformats.org/drawingml/2006/picture">
                <pic:pic>
                  <pic:nvPicPr>
                    <pic:cNvPr descr="burst_main_report_files/figure-docx/unnamed-chunk-58-1.png" id="126" name="Picture"/>
                    <pic:cNvPicPr>
                      <a:picLocks noChangeArrowheads="1" noChangeAspect="1"/>
                    </pic:cNvPicPr>
                  </pic:nvPicPr>
                  <pic:blipFill>
                    <a:blip r:embed="rId124"/>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-0.571</w:t>
            </w:r>
          </w:p>
        </w:tc>
        <w:tc>
          <w:tcPr/>
          <w:p>
            <w:pPr>
              <w:pStyle w:val="Compact"/>
              <w:jc w:val="right"/>
            </w:pPr>
            <w:r>
              <w:t xml:space="preserve">0.184</w:t>
            </w:r>
          </w:p>
        </w:tc>
        <w:tc>
          <w:tcPr/>
          <w:p>
            <w:pPr>
              <w:pStyle w:val="Compact"/>
              <w:jc w:val="right"/>
            </w:pPr>
            <w:r>
              <w:t xml:space="preserve">0.002</w:t>
            </w:r>
          </w:p>
        </w:tc>
        <w:tc>
          <w:tcPr/>
          <w:p>
            <w:pPr>
              <w:pStyle w:val="Compact"/>
              <w:jc w:val="right"/>
            </w:pPr>
            <w:r>
              <w:t xml:space="preserve">-0.932</w:t>
            </w:r>
          </w:p>
        </w:tc>
        <w:tc>
          <w:tcPr/>
          <w:p>
            <w:pPr>
              <w:pStyle w:val="Compact"/>
              <w:jc w:val="right"/>
            </w:pPr>
            <w:r>
              <w:t xml:space="preserve">-0.210</w:t>
            </w:r>
          </w:p>
        </w:tc>
      </w:tr>
      <w:tr>
        <w:tc>
          <w:tcPr/>
          <w:p>
            <w:pPr>
              <w:pStyle w:val="Compact"/>
              <w:jc w:val="left"/>
            </w:pPr>
            <w:r>
              <w:t xml:space="preserve">2-03</w:t>
            </w:r>
          </w:p>
        </w:tc>
        <w:tc>
          <w:tcPr/>
          <w:p>
            <w:pPr>
              <w:pStyle w:val="Compact"/>
              <w:jc w:val="right"/>
            </w:pPr>
            <w:r>
              <w:t xml:space="preserve">-0.228</w:t>
            </w:r>
          </w:p>
        </w:tc>
        <w:tc>
          <w:tcPr/>
          <w:p>
            <w:pPr>
              <w:pStyle w:val="Compact"/>
              <w:jc w:val="right"/>
            </w:pPr>
            <w:r>
              <w:t xml:space="preserve">0.184</w:t>
            </w:r>
          </w:p>
        </w:tc>
        <w:tc>
          <w:tcPr/>
          <w:p>
            <w:pPr>
              <w:pStyle w:val="Compact"/>
              <w:jc w:val="right"/>
            </w:pPr>
            <w:r>
              <w:t xml:space="preserve">0.215</w:t>
            </w:r>
          </w:p>
        </w:tc>
        <w:tc>
          <w:tcPr/>
          <w:p>
            <w:pPr>
              <w:pStyle w:val="Compact"/>
              <w:jc w:val="right"/>
            </w:pPr>
            <w:r>
              <w:t xml:space="preserve">-0.589</w:t>
            </w:r>
          </w:p>
        </w:tc>
        <w:tc>
          <w:tcPr/>
          <w:p>
            <w:pPr>
              <w:pStyle w:val="Compact"/>
              <w:jc w:val="right"/>
            </w:pPr>
            <w:r>
              <w:t xml:space="preserve">0.133</w:t>
            </w:r>
          </w:p>
        </w:tc>
      </w:tr>
      <w:tr>
        <w:tc>
          <w:tcPr/>
          <w:p>
            <w:pPr>
              <w:pStyle w:val="Compact"/>
              <w:jc w:val="left"/>
            </w:pPr>
            <w:r>
              <w:t xml:space="preserve">2-04</w:t>
            </w:r>
          </w:p>
        </w:tc>
        <w:tc>
          <w:tcPr/>
          <w:p>
            <w:pPr>
              <w:pStyle w:val="Compact"/>
              <w:jc w:val="right"/>
            </w:pPr>
            <w:r>
              <w:t xml:space="preserve">-0.181</w:t>
            </w:r>
          </w:p>
        </w:tc>
        <w:tc>
          <w:tcPr/>
          <w:p>
            <w:pPr>
              <w:pStyle w:val="Compact"/>
              <w:jc w:val="right"/>
            </w:pPr>
            <w:r>
              <w:t xml:space="preserve">0.184</w:t>
            </w:r>
          </w:p>
        </w:tc>
        <w:tc>
          <w:tcPr/>
          <w:p>
            <w:pPr>
              <w:pStyle w:val="Compact"/>
              <w:jc w:val="right"/>
            </w:pPr>
            <w:r>
              <w:t xml:space="preserve">0.327</w:t>
            </w:r>
          </w:p>
        </w:tc>
        <w:tc>
          <w:tcPr/>
          <w:p>
            <w:pPr>
              <w:pStyle w:val="Compact"/>
              <w:jc w:val="right"/>
            </w:pPr>
            <w:r>
              <w:t xml:space="preserve">-0.542</w:t>
            </w:r>
          </w:p>
        </w:tc>
        <w:tc>
          <w:tcPr/>
          <w:p>
            <w:pPr>
              <w:pStyle w:val="Compact"/>
              <w:jc w:val="right"/>
            </w:pPr>
            <w:r>
              <w:t xml:space="preserve">0.180</w:t>
            </w:r>
          </w:p>
        </w:tc>
      </w:tr>
      <w:tr>
        <w:tc>
          <w:tcPr/>
          <w:p>
            <w:pPr>
              <w:pStyle w:val="Compact"/>
              <w:jc w:val="left"/>
            </w:pPr>
            <w:r>
              <w:t xml:space="preserve">2-05</w:t>
            </w:r>
          </w:p>
        </w:tc>
        <w:tc>
          <w:tcPr/>
          <w:p>
            <w:pPr>
              <w:pStyle w:val="Compact"/>
              <w:jc w:val="right"/>
            </w:pPr>
            <w:r>
              <w:t xml:space="preserve">-1.050</w:t>
            </w:r>
          </w:p>
        </w:tc>
        <w:tc>
          <w:tcPr/>
          <w:p>
            <w:pPr>
              <w:pStyle w:val="Compact"/>
              <w:jc w:val="right"/>
            </w:pPr>
            <w:r>
              <w:t xml:space="preserve">0.184</w:t>
            </w:r>
          </w:p>
        </w:tc>
        <w:tc>
          <w:tcPr/>
          <w:p>
            <w:pPr>
              <w:pStyle w:val="Compact"/>
              <w:jc w:val="right"/>
            </w:pPr>
            <w:r>
              <w:t xml:space="preserve">0.000</w:t>
            </w:r>
          </w:p>
        </w:tc>
        <w:tc>
          <w:tcPr/>
          <w:p>
            <w:pPr>
              <w:pStyle w:val="Compact"/>
              <w:jc w:val="right"/>
            </w:pPr>
            <w:r>
              <w:t xml:space="preserve">-1.411</w:t>
            </w:r>
          </w:p>
        </w:tc>
        <w:tc>
          <w:tcPr/>
          <w:p>
            <w:pPr>
              <w:pStyle w:val="Compact"/>
              <w:jc w:val="right"/>
            </w:pPr>
            <w:r>
              <w:t xml:space="preserve">-0.689</w:t>
            </w:r>
          </w:p>
        </w:tc>
      </w:tr>
      <w:tr>
        <w:tc>
          <w:tcPr/>
          <w:p>
            <w:pPr>
              <w:pStyle w:val="Compact"/>
              <w:jc w:val="left"/>
            </w:pPr>
            <w:r>
              <w:t xml:space="preserve">2-06</w:t>
            </w:r>
          </w:p>
        </w:tc>
        <w:tc>
          <w:tcPr/>
          <w:p>
            <w:pPr>
              <w:pStyle w:val="Compact"/>
              <w:jc w:val="right"/>
            </w:pPr>
            <w:r>
              <w:t xml:space="preserve">-0.162</w:t>
            </w:r>
          </w:p>
        </w:tc>
        <w:tc>
          <w:tcPr/>
          <w:p>
            <w:pPr>
              <w:pStyle w:val="Compact"/>
              <w:jc w:val="right"/>
            </w:pPr>
            <w:r>
              <w:t xml:space="preserve">0.184</w:t>
            </w:r>
          </w:p>
        </w:tc>
        <w:tc>
          <w:tcPr/>
          <w:p>
            <w:pPr>
              <w:pStyle w:val="Compact"/>
              <w:jc w:val="right"/>
            </w:pPr>
            <w:r>
              <w:t xml:space="preserve">0.378</w:t>
            </w:r>
          </w:p>
        </w:tc>
        <w:tc>
          <w:tcPr/>
          <w:p>
            <w:pPr>
              <w:pStyle w:val="Compact"/>
              <w:jc w:val="right"/>
            </w:pPr>
            <w:r>
              <w:t xml:space="preserve">-0.523</w:t>
            </w:r>
          </w:p>
        </w:tc>
        <w:tc>
          <w:tcPr/>
          <w:p>
            <w:pPr>
              <w:pStyle w:val="Compact"/>
              <w:jc w:val="right"/>
            </w:pPr>
            <w:r>
              <w:t xml:space="preserve">0.199</w:t>
            </w:r>
          </w:p>
        </w:tc>
      </w:tr>
      <w:tr>
        <w:tc>
          <w:tcPr/>
          <w:p>
            <w:pPr>
              <w:pStyle w:val="Compact"/>
              <w:jc w:val="left"/>
            </w:pPr>
            <w:r>
              <w:t xml:space="preserve">2-07</w:t>
            </w:r>
          </w:p>
        </w:tc>
        <w:tc>
          <w:tcPr/>
          <w:p>
            <w:pPr>
              <w:pStyle w:val="Compact"/>
              <w:jc w:val="right"/>
            </w:pPr>
            <w:r>
              <w:t xml:space="preserve">-0.055</w:t>
            </w:r>
          </w:p>
        </w:tc>
        <w:tc>
          <w:tcPr/>
          <w:p>
            <w:pPr>
              <w:pStyle w:val="Compact"/>
              <w:jc w:val="right"/>
            </w:pPr>
            <w:r>
              <w:t xml:space="preserve">0.184</w:t>
            </w:r>
          </w:p>
        </w:tc>
        <w:tc>
          <w:tcPr/>
          <w:p>
            <w:pPr>
              <w:pStyle w:val="Compact"/>
              <w:jc w:val="right"/>
            </w:pPr>
            <w:r>
              <w:t xml:space="preserve">0.766</w:t>
            </w:r>
          </w:p>
        </w:tc>
        <w:tc>
          <w:tcPr/>
          <w:p>
            <w:pPr>
              <w:pStyle w:val="Compact"/>
              <w:jc w:val="right"/>
            </w:pPr>
            <w:r>
              <w:t xml:space="preserve">-0.416</w:t>
            </w:r>
          </w:p>
        </w:tc>
        <w:tc>
          <w:tcPr/>
          <w:p>
            <w:pPr>
              <w:pStyle w:val="Compact"/>
              <w:jc w:val="right"/>
            </w:pPr>
            <w:r>
              <w:t xml:space="preserve">0.306</w:t>
            </w:r>
          </w:p>
        </w:tc>
      </w:tr>
      <w:tr>
        <w:tc>
          <w:tcPr/>
          <w:p>
            <w:pPr>
              <w:pStyle w:val="Compact"/>
              <w:jc w:val="left"/>
            </w:pPr>
            <w:r>
              <w:t xml:space="preserve">3-002</w:t>
            </w:r>
          </w:p>
        </w:tc>
        <w:tc>
          <w:tcPr/>
          <w:p>
            <w:pPr>
              <w:pStyle w:val="Compact"/>
              <w:jc w:val="right"/>
            </w:pPr>
            <w:r>
              <w:t xml:space="preserve">0.144</w:t>
            </w:r>
          </w:p>
        </w:tc>
        <w:tc>
          <w:tcPr/>
          <w:p>
            <w:pPr>
              <w:pStyle w:val="Compact"/>
              <w:jc w:val="right"/>
            </w:pPr>
            <w:r>
              <w:t xml:space="preserve">0.184</w:t>
            </w:r>
          </w:p>
        </w:tc>
        <w:tc>
          <w:tcPr/>
          <w:p>
            <w:pPr>
              <w:pStyle w:val="Compact"/>
              <w:jc w:val="right"/>
            </w:pPr>
            <w:r>
              <w:t xml:space="preserve">0.435</w:t>
            </w:r>
          </w:p>
        </w:tc>
        <w:tc>
          <w:tcPr/>
          <w:p>
            <w:pPr>
              <w:pStyle w:val="Compact"/>
              <w:jc w:val="right"/>
            </w:pPr>
            <w:r>
              <w:t xml:space="preserve">-0.217</w:t>
            </w:r>
          </w:p>
        </w:tc>
        <w:tc>
          <w:tcPr/>
          <w:p>
            <w:pPr>
              <w:pStyle w:val="Compact"/>
              <w:jc w:val="right"/>
            </w:pPr>
            <w:r>
              <w:t xml:space="preserve">0.505</w:t>
            </w:r>
          </w:p>
        </w:tc>
      </w:tr>
      <w:tr>
        <w:tc>
          <w:tcPr/>
          <w:p>
            <w:pPr>
              <w:pStyle w:val="Compact"/>
              <w:jc w:val="left"/>
            </w:pPr>
            <w:r>
              <w:t xml:space="preserve">3-004</w:t>
            </w:r>
          </w:p>
        </w:tc>
        <w:tc>
          <w:tcPr/>
          <w:p>
            <w:pPr>
              <w:pStyle w:val="Compact"/>
              <w:jc w:val="right"/>
            </w:pPr>
            <w:r>
              <w:t xml:space="preserve">0.205</w:t>
            </w:r>
          </w:p>
        </w:tc>
        <w:tc>
          <w:tcPr/>
          <w:p>
            <w:pPr>
              <w:pStyle w:val="Compact"/>
              <w:jc w:val="right"/>
            </w:pPr>
            <w:r>
              <w:t xml:space="preserve">0.184</w:t>
            </w:r>
          </w:p>
        </w:tc>
        <w:tc>
          <w:tcPr/>
          <w:p>
            <w:pPr>
              <w:pStyle w:val="Compact"/>
              <w:jc w:val="right"/>
            </w:pPr>
            <w:r>
              <w:t xml:space="preserve">0.266</w:t>
            </w:r>
          </w:p>
        </w:tc>
        <w:tc>
          <w:tcPr/>
          <w:p>
            <w:pPr>
              <w:pStyle w:val="Compact"/>
              <w:jc w:val="right"/>
            </w:pPr>
            <w:r>
              <w:t xml:space="preserve">-0.156</w:t>
            </w:r>
          </w:p>
        </w:tc>
        <w:tc>
          <w:tcPr/>
          <w:p>
            <w:pPr>
              <w:pStyle w:val="Compact"/>
              <w:jc w:val="right"/>
            </w:pPr>
            <w:r>
              <w:t xml:space="preserve">0.566</w:t>
            </w:r>
          </w:p>
        </w:tc>
      </w:tr>
      <w:tr>
        <w:tc>
          <w:tcPr/>
          <w:p>
            <w:pPr>
              <w:pStyle w:val="Compact"/>
              <w:jc w:val="left"/>
            </w:pPr>
            <w:r>
              <w:t xml:space="preserve">3-008</w:t>
            </w:r>
          </w:p>
        </w:tc>
        <w:tc>
          <w:tcPr/>
          <w:p>
            <w:pPr>
              <w:pStyle w:val="Compact"/>
              <w:jc w:val="right"/>
            </w:pPr>
            <w:r>
              <w:t xml:space="preserve">-0.127</w:t>
            </w:r>
          </w:p>
        </w:tc>
        <w:tc>
          <w:tcPr/>
          <w:p>
            <w:pPr>
              <w:pStyle w:val="Compact"/>
              <w:jc w:val="right"/>
            </w:pPr>
            <w:r>
              <w:t xml:space="preserve">0.184</w:t>
            </w:r>
          </w:p>
        </w:tc>
        <w:tc>
          <w:tcPr/>
          <w:p>
            <w:pPr>
              <w:pStyle w:val="Compact"/>
              <w:jc w:val="right"/>
            </w:pPr>
            <w:r>
              <w:t xml:space="preserve">0.492</w:t>
            </w:r>
          </w:p>
        </w:tc>
        <w:tc>
          <w:tcPr/>
          <w:p>
            <w:pPr>
              <w:pStyle w:val="Compact"/>
              <w:jc w:val="right"/>
            </w:pPr>
            <w:r>
              <w:t xml:space="preserve">-0.488</w:t>
            </w:r>
          </w:p>
        </w:tc>
        <w:tc>
          <w:tcPr/>
          <w:p>
            <w:pPr>
              <w:pStyle w:val="Compact"/>
              <w:jc w:val="right"/>
            </w:pPr>
            <w:r>
              <w:t xml:space="preserve">0.234</w:t>
            </w:r>
          </w:p>
        </w:tc>
      </w:tr>
      <w:tr>
        <w:tc>
          <w:tcPr/>
          <w:p>
            <w:pPr>
              <w:pStyle w:val="Compact"/>
              <w:jc w:val="left"/>
            </w:pPr>
            <w:r>
              <w:t xml:space="preserve">3-009</w:t>
            </w:r>
          </w:p>
        </w:tc>
        <w:tc>
          <w:tcPr/>
          <w:p>
            <w:pPr>
              <w:pStyle w:val="Compact"/>
              <w:jc w:val="right"/>
            </w:pPr>
            <w:r>
              <w:t xml:space="preserve">0.054</w:t>
            </w:r>
          </w:p>
        </w:tc>
        <w:tc>
          <w:tcPr/>
          <w:p>
            <w:pPr>
              <w:pStyle w:val="Compact"/>
              <w:jc w:val="right"/>
            </w:pPr>
            <w:r>
              <w:t xml:space="preserve">0.184</w:t>
            </w:r>
          </w:p>
        </w:tc>
        <w:tc>
          <w:tcPr/>
          <w:p>
            <w:pPr>
              <w:pStyle w:val="Compact"/>
              <w:jc w:val="right"/>
            </w:pPr>
            <w:r>
              <w:t xml:space="preserve">0.771</w:t>
            </w:r>
          </w:p>
        </w:tc>
        <w:tc>
          <w:tcPr/>
          <w:p>
            <w:pPr>
              <w:pStyle w:val="Compact"/>
              <w:jc w:val="right"/>
            </w:pPr>
            <w:r>
              <w:t xml:space="preserve">-0.307</w:t>
            </w:r>
          </w:p>
        </w:tc>
        <w:tc>
          <w:tcPr/>
          <w:p>
            <w:pPr>
              <w:pStyle w:val="Compact"/>
              <w:jc w:val="right"/>
            </w:pPr>
            <w:r>
              <w:t xml:space="preserve">0.415</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-0.199</w:t>
            </w:r>
          </w:p>
        </w:tc>
        <w:tc>
          <w:tcPr/>
          <w:p>
            <w:pPr>
              <w:pStyle w:val="Compact"/>
              <w:jc w:val="right"/>
            </w:pPr>
            <w:r>
              <w:t xml:space="preserve">0.184</w:t>
            </w:r>
          </w:p>
        </w:tc>
        <w:tc>
          <w:tcPr/>
          <w:p>
            <w:pPr>
              <w:pStyle w:val="Compact"/>
              <w:jc w:val="right"/>
            </w:pPr>
            <w:r>
              <w:t xml:space="preserve">0.28</w:t>
            </w:r>
          </w:p>
        </w:tc>
        <w:tc>
          <w:tcPr/>
          <w:p>
            <w:pPr>
              <w:pStyle w:val="Compact"/>
              <w:jc w:val="right"/>
            </w:pPr>
            <w:r>
              <w:t xml:space="preserve">-0.56</w:t>
            </w:r>
          </w:p>
        </w:tc>
        <w:tc>
          <w:tcPr/>
          <w:p>
            <w:pPr>
              <w:pStyle w:val="Compact"/>
              <w:jc w:val="right"/>
            </w:pPr>
            <w:r>
              <w:t xml:space="preserve">0.162</w:t>
            </w:r>
          </w:p>
        </w:tc>
      </w:tr>
    </w:tbl>
    <w:bookmarkEnd w:id="127"/>
    <w:bookmarkEnd w:id="128"/>
    <w:bookmarkStart w:id="138" w:name="Xb8942aa4c2dadcf604028781b48d7bae8f397ad"/>
    <w:p>
      <w:pPr>
        <w:pStyle w:val="Heading2"/>
      </w:pPr>
      <w:r>
        <w:t xml:space="preserve">Secondary endpoint: Insomnia Severity Index questionnaire total score</w:t>
      </w:r>
    </w:p>
    <w:bookmarkStart w:id="132" w:name="plot-9"/>
    <w:p>
      <w:pPr>
        <w:pStyle w:val="Heading3"/>
      </w:pPr>
      <w:r>
        <w:t xml:space="preserve">Plot</w:t>
      </w:r>
    </w:p>
    <w:p>
      <w:pPr>
        <w:pStyle w:val="FirstParagraph"/>
      </w:pPr>
      <w:r>
        <w:drawing>
          <wp:inline>
            <wp:extent cx="8890000" cy="6223000"/>
            <wp:effectExtent b="0" l="0" r="0" t="0"/>
            <wp:docPr descr="" title="" id="130" name="Picture"/>
            <a:graphic>
              <a:graphicData uri="http://schemas.openxmlformats.org/drawingml/2006/picture">
                <pic:pic>
                  <pic:nvPicPr>
                    <pic:cNvPr descr="burst_main_report_files/figure-docx/unnamed-chunk-61-1.png" id="131" name="Picture"/>
                    <pic:cNvPicPr>
                      <a:picLocks noChangeArrowheads="1" noChangeAspect="1"/>
                    </pic:cNvPicPr>
                  </pic:nvPicPr>
                  <pic:blipFill>
                    <a:blip r:embed="rId129"/>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Insomnia Severity Index score</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bl>
    <w:bookmarkEnd w:id="132"/>
    <w:bookmarkStart w:id="133" w:name="hypothesis-test-9"/>
    <w:p>
      <w:pPr>
        <w:pStyle w:val="Heading3"/>
      </w:pPr>
      <w:r>
        <w:t xml:space="preserve">Hypothesis test</w:t>
      </w:r>
    </w:p>
    <w:p>
      <w:pPr>
        <w:pStyle w:val="TableCaption"/>
      </w:pPr>
      <w:r>
        <w:t xml:space="preserve">Insomnia Severity Index score</w:t>
      </w:r>
    </w:p>
    <w:tbl>
      <w:tblPr>
        <w:tblStyle w:val="Table"/>
        <w:tblW w:type="pct" w:w="5000"/>
        <w:tblLook w:firstRow="1" w:lastRow="0" w:firstColumn="0" w:lastColumn="0" w:noHBand="0" w:noVBand="0" w:val="0020"/>
        <w:jc w:val="start"/>
        <w:tblCaption w:val="Insomnia Severity Index score"/>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w:t>
            </w:r>
          </w:p>
        </w:tc>
        <w:tc>
          <w:tcPr/>
          <w:p>
            <w:pPr>
              <w:pStyle w:val="Compact"/>
              <w:jc w:val="right"/>
            </w:pPr>
            <w:r>
              <w:t xml:space="preserve">2</w:t>
            </w:r>
          </w:p>
        </w:tc>
        <w:tc>
          <w:tcPr/>
          <w:p>
            <w:pPr>
              <w:pStyle w:val="Compact"/>
              <w:jc w:val="right"/>
            </w:pPr>
            <w:r>
              <w:t xml:space="preserve">4</w:t>
            </w:r>
          </w:p>
        </w:tc>
        <w:tc>
          <w:tcPr/>
          <w:p>
            <w:pPr>
              <w:pStyle w:val="Compact"/>
              <w:jc w:val="right"/>
            </w:pPr>
            <w:r>
              <w:t xml:space="preserve">1.333</w:t>
            </w:r>
          </w:p>
        </w:tc>
      </w:tr>
      <w:tr>
        <w:tc>
          <w:tcPr/>
          <w:p>
            <w:pPr>
              <w:pStyle w:val="Compact"/>
              <w:jc w:val="left"/>
            </w:pPr>
            <w:r>
              <w:t xml:space="preserve">2-03</w:t>
            </w:r>
          </w:p>
        </w:tc>
        <w:tc>
          <w:tcPr/>
          <w:p>
            <w:pPr>
              <w:pStyle w:val="Compact"/>
              <w:jc w:val="right"/>
            </w:pPr>
            <w:r>
              <w:t xml:space="preserve">0</w:t>
            </w:r>
          </w:p>
        </w:tc>
        <w:tc>
          <w:tcPr/>
          <w:p>
            <w:pPr>
              <w:pStyle w:val="Compact"/>
              <w:jc w:val="right"/>
            </w:pPr>
            <w:r>
              <w:t xml:space="preserve">3</w:t>
            </w:r>
          </w:p>
        </w:tc>
        <w:tc>
          <w:tcPr/>
          <w:p>
            <w:pPr>
              <w:pStyle w:val="Compact"/>
              <w:jc w:val="right"/>
            </w:pPr>
            <w:r>
              <w:t xml:space="preserve">-4</w:t>
            </w:r>
          </w:p>
        </w:tc>
        <w:tc>
          <w:tcPr/>
          <w:p>
            <w:pPr>
              <w:pStyle w:val="Compact"/>
              <w:jc w:val="right"/>
            </w:pPr>
            <w:r>
              <w:t xml:space="preserve">-0.333</w:t>
            </w:r>
          </w:p>
        </w:tc>
      </w:tr>
      <w:tr>
        <w:tc>
          <w:tcPr/>
          <w:p>
            <w:pPr>
              <w:pStyle w:val="Compact"/>
              <w:jc w:val="left"/>
            </w:pPr>
            <w:r>
              <w:t xml:space="preserve">2-04</w:t>
            </w:r>
          </w:p>
        </w:tc>
        <w:tc>
          <w:tcPr/>
          <w:p>
            <w:pPr>
              <w:pStyle w:val="Compact"/>
              <w:jc w:val="right"/>
            </w:pPr>
            <w:r>
              <w:t xml:space="preserve">-4</w:t>
            </w:r>
          </w:p>
        </w:tc>
        <w:tc>
          <w:tcPr/>
          <w:p>
            <w:pPr>
              <w:pStyle w:val="Compact"/>
              <w:jc w:val="right"/>
            </w:pPr>
            <w:r>
              <w:t xml:space="preserve">2</w:t>
            </w:r>
          </w:p>
        </w:tc>
        <w:tc>
          <w:tcPr/>
          <w:p>
            <w:pPr>
              <w:pStyle w:val="Compact"/>
              <w:jc w:val="right"/>
            </w:pPr>
            <w:r>
              <w:t xml:space="preserve">1</w:t>
            </w:r>
          </w:p>
        </w:tc>
        <w:tc>
          <w:tcPr/>
          <w:p>
            <w:pPr>
              <w:pStyle w:val="Compact"/>
              <w:jc w:val="right"/>
            </w:pPr>
            <w:r>
              <w:t xml:space="preserve">-0.333</w:t>
            </w:r>
          </w:p>
        </w:tc>
      </w:tr>
      <w:tr>
        <w:tc>
          <w:tcPr/>
          <w:p>
            <w:pPr>
              <w:pStyle w:val="Compact"/>
              <w:jc w:val="left"/>
            </w:pPr>
            <w:r>
              <w:t xml:space="preserve">2-05</w:t>
            </w:r>
          </w:p>
        </w:tc>
        <w:tc>
          <w:tcPr/>
          <w:p>
            <w:pPr>
              <w:pStyle w:val="Compact"/>
              <w:jc w:val="right"/>
            </w:pPr>
            <w:r>
              <w:t xml:space="preserve">1</w:t>
            </w:r>
          </w:p>
        </w:tc>
        <w:tc>
          <w:tcPr/>
          <w:p>
            <w:pPr>
              <w:pStyle w:val="Compact"/>
              <w:jc w:val="right"/>
            </w:pPr>
            <w:r>
              <w:t xml:space="preserve">0</w:t>
            </w:r>
          </w:p>
        </w:tc>
        <w:tc>
          <w:tcPr/>
          <w:p>
            <w:pPr>
              <w:pStyle w:val="Compact"/>
              <w:jc w:val="right"/>
            </w:pPr>
            <w:r>
              <w:t xml:space="preserve">0</w:t>
            </w:r>
          </w:p>
        </w:tc>
        <w:tc>
          <w:tcPr/>
          <w:p>
            <w:pPr>
              <w:pStyle w:val="Compact"/>
              <w:jc w:val="right"/>
            </w:pPr>
            <w:r>
              <w:t xml:space="preserve">0.333</w:t>
            </w:r>
          </w:p>
        </w:tc>
      </w:tr>
      <w:tr>
        <w:tc>
          <w:tcPr/>
          <w:p>
            <w:pPr>
              <w:pStyle w:val="Compact"/>
              <w:jc w:val="left"/>
            </w:pPr>
            <w:r>
              <w:t xml:space="preserve">2-06</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0.333</w:t>
            </w:r>
          </w:p>
        </w:tc>
      </w:tr>
      <w:tr>
        <w:tc>
          <w:tcPr/>
          <w:p>
            <w:pPr>
              <w:pStyle w:val="Compact"/>
              <w:jc w:val="left"/>
            </w:pPr>
            <w:r>
              <w:t xml:space="preserve">2-07</w:t>
            </w:r>
          </w:p>
        </w:tc>
        <w:tc>
          <w:tcPr/>
          <w:p>
            <w:pPr>
              <w:pStyle w:val="Compact"/>
              <w:jc w:val="right"/>
            </w:pPr>
            <w:r>
              <w:t xml:space="preserve">1</w:t>
            </w:r>
          </w:p>
        </w:tc>
        <w:tc>
          <w:tcPr/>
          <w:p>
            <w:pPr>
              <w:pStyle w:val="Compact"/>
              <w:jc w:val="right"/>
            </w:pPr>
            <w:r>
              <w:t xml:space="preserve">-1</w:t>
            </w:r>
          </w:p>
        </w:tc>
        <w:tc>
          <w:tcPr/>
          <w:p>
            <w:pPr>
              <w:pStyle w:val="Compact"/>
              <w:jc w:val="right"/>
            </w:pPr>
            <w:r>
              <w:t xml:space="preserve">3</w:t>
            </w:r>
          </w:p>
        </w:tc>
        <w:tc>
          <w:tcPr/>
          <w:p>
            <w:pPr>
              <w:pStyle w:val="Compact"/>
              <w:jc w:val="right"/>
            </w:pPr>
            <w:r>
              <w:t xml:space="preserve">1.000</w:t>
            </w:r>
          </w:p>
        </w:tc>
      </w:tr>
      <w:tr>
        <w:tc>
          <w:tcPr/>
          <w:p>
            <w:pPr>
              <w:pStyle w:val="Compact"/>
              <w:jc w:val="left"/>
            </w:pPr>
            <w:r>
              <w:t xml:space="preserve">3-002</w:t>
            </w:r>
          </w:p>
        </w:tc>
        <w:tc>
          <w:tcPr/>
          <w:p>
            <w:pPr>
              <w:pStyle w:val="Compact"/>
              <w:jc w:val="right"/>
            </w:pPr>
            <w:r>
              <w:t xml:space="preserve">2</w:t>
            </w:r>
          </w:p>
        </w:tc>
        <w:tc>
          <w:tcPr/>
          <w:p>
            <w:pPr>
              <w:pStyle w:val="Compact"/>
              <w:jc w:val="right"/>
            </w:pPr>
            <w:r>
              <w:t xml:space="preserve">-1</w:t>
            </w:r>
          </w:p>
        </w:tc>
        <w:tc>
          <w:tcPr/>
          <w:p>
            <w:pPr>
              <w:pStyle w:val="Compact"/>
              <w:jc w:val="right"/>
            </w:pPr>
            <w:r>
              <w:t xml:space="preserve">0</w:t>
            </w:r>
          </w:p>
        </w:tc>
        <w:tc>
          <w:tcPr/>
          <w:p>
            <w:pPr>
              <w:pStyle w:val="Compact"/>
              <w:jc w:val="right"/>
            </w:pPr>
            <w:r>
              <w:t xml:space="preserve">0.333</w:t>
            </w:r>
          </w:p>
        </w:tc>
      </w:tr>
      <w:tr>
        <w:tc>
          <w:tcPr/>
          <w:p>
            <w:pPr>
              <w:pStyle w:val="Compact"/>
              <w:jc w:val="left"/>
            </w:pPr>
            <w:r>
              <w:t xml:space="preserve">3-004</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-1.333</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-1</w:t>
            </w:r>
          </w:p>
        </w:tc>
        <w:tc>
          <w:tcPr/>
          <w:p>
            <w:pPr>
              <w:pStyle w:val="Compact"/>
              <w:jc w:val="right"/>
            </w:pPr>
            <w:r>
              <w:t xml:space="preserve">-3</w:t>
            </w:r>
          </w:p>
        </w:tc>
        <w:tc>
          <w:tcPr/>
          <w:p>
            <w:pPr>
              <w:pStyle w:val="Compact"/>
              <w:jc w:val="right"/>
            </w:pPr>
            <w:r>
              <w:t xml:space="preserve">-2.000</w:t>
            </w:r>
          </w:p>
        </w:tc>
      </w:tr>
      <w:tr>
        <w:tc>
          <w:tcPr/>
          <w:p>
            <w:pPr>
              <w:pStyle w:val="Compact"/>
              <w:jc w:val="left"/>
            </w:pPr>
            <w:r>
              <w:t xml:space="preserve">3-009</w:t>
            </w:r>
          </w:p>
        </w:tc>
        <w:tc>
          <w:tcPr/>
          <w:p>
            <w:pPr>
              <w:pStyle w:val="Compact"/>
              <w:jc w:val="right"/>
            </w:pPr>
            <w:r>
              <w:t xml:space="preserve">2</w:t>
            </w:r>
          </w:p>
        </w:tc>
        <w:tc>
          <w:tcPr/>
          <w:p>
            <w:pPr>
              <w:pStyle w:val="Compact"/>
              <w:jc w:val="right"/>
            </w:pPr>
            <w:r>
              <w:t xml:space="preserve">-4</w:t>
            </w:r>
          </w:p>
        </w:tc>
        <w:tc>
          <w:tcPr/>
          <w:p>
            <w:pPr>
              <w:pStyle w:val="Compact"/>
              <w:jc w:val="right"/>
            </w:pPr>
            <w:r>
              <w:t xml:space="preserve">NaN</w:t>
            </w:r>
          </w:p>
        </w:tc>
        <w:tc>
          <w:tcPr/>
          <w:p>
            <w:pPr>
              <w:pStyle w:val="Compact"/>
              <w:jc w:val="right"/>
            </w:pPr>
            <w:r>
              <w:t xml:space="preserve">-1.000</w:t>
            </w:r>
          </w:p>
        </w:tc>
      </w:tr>
    </w:tbl>
    <w:p>
      <w:pPr>
        <w:pStyle w:val="BodyText"/>
      </w:pPr>
      <w:r>
        <w:t xml:space="preserve">Values are Burst stimulation - Sham.</w:t>
      </w:r>
    </w:p>
    <w:p>
      <w:pPr>
        <w:pStyle w:val="BodyText"/>
      </w:pPr>
      <w:r>
        <w:t xml:space="preserve">P-value of the null hypothesis test: 0.86.</w:t>
      </w:r>
    </w:p>
    <w:bookmarkEnd w:id="133"/>
    <w:bookmarkStart w:id="137" w:name="treatment-effect-estimates-9"/>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35" name="Picture"/>
            <a:graphic>
              <a:graphicData uri="http://schemas.openxmlformats.org/drawingml/2006/picture">
                <pic:pic>
                  <pic:nvPicPr>
                    <pic:cNvPr descr="burst_main_report_files/figure-docx/unnamed-chunk-64-1.png" id="136" name="Picture"/>
                    <pic:cNvPicPr>
                      <a:picLocks noChangeArrowheads="1" noChangeAspect="1"/>
                    </pic:cNvPicPr>
                  </pic:nvPicPr>
                  <pic:blipFill>
                    <a:blip r:embed="rId134"/>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1.076</w:t>
            </w:r>
          </w:p>
        </w:tc>
        <w:tc>
          <w:tcPr/>
          <w:p>
            <w:pPr>
              <w:pStyle w:val="Compact"/>
              <w:jc w:val="right"/>
            </w:pPr>
            <w:r>
              <w:t xml:space="preserve">1.071</w:t>
            </w:r>
          </w:p>
        </w:tc>
        <w:tc>
          <w:tcPr/>
          <w:p>
            <w:pPr>
              <w:pStyle w:val="Compact"/>
              <w:jc w:val="right"/>
            </w:pPr>
            <w:r>
              <w:t xml:space="preserve">0.315</w:t>
            </w:r>
          </w:p>
        </w:tc>
        <w:tc>
          <w:tcPr/>
          <w:p>
            <w:pPr>
              <w:pStyle w:val="Compact"/>
              <w:jc w:val="right"/>
            </w:pPr>
            <w:r>
              <w:t xml:space="preserve">-1.024</w:t>
            </w:r>
          </w:p>
        </w:tc>
        <w:tc>
          <w:tcPr/>
          <w:p>
            <w:pPr>
              <w:pStyle w:val="Compact"/>
              <w:jc w:val="right"/>
            </w:pPr>
            <w:r>
              <w:t xml:space="preserve">3.175</w:t>
            </w:r>
          </w:p>
        </w:tc>
      </w:tr>
      <w:tr>
        <w:tc>
          <w:tcPr/>
          <w:p>
            <w:pPr>
              <w:pStyle w:val="Compact"/>
              <w:jc w:val="left"/>
            </w:pPr>
            <w:r>
              <w:t xml:space="preserve">2-03</w:t>
            </w:r>
          </w:p>
        </w:tc>
        <w:tc>
          <w:tcPr/>
          <w:p>
            <w:pPr>
              <w:pStyle w:val="Compact"/>
              <w:jc w:val="right"/>
            </w:pPr>
            <w:r>
              <w:t xml:space="preserve">-0.327</w:t>
            </w:r>
          </w:p>
        </w:tc>
        <w:tc>
          <w:tcPr/>
          <w:p>
            <w:pPr>
              <w:pStyle w:val="Compact"/>
              <w:jc w:val="right"/>
            </w:pPr>
            <w:r>
              <w:t xml:space="preserve">1.071</w:t>
            </w:r>
          </w:p>
        </w:tc>
        <w:tc>
          <w:tcPr/>
          <w:p>
            <w:pPr>
              <w:pStyle w:val="Compact"/>
              <w:jc w:val="right"/>
            </w:pPr>
            <w:r>
              <w:t xml:space="preserve">0.760</w:t>
            </w:r>
          </w:p>
        </w:tc>
        <w:tc>
          <w:tcPr/>
          <w:p>
            <w:pPr>
              <w:pStyle w:val="Compact"/>
              <w:jc w:val="right"/>
            </w:pPr>
            <w:r>
              <w:t xml:space="preserve">-2.426</w:t>
            </w:r>
          </w:p>
        </w:tc>
        <w:tc>
          <w:tcPr/>
          <w:p>
            <w:pPr>
              <w:pStyle w:val="Compact"/>
              <w:jc w:val="right"/>
            </w:pPr>
            <w:r>
              <w:t xml:space="preserve">1.773</w:t>
            </w:r>
          </w:p>
        </w:tc>
      </w:tr>
      <w:tr>
        <w:tc>
          <w:tcPr/>
          <w:p>
            <w:pPr>
              <w:pStyle w:val="Compact"/>
              <w:jc w:val="left"/>
            </w:pPr>
            <w:r>
              <w:t xml:space="preserve">2-04</w:t>
            </w:r>
          </w:p>
        </w:tc>
        <w:tc>
          <w:tcPr/>
          <w:p>
            <w:pPr>
              <w:pStyle w:val="Compact"/>
              <w:jc w:val="right"/>
            </w:pPr>
            <w:r>
              <w:t xml:space="preserve">-0.327</w:t>
            </w:r>
          </w:p>
        </w:tc>
        <w:tc>
          <w:tcPr/>
          <w:p>
            <w:pPr>
              <w:pStyle w:val="Compact"/>
              <w:jc w:val="right"/>
            </w:pPr>
            <w:r>
              <w:t xml:space="preserve">1.071</w:t>
            </w:r>
          </w:p>
        </w:tc>
        <w:tc>
          <w:tcPr/>
          <w:p>
            <w:pPr>
              <w:pStyle w:val="Compact"/>
              <w:jc w:val="right"/>
            </w:pPr>
            <w:r>
              <w:t xml:space="preserve">0.760</w:t>
            </w:r>
          </w:p>
        </w:tc>
        <w:tc>
          <w:tcPr/>
          <w:p>
            <w:pPr>
              <w:pStyle w:val="Compact"/>
              <w:jc w:val="right"/>
            </w:pPr>
            <w:r>
              <w:t xml:space="preserve">-2.426</w:t>
            </w:r>
          </w:p>
        </w:tc>
        <w:tc>
          <w:tcPr/>
          <w:p>
            <w:pPr>
              <w:pStyle w:val="Compact"/>
              <w:jc w:val="right"/>
            </w:pPr>
            <w:r>
              <w:t xml:space="preserve">1.773</w:t>
            </w:r>
          </w:p>
        </w:tc>
      </w:tr>
      <w:tr>
        <w:tc>
          <w:tcPr/>
          <w:p>
            <w:pPr>
              <w:pStyle w:val="Compact"/>
              <w:jc w:val="left"/>
            </w:pPr>
            <w:r>
              <w:t xml:space="preserve">2-05</w:t>
            </w:r>
          </w:p>
        </w:tc>
        <w:tc>
          <w:tcPr/>
          <w:p>
            <w:pPr>
              <w:pStyle w:val="Compact"/>
              <w:jc w:val="right"/>
            </w:pPr>
            <w:r>
              <w:t xml:space="preserve">0.234</w:t>
            </w:r>
          </w:p>
        </w:tc>
        <w:tc>
          <w:tcPr/>
          <w:p>
            <w:pPr>
              <w:pStyle w:val="Compact"/>
              <w:jc w:val="right"/>
            </w:pPr>
            <w:r>
              <w:t xml:space="preserve">1.071</w:t>
            </w:r>
          </w:p>
        </w:tc>
        <w:tc>
          <w:tcPr/>
          <w:p>
            <w:pPr>
              <w:pStyle w:val="Compact"/>
              <w:jc w:val="right"/>
            </w:pPr>
            <w:r>
              <w:t xml:space="preserve">0.827</w:t>
            </w:r>
          </w:p>
        </w:tc>
        <w:tc>
          <w:tcPr/>
          <w:p>
            <w:pPr>
              <w:pStyle w:val="Compact"/>
              <w:jc w:val="right"/>
            </w:pPr>
            <w:r>
              <w:t xml:space="preserve">-1.865</w:t>
            </w:r>
          </w:p>
        </w:tc>
        <w:tc>
          <w:tcPr/>
          <w:p>
            <w:pPr>
              <w:pStyle w:val="Compact"/>
              <w:jc w:val="right"/>
            </w:pPr>
            <w:r>
              <w:t xml:space="preserve">2.334</w:t>
            </w:r>
          </w:p>
        </w:tc>
      </w:tr>
      <w:tr>
        <w:tc>
          <w:tcPr/>
          <w:p>
            <w:pPr>
              <w:pStyle w:val="Compact"/>
              <w:jc w:val="left"/>
            </w:pPr>
            <w:r>
              <w:t xml:space="preserve">2-06</w:t>
            </w:r>
          </w:p>
        </w:tc>
        <w:tc>
          <w:tcPr/>
          <w:p>
            <w:pPr>
              <w:pStyle w:val="Compact"/>
              <w:jc w:val="right"/>
            </w:pPr>
            <w:r>
              <w:t xml:space="preserve">0.234</w:t>
            </w:r>
          </w:p>
        </w:tc>
        <w:tc>
          <w:tcPr/>
          <w:p>
            <w:pPr>
              <w:pStyle w:val="Compact"/>
              <w:jc w:val="right"/>
            </w:pPr>
            <w:r>
              <w:t xml:space="preserve">1.071</w:t>
            </w:r>
          </w:p>
        </w:tc>
        <w:tc>
          <w:tcPr/>
          <w:p>
            <w:pPr>
              <w:pStyle w:val="Compact"/>
              <w:jc w:val="right"/>
            </w:pPr>
            <w:r>
              <w:t xml:space="preserve">0.827</w:t>
            </w:r>
          </w:p>
        </w:tc>
        <w:tc>
          <w:tcPr/>
          <w:p>
            <w:pPr>
              <w:pStyle w:val="Compact"/>
              <w:jc w:val="right"/>
            </w:pPr>
            <w:r>
              <w:t xml:space="preserve">-1.865</w:t>
            </w:r>
          </w:p>
        </w:tc>
        <w:tc>
          <w:tcPr/>
          <w:p>
            <w:pPr>
              <w:pStyle w:val="Compact"/>
              <w:jc w:val="right"/>
            </w:pPr>
            <w:r>
              <w:t xml:space="preserve">2.334</w:t>
            </w:r>
          </w:p>
        </w:tc>
      </w:tr>
      <w:tr>
        <w:tc>
          <w:tcPr/>
          <w:p>
            <w:pPr>
              <w:pStyle w:val="Compact"/>
              <w:jc w:val="left"/>
            </w:pPr>
            <w:r>
              <w:t xml:space="preserve">2-07</w:t>
            </w:r>
          </w:p>
        </w:tc>
        <w:tc>
          <w:tcPr/>
          <w:p>
            <w:pPr>
              <w:pStyle w:val="Compact"/>
              <w:jc w:val="right"/>
            </w:pPr>
            <w:r>
              <w:t xml:space="preserve">0.795</w:t>
            </w:r>
          </w:p>
        </w:tc>
        <w:tc>
          <w:tcPr/>
          <w:p>
            <w:pPr>
              <w:pStyle w:val="Compact"/>
              <w:jc w:val="right"/>
            </w:pPr>
            <w:r>
              <w:t xml:space="preserve">1.071</w:t>
            </w:r>
          </w:p>
        </w:tc>
        <w:tc>
          <w:tcPr/>
          <w:p>
            <w:pPr>
              <w:pStyle w:val="Compact"/>
              <w:jc w:val="right"/>
            </w:pPr>
            <w:r>
              <w:t xml:space="preserve">0.458</w:t>
            </w:r>
          </w:p>
        </w:tc>
        <w:tc>
          <w:tcPr/>
          <w:p>
            <w:pPr>
              <w:pStyle w:val="Compact"/>
              <w:jc w:val="right"/>
            </w:pPr>
            <w:r>
              <w:t xml:space="preserve">-1.304</w:t>
            </w:r>
          </w:p>
        </w:tc>
        <w:tc>
          <w:tcPr/>
          <w:p>
            <w:pPr>
              <w:pStyle w:val="Compact"/>
              <w:jc w:val="right"/>
            </w:pPr>
            <w:r>
              <w:t xml:space="preserve">2.895</w:t>
            </w:r>
          </w:p>
        </w:tc>
      </w:tr>
      <w:tr>
        <w:tc>
          <w:tcPr/>
          <w:p>
            <w:pPr>
              <w:pStyle w:val="Compact"/>
              <w:jc w:val="left"/>
            </w:pPr>
            <w:r>
              <w:t xml:space="preserve">3-002</w:t>
            </w:r>
          </w:p>
        </w:tc>
        <w:tc>
          <w:tcPr/>
          <w:p>
            <w:pPr>
              <w:pStyle w:val="Compact"/>
              <w:jc w:val="right"/>
            </w:pPr>
            <w:r>
              <w:t xml:space="preserve">0.234</w:t>
            </w:r>
          </w:p>
        </w:tc>
        <w:tc>
          <w:tcPr/>
          <w:p>
            <w:pPr>
              <w:pStyle w:val="Compact"/>
              <w:jc w:val="right"/>
            </w:pPr>
            <w:r>
              <w:t xml:space="preserve">1.071</w:t>
            </w:r>
          </w:p>
        </w:tc>
        <w:tc>
          <w:tcPr/>
          <w:p>
            <w:pPr>
              <w:pStyle w:val="Compact"/>
              <w:jc w:val="right"/>
            </w:pPr>
            <w:r>
              <w:t xml:space="preserve">0.827</w:t>
            </w:r>
          </w:p>
        </w:tc>
        <w:tc>
          <w:tcPr/>
          <w:p>
            <w:pPr>
              <w:pStyle w:val="Compact"/>
              <w:jc w:val="right"/>
            </w:pPr>
            <w:r>
              <w:t xml:space="preserve">-1.865</w:t>
            </w:r>
          </w:p>
        </w:tc>
        <w:tc>
          <w:tcPr/>
          <w:p>
            <w:pPr>
              <w:pStyle w:val="Compact"/>
              <w:jc w:val="right"/>
            </w:pPr>
            <w:r>
              <w:t xml:space="preserve">2.334</w:t>
            </w:r>
          </w:p>
        </w:tc>
      </w:tr>
      <w:tr>
        <w:tc>
          <w:tcPr/>
          <w:p>
            <w:pPr>
              <w:pStyle w:val="Compact"/>
              <w:jc w:val="left"/>
            </w:pPr>
            <w:r>
              <w:t xml:space="preserve">3-004</w:t>
            </w:r>
          </w:p>
        </w:tc>
        <w:tc>
          <w:tcPr/>
          <w:p>
            <w:pPr>
              <w:pStyle w:val="Compact"/>
              <w:jc w:val="right"/>
            </w:pPr>
            <w:r>
              <w:t xml:space="preserve">-1.168</w:t>
            </w:r>
          </w:p>
        </w:tc>
        <w:tc>
          <w:tcPr/>
          <w:p>
            <w:pPr>
              <w:pStyle w:val="Compact"/>
              <w:jc w:val="right"/>
            </w:pPr>
            <w:r>
              <w:t xml:space="preserve">1.071</w:t>
            </w:r>
          </w:p>
        </w:tc>
        <w:tc>
          <w:tcPr/>
          <w:p>
            <w:pPr>
              <w:pStyle w:val="Compact"/>
              <w:jc w:val="right"/>
            </w:pPr>
            <w:r>
              <w:t xml:space="preserve">0.276</w:t>
            </w:r>
          </w:p>
        </w:tc>
        <w:tc>
          <w:tcPr/>
          <w:p>
            <w:pPr>
              <w:pStyle w:val="Compact"/>
              <w:jc w:val="right"/>
            </w:pPr>
            <w:r>
              <w:t xml:space="preserve">-3.267</w:t>
            </w:r>
          </w:p>
        </w:tc>
        <w:tc>
          <w:tcPr/>
          <w:p>
            <w:pPr>
              <w:pStyle w:val="Compact"/>
              <w:jc w:val="right"/>
            </w:pPr>
            <w:r>
              <w:t xml:space="preserve">0.932</w:t>
            </w:r>
          </w:p>
        </w:tc>
      </w:tr>
      <w:tr>
        <w:tc>
          <w:tcPr/>
          <w:p>
            <w:pPr>
              <w:pStyle w:val="Compact"/>
              <w:jc w:val="left"/>
            </w:pPr>
            <w:r>
              <w:t xml:space="preserve">3-008</w:t>
            </w:r>
          </w:p>
        </w:tc>
        <w:tc>
          <w:tcPr/>
          <w:p>
            <w:pPr>
              <w:pStyle w:val="Compact"/>
              <w:jc w:val="right"/>
            </w:pPr>
            <w:r>
              <w:t xml:space="preserve">-2.681</w:t>
            </w:r>
          </w:p>
        </w:tc>
        <w:tc>
          <w:tcPr/>
          <w:p>
            <w:pPr>
              <w:pStyle w:val="Compact"/>
              <w:jc w:val="right"/>
            </w:pPr>
            <w:r>
              <w:t xml:space="preserve">1.071</w:t>
            </w:r>
          </w:p>
        </w:tc>
        <w:tc>
          <w:tcPr/>
          <w:p>
            <w:pPr>
              <w:pStyle w:val="Compact"/>
              <w:jc w:val="right"/>
            </w:pPr>
            <w:r>
              <w:t xml:space="preserve">0.012</w:t>
            </w:r>
          </w:p>
        </w:tc>
        <w:tc>
          <w:tcPr/>
          <w:p>
            <w:pPr>
              <w:pStyle w:val="Compact"/>
              <w:jc w:val="right"/>
            </w:pPr>
            <w:r>
              <w:t xml:space="preserve">-4.781</w:t>
            </w:r>
          </w:p>
        </w:tc>
        <w:tc>
          <w:tcPr/>
          <w:p>
            <w:pPr>
              <w:pStyle w:val="Compact"/>
              <w:jc w:val="right"/>
            </w:pPr>
            <w:r>
              <w:t xml:space="preserve">-0.582</w:t>
            </w:r>
          </w:p>
        </w:tc>
      </w:tr>
      <w:tr>
        <w:tc>
          <w:tcPr/>
          <w:p>
            <w:pPr>
              <w:pStyle w:val="Compact"/>
              <w:jc w:val="left"/>
            </w:pPr>
            <w:r>
              <w:t xml:space="preserve">3-009</w:t>
            </w:r>
          </w:p>
        </w:tc>
        <w:tc>
          <w:tcPr/>
          <w:p>
            <w:pPr>
              <w:pStyle w:val="Compact"/>
              <w:jc w:val="right"/>
            </w:pPr>
            <w:r>
              <w:t xml:space="preserve">-0.980</w:t>
            </w:r>
          </w:p>
        </w:tc>
        <w:tc>
          <w:tcPr/>
          <w:p>
            <w:pPr>
              <w:pStyle w:val="Compact"/>
              <w:jc w:val="right"/>
            </w:pPr>
            <w:r>
              <w:t xml:space="preserve">1.071</w:t>
            </w:r>
          </w:p>
        </w:tc>
        <w:tc>
          <w:tcPr/>
          <w:p>
            <w:pPr>
              <w:pStyle w:val="Compact"/>
              <w:jc w:val="right"/>
            </w:pPr>
            <w:r>
              <w:t xml:space="preserve">0.360</w:t>
            </w:r>
          </w:p>
        </w:tc>
        <w:tc>
          <w:tcPr/>
          <w:p>
            <w:pPr>
              <w:pStyle w:val="Compact"/>
              <w:jc w:val="right"/>
            </w:pPr>
            <w:r>
              <w:t xml:space="preserve">-3.079</w:t>
            </w:r>
          </w:p>
        </w:tc>
        <w:tc>
          <w:tcPr/>
          <w:p>
            <w:pPr>
              <w:pStyle w:val="Compact"/>
              <w:jc w:val="right"/>
            </w:pPr>
            <w:r>
              <w:t xml:space="preserve">1.120</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-0.238</w:t>
            </w:r>
          </w:p>
        </w:tc>
        <w:tc>
          <w:tcPr/>
          <w:p>
            <w:pPr>
              <w:pStyle w:val="Compact"/>
              <w:jc w:val="right"/>
            </w:pPr>
            <w:r>
              <w:t xml:space="preserve">1.071</w:t>
            </w:r>
          </w:p>
        </w:tc>
        <w:tc>
          <w:tcPr/>
          <w:p>
            <w:pPr>
              <w:pStyle w:val="Compact"/>
              <w:jc w:val="right"/>
            </w:pPr>
            <w:r>
              <w:t xml:space="preserve">0.824</w:t>
            </w:r>
          </w:p>
        </w:tc>
        <w:tc>
          <w:tcPr/>
          <w:p>
            <w:pPr>
              <w:pStyle w:val="Compact"/>
              <w:jc w:val="right"/>
            </w:pPr>
            <w:r>
              <w:t xml:space="preserve">-2.337</w:t>
            </w:r>
          </w:p>
        </w:tc>
        <w:tc>
          <w:tcPr/>
          <w:p>
            <w:pPr>
              <w:pStyle w:val="Compact"/>
              <w:jc w:val="right"/>
            </w:pPr>
            <w:r>
              <w:t xml:space="preserve">1.862</w:t>
            </w:r>
          </w:p>
        </w:tc>
      </w:tr>
    </w:tbl>
    <w:bookmarkEnd w:id="137"/>
    <w:bookmarkEnd w:id="138"/>
    <w:bookmarkStart w:id="148" w:name="X07efe7b56fec41b488c4b99ce29fc24e0c945be"/>
    <w:p>
      <w:pPr>
        <w:pStyle w:val="Heading2"/>
      </w:pPr>
      <w:r>
        <w:t xml:space="preserve">Secondary endpoint: EQ-5D-5L Utility Index</w:t>
      </w:r>
    </w:p>
    <w:bookmarkStart w:id="142" w:name="plot-10"/>
    <w:p>
      <w:pPr>
        <w:pStyle w:val="Heading3"/>
      </w:pPr>
      <w:r>
        <w:t xml:space="preserve">Plot</w:t>
      </w:r>
    </w:p>
    <w:p>
      <w:pPr>
        <w:pStyle w:val="FirstParagraph"/>
      </w:pPr>
      <w:r>
        <w:drawing>
          <wp:inline>
            <wp:extent cx="8890000" cy="6223000"/>
            <wp:effectExtent b="0" l="0" r="0" t="0"/>
            <wp:docPr descr="" title="" id="140" name="Picture"/>
            <a:graphic>
              <a:graphicData uri="http://schemas.openxmlformats.org/drawingml/2006/picture">
                <pic:pic>
                  <pic:nvPicPr>
                    <pic:cNvPr descr="burst_main_report_files/figure-docx/unnamed-chunk-67-1.png" id="141" name="Picture"/>
                    <pic:cNvPicPr>
                      <a:picLocks noChangeArrowheads="1" noChangeAspect="1"/>
                    </pic:cNvPicPr>
                  </pic:nvPicPr>
                  <pic:blipFill>
                    <a:blip r:embed="rId139"/>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EQ-5D-5L Utility index (Danish value set)</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0.771</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0.416</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0.497</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0.797</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0.767</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0.758</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0.619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0.952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0.873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0.88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bl>
    <w:bookmarkEnd w:id="142"/>
    <w:bookmarkStart w:id="143" w:name="hypothesis-test-10"/>
    <w:p>
      <w:pPr>
        <w:pStyle w:val="Heading3"/>
      </w:pPr>
      <w:r>
        <w:t xml:space="preserve">Hypothesis test</w:t>
      </w:r>
    </w:p>
    <w:p>
      <w:pPr>
        <w:pStyle w:val="TableCaption"/>
      </w:pPr>
      <w:r>
        <w:t xml:space="preserve">EQ-5D-5L Utility index (Danish value set)</w:t>
      </w:r>
    </w:p>
    <w:tbl>
      <w:tblPr>
        <w:tblStyle w:val="Table"/>
        <w:tblW w:type="pct" w:w="5000"/>
        <w:tblLook w:firstRow="1" w:lastRow="0" w:firstColumn="0" w:lastColumn="0" w:noHBand="0" w:noVBand="0" w:val="0020"/>
        <w:jc w:val="start"/>
        <w:tblCaption w:val="EQ-5D-5L Utility index (Danish value set)"/>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0.302</w:t>
            </w:r>
          </w:p>
        </w:tc>
        <w:tc>
          <w:tcPr/>
          <w:p>
            <w:pPr>
              <w:pStyle w:val="Compact"/>
              <w:jc w:val="right"/>
            </w:pPr>
            <w:r>
              <w:t xml:space="preserve">-0.272</w:t>
            </w:r>
          </w:p>
        </w:tc>
        <w:tc>
          <w:tcPr/>
          <w:p>
            <w:pPr>
              <w:pStyle w:val="Compact"/>
              <w:jc w:val="right"/>
            </w:pPr>
            <w:r>
              <w:t xml:space="preserve">-0.185</w:t>
            </w:r>
          </w:p>
        </w:tc>
        <w:tc>
          <w:tcPr/>
          <w:p>
            <w:pPr>
              <w:pStyle w:val="Compact"/>
              <w:jc w:val="right"/>
            </w:pPr>
            <w:r>
              <w:t xml:space="preserve">-0.052</w:t>
            </w:r>
          </w:p>
        </w:tc>
      </w:tr>
      <w:tr>
        <w:tc>
          <w:tcPr/>
          <w:p>
            <w:pPr>
              <w:pStyle w:val="Compact"/>
              <w:jc w:val="left"/>
            </w:pPr>
            <w:r>
              <w:t xml:space="preserve">2-03</w:t>
            </w:r>
          </w:p>
        </w:tc>
        <w:tc>
          <w:tcPr/>
          <w:p>
            <w:pPr>
              <w:pStyle w:val="Compact"/>
              <w:jc w:val="right"/>
            </w:pPr>
            <w:r>
              <w:t xml:space="preserve">0.099</w:t>
            </w:r>
          </w:p>
        </w:tc>
        <w:tc>
          <w:tcPr/>
          <w:p>
            <w:pPr>
              <w:pStyle w:val="Compact"/>
              <w:jc w:val="right"/>
            </w:pPr>
            <w:r>
              <w:t xml:space="preserve">-0.452</w:t>
            </w:r>
          </w:p>
        </w:tc>
        <w:tc>
          <w:tcPr/>
          <w:p>
            <w:pPr>
              <w:pStyle w:val="Compact"/>
              <w:jc w:val="right"/>
            </w:pPr>
            <w:r>
              <w:t xml:space="preserve">-0.040</w:t>
            </w:r>
          </w:p>
        </w:tc>
        <w:tc>
          <w:tcPr/>
          <w:p>
            <w:pPr>
              <w:pStyle w:val="Compact"/>
              <w:jc w:val="right"/>
            </w:pPr>
            <w:r>
              <w:t xml:space="preserve">-0.131</w:t>
            </w:r>
          </w:p>
        </w:tc>
      </w:tr>
      <w:tr>
        <w:tc>
          <w:tcPr/>
          <w:p>
            <w:pPr>
              <w:pStyle w:val="Compact"/>
              <w:jc w:val="left"/>
            </w:pPr>
            <w:r>
              <w:t xml:space="preserve">2-04</w:t>
            </w:r>
          </w:p>
        </w:tc>
        <w:tc>
          <w:tcPr/>
          <w:p>
            <w:pPr>
              <w:pStyle w:val="Compact"/>
              <w:jc w:val="right"/>
            </w:pPr>
            <w:r>
              <w:t xml:space="preserve">0.079</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0.026</w:t>
            </w:r>
          </w:p>
        </w:tc>
      </w:tr>
      <w:tr>
        <w:tc>
          <w:tcPr/>
          <w:p>
            <w:pPr>
              <w:pStyle w:val="Compact"/>
              <w:jc w:val="left"/>
            </w:pPr>
            <w:r>
              <w:t xml:space="preserve">2-05</w:t>
            </w:r>
          </w:p>
        </w:tc>
        <w:tc>
          <w:tcPr/>
          <w:p>
            <w:pPr>
              <w:pStyle w:val="Compact"/>
              <w:jc w:val="right"/>
            </w:pPr>
            <w:r>
              <w:t xml:space="preserve">-0.471</w:t>
            </w:r>
          </w:p>
        </w:tc>
        <w:tc>
          <w:tcPr/>
          <w:p>
            <w:pPr>
              <w:pStyle w:val="Compact"/>
              <w:jc w:val="right"/>
            </w:pPr>
            <w:r>
              <w:t xml:space="preserve">-0.300</w:t>
            </w:r>
          </w:p>
        </w:tc>
        <w:tc>
          <w:tcPr/>
          <w:p>
            <w:pPr>
              <w:pStyle w:val="Compact"/>
              <w:jc w:val="right"/>
            </w:pPr>
            <w:r>
              <w:t xml:space="preserve">-0.013</w:t>
            </w:r>
          </w:p>
        </w:tc>
        <w:tc>
          <w:tcPr/>
          <w:p>
            <w:pPr>
              <w:pStyle w:val="Compact"/>
              <w:jc w:val="right"/>
            </w:pPr>
            <w:r>
              <w:t xml:space="preserve">-0.261</w:t>
            </w:r>
          </w:p>
        </w:tc>
      </w:tr>
      <w:tr>
        <w:tc>
          <w:tcPr/>
          <w:p>
            <w:pPr>
              <w:pStyle w:val="Compact"/>
              <w:jc w:val="left"/>
            </w:pPr>
            <w:r>
              <w:t xml:space="preserve">2-06</w:t>
            </w:r>
          </w:p>
        </w:tc>
        <w:tc>
          <w:tcPr/>
          <w:p>
            <w:pPr>
              <w:pStyle w:val="Compact"/>
              <w:jc w:val="right"/>
            </w:pPr>
            <w:r>
              <w:t xml:space="preserve">NaN</w:t>
            </w:r>
          </w:p>
        </w:tc>
        <w:tc>
          <w:tcPr/>
          <w:p>
            <w:pPr>
              <w:pStyle w:val="Compact"/>
              <w:jc w:val="right"/>
            </w:pPr>
            <w:r>
              <w:t xml:space="preserve">0.000</w:t>
            </w:r>
          </w:p>
        </w:tc>
        <w:tc>
          <w:tcPr/>
          <w:p>
            <w:pPr>
              <w:pStyle w:val="Compact"/>
              <w:jc w:val="right"/>
            </w:pPr>
            <w:r>
              <w:t xml:space="preserve">0.300</w:t>
            </w:r>
          </w:p>
        </w:tc>
        <w:tc>
          <w:tcPr/>
          <w:p>
            <w:pPr>
              <w:pStyle w:val="Compact"/>
              <w:jc w:val="right"/>
            </w:pPr>
            <w:r>
              <w:t xml:space="preserve">0.150</w:t>
            </w:r>
          </w:p>
        </w:tc>
      </w:tr>
      <w:tr>
        <w:tc>
          <w:tcPr/>
          <w:p>
            <w:pPr>
              <w:pStyle w:val="Compact"/>
              <w:jc w:val="left"/>
            </w:pPr>
            <w:r>
              <w:t xml:space="preserve">2-07</w:t>
            </w:r>
          </w:p>
        </w:tc>
        <w:tc>
          <w:tcPr/>
          <w:p>
            <w:pPr>
              <w:pStyle w:val="Compact"/>
              <w:jc w:val="right"/>
            </w:pPr>
            <w:r>
              <w:t xml:space="preserve">0.004</w:t>
            </w:r>
          </w:p>
        </w:tc>
        <w:tc>
          <w:tcPr/>
          <w:p>
            <w:pPr>
              <w:pStyle w:val="Compact"/>
              <w:jc w:val="right"/>
            </w:pPr>
            <w:r>
              <w:t xml:space="preserve">0.315</w:t>
            </w:r>
          </w:p>
        </w:tc>
        <w:tc>
          <w:tcPr/>
          <w:p>
            <w:pPr>
              <w:pStyle w:val="Compact"/>
              <w:jc w:val="right"/>
            </w:pPr>
            <w:r>
              <w:t xml:space="preserve">-0.079</w:t>
            </w:r>
          </w:p>
        </w:tc>
        <w:tc>
          <w:tcPr/>
          <w:p>
            <w:pPr>
              <w:pStyle w:val="Compact"/>
              <w:jc w:val="right"/>
            </w:pPr>
            <w:r>
              <w:t xml:space="preserve">0.080</w:t>
            </w:r>
          </w:p>
        </w:tc>
      </w:tr>
      <w:tr>
        <w:tc>
          <w:tcPr/>
          <w:p>
            <w:pPr>
              <w:pStyle w:val="Compact"/>
              <w:jc w:val="left"/>
            </w:pPr>
            <w:r>
              <w:t xml:space="preserve">3-002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0.099</w:t>
            </w:r>
          </w:p>
        </w:tc>
        <w:tc>
          <w:tcPr/>
          <w:p>
            <w:pPr>
              <w:pStyle w:val="Compact"/>
              <w:jc w:val="right"/>
            </w:pPr>
            <w:r>
              <w:t xml:space="preserve">0.033</w:t>
            </w:r>
          </w:p>
        </w:tc>
      </w:tr>
      <w:tr>
        <w:tc>
          <w:tcPr/>
          <w:p>
            <w:pPr>
              <w:pStyle w:val="Compact"/>
              <w:jc w:val="left"/>
            </w:pPr>
            <w:r>
              <w:t xml:space="preserve">3-004</w:t>
            </w:r>
          </w:p>
        </w:tc>
        <w:tc>
          <w:tcPr/>
          <w:p>
            <w:pPr>
              <w:pStyle w:val="Compact"/>
              <w:jc w:val="right"/>
            </w:pPr>
            <w:r>
              <w:t xml:space="preserve">0.094</w:t>
            </w:r>
          </w:p>
        </w:tc>
        <w:tc>
          <w:tcPr/>
          <w:p>
            <w:pPr>
              <w:pStyle w:val="Compact"/>
              <w:jc w:val="right"/>
            </w:pPr>
            <w:r>
              <w:t xml:space="preserve">0.015</w:t>
            </w:r>
          </w:p>
        </w:tc>
        <w:tc>
          <w:tcPr/>
          <w:p>
            <w:pPr>
              <w:pStyle w:val="Compact"/>
              <w:jc w:val="right"/>
            </w:pPr>
            <w:r>
              <w:t xml:space="preserve">0.000</w:t>
            </w:r>
          </w:p>
        </w:tc>
        <w:tc>
          <w:tcPr/>
          <w:p>
            <w:pPr>
              <w:pStyle w:val="Compact"/>
              <w:jc w:val="right"/>
            </w:pPr>
            <w:r>
              <w:t xml:space="preserve">0.036</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0.046</w:t>
            </w:r>
          </w:p>
        </w:tc>
        <w:tc>
          <w:tcPr/>
          <w:p>
            <w:pPr>
              <w:pStyle w:val="Compact"/>
              <w:jc w:val="right"/>
            </w:pPr>
            <w:r>
              <w:t xml:space="preserve">-0.333</w:t>
            </w:r>
          </w:p>
        </w:tc>
        <w:tc>
          <w:tcPr/>
          <w:p>
            <w:pPr>
              <w:pStyle w:val="Compact"/>
              <w:jc w:val="right"/>
            </w:pPr>
            <w:r>
              <w:t xml:space="preserve">-0.144</w:t>
            </w:r>
          </w:p>
        </w:tc>
      </w:tr>
      <w:tr>
        <w:tc>
          <w:tcPr/>
          <w:p>
            <w:pPr>
              <w:pStyle w:val="Compact"/>
              <w:jc w:val="left"/>
            </w:pPr>
            <w:r>
              <w:t xml:space="preserve">3-009</w:t>
            </w:r>
          </w:p>
        </w:tc>
        <w:tc>
          <w:tcPr/>
          <w:p>
            <w:pPr>
              <w:pStyle w:val="Compact"/>
              <w:jc w:val="right"/>
            </w:pPr>
            <w:r>
              <w:t xml:space="preserve">-0.072</w:t>
            </w:r>
          </w:p>
        </w:tc>
        <w:tc>
          <w:tcPr/>
          <w:p>
            <w:pPr>
              <w:pStyle w:val="Compact"/>
              <w:jc w:val="right"/>
            </w:pPr>
            <w:r>
              <w:t xml:space="preserve">0.079</w:t>
            </w:r>
          </w:p>
        </w:tc>
        <w:tc>
          <w:tcPr/>
          <w:p>
            <w:pPr>
              <w:pStyle w:val="Compact"/>
              <w:jc w:val="right"/>
            </w:pPr>
            <w:r>
              <w:t xml:space="preserve">NaN</w:t>
            </w:r>
          </w:p>
        </w:tc>
        <w:tc>
          <w:tcPr/>
          <w:p>
            <w:pPr>
              <w:pStyle w:val="Compact"/>
              <w:jc w:val="right"/>
            </w:pPr>
            <w:r>
              <w:t xml:space="preserve">0.004</w:t>
            </w:r>
          </w:p>
        </w:tc>
      </w:tr>
    </w:tbl>
    <w:p>
      <w:pPr>
        <w:pStyle w:val="BodyText"/>
      </w:pPr>
      <w:r>
        <w:t xml:space="preserve">Values are Burst stimulation - Sham.</w:t>
      </w:r>
    </w:p>
    <w:p>
      <w:pPr>
        <w:pStyle w:val="BodyText"/>
      </w:pPr>
      <w:r>
        <w:t xml:space="preserve">P-value of the null hypothesis test: 0.46.</w:t>
      </w:r>
    </w:p>
    <w:bookmarkEnd w:id="143"/>
    <w:bookmarkStart w:id="147" w:name="treatment-effect-estimates-10"/>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45" name="Picture"/>
            <a:graphic>
              <a:graphicData uri="http://schemas.openxmlformats.org/drawingml/2006/picture">
                <pic:pic>
                  <pic:nvPicPr>
                    <pic:cNvPr descr="burst_main_report_files/figure-docx/unnamed-chunk-70-1.png" id="146" name="Picture"/>
                    <pic:cNvPicPr>
                      <a:picLocks noChangeArrowheads="1" noChangeAspect="1"/>
                    </pic:cNvPicPr>
                  </pic:nvPicPr>
                  <pic:blipFill>
                    <a:blip r:embed="rId144"/>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-0.029</w:t>
            </w:r>
          </w:p>
        </w:tc>
        <w:tc>
          <w:tcPr/>
          <w:p>
            <w:pPr>
              <w:pStyle w:val="Compact"/>
              <w:jc w:val="right"/>
            </w:pPr>
            <w:r>
              <w:t xml:space="preserve">0.039</w:t>
            </w:r>
          </w:p>
        </w:tc>
        <w:tc>
          <w:tcPr/>
          <w:p>
            <w:pPr>
              <w:pStyle w:val="Compact"/>
              <w:jc w:val="right"/>
            </w:pPr>
            <w:r>
              <w:t xml:space="preserve">0.450</w:t>
            </w:r>
          </w:p>
        </w:tc>
        <w:tc>
          <w:tcPr/>
          <w:p>
            <w:pPr>
              <w:pStyle w:val="Compact"/>
              <w:jc w:val="right"/>
            </w:pPr>
            <w:r>
              <w:t xml:space="preserve">-0.106</w:t>
            </w:r>
          </w:p>
        </w:tc>
        <w:tc>
          <w:tcPr/>
          <w:p>
            <w:pPr>
              <w:pStyle w:val="Compact"/>
              <w:jc w:val="right"/>
            </w:pPr>
            <w:r>
              <w:t xml:space="preserve">0.047</w:t>
            </w:r>
          </w:p>
        </w:tc>
      </w:tr>
      <w:tr>
        <w:tc>
          <w:tcPr/>
          <w:p>
            <w:pPr>
              <w:pStyle w:val="Compact"/>
              <w:jc w:val="left"/>
            </w:pPr>
            <w:r>
              <w:t xml:space="preserve">2-03</w:t>
            </w:r>
          </w:p>
        </w:tc>
        <w:tc>
          <w:tcPr/>
          <w:p>
            <w:pPr>
              <w:pStyle w:val="Compact"/>
              <w:jc w:val="right"/>
            </w:pPr>
            <w:r>
              <w:t xml:space="preserve">-0.038</w:t>
            </w:r>
          </w:p>
        </w:tc>
        <w:tc>
          <w:tcPr/>
          <w:p>
            <w:pPr>
              <w:pStyle w:val="Compact"/>
              <w:jc w:val="right"/>
            </w:pPr>
            <w:r>
              <w:t xml:space="preserve">0.039</w:t>
            </w:r>
          </w:p>
        </w:tc>
        <w:tc>
          <w:tcPr/>
          <w:p>
            <w:pPr>
              <w:pStyle w:val="Compact"/>
              <w:jc w:val="right"/>
            </w:pPr>
            <w:r>
              <w:t xml:space="preserve">0.336</w:t>
            </w:r>
          </w:p>
        </w:tc>
        <w:tc>
          <w:tcPr/>
          <w:p>
            <w:pPr>
              <w:pStyle w:val="Compact"/>
              <w:jc w:val="right"/>
            </w:pPr>
            <w:r>
              <w:t xml:space="preserve">-0.114</w:t>
            </w:r>
          </w:p>
        </w:tc>
        <w:tc>
          <w:tcPr/>
          <w:p>
            <w:pPr>
              <w:pStyle w:val="Compact"/>
              <w:jc w:val="right"/>
            </w:pPr>
            <w:r>
              <w:t xml:space="preserve">0.039</w:t>
            </w:r>
          </w:p>
        </w:tc>
      </w:tr>
      <w:tr>
        <w:tc>
          <w:tcPr/>
          <w:p>
            <w:pPr>
              <w:pStyle w:val="Compact"/>
              <w:jc w:val="left"/>
            </w:pPr>
            <w:r>
              <w:t xml:space="preserve">2-04</w:t>
            </w:r>
          </w:p>
        </w:tc>
        <w:tc>
          <w:tcPr/>
          <w:p>
            <w:pPr>
              <w:pStyle w:val="Compact"/>
              <w:jc w:val="right"/>
            </w:pPr>
            <w:r>
              <w:t xml:space="preserve">-0.022</w:t>
            </w:r>
          </w:p>
        </w:tc>
        <w:tc>
          <w:tcPr/>
          <w:p>
            <w:pPr>
              <w:pStyle w:val="Compact"/>
              <w:jc w:val="right"/>
            </w:pPr>
            <w:r>
              <w:t xml:space="preserve">0.039</w:t>
            </w:r>
          </w:p>
        </w:tc>
        <w:tc>
          <w:tcPr/>
          <w:p>
            <w:pPr>
              <w:pStyle w:val="Compact"/>
              <w:jc w:val="right"/>
            </w:pPr>
            <w:r>
              <w:t xml:space="preserve">0.581</w:t>
            </w:r>
          </w:p>
        </w:tc>
        <w:tc>
          <w:tcPr/>
          <w:p>
            <w:pPr>
              <w:pStyle w:val="Compact"/>
              <w:jc w:val="right"/>
            </w:pPr>
            <w:r>
              <w:t xml:space="preserve">-0.098</w:t>
            </w:r>
          </w:p>
        </w:tc>
        <w:tc>
          <w:tcPr/>
          <w:p>
            <w:pPr>
              <w:pStyle w:val="Compact"/>
              <w:jc w:val="right"/>
            </w:pPr>
            <w:r>
              <w:t xml:space="preserve">0.055</w:t>
            </w:r>
          </w:p>
        </w:tc>
      </w:tr>
      <w:tr>
        <w:tc>
          <w:tcPr/>
          <w:p>
            <w:pPr>
              <w:pStyle w:val="Compact"/>
              <w:jc w:val="left"/>
            </w:pPr>
            <w:r>
              <w:t xml:space="preserve">2-05</w:t>
            </w:r>
          </w:p>
        </w:tc>
        <w:tc>
          <w:tcPr/>
          <w:p>
            <w:pPr>
              <w:pStyle w:val="Compact"/>
              <w:jc w:val="right"/>
            </w:pPr>
            <w:r>
              <w:t xml:space="preserve">-0.051</w:t>
            </w:r>
          </w:p>
        </w:tc>
        <w:tc>
          <w:tcPr/>
          <w:p>
            <w:pPr>
              <w:pStyle w:val="Compact"/>
              <w:jc w:val="right"/>
            </w:pPr>
            <w:r>
              <w:t xml:space="preserve">0.039</w:t>
            </w:r>
          </w:p>
        </w:tc>
        <w:tc>
          <w:tcPr/>
          <w:p>
            <w:pPr>
              <w:pStyle w:val="Compact"/>
              <w:jc w:val="right"/>
            </w:pPr>
            <w:r>
              <w:t xml:space="preserve">0.193</w:t>
            </w:r>
          </w:p>
        </w:tc>
        <w:tc>
          <w:tcPr/>
          <w:p>
            <w:pPr>
              <w:pStyle w:val="Compact"/>
              <w:jc w:val="right"/>
            </w:pPr>
            <w:r>
              <w:t xml:space="preserve">-0.127</w:t>
            </w:r>
          </w:p>
        </w:tc>
        <w:tc>
          <w:tcPr/>
          <w:p>
            <w:pPr>
              <w:pStyle w:val="Compact"/>
              <w:jc w:val="right"/>
            </w:pPr>
            <w:r>
              <w:t xml:space="preserve">0.026</w:t>
            </w:r>
          </w:p>
        </w:tc>
      </w:tr>
      <w:tr>
        <w:tc>
          <w:tcPr/>
          <w:p>
            <w:pPr>
              <w:pStyle w:val="Compact"/>
              <w:jc w:val="left"/>
            </w:pPr>
            <w:r>
              <w:t xml:space="preserve">2-06</w:t>
            </w:r>
          </w:p>
        </w:tc>
        <w:tc>
          <w:tcPr/>
          <w:p>
            <w:pPr>
              <w:pStyle w:val="Compact"/>
              <w:jc w:val="right"/>
            </w:pPr>
            <w:r>
              <w:t xml:space="preserve">-0.012</w:t>
            </w:r>
          </w:p>
        </w:tc>
        <w:tc>
          <w:tcPr/>
          <w:p>
            <w:pPr>
              <w:pStyle w:val="Compact"/>
              <w:jc w:val="right"/>
            </w:pPr>
            <w:r>
              <w:t xml:space="preserve">0.039</w:t>
            </w:r>
          </w:p>
        </w:tc>
        <w:tc>
          <w:tcPr/>
          <w:p>
            <w:pPr>
              <w:pStyle w:val="Compact"/>
              <w:jc w:val="right"/>
            </w:pPr>
            <w:r>
              <w:t xml:space="preserve">0.751</w:t>
            </w:r>
          </w:p>
        </w:tc>
        <w:tc>
          <w:tcPr/>
          <w:p>
            <w:pPr>
              <w:pStyle w:val="Compact"/>
              <w:jc w:val="right"/>
            </w:pPr>
            <w:r>
              <w:t xml:space="preserve">-0.089</w:t>
            </w:r>
          </w:p>
        </w:tc>
        <w:tc>
          <w:tcPr/>
          <w:p>
            <w:pPr>
              <w:pStyle w:val="Compact"/>
              <w:jc w:val="right"/>
            </w:pPr>
            <w:r>
              <w:t xml:space="preserve">0.064</w:t>
            </w:r>
          </w:p>
        </w:tc>
      </w:tr>
      <w:tr>
        <w:tc>
          <w:tcPr/>
          <w:p>
            <w:pPr>
              <w:pStyle w:val="Compact"/>
              <w:jc w:val="left"/>
            </w:pPr>
            <w:r>
              <w:t xml:space="preserve">2-07</w:t>
            </w:r>
          </w:p>
        </w:tc>
        <w:tc>
          <w:tcPr/>
          <w:p>
            <w:pPr>
              <w:pStyle w:val="Compact"/>
              <w:jc w:val="right"/>
            </w:pPr>
            <w:r>
              <w:t xml:space="preserve">-0.016</w:t>
            </w:r>
          </w:p>
        </w:tc>
        <w:tc>
          <w:tcPr/>
          <w:p>
            <w:pPr>
              <w:pStyle w:val="Compact"/>
              <w:jc w:val="right"/>
            </w:pPr>
            <w:r>
              <w:t xml:space="preserve">0.039</w:t>
            </w:r>
          </w:p>
        </w:tc>
        <w:tc>
          <w:tcPr/>
          <w:p>
            <w:pPr>
              <w:pStyle w:val="Compact"/>
              <w:jc w:val="right"/>
            </w:pPr>
            <w:r>
              <w:t xml:space="preserve">0.681</w:t>
            </w:r>
          </w:p>
        </w:tc>
        <w:tc>
          <w:tcPr/>
          <w:p>
            <w:pPr>
              <w:pStyle w:val="Compact"/>
              <w:jc w:val="right"/>
            </w:pPr>
            <w:r>
              <w:t xml:space="preserve">-0.092</w:t>
            </w:r>
          </w:p>
        </w:tc>
        <w:tc>
          <w:tcPr/>
          <w:p>
            <w:pPr>
              <w:pStyle w:val="Compact"/>
              <w:jc w:val="right"/>
            </w:pPr>
            <w:r>
              <w:t xml:space="preserve">0.060</w:t>
            </w:r>
          </w:p>
        </w:tc>
      </w:tr>
      <w:tr>
        <w:tc>
          <w:tcPr/>
          <w:p>
            <w:pPr>
              <w:pStyle w:val="Compact"/>
              <w:jc w:val="left"/>
            </w:pPr>
            <w:r>
              <w:t xml:space="preserve">3-002</w:t>
            </w:r>
          </w:p>
        </w:tc>
        <w:tc>
          <w:tcPr/>
          <w:p>
            <w:pPr>
              <w:pStyle w:val="Compact"/>
              <w:jc w:val="right"/>
            </w:pPr>
            <w:r>
              <w:t xml:space="preserve">-0.021</w:t>
            </w:r>
          </w:p>
        </w:tc>
        <w:tc>
          <w:tcPr/>
          <w:p>
            <w:pPr>
              <w:pStyle w:val="Compact"/>
              <w:jc w:val="right"/>
            </w:pPr>
            <w:r>
              <w:t xml:space="preserve">0.039</w:t>
            </w:r>
          </w:p>
        </w:tc>
        <w:tc>
          <w:tcPr/>
          <w:p>
            <w:pPr>
              <w:pStyle w:val="Compact"/>
              <w:jc w:val="right"/>
            </w:pPr>
            <w:r>
              <w:t xml:space="preserve">0.593</w:t>
            </w:r>
          </w:p>
        </w:tc>
        <w:tc>
          <w:tcPr/>
          <w:p>
            <w:pPr>
              <w:pStyle w:val="Compact"/>
              <w:jc w:val="right"/>
            </w:pPr>
            <w:r>
              <w:t xml:space="preserve">-0.097</w:t>
            </w:r>
          </w:p>
        </w:tc>
        <w:tc>
          <w:tcPr/>
          <w:p>
            <w:pPr>
              <w:pStyle w:val="Compact"/>
              <w:jc w:val="right"/>
            </w:pPr>
            <w:r>
              <w:t xml:space="preserve">0.056</w:t>
            </w:r>
          </w:p>
        </w:tc>
      </w:tr>
      <w:tr>
        <w:tc>
          <w:tcPr/>
          <w:p>
            <w:pPr>
              <w:pStyle w:val="Compact"/>
              <w:jc w:val="left"/>
            </w:pPr>
            <w:r>
              <w:t xml:space="preserve">3-004</w:t>
            </w:r>
          </w:p>
        </w:tc>
        <w:tc>
          <w:tcPr/>
          <w:p>
            <w:pPr>
              <w:pStyle w:val="Compact"/>
              <w:jc w:val="right"/>
            </w:pPr>
            <w:r>
              <w:t xml:space="preserve">-0.020</w:t>
            </w:r>
          </w:p>
        </w:tc>
        <w:tc>
          <w:tcPr/>
          <w:p>
            <w:pPr>
              <w:pStyle w:val="Compact"/>
              <w:jc w:val="right"/>
            </w:pPr>
            <w:r>
              <w:t xml:space="preserve">0.039</w:t>
            </w:r>
          </w:p>
        </w:tc>
        <w:tc>
          <w:tcPr/>
          <w:p>
            <w:pPr>
              <w:pStyle w:val="Compact"/>
              <w:jc w:val="right"/>
            </w:pPr>
            <w:r>
              <w:t xml:space="preserve">0.599</w:t>
            </w:r>
          </w:p>
        </w:tc>
        <w:tc>
          <w:tcPr/>
          <w:p>
            <w:pPr>
              <w:pStyle w:val="Compact"/>
              <w:jc w:val="right"/>
            </w:pPr>
            <w:r>
              <w:t xml:space="preserve">-0.097</w:t>
            </w:r>
          </w:p>
        </w:tc>
        <w:tc>
          <w:tcPr/>
          <w:p>
            <w:pPr>
              <w:pStyle w:val="Compact"/>
              <w:jc w:val="right"/>
            </w:pPr>
            <w:r>
              <w:t xml:space="preserve">0.056</w:t>
            </w:r>
          </w:p>
        </w:tc>
      </w:tr>
      <w:tr>
        <w:tc>
          <w:tcPr/>
          <w:p>
            <w:pPr>
              <w:pStyle w:val="Compact"/>
              <w:jc w:val="left"/>
            </w:pPr>
            <w:r>
              <w:t xml:space="preserve">3-008</w:t>
            </w:r>
          </w:p>
        </w:tc>
        <w:tc>
          <w:tcPr/>
          <w:p>
            <w:pPr>
              <w:pStyle w:val="Compact"/>
              <w:jc w:val="right"/>
            </w:pPr>
            <w:r>
              <w:t xml:space="preserve">-0.036</w:t>
            </w:r>
          </w:p>
        </w:tc>
        <w:tc>
          <w:tcPr/>
          <w:p>
            <w:pPr>
              <w:pStyle w:val="Compact"/>
              <w:jc w:val="right"/>
            </w:pPr>
            <w:r>
              <w:t xml:space="preserve">0.039</w:t>
            </w:r>
          </w:p>
        </w:tc>
        <w:tc>
          <w:tcPr/>
          <w:p>
            <w:pPr>
              <w:pStyle w:val="Compact"/>
              <w:jc w:val="right"/>
            </w:pPr>
            <w:r>
              <w:t xml:space="preserve">0.349</w:t>
            </w:r>
          </w:p>
        </w:tc>
        <w:tc>
          <w:tcPr/>
          <w:p>
            <w:pPr>
              <w:pStyle w:val="Compact"/>
              <w:jc w:val="right"/>
            </w:pPr>
            <w:r>
              <w:t xml:space="preserve">-0.113</w:t>
            </w:r>
          </w:p>
        </w:tc>
        <w:tc>
          <w:tcPr/>
          <w:p>
            <w:pPr>
              <w:pStyle w:val="Compact"/>
              <w:jc w:val="right"/>
            </w:pPr>
            <w:r>
              <w:t xml:space="preserve">0.040</w:t>
            </w:r>
          </w:p>
        </w:tc>
      </w:tr>
      <w:tr>
        <w:tc>
          <w:tcPr/>
          <w:p>
            <w:pPr>
              <w:pStyle w:val="Compact"/>
              <w:jc w:val="left"/>
            </w:pPr>
            <w:r>
              <w:t xml:space="preserve">3-009</w:t>
            </w:r>
          </w:p>
        </w:tc>
        <w:tc>
          <w:tcPr/>
          <w:p>
            <w:pPr>
              <w:pStyle w:val="Compact"/>
              <w:jc w:val="right"/>
            </w:pPr>
            <w:r>
              <w:t xml:space="preserve">-0.024</w:t>
            </w:r>
          </w:p>
        </w:tc>
        <w:tc>
          <w:tcPr/>
          <w:p>
            <w:pPr>
              <w:pStyle w:val="Compact"/>
              <w:jc w:val="right"/>
            </w:pPr>
            <w:r>
              <w:t xml:space="preserve">0.039</w:t>
            </w:r>
          </w:p>
        </w:tc>
        <w:tc>
          <w:tcPr/>
          <w:p>
            <w:pPr>
              <w:pStyle w:val="Compact"/>
              <w:jc w:val="right"/>
            </w:pPr>
            <w:r>
              <w:t xml:space="preserve">0.542</w:t>
            </w:r>
          </w:p>
        </w:tc>
        <w:tc>
          <w:tcPr/>
          <w:p>
            <w:pPr>
              <w:pStyle w:val="Compact"/>
              <w:jc w:val="right"/>
            </w:pPr>
            <w:r>
              <w:t xml:space="preserve">-0.100</w:t>
            </w:r>
          </w:p>
        </w:tc>
        <w:tc>
          <w:tcPr/>
          <w:p>
            <w:pPr>
              <w:pStyle w:val="Compact"/>
              <w:jc w:val="right"/>
            </w:pPr>
            <w:r>
              <w:t xml:space="preserve">0.053</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-0.027</w:t>
            </w:r>
          </w:p>
        </w:tc>
        <w:tc>
          <w:tcPr/>
          <w:p>
            <w:pPr>
              <w:pStyle w:val="Compact"/>
              <w:jc w:val="right"/>
            </w:pPr>
            <w:r>
              <w:t xml:space="preserve">0.039</w:t>
            </w:r>
          </w:p>
        </w:tc>
        <w:tc>
          <w:tcPr/>
          <w:p>
            <w:pPr>
              <w:pStyle w:val="Compact"/>
              <w:jc w:val="right"/>
            </w:pPr>
            <w:r>
              <w:t xml:space="preserve">0.488</w:t>
            </w:r>
          </w:p>
        </w:tc>
        <w:tc>
          <w:tcPr/>
          <w:p>
            <w:pPr>
              <w:pStyle w:val="Compact"/>
              <w:jc w:val="right"/>
            </w:pPr>
            <w:r>
              <w:t xml:space="preserve">-0.104</w:t>
            </w:r>
          </w:p>
        </w:tc>
        <w:tc>
          <w:tcPr/>
          <w:p>
            <w:pPr>
              <w:pStyle w:val="Compact"/>
              <w:jc w:val="right"/>
            </w:pPr>
            <w:r>
              <w:t xml:space="preserve">0.049</w:t>
            </w:r>
          </w:p>
        </w:tc>
      </w:tr>
    </w:tbl>
    <w:bookmarkEnd w:id="147"/>
    <w:bookmarkEnd w:id="148"/>
    <w:bookmarkStart w:id="158" w:name="Xce36b90b70cc95a3e6838bc15eefa96e3d5cb81"/>
    <w:p>
      <w:pPr>
        <w:pStyle w:val="Heading2"/>
      </w:pPr>
      <w:r>
        <w:t xml:space="preserve">Secondary endpoint: EQ-5D-5L self-rated health (VAS)</w:t>
      </w:r>
    </w:p>
    <w:bookmarkStart w:id="152" w:name="plot-11"/>
    <w:p>
      <w:pPr>
        <w:pStyle w:val="Heading3"/>
      </w:pPr>
      <w:r>
        <w:t xml:space="preserve">Plot</w:t>
      </w:r>
    </w:p>
    <w:p>
      <w:pPr>
        <w:pStyle w:val="FirstParagraph"/>
      </w:pPr>
      <w:r>
        <w:drawing>
          <wp:inline>
            <wp:extent cx="8890000" cy="6223000"/>
            <wp:effectExtent b="0" l="0" r="0" t="0"/>
            <wp:docPr descr="" title="" id="150" name="Picture"/>
            <a:graphic>
              <a:graphicData uri="http://schemas.openxmlformats.org/drawingml/2006/picture">
                <pic:pic>
                  <pic:nvPicPr>
                    <pic:cNvPr descr="burst_main_report_files/figure-docx/unnamed-chunk-73-1.png" id="151" name="Picture"/>
                    <pic:cNvPicPr>
                      <a:picLocks noChangeArrowheads="1" noChangeAspect="1"/>
                    </pic:cNvPicPr>
                  </pic:nvPicPr>
                  <pic:blipFill>
                    <a:blip r:embed="rId149"/>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585"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EQ-5D-5L VAS</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25</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32</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80</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bl>
    <w:bookmarkEnd w:id="152"/>
    <w:bookmarkStart w:id="153" w:name="hypothesis-test-11"/>
    <w:p>
      <w:pPr>
        <w:pStyle w:val="Heading3"/>
      </w:pPr>
      <w:r>
        <w:t xml:space="preserve">Hypothesis test</w:t>
      </w:r>
    </w:p>
    <w:p>
      <w:pPr>
        <w:pStyle w:val="TableCaption"/>
      </w:pPr>
      <w:r>
        <w:t xml:space="preserve">EQ-5D-5L VAS</w:t>
      </w:r>
    </w:p>
    <w:tbl>
      <w:tblPr>
        <w:tblStyle w:val="Table"/>
        <w:tblW w:type="pct" w:w="5000"/>
        <w:tblLook w:firstRow="1" w:lastRow="0" w:firstColumn="0" w:lastColumn="0" w:noHBand="0" w:noVBand="0" w:val="0020"/>
        <w:jc w:val="start"/>
        <w:tblCaption w:val="EQ-5D-5L VAS"/>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-2</w:t>
            </w:r>
          </w:p>
        </w:tc>
        <w:tc>
          <w:tcPr/>
          <w:p>
            <w:pPr>
              <w:pStyle w:val="Compact"/>
              <w:jc w:val="right"/>
            </w:pPr>
            <w:r>
              <w:t xml:space="preserve">-47</w:t>
            </w:r>
          </w:p>
        </w:tc>
        <w:tc>
          <w:tcPr/>
          <w:p>
            <w:pPr>
              <w:pStyle w:val="Compact"/>
              <w:jc w:val="right"/>
            </w:pPr>
            <w:r>
              <w:t xml:space="preserve">-37</w:t>
            </w:r>
          </w:p>
        </w:tc>
        <w:tc>
          <w:tcPr/>
          <w:p>
            <w:pPr>
              <w:pStyle w:val="Compact"/>
              <w:jc w:val="right"/>
            </w:pPr>
            <w:r>
              <w:t xml:space="preserve">-28.667</w:t>
            </w:r>
          </w:p>
        </w:tc>
      </w:tr>
      <w:tr>
        <w:tc>
          <w:tcPr/>
          <w:p>
            <w:pPr>
              <w:pStyle w:val="Compact"/>
              <w:jc w:val="left"/>
            </w:pPr>
            <w:r>
              <w:t xml:space="preserve">2-03</w:t>
            </w:r>
          </w:p>
        </w:tc>
        <w:tc>
          <w:tcPr/>
          <w:p>
            <w:pPr>
              <w:pStyle w:val="Compact"/>
              <w:jc w:val="right"/>
            </w:pPr>
            <w:r>
              <w:t xml:space="preserve">1</w:t>
            </w:r>
          </w:p>
        </w:tc>
        <w:tc>
          <w:tcPr/>
          <w:p>
            <w:pPr>
              <w:pStyle w:val="Compact"/>
              <w:jc w:val="right"/>
            </w:pPr>
            <w:r>
              <w:t xml:space="preserve">-12</w:t>
            </w:r>
          </w:p>
        </w:tc>
        <w:tc>
          <w:tcPr/>
          <w:p>
            <w:pPr>
              <w:pStyle w:val="Compact"/>
              <w:jc w:val="right"/>
            </w:pPr>
            <w:r>
              <w:t xml:space="preserve">-4</w:t>
            </w:r>
          </w:p>
        </w:tc>
        <w:tc>
          <w:tcPr/>
          <w:p>
            <w:pPr>
              <w:pStyle w:val="Compact"/>
              <w:jc w:val="right"/>
            </w:pPr>
            <w:r>
              <w:t xml:space="preserve">-5.000</w:t>
            </w:r>
          </w:p>
        </w:tc>
      </w:tr>
      <w:tr>
        <w:tc>
          <w:tcPr/>
          <w:p>
            <w:pPr>
              <w:pStyle w:val="Compact"/>
              <w:jc w:val="left"/>
            </w:pPr>
            <w:r>
              <w:t xml:space="preserve">2-04</w:t>
            </w:r>
          </w:p>
        </w:tc>
        <w:tc>
          <w:tcPr/>
          <w:p>
            <w:pPr>
              <w:pStyle w:val="Compact"/>
              <w:jc w:val="right"/>
            </w:pPr>
            <w:r>
              <w:t xml:space="preserve">35</w:t>
            </w:r>
          </w:p>
        </w:tc>
        <w:tc>
          <w:tcPr/>
          <w:p>
            <w:pPr>
              <w:pStyle w:val="Compact"/>
              <w:jc w:val="right"/>
            </w:pPr>
            <w:r>
              <w:t xml:space="preserve">-1</w:t>
            </w:r>
          </w:p>
        </w:tc>
        <w:tc>
          <w:tcPr/>
          <w:p>
            <w:pPr>
              <w:pStyle w:val="Compact"/>
              <w:jc w:val="right"/>
            </w:pPr>
            <w:r>
              <w:t xml:space="preserve">5</w:t>
            </w:r>
          </w:p>
        </w:tc>
        <w:tc>
          <w:tcPr/>
          <w:p>
            <w:pPr>
              <w:pStyle w:val="Compact"/>
              <w:jc w:val="right"/>
            </w:pPr>
            <w:r>
              <w:t xml:space="preserve">13.000</w:t>
            </w:r>
          </w:p>
        </w:tc>
      </w:tr>
      <w:tr>
        <w:tc>
          <w:tcPr/>
          <w:p>
            <w:pPr>
              <w:pStyle w:val="Compact"/>
              <w:jc w:val="left"/>
            </w:pPr>
            <w:r>
              <w:t xml:space="preserve">2-05</w:t>
            </w:r>
          </w:p>
        </w:tc>
        <w:tc>
          <w:tcPr/>
          <w:p>
            <w:pPr>
              <w:pStyle w:val="Compact"/>
              <w:jc w:val="right"/>
            </w:pPr>
            <w:r>
              <w:t xml:space="preserve">-36</w:t>
            </w:r>
          </w:p>
        </w:tc>
        <w:tc>
          <w:tcPr/>
          <w:p>
            <w:pPr>
              <w:pStyle w:val="Compact"/>
              <w:jc w:val="right"/>
            </w:pPr>
            <w:r>
              <w:t xml:space="preserve">-15</w:t>
            </w:r>
          </w:p>
        </w:tc>
        <w:tc>
          <w:tcPr/>
          <w:p>
            <w:pPr>
              <w:pStyle w:val="Compact"/>
              <w:jc w:val="right"/>
            </w:pPr>
            <w:r>
              <w:t xml:space="preserve">-5</w:t>
            </w:r>
          </w:p>
        </w:tc>
        <w:tc>
          <w:tcPr/>
          <w:p>
            <w:pPr>
              <w:pStyle w:val="Compact"/>
              <w:jc w:val="right"/>
            </w:pPr>
            <w:r>
              <w:t xml:space="preserve">-18.667</w:t>
            </w:r>
          </w:p>
        </w:tc>
      </w:tr>
      <w:tr>
        <w:tc>
          <w:tcPr/>
          <w:p>
            <w:pPr>
              <w:pStyle w:val="Compact"/>
              <w:jc w:val="left"/>
            </w:pPr>
            <w:r>
              <w:t xml:space="preserve">2-06</w:t>
            </w:r>
          </w:p>
        </w:tc>
        <w:tc>
          <w:tcPr/>
          <w:p>
            <w:pPr>
              <w:pStyle w:val="Compact"/>
              <w:jc w:val="right"/>
            </w:pPr>
            <w:r>
              <w:t xml:space="preserve">-8</w:t>
            </w:r>
          </w:p>
        </w:tc>
        <w:tc>
          <w:tcPr/>
          <w:p>
            <w:pPr>
              <w:pStyle w:val="Compact"/>
              <w:jc w:val="right"/>
            </w:pPr>
            <w:r>
              <w:t xml:space="preserve">7</w:t>
            </w:r>
          </w:p>
        </w:tc>
        <w:tc>
          <w:tcPr/>
          <w:p>
            <w:pPr>
              <w:pStyle w:val="Compact"/>
              <w:jc w:val="right"/>
            </w:pPr>
            <w:r>
              <w:t xml:space="preserve">25</w:t>
            </w:r>
          </w:p>
        </w:tc>
        <w:tc>
          <w:tcPr/>
          <w:p>
            <w:pPr>
              <w:pStyle w:val="Compact"/>
              <w:jc w:val="right"/>
            </w:pPr>
            <w:r>
              <w:t xml:space="preserve">8.000</w:t>
            </w:r>
          </w:p>
        </w:tc>
      </w:tr>
      <w:tr>
        <w:tc>
          <w:tcPr/>
          <w:p>
            <w:pPr>
              <w:pStyle w:val="Compact"/>
              <w:jc w:val="left"/>
            </w:pPr>
            <w:r>
              <w:t xml:space="preserve">2-07</w:t>
            </w:r>
          </w:p>
        </w:tc>
        <w:tc>
          <w:tcPr/>
          <w:p>
            <w:pPr>
              <w:pStyle w:val="Compact"/>
              <w:jc w:val="right"/>
            </w:pPr>
            <w:r>
              <w:t xml:space="preserve">5</w:t>
            </w:r>
          </w:p>
        </w:tc>
        <w:tc>
          <w:tcPr/>
          <w:p>
            <w:pPr>
              <w:pStyle w:val="Compact"/>
              <w:jc w:val="right"/>
            </w:pPr>
            <w:r>
              <w:t xml:space="preserve">10</w:t>
            </w:r>
          </w:p>
        </w:tc>
        <w:tc>
          <w:tcPr/>
          <w:p>
            <w:pPr>
              <w:pStyle w:val="Compact"/>
              <w:jc w:val="right"/>
            </w:pPr>
            <w:r>
              <w:t xml:space="preserve">5</w:t>
            </w:r>
          </w:p>
        </w:tc>
        <w:tc>
          <w:tcPr/>
          <w:p>
            <w:pPr>
              <w:pStyle w:val="Compact"/>
              <w:jc w:val="right"/>
            </w:pPr>
            <w:r>
              <w:t xml:space="preserve">6.667</w:t>
            </w:r>
          </w:p>
        </w:tc>
      </w:tr>
      <w:tr>
        <w:tc>
          <w:tcPr/>
          <w:p>
            <w:pPr>
              <w:pStyle w:val="Compact"/>
              <w:jc w:val="left"/>
            </w:pPr>
            <w:r>
              <w:t xml:space="preserve">3-002</w:t>
            </w:r>
          </w:p>
        </w:tc>
        <w:tc>
          <w:tcPr/>
          <w:p>
            <w:pPr>
              <w:pStyle w:val="Compact"/>
              <w:jc w:val="right"/>
            </w:pPr>
            <w:r>
              <w:t xml:space="preserve">-2</w:t>
            </w:r>
          </w:p>
        </w:tc>
        <w:tc>
          <w:tcPr/>
          <w:p>
            <w:pPr>
              <w:pStyle w:val="Compact"/>
              <w:jc w:val="right"/>
            </w:pPr>
            <w:r>
              <w:t xml:space="preserve">19</w:t>
            </w:r>
          </w:p>
        </w:tc>
        <w:tc>
          <w:tcPr/>
          <w:p>
            <w:pPr>
              <w:pStyle w:val="Compact"/>
              <w:jc w:val="right"/>
            </w:pPr>
            <w:r>
              <w:t xml:space="preserve">0</w:t>
            </w:r>
          </w:p>
        </w:tc>
        <w:tc>
          <w:tcPr/>
          <w:p>
            <w:pPr>
              <w:pStyle w:val="Compact"/>
              <w:jc w:val="right"/>
            </w:pPr>
            <w:r>
              <w:t xml:space="preserve">5.667</w:t>
            </w:r>
          </w:p>
        </w:tc>
      </w:tr>
      <w:tr>
        <w:tc>
          <w:tcPr/>
          <w:p>
            <w:pPr>
              <w:pStyle w:val="Compact"/>
              <w:jc w:val="left"/>
            </w:pPr>
            <w:r>
              <w:t xml:space="preserve">3-004</w:t>
            </w:r>
          </w:p>
        </w:tc>
        <w:tc>
          <w:tcPr/>
          <w:p>
            <w:pPr>
              <w:pStyle w:val="Compact"/>
              <w:jc w:val="right"/>
            </w:pPr>
            <w:r>
              <w:t xml:space="preserve">11</w:t>
            </w:r>
          </w:p>
        </w:tc>
        <w:tc>
          <w:tcPr/>
          <w:p>
            <w:pPr>
              <w:pStyle w:val="Compact"/>
              <w:jc w:val="right"/>
            </w:pPr>
            <w:r>
              <w:t xml:space="preserve">7</w:t>
            </w:r>
          </w:p>
        </w:tc>
        <w:tc>
          <w:tcPr/>
          <w:p>
            <w:pPr>
              <w:pStyle w:val="Compact"/>
              <w:jc w:val="right"/>
            </w:pPr>
            <w:r>
              <w:t xml:space="preserve">-3</w:t>
            </w:r>
          </w:p>
        </w:tc>
        <w:tc>
          <w:tcPr/>
          <w:p>
            <w:pPr>
              <w:pStyle w:val="Compact"/>
              <w:jc w:val="right"/>
            </w:pPr>
            <w:r>
              <w:t xml:space="preserve">5.000</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w:t>
            </w:r>
          </w:p>
        </w:tc>
        <w:tc>
          <w:tcPr/>
          <w:p>
            <w:pPr>
              <w:pStyle w:val="Compact"/>
              <w:jc w:val="right"/>
            </w:pPr>
            <w:r>
              <w:t xml:space="preserve">-25</w:t>
            </w:r>
          </w:p>
        </w:tc>
        <w:tc>
          <w:tcPr/>
          <w:p>
            <w:pPr>
              <w:pStyle w:val="Compact"/>
              <w:jc w:val="right"/>
            </w:pPr>
            <w:r>
              <w:t xml:space="preserve">-12.500</w:t>
            </w:r>
          </w:p>
        </w:tc>
      </w:tr>
      <w:tr>
        <w:tc>
          <w:tcPr/>
          <w:p>
            <w:pPr>
              <w:pStyle w:val="Compact"/>
              <w:jc w:val="left"/>
            </w:pPr>
            <w:r>
              <w:t xml:space="preserve">3-009</w:t>
            </w:r>
          </w:p>
        </w:tc>
        <w:tc>
          <w:tcPr/>
          <w:p>
            <w:pPr>
              <w:pStyle w:val="Compact"/>
              <w:jc w:val="right"/>
            </w:pPr>
            <w:r>
              <w:t xml:space="preserve">-3</w:t>
            </w:r>
          </w:p>
        </w:tc>
        <w:tc>
          <w:tcPr/>
          <w:p>
            <w:pPr>
              <w:pStyle w:val="Compact"/>
              <w:jc w:val="right"/>
            </w:pPr>
            <w:r>
              <w:t xml:space="preserve">10</w:t>
            </w:r>
          </w:p>
        </w:tc>
        <w:tc>
          <w:tcPr/>
          <w:p>
            <w:pPr>
              <w:pStyle w:val="Compact"/>
              <w:jc w:val="right"/>
            </w:pPr>
            <w:r>
              <w:t xml:space="preserve">NaN</w:t>
            </w:r>
          </w:p>
        </w:tc>
        <w:tc>
          <w:tcPr/>
          <w:p>
            <w:pPr>
              <w:pStyle w:val="Compact"/>
              <w:jc w:val="right"/>
            </w:pPr>
            <w:r>
              <w:t xml:space="preserve">3.500</w:t>
            </w:r>
          </w:p>
        </w:tc>
      </w:tr>
    </w:tbl>
    <w:p>
      <w:pPr>
        <w:pStyle w:val="BodyText"/>
      </w:pPr>
      <w:r>
        <w:t xml:space="preserve">Values are Burst stimulation - Sham.</w:t>
      </w:r>
    </w:p>
    <w:p>
      <w:pPr>
        <w:pStyle w:val="BodyText"/>
      </w:pPr>
      <w:r>
        <w:t xml:space="preserve">P-value of the null hypothesis test: 0.53.</w:t>
      </w:r>
    </w:p>
    <w:bookmarkEnd w:id="153"/>
    <w:bookmarkStart w:id="157" w:name="treatment-effect-estimates-11"/>
    <w:p>
      <w:pPr>
        <w:pStyle w:val="Heading3"/>
      </w:pPr>
      <w:r>
        <w:t xml:space="preserve">Treatment effect estimates</w:t>
      </w:r>
    </w:p>
    <w:p>
      <w:pPr>
        <w:pStyle w:val="FirstParagraph"/>
      </w:pPr>
      <w:r>
        <w:t xml:space="preserve">QQ-plot</w:t>
      </w:r>
    </w:p>
    <w:p>
      <w:pPr>
        <w:pStyle w:val="SourceCode"/>
      </w:pPr>
      <w:r>
        <w:rPr>
          <w:rStyle w:val="VerbatimChar"/>
        </w:rPr>
        <w:t xml:space="preserve">## boundary (singular) fit: see help('isSingular')</w:t>
      </w:r>
    </w:p>
    <w:p>
      <w:pPr>
        <w:pStyle w:val="FirstParagraph"/>
      </w:pPr>
      <w:r>
        <w:drawing>
          <wp:inline>
            <wp:extent cx="6096000" cy="4876800"/>
            <wp:effectExtent b="0" l="0" r="0" t="0"/>
            <wp:docPr descr="" title="" id="155" name="Picture"/>
            <a:graphic>
              <a:graphicData uri="http://schemas.openxmlformats.org/drawingml/2006/picture">
                <pic:pic>
                  <pic:nvPicPr>
                    <pic:cNvPr descr="burst_main_report_files/figure-docx/unnamed-chunk-76-1.png" id="156" name="Picture"/>
                    <pic:cNvPicPr>
                      <a:picLocks noChangeArrowheads="1" noChangeAspect="1"/>
                    </pic:cNvPicPr>
                  </pic:nvPicPr>
                  <pic:blipFill>
                    <a:blip r:embed="rId154"/>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-18.768</w:t>
            </w:r>
          </w:p>
        </w:tc>
        <w:tc>
          <w:tcPr/>
          <w:p>
            <w:pPr>
              <w:pStyle w:val="Compact"/>
              <w:jc w:val="right"/>
            </w:pPr>
            <w:r>
              <w:t xml:space="preserve">4.26</w:t>
            </w:r>
          </w:p>
        </w:tc>
        <w:tc>
          <w:tcPr/>
          <w:p>
            <w:pPr>
              <w:pStyle w:val="Compact"/>
              <w:jc w:val="right"/>
            </w:pPr>
            <w:r>
              <w:t xml:space="preserve">0.000</w:t>
            </w:r>
          </w:p>
        </w:tc>
        <w:tc>
          <w:tcPr/>
          <w:p>
            <w:pPr>
              <w:pStyle w:val="Compact"/>
              <w:jc w:val="right"/>
            </w:pPr>
            <w:r>
              <w:t xml:space="preserve">-27.118</w:t>
            </w:r>
          </w:p>
        </w:tc>
        <w:tc>
          <w:tcPr/>
          <w:p>
            <w:pPr>
              <w:pStyle w:val="Compact"/>
              <w:jc w:val="right"/>
            </w:pPr>
            <w:r>
              <w:t xml:space="preserve">-10.419</w:t>
            </w:r>
          </w:p>
        </w:tc>
      </w:tr>
      <w:tr>
        <w:tc>
          <w:tcPr/>
          <w:p>
            <w:pPr>
              <w:pStyle w:val="Compact"/>
              <w:jc w:val="left"/>
            </w:pPr>
            <w:r>
              <w:t xml:space="preserve">2-03</w:t>
            </w:r>
          </w:p>
        </w:tc>
        <w:tc>
          <w:tcPr/>
          <w:p>
            <w:pPr>
              <w:pStyle w:val="Compact"/>
              <w:jc w:val="right"/>
            </w:pPr>
            <w:r>
              <w:t xml:space="preserve">-3.640</w:t>
            </w:r>
          </w:p>
        </w:tc>
        <w:tc>
          <w:tcPr/>
          <w:p>
            <w:pPr>
              <w:pStyle w:val="Compact"/>
              <w:jc w:val="right"/>
            </w:pPr>
            <w:r>
              <w:t xml:space="preserve">4.26</w:t>
            </w:r>
          </w:p>
        </w:tc>
        <w:tc>
          <w:tcPr/>
          <w:p>
            <w:pPr>
              <w:pStyle w:val="Compact"/>
              <w:jc w:val="right"/>
            </w:pPr>
            <w:r>
              <w:t xml:space="preserve">0.393</w:t>
            </w:r>
          </w:p>
        </w:tc>
        <w:tc>
          <w:tcPr/>
          <w:p>
            <w:pPr>
              <w:pStyle w:val="Compact"/>
              <w:jc w:val="right"/>
            </w:pPr>
            <w:r>
              <w:t xml:space="preserve">-11.989</w:t>
            </w:r>
          </w:p>
        </w:tc>
        <w:tc>
          <w:tcPr/>
          <w:p>
            <w:pPr>
              <w:pStyle w:val="Compact"/>
              <w:jc w:val="right"/>
            </w:pPr>
            <w:r>
              <w:t xml:space="preserve">4.710</w:t>
            </w:r>
          </w:p>
        </w:tc>
      </w:tr>
      <w:tr>
        <w:tc>
          <w:tcPr/>
          <w:p>
            <w:pPr>
              <w:pStyle w:val="Compact"/>
              <w:jc w:val="left"/>
            </w:pPr>
            <w:r>
              <w:t xml:space="preserve">2-04</w:t>
            </w:r>
          </w:p>
        </w:tc>
        <w:tc>
          <w:tcPr/>
          <w:p>
            <w:pPr>
              <w:pStyle w:val="Compact"/>
              <w:jc w:val="right"/>
            </w:pPr>
            <w:r>
              <w:t xml:space="preserve">7.867</w:t>
            </w:r>
          </w:p>
        </w:tc>
        <w:tc>
          <w:tcPr/>
          <w:p>
            <w:pPr>
              <w:pStyle w:val="Compact"/>
              <w:jc w:val="right"/>
            </w:pPr>
            <w:r>
              <w:t xml:space="preserve">4.26</w:t>
            </w:r>
          </w:p>
        </w:tc>
        <w:tc>
          <w:tcPr/>
          <w:p>
            <w:pPr>
              <w:pStyle w:val="Compact"/>
              <w:jc w:val="right"/>
            </w:pPr>
            <w:r>
              <w:t xml:space="preserve">0.065</w:t>
            </w:r>
          </w:p>
        </w:tc>
        <w:tc>
          <w:tcPr/>
          <w:p>
            <w:pPr>
              <w:pStyle w:val="Compact"/>
              <w:jc w:val="right"/>
            </w:pPr>
            <w:r>
              <w:t xml:space="preserve">-0.482</w:t>
            </w:r>
          </w:p>
        </w:tc>
        <w:tc>
          <w:tcPr/>
          <w:p>
            <w:pPr>
              <w:pStyle w:val="Compact"/>
              <w:jc w:val="right"/>
            </w:pPr>
            <w:r>
              <w:t xml:space="preserve">16.216</w:t>
            </w:r>
          </w:p>
        </w:tc>
      </w:tr>
      <w:tr>
        <w:tc>
          <w:tcPr/>
          <w:p>
            <w:pPr>
              <w:pStyle w:val="Compact"/>
              <w:jc w:val="left"/>
            </w:pPr>
            <w:r>
              <w:t xml:space="preserve">2-05</w:t>
            </w:r>
          </w:p>
        </w:tc>
        <w:tc>
          <w:tcPr/>
          <w:p>
            <w:pPr>
              <w:pStyle w:val="Compact"/>
              <w:jc w:val="right"/>
            </w:pPr>
            <w:r>
              <w:t xml:space="preserve">-12.376</w:t>
            </w:r>
          </w:p>
        </w:tc>
        <w:tc>
          <w:tcPr/>
          <w:p>
            <w:pPr>
              <w:pStyle w:val="Compact"/>
              <w:jc w:val="right"/>
            </w:pPr>
            <w:r>
              <w:t xml:space="preserve">4.26</w:t>
            </w:r>
          </w:p>
        </w:tc>
        <w:tc>
          <w:tcPr/>
          <w:p>
            <w:pPr>
              <w:pStyle w:val="Compact"/>
              <w:jc w:val="right"/>
            </w:pPr>
            <w:r>
              <w:t xml:space="preserve">0.004</w:t>
            </w:r>
          </w:p>
        </w:tc>
        <w:tc>
          <w:tcPr/>
          <w:p>
            <w:pPr>
              <w:pStyle w:val="Compact"/>
              <w:jc w:val="right"/>
            </w:pPr>
            <w:r>
              <w:t xml:space="preserve">-20.725</w:t>
            </w:r>
          </w:p>
        </w:tc>
        <w:tc>
          <w:tcPr/>
          <w:p>
            <w:pPr>
              <w:pStyle w:val="Compact"/>
              <w:jc w:val="right"/>
            </w:pPr>
            <w:r>
              <w:t xml:space="preserve">-4.027</w:t>
            </w:r>
          </w:p>
        </w:tc>
      </w:tr>
      <w:tr>
        <w:tc>
          <w:tcPr/>
          <w:p>
            <w:pPr>
              <w:pStyle w:val="Compact"/>
              <w:jc w:val="left"/>
            </w:pPr>
            <w:r>
              <w:t xml:space="preserve">2-06</w:t>
            </w:r>
          </w:p>
        </w:tc>
        <w:tc>
          <w:tcPr/>
          <w:p>
            <w:pPr>
              <w:pStyle w:val="Compact"/>
              <w:jc w:val="right"/>
            </w:pPr>
            <w:r>
              <w:t xml:space="preserve">4.671</w:t>
            </w:r>
          </w:p>
        </w:tc>
        <w:tc>
          <w:tcPr/>
          <w:p>
            <w:pPr>
              <w:pStyle w:val="Compact"/>
              <w:jc w:val="right"/>
            </w:pPr>
            <w:r>
              <w:t xml:space="preserve">4.26</w:t>
            </w:r>
          </w:p>
        </w:tc>
        <w:tc>
          <w:tcPr/>
          <w:p>
            <w:pPr>
              <w:pStyle w:val="Compact"/>
              <w:jc w:val="right"/>
            </w:pPr>
            <w:r>
              <w:t xml:space="preserve">0.273</w:t>
            </w:r>
          </w:p>
        </w:tc>
        <w:tc>
          <w:tcPr/>
          <w:p>
            <w:pPr>
              <w:pStyle w:val="Compact"/>
              <w:jc w:val="right"/>
            </w:pPr>
            <w:r>
              <w:t xml:space="preserve">-3.679</w:t>
            </w:r>
          </w:p>
        </w:tc>
        <w:tc>
          <w:tcPr/>
          <w:p>
            <w:pPr>
              <w:pStyle w:val="Compact"/>
              <w:jc w:val="right"/>
            </w:pPr>
            <w:r>
              <w:t xml:space="preserve">13.020</w:t>
            </w:r>
          </w:p>
        </w:tc>
      </w:tr>
      <w:tr>
        <w:tc>
          <w:tcPr/>
          <w:p>
            <w:pPr>
              <w:pStyle w:val="Compact"/>
              <w:jc w:val="left"/>
            </w:pPr>
            <w:r>
              <w:t xml:space="preserve">2-07</w:t>
            </w:r>
          </w:p>
        </w:tc>
        <w:tc>
          <w:tcPr/>
          <w:p>
            <w:pPr>
              <w:pStyle w:val="Compact"/>
              <w:jc w:val="right"/>
            </w:pPr>
            <w:r>
              <w:t xml:space="preserve">3.818</w:t>
            </w:r>
          </w:p>
        </w:tc>
        <w:tc>
          <w:tcPr/>
          <w:p>
            <w:pPr>
              <w:pStyle w:val="Compact"/>
              <w:jc w:val="right"/>
            </w:pPr>
            <w:r>
              <w:t xml:space="preserve">4.26</w:t>
            </w:r>
          </w:p>
        </w:tc>
        <w:tc>
          <w:tcPr/>
          <w:p>
            <w:pPr>
              <w:pStyle w:val="Compact"/>
              <w:jc w:val="right"/>
            </w:pPr>
            <w:r>
              <w:t xml:space="preserve">0.370</w:t>
            </w:r>
          </w:p>
        </w:tc>
        <w:tc>
          <w:tcPr/>
          <w:p>
            <w:pPr>
              <w:pStyle w:val="Compact"/>
              <w:jc w:val="right"/>
            </w:pPr>
            <w:r>
              <w:t xml:space="preserve">-4.531</w:t>
            </w:r>
          </w:p>
        </w:tc>
        <w:tc>
          <w:tcPr/>
          <w:p>
            <w:pPr>
              <w:pStyle w:val="Compact"/>
              <w:jc w:val="right"/>
            </w:pPr>
            <w:r>
              <w:t xml:space="preserve">12.168</w:t>
            </w:r>
          </w:p>
        </w:tc>
      </w:tr>
      <w:tr>
        <w:tc>
          <w:tcPr/>
          <w:p>
            <w:pPr>
              <w:pStyle w:val="Compact"/>
              <w:jc w:val="left"/>
            </w:pPr>
            <w:r>
              <w:t xml:space="preserve">3-002</w:t>
            </w:r>
          </w:p>
        </w:tc>
        <w:tc>
          <w:tcPr/>
          <w:p>
            <w:pPr>
              <w:pStyle w:val="Compact"/>
              <w:jc w:val="right"/>
            </w:pPr>
            <w:r>
              <w:t xml:space="preserve">3.179</w:t>
            </w:r>
          </w:p>
        </w:tc>
        <w:tc>
          <w:tcPr/>
          <w:p>
            <w:pPr>
              <w:pStyle w:val="Compact"/>
              <w:jc w:val="right"/>
            </w:pPr>
            <w:r>
              <w:t xml:space="preserve">4.26</w:t>
            </w:r>
          </w:p>
        </w:tc>
        <w:tc>
          <w:tcPr/>
          <w:p>
            <w:pPr>
              <w:pStyle w:val="Compact"/>
              <w:jc w:val="right"/>
            </w:pPr>
            <w:r>
              <w:t xml:space="preserve">0.456</w:t>
            </w:r>
          </w:p>
        </w:tc>
        <w:tc>
          <w:tcPr/>
          <w:p>
            <w:pPr>
              <w:pStyle w:val="Compact"/>
              <w:jc w:val="right"/>
            </w:pPr>
            <w:r>
              <w:t xml:space="preserve">-5.170</w:t>
            </w:r>
          </w:p>
        </w:tc>
        <w:tc>
          <w:tcPr/>
          <w:p>
            <w:pPr>
              <w:pStyle w:val="Compact"/>
              <w:jc w:val="right"/>
            </w:pPr>
            <w:r>
              <w:t xml:space="preserve">11.528</w:t>
            </w:r>
          </w:p>
        </w:tc>
      </w:tr>
      <w:tr>
        <w:tc>
          <w:tcPr/>
          <w:p>
            <w:pPr>
              <w:pStyle w:val="Compact"/>
              <w:jc w:val="left"/>
            </w:pPr>
            <w:r>
              <w:t xml:space="preserve">3-004</w:t>
            </w:r>
          </w:p>
        </w:tc>
        <w:tc>
          <w:tcPr/>
          <w:p>
            <w:pPr>
              <w:pStyle w:val="Compact"/>
              <w:jc w:val="right"/>
            </w:pPr>
            <w:r>
              <w:t xml:space="preserve">2.753</w:t>
            </w:r>
          </w:p>
        </w:tc>
        <w:tc>
          <w:tcPr/>
          <w:p>
            <w:pPr>
              <w:pStyle w:val="Compact"/>
              <w:jc w:val="right"/>
            </w:pPr>
            <w:r>
              <w:t xml:space="preserve">4.26</w:t>
            </w:r>
          </w:p>
        </w:tc>
        <w:tc>
          <w:tcPr/>
          <w:p>
            <w:pPr>
              <w:pStyle w:val="Compact"/>
              <w:jc w:val="right"/>
            </w:pPr>
            <w:r>
              <w:t xml:space="preserve">0.518</w:t>
            </w:r>
          </w:p>
        </w:tc>
        <w:tc>
          <w:tcPr/>
          <w:p>
            <w:pPr>
              <w:pStyle w:val="Compact"/>
              <w:jc w:val="right"/>
            </w:pPr>
            <w:r>
              <w:t xml:space="preserve">-5.596</w:t>
            </w:r>
          </w:p>
        </w:tc>
        <w:tc>
          <w:tcPr/>
          <w:p>
            <w:pPr>
              <w:pStyle w:val="Compact"/>
              <w:jc w:val="right"/>
            </w:pPr>
            <w:r>
              <w:t xml:space="preserve">11.102</w:t>
            </w:r>
          </w:p>
        </w:tc>
      </w:tr>
      <w:tr>
        <w:tc>
          <w:tcPr/>
          <w:p>
            <w:pPr>
              <w:pStyle w:val="Compact"/>
              <w:jc w:val="left"/>
            </w:pPr>
            <w:r>
              <w:t xml:space="preserve">3-008</w:t>
            </w:r>
          </w:p>
        </w:tc>
        <w:tc>
          <w:tcPr/>
          <w:p>
            <w:pPr>
              <w:pStyle w:val="Compact"/>
              <w:jc w:val="right"/>
            </w:pPr>
            <w:r>
              <w:t xml:space="preserve">-3.438</w:t>
            </w:r>
          </w:p>
        </w:tc>
        <w:tc>
          <w:tcPr/>
          <w:p>
            <w:pPr>
              <w:pStyle w:val="Compact"/>
              <w:jc w:val="right"/>
            </w:pPr>
            <w:r>
              <w:t xml:space="preserve">4.26</w:t>
            </w:r>
          </w:p>
        </w:tc>
        <w:tc>
          <w:tcPr/>
          <w:p>
            <w:pPr>
              <w:pStyle w:val="Compact"/>
              <w:jc w:val="right"/>
            </w:pPr>
            <w:r>
              <w:t xml:space="preserve">0.420</w:t>
            </w:r>
          </w:p>
        </w:tc>
        <w:tc>
          <w:tcPr/>
          <w:p>
            <w:pPr>
              <w:pStyle w:val="Compact"/>
              <w:jc w:val="right"/>
            </w:pPr>
            <w:r>
              <w:t xml:space="preserve">-11.787</w:t>
            </w:r>
          </w:p>
        </w:tc>
        <w:tc>
          <w:tcPr/>
          <w:p>
            <w:pPr>
              <w:pStyle w:val="Compact"/>
              <w:jc w:val="right"/>
            </w:pPr>
            <w:r>
              <w:t xml:space="preserve">4.911</w:t>
            </w:r>
          </w:p>
        </w:tc>
      </w:tr>
      <w:tr>
        <w:tc>
          <w:tcPr/>
          <w:p>
            <w:pPr>
              <w:pStyle w:val="Compact"/>
              <w:jc w:val="left"/>
            </w:pPr>
            <w:r>
              <w:t xml:space="preserve">3-009</w:t>
            </w:r>
          </w:p>
        </w:tc>
        <w:tc>
          <w:tcPr/>
          <w:p>
            <w:pPr>
              <w:pStyle w:val="Compact"/>
              <w:jc w:val="right"/>
            </w:pPr>
            <w:r>
              <w:t xml:space="preserve">3.645</w:t>
            </w:r>
          </w:p>
        </w:tc>
        <w:tc>
          <w:tcPr/>
          <w:p>
            <w:pPr>
              <w:pStyle w:val="Compact"/>
              <w:jc w:val="right"/>
            </w:pPr>
            <w:r>
              <w:t xml:space="preserve">4.26</w:t>
            </w:r>
          </w:p>
        </w:tc>
        <w:tc>
          <w:tcPr/>
          <w:p>
            <w:pPr>
              <w:pStyle w:val="Compact"/>
              <w:jc w:val="right"/>
            </w:pPr>
            <w:r>
              <w:t xml:space="preserve">0.392</w:t>
            </w:r>
          </w:p>
        </w:tc>
        <w:tc>
          <w:tcPr/>
          <w:p>
            <w:pPr>
              <w:pStyle w:val="Compact"/>
              <w:jc w:val="right"/>
            </w:pPr>
            <w:r>
              <w:t xml:space="preserve">-4.704</w:t>
            </w:r>
          </w:p>
        </w:tc>
        <w:tc>
          <w:tcPr/>
          <w:p>
            <w:pPr>
              <w:pStyle w:val="Compact"/>
              <w:jc w:val="right"/>
            </w:pPr>
            <w:r>
              <w:t xml:space="preserve">11.994</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-1.275</w:t>
            </w:r>
          </w:p>
        </w:tc>
        <w:tc>
          <w:tcPr/>
          <w:p>
            <w:pPr>
              <w:pStyle w:val="Compact"/>
              <w:jc w:val="right"/>
            </w:pPr>
            <w:r>
              <w:t xml:space="preserve">4.26</w:t>
            </w:r>
          </w:p>
        </w:tc>
        <w:tc>
          <w:tcPr/>
          <w:p>
            <w:pPr>
              <w:pStyle w:val="Compact"/>
              <w:jc w:val="right"/>
            </w:pPr>
            <w:r>
              <w:t xml:space="preserve">0.765</w:t>
            </w:r>
          </w:p>
        </w:tc>
        <w:tc>
          <w:tcPr/>
          <w:p>
            <w:pPr>
              <w:pStyle w:val="Compact"/>
              <w:jc w:val="right"/>
            </w:pPr>
            <w:r>
              <w:t xml:space="preserve">-9.624</w:t>
            </w:r>
          </w:p>
        </w:tc>
        <w:tc>
          <w:tcPr/>
          <w:p>
            <w:pPr>
              <w:pStyle w:val="Compact"/>
              <w:jc w:val="right"/>
            </w:pPr>
            <w:r>
              <w:t xml:space="preserve">7.074</w:t>
            </w:r>
          </w:p>
        </w:tc>
      </w:tr>
    </w:tbl>
    <w:bookmarkEnd w:id="157"/>
    <w:bookmarkEnd w:id="158"/>
    <w:bookmarkStart w:id="161" w:name="X1fb710c5db664a2534cfa699d4296426a343009"/>
    <w:p>
      <w:pPr>
        <w:pStyle w:val="Heading2"/>
      </w:pPr>
      <w:r>
        <w:t xml:space="preserve">Secondary endpoint: Patient Global Impression of Change</w:t>
      </w:r>
    </w:p>
    <w:bookmarkStart w:id="159" w:name="descriptive-table-9"/>
    <w:p>
      <w:pPr>
        <w:pStyle w:val="Heading3"/>
      </w:pPr>
      <w:r>
        <w:t xml:space="preserve">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Global Impression of Change</w:t>
            </w:r>
          </w:p>
        </w:tc>
      </w:tr>
      <w:tr>
        <w:trPr>
          <w:trHeight w:val="616" w:hRule="auto"/>
          <w:tblHeader/>
        </w:trPr>
        header2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7" w:hRule="auto"/>
          <w:tblHeader/>
        </w:trPr>
        header3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 - Sham</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 - Sham</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 - 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 - Sham</w:t>
            </w:r>
          </w:p>
        </w:tc>
      </w:tr>
      <w:tr>
        <w:trPr>
          <w:trHeight w:val="601"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Veldig mye bedre</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Mye bedre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(57.14%)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(29.41%)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(29.41%)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(12.50%)</w:t>
            </w:r>
          </w:p>
        </w:tc>
      </w:tr>
      <w:tr>
        <w:trPr>
          <w:trHeight w:val="593"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Minimalt bedre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(11.76%)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(12.50%)</w:t>
            </w:r>
          </w:p>
        </w:tc>
      </w:tr>
      <w:tr>
        <w:trPr>
          <w:trHeight w:val="60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Ingen endring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(28.57%)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(23.53%)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 (25.00%)</w:t>
            </w:r>
          </w:p>
        </w:tc>
      </w:tr>
      <w:tr>
        <w:trPr>
          <w:trHeight w:val="59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Minimalt verre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(12.50%)</w:t>
            </w:r>
          </w:p>
        </w:tc>
      </w:tr>
      <w:tr>
        <w:trPr>
          <w:trHeight w:val="593"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Mye verre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(25.00%)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(17.65%)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6 (35.29%)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 (37.50%)</w:t>
            </w:r>
          </w:p>
        </w:tc>
      </w:tr>
      <w:tr>
        <w:trPr>
          <w:trHeight w:val="601"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Veldig mye verre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(5.88%)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bl>
    <w:bookmarkEnd w:id="159"/>
    <w:bookmarkStart w:id="160" w:name="X557508186e34d85d5038be94519e021cb853958"/>
    <w:p>
      <w:pPr>
        <w:pStyle w:val="Heading3"/>
      </w:pPr>
      <w:r>
        <w:t xml:space="preserve">Hypothesis test and treatment effect estimates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Burst stimulation - Sham</w:t>
            </w:r>
          </w:p>
        </w:tc>
        <w:tc>
          <w:tcPr/>
          <w:p>
            <w:pPr>
              <w:pStyle w:val="Compact"/>
              <w:jc w:val="right"/>
            </w:pPr>
            <w:r>
              <w:t xml:space="preserve">4</w:t>
            </w:r>
          </w:p>
        </w:tc>
        <w:tc>
          <w:tcPr/>
          <w:p>
            <w:pPr>
              <w:pStyle w:val="Compact"/>
              <w:jc w:val="right"/>
            </w:pPr>
            <w:r>
              <w:t xml:space="preserve">1.695582</w:t>
            </w:r>
          </w:p>
        </w:tc>
      </w:tr>
      <w:tr>
        <w:tc>
          <w:tcPr/>
          <w:p>
            <w:pPr>
              <w:pStyle w:val="Compact"/>
              <w:jc w:val="left"/>
            </w:pPr>
            <w:r>
              <w:t xml:space="preserve">Sham - Burst stimulation</w:t>
            </w:r>
          </w:p>
        </w:tc>
        <w:tc>
          <w:tcPr/>
          <w:p>
            <w:pPr>
              <w:pStyle w:val="Compact"/>
              <w:jc w:val="right"/>
            </w:pPr>
            <w:r>
              <w:t xml:space="preserve">4</w:t>
            </w:r>
          </w:p>
        </w:tc>
        <w:tc>
          <w:tcPr/>
          <w:p>
            <w:pPr>
              <w:pStyle w:val="Compact"/>
              <w:jc w:val="right"/>
            </w:pPr>
            <w:r>
              <w:t xml:space="preserve">1.695582</w:t>
            </w:r>
          </w:p>
        </w:tc>
      </w:tr>
    </w:tbl>
    <w:p/>
    <w:tbl>
      <w:tblPr>
        <w:tblStyle w:val="Table"/>
        <w:tblW w:type="pct" w:w="5000"/>
        <w:tblLook w:firstRow="1" w:lastRow="0" w:firstColumn="0" w:lastColumn="0" w:noHBand="0" w:noVBand="0" w:val="0020"/>
        <w:jc w:val="start"/>
      </w:tblPr>
      <w:tblGrid>
        <w:gridCol w:w="4202"/>
        <w:gridCol w:w="727"/>
        <w:gridCol w:w="808"/>
        <w:gridCol w:w="646"/>
        <w:gridCol w:w="727"/>
        <w:gridCol w:w="808"/>
      </w:tblGrid>
      <w:tr>
        <w:trPr>
          <w:tblHeader w:val="true"/>
        </w:trPr>
        <w:tc>
          <w:tcPr/>
          <w:p>
            <w:pPr>
              <w:pStyle w:val="Compact"/>
              <w:jc w:val="left"/>
            </w:pPr>
            <w:r>
              <w:t xml:space="preserve">contrast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Sham - Burst stimulation - Burst stimulation - Sham</w:t>
            </w:r>
          </w:p>
        </w:tc>
        <w:tc>
          <w:tcPr/>
          <w:p>
            <w:pPr>
              <w:pStyle w:val="Compact"/>
              <w:jc w:val="right"/>
            </w:pPr>
            <w:r>
              <w:t xml:space="preserve">0</w:t>
            </w:r>
          </w:p>
        </w:tc>
        <w:tc>
          <w:tcPr/>
          <w:p>
            <w:pPr>
              <w:pStyle w:val="Compact"/>
              <w:jc w:val="right"/>
            </w:pPr>
            <w:r>
              <w:t xml:space="preserve">0.582</w:t>
            </w:r>
          </w:p>
        </w:tc>
        <w:tc>
          <w:tcPr/>
          <w:p>
            <w:pPr>
              <w:pStyle w:val="Compact"/>
              <w:jc w:val="right"/>
            </w:pPr>
            <w:r>
              <w:t xml:space="preserve">1</w:t>
            </w:r>
          </w:p>
        </w:tc>
        <w:tc>
          <w:tcPr/>
          <w:p>
            <w:pPr>
              <w:pStyle w:val="Compact"/>
              <w:jc w:val="right"/>
            </w:pPr>
            <w:r>
              <w:t xml:space="preserve">-1.14</w:t>
            </w:r>
          </w:p>
        </w:tc>
        <w:tc>
          <w:tcPr/>
          <w:p>
            <w:pPr>
              <w:pStyle w:val="Compact"/>
              <w:jc w:val="right"/>
            </w:pPr>
            <w:r>
              <w:t xml:space="preserve">1.14</w:t>
            </w:r>
          </w:p>
        </w:tc>
      </w:tr>
    </w:tbl>
    <w:bookmarkEnd w:id="160"/>
    <w:bookmarkEnd w:id="161"/>
    <w:bookmarkStart w:id="163" w:name="Xbdd35ffe918d230f9e428656545b00bd24f54b4"/>
    <w:p>
      <w:pPr>
        <w:pStyle w:val="Heading2"/>
      </w:pPr>
      <w:r>
        <w:t xml:space="preserve">Secondary outcome: Patient blinding question</w:t>
      </w:r>
    </w:p>
    <w:bookmarkStart w:id="162" w:name="descriptive-table-by-participant"/>
    <w:p>
      <w:pPr>
        <w:pStyle w:val="Heading3"/>
      </w:pPr>
      <w:r>
        <w:t xml:space="preserve">Descriptive table by participant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8" w:hRule="auto"/>
          <w:tblHeader/>
        </w:trPr>
        header 1
        <w:tc>
          <w:tcPr>
            <w:gridSpan w:val="7"/>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blinding question</w:t>
            </w:r>
          </w:p>
        </w:tc>
      </w:tr>
      <w:tr>
        <w:trPr>
          <w:trHeight w:val="616" w:hRule="auto"/>
          <w:tblHeader/>
        </w:trPr>
        header 2
        <w:tc>
          <w:tcPr>
            <w:gridSpan w:val="7"/>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53"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r>
      <w:tr>
        <w:trPr>
          <w:trHeight w:val="593"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53"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617"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på</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r>
        <w:trPr>
          <w:trHeight w:val="593"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Vet ikke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0 (0.00%)</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1" w:hRule="auto"/>
          <w:tblHeader/>
        </w:trPr>
        header1
        <w:tc>
          <w:tcPr>
            <w:gridSpan w:val="3"/>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Patient Blinding Quesiton</w:t>
            </w:r>
          </w:p>
        </w:tc>
      </w:tr>
      <w:tr>
        <w:trPr>
          <w:trHeight w:val="616" w:hRule="auto"/>
          <w:tblHeader/>
        </w:trPr>
        header2
        <w:tc>
          <w:tcPr>
            <w:gridSpan w:val="3"/>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7" w:hRule="auto"/>
          <w:tblHeader/>
        </w:trPr>
        header3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617"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Slått på</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 (48.28%)</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 (48.28%)</w:t>
            </w:r>
          </w:p>
        </w:tc>
      </w:tr>
      <w:tr>
        <w:trPr>
          <w:trHeight w:val="5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Slått av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 (37.93%)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10 (34.48%)</w:t>
            </w:r>
          </w:p>
        </w:tc>
      </w:tr>
      <w:tr>
        <w:trPr>
          <w:trHeight w:val="593"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Vet ikke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4 (13.79%)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5 (17.24%)</w:t>
            </w:r>
          </w:p>
        </w:tc>
      </w:tr>
    </w:tbl>
    <w:p>
      <w:pPr>
        <w:pStyle w:val="FirstParagraph"/>
      </w:pPr>
      <w:r>
        <w:t xml:space="preserve">P-value of the null hypothesis chi-squared test: 0.92.</w:t>
      </w:r>
    </w:p>
    <w:p>
      <w:pPr>
        <w:pStyle w:val="BodyText"/>
      </w:pPr>
      <w:r>
        <w:t xml:space="preserve">P-value of the null hypothesis Fisher test: 1.</w:t>
      </w:r>
    </w:p>
    <w:bookmarkEnd w:id="162"/>
    <w:bookmarkEnd w:id="163"/>
    <w:bookmarkStart w:id="173" w:name="Xada1e4121932b9c1c60bbcd6701e70cbe402869"/>
    <w:p>
      <w:pPr>
        <w:pStyle w:val="Heading2"/>
      </w:pPr>
      <w:r>
        <w:t xml:space="preserve">Secondary endpoint: Hopkins Symptom Checklist-25 mean score</w:t>
      </w:r>
    </w:p>
    <w:bookmarkStart w:id="167" w:name="plot-12"/>
    <w:p>
      <w:pPr>
        <w:pStyle w:val="Heading3"/>
      </w:pPr>
      <w:r>
        <w:t xml:space="preserve">Plot</w:t>
      </w:r>
    </w:p>
    <w:p>
      <w:pPr>
        <w:pStyle w:val="FirstParagraph"/>
      </w:pPr>
      <w:r>
        <w:drawing>
          <wp:inline>
            <wp:extent cx="8890000" cy="6223000"/>
            <wp:effectExtent b="0" l="0" r="0" t="0"/>
            <wp:docPr descr="" title="" id="165" name="Picture"/>
            <a:graphic>
              <a:graphicData uri="http://schemas.openxmlformats.org/drawingml/2006/picture">
                <pic:pic>
                  <pic:nvPicPr>
                    <pic:cNvPr descr="burst_main_report_files/figure-docx/unnamed-chunk-85-1.png" id="166" name="Picture"/>
                    <pic:cNvPicPr>
                      <a:picLocks noChangeArrowheads="1" noChangeAspect="1"/>
                    </pic:cNvPicPr>
                  </pic:nvPicPr>
                  <pic:blipFill>
                    <a:blip r:embed="rId164"/>
                    <a:stretch>
                      <a:fillRect/>
                    </a:stretch>
                  </pic:blipFill>
                  <pic:spPr bwMode="auto">
                    <a:xfrm>
                      <a:off x="0" y="0"/>
                      <a:ext cx="8890000" cy="6223000"/>
                    </a:xfrm>
                    <a:prstGeom prst="rect">
                      <a:avLst/>
                    </a:prstGeom>
                    <a:noFill/>
                    <a:ln w="9525">
                      <a:noFill/>
                      <a:headEnd/>
                      <a:tailEnd/>
                    </a:ln>
                  </pic:spPr>
                </pic:pic>
              </a:graphicData>
            </a:graphic>
          </wp:inline>
        </w:drawing>
      </w:r>
      <w:r>
        <w:t xml:space="preserve"> </w:t>
      </w:r>
      <w:r>
        <w:t xml:space="preserve">### Descriptive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0" w:hRule="auto"/>
          <w:tblHeader/>
        </w:trPr>
        header 1
        <w:tc>
          <w:tcPr>
            <w:gridSpan w:val="8"/>
            <w:tcBorders>
              <w:bottom w:val="single" w:sz="8"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Hopkins Symptom Checklist-25 mean score</w:t>
            </w:r>
          </w:p>
        </w:tc>
      </w:tr>
      <w:tr>
        <w:trPr>
          <w:trHeight w:val="616" w:hRule="auto"/>
          <w:tblHeader/>
        </w:trPr>
        header 2
        <w:tc>
          <w:tcPr>
            <w:gridSpan w:val="8"/>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Full analysis set</w:t>
            </w:r>
          </w:p>
        </w:tc>
      </w:tr>
      <w:tr>
        <w:trPr>
          <w:trHeight w:val="573" w:hRule="auto"/>
          <w:tblHeader/>
        </w:trPr>
        header 3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1</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2</w:t>
            </w:r>
          </w:p>
        </w:tc>
        <w:tc>
          <w:tcPr>
            <w:gridSpan w:val="2"/>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Pair 3</w:t>
            </w:r>
          </w:p>
        </w:tc>
      </w:tr>
      <w:tr>
        <w:trPr>
          <w:trHeight w:val="577" w:hRule="auto"/>
          <w:tblHeader/>
        </w:trPr>
        header 4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Baseline</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Burst stimulation</w:t>
            </w:r>
          </w:p>
        </w:tc>
        <w:tc>
          <w:tcPr>
            <w:tcBorders>
              <w:bottom w:val="single" w:sz="12" w:space="0" w:color="666666"/>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Sham</w:t>
            </w:r>
          </w:p>
        </w:tc>
      </w:tr>
      <w:tr>
        <w:trPr>
          <w:trHeight w:val="55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1.52</w:t>
            </w:r>
          </w:p>
        </w:tc>
      </w:tr>
      <w:tr>
        <w:trPr>
          <w:trHeight w:val="55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r>
      <w:tr>
        <w:trPr>
          <w:trHeight w:val="55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1.79166666666667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2.16</w:t>
            </w:r>
          </w:p>
        </w:tc>
      </w:tr>
      <w:tr>
        <w:trPr>
          <w:trHeight w:val="55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r>
      <w:tr>
        <w:trPr>
          <w:trHeight w:val="55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1.41666666666667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1.45833333333333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r>
      <w:tr>
        <w:trPr>
          <w:trHeight w:val="55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1.84</w:t>
            </w:r>
          </w:p>
        </w:tc>
      </w:tr>
      <w:tr>
        <w:trPr>
          <w:trHeight w:val="55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r>
      <w:tr>
        <w:trPr>
          <w:trHeight w:val="55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1.58333333333333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r>
      <w:tr>
        <w:trPr>
          <w:trHeight w:val="55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1.12</w:t>
            </w:r>
          </w:p>
        </w:tc>
      </w:tr>
      <w:tr>
        <w:trPr>
          <w:trHeight w:val="55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3-009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r>
          </w:p>
        </w:tc>
      </w:tr>
      <w:tr>
        <w:trPr>
          <w:trHeight w:val="553"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courier" w:hAnsi="courier" w:eastAsia="courier" w:cs="courier"/>
                <w:i w:val="false"/>
                <w:b w:val="false"/>
                <w:u w:val="none"/>
                <w:sz w:val="22"/>
                <w:szCs w:val="22"/>
                <w:color w:val="000000"/>
              </w:rPr>
              <w:t xml:space="preserve">NA</w:t>
            </w:r>
          </w:p>
        </w:tc>
      </w:tr>
    </w:tbl>
    <w:bookmarkEnd w:id="167"/>
    <w:bookmarkStart w:id="168" w:name="hypothesis-test-12"/>
    <w:p>
      <w:pPr>
        <w:pStyle w:val="Heading3"/>
      </w:pPr>
      <w:r>
        <w:t xml:space="preserve">Hypothesis test</w:t>
      </w:r>
    </w:p>
    <w:p>
      <w:pPr>
        <w:pStyle w:val="TableCaption"/>
      </w:pPr>
      <w:r>
        <w:t xml:space="preserve">Hopkins Symptom Checklist-25 mean score</w:t>
      </w:r>
    </w:p>
    <w:tbl>
      <w:tblPr>
        <w:tblStyle w:val="Table"/>
        <w:tblW w:type="pct" w:w="5000"/>
        <w:tblLook w:firstRow="1" w:lastRow="0" w:firstColumn="0" w:lastColumn="0" w:noHBand="0" w:noVBand="0" w:val="0020"/>
        <w:jc w:val="start"/>
        <w:tblCaption w:val="Hopkins Symptom Checklist-25 mean score"/>
      </w:tblPr>
      <w:tblGrid>
        <w:gridCol w:w="1037"/>
        <w:gridCol w:w="1697"/>
        <w:gridCol w:w="1697"/>
        <w:gridCol w:w="1697"/>
        <w:gridCol w:w="1791"/>
      </w:tblGrid>
      <w:tr>
        <w:trPr>
          <w:tblHeader w:val="true"/>
        </w:trPr>
        <w:tc>
          <w:tcPr/>
          <w:p>
            <w:pPr>
              <w:pStyle w:val="Compact"/>
              <w:jc w:val="left"/>
            </w:pPr>
            <w:r>
              <w:t xml:space="preserve">Subject ID</w:t>
            </w:r>
          </w:p>
        </w:tc>
        <w:tc>
          <w:tcPr/>
          <w:p>
            <w:pPr>
              <w:pStyle w:val="Compact"/>
              <w:jc w:val="right"/>
            </w:pPr>
            <w:r>
              <w:t xml:space="preserve">Difference Pair 1</w:t>
            </w:r>
          </w:p>
        </w:tc>
        <w:tc>
          <w:tcPr/>
          <w:p>
            <w:pPr>
              <w:pStyle w:val="Compact"/>
              <w:jc w:val="right"/>
            </w:pPr>
            <w:r>
              <w:t xml:space="preserve">Difference Pair 2</w:t>
            </w:r>
          </w:p>
        </w:tc>
        <w:tc>
          <w:tcPr/>
          <w:p>
            <w:pPr>
              <w:pStyle w:val="Compact"/>
              <w:jc w:val="right"/>
            </w:pPr>
            <w:r>
              <w:t xml:space="preserve">Difference Pair 3</w:t>
            </w:r>
          </w:p>
        </w:tc>
        <w:tc>
          <w:tcPr/>
          <w:p>
            <w:pPr>
              <w:pStyle w:val="Compact"/>
              <w:jc w:val="right"/>
            </w:pPr>
            <w:r>
              <w:t xml:space="preserve">Overall difference</w:t>
            </w:r>
          </w:p>
        </w:tc>
      </w:tr>
      <w:tr>
        <w:tc>
          <w:tcPr/>
          <w:p>
            <w:pPr>
              <w:pStyle w:val="Compact"/>
              <w:jc w:val="left"/>
            </w:pPr>
            <w:r>
              <w:t xml:space="preserve">2-01</w:t>
            </w:r>
          </w:p>
        </w:tc>
        <w:tc>
          <w:tcPr/>
          <w:p>
            <w:pPr>
              <w:pStyle w:val="Compact"/>
              <w:jc w:val="right"/>
            </w:pPr>
            <w:r>
              <w:t xml:space="preserve">0.000</w:t>
            </w:r>
          </w:p>
        </w:tc>
        <w:tc>
          <w:tcPr/>
          <w:p>
            <w:pPr>
              <w:pStyle w:val="Compact"/>
              <w:jc w:val="right"/>
            </w:pPr>
            <w:r>
              <w:t xml:space="preserve">0.480</w:t>
            </w:r>
          </w:p>
        </w:tc>
        <w:tc>
          <w:tcPr/>
          <w:p>
            <w:pPr>
              <w:pStyle w:val="Compact"/>
              <w:jc w:val="right"/>
            </w:pPr>
            <w:r>
              <w:t xml:space="preserve">0.04</w:t>
            </w:r>
          </w:p>
        </w:tc>
        <w:tc>
          <w:tcPr/>
          <w:p>
            <w:pPr>
              <w:pStyle w:val="Compact"/>
              <w:jc w:val="right"/>
            </w:pPr>
            <w:r>
              <w:t xml:space="preserve">0.173</w:t>
            </w:r>
          </w:p>
        </w:tc>
      </w:tr>
      <w:tr>
        <w:tc>
          <w:tcPr/>
          <w:p>
            <w:pPr>
              <w:pStyle w:val="Compact"/>
              <w:jc w:val="left"/>
            </w:pPr>
            <w:r>
              <w:t xml:space="preserve">2-03</w:t>
            </w:r>
          </w:p>
        </w:tc>
        <w:tc>
          <w:tcPr/>
          <w:p>
            <w:pPr>
              <w:pStyle w:val="Compact"/>
              <w:jc w:val="right"/>
            </w:pPr>
            <w:r>
              <w:t xml:space="preserve">0.120</w:t>
            </w:r>
          </w:p>
        </w:tc>
        <w:tc>
          <w:tcPr/>
          <w:p>
            <w:pPr>
              <w:pStyle w:val="Compact"/>
              <w:jc w:val="right"/>
            </w:pPr>
            <w:r>
              <w:t xml:space="preserve">0.160</w:t>
            </w:r>
          </w:p>
        </w:tc>
        <w:tc>
          <w:tcPr/>
          <w:p>
            <w:pPr>
              <w:pStyle w:val="Compact"/>
              <w:jc w:val="right"/>
            </w:pPr>
            <w:r>
              <w:t xml:space="preserve">-0.16</w:t>
            </w:r>
          </w:p>
        </w:tc>
        <w:tc>
          <w:tcPr/>
          <w:p>
            <w:pPr>
              <w:pStyle w:val="Compact"/>
              <w:jc w:val="right"/>
            </w:pPr>
            <w:r>
              <w:t xml:space="preserve">0.040</w:t>
            </w:r>
          </w:p>
        </w:tc>
      </w:tr>
      <w:tr>
        <w:tc>
          <w:tcPr/>
          <w:p>
            <w:pPr>
              <w:pStyle w:val="Compact"/>
              <w:jc w:val="left"/>
            </w:pPr>
            <w:r>
              <w:t xml:space="preserve">2-04</w:t>
            </w:r>
          </w:p>
        </w:tc>
        <w:tc>
          <w:tcPr/>
          <w:p>
            <w:pPr>
              <w:pStyle w:val="Compact"/>
              <w:jc w:val="right"/>
            </w:pPr>
            <w:r>
              <w:t xml:space="preserve">0.032</w:t>
            </w:r>
          </w:p>
        </w:tc>
        <w:tc>
          <w:tcPr/>
          <w:p>
            <w:pPr>
              <w:pStyle w:val="Compact"/>
              <w:jc w:val="right"/>
            </w:pPr>
            <w:r>
              <w:t xml:space="preserve">-0.080</w:t>
            </w:r>
          </w:p>
        </w:tc>
        <w:tc>
          <w:tcPr/>
          <w:p>
            <w:pPr>
              <w:pStyle w:val="Compact"/>
              <w:jc w:val="right"/>
            </w:pPr>
            <w:r>
              <w:t xml:space="preserve">-0.04</w:t>
            </w:r>
          </w:p>
        </w:tc>
        <w:tc>
          <w:tcPr/>
          <w:p>
            <w:pPr>
              <w:pStyle w:val="Compact"/>
              <w:jc w:val="right"/>
            </w:pPr>
            <w:r>
              <w:t xml:space="preserve">-0.029</w:t>
            </w:r>
          </w:p>
        </w:tc>
      </w:tr>
      <w:tr>
        <w:tc>
          <w:tcPr/>
          <w:p>
            <w:pPr>
              <w:pStyle w:val="Compact"/>
              <w:jc w:val="left"/>
            </w:pPr>
            <w:r>
              <w:t xml:space="preserve">2-05</w:t>
            </w:r>
          </w:p>
        </w:tc>
        <w:tc>
          <w:tcPr/>
          <w:p>
            <w:pPr>
              <w:pStyle w:val="Compact"/>
              <w:jc w:val="right"/>
            </w:pPr>
            <w:r>
              <w:t xml:space="preserve">0.280</w:t>
            </w:r>
          </w:p>
        </w:tc>
        <w:tc>
          <w:tcPr/>
          <w:p>
            <w:pPr>
              <w:pStyle w:val="Compact"/>
              <w:jc w:val="right"/>
            </w:pPr>
            <w:r>
              <w:t xml:space="preserve">0.120</w:t>
            </w:r>
          </w:p>
        </w:tc>
        <w:tc>
          <w:tcPr/>
          <w:p>
            <w:pPr>
              <w:pStyle w:val="Compact"/>
              <w:jc w:val="right"/>
            </w:pPr>
            <w:r>
              <w:t xml:space="preserve">0.00</w:t>
            </w:r>
          </w:p>
        </w:tc>
        <w:tc>
          <w:tcPr/>
          <w:p>
            <w:pPr>
              <w:pStyle w:val="Compact"/>
              <w:jc w:val="right"/>
            </w:pPr>
            <w:r>
              <w:t xml:space="preserve">0.133</w:t>
            </w:r>
          </w:p>
        </w:tc>
      </w:tr>
      <w:tr>
        <w:tc>
          <w:tcPr/>
          <w:p>
            <w:pPr>
              <w:pStyle w:val="Compact"/>
              <w:jc w:val="left"/>
            </w:pPr>
            <w:r>
              <w:t xml:space="preserve">2-06</w:t>
            </w:r>
          </w:p>
        </w:tc>
        <w:tc>
          <w:tcPr/>
          <w:p>
            <w:pPr>
              <w:pStyle w:val="Compact"/>
              <w:jc w:val="right"/>
            </w:pPr>
            <w:r>
              <w:t xml:space="preserve">-0.063</w:t>
            </w:r>
          </w:p>
        </w:tc>
        <w:tc>
          <w:tcPr/>
          <w:p>
            <w:pPr>
              <w:pStyle w:val="Compact"/>
              <w:jc w:val="right"/>
            </w:pPr>
            <w:r>
              <w:t xml:space="preserve">0.018</w:t>
            </w:r>
          </w:p>
        </w:tc>
        <w:tc>
          <w:tcPr/>
          <w:p>
            <w:pPr>
              <w:pStyle w:val="Compact"/>
              <w:jc w:val="right"/>
            </w:pPr>
            <w:r>
              <w:t xml:space="preserve">-0.08</w:t>
            </w:r>
          </w:p>
        </w:tc>
        <w:tc>
          <w:tcPr/>
          <w:p>
            <w:pPr>
              <w:pStyle w:val="Compact"/>
              <w:jc w:val="right"/>
            </w:pPr>
            <w:r>
              <w:t xml:space="preserve">-0.042</w:t>
            </w:r>
          </w:p>
        </w:tc>
      </w:tr>
      <w:tr>
        <w:tc>
          <w:tcPr/>
          <w:p>
            <w:pPr>
              <w:pStyle w:val="Compact"/>
              <w:jc w:val="left"/>
            </w:pPr>
            <w:r>
              <w:t xml:space="preserve">2-07</w:t>
            </w:r>
          </w:p>
        </w:tc>
        <w:tc>
          <w:tcPr/>
          <w:p>
            <w:pPr>
              <w:pStyle w:val="Compact"/>
              <w:jc w:val="right"/>
            </w:pPr>
            <w:r>
              <w:t xml:space="preserve">-0.120</w:t>
            </w:r>
          </w:p>
        </w:tc>
        <w:tc>
          <w:tcPr/>
          <w:p>
            <w:pPr>
              <w:pStyle w:val="Compact"/>
              <w:jc w:val="right"/>
            </w:pPr>
            <w:r>
              <w:t xml:space="preserve">-0.120</w:t>
            </w:r>
          </w:p>
        </w:tc>
        <w:tc>
          <w:tcPr/>
          <w:p>
            <w:pPr>
              <w:pStyle w:val="Compact"/>
              <w:jc w:val="right"/>
            </w:pPr>
            <w:r>
              <w:t xml:space="preserve">-0.04</w:t>
            </w:r>
          </w:p>
        </w:tc>
        <w:tc>
          <w:tcPr/>
          <w:p>
            <w:pPr>
              <w:pStyle w:val="Compact"/>
              <w:jc w:val="right"/>
            </w:pPr>
            <w:r>
              <w:t xml:space="preserve">-0.093</w:t>
            </w:r>
          </w:p>
        </w:tc>
      </w:tr>
      <w:tr>
        <w:tc>
          <w:tcPr/>
          <w:p>
            <w:pPr>
              <w:pStyle w:val="Compact"/>
              <w:jc w:val="left"/>
            </w:pPr>
            <w:r>
              <w:t xml:space="preserve">3-002</w:t>
            </w:r>
          </w:p>
        </w:tc>
        <w:tc>
          <w:tcPr/>
          <w:p>
            <w:pPr>
              <w:pStyle w:val="Compact"/>
              <w:jc w:val="right"/>
            </w:pPr>
            <w:r>
              <w:t xml:space="preserve">0.000</w:t>
            </w:r>
          </w:p>
        </w:tc>
        <w:tc>
          <w:tcPr/>
          <w:p>
            <w:pPr>
              <w:pStyle w:val="Compact"/>
              <w:jc w:val="right"/>
            </w:pPr>
            <w:r>
              <w:t xml:space="preserve">0.120</w:t>
            </w:r>
          </w:p>
        </w:tc>
        <w:tc>
          <w:tcPr/>
          <w:p>
            <w:pPr>
              <w:pStyle w:val="Compact"/>
              <w:jc w:val="right"/>
            </w:pPr>
            <w:r>
              <w:t xml:space="preserve">-0.76</w:t>
            </w:r>
          </w:p>
        </w:tc>
        <w:tc>
          <w:tcPr/>
          <w:p>
            <w:pPr>
              <w:pStyle w:val="Compact"/>
              <w:jc w:val="right"/>
            </w:pPr>
            <w:r>
              <w:t xml:space="preserve">-0.213</w:t>
            </w:r>
          </w:p>
        </w:tc>
      </w:tr>
      <w:tr>
        <w:tc>
          <w:tcPr/>
          <w:p>
            <w:pPr>
              <w:pStyle w:val="Compact"/>
              <w:jc w:val="left"/>
            </w:pPr>
            <w:r>
              <w:t xml:space="preserve">3-004</w:t>
            </w:r>
          </w:p>
        </w:tc>
        <w:tc>
          <w:tcPr/>
          <w:p>
            <w:pPr>
              <w:pStyle w:val="Compact"/>
              <w:jc w:val="right"/>
            </w:pPr>
            <w:r>
              <w:t xml:space="preserve">-0.200</w:t>
            </w:r>
          </w:p>
        </w:tc>
        <w:tc>
          <w:tcPr/>
          <w:p>
            <w:pPr>
              <w:pStyle w:val="Compact"/>
              <w:jc w:val="right"/>
            </w:pPr>
            <w:r>
              <w:t xml:space="preserve">0.057</w:t>
            </w:r>
          </w:p>
        </w:tc>
        <w:tc>
          <w:tcPr/>
          <w:p>
            <w:pPr>
              <w:pStyle w:val="Compact"/>
              <w:jc w:val="right"/>
            </w:pPr>
            <w:r>
              <w:t xml:space="preserve">-0.04</w:t>
            </w:r>
          </w:p>
        </w:tc>
        <w:tc>
          <w:tcPr/>
          <w:p>
            <w:pPr>
              <w:pStyle w:val="Compact"/>
              <w:jc w:val="right"/>
            </w:pPr>
            <w:r>
              <w:t xml:space="preserve">-0.061</w:t>
            </w:r>
          </w:p>
        </w:tc>
      </w:tr>
      <w:tr>
        <w:tc>
          <w:tcPr/>
          <w:p>
            <w:pPr>
              <w:pStyle w:val="Compact"/>
              <w:jc w:val="left"/>
            </w:pPr>
            <w:r>
              <w:t xml:space="preserve">3-008</w:t>
            </w:r>
          </w:p>
        </w:tc>
        <w:tc>
          <w:tcPr/>
          <w:p>
            <w:pPr>
              <w:pStyle w:val="Compact"/>
              <w:jc w:val="right"/>
            </w:pPr>
            <w:r>
              <w:t xml:space="preserve">NaN</w:t>
            </w:r>
          </w:p>
        </w:tc>
        <w:tc>
          <w:tcPr/>
          <w:p>
            <w:pPr>
              <w:pStyle w:val="Compact"/>
              <w:jc w:val="right"/>
            </w:pPr>
            <w:r>
              <w:t xml:space="preserve">0.200</w:t>
            </w:r>
          </w:p>
        </w:tc>
        <w:tc>
          <w:tcPr/>
          <w:p>
            <w:pPr>
              <w:pStyle w:val="Compact"/>
              <w:jc w:val="right"/>
            </w:pPr>
            <w:r>
              <w:t xml:space="preserve">0.12</w:t>
            </w:r>
          </w:p>
        </w:tc>
        <w:tc>
          <w:tcPr/>
          <w:p>
            <w:pPr>
              <w:pStyle w:val="Compact"/>
              <w:jc w:val="right"/>
            </w:pPr>
            <w:r>
              <w:t xml:space="preserve">0.160</w:t>
            </w:r>
          </w:p>
        </w:tc>
      </w:tr>
      <w:tr>
        <w:tc>
          <w:tcPr/>
          <w:p>
            <w:pPr>
              <w:pStyle w:val="Compact"/>
              <w:jc w:val="left"/>
            </w:pPr>
            <w:r>
              <w:t xml:space="preserve">3-009</w:t>
            </w:r>
          </w:p>
        </w:tc>
        <w:tc>
          <w:tcPr/>
          <w:p>
            <w:pPr>
              <w:pStyle w:val="Compact"/>
              <w:jc w:val="right"/>
            </w:pPr>
            <w:r>
              <w:t xml:space="preserve">0.240</w:t>
            </w:r>
          </w:p>
        </w:tc>
        <w:tc>
          <w:tcPr/>
          <w:p>
            <w:pPr>
              <w:pStyle w:val="Compact"/>
              <w:jc w:val="right"/>
            </w:pPr>
            <w:r>
              <w:t xml:space="preserve">-0.320</w:t>
            </w:r>
          </w:p>
        </w:tc>
        <w:tc>
          <w:tcPr/>
          <w:p>
            <w:pPr>
              <w:pStyle w:val="Compact"/>
              <w:jc w:val="right"/>
            </w:pPr>
            <w:r>
              <w:t xml:space="preserve">NaN</w:t>
            </w:r>
          </w:p>
        </w:tc>
        <w:tc>
          <w:tcPr/>
          <w:p>
            <w:pPr>
              <w:pStyle w:val="Compact"/>
              <w:jc w:val="right"/>
            </w:pPr>
            <w:r>
              <w:t xml:space="preserve">-0.040</w:t>
            </w:r>
          </w:p>
        </w:tc>
      </w:tr>
    </w:tbl>
    <w:p>
      <w:pPr>
        <w:pStyle w:val="BodyText"/>
      </w:pPr>
      <w:r>
        <w:t xml:space="preserve">Values are Burst stimulation - Sham.</w:t>
      </w:r>
    </w:p>
    <w:p>
      <w:pPr>
        <w:pStyle w:val="BodyText"/>
      </w:pPr>
      <w:r>
        <w:t xml:space="preserve">P-value of the null hypothesis test: 0.97.</w:t>
      </w:r>
    </w:p>
    <w:bookmarkEnd w:id="168"/>
    <w:bookmarkStart w:id="172" w:name="treatment-effect-estimates-12"/>
    <w:p>
      <w:pPr>
        <w:pStyle w:val="Heading3"/>
      </w:pPr>
      <w:r>
        <w:t xml:space="preserve">Treatment effect estimates</w:t>
      </w:r>
    </w:p>
    <w:p>
      <w:pPr>
        <w:pStyle w:val="FirstParagraph"/>
      </w:pPr>
      <w:r>
        <w:t xml:space="preserve">QQ-plot</w:t>
      </w:r>
      <w:r>
        <w:t xml:space="preserve"> </w:t>
      </w:r>
      <w:r>
        <w:drawing>
          <wp:inline>
            <wp:extent cx="6096000" cy="4876800"/>
            <wp:effectExtent b="0" l="0" r="0" t="0"/>
            <wp:docPr descr="" title="" id="170" name="Picture"/>
            <a:graphic>
              <a:graphicData uri="http://schemas.openxmlformats.org/drawingml/2006/picture">
                <pic:pic>
                  <pic:nvPicPr>
                    <pic:cNvPr descr="burst_main_report_files/figure-docx/unnamed-chunk-88-1.png" id="171" name="Picture"/>
                    <pic:cNvPicPr>
                      <a:picLocks noChangeArrowheads="1" noChangeAspect="1"/>
                    </pic:cNvPicPr>
                  </pic:nvPicPr>
                  <pic:blipFill>
                    <a:blip r:embed="rId169"/>
                    <a:stretch>
                      <a:fillRect/>
                    </a:stretch>
                  </pic:blipFill>
                  <pic:spPr bwMode="auto">
                    <a:xfrm>
                      <a:off x="0" y="0"/>
                      <a:ext cx="6096000" cy="4876800"/>
                    </a:xfrm>
                    <a:prstGeom prst="rect">
                      <a:avLst/>
                    </a:prstGeom>
                    <a:noFill/>
                    <a:ln w="9525">
                      <a:noFill/>
                      <a:headEnd/>
                      <a:tailEnd/>
                    </a:ln>
                  </pic:spPr>
                </pic:pic>
              </a:graphicData>
            </a:graphic>
          </wp:inline>
        </w:drawing>
      </w:r>
    </w:p>
    <w:p>
      <w:pPr>
        <w:pStyle w:val="BodyText"/>
      </w:pPr>
      <w:r>
        <w:t xml:space="preserve">By subject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ID</w:t>
            </w:r>
          </w:p>
        </w:tc>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left"/>
            </w:pPr>
            <w:r>
              <w:t xml:space="preserve">2-01</w:t>
            </w:r>
          </w:p>
        </w:tc>
        <w:tc>
          <w:tcPr/>
          <w:p>
            <w:pPr>
              <w:pStyle w:val="Compact"/>
              <w:jc w:val="right"/>
            </w:pPr>
            <w:r>
              <w:t xml:space="preserve">0.004</w:t>
            </w:r>
          </w:p>
        </w:tc>
        <w:tc>
          <w:tcPr/>
          <w:p>
            <w:pPr>
              <w:pStyle w:val="Compact"/>
              <w:jc w:val="right"/>
            </w:pPr>
            <w:r>
              <w:t xml:space="preserve">0.043</w:t>
            </w:r>
          </w:p>
        </w:tc>
        <w:tc>
          <w:tcPr/>
          <w:p>
            <w:pPr>
              <w:pStyle w:val="Compact"/>
              <w:jc w:val="right"/>
            </w:pPr>
            <w:r>
              <w:t xml:space="preserve">0.934</w:t>
            </w:r>
          </w:p>
        </w:tc>
        <w:tc>
          <w:tcPr/>
          <w:p>
            <w:pPr>
              <w:pStyle w:val="Compact"/>
              <w:jc w:val="right"/>
            </w:pPr>
            <w:r>
              <w:t xml:space="preserve">-0.080</w:t>
            </w:r>
          </w:p>
        </w:tc>
        <w:tc>
          <w:tcPr/>
          <w:p>
            <w:pPr>
              <w:pStyle w:val="Compact"/>
              <w:jc w:val="right"/>
            </w:pPr>
            <w:r>
              <w:t xml:space="preserve">0.087</w:t>
            </w:r>
          </w:p>
        </w:tc>
      </w:tr>
      <w:tr>
        <w:tc>
          <w:tcPr/>
          <w:p>
            <w:pPr>
              <w:pStyle w:val="Compact"/>
              <w:jc w:val="left"/>
            </w:pPr>
            <w:r>
              <w:t xml:space="preserve">2-03</w:t>
            </w:r>
          </w:p>
        </w:tc>
        <w:tc>
          <w:tcPr/>
          <w:p>
            <w:pPr>
              <w:pStyle w:val="Compact"/>
              <w:jc w:val="right"/>
            </w:pPr>
            <w:r>
              <w:t xml:space="preserve">-0.006</w:t>
            </w:r>
          </w:p>
        </w:tc>
        <w:tc>
          <w:tcPr/>
          <w:p>
            <w:pPr>
              <w:pStyle w:val="Compact"/>
              <w:jc w:val="right"/>
            </w:pPr>
            <w:r>
              <w:t xml:space="preserve">0.043</w:t>
            </w:r>
          </w:p>
        </w:tc>
        <w:tc>
          <w:tcPr/>
          <w:p>
            <w:pPr>
              <w:pStyle w:val="Compact"/>
              <w:jc w:val="right"/>
            </w:pPr>
            <w:r>
              <w:t xml:space="preserve">0.886</w:t>
            </w:r>
          </w:p>
        </w:tc>
        <w:tc>
          <w:tcPr/>
          <w:p>
            <w:pPr>
              <w:pStyle w:val="Compact"/>
              <w:jc w:val="right"/>
            </w:pPr>
            <w:r>
              <w:t xml:space="preserve">-0.090</w:t>
            </w:r>
          </w:p>
        </w:tc>
        <w:tc>
          <w:tcPr/>
          <w:p>
            <w:pPr>
              <w:pStyle w:val="Compact"/>
              <w:jc w:val="right"/>
            </w:pPr>
            <w:r>
              <w:t xml:space="preserve">0.077</w:t>
            </w:r>
          </w:p>
        </w:tc>
      </w:tr>
      <w:tr>
        <w:tc>
          <w:tcPr/>
          <w:p>
            <w:pPr>
              <w:pStyle w:val="Compact"/>
              <w:jc w:val="left"/>
            </w:pPr>
            <w:r>
              <w:t xml:space="preserve">2-04</w:t>
            </w:r>
          </w:p>
        </w:tc>
        <w:tc>
          <w:tcPr/>
          <w:p>
            <w:pPr>
              <w:pStyle w:val="Compact"/>
              <w:jc w:val="right"/>
            </w:pPr>
            <w:r>
              <w:t xml:space="preserve">-0.011</w:t>
            </w:r>
          </w:p>
        </w:tc>
        <w:tc>
          <w:tcPr/>
          <w:p>
            <w:pPr>
              <w:pStyle w:val="Compact"/>
              <w:jc w:val="right"/>
            </w:pPr>
            <w:r>
              <w:t xml:space="preserve">0.043</w:t>
            </w:r>
          </w:p>
        </w:tc>
        <w:tc>
          <w:tcPr/>
          <w:p>
            <w:pPr>
              <w:pStyle w:val="Compact"/>
              <w:jc w:val="right"/>
            </w:pPr>
            <w:r>
              <w:t xml:space="preserve">0.794</w:t>
            </w:r>
          </w:p>
        </w:tc>
        <w:tc>
          <w:tcPr/>
          <w:p>
            <w:pPr>
              <w:pStyle w:val="Compact"/>
              <w:jc w:val="right"/>
            </w:pPr>
            <w:r>
              <w:t xml:space="preserve">-0.095</w:t>
            </w:r>
          </w:p>
        </w:tc>
        <w:tc>
          <w:tcPr/>
          <w:p>
            <w:pPr>
              <w:pStyle w:val="Compact"/>
              <w:jc w:val="right"/>
            </w:pPr>
            <w:r>
              <w:t xml:space="preserve">0.072</w:t>
            </w:r>
          </w:p>
        </w:tc>
      </w:tr>
      <w:tr>
        <w:tc>
          <w:tcPr/>
          <w:p>
            <w:pPr>
              <w:pStyle w:val="Compact"/>
              <w:jc w:val="left"/>
            </w:pPr>
            <w:r>
              <w:t xml:space="preserve">2-05</w:t>
            </w:r>
          </w:p>
        </w:tc>
        <w:tc>
          <w:tcPr/>
          <w:p>
            <w:pPr>
              <w:pStyle w:val="Compact"/>
              <w:jc w:val="right"/>
            </w:pPr>
            <w:r>
              <w:t xml:space="preserve">0.001</w:t>
            </w:r>
          </w:p>
        </w:tc>
        <w:tc>
          <w:tcPr/>
          <w:p>
            <w:pPr>
              <w:pStyle w:val="Compact"/>
              <w:jc w:val="right"/>
            </w:pPr>
            <w:r>
              <w:t xml:space="preserve">0.043</w:t>
            </w:r>
          </w:p>
        </w:tc>
        <w:tc>
          <w:tcPr/>
          <w:p>
            <w:pPr>
              <w:pStyle w:val="Compact"/>
              <w:jc w:val="right"/>
            </w:pPr>
            <w:r>
              <w:t xml:space="preserve">0.988</w:t>
            </w:r>
          </w:p>
        </w:tc>
        <w:tc>
          <w:tcPr/>
          <w:p>
            <w:pPr>
              <w:pStyle w:val="Compact"/>
              <w:jc w:val="right"/>
            </w:pPr>
            <w:r>
              <w:t xml:space="preserve">-0.083</w:t>
            </w:r>
          </w:p>
        </w:tc>
        <w:tc>
          <w:tcPr/>
          <w:p>
            <w:pPr>
              <w:pStyle w:val="Compact"/>
              <w:jc w:val="right"/>
            </w:pPr>
            <w:r>
              <w:t xml:space="preserve">0.084</w:t>
            </w:r>
          </w:p>
        </w:tc>
      </w:tr>
      <w:tr>
        <w:tc>
          <w:tcPr/>
          <w:p>
            <w:pPr>
              <w:pStyle w:val="Compact"/>
              <w:jc w:val="left"/>
            </w:pPr>
            <w:r>
              <w:t xml:space="preserve">2-06</w:t>
            </w:r>
          </w:p>
        </w:tc>
        <w:tc>
          <w:tcPr/>
          <w:p>
            <w:pPr>
              <w:pStyle w:val="Compact"/>
              <w:jc w:val="right"/>
            </w:pPr>
            <w:r>
              <w:t xml:space="preserve">-0.012</w:t>
            </w:r>
          </w:p>
        </w:tc>
        <w:tc>
          <w:tcPr/>
          <w:p>
            <w:pPr>
              <w:pStyle w:val="Compact"/>
              <w:jc w:val="right"/>
            </w:pPr>
            <w:r>
              <w:t xml:space="preserve">0.043</w:t>
            </w:r>
          </w:p>
        </w:tc>
        <w:tc>
          <w:tcPr/>
          <w:p>
            <w:pPr>
              <w:pStyle w:val="Compact"/>
              <w:jc w:val="right"/>
            </w:pPr>
            <w:r>
              <w:t xml:space="preserve">0.778</w:t>
            </w:r>
          </w:p>
        </w:tc>
        <w:tc>
          <w:tcPr/>
          <w:p>
            <w:pPr>
              <w:pStyle w:val="Compact"/>
              <w:jc w:val="right"/>
            </w:pPr>
            <w:r>
              <w:t xml:space="preserve">-0.096</w:t>
            </w:r>
          </w:p>
        </w:tc>
        <w:tc>
          <w:tcPr/>
          <w:p>
            <w:pPr>
              <w:pStyle w:val="Compact"/>
              <w:jc w:val="right"/>
            </w:pPr>
            <w:r>
              <w:t xml:space="preserve">0.072</w:t>
            </w:r>
          </w:p>
        </w:tc>
      </w:tr>
      <w:tr>
        <w:tc>
          <w:tcPr/>
          <w:p>
            <w:pPr>
              <w:pStyle w:val="Compact"/>
              <w:jc w:val="left"/>
            </w:pPr>
            <w:r>
              <w:t xml:space="preserve">2-07</w:t>
            </w:r>
          </w:p>
        </w:tc>
        <w:tc>
          <w:tcPr/>
          <w:p>
            <w:pPr>
              <w:pStyle w:val="Compact"/>
              <w:jc w:val="right"/>
            </w:pPr>
            <w:r>
              <w:t xml:space="preserve">-0.016</w:t>
            </w:r>
          </w:p>
        </w:tc>
        <w:tc>
          <w:tcPr/>
          <w:p>
            <w:pPr>
              <w:pStyle w:val="Compact"/>
              <w:jc w:val="right"/>
            </w:pPr>
            <w:r>
              <w:t xml:space="preserve">0.043</w:t>
            </w:r>
          </w:p>
        </w:tc>
        <w:tc>
          <w:tcPr/>
          <w:p>
            <w:pPr>
              <w:pStyle w:val="Compact"/>
              <w:jc w:val="right"/>
            </w:pPr>
            <w:r>
              <w:t xml:space="preserve">0.711</w:t>
            </w:r>
          </w:p>
        </w:tc>
        <w:tc>
          <w:tcPr/>
          <w:p>
            <w:pPr>
              <w:pStyle w:val="Compact"/>
              <w:jc w:val="right"/>
            </w:pPr>
            <w:r>
              <w:t xml:space="preserve">-0.099</w:t>
            </w:r>
          </w:p>
        </w:tc>
        <w:tc>
          <w:tcPr/>
          <w:p>
            <w:pPr>
              <w:pStyle w:val="Compact"/>
              <w:jc w:val="right"/>
            </w:pPr>
            <w:r>
              <w:t xml:space="preserve">0.068</w:t>
            </w:r>
          </w:p>
        </w:tc>
      </w:tr>
      <w:tr>
        <w:tc>
          <w:tcPr/>
          <w:p>
            <w:pPr>
              <w:pStyle w:val="Compact"/>
              <w:jc w:val="left"/>
            </w:pPr>
            <w:r>
              <w:t xml:space="preserve">3-002</w:t>
            </w:r>
          </w:p>
        </w:tc>
        <w:tc>
          <w:tcPr/>
          <w:p>
            <w:pPr>
              <w:pStyle w:val="Compact"/>
              <w:jc w:val="right"/>
            </w:pPr>
            <w:r>
              <w:t xml:space="preserve">-0.024</w:t>
            </w:r>
          </w:p>
        </w:tc>
        <w:tc>
          <w:tcPr/>
          <w:p>
            <w:pPr>
              <w:pStyle w:val="Compact"/>
              <w:jc w:val="right"/>
            </w:pPr>
            <w:r>
              <w:t xml:space="preserve">0.043</w:t>
            </w:r>
          </w:p>
        </w:tc>
        <w:tc>
          <w:tcPr/>
          <w:p>
            <w:pPr>
              <w:pStyle w:val="Compact"/>
              <w:jc w:val="right"/>
            </w:pPr>
            <w:r>
              <w:t xml:space="preserve">0.566</w:t>
            </w:r>
          </w:p>
        </w:tc>
        <w:tc>
          <w:tcPr/>
          <w:p>
            <w:pPr>
              <w:pStyle w:val="Compact"/>
              <w:jc w:val="right"/>
            </w:pPr>
            <w:r>
              <w:t xml:space="preserve">-0.108</w:t>
            </w:r>
          </w:p>
        </w:tc>
        <w:tc>
          <w:tcPr/>
          <w:p>
            <w:pPr>
              <w:pStyle w:val="Compact"/>
              <w:jc w:val="right"/>
            </w:pPr>
            <w:r>
              <w:t xml:space="preserve">0.059</w:t>
            </w:r>
          </w:p>
        </w:tc>
      </w:tr>
      <w:tr>
        <w:tc>
          <w:tcPr/>
          <w:p>
            <w:pPr>
              <w:pStyle w:val="Compact"/>
              <w:jc w:val="left"/>
            </w:pPr>
            <w:r>
              <w:t xml:space="preserve">3-004</w:t>
            </w:r>
          </w:p>
        </w:tc>
        <w:tc>
          <w:tcPr/>
          <w:p>
            <w:pPr>
              <w:pStyle w:val="Compact"/>
              <w:jc w:val="right"/>
            </w:pPr>
            <w:r>
              <w:t xml:space="preserve">-0.013</w:t>
            </w:r>
          </w:p>
        </w:tc>
        <w:tc>
          <w:tcPr/>
          <w:p>
            <w:pPr>
              <w:pStyle w:val="Compact"/>
              <w:jc w:val="right"/>
            </w:pPr>
            <w:r>
              <w:t xml:space="preserve">0.043</w:t>
            </w:r>
          </w:p>
        </w:tc>
        <w:tc>
          <w:tcPr/>
          <w:p>
            <w:pPr>
              <w:pStyle w:val="Compact"/>
              <w:jc w:val="right"/>
            </w:pPr>
            <w:r>
              <w:t xml:space="preserve">0.752</w:t>
            </w:r>
          </w:p>
        </w:tc>
        <w:tc>
          <w:tcPr/>
          <w:p>
            <w:pPr>
              <w:pStyle w:val="Compact"/>
              <w:jc w:val="right"/>
            </w:pPr>
            <w:r>
              <w:t xml:space="preserve">-0.097</w:t>
            </w:r>
          </w:p>
        </w:tc>
        <w:tc>
          <w:tcPr/>
          <w:p>
            <w:pPr>
              <w:pStyle w:val="Compact"/>
              <w:jc w:val="right"/>
            </w:pPr>
            <w:r>
              <w:t xml:space="preserve">0.070</w:t>
            </w:r>
          </w:p>
        </w:tc>
      </w:tr>
      <w:tr>
        <w:tc>
          <w:tcPr/>
          <w:p>
            <w:pPr>
              <w:pStyle w:val="Compact"/>
              <w:jc w:val="left"/>
            </w:pPr>
            <w:r>
              <w:t xml:space="preserve">3-008</w:t>
            </w:r>
          </w:p>
        </w:tc>
        <w:tc>
          <w:tcPr/>
          <w:p>
            <w:pPr>
              <w:pStyle w:val="Compact"/>
              <w:jc w:val="right"/>
            </w:pPr>
            <w:r>
              <w:t xml:space="preserve">-0.003</w:t>
            </w:r>
          </w:p>
        </w:tc>
        <w:tc>
          <w:tcPr/>
          <w:p>
            <w:pPr>
              <w:pStyle w:val="Compact"/>
              <w:jc w:val="right"/>
            </w:pPr>
            <w:r>
              <w:t xml:space="preserve">0.043</w:t>
            </w:r>
          </w:p>
        </w:tc>
        <w:tc>
          <w:tcPr/>
          <w:p>
            <w:pPr>
              <w:pStyle w:val="Compact"/>
              <w:jc w:val="right"/>
            </w:pPr>
            <w:r>
              <w:t xml:space="preserve">0.935</w:t>
            </w:r>
          </w:p>
        </w:tc>
        <w:tc>
          <w:tcPr/>
          <w:p>
            <w:pPr>
              <w:pStyle w:val="Compact"/>
              <w:jc w:val="right"/>
            </w:pPr>
            <w:r>
              <w:t xml:space="preserve">-0.087</w:t>
            </w:r>
          </w:p>
        </w:tc>
        <w:tc>
          <w:tcPr/>
          <w:p>
            <w:pPr>
              <w:pStyle w:val="Compact"/>
              <w:jc w:val="right"/>
            </w:pPr>
            <w:r>
              <w:t xml:space="preserve">0.080</w:t>
            </w:r>
          </w:p>
        </w:tc>
      </w:tr>
      <w:tr>
        <w:tc>
          <w:tcPr/>
          <w:p>
            <w:pPr>
              <w:pStyle w:val="Compact"/>
              <w:jc w:val="left"/>
            </w:pPr>
            <w:r>
              <w:t xml:space="preserve">3-009</w:t>
            </w:r>
          </w:p>
        </w:tc>
        <w:tc>
          <w:tcPr/>
          <w:p>
            <w:pPr>
              <w:pStyle w:val="Compact"/>
              <w:jc w:val="right"/>
            </w:pPr>
            <w:r>
              <w:t xml:space="preserve">-0.015</w:t>
            </w:r>
          </w:p>
        </w:tc>
        <w:tc>
          <w:tcPr/>
          <w:p>
            <w:pPr>
              <w:pStyle w:val="Compact"/>
              <w:jc w:val="right"/>
            </w:pPr>
            <w:r>
              <w:t xml:space="preserve">0.043</w:t>
            </w:r>
          </w:p>
        </w:tc>
        <w:tc>
          <w:tcPr/>
          <w:p>
            <w:pPr>
              <w:pStyle w:val="Compact"/>
              <w:jc w:val="right"/>
            </w:pPr>
            <w:r>
              <w:t xml:space="preserve">0.726</w:t>
            </w:r>
          </w:p>
        </w:tc>
        <w:tc>
          <w:tcPr/>
          <w:p>
            <w:pPr>
              <w:pStyle w:val="Compact"/>
              <w:jc w:val="right"/>
            </w:pPr>
            <w:r>
              <w:t xml:space="preserve">-0.098</w:t>
            </w:r>
          </w:p>
        </w:tc>
        <w:tc>
          <w:tcPr/>
          <w:p>
            <w:pPr>
              <w:pStyle w:val="Compact"/>
              <w:jc w:val="right"/>
            </w:pPr>
            <w:r>
              <w:t xml:space="preserve">0.069</w:t>
            </w:r>
          </w:p>
        </w:tc>
      </w:tr>
    </w:tbl>
    <w:p>
      <w:pPr>
        <w:pStyle w:val="BodyText"/>
      </w:pPr>
      <w:r>
        <w:t xml:space="preserve">Overall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 Err.</w:t>
            </w:r>
          </w:p>
        </w:tc>
        <w:tc>
          <w:tcPr/>
          <w:p>
            <w:pPr>
              <w:pStyle w:val="Compact"/>
              <w:jc w:val="right"/>
            </w:pPr>
            <w:r>
              <w:t xml:space="preserve">p-value</w:t>
            </w:r>
          </w:p>
        </w:tc>
        <w:tc>
          <w:tcPr/>
          <w:p>
            <w:pPr>
              <w:pStyle w:val="Compact"/>
              <w:jc w:val="right"/>
            </w:pPr>
            <w:r>
              <w:t xml:space="preserve">Lower CL</w:t>
            </w:r>
          </w:p>
        </w:tc>
        <w:tc>
          <w:tcPr/>
          <w:p>
            <w:pPr>
              <w:pStyle w:val="Compact"/>
              <w:jc w:val="right"/>
            </w:pPr>
            <w:r>
              <w:t xml:space="preserve">Upper CL</w:t>
            </w:r>
          </w:p>
        </w:tc>
      </w:tr>
      <w:tr>
        <w:tc>
          <w:tcPr/>
          <w:p>
            <w:pPr>
              <w:pStyle w:val="Compact"/>
              <w:jc w:val="right"/>
            </w:pPr>
            <w:r>
              <w:t xml:space="preserve">-0.01</w:t>
            </w:r>
          </w:p>
        </w:tc>
        <w:tc>
          <w:tcPr/>
          <w:p>
            <w:pPr>
              <w:pStyle w:val="Compact"/>
              <w:jc w:val="right"/>
            </w:pPr>
            <w:r>
              <w:t xml:space="preserve">0.043</w:t>
            </w:r>
          </w:p>
        </w:tc>
        <w:tc>
          <w:tcPr/>
          <w:p>
            <w:pPr>
              <w:pStyle w:val="Compact"/>
              <w:jc w:val="right"/>
            </w:pPr>
            <w:r>
              <w:t xml:space="preserve">0.819</w:t>
            </w:r>
          </w:p>
        </w:tc>
        <w:tc>
          <w:tcPr/>
          <w:p>
            <w:pPr>
              <w:pStyle w:val="Compact"/>
              <w:jc w:val="right"/>
            </w:pPr>
            <w:r>
              <w:t xml:space="preserve">-0.093</w:t>
            </w:r>
          </w:p>
        </w:tc>
        <w:tc>
          <w:tcPr/>
          <w:p>
            <w:pPr>
              <w:pStyle w:val="Compact"/>
              <w:jc w:val="right"/>
            </w:pPr>
            <w:r>
              <w:t xml:space="preserve">0.074</w:t>
            </w:r>
          </w:p>
        </w:tc>
      </w:tr>
    </w:tbl>
    <w:bookmarkEnd w:id="172"/>
    <w:bookmarkEnd w:id="173"/>
    <w:bookmarkStart w:id="174" w:name="carry-over-effect"/>
    <w:p>
      <w:pPr>
        <w:pStyle w:val="Heading2"/>
      </w:pPr>
      <w:r>
        <w:t xml:space="preserve">Carry over effect</w:t>
      </w:r>
    </w:p>
    <w:p>
      <w:pPr>
        <w:pStyle w:val="FirstParagraph"/>
      </w:pPr>
      <w:r>
        <w:t xml:space="preserve">First fit the model:</w:t>
      </w:r>
    </w:p>
    <w:p>
      <w:pPr>
        <w:pStyle w:val="SourceCode"/>
      </w:pPr>
      <w:r>
        <w:rPr>
          <w:rStyle w:val="VerbatimChar"/>
        </w:rPr>
        <w:t xml:space="preserve">## Linear mixed model fit by REML ['lmerMod']</w:t>
      </w:r>
      <w:r>
        <w:br/>
      </w:r>
      <w:r>
        <w:rPr>
          <w:rStyle w:val="VerbatimChar"/>
        </w:rPr>
        <w:t xml:space="preserve">## Formula: </w:t>
      </w:r>
      <w:r>
        <w:br/>
      </w:r>
      <w:r>
        <w:rPr>
          <w:rStyle w:val="VerbatimChar"/>
        </w:rPr>
        <w:t xml:space="preserve">## painleg3 ~ rantrt + pair + prevtrt + prevtrt:rantrt + (1 | subjectid) +  </w:t>
      </w:r>
      <w:r>
        <w:br/>
      </w:r>
      <w:r>
        <w:rPr>
          <w:rStyle w:val="VerbatimChar"/>
        </w:rPr>
        <w:t xml:space="preserve">##     (1 | subjectid:pair) + (1 | subjectid:rantrt)</w:t>
      </w:r>
      <w:r>
        <w:br/>
      </w:r>
      <w:r>
        <w:rPr>
          <w:rStyle w:val="VerbatimChar"/>
        </w:rPr>
        <w:t xml:space="preserve">##    Data: data</w:t>
      </w:r>
      <w:r>
        <w:br/>
      </w:r>
      <w:r>
        <w:rPr>
          <w:rStyle w:val="VerbatimChar"/>
        </w:rPr>
        <w:t xml:space="preserve">## </w:t>
      </w:r>
      <w:r>
        <w:br/>
      </w:r>
      <w:r>
        <w:rPr>
          <w:rStyle w:val="VerbatimChar"/>
        </w:rPr>
        <w:t xml:space="preserve">## REML criterion at convergence: 1350.1</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-4.0016 -0.5687  0.0045  0.5858  3.2178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subjectid:pair   (Intercept) 1.0539   1.0266  </w:t>
      </w:r>
      <w:r>
        <w:br/>
      </w:r>
      <w:r>
        <w:rPr>
          <w:rStyle w:val="VerbatimChar"/>
        </w:rPr>
        <w:t xml:space="preserve">##  subjectid:rantrt (Intercept) 0.4311   0.6566  </w:t>
      </w:r>
      <w:r>
        <w:br/>
      </w:r>
      <w:r>
        <w:rPr>
          <w:rStyle w:val="VerbatimChar"/>
        </w:rPr>
        <w:t xml:space="preserve">##  subjectid        (Intercept) 0.2971   0.5450  </w:t>
      </w:r>
      <w:r>
        <w:br/>
      </w:r>
      <w:r>
        <w:rPr>
          <w:rStyle w:val="VerbatimChar"/>
        </w:rPr>
        <w:t xml:space="preserve">##  Residual                     1.2290   1.1086  </w:t>
      </w:r>
      <w:r>
        <w:br/>
      </w:r>
      <w:r>
        <w:rPr>
          <w:rStyle w:val="VerbatimChar"/>
        </w:rPr>
        <w:t xml:space="preserve">## Number of obs: 410, groups:  </w:t>
      </w:r>
      <w:r>
        <w:br/>
      </w:r>
      <w:r>
        <w:rPr>
          <w:rStyle w:val="VerbatimChar"/>
        </w:rPr>
        <w:t xml:space="preserve">## subjectid:pair, 30; subjectid:rantrt, 20; subjectid, 10</w:t>
      </w:r>
      <w:r>
        <w:br/>
      </w:r>
      <w:r>
        <w:rPr>
          <w:rStyle w:val="VerbatimChar"/>
        </w:rPr>
        <w:t xml:space="preserve">## </w:t>
      </w:r>
      <w:r>
        <w:br/>
      </w:r>
      <w:r>
        <w:rPr>
          <w:rStyle w:val="VerbatimChar"/>
        </w:rPr>
        <w:t xml:space="preserve">## Fixed effects:</w:t>
      </w:r>
      <w:r>
        <w:br/>
      </w:r>
      <w:r>
        <w:rPr>
          <w:rStyle w:val="VerbatimChar"/>
        </w:rPr>
        <w:t xml:space="preserve">##                        Estimate Std. Error t value</w:t>
      </w:r>
      <w:r>
        <w:br/>
      </w:r>
      <w:r>
        <w:rPr>
          <w:rStyle w:val="VerbatimChar"/>
        </w:rPr>
        <w:t xml:space="preserve">## (Intercept)             5.27096    0.51528  10.229</w:t>
      </w:r>
      <w:r>
        <w:br/>
      </w:r>
      <w:r>
        <w:rPr>
          <w:rStyle w:val="VerbatimChar"/>
        </w:rPr>
        <w:t xml:space="preserve">## rantrtSham             -0.52562    0.37428  -1.404</w:t>
      </w:r>
      <w:r>
        <w:br/>
      </w:r>
      <w:r>
        <w:rPr>
          <w:rStyle w:val="VerbatimChar"/>
        </w:rPr>
        <w:t xml:space="preserve">## pairPair 2             -0.93297    0.48219  -1.935</w:t>
      </w:r>
      <w:r>
        <w:br/>
      </w:r>
      <w:r>
        <w:rPr>
          <w:rStyle w:val="VerbatimChar"/>
        </w:rPr>
        <w:t xml:space="preserve">## pairPair 3             -0.38246    0.48057  -0.796</w:t>
      </w:r>
      <w:r>
        <w:br/>
      </w:r>
      <w:r>
        <w:rPr>
          <w:rStyle w:val="VerbatimChar"/>
        </w:rPr>
        <w:t xml:space="preserve">## prevtrtSham            -1.02798    0.31159  -3.299</w:t>
      </w:r>
      <w:r>
        <w:br/>
      </w:r>
      <w:r>
        <w:rPr>
          <w:rStyle w:val="VerbatimChar"/>
        </w:rPr>
        <w:t xml:space="preserve">## rantrtSham:prevtrtSham  0.06611    0.28742   0.230</w:t>
      </w:r>
      <w:r>
        <w:br/>
      </w:r>
      <w:r>
        <w:rPr>
          <w:rStyle w:val="VerbatimChar"/>
        </w:rPr>
        <w:t xml:space="preserve">## </w:t>
      </w:r>
      <w:r>
        <w:br/>
      </w:r>
      <w:r>
        <w:rPr>
          <w:rStyle w:val="VerbatimChar"/>
        </w:rPr>
        <w:t xml:space="preserve">## Correlation of Fixed Effects:</w:t>
      </w:r>
      <w:r>
        <w:br/>
      </w:r>
      <w:r>
        <w:rPr>
          <w:rStyle w:val="VerbatimChar"/>
        </w:rPr>
        <w:t xml:space="preserve">##             (Intr) rntrtS parPr2 parPr3 prvtrS</w:t>
      </w:r>
      <w:r>
        <w:br/>
      </w:r>
      <w:r>
        <w:rPr>
          <w:rStyle w:val="VerbatimChar"/>
        </w:rPr>
        <w:t xml:space="preserve">## rantrtSham  -0.514                            </w:t>
      </w:r>
      <w:r>
        <w:br/>
      </w:r>
      <w:r>
        <w:rPr>
          <w:rStyle w:val="VerbatimChar"/>
        </w:rPr>
        <w:t xml:space="preserve">## pairPair 2  -0.529  0.064                     </w:t>
      </w:r>
      <w:r>
        <w:br/>
      </w:r>
      <w:r>
        <w:rPr>
          <w:rStyle w:val="VerbatimChar"/>
        </w:rPr>
        <w:t xml:space="preserve">## pairPair 3  -0.512  0.046  0.506              </w:t>
      </w:r>
      <w:r>
        <w:br/>
      </w:r>
      <w:r>
        <w:rPr>
          <w:rStyle w:val="VerbatimChar"/>
        </w:rPr>
        <w:t xml:space="preserve">## prevtrtSham -0.533  0.486  0.128  0.096       </w:t>
      </w:r>
      <w:r>
        <w:br/>
      </w:r>
      <w:r>
        <w:rPr>
          <w:rStyle w:val="VerbatimChar"/>
        </w:rPr>
        <w:t xml:space="preserve">## rntrtShm:pS  0.317 -0.489 -0.078 -0.058 -0.592</w:t>
      </w:r>
    </w:p>
    <w:p>
      <w:pPr>
        <w:pStyle w:val="FirstParagraph"/>
      </w:pPr>
      <w:r>
        <w:t xml:space="preserve">Then plot the expected outcome by current and previous treatment:</w:t>
      </w:r>
    </w:p>
    <w:p>
      <w:pPr>
        <w:pStyle w:val="TableCaption"/>
      </w:pPr>
      <w:r>
        <w:t xml:space="preserve">Outcome by tretment and previous treatment</w:t>
      </w:r>
    </w:p>
    <w:tbl>
      <w:tblPr>
        <w:tblStyle w:val="Table"/>
        <w:tblW w:type="pct" w:w="5000"/>
        <w:tblLook w:firstRow="1" w:lastRow="0" w:firstColumn="0" w:lastColumn="0" w:noHBand="0" w:noVBand="0" w:val="0020"/>
        <w:jc w:val="start"/>
        <w:tblCaption w:val="Outcome by tretment and previous treatment"/>
      </w:tblPr>
      <w:tblGrid>
        <w:gridCol w:w="1549"/>
        <w:gridCol w:w="1549"/>
        <w:gridCol w:w="774"/>
        <w:gridCol w:w="860"/>
        <w:gridCol w:w="860"/>
        <w:gridCol w:w="688"/>
        <w:gridCol w:w="774"/>
        <w:gridCol w:w="860"/>
      </w:tblGrid>
      <w:tr>
        <w:trPr>
          <w:tblHeader w:val="true"/>
        </w:trPr>
        <w:tc>
          <w:tcPr/>
          <w:p>
            <w:pPr>
              <w:pStyle w:val="Compact"/>
              <w:jc w:val="left"/>
            </w:pPr>
            <w:r>
              <w:t xml:space="preserve">prevtrt</w:t>
            </w:r>
          </w:p>
        </w:tc>
        <w:tc>
          <w:tcPr/>
          <w:p>
            <w:pPr>
              <w:pStyle w:val="Compact"/>
              <w:jc w:val="left"/>
            </w:pPr>
            <w:r>
              <w:t xml:space="preserve">rantrt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Sham</w:t>
            </w:r>
          </w:p>
        </w:tc>
        <w:tc>
          <w:tcPr/>
          <w:p>
            <w:pPr>
              <w:pStyle w:val="Compact"/>
              <w:jc w:val="left"/>
            </w:pPr>
            <w:r>
              <w:t xml:space="preserve">Sham</w:t>
            </w:r>
          </w:p>
        </w:tc>
        <w:tc>
          <w:tcPr/>
          <w:p>
            <w:pPr>
              <w:pStyle w:val="Compact"/>
              <w:jc w:val="right"/>
            </w:pPr>
            <w:r>
              <w:t xml:space="preserve">3.355</w:t>
            </w:r>
          </w:p>
        </w:tc>
        <w:tc>
          <w:tcPr/>
          <w:p>
            <w:pPr>
              <w:pStyle w:val="Compact"/>
              <w:jc w:val="right"/>
            </w:pPr>
            <w:r>
              <w:t xml:space="preserve">0.374</w:t>
            </w:r>
          </w:p>
        </w:tc>
        <w:tc>
          <w:tcPr/>
          <w:p>
            <w:pPr>
              <w:pStyle w:val="Compact"/>
              <w:jc w:val="right"/>
            </w:pPr>
            <w:r>
              <w:t xml:space="preserve">8.961</w:t>
            </w:r>
          </w:p>
        </w:tc>
        <w:tc>
          <w:tcPr/>
          <w:p>
            <w:pPr>
              <w:pStyle w:val="Compact"/>
              <w:jc w:val="right"/>
            </w:pPr>
            <w:r>
              <w:t xml:space="preserve">0</w:t>
            </w:r>
          </w:p>
        </w:tc>
        <w:tc>
          <w:tcPr/>
          <w:p>
            <w:pPr>
              <w:pStyle w:val="Compact"/>
              <w:jc w:val="right"/>
            </w:pPr>
            <w:r>
              <w:t xml:space="preserve">2.621</w:t>
            </w:r>
          </w:p>
        </w:tc>
        <w:tc>
          <w:tcPr/>
          <w:p>
            <w:pPr>
              <w:pStyle w:val="Compact"/>
              <w:jc w:val="right"/>
            </w:pPr>
            <w:r>
              <w:t xml:space="preserve">4.089</w:t>
            </w:r>
          </w:p>
        </w:tc>
      </w:tr>
      <w:tr>
        <w:tc>
          <w:tcPr/>
          <w:p>
            <w:pPr>
              <w:pStyle w:val="Compact"/>
              <w:jc w:val="left"/>
            </w:pPr>
            <w:r>
              <w:t xml:space="preserve">Burst stimulation</w:t>
            </w:r>
          </w:p>
        </w:tc>
        <w:tc>
          <w:tcPr/>
          <w:p>
            <w:pPr>
              <w:pStyle w:val="Compact"/>
              <w:jc w:val="left"/>
            </w:pPr>
            <w:r>
              <w:t xml:space="preserve">Sham</w:t>
            </w:r>
          </w:p>
        </w:tc>
        <w:tc>
          <w:tcPr/>
          <w:p>
            <w:pPr>
              <w:pStyle w:val="Compact"/>
              <w:jc w:val="right"/>
            </w:pPr>
            <w:r>
              <w:t xml:space="preserve">4.317</w:t>
            </w:r>
          </w:p>
        </w:tc>
        <w:tc>
          <w:tcPr/>
          <w:p>
            <w:pPr>
              <w:pStyle w:val="Compact"/>
              <w:jc w:val="right"/>
            </w:pPr>
            <w:r>
              <w:t xml:space="preserve">0.355</w:t>
            </w:r>
          </w:p>
        </w:tc>
        <w:tc>
          <w:tcPr/>
          <w:p>
            <w:pPr>
              <w:pStyle w:val="Compact"/>
              <w:jc w:val="right"/>
            </w:pPr>
            <w:r>
              <w:t xml:space="preserve">12.166</w:t>
            </w:r>
          </w:p>
        </w:tc>
        <w:tc>
          <w:tcPr/>
          <w:p>
            <w:pPr>
              <w:pStyle w:val="Compact"/>
              <w:jc w:val="right"/>
            </w:pPr>
            <w:r>
              <w:t xml:space="preserve">0</w:t>
            </w:r>
          </w:p>
        </w:tc>
        <w:tc>
          <w:tcPr/>
          <w:p>
            <w:pPr>
              <w:pStyle w:val="Compact"/>
              <w:jc w:val="right"/>
            </w:pPr>
            <w:r>
              <w:t xml:space="preserve">3.621</w:t>
            </w:r>
          </w:p>
        </w:tc>
        <w:tc>
          <w:tcPr/>
          <w:p>
            <w:pPr>
              <w:pStyle w:val="Compact"/>
              <w:jc w:val="right"/>
            </w:pPr>
            <w:r>
              <w:t xml:space="preserve">5.012</w:t>
            </w:r>
          </w:p>
        </w:tc>
      </w:tr>
      <w:tr>
        <w:tc>
          <w:tcPr/>
          <w:p>
            <w:pPr>
              <w:pStyle w:val="Compact"/>
              <w:jc w:val="left"/>
            </w:pPr>
            <w:r>
              <w:t xml:space="preserve">Sham</w:t>
            </w:r>
          </w:p>
        </w:tc>
        <w:tc>
          <w:tcPr/>
          <w:p>
            <w:pPr>
              <w:pStyle w:val="Compact"/>
              <w:jc w:val="left"/>
            </w:pPr>
            <w:r>
              <w:t xml:space="preserve">Burst stimulation</w:t>
            </w:r>
          </w:p>
        </w:tc>
        <w:tc>
          <w:tcPr/>
          <w:p>
            <w:pPr>
              <w:pStyle w:val="Compact"/>
              <w:jc w:val="right"/>
            </w:pPr>
            <w:r>
              <w:t xml:space="preserve">3.812</w:t>
            </w:r>
          </w:p>
        </w:tc>
        <w:tc>
          <w:tcPr/>
          <w:p>
            <w:pPr>
              <w:pStyle w:val="Compact"/>
              <w:jc w:val="right"/>
            </w:pPr>
            <w:r>
              <w:t xml:space="preserve">0.345</w:t>
            </w:r>
          </w:p>
        </w:tc>
        <w:tc>
          <w:tcPr/>
          <w:p>
            <w:pPr>
              <w:pStyle w:val="Compact"/>
              <w:jc w:val="right"/>
            </w:pPr>
            <w:r>
              <w:t xml:space="preserve">11.036</w:t>
            </w:r>
          </w:p>
        </w:tc>
        <w:tc>
          <w:tcPr/>
          <w:p>
            <w:pPr>
              <w:pStyle w:val="Compact"/>
              <w:jc w:val="right"/>
            </w:pPr>
            <w:r>
              <w:t xml:space="preserve">0</w:t>
            </w:r>
          </w:p>
        </w:tc>
        <w:tc>
          <w:tcPr/>
          <w:p>
            <w:pPr>
              <w:pStyle w:val="Compact"/>
              <w:jc w:val="right"/>
            </w:pPr>
            <w:r>
              <w:t xml:space="preserve">3.135</w:t>
            </w:r>
          </w:p>
        </w:tc>
        <w:tc>
          <w:tcPr/>
          <w:p>
            <w:pPr>
              <w:pStyle w:val="Compact"/>
              <w:jc w:val="right"/>
            </w:pPr>
            <w:r>
              <w:t xml:space="preserve">4.489</w:t>
            </w:r>
          </w:p>
        </w:tc>
      </w:tr>
      <w:tr>
        <w:tc>
          <w:tcPr/>
          <w:p>
            <w:pPr>
              <w:pStyle w:val="Compact"/>
              <w:jc w:val="left"/>
            </w:pPr>
            <w:r>
              <w:t xml:space="preserve">Burst stimulation</w:t>
            </w:r>
          </w:p>
        </w:tc>
        <w:tc>
          <w:tcPr/>
          <w:p>
            <w:pPr>
              <w:pStyle w:val="Compact"/>
              <w:jc w:val="left"/>
            </w:pPr>
            <w:r>
              <w:t xml:space="preserve">Burst stimulation</w:t>
            </w:r>
          </w:p>
        </w:tc>
        <w:tc>
          <w:tcPr/>
          <w:p>
            <w:pPr>
              <w:pStyle w:val="Compact"/>
              <w:jc w:val="right"/>
            </w:pPr>
            <w:r>
              <w:t xml:space="preserve">4.840</w:t>
            </w:r>
          </w:p>
        </w:tc>
        <w:tc>
          <w:tcPr/>
          <w:p>
            <w:pPr>
              <w:pStyle w:val="Compact"/>
              <w:jc w:val="right"/>
            </w:pPr>
            <w:r>
              <w:t xml:space="preserve">0.413</w:t>
            </w:r>
          </w:p>
        </w:tc>
        <w:tc>
          <w:tcPr/>
          <w:p>
            <w:pPr>
              <w:pStyle w:val="Compact"/>
              <w:jc w:val="right"/>
            </w:pPr>
            <w:r>
              <w:t xml:space="preserve">11.707</w:t>
            </w:r>
          </w:p>
        </w:tc>
        <w:tc>
          <w:tcPr/>
          <w:p>
            <w:pPr>
              <w:pStyle w:val="Compact"/>
              <w:jc w:val="right"/>
            </w:pPr>
            <w:r>
              <w:t xml:space="preserve">0</w:t>
            </w:r>
          </w:p>
        </w:tc>
        <w:tc>
          <w:tcPr/>
          <w:p>
            <w:pPr>
              <w:pStyle w:val="Compact"/>
              <w:jc w:val="right"/>
            </w:pPr>
            <w:r>
              <w:t xml:space="preserve">4.030</w:t>
            </w:r>
          </w:p>
        </w:tc>
        <w:tc>
          <w:tcPr/>
          <w:p>
            <w:pPr>
              <w:pStyle w:val="Compact"/>
              <w:jc w:val="right"/>
            </w:pPr>
            <w:r>
              <w:t xml:space="preserve">5.650</w:t>
            </w:r>
          </w:p>
        </w:tc>
      </w:tr>
    </w:tbl>
    <w:p>
      <w:pPr>
        <w:pStyle w:val="BodyText"/>
      </w:pPr>
      <w:r>
        <w:t xml:space="preserve">Then compute the treatment effect estimate by previous treatment:</w:t>
      </w:r>
    </w:p>
    <w:tbl>
      <w:tblPr>
        <w:tblStyle w:val="Table"/>
        <w:tblW w:type="pct" w:w="5000"/>
        <w:tblLook w:firstRow="1" w:lastRow="0" w:firstColumn="0" w:lastColumn="0" w:noHBand="0" w:noVBand="0" w:val="0020"/>
        <w:jc w:val="start"/>
      </w:tblPr>
      <w:tblGrid>
        <w:gridCol w:w="2901"/>
        <w:gridCol w:w="1411"/>
        <w:gridCol w:w="705"/>
        <w:gridCol w:w="784"/>
        <w:gridCol w:w="627"/>
        <w:gridCol w:w="705"/>
        <w:gridCol w:w="784"/>
      </w:tblGrid>
      <w:tr>
        <w:trPr>
          <w:tblHeader w:val="true"/>
        </w:trPr>
        <w:tc>
          <w:tcPr/>
          <w:p>
            <w:pPr>
              <w:pStyle w:val="Compact"/>
              <w:jc w:val="left"/>
            </w:pPr>
            <w:r>
              <w:t xml:space="preserve">contrast</w:t>
            </w:r>
          </w:p>
        </w:tc>
        <w:tc>
          <w:tcPr/>
          <w:p>
            <w:pPr>
              <w:pStyle w:val="Compact"/>
              <w:jc w:val="left"/>
            </w:pPr>
            <w:r>
              <w:t xml:space="preserve">prevtrt</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mean(Sham) - mean(Burst stimulation)</w:t>
            </w:r>
          </w:p>
        </w:tc>
        <w:tc>
          <w:tcPr/>
          <w:p>
            <w:pPr>
              <w:pStyle w:val="Compact"/>
              <w:jc w:val="left"/>
            </w:pPr>
            <w:r>
              <w:t xml:space="preserve">Sham</w:t>
            </w:r>
          </w:p>
        </w:tc>
        <w:tc>
          <w:tcPr/>
          <w:p>
            <w:pPr>
              <w:pStyle w:val="Compact"/>
              <w:jc w:val="right"/>
            </w:pPr>
            <w:r>
              <w:t xml:space="preserve">-0.457</w:t>
            </w:r>
          </w:p>
        </w:tc>
        <w:tc>
          <w:tcPr/>
          <w:p>
            <w:pPr>
              <w:pStyle w:val="Compact"/>
              <w:jc w:val="right"/>
            </w:pPr>
            <w:r>
              <w:t xml:space="preserve">0.343</w:t>
            </w:r>
          </w:p>
        </w:tc>
        <w:tc>
          <w:tcPr/>
          <w:p>
            <w:pPr>
              <w:pStyle w:val="Compact"/>
              <w:jc w:val="right"/>
            </w:pPr>
            <w:r>
              <w:t xml:space="preserve">0.182</w:t>
            </w:r>
          </w:p>
        </w:tc>
        <w:tc>
          <w:tcPr/>
          <w:p>
            <w:pPr>
              <w:pStyle w:val="Compact"/>
              <w:jc w:val="right"/>
            </w:pPr>
            <w:r>
              <w:t xml:space="preserve">-1.129</w:t>
            </w:r>
          </w:p>
        </w:tc>
        <w:tc>
          <w:tcPr/>
          <w:p>
            <w:pPr>
              <w:pStyle w:val="Compact"/>
              <w:jc w:val="right"/>
            </w:pPr>
            <w:r>
              <w:t xml:space="preserve">0.214</w:t>
            </w:r>
          </w:p>
        </w:tc>
      </w:tr>
      <w:tr>
        <w:tc>
          <w:tcPr/>
          <w:p>
            <w:pPr>
              <w:pStyle w:val="Compact"/>
              <w:jc w:val="left"/>
            </w:pPr>
            <w:r>
              <w:t xml:space="preserve">mean(Sham) - mean(Burst stimulation)</w:t>
            </w:r>
          </w:p>
        </w:tc>
        <w:tc>
          <w:tcPr/>
          <w:p>
            <w:pPr>
              <w:pStyle w:val="Compact"/>
              <w:jc w:val="left"/>
            </w:pPr>
            <w:r>
              <w:t xml:space="preserve">Burst stimulation</w:t>
            </w:r>
          </w:p>
        </w:tc>
        <w:tc>
          <w:tcPr/>
          <w:p>
            <w:pPr>
              <w:pStyle w:val="Compact"/>
              <w:jc w:val="right"/>
            </w:pPr>
            <w:r>
              <w:t xml:space="preserve">-0.523</w:t>
            </w:r>
          </w:p>
        </w:tc>
        <w:tc>
          <w:tcPr/>
          <w:p>
            <w:pPr>
              <w:pStyle w:val="Compact"/>
              <w:jc w:val="right"/>
            </w:pPr>
            <w:r>
              <w:t xml:space="preserve">0.374</w:t>
            </w:r>
          </w:p>
        </w:tc>
        <w:tc>
          <w:tcPr/>
          <w:p>
            <w:pPr>
              <w:pStyle w:val="Compact"/>
              <w:jc w:val="right"/>
            </w:pPr>
            <w:r>
              <w:t xml:space="preserve">0.162</w:t>
            </w:r>
          </w:p>
        </w:tc>
        <w:tc>
          <w:tcPr/>
          <w:p>
            <w:pPr>
              <w:pStyle w:val="Compact"/>
              <w:jc w:val="right"/>
            </w:pPr>
            <w:r>
              <w:t xml:space="preserve">-1.257</w:t>
            </w:r>
          </w:p>
        </w:tc>
        <w:tc>
          <w:tcPr/>
          <w:p>
            <w:pPr>
              <w:pStyle w:val="Compact"/>
              <w:jc w:val="right"/>
            </w:pPr>
            <w:r>
              <w:t xml:space="preserve">0.210</w:t>
            </w:r>
          </w:p>
        </w:tc>
      </w:tr>
    </w:tbl>
    <w:p>
      <w:pPr>
        <w:pStyle w:val="BodyText"/>
      </w:pPr>
      <w:r>
        <w:t xml:space="preserve">Finally see if there is a difference: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p.value</w:t>
            </w:r>
          </w:p>
        </w:tc>
        <w:tc>
          <w:tcPr/>
          <w:p>
            <w:pPr>
              <w:pStyle w:val="Compact"/>
              <w:jc w:val="right"/>
            </w:pPr>
            <w:r>
              <w:t xml:space="preserve">conf.low</w:t>
            </w:r>
          </w:p>
        </w:tc>
        <w:tc>
          <w:tcPr/>
          <w:p>
            <w:pPr>
              <w:pStyle w:val="Compact"/>
              <w:jc w:val="right"/>
            </w:pPr>
            <w:r>
              <w:t xml:space="preserve">conf.high</w:t>
            </w:r>
          </w:p>
        </w:tc>
      </w:tr>
      <w:tr>
        <w:tc>
          <w:tcPr/>
          <w:p>
            <w:pPr>
              <w:pStyle w:val="Compact"/>
              <w:jc w:val="right"/>
            </w:pPr>
            <w:r>
              <w:t xml:space="preserve">0.066</w:t>
            </w:r>
          </w:p>
        </w:tc>
        <w:tc>
          <w:tcPr/>
          <w:p>
            <w:pPr>
              <w:pStyle w:val="Compact"/>
              <w:jc w:val="right"/>
            </w:pPr>
            <w:r>
              <w:t xml:space="preserve">0.287</w:t>
            </w:r>
          </w:p>
        </w:tc>
        <w:tc>
          <w:tcPr/>
          <w:p>
            <w:pPr>
              <w:pStyle w:val="Compact"/>
              <w:jc w:val="right"/>
            </w:pPr>
            <w:r>
              <w:t xml:space="preserve">0.818</w:t>
            </w:r>
          </w:p>
        </w:tc>
        <w:tc>
          <w:tcPr/>
          <w:p>
            <w:pPr>
              <w:pStyle w:val="Compact"/>
              <w:jc w:val="right"/>
            </w:pPr>
            <w:r>
              <w:t xml:space="preserve">-0.497</w:t>
            </w:r>
          </w:p>
        </w:tc>
        <w:tc>
          <w:tcPr/>
          <w:p>
            <w:pPr>
              <w:pStyle w:val="Compact"/>
              <w:jc w:val="right"/>
            </w:pPr>
            <w:r>
              <w:t xml:space="preserve">0.629</w:t>
            </w:r>
          </w:p>
        </w:tc>
      </w:tr>
    </w:tbl>
    <w:bookmarkEnd w:id="174"/>
    <w:bookmarkEnd w:id="175"/>
    <w:bookmarkStart w:id="176" w:name="safety-analysis"/>
    <w:p>
      <w:pPr>
        <w:pStyle w:val="Heading1"/>
      </w:pPr>
      <w:r>
        <w:t xml:space="preserve">Safety Analysis</w:t>
      </w:r>
    </w:p>
    <w:tbl>
      <w:tblPr>
        <w:tblStyle w:val="Table"/>
        <w:tblW w:type="pct" w:w="5000"/>
        <w:tblLook w:firstRow="1" w:lastRow="0" w:firstColumn="0" w:lastColumn="0" w:noHBand="0" w:noVBand="0" w:val="0020"/>
        <w:jc w:val="start"/>
      </w:tblPr>
      <w:tblGrid>
        <w:gridCol w:w="208"/>
        <w:gridCol w:w="208"/>
        <w:gridCol w:w="473"/>
        <w:gridCol w:w="132"/>
        <w:gridCol w:w="113"/>
        <w:gridCol w:w="530"/>
        <w:gridCol w:w="113"/>
        <w:gridCol w:w="360"/>
        <w:gridCol w:w="587"/>
        <w:gridCol w:w="4016"/>
        <w:gridCol w:w="1174"/>
      </w:tblGrid>
      <w:tr>
        <w:trPr>
          <w:tblHeader w:val="true"/>
        </w:trPr>
        <w:tc>
          <w:tcPr/>
          <w:p>
            <w:pPr>
              <w:pStyle w:val="Compact"/>
              <w:jc w:val="left"/>
            </w:pPr>
            <w:r>
              <w:t xml:space="preserve">Site name</w:t>
            </w:r>
          </w:p>
        </w:tc>
        <w:tc>
          <w:tcPr/>
          <w:p>
            <w:pPr>
              <w:pStyle w:val="Compact"/>
              <w:jc w:val="left"/>
            </w:pPr>
            <w:r>
              <w:t xml:space="preserve">Subject Id</w:t>
            </w:r>
          </w:p>
        </w:tc>
        <w:tc>
          <w:tcPr/>
          <w:p>
            <w:pPr>
              <w:pStyle w:val="Compact"/>
              <w:jc w:val="left"/>
            </w:pPr>
            <w:r>
              <w:t xml:space="preserve">Date of informed consent</w:t>
            </w:r>
          </w:p>
        </w:tc>
        <w:tc>
          <w:tcPr/>
          <w:p>
            <w:pPr>
              <w:pStyle w:val="Compact"/>
              <w:jc w:val="left"/>
            </w:pPr>
            <w:r>
              <w:t xml:space="preserve">Gender</w:t>
            </w:r>
          </w:p>
        </w:tc>
        <w:tc>
          <w:tcPr/>
          <w:p>
            <w:pPr>
              <w:pStyle w:val="Compact"/>
              <w:jc w:val="right"/>
            </w:pPr>
            <w:r>
              <w:t xml:space="preserve">Alder</w:t>
            </w:r>
          </w:p>
        </w:tc>
        <w:tc>
          <w:tcPr/>
          <w:p>
            <w:pPr>
              <w:pStyle w:val="Compact"/>
              <w:jc w:val="left"/>
            </w:pPr>
            <w:r>
              <w:t xml:space="preserve">Date of first randomisation</w:t>
            </w:r>
          </w:p>
        </w:tc>
        <w:tc>
          <w:tcPr/>
          <w:p>
            <w:pPr>
              <w:pStyle w:val="Compact"/>
            </w:pPr>
          </w:p>
        </w:tc>
        <w:tc>
          <w:tcPr/>
          <w:p>
            <w:pPr>
              <w:pStyle w:val="Compact"/>
              <w:jc w:val="left"/>
            </w:pPr>
            <w:r>
              <w:t xml:space="preserve">Full Analysis Set?</w:t>
            </w:r>
          </w:p>
        </w:tc>
        <w:tc>
          <w:tcPr/>
          <w:p>
            <w:pPr>
              <w:pStyle w:val="Compact"/>
              <w:jc w:val="left"/>
            </w:pPr>
            <w:r>
              <w:t xml:space="preserve">Dato for oppstått komplikasjon</w:t>
            </w:r>
          </w:p>
        </w:tc>
        <w:tc>
          <w:tcPr/>
          <w:p>
            <w:pPr>
              <w:pStyle w:val="Compact"/>
              <w:jc w:val="left"/>
            </w:pPr>
            <w:r>
              <w:t xml:space="preserve">Beskrivelse av komplikasjon</w:t>
            </w:r>
          </w:p>
        </w:tc>
        <w:tc>
          <w:tcPr/>
          <w:p>
            <w:pPr>
              <w:pStyle w:val="Compact"/>
              <w:jc w:val="left"/>
            </w:pPr>
            <w:r>
              <w:t xml:space="preserve">Annet</w:t>
            </w:r>
          </w:p>
        </w:tc>
      </w:tr>
      <w:tr>
        <w:tc>
          <w:tcPr/>
          <w:p>
            <w:pPr>
              <w:pStyle w:val="Compact"/>
              <w:jc w:val="left"/>
            </w:pPr>
            <w:r>
              <w:t xml:space="preserve">OUS</w:t>
            </w:r>
          </w:p>
        </w:tc>
        <w:tc>
          <w:tcPr/>
          <w:p>
            <w:pPr>
              <w:pStyle w:val="Compact"/>
              <w:jc w:val="left"/>
            </w:pPr>
            <w:r>
              <w:t xml:space="preserve">2-01</w:t>
            </w:r>
          </w:p>
        </w:tc>
        <w:tc>
          <w:tcPr/>
          <w:p>
            <w:pPr>
              <w:pStyle w:val="Compact"/>
              <w:jc w:val="left"/>
            </w:pPr>
            <w:r>
              <w:t xml:space="preserve">2021-02-18</w:t>
            </w:r>
          </w:p>
        </w:tc>
        <w:tc>
          <w:tcPr/>
          <w:p>
            <w:pPr>
              <w:pStyle w:val="Compact"/>
              <w:jc w:val="left"/>
            </w:pPr>
            <w:r>
              <w:t xml:space="preserve">Female</w:t>
            </w:r>
          </w:p>
        </w:tc>
        <w:tc>
          <w:tcPr/>
          <w:p>
            <w:pPr>
              <w:pStyle w:val="Compact"/>
              <w:jc w:val="right"/>
            </w:pPr>
            <w:r>
              <w:t xml:space="preserve">66</w:t>
            </w:r>
          </w:p>
        </w:tc>
        <w:tc>
          <w:tcPr/>
          <w:p>
            <w:pPr>
              <w:pStyle w:val="Compact"/>
              <w:jc w:val="left"/>
            </w:pPr>
            <w:r>
              <w:t xml:space="preserve">2021-03-25</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2021-04-22</w:t>
            </w:r>
          </w:p>
        </w:tc>
        <w:tc>
          <w:tcPr/>
          <w:p>
            <w:pPr>
              <w:pStyle w:val="Compact"/>
              <w:jc w:val="left"/>
            </w:pPr>
            <w:r>
              <w:t xml:space="preserve">Tråkket over 14.5, ankelbrudd høyre (Weber A), behandles konservativt, ikke brukt analgetika, oppfattes ikke relatert til ryggmargsstimulering. Hun er deltaker i studien pga. smerter i venstre underekstremitet.</w:t>
            </w:r>
          </w:p>
        </w:tc>
        <w:tc>
          <w:tcPr/>
          <w:p>
            <w:pPr>
              <w:pStyle w:val="Compact"/>
              <w:jc w:val="left"/>
            </w:pPr>
            <w:r>
              <w:t xml:space="preserve">Oppfattes ikke studierelatert</w:t>
            </w:r>
          </w:p>
        </w:tc>
      </w:tr>
      <w:tr>
        <w:tc>
          <w:tcPr/>
          <w:p>
            <w:pPr>
              <w:pStyle w:val="Compact"/>
              <w:jc w:val="left"/>
            </w:pPr>
            <w:r>
              <w:t xml:space="preserve">OUS</w:t>
            </w:r>
          </w:p>
        </w:tc>
        <w:tc>
          <w:tcPr/>
          <w:p>
            <w:pPr>
              <w:pStyle w:val="Compact"/>
              <w:jc w:val="left"/>
            </w:pPr>
            <w:r>
              <w:t xml:space="preserve">2-03</w:t>
            </w:r>
          </w:p>
        </w:tc>
        <w:tc>
          <w:tcPr/>
          <w:p>
            <w:pPr>
              <w:pStyle w:val="Compact"/>
              <w:jc w:val="left"/>
            </w:pPr>
            <w:r>
              <w:t xml:space="preserve">2021-03-18</w:t>
            </w:r>
          </w:p>
        </w:tc>
        <w:tc>
          <w:tcPr/>
          <w:p>
            <w:pPr>
              <w:pStyle w:val="Compact"/>
              <w:jc w:val="left"/>
            </w:pPr>
            <w:r>
              <w:t xml:space="preserve">Male</w:t>
            </w:r>
          </w:p>
        </w:tc>
        <w:tc>
          <w:tcPr/>
          <w:p>
            <w:pPr>
              <w:pStyle w:val="Compact"/>
              <w:jc w:val="right"/>
            </w:pPr>
            <w:r>
              <w:t xml:space="preserve">38</w:t>
            </w:r>
          </w:p>
        </w:tc>
        <w:tc>
          <w:tcPr/>
          <w:p>
            <w:pPr>
              <w:pStyle w:val="Compact"/>
              <w:jc w:val="left"/>
            </w:pPr>
            <w:r>
              <w:t xml:space="preserve">2021-05-06</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2021-05-06</w:t>
            </w:r>
          </w:p>
        </w:tc>
        <w:tc>
          <w:tcPr/>
          <w:p>
            <w:pPr>
              <w:pStyle w:val="Compact"/>
              <w:jc w:val="left"/>
            </w:pPr>
            <w:r>
              <w:t xml:space="preserve">Moderate smerter over IPG som ikke påvirker funksjon. Fikk Versatisplaster.</w:t>
            </w:r>
          </w:p>
        </w:tc>
        <w:tc>
          <w:tcPr/>
          <w:p>
            <w:pPr>
              <w:pStyle w:val="Compact"/>
              <w:jc w:val="left"/>
            </w:pPr>
            <w:r>
              <w:t xml:space="preserve">NA</w:t>
            </w:r>
          </w:p>
        </w:tc>
      </w:tr>
      <w:tr>
        <w:tc>
          <w:tcPr/>
          <w:p>
            <w:pPr>
              <w:pStyle w:val="Compact"/>
              <w:jc w:val="left"/>
            </w:pPr>
            <w:r>
              <w:t xml:space="preserve">OUS</w:t>
            </w:r>
          </w:p>
        </w:tc>
        <w:tc>
          <w:tcPr/>
          <w:p>
            <w:pPr>
              <w:pStyle w:val="Compact"/>
              <w:jc w:val="left"/>
            </w:pPr>
            <w:r>
              <w:t xml:space="preserve">2-07</w:t>
            </w:r>
          </w:p>
        </w:tc>
        <w:tc>
          <w:tcPr/>
          <w:p>
            <w:pPr>
              <w:pStyle w:val="Compact"/>
              <w:jc w:val="left"/>
            </w:pPr>
            <w:r>
              <w:t xml:space="preserve">2021-09-30</w:t>
            </w:r>
          </w:p>
        </w:tc>
        <w:tc>
          <w:tcPr/>
          <w:p>
            <w:pPr>
              <w:pStyle w:val="Compact"/>
              <w:jc w:val="left"/>
            </w:pPr>
            <w:r>
              <w:t xml:space="preserve">Female</w:t>
            </w:r>
          </w:p>
        </w:tc>
        <w:tc>
          <w:tcPr/>
          <w:p>
            <w:pPr>
              <w:pStyle w:val="Compact"/>
              <w:jc w:val="right"/>
            </w:pPr>
            <w:r>
              <w:t xml:space="preserve">50</w:t>
            </w:r>
          </w:p>
        </w:tc>
        <w:tc>
          <w:tcPr/>
          <w:p>
            <w:pPr>
              <w:pStyle w:val="Compact"/>
              <w:jc w:val="left"/>
            </w:pPr>
            <w:r>
              <w:t xml:space="preserve">2021-11-26</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2021-11-12</w:t>
            </w:r>
          </w:p>
        </w:tc>
        <w:tc>
          <w:tcPr/>
          <w:p>
            <w:pPr>
              <w:pStyle w:val="Compact"/>
              <w:jc w:val="left"/>
            </w:pPr>
            <w:r>
              <w:t xml:space="preserve">Smerter i relasjon til IPG, dette påvirker hennes funksjonsskåringer, utsetter derfor oppstart av burst/sham i to uker</w:t>
            </w:r>
          </w:p>
        </w:tc>
        <w:tc>
          <w:tcPr/>
          <w:p>
            <w:pPr>
              <w:pStyle w:val="Compact"/>
              <w:jc w:val="left"/>
            </w:pPr>
            <w:r>
              <w:t xml:space="preserve">NA</w:t>
            </w:r>
          </w:p>
        </w:tc>
      </w:tr>
      <w:tr>
        <w:tc>
          <w:tcPr/>
          <w:p>
            <w:pPr>
              <w:pStyle w:val="Compact"/>
              <w:jc w:val="left"/>
            </w:pPr>
            <w:r>
              <w:t xml:space="preserve">OUS</w:t>
            </w:r>
          </w:p>
        </w:tc>
        <w:tc>
          <w:tcPr/>
          <w:p>
            <w:pPr>
              <w:pStyle w:val="Compact"/>
              <w:jc w:val="left"/>
            </w:pPr>
            <w:r>
              <w:t xml:space="preserve">2-08</w:t>
            </w:r>
          </w:p>
        </w:tc>
        <w:tc>
          <w:tcPr/>
          <w:p>
            <w:pPr>
              <w:pStyle w:val="Compact"/>
              <w:jc w:val="left"/>
            </w:pPr>
            <w:r>
              <w:t xml:space="preserve">2022-02-03</w:t>
            </w:r>
          </w:p>
        </w:tc>
        <w:tc>
          <w:tcPr/>
          <w:p>
            <w:pPr>
              <w:pStyle w:val="Compact"/>
              <w:jc w:val="left"/>
            </w:pPr>
            <w:r>
              <w:t xml:space="preserve">Female</w:t>
            </w:r>
          </w:p>
        </w:tc>
        <w:tc>
          <w:tcPr/>
          <w:p>
            <w:pPr>
              <w:pStyle w:val="Compact"/>
              <w:jc w:val="right"/>
            </w:pPr>
            <w:r>
              <w:t xml:space="preserve">49</w:t>
            </w:r>
          </w:p>
        </w:tc>
        <w:tc>
          <w:tcPr/>
          <w:p>
            <w:pPr>
              <w:pStyle w:val="Compact"/>
              <w:jc w:val="left"/>
            </w:pPr>
            <w:r>
              <w:t xml:space="preserve">NA</w:t>
            </w:r>
          </w:p>
        </w:tc>
        <w:tc>
          <w:tcPr/>
          <w:p>
            <w:pPr>
              <w:pStyle w:val="Compact"/>
              <w:jc w:val="left"/>
            </w:pPr>
            <w:r>
              <w:t xml:space="preserve">FALSE</w:t>
            </w:r>
          </w:p>
        </w:tc>
        <w:tc>
          <w:tcPr/>
          <w:p>
            <w:pPr>
              <w:pStyle w:val="Compact"/>
              <w:jc w:val="left"/>
            </w:pPr>
            <w:r>
              <w:t xml:space="preserve">FALSE</w:t>
            </w:r>
          </w:p>
        </w:tc>
        <w:tc>
          <w:tcPr/>
          <w:p>
            <w:pPr>
              <w:pStyle w:val="Compact"/>
              <w:jc w:val="left"/>
            </w:pPr>
            <w:r>
              <w:t xml:space="preserve">2022-03-17</w:t>
            </w:r>
          </w:p>
        </w:tc>
        <w:tc>
          <w:tcPr/>
          <w:p>
            <w:pPr>
              <w:pStyle w:val="Compact"/>
              <w:jc w:val="left"/>
            </w:pPr>
            <w:r>
              <w:t xml:space="preserve">Signifikant elektrode-dislokasjon</w:t>
            </w:r>
          </w:p>
        </w:tc>
        <w:tc>
          <w:tcPr/>
          <w:p>
            <w:pPr>
              <w:pStyle w:val="Compact"/>
              <w:jc w:val="left"/>
            </w:pPr>
            <w:r>
              <w:t xml:space="preserve">Signifikant elektrode-dislokasjon, må ekskluderes fra studien</w:t>
            </w:r>
          </w:p>
        </w:tc>
      </w:tr>
      <w:tr>
        <w:tc>
          <w:tcPr/>
          <w:p>
            <w:pPr>
              <w:pStyle w:val="Compact"/>
              <w:jc w:val="left"/>
            </w:pPr>
            <w:r>
              <w:t xml:space="preserve">Akademiska</w:t>
            </w:r>
          </w:p>
        </w:tc>
        <w:tc>
          <w:tcPr/>
          <w:p>
            <w:pPr>
              <w:pStyle w:val="Compact"/>
              <w:jc w:val="left"/>
            </w:pPr>
            <w:r>
              <w:t xml:space="preserve">3-003</w:t>
            </w:r>
          </w:p>
        </w:tc>
        <w:tc>
          <w:tcPr/>
          <w:p>
            <w:pPr>
              <w:pStyle w:val="Compact"/>
              <w:jc w:val="left"/>
            </w:pPr>
            <w:r>
              <w:t xml:space="preserve">2022-05-10</w:t>
            </w:r>
          </w:p>
        </w:tc>
        <w:tc>
          <w:tcPr/>
          <w:p>
            <w:pPr>
              <w:pStyle w:val="Compact"/>
              <w:jc w:val="left"/>
            </w:pPr>
            <w:r>
              <w:t xml:space="preserve">Female</w:t>
            </w:r>
          </w:p>
        </w:tc>
        <w:tc>
          <w:tcPr/>
          <w:p>
            <w:pPr>
              <w:pStyle w:val="Compact"/>
              <w:jc w:val="right"/>
            </w:pPr>
            <w:r>
              <w:t xml:space="preserve">56</w:t>
            </w:r>
          </w:p>
        </w:tc>
        <w:tc>
          <w:tcPr/>
          <w:p>
            <w:pPr>
              <w:pStyle w:val="Compact"/>
              <w:jc w:val="left"/>
            </w:pPr>
            <w:r>
              <w:t xml:space="preserve">2022-07-04</w:t>
            </w:r>
          </w:p>
        </w:tc>
        <w:tc>
          <w:tcPr/>
          <w:p>
            <w:pPr>
              <w:pStyle w:val="Compact"/>
              <w:jc w:val="left"/>
            </w:pPr>
            <w:r>
              <w:t xml:space="preserve">TRUE</w:t>
            </w:r>
          </w:p>
        </w:tc>
        <w:tc>
          <w:tcPr/>
          <w:p>
            <w:pPr>
              <w:pStyle w:val="Compact"/>
              <w:jc w:val="left"/>
            </w:pPr>
            <w:r>
              <w:t xml:space="preserve">FALSE</w:t>
            </w:r>
          </w:p>
        </w:tc>
        <w:tc>
          <w:tcPr/>
          <w:p>
            <w:pPr>
              <w:pStyle w:val="Compact"/>
              <w:jc w:val="left"/>
            </w:pPr>
            <w:r>
              <w:t xml:space="preserve">2022-07-04</w:t>
            </w:r>
          </w:p>
        </w:tc>
        <w:tc>
          <w:tcPr/>
          <w:p>
            <w:pPr>
              <w:pStyle w:val="Compact"/>
              <w:jc w:val="left"/>
            </w:pPr>
            <w:r>
              <w:t xml:space="preserve">Ved Kontroll 1 ser man att elektroden har migrerat 2 hela segment kranielt, så att den nu ligger med spetsen/pol 1 vid kraniella delen av Th7. Ingen elektrod över Th9/10, således exklusion.</w:t>
            </w:r>
          </w:p>
        </w:tc>
        <w:tc>
          <w:tcPr/>
          <w:p>
            <w:pPr>
              <w:pStyle w:val="Compact"/>
              <w:jc w:val="left"/>
            </w:pPr>
            <w:r>
              <w:t xml:space="preserve">Elektrod-migration.</w:t>
            </w:r>
          </w:p>
        </w:tc>
      </w:tr>
      <w:tr>
        <w:tc>
          <w:tcPr/>
          <w:p>
            <w:pPr>
              <w:pStyle w:val="Compact"/>
              <w:jc w:val="left"/>
            </w:pPr>
            <w:r>
              <w:t xml:space="preserve">Akademiska</w:t>
            </w:r>
          </w:p>
        </w:tc>
        <w:tc>
          <w:tcPr/>
          <w:p>
            <w:pPr>
              <w:pStyle w:val="Compact"/>
              <w:jc w:val="left"/>
            </w:pPr>
            <w:r>
              <w:t xml:space="preserve">3-004</w:t>
            </w:r>
          </w:p>
        </w:tc>
        <w:tc>
          <w:tcPr/>
          <w:p>
            <w:pPr>
              <w:pStyle w:val="Compact"/>
              <w:jc w:val="left"/>
            </w:pPr>
            <w:r>
              <w:t xml:space="preserve">2022-05-11</w:t>
            </w:r>
          </w:p>
        </w:tc>
        <w:tc>
          <w:tcPr/>
          <w:p>
            <w:pPr>
              <w:pStyle w:val="Compact"/>
              <w:jc w:val="left"/>
            </w:pPr>
            <w:r>
              <w:t xml:space="preserve">Male</w:t>
            </w:r>
          </w:p>
        </w:tc>
        <w:tc>
          <w:tcPr/>
          <w:p>
            <w:pPr>
              <w:pStyle w:val="Compact"/>
              <w:jc w:val="right"/>
            </w:pPr>
            <w:r>
              <w:t xml:space="preserve">55</w:t>
            </w:r>
          </w:p>
        </w:tc>
        <w:tc>
          <w:tcPr/>
          <w:p>
            <w:pPr>
              <w:pStyle w:val="Compact"/>
              <w:jc w:val="left"/>
            </w:pPr>
            <w:r>
              <w:t xml:space="preserve">2022-07-04</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2022-07-19</w:t>
            </w:r>
          </w:p>
        </w:tc>
        <w:tc>
          <w:tcPr/>
          <w:p>
            <w:pPr>
              <w:pStyle w:val="Compact"/>
              <w:jc w:val="left"/>
            </w:pPr>
            <w:r>
              <w:t xml:space="preserve">COVID konstaterad 19/7. Lindriga symtom i 3 dagar.</w:t>
            </w:r>
          </w:p>
        </w:tc>
        <w:tc>
          <w:tcPr/>
          <w:p>
            <w:pPr>
              <w:pStyle w:val="Compact"/>
              <w:jc w:val="left"/>
            </w:pPr>
            <w:r>
              <w:t xml:space="preserve">Lindrig COVID 19-21/7.</w:t>
            </w:r>
          </w:p>
        </w:tc>
      </w:tr>
      <w:tr>
        <w:tc>
          <w:tcPr/>
          <w:p>
            <w:pPr>
              <w:pStyle w:val="Compact"/>
              <w:jc w:val="left"/>
            </w:pPr>
            <w:r>
              <w:t xml:space="preserve">Akademiska</w:t>
            </w:r>
          </w:p>
        </w:tc>
        <w:tc>
          <w:tcPr/>
          <w:p>
            <w:pPr>
              <w:pStyle w:val="Compact"/>
              <w:jc w:val="left"/>
            </w:pPr>
            <w:r>
              <w:t xml:space="preserve">3-007</w:t>
            </w:r>
          </w:p>
        </w:tc>
        <w:tc>
          <w:tcPr/>
          <w:p>
            <w:pPr>
              <w:pStyle w:val="Compact"/>
              <w:jc w:val="left"/>
            </w:pPr>
            <w:r>
              <w:t xml:space="preserve">2022-10-18</w:t>
            </w:r>
          </w:p>
        </w:tc>
        <w:tc>
          <w:tcPr/>
          <w:p>
            <w:pPr>
              <w:pStyle w:val="Compact"/>
              <w:jc w:val="left"/>
            </w:pPr>
            <w:r>
              <w:t xml:space="preserve">Female</w:t>
            </w:r>
          </w:p>
        </w:tc>
        <w:tc>
          <w:tcPr/>
          <w:p>
            <w:pPr>
              <w:pStyle w:val="Compact"/>
              <w:jc w:val="right"/>
            </w:pPr>
            <w:r>
              <w:t xml:space="preserve">57</w:t>
            </w:r>
          </w:p>
        </w:tc>
        <w:tc>
          <w:tcPr/>
          <w:p>
            <w:pPr>
              <w:pStyle w:val="Compact"/>
              <w:jc w:val="left"/>
            </w:pPr>
            <w:r>
              <w:t xml:space="preserve">2023-01-03</w:t>
            </w:r>
          </w:p>
        </w:tc>
        <w:tc>
          <w:tcPr/>
          <w:p>
            <w:pPr>
              <w:pStyle w:val="Compact"/>
              <w:jc w:val="left"/>
            </w:pPr>
            <w:r>
              <w:t xml:space="preserve">TRUE</w:t>
            </w:r>
          </w:p>
        </w:tc>
        <w:tc>
          <w:tcPr/>
          <w:p>
            <w:pPr>
              <w:pStyle w:val="Compact"/>
              <w:jc w:val="left"/>
            </w:pPr>
            <w:r>
              <w:t xml:space="preserve">FALSE</w:t>
            </w:r>
          </w:p>
        </w:tc>
        <w:tc>
          <w:tcPr/>
          <w:p>
            <w:pPr>
              <w:pStyle w:val="Compact"/>
              <w:jc w:val="left"/>
            </w:pPr>
            <w:r>
              <w:t xml:space="preserve">2023-01-03</w:t>
            </w:r>
          </w:p>
        </w:tc>
        <w:tc>
          <w:tcPr/>
          <w:p>
            <w:pPr>
              <w:pStyle w:val="Compact"/>
              <w:jc w:val="left"/>
            </w:pPr>
            <w:r>
              <w:t xml:space="preserve">Elektrodmigration, ej möjligt att stimulera målområde Th9/10. Således eksklusion.</w:t>
            </w:r>
          </w:p>
        </w:tc>
        <w:tc>
          <w:tcPr/>
          <w:p>
            <w:pPr>
              <w:pStyle w:val="Compact"/>
              <w:jc w:val="left"/>
            </w:pPr>
            <w:r>
              <w:t xml:space="preserve">Elektrodemigration.</w:t>
            </w:r>
          </w:p>
        </w:tc>
      </w:tr>
      <w:tr>
        <w:tc>
          <w:tcPr/>
          <w:p>
            <w:pPr>
              <w:pStyle w:val="Compact"/>
              <w:jc w:val="left"/>
            </w:pPr>
            <w:r>
              <w:t xml:space="preserve">Akademiska</w:t>
            </w:r>
          </w:p>
        </w:tc>
        <w:tc>
          <w:tcPr/>
          <w:p>
            <w:pPr>
              <w:pStyle w:val="Compact"/>
              <w:jc w:val="left"/>
            </w:pPr>
            <w:r>
              <w:t xml:space="preserve">3-009</w:t>
            </w:r>
          </w:p>
        </w:tc>
        <w:tc>
          <w:tcPr/>
          <w:p>
            <w:pPr>
              <w:pStyle w:val="Compact"/>
              <w:jc w:val="left"/>
            </w:pPr>
            <w:r>
              <w:t xml:space="preserve">2023-02-28</w:t>
            </w:r>
          </w:p>
        </w:tc>
        <w:tc>
          <w:tcPr/>
          <w:p>
            <w:pPr>
              <w:pStyle w:val="Compact"/>
              <w:jc w:val="left"/>
            </w:pPr>
            <w:r>
              <w:t xml:space="preserve">Male</w:t>
            </w:r>
          </w:p>
        </w:tc>
        <w:tc>
          <w:tcPr/>
          <w:p>
            <w:pPr>
              <w:pStyle w:val="Compact"/>
              <w:jc w:val="right"/>
            </w:pPr>
            <w:r>
              <w:t xml:space="preserve">45</w:t>
            </w:r>
          </w:p>
        </w:tc>
        <w:tc>
          <w:tcPr/>
          <w:p>
            <w:pPr>
              <w:pStyle w:val="Compact"/>
              <w:jc w:val="left"/>
            </w:pPr>
            <w:r>
              <w:t xml:space="preserve">2023-03-28</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2023-04-04</w:t>
            </w:r>
          </w:p>
        </w:tc>
        <w:tc>
          <w:tcPr/>
          <w:p>
            <w:pPr>
              <w:pStyle w:val="Compact"/>
              <w:jc w:val="left"/>
            </w:pPr>
            <w:r>
              <w:t xml:space="preserve">Serom, som spontant går i regress på 3 dager.</w:t>
            </w:r>
          </w:p>
        </w:tc>
        <w:tc>
          <w:tcPr/>
          <w:p>
            <w:pPr>
              <w:pStyle w:val="Compact"/>
              <w:jc w:val="left"/>
            </w:pPr>
            <w:r>
              <w:t xml:space="preserve">Serom</w:t>
            </w:r>
          </w:p>
        </w:tc>
      </w:tr>
    </w:tbl>
    <w:bookmarkEnd w:id="176"/>
    <w:bookmarkStart w:id="177" w:name="parathesia-coverage"/>
    <w:p>
      <w:pPr>
        <w:pStyle w:val="Heading1"/>
      </w:pPr>
      <w:r>
        <w:t xml:space="preserve">Parathesia Coverage</w:t>
      </w:r>
    </w:p>
    <w:tbl>
      <w:tblPr>
        <w:tblStyle w:val="Table"/>
        <w:tblW w:type="pct" w:w="5000"/>
        <w:tblLook w:firstRow="1" w:lastRow="0" w:firstColumn="0" w:lastColumn="0" w:noHBand="0" w:noVBand="0" w:val="0020"/>
        <w:jc w:val="start"/>
      </w:tblPr>
      <w:tblGrid>
        <w:gridCol w:w="1227"/>
        <w:gridCol w:w="1227"/>
        <w:gridCol w:w="2677"/>
        <w:gridCol w:w="2788"/>
      </w:tblGrid>
      <w:tr>
        <w:trPr>
          <w:tblHeader w:val="true"/>
        </w:trPr>
        <w:tc>
          <w:tcPr/>
          <w:p>
            <w:pPr>
              <w:pStyle w:val="Compact"/>
              <w:jc w:val="left"/>
            </w:pPr>
            <w:r>
              <w:t xml:space="preserve">Site</w:t>
            </w:r>
          </w:p>
        </w:tc>
        <w:tc>
          <w:tcPr/>
          <w:p>
            <w:pPr>
              <w:pStyle w:val="Compact"/>
              <w:jc w:val="left"/>
            </w:pPr>
            <w:r>
              <w:t xml:space="preserve">Subject ID</w:t>
            </w:r>
          </w:p>
        </w:tc>
        <w:tc>
          <w:tcPr/>
          <w:p>
            <w:pPr>
              <w:pStyle w:val="Compact"/>
              <w:jc w:val="left"/>
            </w:pPr>
            <w:r>
              <w:t xml:space="preserve">Parathesia Coverage Leg</w:t>
            </w:r>
          </w:p>
        </w:tc>
        <w:tc>
          <w:tcPr/>
          <w:p>
            <w:pPr>
              <w:pStyle w:val="Compact"/>
              <w:jc w:val="left"/>
            </w:pPr>
            <w:r>
              <w:t xml:space="preserve">Parathesia Coverage Back</w:t>
            </w:r>
          </w:p>
        </w:tc>
      </w:tr>
      <w:tr>
        <w:tc>
          <w:tcPr/>
          <w:p>
            <w:pPr>
              <w:pStyle w:val="Compact"/>
              <w:jc w:val="left"/>
            </w:pPr>
            <w:r>
              <w:t xml:space="preserve">OUS</w:t>
            </w:r>
          </w:p>
        </w:tc>
        <w:tc>
          <w:tcPr/>
          <w:p>
            <w:pPr>
              <w:pStyle w:val="Compact"/>
              <w:jc w:val="left"/>
            </w:pPr>
            <w:r>
              <w:t xml:space="preserve">2-01</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OUS</w:t>
            </w:r>
          </w:p>
        </w:tc>
        <w:tc>
          <w:tcPr/>
          <w:p>
            <w:pPr>
              <w:pStyle w:val="Compact"/>
              <w:jc w:val="left"/>
            </w:pPr>
            <w:r>
              <w:t xml:space="preserve">2-03</w:t>
            </w:r>
          </w:p>
        </w:tc>
        <w:tc>
          <w:tcPr/>
          <w:p>
            <w:pPr>
              <w:pStyle w:val="Compact"/>
              <w:jc w:val="left"/>
            </w:pPr>
            <w:r>
              <w:t xml:space="preserve">1-24%</w:t>
            </w:r>
          </w:p>
        </w:tc>
        <w:tc>
          <w:tcPr/>
          <w:p>
            <w:pPr>
              <w:pStyle w:val="Compact"/>
              <w:jc w:val="left"/>
            </w:pPr>
            <w:r>
              <w:t xml:space="preserve">0%</w:t>
            </w:r>
          </w:p>
        </w:tc>
      </w:tr>
      <w:tr>
        <w:tc>
          <w:tcPr/>
          <w:p>
            <w:pPr>
              <w:pStyle w:val="Compact"/>
              <w:jc w:val="left"/>
            </w:pPr>
            <w:r>
              <w:t xml:space="preserve">OUS</w:t>
            </w:r>
          </w:p>
        </w:tc>
        <w:tc>
          <w:tcPr/>
          <w:p>
            <w:pPr>
              <w:pStyle w:val="Compact"/>
              <w:jc w:val="left"/>
            </w:pPr>
            <w:r>
              <w:t xml:space="preserve">2-04</w:t>
            </w:r>
          </w:p>
        </w:tc>
        <w:tc>
          <w:tcPr/>
          <w:p>
            <w:pPr>
              <w:pStyle w:val="Compact"/>
              <w:jc w:val="left"/>
            </w:pPr>
            <w:r>
              <w:t xml:space="preserve">100%</w:t>
            </w:r>
          </w:p>
        </w:tc>
        <w:tc>
          <w:tcPr/>
          <w:p>
            <w:pPr>
              <w:pStyle w:val="Compact"/>
              <w:jc w:val="left"/>
            </w:pPr>
            <w:r>
              <w:t xml:space="preserve">25-49%</w:t>
            </w:r>
          </w:p>
        </w:tc>
      </w:tr>
      <w:tr>
        <w:tc>
          <w:tcPr/>
          <w:p>
            <w:pPr>
              <w:pStyle w:val="Compact"/>
              <w:jc w:val="left"/>
            </w:pPr>
            <w:r>
              <w:t xml:space="preserve">OUS</w:t>
            </w:r>
          </w:p>
        </w:tc>
        <w:tc>
          <w:tcPr/>
          <w:p>
            <w:pPr>
              <w:pStyle w:val="Compact"/>
              <w:jc w:val="left"/>
            </w:pPr>
            <w:r>
              <w:t xml:space="preserve">2-05</w:t>
            </w:r>
          </w:p>
        </w:tc>
        <w:tc>
          <w:tcPr/>
          <w:p>
            <w:pPr>
              <w:pStyle w:val="Compact"/>
              <w:jc w:val="left"/>
            </w:pPr>
            <w:r>
              <w:t xml:space="preserve">100%</w:t>
            </w:r>
          </w:p>
        </w:tc>
        <w:tc>
          <w:tcPr/>
          <w:p>
            <w:pPr>
              <w:pStyle w:val="Compact"/>
              <w:jc w:val="left"/>
            </w:pPr>
            <w:r>
              <w:t xml:space="preserve">75-99%</w:t>
            </w:r>
          </w:p>
        </w:tc>
      </w:tr>
      <w:tr>
        <w:tc>
          <w:tcPr/>
          <w:p>
            <w:pPr>
              <w:pStyle w:val="Compact"/>
              <w:jc w:val="left"/>
            </w:pPr>
            <w:r>
              <w:t xml:space="preserve">OUS</w:t>
            </w:r>
          </w:p>
        </w:tc>
        <w:tc>
          <w:tcPr/>
          <w:p>
            <w:pPr>
              <w:pStyle w:val="Compact"/>
              <w:jc w:val="left"/>
            </w:pPr>
            <w:r>
              <w:t xml:space="preserve">2-06</w:t>
            </w:r>
          </w:p>
        </w:tc>
        <w:tc>
          <w:tcPr/>
          <w:p>
            <w:pPr>
              <w:pStyle w:val="Compact"/>
              <w:jc w:val="left"/>
            </w:pPr>
            <w:r>
              <w:t xml:space="preserve">100%</w:t>
            </w:r>
          </w:p>
        </w:tc>
        <w:tc>
          <w:tcPr/>
          <w:p>
            <w:pPr>
              <w:pStyle w:val="Compact"/>
              <w:jc w:val="left"/>
            </w:pPr>
            <w:r>
              <w:t xml:space="preserve">Ikke relevant</w:t>
            </w:r>
          </w:p>
        </w:tc>
      </w:tr>
      <w:tr>
        <w:tc>
          <w:tcPr/>
          <w:p>
            <w:pPr>
              <w:pStyle w:val="Compact"/>
              <w:jc w:val="left"/>
            </w:pPr>
            <w:r>
              <w:t xml:space="preserve">OUS</w:t>
            </w:r>
          </w:p>
        </w:tc>
        <w:tc>
          <w:tcPr/>
          <w:p>
            <w:pPr>
              <w:pStyle w:val="Compact"/>
              <w:jc w:val="left"/>
            </w:pPr>
            <w:r>
              <w:t xml:space="preserve">2-07</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3-002</w:t>
            </w:r>
          </w:p>
        </w:tc>
        <w:tc>
          <w:tcPr/>
          <w:p>
            <w:pPr>
              <w:pStyle w:val="Compact"/>
              <w:jc w:val="left"/>
            </w:pPr>
            <w:r>
              <w:t xml:space="preserve">100%</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3-004</w:t>
            </w:r>
          </w:p>
        </w:tc>
        <w:tc>
          <w:tcPr/>
          <w:p>
            <w:pPr>
              <w:pStyle w:val="Compact"/>
              <w:jc w:val="left"/>
            </w:pPr>
            <w:r>
              <w:t xml:space="preserve">75-99%</w:t>
            </w:r>
          </w:p>
        </w:tc>
        <w:tc>
          <w:tcPr/>
          <w:p>
            <w:pPr>
              <w:pStyle w:val="Compact"/>
              <w:jc w:val="left"/>
            </w:pPr>
            <w:r>
              <w:t xml:space="preserve">0%</w:t>
            </w:r>
          </w:p>
        </w:tc>
      </w:tr>
      <w:tr>
        <w:tc>
          <w:tcPr/>
          <w:p>
            <w:pPr>
              <w:pStyle w:val="Compact"/>
              <w:jc w:val="left"/>
            </w:pPr>
            <w:r>
              <w:t xml:space="preserve">Akademiska</w:t>
            </w:r>
          </w:p>
        </w:tc>
        <w:tc>
          <w:tcPr/>
          <w:p>
            <w:pPr>
              <w:pStyle w:val="Compact"/>
              <w:jc w:val="left"/>
            </w:pPr>
            <w:r>
              <w:t xml:space="preserve">3-008</w:t>
            </w:r>
          </w:p>
        </w:tc>
        <w:tc>
          <w:tcPr/>
          <w:p>
            <w:pPr>
              <w:pStyle w:val="Compact"/>
              <w:jc w:val="left"/>
            </w:pPr>
            <w:r>
              <w:t xml:space="preserve">100%</w:t>
            </w:r>
          </w:p>
        </w:tc>
        <w:tc>
          <w:tcPr/>
          <w:p>
            <w:pPr>
              <w:pStyle w:val="Compact"/>
              <w:jc w:val="left"/>
            </w:pPr>
            <w:r>
              <w:t xml:space="preserve">1-24%</w:t>
            </w:r>
          </w:p>
        </w:tc>
      </w:tr>
      <w:tr>
        <w:tc>
          <w:tcPr/>
          <w:p>
            <w:pPr>
              <w:pStyle w:val="Compact"/>
              <w:jc w:val="left"/>
            </w:pPr>
            <w:r>
              <w:t xml:space="preserve">Akademiska</w:t>
            </w:r>
          </w:p>
        </w:tc>
        <w:tc>
          <w:tcPr/>
          <w:p>
            <w:pPr>
              <w:pStyle w:val="Compact"/>
              <w:jc w:val="left"/>
            </w:pPr>
            <w:r>
              <w:t xml:space="preserve">3-009</w:t>
            </w:r>
          </w:p>
        </w:tc>
        <w:tc>
          <w:tcPr/>
          <w:p>
            <w:pPr>
              <w:pStyle w:val="Compact"/>
              <w:jc w:val="left"/>
            </w:pPr>
            <w:r>
              <w:t xml:space="preserve">100%</w:t>
            </w:r>
          </w:p>
        </w:tc>
        <w:tc>
          <w:tcPr/>
          <w:p>
            <w:pPr>
              <w:pStyle w:val="Compact"/>
              <w:jc w:val="left"/>
            </w:pPr>
            <w:r>
              <w:t xml:space="preserve">0%</w:t>
            </w:r>
          </w:p>
        </w:tc>
      </w:tr>
    </w:tbl>
    <w:bookmarkEnd w:id="177"/>
    <w:bookmarkStart w:id="181" w:name="listings"/>
    <w:p>
      <w:pPr>
        <w:pStyle w:val="Heading1"/>
      </w:pPr>
      <w:r>
        <w:t xml:space="preserve">Listings</w:t>
      </w:r>
    </w:p>
    <w:bookmarkStart w:id="178" w:name="analgetica"/>
    <w:p>
      <w:pPr>
        <w:pStyle w:val="Heading2"/>
      </w:pPr>
      <w:r>
        <w:t xml:space="preserve">Analgetica</w:t>
      </w:r>
    </w:p>
    <w:tbl>
      <w:tblPr>
        <w:tblStyle w:val="Table"/>
        <w:tblW w:type="pct" w:w="5000"/>
        <w:tblLook w:firstRow="1" w:lastRow="0" w:firstColumn="0" w:lastColumn="0" w:noHBand="0" w:noVBand="0" w:val="0020"/>
        <w:jc w:val="start"/>
      </w:tblPr>
      <w:tblGrid>
        <w:gridCol w:w="206"/>
        <w:gridCol w:w="232"/>
        <w:gridCol w:w="464"/>
        <w:gridCol w:w="180"/>
        <w:gridCol w:w="180"/>
        <w:gridCol w:w="1006"/>
        <w:gridCol w:w="206"/>
        <w:gridCol w:w="799"/>
        <w:gridCol w:w="1135"/>
        <w:gridCol w:w="1057"/>
        <w:gridCol w:w="2450"/>
      </w:tblGrid>
      <w:tr>
        <w:trPr>
          <w:tblHeader w:val="true"/>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Changed analgetica since last control?</w:t>
            </w:r>
          </w:p>
        </w:tc>
        <w:tc>
          <w:tcPr/>
          <w:p>
            <w:pPr>
              <w:pStyle w:val="Compact"/>
              <w:jc w:val="left"/>
            </w:pPr>
            <w:r>
              <w:t xml:space="preserve">Specify</w:t>
            </w:r>
          </w:p>
        </w:tc>
        <w:tc>
          <w:tcPr/>
          <w:p>
            <w:pPr>
              <w:pStyle w:val="Compact"/>
              <w:jc w:val="left"/>
            </w:pPr>
            <w:r>
              <w:t xml:space="preserve">Changed analgetica last 7 days</w:t>
            </w:r>
          </w:p>
        </w:tc>
        <w:tc>
          <w:tcPr/>
          <w:p>
            <w:pPr>
              <w:pStyle w:val="Compact"/>
              <w:jc w:val="left"/>
            </w:pPr>
            <w:r>
              <w:t xml:space="preserve">Specify</w:t>
            </w:r>
          </w:p>
        </w:tc>
        <w:tc>
          <w:tcPr/>
          <w:p>
            <w:pPr>
              <w:pStyle w:val="Compact"/>
              <w:jc w:val="left"/>
            </w:pPr>
            <w:r>
              <w:t xml:space="preserve">Any other use of analgetica last 7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Nobligan 50 mg, men ikke i måleperioden</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Ibux pga hodepine 14/6</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Ibux x3 én dag for hodepine under spørreskjemautfylling</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Typisk 1 Pinex forte noen dager under måle perioden.</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Pinex Forte, ettermidag kveld 3 av måletidspunkter</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1 g paracetamol ekstra på kvelden halvparten av siste 7 måledager</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 1gx2 siste tre dager</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Tramadol fredag 28/1 og lørdag 29/1, Tramadol 50mg</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fulldos i v 5 pga av smärta och infektion (COVID).</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Alvedon till kvällen och enstaka Ipren.</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Ipren og paracetamol daglig.</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x 2 under de senaste 14 dagar,</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Naproxen 1x2, Alvedon 2x2, 9/4 pga av huvudvärk.</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Tar som tidigare 2-3 citodon per dag.</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Halverat från 4 till ca 2 Citodon per dygn.</w:t>
            </w:r>
          </w:p>
        </w:tc>
        <w:tc>
          <w:tcPr/>
          <w:p>
            <w:pPr>
              <w:pStyle w:val="Compact"/>
              <w:jc w:val="left"/>
            </w:pPr>
            <w:r>
              <w:t xml:space="preserve">Ja</w:t>
            </w:r>
          </w:p>
        </w:tc>
        <w:tc>
          <w:tcPr/>
          <w:p>
            <w:pPr>
              <w:pStyle w:val="Compact"/>
              <w:jc w:val="left"/>
            </w:pPr>
            <w:r>
              <w:t xml:space="preserve">Citodon 2/dag.</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(1 tablett Citodon + 1 tablett Alvedon 500 mg) x 2 per dag i genomsnitt under senaste 7 dagar.</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Citodon 1,5 g och Alvedon 1,5 g per dag senaste 2 veckor.</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Citodon upp till 1,5 g/dygn</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vid två tillfällen senaset 14 dagar.</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Alvedon vb vid två tillfällen.</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Ja</w:t>
            </w:r>
          </w:p>
        </w:tc>
        <w:tc>
          <w:tcPr/>
          <w:p>
            <w:pPr>
              <w:pStyle w:val="Compact"/>
              <w:jc w:val="left"/>
            </w:pPr>
            <w:r>
              <w:t xml:space="preserve">Paracetamol 1g vid två tillfällen senaste 7 dagar.</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15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43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57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71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86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c>
          <w:tcPr/>
          <w:p>
            <w:pPr>
              <w:pStyle w:val="Compact"/>
              <w:jc w:val="left"/>
            </w:pPr>
            <w:r>
              <w:t xml:space="preserve">Nei</w:t>
            </w:r>
          </w:p>
        </w:tc>
        <w:tc>
          <w:tcPr/>
          <w:p>
            <w:pPr>
              <w:pStyle w:val="Compact"/>
              <w:jc w:val="left"/>
            </w:pPr>
            <w:r>
              <w:t xml:space="preserve">NA</w:t>
            </w:r>
          </w:p>
        </w:tc>
      </w:tr>
    </w:tbl>
    <w:bookmarkEnd w:id="178"/>
    <w:bookmarkStart w:id="179" w:name="adverse-reactions-to-the-stimulation"/>
    <w:p>
      <w:pPr>
        <w:pStyle w:val="Heading2"/>
      </w:pPr>
      <w:r>
        <w:t xml:space="preserve">Adverse reactions to the stimulation</w:t>
      </w:r>
    </w:p>
    <w:tbl>
      <w:tblPr>
        <w:tblStyle w:val="Table"/>
        <w:tblW w:type="pct" w:w="5000"/>
        <w:tblLook w:firstRow="1" w:lastRow="0" w:firstColumn="0" w:lastColumn="0" w:noHBand="0" w:noVBand="0" w:val="0020"/>
        <w:jc w:val="start"/>
      </w:tblPr>
      <w:tblGrid>
        <w:gridCol w:w="374"/>
        <w:gridCol w:w="421"/>
        <w:gridCol w:w="843"/>
        <w:gridCol w:w="328"/>
        <w:gridCol w:w="328"/>
        <w:gridCol w:w="1687"/>
        <w:gridCol w:w="3936"/>
      </w:tblGrid>
      <w:tr>
        <w:trPr>
          <w:tblHeader w:val="true"/>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Any adverse reactions last 14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Ny sensasjon . Endret kuldefølelse i beinet.</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Kløe over ene hjørnet av IPG, nedre hjørne, medialt. Ingen infeksjonstegn</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kløe rundt generator</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Stikker litt over kanten av IPGen</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Obehag över dosfickan i ett par dagar (för ca 7 dagar sedan,</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Lätt sveda över IPG-fickan.</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Möjligt att kramper är relaterat till stimulering? Viss ömhet över IPG fortfarande.</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Ja</w:t>
            </w:r>
          </w:p>
        </w:tc>
        <w:tc>
          <w:tcPr/>
          <w:p>
            <w:pPr>
              <w:pStyle w:val="Compact"/>
              <w:jc w:val="left"/>
            </w:pPr>
            <w:r>
              <w:t xml:space="preserve">Smärta/obehag vid beröring av IPG.</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15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Kortvarig icke-infektiös svullnad över dosficka och ankare för 10 dagar sedan.</w:t>
            </w:r>
          </w:p>
        </w:tc>
      </w:tr>
      <w:tr>
        <w:tc>
          <w:tcPr/>
          <w:p>
            <w:pPr>
              <w:pStyle w:val="Compact"/>
              <w:jc w:val="left"/>
            </w:pPr>
            <w:r>
              <w:t xml:space="preserve">3-009</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43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57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71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86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bl>
    <w:bookmarkEnd w:id="179"/>
    <w:bookmarkStart w:id="180" w:name="technical-problems"/>
    <w:p>
      <w:pPr>
        <w:pStyle w:val="Heading2"/>
      </w:pPr>
      <w:r>
        <w:t xml:space="preserve">Technical problems</w:t>
      </w:r>
    </w:p>
    <w:tbl>
      <w:tblPr>
        <w:tblStyle w:val="Table"/>
        <w:tblW w:type="pct" w:w="5000"/>
        <w:tblLook w:firstRow="1" w:lastRow="0" w:firstColumn="0" w:lastColumn="0" w:noHBand="0" w:noVBand="0" w:val="0020"/>
        <w:jc w:val="start"/>
      </w:tblPr>
      <w:tblGrid>
        <w:gridCol w:w="310"/>
        <w:gridCol w:w="349"/>
        <w:gridCol w:w="698"/>
        <w:gridCol w:w="271"/>
        <w:gridCol w:w="271"/>
        <w:gridCol w:w="1436"/>
        <w:gridCol w:w="4581"/>
      </w:tblGrid>
      <w:tr>
        <w:trPr>
          <w:tblHeader w:val="true"/>
        </w:trPr>
        <w:tc>
          <w:tcPr/>
          <w:p>
            <w:pPr>
              <w:pStyle w:val="Compact"/>
              <w:jc w:val="left"/>
            </w:pPr>
            <w:r>
              <w:t xml:space="preserve">Subject</w:t>
            </w:r>
          </w:p>
        </w:tc>
        <w:tc>
          <w:tcPr/>
          <w:p>
            <w:pPr>
              <w:pStyle w:val="Compact"/>
              <w:jc w:val="left"/>
            </w:pPr>
            <w:r>
              <w:t xml:space="preserve">Studyday</w:t>
            </w:r>
          </w:p>
        </w:tc>
        <w:tc>
          <w:tcPr/>
          <w:p>
            <w:pPr>
              <w:pStyle w:val="Compact"/>
              <w:jc w:val="left"/>
            </w:pPr>
            <w:r>
              <w:t xml:space="preserve">Treatment</w:t>
            </w:r>
          </w:p>
        </w:tc>
        <w:tc>
          <w:tcPr/>
          <w:p>
            <w:pPr>
              <w:pStyle w:val="Compact"/>
              <w:jc w:val="right"/>
            </w:pPr>
            <w:r>
              <w:t xml:space="preserve">Period</w:t>
            </w:r>
          </w:p>
        </w:tc>
        <w:tc>
          <w:tcPr/>
          <w:p>
            <w:pPr>
              <w:pStyle w:val="Compact"/>
              <w:jc w:val="left"/>
            </w:pPr>
            <w:r>
              <w:t xml:space="preserve">Pair</w:t>
            </w:r>
          </w:p>
        </w:tc>
        <w:tc>
          <w:tcPr/>
          <w:p>
            <w:pPr>
              <w:pStyle w:val="Compact"/>
              <w:jc w:val="left"/>
            </w:pPr>
            <w:r>
              <w:t xml:space="preserve">Any technical problems last 14 days?</w:t>
            </w:r>
          </w:p>
        </w:tc>
        <w:tc>
          <w:tcPr/>
          <w:p>
            <w:pPr>
              <w:pStyle w:val="Compact"/>
              <w:jc w:val="left"/>
            </w:pPr>
            <w:r>
              <w:t xml:space="preserve">Specify</w:t>
            </w:r>
          </w:p>
        </w:tc>
      </w:tr>
      <w:tr>
        <w:tc>
          <w:tcPr/>
          <w:p>
            <w:pPr>
              <w:pStyle w:val="Compact"/>
              <w:jc w:val="left"/>
            </w:pPr>
            <w:r>
              <w:t xml:space="preserve">2-01</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2-01</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Ja</w:t>
            </w:r>
          </w:p>
        </w:tc>
        <w:tc>
          <w:tcPr/>
          <w:p>
            <w:pPr>
              <w:pStyle w:val="Compact"/>
              <w:jc w:val="left"/>
            </w:pPr>
            <w:r>
              <w:t xml:space="preserve">Butikkalarm gikk av én gang, ikke andre ganger.</w:t>
            </w:r>
          </w:p>
        </w:tc>
      </w:tr>
      <w:tr>
        <w:tc>
          <w:tcPr/>
          <w:p>
            <w:pPr>
              <w:pStyle w:val="Compact"/>
              <w:jc w:val="left"/>
            </w:pPr>
            <w:r>
              <w:t xml:space="preserve">2-03</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Ja</w:t>
            </w:r>
          </w:p>
        </w:tc>
        <w:tc>
          <w:tcPr/>
          <w:p>
            <w:pPr>
              <w:pStyle w:val="Compact"/>
              <w:jc w:val="left"/>
            </w:pPr>
            <w:r>
              <w:t xml:space="preserve">Kom borti strømgjere ved et uhell, kjente ekstra sterk støt. Lurer på om det kan ha hatt noe med stimulatoren å gjøre</w:t>
            </w:r>
          </w:p>
        </w:tc>
      </w:tr>
      <w:tr>
        <w:tc>
          <w:tcPr/>
          <w:p>
            <w:pPr>
              <w:pStyle w:val="Compact"/>
              <w:jc w:val="left"/>
            </w:pPr>
            <w:r>
              <w:t xml:space="preserve">2-03</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2-03</w:t>
            </w:r>
          </w:p>
        </w:tc>
        <w:tc>
          <w:tcPr/>
          <w:p>
            <w:pPr>
              <w:pStyle w:val="Compact"/>
              <w:jc w:val="left"/>
            </w:pPr>
            <w:r>
              <w:t xml:space="preserve">92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21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56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70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2-04</w:t>
            </w:r>
          </w:p>
        </w:tc>
        <w:tc>
          <w:tcPr/>
          <w:p>
            <w:pPr>
              <w:pStyle w:val="Compact"/>
              <w:jc w:val="left"/>
            </w:pPr>
            <w:r>
              <w:t xml:space="preserve">105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21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35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49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77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2-05</w:t>
            </w:r>
          </w:p>
        </w:tc>
        <w:tc>
          <w:tcPr/>
          <w:p>
            <w:pPr>
              <w:pStyle w:val="Compact"/>
              <w:jc w:val="left"/>
            </w:pPr>
            <w:r>
              <w:t xml:space="preserve">91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28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45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63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77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2-06</w:t>
            </w:r>
          </w:p>
        </w:tc>
        <w:tc>
          <w:tcPr/>
          <w:p>
            <w:pPr>
              <w:pStyle w:val="Compact"/>
              <w:jc w:val="left"/>
            </w:pPr>
            <w:r>
              <w:t xml:space="preserve">91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38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52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66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81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2-07</w:t>
            </w:r>
          </w:p>
        </w:tc>
        <w:tc>
          <w:tcPr/>
          <w:p>
            <w:pPr>
              <w:pStyle w:val="Compact"/>
              <w:jc w:val="left"/>
            </w:pPr>
            <w:r>
              <w:t xml:space="preserve">97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42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71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85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3-002</w:t>
            </w:r>
          </w:p>
        </w:tc>
        <w:tc>
          <w:tcPr/>
          <w:p>
            <w:pPr>
              <w:pStyle w:val="Compact"/>
              <w:jc w:val="left"/>
            </w:pPr>
            <w:r>
              <w:t xml:space="preserve">99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14 days</w:t>
            </w:r>
          </w:p>
        </w:tc>
        <w:tc>
          <w:tcPr/>
          <w:p>
            <w:pPr>
              <w:pStyle w:val="Compact"/>
              <w:jc w:val="left"/>
            </w:pPr>
            <w:r>
              <w:t xml:space="preserve">Sham</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36 days</w:t>
            </w:r>
          </w:p>
        </w:tc>
        <w:tc>
          <w:tcPr/>
          <w:p>
            <w:pPr>
              <w:pStyle w:val="Compact"/>
              <w:jc w:val="left"/>
            </w:pPr>
            <w:r>
              <w:t xml:space="preserve">Burst stimulation</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50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64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79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3-004</w:t>
            </w:r>
          </w:p>
        </w:tc>
        <w:tc>
          <w:tcPr/>
          <w:p>
            <w:pPr>
              <w:pStyle w:val="Compact"/>
              <w:jc w:val="left"/>
            </w:pPr>
            <w:r>
              <w:t xml:space="preserve">94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14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42 days</w:t>
            </w:r>
          </w:p>
        </w:tc>
        <w:tc>
          <w:tcPr/>
          <w:p>
            <w:pPr>
              <w:pStyle w:val="Compact"/>
              <w:jc w:val="left"/>
            </w:pPr>
            <w:r>
              <w:t xml:space="preserve">Burst stimulation</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56 days</w:t>
            </w:r>
          </w:p>
        </w:tc>
        <w:tc>
          <w:tcPr/>
          <w:p>
            <w:pPr>
              <w:pStyle w:val="Compact"/>
              <w:jc w:val="left"/>
            </w:pPr>
            <w:r>
              <w:t xml:space="preserve">Sham</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70 days</w:t>
            </w:r>
          </w:p>
        </w:tc>
        <w:tc>
          <w:tcPr/>
          <w:p>
            <w:pPr>
              <w:pStyle w:val="Compact"/>
              <w:jc w:val="left"/>
            </w:pPr>
            <w:r>
              <w:t xml:space="preserve">Burst stimulation</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3-008</w:t>
            </w:r>
          </w:p>
        </w:tc>
        <w:tc>
          <w:tcPr/>
          <w:p>
            <w:pPr>
              <w:pStyle w:val="Compact"/>
              <w:jc w:val="left"/>
            </w:pPr>
            <w:r>
              <w:t xml:space="preserve">84 days</w:t>
            </w:r>
          </w:p>
        </w:tc>
        <w:tc>
          <w:tcPr/>
          <w:p>
            <w:pPr>
              <w:pStyle w:val="Compact"/>
              <w:jc w:val="left"/>
            </w:pPr>
            <w:r>
              <w:t xml:space="preserve">Sham</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15 days</w:t>
            </w:r>
          </w:p>
        </w:tc>
        <w:tc>
          <w:tcPr/>
          <w:p>
            <w:pPr>
              <w:pStyle w:val="Compact"/>
              <w:jc w:val="left"/>
            </w:pPr>
            <w:r>
              <w:t xml:space="preserve">Burst stimulation</w:t>
            </w:r>
          </w:p>
        </w:tc>
        <w:tc>
          <w:tcPr/>
          <w:p>
            <w:pPr>
              <w:pStyle w:val="Compact"/>
              <w:jc w:val="right"/>
            </w:pPr>
            <w:r>
              <w:t xml:space="preserve">1</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28 days</w:t>
            </w:r>
          </w:p>
        </w:tc>
        <w:tc>
          <w:tcPr/>
          <w:p>
            <w:pPr>
              <w:pStyle w:val="Compact"/>
              <w:jc w:val="left"/>
            </w:pPr>
            <w:r>
              <w:t xml:space="preserve">Sham</w:t>
            </w:r>
          </w:p>
        </w:tc>
        <w:tc>
          <w:tcPr/>
          <w:p>
            <w:pPr>
              <w:pStyle w:val="Compact"/>
              <w:jc w:val="right"/>
            </w:pPr>
            <w:r>
              <w:t xml:space="preserve">2</w:t>
            </w:r>
          </w:p>
        </w:tc>
        <w:tc>
          <w:tcPr/>
          <w:p>
            <w:pPr>
              <w:pStyle w:val="Compact"/>
              <w:jc w:val="left"/>
            </w:pPr>
            <w:r>
              <w:t xml:space="preserve">Pair 1</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43 days</w:t>
            </w:r>
          </w:p>
        </w:tc>
        <w:tc>
          <w:tcPr/>
          <w:p>
            <w:pPr>
              <w:pStyle w:val="Compact"/>
              <w:jc w:val="left"/>
            </w:pPr>
            <w:r>
              <w:t xml:space="preserve">Sham</w:t>
            </w:r>
          </w:p>
        </w:tc>
        <w:tc>
          <w:tcPr/>
          <w:p>
            <w:pPr>
              <w:pStyle w:val="Compact"/>
              <w:jc w:val="right"/>
            </w:pPr>
            <w:r>
              <w:t xml:space="preserve">3</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57 days</w:t>
            </w:r>
          </w:p>
        </w:tc>
        <w:tc>
          <w:tcPr/>
          <w:p>
            <w:pPr>
              <w:pStyle w:val="Compact"/>
              <w:jc w:val="left"/>
            </w:pPr>
            <w:r>
              <w:t xml:space="preserve">Burst stimulation</w:t>
            </w:r>
          </w:p>
        </w:tc>
        <w:tc>
          <w:tcPr/>
          <w:p>
            <w:pPr>
              <w:pStyle w:val="Compact"/>
              <w:jc w:val="right"/>
            </w:pPr>
            <w:r>
              <w:t xml:space="preserve">4</w:t>
            </w:r>
          </w:p>
        </w:tc>
        <w:tc>
          <w:tcPr/>
          <w:p>
            <w:pPr>
              <w:pStyle w:val="Compact"/>
              <w:jc w:val="left"/>
            </w:pPr>
            <w:r>
              <w:t xml:space="preserve">Pair 2</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71 days</w:t>
            </w:r>
          </w:p>
        </w:tc>
        <w:tc>
          <w:tcPr/>
          <w:p>
            <w:pPr>
              <w:pStyle w:val="Compact"/>
              <w:jc w:val="left"/>
            </w:pPr>
            <w:r>
              <w:t xml:space="preserve">Sham</w:t>
            </w:r>
          </w:p>
        </w:tc>
        <w:tc>
          <w:tcPr/>
          <w:p>
            <w:pPr>
              <w:pStyle w:val="Compact"/>
              <w:jc w:val="right"/>
            </w:pPr>
            <w:r>
              <w:t xml:space="preserve">5</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r>
        <w:tc>
          <w:tcPr/>
          <w:p>
            <w:pPr>
              <w:pStyle w:val="Compact"/>
              <w:jc w:val="left"/>
            </w:pPr>
            <w:r>
              <w:t xml:space="preserve">3-009</w:t>
            </w:r>
          </w:p>
        </w:tc>
        <w:tc>
          <w:tcPr/>
          <w:p>
            <w:pPr>
              <w:pStyle w:val="Compact"/>
              <w:jc w:val="left"/>
            </w:pPr>
            <w:r>
              <w:t xml:space="preserve">86 days</w:t>
            </w:r>
          </w:p>
        </w:tc>
        <w:tc>
          <w:tcPr/>
          <w:p>
            <w:pPr>
              <w:pStyle w:val="Compact"/>
              <w:jc w:val="left"/>
            </w:pPr>
            <w:r>
              <w:t xml:space="preserve">Burst stimulation</w:t>
            </w:r>
          </w:p>
        </w:tc>
        <w:tc>
          <w:tcPr/>
          <w:p>
            <w:pPr>
              <w:pStyle w:val="Compact"/>
              <w:jc w:val="right"/>
            </w:pPr>
            <w:r>
              <w:t xml:space="preserve">6</w:t>
            </w:r>
          </w:p>
        </w:tc>
        <w:tc>
          <w:tcPr/>
          <w:p>
            <w:pPr>
              <w:pStyle w:val="Compact"/>
              <w:jc w:val="left"/>
            </w:pPr>
            <w:r>
              <w:t xml:space="preserve">Pair 3</w:t>
            </w:r>
          </w:p>
        </w:tc>
        <w:tc>
          <w:tcPr/>
          <w:p>
            <w:pPr>
              <w:pStyle w:val="Compact"/>
              <w:jc w:val="left"/>
            </w:pPr>
            <w:r>
              <w:t xml:space="preserve">Nei</w:t>
            </w:r>
          </w:p>
        </w:tc>
        <w:tc>
          <w:tcPr/>
          <w:p>
            <w:pPr>
              <w:pStyle w:val="Compact"/>
              <w:jc w:val="left"/>
            </w:pPr>
            <w:r>
              <w:t xml:space="preserve">NA</w:t>
            </w:r>
          </w:p>
        </w:tc>
      </w:tr>
    </w:tbl>
    <w:bookmarkEnd w:id="180"/>
    <w:bookmarkEnd w:id="181"/>
    <w:bookmarkStart w:id="207" w:name="suppementary-materials"/>
    <w:p>
      <w:pPr>
        <w:pStyle w:val="Heading1"/>
      </w:pPr>
      <w:r>
        <w:t xml:space="preserve">Suppementary Materials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x</w:t>
            </w:r>
          </w:p>
        </w:tc>
      </w:tr>
      <w:tr>
        <w:tc>
          <w:tcPr/>
          <w:p>
            <w:pPr>
              <w:pStyle w:val="Compact"/>
              <w:jc w:val="left"/>
            </w:pPr>
            <w:r>
              <w:t xml:space="preserve">Arel-Bundock V (2023).</w:t>
            </w:r>
            <w:r>
              <w:t xml:space="preserve"> </w:t>
            </w:r>
            <w:r>
              <w:rPr>
                <w:iCs/>
                <w:i/>
              </w:rPr>
              <w:t xml:space="preserve">marginaleffects: Predictions, Comparisons, Slopes, Marginal Means, and Hypothesis Tests</w:t>
            </w:r>
            <w:r>
              <w:t xml:space="preserve">. R package version 0.12.0,</w:t>
            </w:r>
            <w:r>
              <w:t xml:space="preserve"> </w:t>
            </w:r>
            <w:hyperlink r:id="rId182">
              <w:r>
                <w:rPr>
                  <w:rStyle w:val="Hyperlink"/>
                </w:rPr>
                <w:t xml:space="preserve">https://CRAN.R-project.org/package=marginaleffects</w:t>
              </w:r>
            </w:hyperlink>
            <w:r>
              <w:t xml:space="preserve">.</w:t>
            </w:r>
          </w:p>
        </w:tc>
      </w:tr>
      <w:tr>
        <w:tc>
          <w:tcPr/>
          <w:p>
            <w:pPr>
              <w:pStyle w:val="Compact"/>
              <w:jc w:val="left"/>
            </w:pPr>
            <w:r>
              <w:t xml:space="preserve">Bache S, Wickham H (2022).</w:t>
            </w:r>
            <w:r>
              <w:t xml:space="preserve"> </w:t>
            </w:r>
            <w:r>
              <w:rPr>
                <w:iCs/>
                <w:i/>
              </w:rPr>
              <w:t xml:space="preserve">magrittr: A Forward-Pipe Operator for R</w:t>
            </w:r>
            <w:r>
              <w:t xml:space="preserve">. R package version 2.0.3,</w:t>
            </w:r>
            <w:r>
              <w:t xml:space="preserve"> </w:t>
            </w:r>
            <w:hyperlink r:id="rId183">
              <w:r>
                <w:rPr>
                  <w:rStyle w:val="Hyperlink"/>
                </w:rPr>
                <w:t xml:space="preserve">https://CRAN.R-project.org/package=magrittr</w:t>
              </w:r>
            </w:hyperlink>
            <w:r>
              <w:t xml:space="preserve">.</w:t>
            </w:r>
          </w:p>
        </w:tc>
      </w:tr>
      <w:tr>
        <w:tc>
          <w:tcPr/>
          <w:p>
            <w:pPr>
              <w:pStyle w:val="Compact"/>
              <w:jc w:val="left"/>
            </w:pPr>
            <w:r>
              <w:t xml:space="preserve">Bates D, Mächler M, Bolker B, Walker S (2015).</w:t>
            </w:r>
            <w:r>
              <w:t xml:space="preserve"> </w:t>
            </w:r>
            <w:r>
              <w:t xml:space="preserve">“</w:t>
            </w:r>
            <w:r>
              <w:t xml:space="preserve">Fitting Linear Mixed-Effects Models Using 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184">
              <w:r>
                <w:rPr>
                  <w:rStyle w:val="Hyperlink"/>
                </w:rPr>
                <w:t xml:space="preserve">doi:10.18637/jss.v067.i01</w:t>
              </w:r>
            </w:hyperlink>
            <w:r>
              <w:t xml:space="preserve"> </w:t>
            </w:r>
            <w:hyperlink r:id="rId185">
              <w:r>
                <w:rPr>
                  <w:rStyle w:val="Hyperlink"/>
                </w:rPr>
                <w:t xml:space="preserve">https://doi.org/10.18637/jss.v067.i01</w:t>
              </w:r>
            </w:hyperlink>
            <w:r>
              <w:t xml:space="preserve">.</w:t>
            </w:r>
          </w:p>
        </w:tc>
      </w:tr>
      <w:tr>
        <w:tc>
          <w:tcPr/>
          <w:p>
            <w:pPr>
              <w:pStyle w:val="Compact"/>
              <w:jc w:val="left"/>
            </w:pPr>
            <w:r>
              <w:t xml:space="preserve">Bates D, Maechler M, Jagan M (2023).</w:t>
            </w:r>
            <w:r>
              <w:t xml:space="preserve"> </w:t>
            </w:r>
            <w:r>
              <w:rPr>
                <w:iCs/>
                <w:i/>
              </w:rPr>
              <w:t xml:space="preserve">Matrix: Sparse and Dense Matrix Classes and Methods</w:t>
            </w:r>
            <w:r>
              <w:t xml:space="preserve">. R package version 1.5-4.1,</w:t>
            </w:r>
            <w:r>
              <w:t xml:space="preserve"> </w:t>
            </w:r>
            <w:hyperlink r:id="rId186">
              <w:r>
                <w:rPr>
                  <w:rStyle w:val="Hyperlink"/>
                </w:rPr>
                <w:t xml:space="preserve">https://CRAN.R-project.org/package=Matrix</w:t>
              </w:r>
            </w:hyperlink>
            <w:r>
              <w:t xml:space="preserve">.</w:t>
            </w:r>
          </w:p>
        </w:tc>
      </w:tr>
      <w:tr>
        <w:tc>
          <w:tcPr/>
          <w:p>
            <w:pPr>
              <w:pStyle w:val="Compact"/>
              <w:jc w:val="left"/>
            </w:pPr>
            <w:r>
              <w:t xml:space="preserve">Becker G, Waddell A (2023).</w:t>
            </w:r>
            <w:r>
              <w:t xml:space="preserve"> </w:t>
            </w:r>
            <w:r>
              <w:rPr>
                <w:iCs/>
                <w:i/>
              </w:rPr>
              <w:t xml:space="preserve">formatters: ASCII Formatting for Values and Tables</w:t>
            </w:r>
            <w:r>
              <w:t xml:space="preserve">. R package version 0.5.0,</w:t>
            </w:r>
            <w:r>
              <w:t xml:space="preserve"> </w:t>
            </w:r>
            <w:hyperlink r:id="rId187">
              <w:r>
                <w:rPr>
                  <w:rStyle w:val="Hyperlink"/>
                </w:rPr>
                <w:t xml:space="preserve">https://CRAN.R-project.org/package=formatters</w:t>
              </w:r>
            </w:hyperlink>
            <w:r>
              <w:t xml:space="preserve">.</w:t>
            </w:r>
          </w:p>
        </w:tc>
      </w:tr>
      <w:tr>
        <w:tc>
          <w:tcPr/>
          <w:p>
            <w:pPr>
              <w:pStyle w:val="Compact"/>
              <w:jc w:val="left"/>
            </w:pPr>
            <w:r>
              <w:t xml:space="preserve">Becker G, Waddell A (2023).</w:t>
            </w:r>
            <w:r>
              <w:t xml:space="preserve"> </w:t>
            </w:r>
            <w:r>
              <w:rPr>
                <w:iCs/>
                <w:i/>
              </w:rPr>
              <w:t xml:space="preserve">rtables: Reporting Tables</w:t>
            </w:r>
            <w:r>
              <w:t xml:space="preserve">. R package version 0.6.1,</w:t>
            </w:r>
            <w:r>
              <w:t xml:space="preserve"> </w:t>
            </w:r>
            <w:hyperlink r:id="rId188">
              <w:r>
                <w:rPr>
                  <w:rStyle w:val="Hyperlink"/>
                </w:rPr>
                <w:t xml:space="preserve">https://CRAN.R-project.org/package=rtables</w:t>
              </w:r>
            </w:hyperlink>
            <w:r>
              <w:t xml:space="preserve">.</w:t>
            </w:r>
          </w:p>
        </w:tc>
      </w:tr>
      <w:tr>
        <w:tc>
          <w:tcPr/>
          <w:p>
            <w:pPr>
              <w:pStyle w:val="Compact"/>
              <w:jc w:val="left"/>
            </w:pPr>
            <w:r>
              <w:t xml:space="preserve">Gohel D, Skintzos P (2023).</w:t>
            </w:r>
            <w:r>
              <w:t xml:space="preserve"> </w:t>
            </w:r>
            <w:r>
              <w:rPr>
                <w:iCs/>
                <w:i/>
              </w:rPr>
              <w:t xml:space="preserve">flextable: Functions for Tabular Reporting</w:t>
            </w:r>
            <w:r>
              <w:t xml:space="preserve">. R package version 0.9.2,</w:t>
            </w:r>
            <w:r>
              <w:t xml:space="preserve"> </w:t>
            </w:r>
            <w:hyperlink r:id="rId189">
              <w:r>
                <w:rPr>
                  <w:rStyle w:val="Hyperlink"/>
                </w:rPr>
                <w:t xml:space="preserve">https://CRAN.R-project.org/package=flextable</w:t>
              </w:r>
            </w:hyperlink>
            <w:r>
              <w:t xml:space="preserve">.</w:t>
            </w:r>
          </w:p>
        </w:tc>
      </w:tr>
      <w:tr>
        <w:tc>
          <w:tcPr/>
          <w:p>
            <w:pPr>
              <w:pStyle w:val="Compact"/>
              <w:jc w:val="left"/>
            </w:pPr>
            <w:r>
              <w:t xml:space="preserve">Grolemund G, Wickham H (2011).</w:t>
            </w:r>
            <w:r>
              <w:t xml:space="preserve"> </w:t>
            </w:r>
            <w:r>
              <w:t xml:space="preserve">“</w:t>
            </w:r>
            <w:r>
              <w:t xml:space="preserve">Dates and Times Made Easy with lubridate.</w:t>
            </w:r>
            <w:r>
              <w:t xml:space="preserve">”</w:t>
            </w:r>
            <w:r>
              <w:t xml:space="preserve"> </w:t>
            </w:r>
            <w:r>
              <w:rPr>
                <w:iCs/>
                <w:i/>
              </w:rPr>
              <w:t xml:space="preserve">Journal of Statistical Software</w:t>
            </w:r>
            <w:r>
              <w:t xml:space="preserve">,</w:t>
            </w:r>
            <w:r>
              <w:t xml:space="preserve"> </w:t>
            </w:r>
            <w:r>
              <w:rPr>
                <w:iCs/>
                <w:i/>
              </w:rPr>
              <w:t xml:space="preserve">40</w:t>
            </w:r>
            <w:r>
              <w:t xml:space="preserve">(3), 1-25.</w:t>
            </w:r>
            <w:r>
              <w:t xml:space="preserve"> </w:t>
            </w:r>
            <w:hyperlink r:id="rId190">
              <w:r>
                <w:rPr>
                  <w:rStyle w:val="Hyperlink"/>
                </w:rPr>
                <w:t xml:space="preserve">https://www.jstatsoft.org/v40/i03/</w:t>
              </w:r>
            </w:hyperlink>
            <w:r>
              <w:t xml:space="preserve">.</w:t>
            </w:r>
          </w:p>
        </w:tc>
      </w:tr>
      <w:tr>
        <w:tc>
          <w:tcPr/>
          <w:p>
            <w:pPr>
              <w:pStyle w:val="Compact"/>
              <w:jc w:val="left"/>
            </w:pPr>
            <w:r>
              <w:t xml:space="preserve">Henry L, Wickham H (2023).</w:t>
            </w:r>
            <w:r>
              <w:t xml:space="preserve"> </w:t>
            </w:r>
            <w:r>
              <w:rPr>
                <w:iCs/>
                <w:i/>
              </w:rPr>
              <w:t xml:space="preserve">rlang: Functions for Base Types and Core R and</w:t>
            </w:r>
            <w:r>
              <w:rPr>
                <w:iCs/>
                <w:i/>
              </w:rPr>
              <w:t xml:space="preserve"> </w:t>
            </w:r>
            <w:r>
              <w:rPr>
                <w:iCs/>
                <w:i/>
              </w:rPr>
              <w:t xml:space="preserve">‘</w:t>
            </w:r>
            <w:r>
              <w:rPr>
                <w:iCs/>
                <w:i/>
              </w:rPr>
              <w:t xml:space="preserve">Tidyverse</w:t>
            </w:r>
            <w:r>
              <w:rPr>
                <w:iCs/>
                <w:i/>
              </w:rPr>
              <w:t xml:space="preserve">’</w:t>
            </w:r>
            <w:r>
              <w:rPr>
                <w:iCs/>
                <w:i/>
              </w:rPr>
              <w:t xml:space="preserve"> </w:t>
            </w:r>
            <w:r>
              <w:rPr>
                <w:iCs/>
                <w:i/>
              </w:rPr>
              <w:t xml:space="preserve">Features</w:t>
            </w:r>
            <w:r>
              <w:t xml:space="preserve">. R package version 1.1.1,</w:t>
            </w:r>
            <w:r>
              <w:t xml:space="preserve"> </w:t>
            </w:r>
            <w:hyperlink r:id="rId191">
              <w:r>
                <w:rPr>
                  <w:rStyle w:val="Hyperlink"/>
                </w:rPr>
                <w:t xml:space="preserve">https://CRAN.R-project.org/package=rlang</w:t>
              </w:r>
            </w:hyperlink>
            <w:r>
              <w:t xml:space="preserve">.</w:t>
            </w:r>
          </w:p>
        </w:tc>
      </w:tr>
      <w:tr>
        <w:tc>
          <w:tcPr/>
          <w:p>
            <w:pPr>
              <w:pStyle w:val="Compact"/>
              <w:jc w:val="left"/>
            </w:pPr>
            <w:r>
              <w:t xml:space="preserve">Hester J, Bryan J (2022).</w:t>
            </w:r>
            <w:r>
              <w:t xml:space="preserve"> </w:t>
            </w:r>
            <w:r>
              <w:rPr>
                <w:iCs/>
                <w:i/>
              </w:rPr>
              <w:t xml:space="preserve">glue: Interpreted String Literals</w:t>
            </w:r>
            <w:r>
              <w:t xml:space="preserve">. R package version 1.6.2,</w:t>
            </w:r>
            <w:r>
              <w:t xml:space="preserve"> </w:t>
            </w:r>
            <w:hyperlink r:id="rId192">
              <w:r>
                <w:rPr>
                  <w:rStyle w:val="Hyperlink"/>
                </w:rPr>
                <w:t xml:space="preserve">https://CRAN.R-project.org/package=glue</w:t>
              </w:r>
            </w:hyperlink>
            <w:r>
              <w:t xml:space="preserve">.</w:t>
            </w:r>
          </w:p>
        </w:tc>
      </w:tr>
      <w:tr>
        <w:tc>
          <w:tcPr/>
          <w:p>
            <w:pPr>
              <w:pStyle w:val="Compact"/>
              <w:jc w:val="left"/>
            </w:pPr>
            <w:r>
              <w:t xml:space="preserve">Larmarange J (2023).</w:t>
            </w:r>
            <w:r>
              <w:t xml:space="preserve"> </w:t>
            </w:r>
            <w:r>
              <w:rPr>
                <w:iCs/>
                <w:i/>
              </w:rPr>
              <w:t xml:space="preserve">labelled: Manipulating Labelled Data</w:t>
            </w:r>
            <w:r>
              <w:t xml:space="preserve">. R package version 2.11.0,</w:t>
            </w:r>
            <w:r>
              <w:t xml:space="preserve"> </w:t>
            </w:r>
            <w:hyperlink r:id="rId193">
              <w:r>
                <w:rPr>
                  <w:rStyle w:val="Hyperlink"/>
                </w:rPr>
                <w:t xml:space="preserve">https://CRAN.R-project.org/package=labelled</w:t>
              </w:r>
            </w:hyperlink>
            <w:r>
              <w:t xml:space="preserve">.</w:t>
            </w:r>
          </w:p>
        </w:tc>
      </w:tr>
      <w:tr>
        <w:tc>
          <w:tcPr/>
          <w:p>
            <w:pPr>
              <w:pStyle w:val="Compact"/>
              <w:jc w:val="left"/>
            </w:pPr>
            <w:r>
              <w:t xml:space="preserve">Müller K, Wickham H (2023).</w:t>
            </w:r>
            <w:r>
              <w:t xml:space="preserve"> </w:t>
            </w:r>
            <w:r>
              <w:rPr>
                <w:iCs/>
                <w:i/>
              </w:rPr>
              <w:t xml:space="preserve">tibble: Simple Data Frames</w:t>
            </w:r>
            <w:r>
              <w:t xml:space="preserve">. R package version 3.2.1,</w:t>
            </w:r>
            <w:r>
              <w:t xml:space="preserve"> </w:t>
            </w:r>
            <w:hyperlink r:id="rId194">
              <w:r>
                <w:rPr>
                  <w:rStyle w:val="Hyperlink"/>
                </w:rPr>
                <w:t xml:space="preserve">https://CRAN.R-project.org/package=tibble</w:t>
              </w:r>
            </w:hyperlink>
            <w:r>
              <w:t xml:space="preserve">.</w:t>
            </w:r>
          </w:p>
        </w:tc>
      </w:tr>
      <w:tr>
        <w:tc>
          <w:tcPr/>
          <w:p>
            <w:pPr>
              <w:pStyle w:val="Compact"/>
              <w:jc w:val="left"/>
            </w:pPr>
            <w:r>
              <w:t xml:space="preserve">R Core Team (2023).</w:t>
            </w:r>
            <w:r>
              <w:t xml:space="preserve"> </w:t>
            </w:r>
            <w:r>
              <w:rPr>
                <w:iCs/>
                <w:i/>
              </w:rPr>
              <w:t xml:space="preserve">R: A Language and Environment for Statistical Computing</w:t>
            </w:r>
            <w:r>
              <w:t xml:space="preserve">. R Foundation for Statistical Computing, Vienna, Austria.</w:t>
            </w:r>
            <w:r>
              <w:t xml:space="preserve"> </w:t>
            </w:r>
            <w:hyperlink r:id="rId195">
              <w:r>
                <w:rPr>
                  <w:rStyle w:val="Hyperlink"/>
                </w:rPr>
                <w:t xml:space="preserve">https://www.R-project.org/</w:t>
              </w:r>
            </w:hyperlink>
            <w:r>
              <w:t xml:space="preserve">.</w:t>
            </w:r>
          </w:p>
        </w:tc>
      </w:tr>
      <w:tr>
        <w:tc>
          <w:tcPr/>
          <w:p>
            <w:pPr>
              <w:pStyle w:val="Compact"/>
              <w:jc w:val="left"/>
            </w:pPr>
            <w:r>
              <w:t xml:space="preserve">Ram K, Wickham H (2018).</w:t>
            </w:r>
            <w:r>
              <w:t xml:space="preserve"> </w:t>
            </w:r>
            <w:r>
              <w:rPr>
                <w:iCs/>
                <w:i/>
              </w:rPr>
              <w:t xml:space="preserve">wesanderson: A Wes Anderson Palette Generator</w:t>
            </w:r>
            <w:r>
              <w:t xml:space="preserve">. R package version 0.3.6,</w:t>
            </w:r>
            <w:r>
              <w:t xml:space="preserve"> </w:t>
            </w:r>
            <w:hyperlink r:id="rId196">
              <w:r>
                <w:rPr>
                  <w:rStyle w:val="Hyperlink"/>
                </w:rPr>
                <w:t xml:space="preserve">https://CRAN.R-project.org/package=wesanderson</w:t>
              </w:r>
            </w:hyperlink>
            <w:r>
              <w:t xml:space="preserve">.</w:t>
            </w:r>
          </w:p>
        </w:tc>
      </w:tr>
      <w:tr>
        <w:tc>
          <w:tcPr/>
          <w:p>
            <w:pPr>
              <w:pStyle w:val="Compact"/>
              <w:jc w:val="left"/>
            </w:pPr>
            <w:r>
              <w:t xml:space="preserve">Wickham H (2016).</w:t>
            </w:r>
            <w:r>
              <w:t xml:space="preserve"> </w:t>
            </w:r>
            <w:r>
              <w:rPr>
                <w:iCs/>
                <w:i/>
              </w:rPr>
              <w:t xml:space="preserve">ggplot2: Elegant Graphics for Data Analysis</w:t>
            </w:r>
            <w:r>
              <w:t xml:space="preserve">. Springer-Verlag New York. ISBN 978-3-319-24277-4,</w:t>
            </w:r>
            <w:r>
              <w:t xml:space="preserve"> </w:t>
            </w:r>
            <w:hyperlink r:id="rId197">
              <w:r>
                <w:rPr>
                  <w:rStyle w:val="Hyperlink"/>
                </w:rPr>
                <w:t xml:space="preserve">https://ggplot2.tidyverse.org</w:t>
              </w:r>
            </w:hyperlink>
            <w:r>
              <w:t xml:space="preserve">.</w:t>
            </w:r>
          </w:p>
        </w:tc>
      </w:tr>
      <w:tr>
        <w:tc>
          <w:tcPr/>
          <w:p>
            <w:pPr>
              <w:pStyle w:val="Compact"/>
              <w:jc w:val="left"/>
            </w:pPr>
            <w:r>
              <w:t xml:space="preserve">Wickham H (2022).</w:t>
            </w:r>
            <w:r>
              <w:t xml:space="preserve"> </w:t>
            </w:r>
            <w:r>
              <w:rPr>
                <w:iCs/>
                <w:i/>
              </w:rPr>
              <w:t xml:space="preserve">stringr: Simple, Consistent Wrappers for Common String Operations</w:t>
            </w:r>
            <w:r>
              <w:t xml:space="preserve">. R package version 1.5.0,</w:t>
            </w:r>
            <w:r>
              <w:t xml:space="preserve"> </w:t>
            </w:r>
            <w:hyperlink r:id="rId198">
              <w:r>
                <w:rPr>
                  <w:rStyle w:val="Hyperlink"/>
                </w:rPr>
                <w:t xml:space="preserve">https://CRAN.R-project.org/package=stringr</w:t>
              </w:r>
            </w:hyperlink>
            <w:r>
              <w:t xml:space="preserve">.</w:t>
            </w:r>
          </w:p>
        </w:tc>
      </w:tr>
      <w:tr>
        <w:tc>
          <w:tcPr/>
          <w:p>
            <w:pPr>
              <w:pStyle w:val="Compact"/>
              <w:jc w:val="left"/>
            </w:pPr>
            <w:r>
              <w:t xml:space="preserve">Wickham H (2023).</w:t>
            </w:r>
            <w:r>
              <w:t xml:space="preserve"> </w:t>
            </w:r>
            <w:r>
              <w:rPr>
                <w:iCs/>
                <w:i/>
              </w:rPr>
              <w:t xml:space="preserve">forcats: Tools for Working with Categorical Variables (Factors)</w:t>
            </w:r>
            <w:r>
              <w:t xml:space="preserve">. R package version 1.0.0,</w:t>
            </w:r>
            <w:r>
              <w:t xml:space="preserve"> </w:t>
            </w:r>
            <w:hyperlink r:id="rId199">
              <w:r>
                <w:rPr>
                  <w:rStyle w:val="Hyperlink"/>
                </w:rPr>
                <w:t xml:space="preserve">https://CRAN.R-project.org/package=forcats</w:t>
              </w:r>
            </w:hyperlink>
            <w:r>
              <w:t xml:space="preserve">.</w:t>
            </w:r>
          </w:p>
        </w:tc>
      </w:tr>
      <w:tr>
        <w:tc>
          <w:tcPr/>
          <w:p>
            <w:pPr>
              <w:pStyle w:val="Compact"/>
              <w:jc w:val="left"/>
            </w:pPr>
            <w:r>
              <w:t xml:space="preserve">Wickham H, Averick M, Bryan J, Chang W, McGowan LD, François R, Grolemund G, Hayes A, Henry L, Hester J, Kuhn M, Pedersen TL, Miller E, Bache SM, Müller K, Ooms J, Robinson D, Seidel DP, Spinu V, Takahashi K, Vaughan D, Wilke C, Woo K, Yutani H (2019).</w:t>
            </w:r>
            <w:r>
              <w:t xml:space="preserve"> </w:t>
            </w:r>
            <w:r>
              <w:t xml:space="preserve">“</w:t>
            </w:r>
            <w:r>
              <w:t xml:space="preserve">Welcome to the 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200">
              <w:r>
                <w:rPr>
                  <w:rStyle w:val="Hyperlink"/>
                </w:rPr>
                <w:t xml:space="preserve">doi:10.21105/joss.01686</w:t>
              </w:r>
            </w:hyperlink>
            <w:r>
              <w:t xml:space="preserve"> </w:t>
            </w:r>
            <w:hyperlink r:id="rId201">
              <w:r>
                <w:rPr>
                  <w:rStyle w:val="Hyperlink"/>
                </w:rPr>
                <w:t xml:space="preserve">https://doi.org/10.21105/joss.01686</w:t>
              </w:r>
            </w:hyperlink>
            <w:r>
              <w:t xml:space="preserve">.</w:t>
            </w:r>
          </w:p>
        </w:tc>
      </w:tr>
      <w:tr>
        <w:tc>
          <w:tcPr/>
          <w:p>
            <w:pPr>
              <w:pStyle w:val="Compact"/>
              <w:jc w:val="left"/>
            </w:pPr>
            <w:r>
              <w:t xml:space="preserve">Wickham H, François R, Henry L, Müller K, Vaughan D (2023).</w:t>
            </w:r>
            <w:r>
              <w:t xml:space="preserve"> </w:t>
            </w:r>
            <w:r>
              <w:rPr>
                <w:iCs/>
                <w:i/>
              </w:rPr>
              <w:t xml:space="preserve">dplyr: A Grammar of Data Manipulation</w:t>
            </w:r>
            <w:r>
              <w:t xml:space="preserve">. R package version 1.1.2,</w:t>
            </w:r>
            <w:r>
              <w:t xml:space="preserve"> </w:t>
            </w:r>
            <w:hyperlink r:id="rId202">
              <w:r>
                <w:rPr>
                  <w:rStyle w:val="Hyperlink"/>
                </w:rPr>
                <w:t xml:space="preserve">https://CRAN.R-project.org/package=dplyr</w:t>
              </w:r>
            </w:hyperlink>
            <w:r>
              <w:t xml:space="preserve">.</w:t>
            </w:r>
          </w:p>
        </w:tc>
      </w:tr>
      <w:tr>
        <w:tc>
          <w:tcPr/>
          <w:p>
            <w:pPr>
              <w:pStyle w:val="Compact"/>
              <w:jc w:val="left"/>
            </w:pPr>
            <w:r>
              <w:t xml:space="preserve">Wickham H, Henry L (2023).</w:t>
            </w:r>
            <w:r>
              <w:t xml:space="preserve"> </w:t>
            </w:r>
            <w:r>
              <w:rPr>
                <w:iCs/>
                <w:i/>
              </w:rPr>
              <w:t xml:space="preserve">purrr: Functional Programming Tools</w:t>
            </w:r>
            <w:r>
              <w:t xml:space="preserve">. R package version 1.0.1,</w:t>
            </w:r>
            <w:r>
              <w:t xml:space="preserve"> </w:t>
            </w:r>
            <w:hyperlink r:id="rId203">
              <w:r>
                <w:rPr>
                  <w:rStyle w:val="Hyperlink"/>
                </w:rPr>
                <w:t xml:space="preserve">https://CRAN.R-project.org/package=purrr</w:t>
              </w:r>
            </w:hyperlink>
            <w:r>
              <w:t xml:space="preserve">.</w:t>
            </w:r>
          </w:p>
        </w:tc>
      </w:tr>
      <w:tr>
        <w:tc>
          <w:tcPr/>
          <w:p>
            <w:pPr>
              <w:pStyle w:val="Compact"/>
              <w:jc w:val="left"/>
            </w:pPr>
            <w:r>
              <w:t xml:space="preserve">Wickham H, Hester J, Bryan J (2023).</w:t>
            </w:r>
            <w:r>
              <w:t xml:space="preserve"> </w:t>
            </w:r>
            <w:r>
              <w:rPr>
                <w:iCs/>
                <w:i/>
              </w:rPr>
              <w:t xml:space="preserve">readr: Read Rectangular Text Data</w:t>
            </w:r>
            <w:r>
              <w:t xml:space="preserve">. R package version 2.1.4,</w:t>
            </w:r>
            <w:r>
              <w:t xml:space="preserve"> </w:t>
            </w:r>
            <w:hyperlink r:id="rId204">
              <w:r>
                <w:rPr>
                  <w:rStyle w:val="Hyperlink"/>
                </w:rPr>
                <w:t xml:space="preserve">https://CRAN.R-project.org/package=readr</w:t>
              </w:r>
            </w:hyperlink>
            <w:r>
              <w:t xml:space="preserve">.</w:t>
            </w:r>
          </w:p>
        </w:tc>
      </w:tr>
      <w:tr>
        <w:tc>
          <w:tcPr/>
          <w:p>
            <w:pPr>
              <w:pStyle w:val="Compact"/>
              <w:jc w:val="left"/>
            </w:pPr>
            <w:r>
              <w:t xml:space="preserve">Wickham H, Vaughan D, Girlich M (2023).</w:t>
            </w:r>
            <w:r>
              <w:t xml:space="preserve"> </w:t>
            </w:r>
            <w:r>
              <w:rPr>
                <w:iCs/>
                <w:i/>
              </w:rPr>
              <w:t xml:space="preserve">tidyr: Tidy Messy Data</w:t>
            </w:r>
            <w:r>
              <w:t xml:space="preserve">. R package version 1.3.0,</w:t>
            </w:r>
            <w:r>
              <w:t xml:space="preserve"> </w:t>
            </w:r>
            <w:hyperlink r:id="rId205">
              <w:r>
                <w:rPr>
                  <w:rStyle w:val="Hyperlink"/>
                </w:rPr>
                <w:t xml:space="preserve">https://CRAN.R-project.org/package=tidyr</w:t>
              </w:r>
            </w:hyperlink>
            <w:r>
              <w:t xml:space="preserve">.</w:t>
            </w:r>
          </w:p>
        </w:tc>
      </w:tr>
      <w:tr>
        <w:tc>
          <w:tcPr/>
          <w:p>
            <w:pPr>
              <w:pStyle w:val="Compact"/>
              <w:jc w:val="left"/>
            </w:pPr>
            <w:r>
              <w:t xml:space="preserve">Xie Y (2023).</w:t>
            </w:r>
            <w:r>
              <w:t xml:space="preserve"> </w:t>
            </w:r>
            <w:r>
              <w:rPr>
                <w:iCs/>
                <w:i/>
              </w:rPr>
              <w:t xml:space="preserve">knitr: A General-Purpose Package for Dynamic Report Generation in R</w:t>
            </w:r>
            <w:r>
              <w:t xml:space="preserve">. R package version 1.42,</w:t>
            </w:r>
            <w:r>
              <w:t xml:space="preserve"> </w:t>
            </w:r>
            <w:hyperlink r:id="rId206">
              <w:r>
                <w:rPr>
                  <w:rStyle w:val="Hyperlink"/>
                </w:rPr>
                <w:t xml:space="preserve">https://yihui.org/knitr/</w:t>
              </w:r>
            </w:hyperlink>
            <w:r>
              <w:t xml:space="preserve">. Xie Y (2015).</w:t>
            </w:r>
            <w:r>
              <w:t xml:space="preserve"> </w:t>
            </w:r>
            <w:r>
              <w:rPr>
                <w:iCs/>
                <w:i/>
              </w:rPr>
              <w:t xml:space="preserve">Dynamic Documents with R and knitr</w:t>
            </w:r>
            <w:r>
              <w:t xml:space="preserve">, 2nd edition. Chapman and Hall/CRC, Boca Raton, Florida. ISBN 978-1498716963,</w:t>
            </w:r>
            <w:r>
              <w:t xml:space="preserve"> </w:t>
            </w:r>
            <w:hyperlink r:id="rId206">
              <w:r>
                <w:rPr>
                  <w:rStyle w:val="Hyperlink"/>
                </w:rPr>
                <w:t xml:space="preserve">https://yihui.org/knitr/</w:t>
              </w:r>
            </w:hyperlink>
            <w:r>
              <w:t xml:space="preserve">. Xie Y (2014).</w:t>
            </w:r>
            <w:r>
              <w:t xml:space="preserve"> </w:t>
            </w:r>
            <w:r>
              <w:t xml:space="preserve">“</w:t>
            </w:r>
            <w:r>
              <w:t xml:space="preserve">knitr: A Comprehensive Tool for Reproducible Research in R.</w:t>
            </w:r>
            <w:r>
              <w:t xml:space="preserve">”</w:t>
            </w:r>
            <w:r>
              <w:t xml:space="preserve"> </w:t>
            </w:r>
            <w:r>
              <w:t xml:space="preserve">In Stodden V, Leisch F, Peng RD (eds.),</w:t>
            </w:r>
            <w:r>
              <w:t xml:space="preserve"> </w:t>
            </w:r>
            <w:r>
              <w:rPr>
                <w:iCs/>
                <w:i/>
              </w:rPr>
              <w:t xml:space="preserve">Implementing Reproducible Computational Research</w:t>
            </w:r>
            <w:r>
              <w:t xml:space="preserve">. Chapman and Hall/CRC. ISBN 978-1466561595.</w:t>
            </w:r>
          </w:p>
        </w:tc>
      </w:tr>
    </w:tbl>
    <w:bookmarkEnd w:id="207"/>
    <w:sectPr w:rsidR="005B5F38" w:rsidSect="00333681">
      <w:pgSz w:h="11906" w:orient="landscape" w:w="16838"/>
      <w:pgMar w:bottom="1417" w:footer="708" w:gutter="0" w:header="708" w:left="1417" w:right="1417" w:top="1417"/>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284AFC6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4D80B02"/>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B0EE11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516883FA"/>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2018A446"/>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B427B0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8BEC7F20"/>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7AF0C48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9C38886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DF4BC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C082030"/>
    <w:multiLevelType w:val="multilevel"/>
    <w:tmpl w:val="1B48E13C"/>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2C1AE401"/>
    <w:multiLevelType w:val="multilevel"/>
    <w:tmpl w:val="249CF2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566112704" w:numId="1">
    <w:abstractNumId w:val="11"/>
  </w:num>
  <w:num w16cid:durableId="850072287" w:numId="2">
    <w:abstractNumId w:val="4"/>
  </w:num>
  <w:num w16cid:durableId="229005672" w:numId="3">
    <w:abstractNumId w:val="5"/>
  </w:num>
  <w:num w16cid:durableId="1130437158" w:numId="4">
    <w:abstractNumId w:val="6"/>
  </w:num>
  <w:num w16cid:durableId="1454326187" w:numId="5">
    <w:abstractNumId w:val="7"/>
  </w:num>
  <w:num w16cid:durableId="1247035629" w:numId="6">
    <w:abstractNumId w:val="9"/>
  </w:num>
  <w:num w16cid:durableId="356273561" w:numId="7">
    <w:abstractNumId w:val="0"/>
  </w:num>
  <w:num w16cid:durableId="1339767975" w:numId="8">
    <w:abstractNumId w:val="1"/>
  </w:num>
  <w:num w16cid:durableId="1197041774" w:numId="9">
    <w:abstractNumId w:val="2"/>
  </w:num>
  <w:num w16cid:durableId="832526638" w:numId="10">
    <w:abstractNumId w:val="3"/>
  </w:num>
  <w:num w16cid:durableId="73281549" w:numId="11">
    <w:abstractNumId w:val="8"/>
  </w:num>
  <w:num w16cid:durableId="1229194406"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8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numPr>
        <w:numId w:val="12"/>
      </w:numPr>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numPr>
        <w:ilvl w:val="1"/>
        <w:numId w:val="12"/>
      </w:numPr>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numPr>
        <w:ilvl w:val="2"/>
        <w:numId w:val="12"/>
      </w:numPr>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numPr>
        <w:ilvl w:val="3"/>
        <w:numId w:val="12"/>
      </w:numPr>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numPr>
        <w:ilvl w:val="4"/>
        <w:numId w:val="12"/>
      </w:numPr>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numPr>
        <w:ilvl w:val="5"/>
        <w:numId w:val="12"/>
      </w:numPr>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numPr>
        <w:ilvl w:val="6"/>
        <w:numId w:val="12"/>
      </w:numPr>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numPr>
        <w:ilvl w:val="7"/>
        <w:numId w:val="12"/>
      </w:numPr>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numPr>
        <w:ilvl w:val="8"/>
        <w:numId w:val="12"/>
      </w:numPr>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7E0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image" Id="rId107" Target="media/rId107.png" /><Relationship Type="http://schemas.openxmlformats.org/officeDocument/2006/relationships/image" Id="rId113" Target="media/rId113.png" /><Relationship Type="http://schemas.openxmlformats.org/officeDocument/2006/relationships/image" Id="rId118" Target="media/rId118.png" /><Relationship Type="http://schemas.openxmlformats.org/officeDocument/2006/relationships/image" Id="rId124" Target="media/rId124.png" /><Relationship Type="http://schemas.openxmlformats.org/officeDocument/2006/relationships/image" Id="rId129" Target="media/rId129.png" /><Relationship Type="http://schemas.openxmlformats.org/officeDocument/2006/relationships/image" Id="rId134" Target="media/rId134.png" /><Relationship Type="http://schemas.openxmlformats.org/officeDocument/2006/relationships/image" Id="rId139" Target="media/rId139.png" /><Relationship Type="http://schemas.openxmlformats.org/officeDocument/2006/relationships/image" Id="rId30" Target="media/rId30.png" /><Relationship Type="http://schemas.openxmlformats.org/officeDocument/2006/relationships/image" Id="rId144" Target="media/rId144.png" /><Relationship Type="http://schemas.openxmlformats.org/officeDocument/2006/relationships/image" Id="rId149" Target="media/rId149.png" /><Relationship Type="http://schemas.openxmlformats.org/officeDocument/2006/relationships/image" Id="rId154" Target="media/rId154.png" /><Relationship Type="http://schemas.openxmlformats.org/officeDocument/2006/relationships/image" Id="rId164" Target="media/rId164.png" /><Relationship Type="http://schemas.openxmlformats.org/officeDocument/2006/relationships/image" Id="rId169" Target="media/rId169.png" /><Relationship Type="http://schemas.openxmlformats.org/officeDocument/2006/relationships/hyperlink" Id="rId184" Target="doi:10.18637/jss.v067.i01" TargetMode="External" /><Relationship Type="http://schemas.openxmlformats.org/officeDocument/2006/relationships/hyperlink" Id="rId200" Target="doi:10.21105/joss.01686" TargetMode="External" /><Relationship Type="http://schemas.openxmlformats.org/officeDocument/2006/relationships/hyperlink" Id="rId186" Target="https://CRAN.R-project.org/package=Matrix" TargetMode="External" /><Relationship Type="http://schemas.openxmlformats.org/officeDocument/2006/relationships/hyperlink" Id="rId202" Target="https://CRAN.R-project.org/package=dplyr" TargetMode="External" /><Relationship Type="http://schemas.openxmlformats.org/officeDocument/2006/relationships/hyperlink" Id="rId189" Target="https://CRAN.R-project.org/package=flextable" TargetMode="External" /><Relationship Type="http://schemas.openxmlformats.org/officeDocument/2006/relationships/hyperlink" Id="rId199" Target="https://CRAN.R-project.org/package=forcats" TargetMode="External" /><Relationship Type="http://schemas.openxmlformats.org/officeDocument/2006/relationships/hyperlink" Id="rId187" Target="https://CRAN.R-project.org/package=formatters" TargetMode="External" /><Relationship Type="http://schemas.openxmlformats.org/officeDocument/2006/relationships/hyperlink" Id="rId192" Target="https://CRAN.R-project.org/package=glue" TargetMode="External" /><Relationship Type="http://schemas.openxmlformats.org/officeDocument/2006/relationships/hyperlink" Id="rId193" Target="https://CRAN.R-project.org/package=labelled" TargetMode="External" /><Relationship Type="http://schemas.openxmlformats.org/officeDocument/2006/relationships/hyperlink" Id="rId183" Target="https://CRAN.R-project.org/package=magrittr" TargetMode="External" /><Relationship Type="http://schemas.openxmlformats.org/officeDocument/2006/relationships/hyperlink" Id="rId182" Target="https://CRAN.R-project.org/package=marginaleffects" TargetMode="External" /><Relationship Type="http://schemas.openxmlformats.org/officeDocument/2006/relationships/hyperlink" Id="rId203" Target="https://CRAN.R-project.org/package=purrr" TargetMode="External" /><Relationship Type="http://schemas.openxmlformats.org/officeDocument/2006/relationships/hyperlink" Id="rId204" Target="https://CRAN.R-project.org/package=readr" TargetMode="External" /><Relationship Type="http://schemas.openxmlformats.org/officeDocument/2006/relationships/hyperlink" Id="rId191" Target="https://CRAN.R-project.org/package=rlang" TargetMode="External" /><Relationship Type="http://schemas.openxmlformats.org/officeDocument/2006/relationships/hyperlink" Id="rId188" Target="https://CRAN.R-project.org/package=rtables" TargetMode="External" /><Relationship Type="http://schemas.openxmlformats.org/officeDocument/2006/relationships/hyperlink" Id="rId198" Target="https://CRAN.R-project.org/package=stringr" TargetMode="External" /><Relationship Type="http://schemas.openxmlformats.org/officeDocument/2006/relationships/hyperlink" Id="rId194" Target="https://CRAN.R-project.org/package=tibble" TargetMode="External" /><Relationship Type="http://schemas.openxmlformats.org/officeDocument/2006/relationships/hyperlink" Id="rId205" Target="https://CRAN.R-project.org/package=tidyr" TargetMode="External" /><Relationship Type="http://schemas.openxmlformats.org/officeDocument/2006/relationships/hyperlink" Id="rId196" Target="https://CRAN.R-project.org/package=wesanderson" TargetMode="External" /><Relationship Type="http://schemas.openxmlformats.org/officeDocument/2006/relationships/hyperlink" Id="rId185" Target="https://doi.org/10.18637/jss.v067.i01" TargetMode="External" /><Relationship Type="http://schemas.openxmlformats.org/officeDocument/2006/relationships/hyperlink" Id="rId201" Target="https://doi.org/10.21105/joss.01686" TargetMode="External" /><Relationship Type="http://schemas.openxmlformats.org/officeDocument/2006/relationships/hyperlink" Id="rId197" Target="https://ggplot2.tidyverse.org" TargetMode="External" /><Relationship Type="http://schemas.openxmlformats.org/officeDocument/2006/relationships/hyperlink" Id="rId195" Target="https://www.R-project.org/" TargetMode="External" /><Relationship Type="http://schemas.openxmlformats.org/officeDocument/2006/relationships/hyperlink" Id="rId190" Target="https://www.jstatsoft.org/v40/i03/" TargetMode="External" /><Relationship Type="http://schemas.openxmlformats.org/officeDocument/2006/relationships/hyperlink" Id="rId206"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84" Target="doi:10.18637/jss.v067.i01" TargetMode="External" /><Relationship Type="http://schemas.openxmlformats.org/officeDocument/2006/relationships/hyperlink" Id="rId200" Target="doi:10.21105/joss.01686" TargetMode="External" /><Relationship Type="http://schemas.openxmlformats.org/officeDocument/2006/relationships/hyperlink" Id="rId186" Target="https://CRAN.R-project.org/package=Matrix" TargetMode="External" /><Relationship Type="http://schemas.openxmlformats.org/officeDocument/2006/relationships/hyperlink" Id="rId202" Target="https://CRAN.R-project.org/package=dplyr" TargetMode="External" /><Relationship Type="http://schemas.openxmlformats.org/officeDocument/2006/relationships/hyperlink" Id="rId189" Target="https://CRAN.R-project.org/package=flextable" TargetMode="External" /><Relationship Type="http://schemas.openxmlformats.org/officeDocument/2006/relationships/hyperlink" Id="rId199" Target="https://CRAN.R-project.org/package=forcats" TargetMode="External" /><Relationship Type="http://schemas.openxmlformats.org/officeDocument/2006/relationships/hyperlink" Id="rId187" Target="https://CRAN.R-project.org/package=formatters" TargetMode="External" /><Relationship Type="http://schemas.openxmlformats.org/officeDocument/2006/relationships/hyperlink" Id="rId192" Target="https://CRAN.R-project.org/package=glue" TargetMode="External" /><Relationship Type="http://schemas.openxmlformats.org/officeDocument/2006/relationships/hyperlink" Id="rId193" Target="https://CRAN.R-project.org/package=labelled" TargetMode="External" /><Relationship Type="http://schemas.openxmlformats.org/officeDocument/2006/relationships/hyperlink" Id="rId183" Target="https://CRAN.R-project.org/package=magrittr" TargetMode="External" /><Relationship Type="http://schemas.openxmlformats.org/officeDocument/2006/relationships/hyperlink" Id="rId182" Target="https://CRAN.R-project.org/package=marginaleffects" TargetMode="External" /><Relationship Type="http://schemas.openxmlformats.org/officeDocument/2006/relationships/hyperlink" Id="rId203" Target="https://CRAN.R-project.org/package=purrr" TargetMode="External" /><Relationship Type="http://schemas.openxmlformats.org/officeDocument/2006/relationships/hyperlink" Id="rId204" Target="https://CRAN.R-project.org/package=readr" TargetMode="External" /><Relationship Type="http://schemas.openxmlformats.org/officeDocument/2006/relationships/hyperlink" Id="rId191" Target="https://CRAN.R-project.org/package=rlang" TargetMode="External" /><Relationship Type="http://schemas.openxmlformats.org/officeDocument/2006/relationships/hyperlink" Id="rId188" Target="https://CRAN.R-project.org/package=rtables" TargetMode="External" /><Relationship Type="http://schemas.openxmlformats.org/officeDocument/2006/relationships/hyperlink" Id="rId198" Target="https://CRAN.R-project.org/package=stringr" TargetMode="External" /><Relationship Type="http://schemas.openxmlformats.org/officeDocument/2006/relationships/hyperlink" Id="rId194" Target="https://CRAN.R-project.org/package=tibble" TargetMode="External" /><Relationship Type="http://schemas.openxmlformats.org/officeDocument/2006/relationships/hyperlink" Id="rId205" Target="https://CRAN.R-project.org/package=tidyr" TargetMode="External" /><Relationship Type="http://schemas.openxmlformats.org/officeDocument/2006/relationships/hyperlink" Id="rId196" Target="https://CRAN.R-project.org/package=wesanderson" TargetMode="External" /><Relationship Type="http://schemas.openxmlformats.org/officeDocument/2006/relationships/hyperlink" Id="rId185" Target="https://doi.org/10.18637/jss.v067.i01" TargetMode="External" /><Relationship Type="http://schemas.openxmlformats.org/officeDocument/2006/relationships/hyperlink" Id="rId201" Target="https://doi.org/10.21105/joss.01686" TargetMode="External" /><Relationship Type="http://schemas.openxmlformats.org/officeDocument/2006/relationships/hyperlink" Id="rId197" Target="https://ggplot2.tidyverse.org" TargetMode="External" /><Relationship Type="http://schemas.openxmlformats.org/officeDocument/2006/relationships/hyperlink" Id="rId195" Target="https://www.R-project.org/" TargetMode="External" /><Relationship Type="http://schemas.openxmlformats.org/officeDocument/2006/relationships/hyperlink" Id="rId190" Target="https://www.jstatsoft.org/v40/i03/" TargetMode="External" /><Relationship Type="http://schemas.openxmlformats.org/officeDocument/2006/relationships/hyperlink" Id="rId206"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100</Pages>
  <Words>10716</Words>
  <Characters>61085</Characters>
  <Application>Microsoft Office Word</Application>
  <DocSecurity>0</DocSecurity>
  <Lines>509</Lines>
  <Paragraphs>143</Paragraphs>
  <ScaleCrop>false</ScaleCrop>
  <Company/>
  <LinksUpToDate>false</LinksUpToDate>
  <CharactersWithSpaces>71658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BURST Statistical Mock-up Report</dc:title>
  <dc:creator>Inge Christoffer Olsen, PhD</dc:creator>
  <cp:keywords/>
  <dcterms:created xsi:type="dcterms:W3CDTF">2023-10-10T11:58:00Z</dcterms:created>
  <dcterms:modified xsi:type="dcterms:W3CDTF">2023-10-10T11:58:00Z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 October, 2023</vt:lpwstr>
  </property>
  <property fmtid="{D5CDD505-2E9C-101B-9397-08002B2CF9AE}" pid="3" name="output">
    <vt:lpwstr/>
  </property>
  <property fmtid="{D5CDD505-2E9C-101B-9397-08002B2CF9AE}" pid="4" name="params">
    <vt:lpwstr/>
  </property>
</Properties>
</file>