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F305B" w14:textId="77777777" w:rsidR="004300D8" w:rsidRPr="00E049DE" w:rsidRDefault="004300D8">
      <w:pPr>
        <w:rPr>
          <w:b/>
        </w:rPr>
      </w:pPr>
    </w:p>
    <w:p w14:paraId="4D5ED66B" w14:textId="6055A1C8" w:rsidR="004300D8" w:rsidRDefault="00B9627F">
      <w:pPr>
        <w:spacing w:before="40" w:after="40"/>
        <w:rPr>
          <w:b/>
          <w:i/>
          <w:iCs/>
          <w:caps/>
          <w:szCs w:val="28"/>
        </w:rPr>
      </w:pPr>
      <w:r>
        <w:rPr>
          <w:b/>
          <w:i/>
          <w:iCs/>
          <w:caps/>
          <w:color w:val="FF0000"/>
          <w:szCs w:val="28"/>
        </w:rPr>
        <w:t xml:space="preserve"> </w:t>
      </w:r>
    </w:p>
    <w:p w14:paraId="4A54AC06" w14:textId="77777777" w:rsidR="004300D8" w:rsidRDefault="004300D8">
      <w:r>
        <w:tab/>
      </w:r>
      <w:r>
        <w:tab/>
      </w:r>
    </w:p>
    <w:tbl>
      <w:tblPr>
        <w:tblW w:w="0" w:type="auto"/>
        <w:jc w:val="center"/>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702"/>
      </w:tblGrid>
      <w:tr w:rsidR="004300D8" w14:paraId="46B3C601" w14:textId="77777777">
        <w:trPr>
          <w:trHeight w:val="1994"/>
          <w:jc w:val="center"/>
        </w:trPr>
        <w:tc>
          <w:tcPr>
            <w:tcW w:w="9702" w:type="dxa"/>
            <w:vAlign w:val="center"/>
          </w:tcPr>
          <w:p w14:paraId="2D584443" w14:textId="77777777" w:rsidR="00B96C26" w:rsidRPr="00194C70" w:rsidRDefault="00B96C26" w:rsidP="00B96C26">
            <w:pPr>
              <w:pStyle w:val="Default"/>
              <w:rPr>
                <w:lang w:val="en-US"/>
              </w:rPr>
            </w:pPr>
          </w:p>
          <w:p w14:paraId="2E3F8F44" w14:textId="77777777" w:rsidR="006C59FC" w:rsidRDefault="00B96C26" w:rsidP="006C59FC">
            <w:pPr>
              <w:pStyle w:val="StilOverskriftMidtstiltVenstre037cm"/>
            </w:pPr>
            <w:r w:rsidRPr="00B96C26">
              <w:t xml:space="preserve"> Imaging Perfusion Restrictions from Extracellular Solid Stress</w:t>
            </w:r>
          </w:p>
          <w:p w14:paraId="5767DDC5" w14:textId="77777777" w:rsidR="004300D8" w:rsidRPr="00B96C26" w:rsidRDefault="00B96C26" w:rsidP="006C59FC">
            <w:pPr>
              <w:pStyle w:val="StilOverskriftMidtstiltVenstre037cm"/>
              <w:rPr>
                <w:highlight w:val="yellow"/>
              </w:rPr>
            </w:pPr>
            <w:r w:rsidRPr="00B96C26">
              <w:t xml:space="preserve">An open-label losartan study </w:t>
            </w:r>
          </w:p>
        </w:tc>
      </w:tr>
    </w:tbl>
    <w:p w14:paraId="79BFDC5E" w14:textId="77777777" w:rsidR="004300D8" w:rsidRDefault="004300D8"/>
    <w:p w14:paraId="5075F157" w14:textId="77777777" w:rsidR="004300D8" w:rsidRDefault="004300D8">
      <w:pPr>
        <w:jc w:val="center"/>
        <w:rPr>
          <w:b/>
          <w:sz w:val="28"/>
          <w:szCs w:val="28"/>
        </w:rPr>
      </w:pPr>
    </w:p>
    <w:p w14:paraId="57B885B9" w14:textId="77777777" w:rsidR="004300D8" w:rsidRDefault="00194C70">
      <w:pPr>
        <w:tabs>
          <w:tab w:val="clear" w:pos="357"/>
          <w:tab w:val="left" w:pos="0"/>
        </w:tabs>
        <w:jc w:val="center"/>
        <w:rPr>
          <w:b/>
          <w:sz w:val="28"/>
          <w:szCs w:val="28"/>
        </w:rPr>
      </w:pPr>
      <w:r>
        <w:rPr>
          <w:b/>
          <w:sz w:val="28"/>
          <w:szCs w:val="28"/>
        </w:rPr>
        <w:t xml:space="preserve">Protocol Identification Number: </w:t>
      </w:r>
      <w:r w:rsidR="00B96C26" w:rsidRPr="00194C70">
        <w:rPr>
          <w:b/>
          <w:sz w:val="28"/>
          <w:szCs w:val="28"/>
        </w:rPr>
        <w:t>ImPRESS-losartan study</w:t>
      </w:r>
      <w:r w:rsidR="00B96C26" w:rsidRPr="00B96C26">
        <w:rPr>
          <w:sz w:val="28"/>
          <w:szCs w:val="28"/>
        </w:rPr>
        <w:t xml:space="preserve"> </w:t>
      </w:r>
    </w:p>
    <w:p w14:paraId="5CEEF25B" w14:textId="3093CC62" w:rsidR="004300D8" w:rsidRDefault="008B61E5">
      <w:pPr>
        <w:jc w:val="center"/>
        <w:rPr>
          <w:b/>
          <w:sz w:val="28"/>
          <w:szCs w:val="28"/>
        </w:rPr>
      </w:pPr>
      <w:r>
        <w:rPr>
          <w:b/>
          <w:sz w:val="28"/>
          <w:szCs w:val="28"/>
        </w:rPr>
        <w:t>EudraCT Number: 2018-003229-</w:t>
      </w:r>
      <w:r w:rsidR="00E73B1E">
        <w:rPr>
          <w:b/>
          <w:sz w:val="28"/>
          <w:szCs w:val="28"/>
        </w:rPr>
        <w:t>27</w:t>
      </w:r>
    </w:p>
    <w:p w14:paraId="55D47954" w14:textId="77777777" w:rsidR="004300D8" w:rsidRDefault="004300D8"/>
    <w:p w14:paraId="533F7769" w14:textId="77777777" w:rsidR="004300D8" w:rsidRDefault="004300D8"/>
    <w:tbl>
      <w:tblPr>
        <w:tblW w:w="0" w:type="auto"/>
        <w:tblInd w:w="1526" w:type="dxa"/>
        <w:tblLayout w:type="fixed"/>
        <w:tblLook w:val="0000" w:firstRow="0" w:lastRow="0" w:firstColumn="0" w:lastColumn="0" w:noHBand="0" w:noVBand="0"/>
      </w:tblPr>
      <w:tblGrid>
        <w:gridCol w:w="2977"/>
        <w:gridCol w:w="4278"/>
      </w:tblGrid>
      <w:tr w:rsidR="004300D8" w14:paraId="5C5558AF" w14:textId="77777777" w:rsidTr="009D7085">
        <w:tc>
          <w:tcPr>
            <w:tcW w:w="2977" w:type="dxa"/>
          </w:tcPr>
          <w:p w14:paraId="44D4E690" w14:textId="77777777" w:rsidR="004300D8" w:rsidRDefault="004300D8">
            <w:pPr>
              <w:spacing w:before="60" w:after="60"/>
              <w:rPr>
                <w:b/>
                <w:szCs w:val="22"/>
              </w:rPr>
            </w:pPr>
            <w:r>
              <w:rPr>
                <w:b/>
              </w:rPr>
              <w:t>SPONSOR</w:t>
            </w:r>
            <w:r>
              <w:rPr>
                <w:b/>
                <w:szCs w:val="22"/>
              </w:rPr>
              <w:t>:</w:t>
            </w:r>
          </w:p>
        </w:tc>
        <w:tc>
          <w:tcPr>
            <w:tcW w:w="4278" w:type="dxa"/>
          </w:tcPr>
          <w:p w14:paraId="369DFFF9" w14:textId="77777777" w:rsidR="004300D8" w:rsidRPr="00C24D0F" w:rsidRDefault="00194C70">
            <w:pPr>
              <w:spacing w:before="60" w:after="60"/>
              <w:rPr>
                <w:b/>
                <w:bCs/>
              </w:rPr>
            </w:pPr>
            <w:r w:rsidRPr="00C24D0F">
              <w:rPr>
                <w:b/>
                <w:bCs/>
              </w:rPr>
              <w:t>Oslo University Hospital, Oslo Norway</w:t>
            </w:r>
          </w:p>
          <w:p w14:paraId="7596B1E7" w14:textId="78C3BC7D" w:rsidR="009D7085" w:rsidRPr="00C24D0F" w:rsidRDefault="009D7085" w:rsidP="009D7085">
            <w:pPr>
              <w:spacing w:before="60" w:after="60"/>
              <w:jc w:val="left"/>
              <w:rPr>
                <w:bCs/>
              </w:rPr>
            </w:pPr>
            <w:r>
              <w:rPr>
                <w:bCs/>
              </w:rPr>
              <w:t>Paulina B Due-Tønnessen, MD</w:t>
            </w:r>
            <w:r w:rsidRPr="00C24D0F">
              <w:rPr>
                <w:bCs/>
              </w:rPr>
              <w:t xml:space="preserve"> (</w:t>
            </w:r>
            <w:r w:rsidR="00E52363">
              <w:rPr>
                <w:bCs/>
              </w:rPr>
              <w:t>H</w:t>
            </w:r>
            <w:r w:rsidRPr="00C24D0F">
              <w:rPr>
                <w:bCs/>
              </w:rPr>
              <w:t>ead</w:t>
            </w:r>
            <w:r w:rsidR="00E52363">
              <w:rPr>
                <w:bCs/>
              </w:rPr>
              <w:t xml:space="preserve"> of Division</w:t>
            </w:r>
            <w:r w:rsidRPr="00C24D0F">
              <w:rPr>
                <w:bCs/>
              </w:rPr>
              <w:t>)</w:t>
            </w:r>
          </w:p>
          <w:p w14:paraId="249A9AB4" w14:textId="051905C1" w:rsidR="003A105F" w:rsidRPr="00C24D0F" w:rsidRDefault="009D7085" w:rsidP="003A105F">
            <w:pPr>
              <w:spacing w:before="60" w:after="60"/>
              <w:jc w:val="left"/>
              <w:rPr>
                <w:bCs/>
              </w:rPr>
            </w:pPr>
            <w:r w:rsidRPr="00C24D0F">
              <w:rPr>
                <w:bCs/>
              </w:rPr>
              <w:t>D</w:t>
            </w:r>
            <w:r w:rsidR="00E52363">
              <w:rPr>
                <w:bCs/>
              </w:rPr>
              <w:t>ivision</w:t>
            </w:r>
            <w:r w:rsidRPr="00C24D0F">
              <w:rPr>
                <w:bCs/>
              </w:rPr>
              <w:t xml:space="preserve"> of </w:t>
            </w:r>
            <w:r>
              <w:rPr>
                <w:bCs/>
              </w:rPr>
              <w:t xml:space="preserve">Radiology and Nuclear Medicine </w:t>
            </w:r>
            <w:r w:rsidR="003A105F" w:rsidRPr="00C24D0F">
              <w:rPr>
                <w:bCs/>
              </w:rPr>
              <w:t xml:space="preserve">P.O. Box 4950 Nydalen, 0424 Oslo, Norway </w:t>
            </w:r>
          </w:p>
          <w:p w14:paraId="5A2DC35B" w14:textId="2BFE7A08" w:rsidR="003A105F" w:rsidRPr="00C24D0F" w:rsidRDefault="003A105F" w:rsidP="003A105F">
            <w:pPr>
              <w:spacing w:before="60" w:after="60"/>
              <w:jc w:val="left"/>
              <w:rPr>
                <w:bCs/>
              </w:rPr>
            </w:pPr>
            <w:r w:rsidRPr="00C24D0F">
              <w:rPr>
                <w:bCs/>
              </w:rPr>
              <w:t xml:space="preserve">Tel: +47 </w:t>
            </w:r>
            <w:r w:rsidR="009D7085">
              <w:rPr>
                <w:bCs/>
              </w:rPr>
              <w:t>93088126</w:t>
            </w:r>
            <w:r w:rsidRPr="00C24D0F">
              <w:rPr>
                <w:bCs/>
              </w:rPr>
              <w:t xml:space="preserve"> </w:t>
            </w:r>
          </w:p>
          <w:p w14:paraId="28AC5D57" w14:textId="5C9C523B" w:rsidR="003A105F" w:rsidRPr="00C24D0F" w:rsidRDefault="003A105F" w:rsidP="003A105F">
            <w:pPr>
              <w:spacing w:before="60" w:after="60"/>
              <w:jc w:val="left"/>
              <w:rPr>
                <w:bCs/>
              </w:rPr>
            </w:pPr>
            <w:r w:rsidRPr="00C24D0F">
              <w:rPr>
                <w:bCs/>
              </w:rPr>
              <w:t xml:space="preserve">E-mail: </w:t>
            </w:r>
            <w:r w:rsidR="009D7085">
              <w:rPr>
                <w:bCs/>
              </w:rPr>
              <w:t>pdue</w:t>
            </w:r>
            <w:r w:rsidRPr="00C24D0F">
              <w:rPr>
                <w:bCs/>
              </w:rPr>
              <w:t xml:space="preserve">@ous-hf.no </w:t>
            </w:r>
          </w:p>
          <w:p w14:paraId="77859FEE" w14:textId="77777777" w:rsidR="004300D8" w:rsidRDefault="004300D8">
            <w:pPr>
              <w:spacing w:before="60" w:after="60"/>
              <w:rPr>
                <w:lang w:val="de-DE"/>
              </w:rPr>
            </w:pPr>
          </w:p>
        </w:tc>
      </w:tr>
    </w:tbl>
    <w:p w14:paraId="513808B7" w14:textId="77777777" w:rsidR="004300D8" w:rsidRDefault="004300D8">
      <w:pPr>
        <w:rPr>
          <w:lang w:val="de-DE"/>
        </w:rPr>
      </w:pPr>
    </w:p>
    <w:tbl>
      <w:tblPr>
        <w:tblW w:w="0" w:type="auto"/>
        <w:tblInd w:w="1526" w:type="dxa"/>
        <w:tblLayout w:type="fixed"/>
        <w:tblLook w:val="0000" w:firstRow="0" w:lastRow="0" w:firstColumn="0" w:lastColumn="0" w:noHBand="0" w:noVBand="0"/>
      </w:tblPr>
      <w:tblGrid>
        <w:gridCol w:w="2977"/>
        <w:gridCol w:w="4252"/>
      </w:tblGrid>
      <w:tr w:rsidR="004300D8" w14:paraId="1ED2FD73" w14:textId="77777777" w:rsidTr="009D7085">
        <w:tc>
          <w:tcPr>
            <w:tcW w:w="2977" w:type="dxa"/>
          </w:tcPr>
          <w:p w14:paraId="6DB337D5" w14:textId="77777777" w:rsidR="004300D8" w:rsidRDefault="004300D8">
            <w:pPr>
              <w:spacing w:before="60" w:after="60"/>
              <w:rPr>
                <w:b/>
                <w:szCs w:val="22"/>
              </w:rPr>
            </w:pPr>
          </w:p>
        </w:tc>
        <w:tc>
          <w:tcPr>
            <w:tcW w:w="4252" w:type="dxa"/>
          </w:tcPr>
          <w:p w14:paraId="0F71E10A" w14:textId="77777777" w:rsidR="004300D8" w:rsidRDefault="004300D8">
            <w:pPr>
              <w:spacing w:before="60" w:after="60"/>
              <w:rPr>
                <w:lang w:val="de-DE"/>
              </w:rPr>
            </w:pPr>
          </w:p>
        </w:tc>
      </w:tr>
    </w:tbl>
    <w:p w14:paraId="1F51DCD3" w14:textId="77777777" w:rsidR="004300D8" w:rsidRDefault="004300D8">
      <w:pPr>
        <w:rPr>
          <w:lang w:val="de-DE"/>
        </w:rPr>
      </w:pPr>
    </w:p>
    <w:p w14:paraId="22915F66" w14:textId="77777777" w:rsidR="004300D8" w:rsidRDefault="004300D8">
      <w:pPr>
        <w:rPr>
          <w:lang w:val="de-DE"/>
        </w:rPr>
      </w:pPr>
    </w:p>
    <w:p w14:paraId="3E05903D" w14:textId="77777777" w:rsidR="004300D8" w:rsidRDefault="004300D8">
      <w:pPr>
        <w:rPr>
          <w:lang w:val="de-D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5467"/>
      </w:tblGrid>
      <w:tr w:rsidR="004300D8" w14:paraId="751B5445" w14:textId="77777777">
        <w:trPr>
          <w:trHeight w:val="693"/>
          <w:jc w:val="center"/>
        </w:trPr>
        <w:tc>
          <w:tcPr>
            <w:tcW w:w="5467" w:type="dxa"/>
            <w:vAlign w:val="center"/>
          </w:tcPr>
          <w:p w14:paraId="767B593C" w14:textId="7B647E03" w:rsidR="004300D8" w:rsidRDefault="004300D8" w:rsidP="002F384A">
            <w:pPr>
              <w:spacing w:before="60" w:after="60"/>
              <w:jc w:val="center"/>
              <w:rPr>
                <w:b/>
                <w:szCs w:val="22"/>
                <w:highlight w:val="yellow"/>
              </w:rPr>
            </w:pPr>
            <w:r>
              <w:rPr>
                <w:b/>
                <w:szCs w:val="22"/>
              </w:rPr>
              <w:t xml:space="preserve">PROTOCOL VERSION NO. </w:t>
            </w:r>
            <w:r w:rsidR="00EA6F0E">
              <w:rPr>
                <w:b/>
                <w:szCs w:val="22"/>
              </w:rPr>
              <w:t>7</w:t>
            </w:r>
            <w:r w:rsidR="00B96C26">
              <w:rPr>
                <w:b/>
                <w:szCs w:val="22"/>
              </w:rPr>
              <w:t>.0</w:t>
            </w:r>
            <w:r>
              <w:rPr>
                <w:b/>
                <w:szCs w:val="22"/>
              </w:rPr>
              <w:t xml:space="preserve">  -  </w:t>
            </w:r>
            <w:r w:rsidR="008A4EB8">
              <w:rPr>
                <w:b/>
                <w:szCs w:val="22"/>
              </w:rPr>
              <w:t>0</w:t>
            </w:r>
            <w:r w:rsidR="00EA6F0E">
              <w:rPr>
                <w:b/>
                <w:szCs w:val="22"/>
              </w:rPr>
              <w:t>8</w:t>
            </w:r>
            <w:r w:rsidR="00F177E6">
              <w:rPr>
                <w:b/>
                <w:szCs w:val="22"/>
              </w:rPr>
              <w:t>-</w:t>
            </w:r>
            <w:r w:rsidR="008A4EB8">
              <w:rPr>
                <w:b/>
                <w:szCs w:val="22"/>
              </w:rPr>
              <w:t>DEC</w:t>
            </w:r>
            <w:r w:rsidR="00F177E6">
              <w:rPr>
                <w:b/>
                <w:szCs w:val="22"/>
              </w:rPr>
              <w:t>-202</w:t>
            </w:r>
            <w:r w:rsidR="00414599">
              <w:rPr>
                <w:b/>
                <w:szCs w:val="22"/>
              </w:rPr>
              <w:t>4</w:t>
            </w:r>
          </w:p>
        </w:tc>
      </w:tr>
      <w:tr w:rsidR="004300D8" w14:paraId="343CC017" w14:textId="77777777">
        <w:trPr>
          <w:trHeight w:val="693"/>
          <w:jc w:val="center"/>
        </w:trPr>
        <w:tc>
          <w:tcPr>
            <w:tcW w:w="5467" w:type="dxa"/>
            <w:vAlign w:val="center"/>
          </w:tcPr>
          <w:p w14:paraId="347CD679" w14:textId="77777777" w:rsidR="004300D8" w:rsidRDefault="00B96C26">
            <w:pPr>
              <w:spacing w:before="60" w:after="60"/>
              <w:jc w:val="center"/>
              <w:rPr>
                <w:b/>
                <w:szCs w:val="22"/>
              </w:rPr>
            </w:pPr>
            <w:r>
              <w:rPr>
                <w:b/>
                <w:szCs w:val="22"/>
              </w:rPr>
              <w:t>Including Amendment No.: NA</w:t>
            </w:r>
          </w:p>
        </w:tc>
      </w:tr>
    </w:tbl>
    <w:p w14:paraId="19A20DEC" w14:textId="77777777" w:rsidR="004300D8" w:rsidRDefault="004300D8">
      <w:pPr>
        <w:sectPr w:rsidR="004300D8" w:rsidSect="00631F0D">
          <w:pgSz w:w="11907" w:h="16840" w:code="9"/>
          <w:pgMar w:top="1134" w:right="1247" w:bottom="1134" w:left="1247" w:header="567" w:footer="454" w:gutter="0"/>
          <w:cols w:space="720"/>
        </w:sectPr>
      </w:pPr>
    </w:p>
    <w:p w14:paraId="78FCC8DC" w14:textId="77777777" w:rsidR="004300D8" w:rsidRDefault="004300D8">
      <w:pPr>
        <w:pStyle w:val="Heading1"/>
        <w:numPr>
          <w:ilvl w:val="0"/>
          <w:numId w:val="0"/>
        </w:numPr>
        <w:spacing w:before="0" w:after="360"/>
        <w:ind w:left="851" w:hanging="851"/>
      </w:pPr>
      <w:bookmarkStart w:id="0" w:name="_Toc4588819"/>
      <w:bookmarkStart w:id="1" w:name="_Toc21005245"/>
      <w:bookmarkStart w:id="2" w:name="_Toc74045741"/>
      <w:bookmarkStart w:id="3" w:name="_Ref212195853"/>
      <w:bookmarkStart w:id="4" w:name="_Toc204150621"/>
      <w:r>
        <w:lastRenderedPageBreak/>
        <w:t>CONTACT details</w:t>
      </w:r>
      <w:bookmarkEnd w:id="0"/>
      <w:bookmarkEnd w:id="1"/>
      <w:bookmarkEnd w:id="2"/>
      <w:r>
        <w:t xml:space="preserve"> </w:t>
      </w:r>
      <w:bookmarkEnd w:id="3"/>
    </w:p>
    <w:tbl>
      <w:tblPr>
        <w:tblW w:w="9767" w:type="dxa"/>
        <w:jc w:val="center"/>
        <w:tblLayout w:type="fixed"/>
        <w:tblLook w:val="0000" w:firstRow="0" w:lastRow="0" w:firstColumn="0" w:lastColumn="0" w:noHBand="0" w:noVBand="0"/>
      </w:tblPr>
      <w:tblGrid>
        <w:gridCol w:w="4162"/>
        <w:gridCol w:w="5605"/>
      </w:tblGrid>
      <w:tr w:rsidR="004300D8" w14:paraId="085A7773" w14:textId="77777777" w:rsidTr="008B61E5">
        <w:trPr>
          <w:trHeight w:val="1476"/>
          <w:jc w:val="center"/>
        </w:trPr>
        <w:tc>
          <w:tcPr>
            <w:tcW w:w="4162" w:type="dxa"/>
          </w:tcPr>
          <w:p w14:paraId="20EFBD3E" w14:textId="77777777" w:rsidR="004300D8" w:rsidRDefault="004300D8">
            <w:pPr>
              <w:spacing w:before="60" w:after="60"/>
              <w:rPr>
                <w:b/>
                <w:bCs/>
                <w:szCs w:val="22"/>
              </w:rPr>
            </w:pPr>
            <w:r>
              <w:rPr>
                <w:b/>
                <w:bCs/>
                <w:szCs w:val="22"/>
              </w:rPr>
              <w:t>Sponsor</w:t>
            </w:r>
            <w:r w:rsidR="004F2622">
              <w:rPr>
                <w:b/>
                <w:bCs/>
                <w:szCs w:val="22"/>
              </w:rPr>
              <w:t xml:space="preserve"> and Host Institution</w:t>
            </w:r>
            <w:r>
              <w:rPr>
                <w:b/>
                <w:bCs/>
                <w:szCs w:val="22"/>
              </w:rPr>
              <w:t>:</w:t>
            </w:r>
          </w:p>
        </w:tc>
        <w:tc>
          <w:tcPr>
            <w:tcW w:w="5605" w:type="dxa"/>
          </w:tcPr>
          <w:p w14:paraId="283BBB02" w14:textId="77777777" w:rsidR="004F2622" w:rsidRPr="00C24D0F" w:rsidRDefault="004F2622" w:rsidP="004F2622">
            <w:pPr>
              <w:spacing w:before="60" w:after="60"/>
              <w:rPr>
                <w:b/>
                <w:bCs/>
              </w:rPr>
            </w:pPr>
            <w:r w:rsidRPr="00C24D0F">
              <w:rPr>
                <w:b/>
                <w:bCs/>
              </w:rPr>
              <w:t>Oslo University Hospital, Oslo Norway</w:t>
            </w:r>
          </w:p>
          <w:p w14:paraId="1681FA25" w14:textId="30ABCBAD" w:rsidR="004F2622" w:rsidRPr="00C24D0F" w:rsidRDefault="00885C55" w:rsidP="004F2622">
            <w:pPr>
              <w:spacing w:before="60" w:after="60"/>
              <w:jc w:val="left"/>
              <w:rPr>
                <w:bCs/>
              </w:rPr>
            </w:pPr>
            <w:r>
              <w:rPr>
                <w:bCs/>
              </w:rPr>
              <w:t xml:space="preserve"> </w:t>
            </w:r>
            <w:r w:rsidR="0067703C">
              <w:rPr>
                <w:bCs/>
              </w:rPr>
              <w:t>Paulina B Due-Tønnessen</w:t>
            </w:r>
            <w:r w:rsidR="00D65E05">
              <w:rPr>
                <w:bCs/>
              </w:rPr>
              <w:t>,</w:t>
            </w:r>
            <w:r w:rsidR="0067703C">
              <w:rPr>
                <w:bCs/>
              </w:rPr>
              <w:t xml:space="preserve"> MD</w:t>
            </w:r>
            <w:r w:rsidR="004F2622" w:rsidRPr="00C24D0F">
              <w:rPr>
                <w:bCs/>
              </w:rPr>
              <w:t xml:space="preserve"> (</w:t>
            </w:r>
            <w:r w:rsidR="00E52363">
              <w:rPr>
                <w:bCs/>
              </w:rPr>
              <w:t>H</w:t>
            </w:r>
            <w:r w:rsidR="004F2622" w:rsidRPr="00C24D0F">
              <w:rPr>
                <w:bCs/>
              </w:rPr>
              <w:t>ead</w:t>
            </w:r>
            <w:r w:rsidR="00E52363">
              <w:rPr>
                <w:bCs/>
              </w:rPr>
              <w:t xml:space="preserve"> of Division</w:t>
            </w:r>
            <w:r w:rsidR="004F2622" w:rsidRPr="00C24D0F">
              <w:rPr>
                <w:bCs/>
              </w:rPr>
              <w:t>)</w:t>
            </w:r>
          </w:p>
          <w:p w14:paraId="13661CAF" w14:textId="363DD255" w:rsidR="004F2622" w:rsidRDefault="004F2622" w:rsidP="004F2622">
            <w:pPr>
              <w:spacing w:before="60" w:after="60"/>
              <w:jc w:val="left"/>
              <w:rPr>
                <w:bCs/>
              </w:rPr>
            </w:pPr>
            <w:r w:rsidRPr="00C24D0F">
              <w:rPr>
                <w:bCs/>
              </w:rPr>
              <w:t>D</w:t>
            </w:r>
            <w:r w:rsidR="00E52363">
              <w:rPr>
                <w:bCs/>
              </w:rPr>
              <w:t>ivision</w:t>
            </w:r>
            <w:r w:rsidRPr="00C24D0F">
              <w:rPr>
                <w:bCs/>
              </w:rPr>
              <w:t xml:space="preserve"> of </w:t>
            </w:r>
            <w:r w:rsidR="0067703C">
              <w:rPr>
                <w:bCs/>
              </w:rPr>
              <w:t xml:space="preserve">Radiology and Nuclear </w:t>
            </w:r>
            <w:r w:rsidR="00D65E05">
              <w:rPr>
                <w:bCs/>
              </w:rPr>
              <w:t>M</w:t>
            </w:r>
            <w:r w:rsidR="0067703C">
              <w:rPr>
                <w:bCs/>
              </w:rPr>
              <w:t>edicine</w:t>
            </w:r>
            <w:r w:rsidRPr="00C24D0F">
              <w:rPr>
                <w:bCs/>
              </w:rPr>
              <w:t>,</w:t>
            </w:r>
          </w:p>
          <w:p w14:paraId="4F6724BD" w14:textId="77777777" w:rsidR="003B1651" w:rsidRPr="00C24D0F" w:rsidRDefault="003B1651" w:rsidP="003B1651">
            <w:pPr>
              <w:spacing w:before="60" w:after="60"/>
              <w:rPr>
                <w:bCs/>
              </w:rPr>
            </w:pPr>
            <w:r w:rsidRPr="003A105F">
              <w:rPr>
                <w:lang w:val="de-DE"/>
              </w:rPr>
              <w:t xml:space="preserve">Oslo University Hospital </w:t>
            </w:r>
          </w:p>
          <w:p w14:paraId="42F94538" w14:textId="7CBAD267" w:rsidR="004F2622" w:rsidRPr="003A0CFE" w:rsidRDefault="004F2622" w:rsidP="004F2622">
            <w:pPr>
              <w:spacing w:before="60" w:after="60"/>
              <w:jc w:val="left"/>
              <w:rPr>
                <w:bCs/>
                <w:lang w:val="nn-NO"/>
              </w:rPr>
            </w:pPr>
            <w:r w:rsidRPr="003A0CFE">
              <w:rPr>
                <w:bCs/>
                <w:lang w:val="nn-NO"/>
              </w:rPr>
              <w:t xml:space="preserve">P.O. Box 4950 Nydalen, 0424 Oslo, Norway </w:t>
            </w:r>
          </w:p>
          <w:p w14:paraId="6FE15806" w14:textId="2626BD38" w:rsidR="004F2622" w:rsidRPr="00C24D0F" w:rsidRDefault="004F2622" w:rsidP="004F2622">
            <w:pPr>
              <w:spacing w:before="60" w:after="60"/>
              <w:jc w:val="left"/>
              <w:rPr>
                <w:bCs/>
              </w:rPr>
            </w:pPr>
            <w:r w:rsidRPr="00C24D0F">
              <w:rPr>
                <w:bCs/>
              </w:rPr>
              <w:t xml:space="preserve">Tel: +47 </w:t>
            </w:r>
            <w:r w:rsidR="0067703C">
              <w:rPr>
                <w:bCs/>
              </w:rPr>
              <w:t>93088126</w:t>
            </w:r>
            <w:r w:rsidRPr="00C24D0F">
              <w:rPr>
                <w:bCs/>
              </w:rPr>
              <w:t xml:space="preserve"> </w:t>
            </w:r>
          </w:p>
          <w:p w14:paraId="70C94B86" w14:textId="271E6857" w:rsidR="0067703C" w:rsidRDefault="004F2622" w:rsidP="0067703C">
            <w:pPr>
              <w:spacing w:before="60" w:after="60"/>
              <w:jc w:val="left"/>
            </w:pPr>
            <w:r w:rsidRPr="00C24D0F">
              <w:rPr>
                <w:bCs/>
              </w:rPr>
              <w:t xml:space="preserve">E-mail: </w:t>
            </w:r>
            <w:r w:rsidR="0067703C">
              <w:rPr>
                <w:bCs/>
              </w:rPr>
              <w:t>pdue</w:t>
            </w:r>
            <w:r w:rsidRPr="00C24D0F">
              <w:rPr>
                <w:bCs/>
              </w:rPr>
              <w:t xml:space="preserve">@ous-hf.no </w:t>
            </w:r>
          </w:p>
          <w:p w14:paraId="58B73AE0" w14:textId="77777777" w:rsidR="004300D8" w:rsidRDefault="004300D8">
            <w:pPr>
              <w:spacing w:before="60"/>
            </w:pPr>
          </w:p>
        </w:tc>
      </w:tr>
      <w:tr w:rsidR="004300D8" w14:paraId="6D416DD4" w14:textId="77777777" w:rsidTr="008B61E5">
        <w:trPr>
          <w:trHeight w:val="1476"/>
          <w:jc w:val="center"/>
        </w:trPr>
        <w:tc>
          <w:tcPr>
            <w:tcW w:w="4162" w:type="dxa"/>
          </w:tcPr>
          <w:p w14:paraId="45CC3C0D" w14:textId="77777777" w:rsidR="004300D8" w:rsidRDefault="004300D8" w:rsidP="003A105F">
            <w:pPr>
              <w:spacing w:before="60" w:after="60"/>
              <w:rPr>
                <w:b/>
                <w:szCs w:val="22"/>
              </w:rPr>
            </w:pPr>
            <w:r>
              <w:rPr>
                <w:b/>
                <w:szCs w:val="22"/>
              </w:rPr>
              <w:t>Principal investigator</w:t>
            </w:r>
            <w:r w:rsidR="004F2622">
              <w:rPr>
                <w:b/>
                <w:szCs w:val="22"/>
              </w:rPr>
              <w:t xml:space="preserve"> (PI)</w:t>
            </w:r>
            <w:r>
              <w:rPr>
                <w:b/>
                <w:szCs w:val="22"/>
              </w:rPr>
              <w:t>:</w:t>
            </w:r>
          </w:p>
          <w:p w14:paraId="47288F1F" w14:textId="77777777" w:rsidR="004F2622" w:rsidRDefault="004F2622" w:rsidP="003A105F">
            <w:pPr>
              <w:spacing w:before="60" w:after="60"/>
              <w:rPr>
                <w:b/>
                <w:szCs w:val="22"/>
              </w:rPr>
            </w:pPr>
          </w:p>
          <w:p w14:paraId="7A076E47" w14:textId="77777777" w:rsidR="004F2622" w:rsidRDefault="004F2622" w:rsidP="003A105F">
            <w:pPr>
              <w:spacing w:before="60" w:after="60"/>
              <w:rPr>
                <w:b/>
                <w:szCs w:val="22"/>
              </w:rPr>
            </w:pPr>
          </w:p>
          <w:p w14:paraId="0A1E87B7" w14:textId="77777777" w:rsidR="004F2622" w:rsidRDefault="004F2622" w:rsidP="003A105F">
            <w:pPr>
              <w:spacing w:before="60" w:after="60"/>
              <w:rPr>
                <w:b/>
                <w:szCs w:val="22"/>
              </w:rPr>
            </w:pPr>
          </w:p>
          <w:p w14:paraId="50493CF0" w14:textId="77777777" w:rsidR="004F2622" w:rsidRDefault="004F2622" w:rsidP="003A105F">
            <w:pPr>
              <w:spacing w:before="60" w:after="60"/>
              <w:rPr>
                <w:b/>
                <w:szCs w:val="22"/>
              </w:rPr>
            </w:pPr>
          </w:p>
          <w:p w14:paraId="24B3ABA4" w14:textId="77777777" w:rsidR="004F2622" w:rsidRDefault="004F2622" w:rsidP="003A105F">
            <w:pPr>
              <w:spacing w:before="60" w:after="60"/>
              <w:rPr>
                <w:b/>
                <w:szCs w:val="22"/>
              </w:rPr>
            </w:pPr>
          </w:p>
          <w:p w14:paraId="1BCC6E00" w14:textId="77777777" w:rsidR="004F2622" w:rsidRDefault="004F2622" w:rsidP="003A105F">
            <w:pPr>
              <w:spacing w:before="60" w:after="60"/>
              <w:rPr>
                <w:b/>
                <w:szCs w:val="22"/>
              </w:rPr>
            </w:pPr>
          </w:p>
          <w:p w14:paraId="0CA4AB0D" w14:textId="77777777" w:rsidR="004F2622" w:rsidRDefault="004F2622" w:rsidP="003A105F">
            <w:pPr>
              <w:spacing w:before="60" w:after="60"/>
              <w:rPr>
                <w:b/>
                <w:szCs w:val="22"/>
              </w:rPr>
            </w:pPr>
          </w:p>
          <w:p w14:paraId="2442DC47" w14:textId="77777777" w:rsidR="004F2622" w:rsidRDefault="004F2622" w:rsidP="003A105F">
            <w:pPr>
              <w:spacing w:before="60" w:after="60"/>
              <w:rPr>
                <w:b/>
                <w:szCs w:val="22"/>
              </w:rPr>
            </w:pPr>
            <w:r>
              <w:rPr>
                <w:b/>
                <w:szCs w:val="22"/>
              </w:rPr>
              <w:t>Coordinating investigator (CI):</w:t>
            </w:r>
          </w:p>
          <w:p w14:paraId="34095F5E" w14:textId="77777777" w:rsidR="004F2622" w:rsidRDefault="004F2622" w:rsidP="003A105F">
            <w:pPr>
              <w:spacing w:before="60" w:after="60"/>
              <w:rPr>
                <w:b/>
                <w:szCs w:val="22"/>
              </w:rPr>
            </w:pPr>
          </w:p>
        </w:tc>
        <w:tc>
          <w:tcPr>
            <w:tcW w:w="5605" w:type="dxa"/>
          </w:tcPr>
          <w:p w14:paraId="669C6F3D" w14:textId="77777777" w:rsidR="004300D8" w:rsidRPr="003A105F" w:rsidRDefault="003A105F">
            <w:pPr>
              <w:spacing w:before="60" w:after="60"/>
              <w:rPr>
                <w:b/>
                <w:bCs/>
              </w:rPr>
            </w:pPr>
            <w:r w:rsidRPr="003A105F">
              <w:rPr>
                <w:b/>
                <w:bCs/>
              </w:rPr>
              <w:t>Petter Brandal, MD, PhD</w:t>
            </w:r>
          </w:p>
          <w:p w14:paraId="1A646C0D" w14:textId="77777777" w:rsidR="003A105F" w:rsidRPr="003A105F" w:rsidRDefault="003A105F" w:rsidP="003A105F">
            <w:pPr>
              <w:spacing w:before="60" w:after="60"/>
              <w:rPr>
                <w:lang w:val="de-DE"/>
              </w:rPr>
            </w:pPr>
            <w:r w:rsidRPr="003A105F">
              <w:rPr>
                <w:lang w:val="de-DE"/>
              </w:rPr>
              <w:t>Department of Oncology</w:t>
            </w:r>
            <w:r w:rsidR="003B1651">
              <w:rPr>
                <w:lang w:val="de-DE"/>
              </w:rPr>
              <w:t>,</w:t>
            </w:r>
          </w:p>
          <w:p w14:paraId="1991EFFD" w14:textId="77777777" w:rsidR="003A105F" w:rsidRPr="003A105F" w:rsidRDefault="003A105F" w:rsidP="003A105F">
            <w:pPr>
              <w:spacing w:before="60" w:after="60"/>
              <w:rPr>
                <w:lang w:val="de-DE"/>
              </w:rPr>
            </w:pPr>
            <w:r w:rsidRPr="003A105F">
              <w:rPr>
                <w:lang w:val="de-DE"/>
              </w:rPr>
              <w:t xml:space="preserve">Oslo University Hospital </w:t>
            </w:r>
          </w:p>
          <w:p w14:paraId="0EB07868" w14:textId="54958754" w:rsidR="003A105F" w:rsidRPr="003A105F" w:rsidRDefault="003A105F" w:rsidP="003A105F">
            <w:pPr>
              <w:spacing w:before="60" w:after="60"/>
              <w:rPr>
                <w:lang w:val="de-DE"/>
              </w:rPr>
            </w:pPr>
            <w:r w:rsidRPr="003A105F">
              <w:rPr>
                <w:lang w:val="de-DE"/>
              </w:rPr>
              <w:t xml:space="preserve">P.O. Box 4950 Nydalen, 0424 Oslo, Norway </w:t>
            </w:r>
          </w:p>
          <w:p w14:paraId="2307E9CD" w14:textId="77777777" w:rsidR="003A105F" w:rsidRPr="003A105F" w:rsidRDefault="003A105F" w:rsidP="003A105F">
            <w:pPr>
              <w:spacing w:before="60" w:after="60"/>
              <w:rPr>
                <w:lang w:val="de-DE"/>
              </w:rPr>
            </w:pPr>
            <w:r w:rsidRPr="003A105F">
              <w:rPr>
                <w:lang w:val="de-DE"/>
              </w:rPr>
              <w:t xml:space="preserve">Phone: +47 22935834 </w:t>
            </w:r>
          </w:p>
          <w:p w14:paraId="01A123E9" w14:textId="77777777" w:rsidR="004F2622" w:rsidRDefault="003A105F" w:rsidP="004F2622">
            <w:pPr>
              <w:spacing w:before="60" w:after="60"/>
              <w:rPr>
                <w:lang w:val="de-DE"/>
              </w:rPr>
            </w:pPr>
            <w:r w:rsidRPr="003A105F">
              <w:rPr>
                <w:lang w:val="de-DE"/>
              </w:rPr>
              <w:t xml:space="preserve">E-mail: pebra@ous-hf.no </w:t>
            </w:r>
          </w:p>
          <w:p w14:paraId="1DEB4B3B" w14:textId="77777777" w:rsidR="004F2622" w:rsidRDefault="004F2622" w:rsidP="004F2622">
            <w:pPr>
              <w:spacing w:before="60" w:after="60"/>
              <w:rPr>
                <w:b/>
                <w:szCs w:val="22"/>
                <w:lang w:val="de-DE"/>
              </w:rPr>
            </w:pPr>
          </w:p>
          <w:p w14:paraId="66B1E901" w14:textId="77777777" w:rsidR="004F2622" w:rsidRPr="00DD0109" w:rsidRDefault="004F2622" w:rsidP="004F2622">
            <w:pPr>
              <w:spacing w:before="60" w:after="60"/>
              <w:rPr>
                <w:b/>
                <w:szCs w:val="22"/>
                <w:lang w:val="de-DE"/>
              </w:rPr>
            </w:pPr>
          </w:p>
          <w:p w14:paraId="5244B726" w14:textId="77777777" w:rsidR="004F2622" w:rsidRPr="00ED47A5" w:rsidRDefault="004F2622" w:rsidP="004F2622">
            <w:pPr>
              <w:spacing w:before="60" w:after="60"/>
              <w:rPr>
                <w:b/>
                <w:bCs/>
              </w:rPr>
            </w:pPr>
            <w:r w:rsidRPr="00ED47A5">
              <w:rPr>
                <w:b/>
                <w:bCs/>
              </w:rPr>
              <w:t>Kyrre Eeg Emblem, PhD</w:t>
            </w:r>
          </w:p>
          <w:p w14:paraId="3132FEA1" w14:textId="77777777" w:rsidR="004F2622" w:rsidRDefault="004F2622" w:rsidP="004F2622">
            <w:pPr>
              <w:spacing w:before="60" w:after="60"/>
            </w:pPr>
            <w:r>
              <w:t xml:space="preserve">Department of Diagnostic Physics, </w:t>
            </w:r>
          </w:p>
          <w:p w14:paraId="0C5F2774" w14:textId="77777777" w:rsidR="003B1651" w:rsidRDefault="003B1651" w:rsidP="004F2622">
            <w:pPr>
              <w:spacing w:before="60" w:after="60"/>
            </w:pPr>
            <w:r w:rsidRPr="003A105F">
              <w:rPr>
                <w:lang w:val="de-DE"/>
              </w:rPr>
              <w:t xml:space="preserve">Oslo University Hospital </w:t>
            </w:r>
          </w:p>
          <w:p w14:paraId="39795320" w14:textId="77777777" w:rsidR="004F2622" w:rsidRDefault="004F2622" w:rsidP="004F2622">
            <w:pPr>
              <w:spacing w:before="60" w:after="60"/>
            </w:pPr>
            <w:r>
              <w:t xml:space="preserve">Po. Box 4950 Nydalen, 0424 Oslo, Norway </w:t>
            </w:r>
          </w:p>
          <w:p w14:paraId="7E76BF20" w14:textId="77777777" w:rsidR="004F2622" w:rsidRDefault="004F2622" w:rsidP="004F2622">
            <w:pPr>
              <w:spacing w:before="60" w:after="60"/>
            </w:pPr>
            <w:r>
              <w:t>Phone: +47 97080018</w:t>
            </w:r>
          </w:p>
          <w:p w14:paraId="2C8F19EC" w14:textId="08FD0CC3" w:rsidR="004F2622" w:rsidRDefault="004F2622" w:rsidP="004F2622">
            <w:pPr>
              <w:spacing w:before="60" w:after="60"/>
            </w:pPr>
            <w:r>
              <w:t>E-mail: kyrre.eeg.emblem@rr-research.no</w:t>
            </w:r>
          </w:p>
          <w:p w14:paraId="08E250C6" w14:textId="77777777" w:rsidR="004300D8" w:rsidRPr="004F2622" w:rsidRDefault="004300D8" w:rsidP="00D83ACA">
            <w:pPr>
              <w:spacing w:before="60" w:after="60"/>
            </w:pPr>
          </w:p>
        </w:tc>
      </w:tr>
      <w:tr w:rsidR="004300D8" w14:paraId="7C6F6263" w14:textId="77777777" w:rsidTr="008B61E5">
        <w:trPr>
          <w:trHeight w:val="63"/>
          <w:jc w:val="center"/>
        </w:trPr>
        <w:tc>
          <w:tcPr>
            <w:tcW w:w="4162" w:type="dxa"/>
          </w:tcPr>
          <w:p w14:paraId="021F5D2C" w14:textId="14A09352" w:rsidR="004F2622" w:rsidRDefault="004F2622">
            <w:pPr>
              <w:spacing w:before="60" w:after="60"/>
              <w:rPr>
                <w:b/>
                <w:szCs w:val="22"/>
              </w:rPr>
            </w:pPr>
            <w:r>
              <w:rPr>
                <w:b/>
                <w:szCs w:val="22"/>
              </w:rPr>
              <w:t>Co-PI</w:t>
            </w:r>
            <w:r w:rsidR="00C039F7">
              <w:rPr>
                <w:b/>
                <w:szCs w:val="22"/>
              </w:rPr>
              <w:t xml:space="preserve"> Study B</w:t>
            </w:r>
            <w:r>
              <w:rPr>
                <w:b/>
                <w:szCs w:val="22"/>
              </w:rPr>
              <w:t>:</w:t>
            </w:r>
          </w:p>
          <w:p w14:paraId="08461DE8" w14:textId="77777777" w:rsidR="004F2622" w:rsidRDefault="004F2622">
            <w:pPr>
              <w:spacing w:before="60" w:after="60"/>
              <w:rPr>
                <w:b/>
                <w:szCs w:val="22"/>
              </w:rPr>
            </w:pPr>
          </w:p>
          <w:p w14:paraId="04F5F440" w14:textId="77777777" w:rsidR="004F2622" w:rsidRDefault="004F2622">
            <w:pPr>
              <w:spacing w:before="60" w:after="60"/>
              <w:rPr>
                <w:b/>
                <w:szCs w:val="22"/>
              </w:rPr>
            </w:pPr>
          </w:p>
          <w:p w14:paraId="6AA7F0BD" w14:textId="77777777" w:rsidR="004F2622" w:rsidRDefault="004F2622">
            <w:pPr>
              <w:spacing w:before="60" w:after="60"/>
              <w:rPr>
                <w:b/>
                <w:szCs w:val="22"/>
              </w:rPr>
            </w:pPr>
          </w:p>
          <w:p w14:paraId="47CB67C4" w14:textId="77777777" w:rsidR="004F2622" w:rsidRDefault="004F2622">
            <w:pPr>
              <w:spacing w:before="60" w:after="60"/>
              <w:rPr>
                <w:b/>
                <w:szCs w:val="22"/>
              </w:rPr>
            </w:pPr>
          </w:p>
          <w:p w14:paraId="6158ACBB" w14:textId="77777777" w:rsidR="004300D8" w:rsidRDefault="004300D8">
            <w:pPr>
              <w:spacing w:before="60" w:after="60"/>
              <w:rPr>
                <w:b/>
                <w:szCs w:val="22"/>
              </w:rPr>
            </w:pPr>
          </w:p>
        </w:tc>
        <w:tc>
          <w:tcPr>
            <w:tcW w:w="5605" w:type="dxa"/>
          </w:tcPr>
          <w:p w14:paraId="21E77CAB" w14:textId="6AB67499" w:rsidR="004F2622" w:rsidRPr="003B1651" w:rsidRDefault="00F177E6" w:rsidP="004F2622">
            <w:pPr>
              <w:spacing w:before="60" w:after="60"/>
              <w:rPr>
                <w:bCs/>
                <w:szCs w:val="22"/>
              </w:rPr>
            </w:pPr>
            <w:r>
              <w:rPr>
                <w:bCs/>
                <w:szCs w:val="22"/>
              </w:rPr>
              <w:t>Vilde Drageset Haakensen</w:t>
            </w:r>
            <w:r w:rsidR="004F2622" w:rsidRPr="003B1651">
              <w:rPr>
                <w:bCs/>
                <w:szCs w:val="22"/>
              </w:rPr>
              <w:t>, MD, PhD</w:t>
            </w:r>
          </w:p>
          <w:p w14:paraId="48A673D4" w14:textId="77777777" w:rsidR="004F2622" w:rsidRDefault="004F2622" w:rsidP="004F2622">
            <w:pPr>
              <w:spacing w:before="60" w:after="60"/>
              <w:rPr>
                <w:bCs/>
                <w:szCs w:val="22"/>
              </w:rPr>
            </w:pPr>
            <w:r w:rsidRPr="003B1651">
              <w:rPr>
                <w:bCs/>
                <w:szCs w:val="22"/>
              </w:rPr>
              <w:t xml:space="preserve">Department of Oncology, </w:t>
            </w:r>
          </w:p>
          <w:p w14:paraId="34B65F56" w14:textId="77777777" w:rsidR="003B1651" w:rsidRPr="003B1651" w:rsidRDefault="003B1651" w:rsidP="004F2622">
            <w:pPr>
              <w:spacing w:before="60" w:after="60"/>
              <w:rPr>
                <w:bCs/>
                <w:szCs w:val="22"/>
              </w:rPr>
            </w:pPr>
            <w:r w:rsidRPr="003A105F">
              <w:rPr>
                <w:lang w:val="de-DE"/>
              </w:rPr>
              <w:t xml:space="preserve">Oslo University Hospital </w:t>
            </w:r>
          </w:p>
          <w:p w14:paraId="53743F7B" w14:textId="77777777" w:rsidR="004F2622" w:rsidRPr="00590084" w:rsidRDefault="004F2622" w:rsidP="004F2622">
            <w:pPr>
              <w:spacing w:before="60" w:after="60"/>
              <w:rPr>
                <w:bCs/>
                <w:szCs w:val="22"/>
              </w:rPr>
            </w:pPr>
            <w:r w:rsidRPr="00590084">
              <w:rPr>
                <w:bCs/>
                <w:szCs w:val="22"/>
              </w:rPr>
              <w:t>P. O. Box 4950 Nydalen, 0424 Oslo, Norway</w:t>
            </w:r>
          </w:p>
          <w:p w14:paraId="2DB43856" w14:textId="74A3F037" w:rsidR="004F2622" w:rsidRPr="003B1651" w:rsidRDefault="004F2622" w:rsidP="004F2622">
            <w:pPr>
              <w:spacing w:before="60" w:after="60"/>
              <w:rPr>
                <w:bCs/>
                <w:szCs w:val="22"/>
              </w:rPr>
            </w:pPr>
            <w:r w:rsidRPr="003B1651">
              <w:rPr>
                <w:bCs/>
                <w:szCs w:val="22"/>
              </w:rPr>
              <w:t xml:space="preserve">Phone: +47 </w:t>
            </w:r>
            <w:r w:rsidR="00F177E6">
              <w:rPr>
                <w:bCs/>
                <w:szCs w:val="22"/>
              </w:rPr>
              <w:t>98669297</w:t>
            </w:r>
          </w:p>
          <w:p w14:paraId="5F98DF06" w14:textId="504357A1" w:rsidR="004F2622" w:rsidRDefault="004F2622" w:rsidP="00D52637">
            <w:pPr>
              <w:spacing w:before="60" w:after="60"/>
              <w:rPr>
                <w:bCs/>
                <w:szCs w:val="22"/>
              </w:rPr>
            </w:pPr>
            <w:r w:rsidRPr="003B1651">
              <w:rPr>
                <w:bCs/>
                <w:szCs w:val="22"/>
              </w:rPr>
              <w:t xml:space="preserve">E-mail: </w:t>
            </w:r>
            <w:r w:rsidR="00F177E6">
              <w:rPr>
                <w:bCs/>
                <w:szCs w:val="22"/>
              </w:rPr>
              <w:t>vdd</w:t>
            </w:r>
            <w:r w:rsidRPr="003B1651">
              <w:rPr>
                <w:bCs/>
                <w:szCs w:val="22"/>
              </w:rPr>
              <w:t>@ous-hf.no</w:t>
            </w:r>
          </w:p>
          <w:p w14:paraId="75E20F3C" w14:textId="31B749D9" w:rsidR="00894243" w:rsidRPr="003B1651" w:rsidRDefault="00894243" w:rsidP="00D52637">
            <w:pPr>
              <w:spacing w:before="60" w:after="60"/>
              <w:rPr>
                <w:szCs w:val="22"/>
              </w:rPr>
            </w:pPr>
          </w:p>
        </w:tc>
      </w:tr>
      <w:tr w:rsidR="00437252" w14:paraId="7EAB4ABF" w14:textId="77777777" w:rsidTr="008B61E5">
        <w:trPr>
          <w:trHeight w:val="63"/>
          <w:jc w:val="center"/>
        </w:trPr>
        <w:tc>
          <w:tcPr>
            <w:tcW w:w="4162" w:type="dxa"/>
          </w:tcPr>
          <w:p w14:paraId="391182DC" w14:textId="6A14F9D9" w:rsidR="00437252" w:rsidRDefault="00437252">
            <w:pPr>
              <w:spacing w:before="60" w:after="60"/>
              <w:rPr>
                <w:b/>
                <w:szCs w:val="22"/>
              </w:rPr>
            </w:pPr>
            <w:r>
              <w:rPr>
                <w:b/>
                <w:szCs w:val="22"/>
              </w:rPr>
              <w:t xml:space="preserve">Statistician </w:t>
            </w:r>
          </w:p>
        </w:tc>
        <w:tc>
          <w:tcPr>
            <w:tcW w:w="5605" w:type="dxa"/>
          </w:tcPr>
          <w:p w14:paraId="19012506" w14:textId="77777777" w:rsidR="001F3651" w:rsidRDefault="001F3651" w:rsidP="00437252">
            <w:pPr>
              <w:spacing w:before="60" w:after="60"/>
              <w:rPr>
                <w:bCs/>
                <w:szCs w:val="22"/>
              </w:rPr>
            </w:pPr>
            <w:r w:rsidRPr="001F3651">
              <w:rPr>
                <w:bCs/>
                <w:szCs w:val="22"/>
              </w:rPr>
              <w:t>Inge Christoffer Olsen, PhD</w:t>
            </w:r>
          </w:p>
          <w:p w14:paraId="73B56B25" w14:textId="2F061FDD" w:rsidR="00437252" w:rsidRDefault="00437252" w:rsidP="00437252">
            <w:pPr>
              <w:spacing w:before="60" w:after="60"/>
              <w:rPr>
                <w:bCs/>
                <w:szCs w:val="22"/>
              </w:rPr>
            </w:pPr>
            <w:r w:rsidRPr="00437252">
              <w:rPr>
                <w:bCs/>
                <w:szCs w:val="22"/>
              </w:rPr>
              <w:t>Oslo Centre for Biostatistics &amp; Epidemiology</w:t>
            </w:r>
          </w:p>
          <w:p w14:paraId="12537375" w14:textId="10930863" w:rsidR="00437252" w:rsidRPr="00437252" w:rsidRDefault="00437252" w:rsidP="00437252">
            <w:pPr>
              <w:spacing w:before="60" w:after="60"/>
              <w:rPr>
                <w:bCs/>
                <w:szCs w:val="22"/>
              </w:rPr>
            </w:pPr>
            <w:r w:rsidRPr="00437252">
              <w:rPr>
                <w:bCs/>
                <w:szCs w:val="22"/>
              </w:rPr>
              <w:t>Research Support Services</w:t>
            </w:r>
          </w:p>
          <w:p w14:paraId="16FC22F3" w14:textId="77777777" w:rsidR="00437252" w:rsidRPr="003B1651" w:rsidRDefault="00437252" w:rsidP="00437252">
            <w:pPr>
              <w:spacing w:before="60" w:after="60"/>
              <w:rPr>
                <w:bCs/>
                <w:szCs w:val="22"/>
              </w:rPr>
            </w:pPr>
            <w:r w:rsidRPr="003A105F">
              <w:rPr>
                <w:lang w:val="de-DE"/>
              </w:rPr>
              <w:t xml:space="preserve">Oslo University Hospital </w:t>
            </w:r>
          </w:p>
          <w:p w14:paraId="61D58DC8" w14:textId="77777777" w:rsidR="00437252" w:rsidRPr="00906795" w:rsidRDefault="00437252" w:rsidP="00437252">
            <w:pPr>
              <w:spacing w:before="60" w:after="60"/>
              <w:rPr>
                <w:bCs/>
                <w:szCs w:val="22"/>
              </w:rPr>
            </w:pPr>
            <w:r w:rsidRPr="00906795">
              <w:rPr>
                <w:bCs/>
                <w:szCs w:val="22"/>
              </w:rPr>
              <w:t>P. O. Box 4950 Nydalen, 0424 Oslo, Norway</w:t>
            </w:r>
          </w:p>
          <w:p w14:paraId="58AD12C3" w14:textId="24F034AD" w:rsidR="00437252" w:rsidRPr="003B1651" w:rsidRDefault="00437252" w:rsidP="00437252">
            <w:pPr>
              <w:spacing w:before="60" w:after="60"/>
              <w:rPr>
                <w:bCs/>
                <w:szCs w:val="22"/>
              </w:rPr>
            </w:pPr>
            <w:r w:rsidRPr="003B1651">
              <w:rPr>
                <w:bCs/>
                <w:szCs w:val="22"/>
              </w:rPr>
              <w:t xml:space="preserve">Phone: +47 </w:t>
            </w:r>
            <w:r>
              <w:rPr>
                <w:bCs/>
                <w:szCs w:val="22"/>
              </w:rPr>
              <w:t>41459597</w:t>
            </w:r>
          </w:p>
          <w:p w14:paraId="02B5AC45" w14:textId="3F8C7C2D" w:rsidR="00437252" w:rsidRDefault="00437252" w:rsidP="00437252">
            <w:pPr>
              <w:spacing w:before="60" w:after="60"/>
              <w:rPr>
                <w:bCs/>
                <w:szCs w:val="22"/>
              </w:rPr>
            </w:pPr>
            <w:r w:rsidRPr="003B1651">
              <w:rPr>
                <w:bCs/>
                <w:szCs w:val="22"/>
              </w:rPr>
              <w:t xml:space="preserve">E-mail: </w:t>
            </w:r>
            <w:r w:rsidRPr="00437252">
              <w:rPr>
                <w:bCs/>
                <w:szCs w:val="22"/>
              </w:rPr>
              <w:t>incols@ous-hf.no</w:t>
            </w:r>
          </w:p>
          <w:p w14:paraId="6FD5F880" w14:textId="71882F7F" w:rsidR="00437252" w:rsidRPr="003B1651" w:rsidRDefault="00437252" w:rsidP="00437252">
            <w:pPr>
              <w:spacing w:before="60" w:after="60"/>
              <w:rPr>
                <w:bCs/>
                <w:szCs w:val="22"/>
              </w:rPr>
            </w:pPr>
          </w:p>
        </w:tc>
      </w:tr>
      <w:tr w:rsidR="00E2652E" w14:paraId="072665C9" w14:textId="77777777" w:rsidTr="008B61E5">
        <w:trPr>
          <w:trHeight w:val="5931"/>
          <w:jc w:val="center"/>
        </w:trPr>
        <w:tc>
          <w:tcPr>
            <w:tcW w:w="4162" w:type="dxa"/>
          </w:tcPr>
          <w:p w14:paraId="581E57E4" w14:textId="2761BE2D" w:rsidR="00E2652E" w:rsidRDefault="00D83ACA" w:rsidP="00E2652E">
            <w:pPr>
              <w:spacing w:before="60" w:after="60"/>
              <w:rPr>
                <w:b/>
                <w:szCs w:val="22"/>
                <w:highlight w:val="yellow"/>
              </w:rPr>
            </w:pPr>
            <w:r>
              <w:rPr>
                <w:b/>
                <w:szCs w:val="22"/>
              </w:rPr>
              <w:lastRenderedPageBreak/>
              <w:t xml:space="preserve">Other </w:t>
            </w:r>
            <w:r w:rsidR="00E2652E">
              <w:rPr>
                <w:b/>
                <w:szCs w:val="22"/>
              </w:rPr>
              <w:t>Participating Departments:</w:t>
            </w:r>
          </w:p>
        </w:tc>
        <w:tc>
          <w:tcPr>
            <w:tcW w:w="5605" w:type="dxa"/>
          </w:tcPr>
          <w:p w14:paraId="1A9DB26B" w14:textId="0775846D" w:rsidR="00E2652E" w:rsidRPr="003B1651" w:rsidRDefault="00E2652E" w:rsidP="00E2652E">
            <w:pPr>
              <w:spacing w:before="60" w:after="60"/>
              <w:rPr>
                <w:rStyle w:val="rwrro"/>
                <w:b/>
                <w:szCs w:val="22"/>
              </w:rPr>
            </w:pPr>
            <w:r w:rsidRPr="003B1651">
              <w:rPr>
                <w:rStyle w:val="rwrro"/>
                <w:b/>
                <w:szCs w:val="22"/>
              </w:rPr>
              <w:t xml:space="preserve">Dept. Of </w:t>
            </w:r>
            <w:r w:rsidR="00EE58E9">
              <w:rPr>
                <w:rStyle w:val="rwrro"/>
                <w:b/>
                <w:szCs w:val="22"/>
              </w:rPr>
              <w:t>Diagnostic Physics</w:t>
            </w:r>
            <w:r w:rsidRPr="003B1651">
              <w:rPr>
                <w:b/>
                <w:szCs w:val="22"/>
              </w:rPr>
              <w:t>, OUH</w:t>
            </w:r>
          </w:p>
          <w:p w14:paraId="2ED26CDE" w14:textId="29083040" w:rsidR="00E2652E" w:rsidRPr="003B1651" w:rsidRDefault="00E2652E" w:rsidP="00E2652E">
            <w:pPr>
              <w:spacing w:before="60" w:after="60"/>
              <w:rPr>
                <w:i/>
                <w:szCs w:val="22"/>
              </w:rPr>
            </w:pPr>
            <w:r w:rsidRPr="003B1651">
              <w:rPr>
                <w:i/>
                <w:szCs w:val="22"/>
              </w:rPr>
              <w:t>Contact persons:</w:t>
            </w:r>
          </w:p>
          <w:p w14:paraId="59A74AC0" w14:textId="433E1B0D" w:rsidR="00E2652E" w:rsidRPr="003A0CFE" w:rsidRDefault="0007304E" w:rsidP="00EE58E9">
            <w:pPr>
              <w:spacing w:before="60" w:after="60"/>
              <w:jc w:val="left"/>
              <w:rPr>
                <w:szCs w:val="22"/>
                <w:lang w:val="nn-NO"/>
              </w:rPr>
            </w:pPr>
            <w:r>
              <w:t>Kyrre Eeg Emblem</w:t>
            </w:r>
            <w:r w:rsidR="00EE58E9" w:rsidRPr="00C24D0F">
              <w:rPr>
                <w:bCs/>
              </w:rPr>
              <w:t>, PhD (dept. head)</w:t>
            </w:r>
            <w:r w:rsidR="00D3353B">
              <w:rPr>
                <w:bCs/>
              </w:rPr>
              <w:t>,</w:t>
            </w:r>
          </w:p>
          <w:p w14:paraId="01EB9A3F" w14:textId="5887D049" w:rsidR="00E2652E" w:rsidRPr="003A0CFE" w:rsidRDefault="00E2652E" w:rsidP="00E2652E">
            <w:pPr>
              <w:spacing w:before="60" w:after="60"/>
              <w:rPr>
                <w:bCs/>
                <w:szCs w:val="22"/>
                <w:lang w:val="nn-NO"/>
              </w:rPr>
            </w:pPr>
            <w:r w:rsidRPr="003A0CFE">
              <w:rPr>
                <w:bCs/>
                <w:szCs w:val="22"/>
                <w:lang w:val="nn-NO"/>
              </w:rPr>
              <w:t>P. O. Box 4950 Nydalen, 0424 Oslo, Norway</w:t>
            </w:r>
          </w:p>
          <w:p w14:paraId="468904FB" w14:textId="1A6541B0" w:rsidR="00E2652E" w:rsidRPr="003B1651" w:rsidRDefault="00E2652E" w:rsidP="00E2652E">
            <w:pPr>
              <w:spacing w:before="60" w:after="60"/>
              <w:rPr>
                <w:szCs w:val="22"/>
              </w:rPr>
            </w:pPr>
            <w:r w:rsidRPr="003B1651">
              <w:rPr>
                <w:szCs w:val="22"/>
              </w:rPr>
              <w:t xml:space="preserve">Phone: +47 </w:t>
            </w:r>
            <w:r w:rsidR="0007304E">
              <w:t>97080018</w:t>
            </w:r>
          </w:p>
          <w:p w14:paraId="1190DD77" w14:textId="6368CFAD" w:rsidR="00E2652E" w:rsidRPr="003B1651" w:rsidRDefault="00E2652E" w:rsidP="00E2652E">
            <w:pPr>
              <w:spacing w:before="60" w:after="60"/>
              <w:rPr>
                <w:rStyle w:val="rwrro"/>
                <w:szCs w:val="22"/>
              </w:rPr>
            </w:pPr>
            <w:r w:rsidRPr="003B1651">
              <w:rPr>
                <w:szCs w:val="22"/>
              </w:rPr>
              <w:t xml:space="preserve">E-mail: </w:t>
            </w:r>
            <w:r w:rsidR="0007304E">
              <w:t xml:space="preserve"> kyrre.eeg.emblem@rr-research.no</w:t>
            </w:r>
          </w:p>
          <w:p w14:paraId="030F604E" w14:textId="77777777" w:rsidR="00894243" w:rsidRDefault="00894243" w:rsidP="00E2652E">
            <w:pPr>
              <w:spacing w:before="60" w:after="60"/>
              <w:rPr>
                <w:rStyle w:val="rwrro"/>
                <w:b/>
                <w:szCs w:val="22"/>
              </w:rPr>
            </w:pPr>
          </w:p>
          <w:p w14:paraId="532F96EA" w14:textId="7FEE4DC6" w:rsidR="00E2652E" w:rsidRPr="003B1651" w:rsidRDefault="00E2652E" w:rsidP="00E2652E">
            <w:pPr>
              <w:spacing w:before="60" w:after="60"/>
              <w:rPr>
                <w:rStyle w:val="rwrro"/>
                <w:b/>
                <w:szCs w:val="22"/>
              </w:rPr>
            </w:pPr>
            <w:r w:rsidRPr="003B1651">
              <w:rPr>
                <w:rStyle w:val="rwrro"/>
                <w:b/>
                <w:szCs w:val="22"/>
              </w:rPr>
              <w:t>Dept. Of Neurosurgery</w:t>
            </w:r>
            <w:r w:rsidRPr="003B1651">
              <w:rPr>
                <w:b/>
                <w:szCs w:val="22"/>
              </w:rPr>
              <w:t>, OUH</w:t>
            </w:r>
          </w:p>
          <w:p w14:paraId="63BD6A45" w14:textId="77777777" w:rsidR="00E2652E" w:rsidRPr="003B1651" w:rsidRDefault="00E2652E" w:rsidP="00E2652E">
            <w:pPr>
              <w:spacing w:before="60" w:after="60"/>
              <w:rPr>
                <w:i/>
                <w:szCs w:val="22"/>
              </w:rPr>
            </w:pPr>
            <w:r w:rsidRPr="003B1651">
              <w:rPr>
                <w:i/>
                <w:szCs w:val="22"/>
              </w:rPr>
              <w:t>Contact person:</w:t>
            </w:r>
          </w:p>
          <w:p w14:paraId="74A2BC0B" w14:textId="77777777" w:rsidR="00E2652E" w:rsidRPr="003A0CFE" w:rsidRDefault="00E2652E" w:rsidP="00E2652E">
            <w:pPr>
              <w:spacing w:before="60" w:after="60"/>
              <w:rPr>
                <w:rStyle w:val="rwrro"/>
                <w:szCs w:val="22"/>
                <w:lang w:val="nn-NO"/>
              </w:rPr>
            </w:pPr>
            <w:r w:rsidRPr="003A0CFE">
              <w:rPr>
                <w:rStyle w:val="rwrro"/>
                <w:szCs w:val="22"/>
                <w:lang w:val="nn-NO"/>
              </w:rPr>
              <w:t>Einar Vik-Mo, MD, PhD</w:t>
            </w:r>
          </w:p>
          <w:p w14:paraId="2214F02D" w14:textId="77777777" w:rsidR="00E2652E" w:rsidRPr="003A0CFE" w:rsidRDefault="00E2652E" w:rsidP="00E2652E">
            <w:pPr>
              <w:spacing w:before="60" w:after="60"/>
              <w:rPr>
                <w:bCs/>
                <w:szCs w:val="22"/>
                <w:lang w:val="nn-NO"/>
              </w:rPr>
            </w:pPr>
            <w:r w:rsidRPr="003A0CFE">
              <w:rPr>
                <w:bCs/>
                <w:szCs w:val="22"/>
                <w:lang w:val="nn-NO"/>
              </w:rPr>
              <w:t>P. O. Box 4950 Nydalen, 0424 Oslo, Norway</w:t>
            </w:r>
          </w:p>
          <w:p w14:paraId="184EC3B2" w14:textId="77777777" w:rsidR="00E2652E" w:rsidRPr="003B1651" w:rsidRDefault="00E2652E" w:rsidP="00E2652E">
            <w:pPr>
              <w:spacing w:before="60" w:after="60"/>
              <w:rPr>
                <w:szCs w:val="22"/>
              </w:rPr>
            </w:pPr>
            <w:r w:rsidRPr="003B1651">
              <w:rPr>
                <w:szCs w:val="22"/>
              </w:rPr>
              <w:t>Phone: +47 93647946</w:t>
            </w:r>
          </w:p>
          <w:p w14:paraId="20B632DF" w14:textId="77777777" w:rsidR="00E2652E" w:rsidRPr="003B1651" w:rsidRDefault="00E2652E" w:rsidP="00E2652E">
            <w:pPr>
              <w:spacing w:before="60" w:after="60"/>
              <w:rPr>
                <w:rStyle w:val="rwrro"/>
                <w:szCs w:val="22"/>
                <w:u w:val="single"/>
              </w:rPr>
            </w:pPr>
            <w:r w:rsidRPr="003B1651">
              <w:rPr>
                <w:szCs w:val="22"/>
              </w:rPr>
              <w:t xml:space="preserve">E-mail: </w:t>
            </w:r>
            <w:r w:rsidRPr="003B1651">
              <w:rPr>
                <w:rStyle w:val="rwrro"/>
                <w:szCs w:val="22"/>
                <w:u w:val="single"/>
              </w:rPr>
              <w:t>einar.vik-mo@rr-research.no</w:t>
            </w:r>
          </w:p>
          <w:p w14:paraId="3B7E93BF" w14:textId="77777777" w:rsidR="00D52637" w:rsidRPr="003B1651" w:rsidRDefault="00D52637" w:rsidP="00E2652E">
            <w:pPr>
              <w:spacing w:before="60" w:after="60"/>
              <w:rPr>
                <w:rStyle w:val="rwrro"/>
                <w:b/>
                <w:szCs w:val="22"/>
              </w:rPr>
            </w:pPr>
          </w:p>
          <w:p w14:paraId="01F6DB0F" w14:textId="77777777" w:rsidR="00E2652E" w:rsidRPr="003B1651" w:rsidRDefault="00E2652E" w:rsidP="00E2652E">
            <w:pPr>
              <w:spacing w:before="60" w:after="60"/>
              <w:rPr>
                <w:rStyle w:val="rwrro"/>
                <w:b/>
                <w:szCs w:val="22"/>
              </w:rPr>
            </w:pPr>
            <w:r w:rsidRPr="003B1651">
              <w:rPr>
                <w:rStyle w:val="rwrro"/>
                <w:b/>
                <w:szCs w:val="22"/>
              </w:rPr>
              <w:t>The Intervention Centre, OUH</w:t>
            </w:r>
          </w:p>
          <w:p w14:paraId="763E8BAA" w14:textId="77777777" w:rsidR="00E2652E" w:rsidRPr="003B1651" w:rsidRDefault="00E2652E" w:rsidP="00E2652E">
            <w:pPr>
              <w:spacing w:before="60" w:after="60"/>
              <w:rPr>
                <w:i/>
                <w:szCs w:val="22"/>
              </w:rPr>
            </w:pPr>
            <w:r w:rsidRPr="003B1651">
              <w:rPr>
                <w:i/>
                <w:szCs w:val="22"/>
              </w:rPr>
              <w:t>Contact persons:</w:t>
            </w:r>
          </w:p>
          <w:p w14:paraId="5880E1F5" w14:textId="1A5B351D" w:rsidR="00E2652E" w:rsidRPr="003A0CFE" w:rsidRDefault="00934889" w:rsidP="00E2652E">
            <w:pPr>
              <w:pStyle w:val="NoSpacing"/>
              <w:rPr>
                <w:rFonts w:ascii="Arial Narrow" w:hAnsi="Arial Narrow"/>
                <w:color w:val="FF0000"/>
                <w:sz w:val="22"/>
                <w:szCs w:val="22"/>
                <w:lang w:val="nn-NO" w:eastAsia="nb-NO"/>
              </w:rPr>
            </w:pPr>
            <w:r w:rsidRPr="003A0CFE">
              <w:rPr>
                <w:rFonts w:ascii="Arial Narrow" w:hAnsi="Arial Narrow"/>
                <w:color w:val="auto"/>
                <w:sz w:val="22"/>
                <w:szCs w:val="22"/>
                <w:lang w:val="nn-NO" w:eastAsia="nb-NO"/>
              </w:rPr>
              <w:t xml:space="preserve">Ragnhild Marie Undseth, </w:t>
            </w:r>
            <w:r w:rsidR="00E2652E" w:rsidRPr="003A0CFE">
              <w:rPr>
                <w:rFonts w:ascii="Arial Narrow" w:hAnsi="Arial Narrow"/>
                <w:color w:val="auto"/>
                <w:sz w:val="22"/>
                <w:szCs w:val="22"/>
                <w:lang w:val="nn-NO" w:eastAsia="nb-NO"/>
              </w:rPr>
              <w:t>MD, PhD</w:t>
            </w:r>
          </w:p>
          <w:p w14:paraId="636965D1" w14:textId="77777777" w:rsidR="00E2652E" w:rsidRPr="003A0CFE" w:rsidRDefault="00E2652E" w:rsidP="00E2652E">
            <w:pPr>
              <w:spacing w:before="60" w:after="60"/>
              <w:rPr>
                <w:bCs/>
                <w:szCs w:val="22"/>
                <w:lang w:val="nn-NO"/>
              </w:rPr>
            </w:pPr>
            <w:r w:rsidRPr="003A0CFE">
              <w:rPr>
                <w:bCs/>
                <w:szCs w:val="22"/>
                <w:lang w:val="nn-NO"/>
              </w:rPr>
              <w:t>P. O. Box 4950 Nydalen, 0424 Oslo, Norway</w:t>
            </w:r>
          </w:p>
          <w:p w14:paraId="5D73FFC1" w14:textId="77777777" w:rsidR="00E2652E" w:rsidRPr="003B1651" w:rsidRDefault="00E2652E" w:rsidP="00E2652E">
            <w:pPr>
              <w:spacing w:before="60" w:after="60"/>
              <w:rPr>
                <w:szCs w:val="22"/>
              </w:rPr>
            </w:pPr>
            <w:r w:rsidRPr="003B1651">
              <w:rPr>
                <w:szCs w:val="22"/>
              </w:rPr>
              <w:t>Phone: +47 23070115</w:t>
            </w:r>
          </w:p>
          <w:p w14:paraId="4627807B" w14:textId="1D585579" w:rsidR="00E2652E" w:rsidRPr="003B1651" w:rsidRDefault="00E2652E" w:rsidP="00E2652E">
            <w:pPr>
              <w:spacing w:before="60" w:after="60"/>
              <w:rPr>
                <w:rStyle w:val="rwrro"/>
                <w:szCs w:val="22"/>
                <w:u w:val="single"/>
              </w:rPr>
            </w:pPr>
            <w:r w:rsidRPr="003B1651">
              <w:rPr>
                <w:rStyle w:val="rwrro"/>
                <w:szCs w:val="22"/>
              </w:rPr>
              <w:t xml:space="preserve">E-mail: </w:t>
            </w:r>
            <w:r w:rsidR="00934889" w:rsidRPr="00934889">
              <w:rPr>
                <w:rStyle w:val="rwrro"/>
                <w:szCs w:val="22"/>
                <w:u w:val="single"/>
              </w:rPr>
              <w:t>raunds@ous-hf.no</w:t>
            </w:r>
          </w:p>
          <w:p w14:paraId="7C7C4884" w14:textId="77777777" w:rsidR="00E2652E" w:rsidRPr="003B1651" w:rsidRDefault="00E2652E" w:rsidP="00E2652E">
            <w:pPr>
              <w:spacing w:before="60" w:after="60"/>
              <w:rPr>
                <w:rStyle w:val="rwrro"/>
                <w:szCs w:val="22"/>
                <w:u w:val="single"/>
              </w:rPr>
            </w:pPr>
          </w:p>
          <w:p w14:paraId="46F6DA6D" w14:textId="0B242F63" w:rsidR="00E2652E" w:rsidRPr="003B1651" w:rsidRDefault="00711E8A" w:rsidP="00E2652E">
            <w:pPr>
              <w:spacing w:before="60" w:after="60"/>
              <w:ind w:left="-4077"/>
              <w:rPr>
                <w:szCs w:val="22"/>
              </w:rPr>
            </w:pPr>
            <w:r w:rsidRPr="003B1651">
              <w:rPr>
                <w:rStyle w:val="rwrro"/>
                <w:szCs w:val="22"/>
              </w:rPr>
              <w:t>S</w:t>
            </w:r>
            <w:r w:rsidR="00E2652E" w:rsidRPr="003B1651">
              <w:rPr>
                <w:rStyle w:val="rwrro"/>
                <w:szCs w:val="22"/>
              </w:rPr>
              <w:t>s</w:t>
            </w:r>
          </w:p>
        </w:tc>
      </w:tr>
    </w:tbl>
    <w:p w14:paraId="5E77126D" w14:textId="64F54EBD" w:rsidR="00EC4285" w:rsidRPr="00EC4285" w:rsidRDefault="00EC4285" w:rsidP="00B5646C">
      <w:pPr>
        <w:tabs>
          <w:tab w:val="clear" w:pos="357"/>
        </w:tabs>
        <w:spacing w:after="0"/>
        <w:jc w:val="left"/>
        <w:rPr>
          <w:i/>
          <w:color w:val="1F497D"/>
        </w:rPr>
      </w:pPr>
      <w:bookmarkStart w:id="5" w:name="_Hlk184676712"/>
      <w:r w:rsidRPr="00EC4285">
        <w:rPr>
          <w:b/>
        </w:rPr>
        <w:t>Funding sources:</w:t>
      </w:r>
      <w:r w:rsidRPr="00EC4285">
        <w:t xml:space="preserve"> </w:t>
      </w:r>
    </w:p>
    <w:p w14:paraId="190AD0AB" w14:textId="77777777" w:rsidR="00EC4285" w:rsidRPr="00EC4285" w:rsidRDefault="00EC4285" w:rsidP="00ED7D5B">
      <w:pPr>
        <w:pStyle w:val="ListParagraph"/>
        <w:widowControl/>
        <w:numPr>
          <w:ilvl w:val="0"/>
          <w:numId w:val="9"/>
        </w:numPr>
      </w:pPr>
      <w:r w:rsidRPr="00EC4285">
        <w:rPr>
          <w:i/>
        </w:rPr>
        <w:t>South-Eastern Norway Regional Health Authority Grant 2016102</w:t>
      </w:r>
      <w:r w:rsidRPr="00EC4285">
        <w:t xml:space="preserve"> (PI: Kyrre E. Emblem)</w:t>
      </w:r>
    </w:p>
    <w:p w14:paraId="4EF3E745" w14:textId="77777777" w:rsidR="00EC4285" w:rsidRPr="00EC4285" w:rsidRDefault="00EC4285" w:rsidP="00EC4285">
      <w:pPr>
        <w:pStyle w:val="ListParagraph"/>
        <w:widowControl/>
      </w:pPr>
      <w:r w:rsidRPr="00EC4285">
        <w:t>Period: (YYYY-MM-DD) 2016-01-01 – 2019-12-31</w:t>
      </w:r>
    </w:p>
    <w:p w14:paraId="7DFC0FEA" w14:textId="2D1CF0EA" w:rsidR="00EC4285" w:rsidRPr="00EC4285" w:rsidRDefault="00EC4285" w:rsidP="00ED7D5B">
      <w:pPr>
        <w:pStyle w:val="ListParagraph"/>
        <w:widowControl/>
        <w:numPr>
          <w:ilvl w:val="0"/>
          <w:numId w:val="9"/>
        </w:numPr>
      </w:pPr>
      <w:r w:rsidRPr="00EC4285">
        <w:rPr>
          <w:i/>
        </w:rPr>
        <w:t>The Norwegian Cancer Society Grant 6817564</w:t>
      </w:r>
      <w:r w:rsidRPr="00EC4285">
        <w:t xml:space="preserve"> (PI: </w:t>
      </w:r>
      <w:r w:rsidR="00AB2CB7" w:rsidRPr="00EC4285">
        <w:t>Kyrre E. Emblem</w:t>
      </w:r>
      <w:r w:rsidRPr="00EC4285">
        <w:t>)</w:t>
      </w:r>
    </w:p>
    <w:p w14:paraId="49FB79A5" w14:textId="77777777" w:rsidR="00EC4285" w:rsidRPr="00EC4285" w:rsidRDefault="00EC4285" w:rsidP="00EC4285">
      <w:pPr>
        <w:pStyle w:val="ListParagraph"/>
        <w:widowControl/>
      </w:pPr>
      <w:r w:rsidRPr="00EC4285">
        <w:t>Period: (YYYY-MM-DD) 2016-01-01 – 2019-12-31</w:t>
      </w:r>
    </w:p>
    <w:p w14:paraId="4F768FAC" w14:textId="77777777" w:rsidR="00EC4285" w:rsidRPr="00EC4285" w:rsidRDefault="00EC4285" w:rsidP="00ED7D5B">
      <w:pPr>
        <w:pStyle w:val="ListParagraph"/>
        <w:widowControl/>
        <w:numPr>
          <w:ilvl w:val="0"/>
          <w:numId w:val="9"/>
        </w:numPr>
      </w:pPr>
      <w:r w:rsidRPr="00EC4285">
        <w:rPr>
          <w:i/>
        </w:rPr>
        <w:t xml:space="preserve">South-Eastern Norway Regional Health Authority Grant 2017073 </w:t>
      </w:r>
      <w:r w:rsidRPr="00EC4285">
        <w:t>(PI: Kyrre E. Emblem)</w:t>
      </w:r>
    </w:p>
    <w:p w14:paraId="1272A66F" w14:textId="77777777" w:rsidR="00EC4285" w:rsidRPr="00EC4285" w:rsidRDefault="00EC4285" w:rsidP="00EC4285">
      <w:pPr>
        <w:pStyle w:val="ListParagraph"/>
        <w:widowControl/>
      </w:pPr>
      <w:r w:rsidRPr="00EC4285">
        <w:t>Period: (YYYY-MM-DD) 2017-01-01 – 2020-12-31</w:t>
      </w:r>
    </w:p>
    <w:p w14:paraId="5367A7D8" w14:textId="77777777" w:rsidR="00EC4285" w:rsidRPr="00EC4285" w:rsidRDefault="00EC4285" w:rsidP="00ED7D5B">
      <w:pPr>
        <w:pStyle w:val="ListParagraph"/>
        <w:widowControl/>
        <w:numPr>
          <w:ilvl w:val="0"/>
          <w:numId w:val="9"/>
        </w:numPr>
      </w:pPr>
      <w:r w:rsidRPr="00EC4285">
        <w:rPr>
          <w:i/>
        </w:rPr>
        <w:t xml:space="preserve">The Research Council of Norway FRIPRO Grant 261984 </w:t>
      </w:r>
      <w:r w:rsidRPr="00EC4285">
        <w:t>(PI: Kyrre E. Emblem)</w:t>
      </w:r>
    </w:p>
    <w:p w14:paraId="4A9EFA29" w14:textId="77777777" w:rsidR="00EC4285" w:rsidRPr="00EC4285" w:rsidRDefault="00EC4285" w:rsidP="00EC4285">
      <w:pPr>
        <w:pStyle w:val="ListParagraph"/>
        <w:widowControl/>
      </w:pPr>
      <w:r w:rsidRPr="00EC4285">
        <w:t>Period: (YYYY-MM-DD) 2018-01-01 – 2021-12-31</w:t>
      </w:r>
    </w:p>
    <w:p w14:paraId="4FEFD7ED" w14:textId="77777777" w:rsidR="00EC4285" w:rsidRPr="00EC4285" w:rsidRDefault="00EC4285" w:rsidP="00ED7D5B">
      <w:pPr>
        <w:pStyle w:val="ListParagraph"/>
        <w:widowControl/>
        <w:numPr>
          <w:ilvl w:val="0"/>
          <w:numId w:val="9"/>
        </w:numPr>
      </w:pPr>
      <w:r w:rsidRPr="00EC4285">
        <w:rPr>
          <w:i/>
        </w:rPr>
        <w:t xml:space="preserve">The European Research Council Grant 758657 </w:t>
      </w:r>
      <w:r w:rsidRPr="00EC4285">
        <w:t>(PI: Kyrre E. Emblem)</w:t>
      </w:r>
    </w:p>
    <w:p w14:paraId="3F3B818E" w14:textId="77777777" w:rsidR="00EC4285" w:rsidRDefault="00EC4285" w:rsidP="00EC4285">
      <w:pPr>
        <w:pStyle w:val="ListParagraph"/>
        <w:widowControl/>
      </w:pPr>
      <w:r w:rsidRPr="00EC4285">
        <w:t>Period: (YYYY-MM-DD) 2018-01-01 – 2022-12-31</w:t>
      </w:r>
    </w:p>
    <w:p w14:paraId="521C55A4" w14:textId="77777777" w:rsidR="007A1587" w:rsidRDefault="007A1587" w:rsidP="007A1587">
      <w:pPr>
        <w:pStyle w:val="ListParagraph"/>
        <w:widowControl/>
        <w:numPr>
          <w:ilvl w:val="0"/>
          <w:numId w:val="69"/>
        </w:numPr>
        <w:ind w:left="709"/>
      </w:pPr>
      <w:r w:rsidRPr="00B6636B">
        <w:rPr>
          <w:i/>
          <w:iCs/>
        </w:rPr>
        <w:t>The Research Council of Norway BEHANDLING Grant</w:t>
      </w:r>
      <w:r>
        <w:t xml:space="preserve"> </w:t>
      </w:r>
      <w:r w:rsidRPr="00F9588C">
        <w:rPr>
          <w:i/>
          <w:iCs/>
        </w:rPr>
        <w:t>303249</w:t>
      </w:r>
      <w:r>
        <w:t xml:space="preserve"> (PI: </w:t>
      </w:r>
      <w:r w:rsidRPr="00EC4285">
        <w:t>Kyrre E. Emblem</w:t>
      </w:r>
      <w:r>
        <w:t>)</w:t>
      </w:r>
    </w:p>
    <w:p w14:paraId="240E59BC" w14:textId="77777777" w:rsidR="007A1587" w:rsidRDefault="007A1587" w:rsidP="007A1587">
      <w:pPr>
        <w:pStyle w:val="ListParagraph"/>
        <w:widowControl/>
      </w:pPr>
      <w:r>
        <w:t>Period: (YYYY-MM-DD) 2020-04-01 – 2024-03-31</w:t>
      </w:r>
    </w:p>
    <w:p w14:paraId="37D2B99F" w14:textId="77777777" w:rsidR="002149DC" w:rsidRPr="00EC4285" w:rsidRDefault="002149DC" w:rsidP="002149DC">
      <w:pPr>
        <w:pStyle w:val="ListParagraph"/>
        <w:widowControl/>
        <w:numPr>
          <w:ilvl w:val="0"/>
          <w:numId w:val="9"/>
        </w:numPr>
      </w:pPr>
      <w:r w:rsidRPr="00EA6F0E">
        <w:rPr>
          <w:i/>
        </w:rPr>
        <w:t xml:space="preserve">The Research Council of Norway Project for Scientific Renewal Grant 325971 </w:t>
      </w:r>
      <w:r w:rsidRPr="00EC4285">
        <w:t>(PI: Kyrre E. Emblem)</w:t>
      </w:r>
    </w:p>
    <w:p w14:paraId="2A27CAC6" w14:textId="77777777" w:rsidR="002149DC" w:rsidRPr="00EC4285" w:rsidRDefault="002149DC" w:rsidP="002149DC">
      <w:pPr>
        <w:pStyle w:val="ListParagraph"/>
        <w:widowControl/>
      </w:pPr>
      <w:r w:rsidRPr="00EC4285">
        <w:t xml:space="preserve">Period: (YYYY-MM-DD) </w:t>
      </w:r>
      <w:r>
        <w:t>2021</w:t>
      </w:r>
      <w:r w:rsidRPr="00EC4285">
        <w:t>-01-</w:t>
      </w:r>
      <w:r>
        <w:t>12</w:t>
      </w:r>
      <w:r w:rsidRPr="00EC4285">
        <w:t xml:space="preserve"> – 202</w:t>
      </w:r>
      <w:r>
        <w:t>6</w:t>
      </w:r>
      <w:r w:rsidRPr="00EC4285">
        <w:t>-</w:t>
      </w:r>
      <w:r>
        <w:t>04</w:t>
      </w:r>
      <w:r w:rsidRPr="00EC4285">
        <w:t>-</w:t>
      </w:r>
      <w:r>
        <w:t>0</w:t>
      </w:r>
      <w:r w:rsidRPr="00EC4285">
        <w:t>1</w:t>
      </w:r>
    </w:p>
    <w:p w14:paraId="588142BD" w14:textId="77777777" w:rsidR="00EC4285" w:rsidRPr="00EC4285" w:rsidRDefault="00EC4285" w:rsidP="00EC4285">
      <w:pPr>
        <w:pStyle w:val="ListParagraph"/>
        <w:widowControl/>
      </w:pPr>
    </w:p>
    <w:p w14:paraId="71EA1F9A" w14:textId="77777777" w:rsidR="00EC4285" w:rsidRPr="00EC4285" w:rsidRDefault="00EC4285" w:rsidP="00EC4285">
      <w:pPr>
        <w:pStyle w:val="ListParagraph"/>
        <w:widowControl/>
      </w:pPr>
    </w:p>
    <w:p w14:paraId="3DCB5A12" w14:textId="77777777" w:rsidR="00EC4285" w:rsidRPr="00EC4285" w:rsidRDefault="00EC4285" w:rsidP="00EC4285">
      <w:pPr>
        <w:rPr>
          <w:b/>
        </w:rPr>
      </w:pPr>
      <w:r w:rsidRPr="00EC4285">
        <w:rPr>
          <w:b/>
        </w:rPr>
        <w:t>Relevant Regional Ethical Committee (REC) Approvals:</w:t>
      </w:r>
    </w:p>
    <w:p w14:paraId="3D4B3995" w14:textId="77777777" w:rsidR="00EC4285" w:rsidRPr="00EC4285" w:rsidRDefault="00EC4285" w:rsidP="00ED7D5B">
      <w:pPr>
        <w:pStyle w:val="ListParagraph"/>
        <w:widowControl/>
        <w:numPr>
          <w:ilvl w:val="0"/>
          <w:numId w:val="9"/>
        </w:numPr>
        <w:rPr>
          <w:lang w:val="nb-NO"/>
        </w:rPr>
      </w:pPr>
      <w:r w:rsidRPr="00EC4285">
        <w:rPr>
          <w:lang w:val="nb-NO"/>
        </w:rPr>
        <w:t xml:space="preserve">Norwegian REC approval number: </w:t>
      </w:r>
      <w:r w:rsidRPr="00EC4285">
        <w:rPr>
          <w:b/>
          <w:lang w:val="nb-NO"/>
        </w:rPr>
        <w:t>2018/1627</w:t>
      </w:r>
      <w:r w:rsidRPr="00EC4285">
        <w:rPr>
          <w:lang w:val="nb-NO"/>
        </w:rPr>
        <w:t xml:space="preserve"> </w:t>
      </w:r>
    </w:p>
    <w:p w14:paraId="09ECE931" w14:textId="77777777" w:rsidR="00EC4285" w:rsidRPr="00EC4285" w:rsidRDefault="00EC4285" w:rsidP="00EC4285">
      <w:pPr>
        <w:pStyle w:val="ListParagraph"/>
        <w:widowControl/>
        <w:rPr>
          <w:lang w:val="nb-NO"/>
        </w:rPr>
      </w:pPr>
      <w:r w:rsidRPr="00EC4285">
        <w:rPr>
          <w:lang w:val="nb-NO"/>
        </w:rPr>
        <w:t xml:space="preserve">Title: </w:t>
      </w:r>
      <w:r w:rsidRPr="00EC4285">
        <w:rPr>
          <w:i/>
          <w:lang w:val="nb-NO"/>
        </w:rPr>
        <w:t>ImPRESS - losartan mot hjernekreft</w:t>
      </w:r>
    </w:p>
    <w:p w14:paraId="60BAAB08" w14:textId="53A0AE63" w:rsidR="00EC4285" w:rsidRPr="00EC4285" w:rsidRDefault="00EC4285" w:rsidP="00EC4285">
      <w:pPr>
        <w:pStyle w:val="ListParagraph"/>
        <w:widowControl/>
        <w:tabs>
          <w:tab w:val="left" w:pos="3969"/>
        </w:tabs>
      </w:pPr>
      <w:r w:rsidRPr="00EC4285">
        <w:t>Period: (YYYY-MM-DD) 2019-01-01 – 202</w:t>
      </w:r>
      <w:r w:rsidR="00414599">
        <w:t>5</w:t>
      </w:r>
      <w:r w:rsidRPr="00EC4285">
        <w:t>-12-31</w:t>
      </w:r>
    </w:p>
    <w:p w14:paraId="74402E84" w14:textId="77777777" w:rsidR="00EC4285" w:rsidRPr="00EC4285" w:rsidRDefault="00EC4285" w:rsidP="00ED7D5B">
      <w:pPr>
        <w:pStyle w:val="ListParagraph"/>
        <w:widowControl/>
        <w:numPr>
          <w:ilvl w:val="0"/>
          <w:numId w:val="9"/>
        </w:numPr>
      </w:pPr>
      <w:r w:rsidRPr="00EC4285">
        <w:t xml:space="preserve">Norwegian REC approval number: </w:t>
      </w:r>
      <w:r w:rsidRPr="00EC4285">
        <w:rPr>
          <w:b/>
        </w:rPr>
        <w:t>2017/1875</w:t>
      </w:r>
      <w:r w:rsidRPr="00EC4285">
        <w:br/>
        <w:t xml:space="preserve">Title: </w:t>
      </w:r>
      <w:r w:rsidRPr="00EC4285">
        <w:rPr>
          <w:i/>
        </w:rPr>
        <w:t>ImPRESS - Redusert Perfusjon i Hjernekreft</w:t>
      </w:r>
    </w:p>
    <w:p w14:paraId="5D456B46" w14:textId="564F007A" w:rsidR="00EC4285" w:rsidRPr="00EC4285" w:rsidRDefault="00EC4285" w:rsidP="00EC4285">
      <w:pPr>
        <w:pStyle w:val="ListParagraph"/>
        <w:widowControl/>
        <w:tabs>
          <w:tab w:val="left" w:pos="3969"/>
        </w:tabs>
      </w:pPr>
      <w:r w:rsidRPr="00EC4285">
        <w:t>Period: (YYYY-MM-DD) 2018-01-01 – 202</w:t>
      </w:r>
      <w:r w:rsidR="00414599">
        <w:t>6</w:t>
      </w:r>
      <w:r w:rsidRPr="00EC4285">
        <w:t>-12-31</w:t>
      </w:r>
    </w:p>
    <w:bookmarkEnd w:id="5"/>
    <w:p w14:paraId="4B3136DE" w14:textId="77777777" w:rsidR="004300D8" w:rsidRDefault="004300D8">
      <w:pPr>
        <w:pStyle w:val="Heading1"/>
        <w:numPr>
          <w:ilvl w:val="0"/>
          <w:numId w:val="0"/>
        </w:numPr>
        <w:ind w:left="851" w:hanging="851"/>
      </w:pPr>
      <w:r>
        <w:br w:type="page"/>
      </w:r>
      <w:bookmarkStart w:id="6" w:name="_Toc4588820"/>
      <w:bookmarkStart w:id="7" w:name="_Toc21005246"/>
      <w:bookmarkStart w:id="8" w:name="_Toc74045742"/>
      <w:r>
        <w:lastRenderedPageBreak/>
        <w:t>Signature page</w:t>
      </w:r>
      <w:bookmarkEnd w:id="6"/>
      <w:bookmarkEnd w:id="7"/>
      <w:bookmarkEnd w:id="8"/>
    </w:p>
    <w:p w14:paraId="3A12C5B4" w14:textId="77777777" w:rsidR="004300D8" w:rsidRDefault="004300D8"/>
    <w:tbl>
      <w:tblPr>
        <w:tblW w:w="10047" w:type="dxa"/>
        <w:tblLook w:val="01E0" w:firstRow="1" w:lastRow="1" w:firstColumn="1" w:lastColumn="1" w:noHBand="0" w:noVBand="0"/>
      </w:tblPr>
      <w:tblGrid>
        <w:gridCol w:w="1700"/>
        <w:gridCol w:w="8347"/>
      </w:tblGrid>
      <w:tr w:rsidR="004300D8" w14:paraId="48DDF623" w14:textId="77777777">
        <w:trPr>
          <w:trHeight w:val="783"/>
        </w:trPr>
        <w:tc>
          <w:tcPr>
            <w:tcW w:w="1700" w:type="dxa"/>
          </w:tcPr>
          <w:p w14:paraId="7D37692C" w14:textId="77777777" w:rsidR="004300D8" w:rsidRDefault="004300D8">
            <w:pPr>
              <w:spacing w:before="40" w:after="40"/>
            </w:pPr>
            <w:r>
              <w:t>Title</w:t>
            </w:r>
          </w:p>
        </w:tc>
        <w:tc>
          <w:tcPr>
            <w:tcW w:w="8347" w:type="dxa"/>
          </w:tcPr>
          <w:p w14:paraId="51CAB492" w14:textId="77777777" w:rsidR="007A1CDF" w:rsidRPr="007A1CDF" w:rsidRDefault="007A1CDF" w:rsidP="007A1CDF">
            <w:pPr>
              <w:spacing w:before="40" w:after="40"/>
            </w:pPr>
            <w:r w:rsidRPr="007A1CDF">
              <w:t>ImPRESS - Imaging Perfusion Restrictions from Extracellular Solid</w:t>
            </w:r>
            <w:r w:rsidR="00F00173">
              <w:t xml:space="preserve"> Stress</w:t>
            </w:r>
          </w:p>
          <w:p w14:paraId="687E1AFB" w14:textId="77777777" w:rsidR="004300D8" w:rsidRDefault="007A1CDF" w:rsidP="007A1CDF">
            <w:pPr>
              <w:spacing w:before="40" w:after="40"/>
              <w:rPr>
                <w:highlight w:val="yellow"/>
              </w:rPr>
            </w:pPr>
            <w:r w:rsidRPr="007A1CDF">
              <w:t>An open-label losartan study</w:t>
            </w:r>
          </w:p>
        </w:tc>
      </w:tr>
      <w:tr w:rsidR="004300D8" w14:paraId="39AC4C34" w14:textId="77777777">
        <w:trPr>
          <w:trHeight w:val="571"/>
        </w:trPr>
        <w:tc>
          <w:tcPr>
            <w:tcW w:w="1700" w:type="dxa"/>
          </w:tcPr>
          <w:p w14:paraId="06386639" w14:textId="77777777" w:rsidR="004300D8" w:rsidRDefault="004300D8">
            <w:pPr>
              <w:spacing w:before="40" w:after="40"/>
            </w:pPr>
            <w:r>
              <w:t>Protocol ID no:</w:t>
            </w:r>
          </w:p>
        </w:tc>
        <w:tc>
          <w:tcPr>
            <w:tcW w:w="8347" w:type="dxa"/>
          </w:tcPr>
          <w:p w14:paraId="3CB65374" w14:textId="2FD23378" w:rsidR="004300D8" w:rsidRDefault="00F73A66" w:rsidP="00043F48">
            <w:pPr>
              <w:spacing w:before="40" w:after="40"/>
              <w:rPr>
                <w:highlight w:val="yellow"/>
              </w:rPr>
            </w:pPr>
            <w:r w:rsidRPr="007A1CDF">
              <w:t xml:space="preserve">ImPRESS-losartan study </w:t>
            </w:r>
            <w:r w:rsidR="006C59FC" w:rsidRPr="001E30EF">
              <w:t xml:space="preserve">Version </w:t>
            </w:r>
            <w:r w:rsidR="002F3A71">
              <w:t>7</w:t>
            </w:r>
            <w:r w:rsidRPr="001E30EF">
              <w:t>.0 dated</w:t>
            </w:r>
            <w:r w:rsidR="002F3A71">
              <w:t xml:space="preserve"> </w:t>
            </w:r>
            <w:r w:rsidR="008A4EB8">
              <w:t>0</w:t>
            </w:r>
            <w:r w:rsidR="002F3A71">
              <w:t>8</w:t>
            </w:r>
            <w:r w:rsidR="002F384A">
              <w:t xml:space="preserve"> </w:t>
            </w:r>
            <w:r w:rsidR="008A4EB8">
              <w:t>DEC</w:t>
            </w:r>
            <w:r w:rsidR="002F384A">
              <w:t xml:space="preserve"> 202</w:t>
            </w:r>
            <w:r w:rsidR="00414599">
              <w:t>4</w:t>
            </w:r>
            <w:r w:rsidR="004300D8" w:rsidRPr="001E30EF">
              <w:t>.</w:t>
            </w:r>
            <w:r w:rsidR="004300D8">
              <w:t xml:space="preserve"> </w:t>
            </w:r>
          </w:p>
        </w:tc>
      </w:tr>
      <w:tr w:rsidR="004300D8" w14:paraId="122104DD" w14:textId="77777777">
        <w:trPr>
          <w:trHeight w:val="565"/>
        </w:trPr>
        <w:tc>
          <w:tcPr>
            <w:tcW w:w="1700" w:type="dxa"/>
          </w:tcPr>
          <w:p w14:paraId="21F4302C" w14:textId="77777777" w:rsidR="004300D8" w:rsidRDefault="004300D8">
            <w:pPr>
              <w:spacing w:before="40" w:after="40"/>
            </w:pPr>
            <w:r>
              <w:t>EudraCT no:</w:t>
            </w:r>
          </w:p>
        </w:tc>
        <w:tc>
          <w:tcPr>
            <w:tcW w:w="8347" w:type="dxa"/>
          </w:tcPr>
          <w:p w14:paraId="2FE8D430" w14:textId="77777777" w:rsidR="004300D8" w:rsidRDefault="00F73A66">
            <w:pPr>
              <w:spacing w:before="40" w:after="40"/>
              <w:rPr>
                <w:highlight w:val="yellow"/>
              </w:rPr>
            </w:pPr>
            <w:r w:rsidRPr="00F73A66">
              <w:t>2018-003229-27</w:t>
            </w:r>
          </w:p>
        </w:tc>
      </w:tr>
    </w:tbl>
    <w:p w14:paraId="17C45A72" w14:textId="77777777" w:rsidR="004300D8" w:rsidRDefault="004300D8"/>
    <w:p w14:paraId="62CE77D1" w14:textId="77777777" w:rsidR="004300D8" w:rsidRDefault="004300D8">
      <w:pPr>
        <w:spacing w:before="40" w:after="40"/>
        <w:rPr>
          <w:b/>
          <w:sz w:val="20"/>
          <w:szCs w:val="24"/>
        </w:rPr>
      </w:pPr>
    </w:p>
    <w:p w14:paraId="25D773CE" w14:textId="77777777" w:rsidR="004300D8" w:rsidRDefault="004300D8">
      <w:pPr>
        <w:rPr>
          <w:b/>
          <w:i/>
          <w:sz w:val="24"/>
          <w:szCs w:val="24"/>
        </w:rPr>
      </w:pPr>
      <w:r>
        <w:rPr>
          <w:b/>
          <w:i/>
          <w:sz w:val="24"/>
          <w:szCs w:val="24"/>
        </w:rPr>
        <w:t>I hereby declare that I will conduct the study in compliance with the Protocol, ICH GCP and the applicable regulatory requirements:</w:t>
      </w:r>
    </w:p>
    <w:p w14:paraId="5582685F" w14:textId="15A78EB8" w:rsidR="004300D8" w:rsidRDefault="004300D8"/>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5"/>
        <w:gridCol w:w="2551"/>
        <w:gridCol w:w="1559"/>
        <w:gridCol w:w="2015"/>
        <w:gridCol w:w="1896"/>
      </w:tblGrid>
      <w:tr w:rsidR="003D7E3F" w14:paraId="264009FF" w14:textId="77777777" w:rsidTr="00A8469B">
        <w:tc>
          <w:tcPr>
            <w:tcW w:w="1555" w:type="dxa"/>
            <w:shd w:val="clear" w:color="auto" w:fill="CCCCCC"/>
            <w:vAlign w:val="center"/>
          </w:tcPr>
          <w:p w14:paraId="06EAE9BE" w14:textId="77777777" w:rsidR="004300D8" w:rsidRDefault="004300D8">
            <w:pPr>
              <w:jc w:val="center"/>
              <w:rPr>
                <w:b/>
              </w:rPr>
            </w:pPr>
            <w:r>
              <w:rPr>
                <w:b/>
              </w:rPr>
              <w:t>Name</w:t>
            </w:r>
          </w:p>
        </w:tc>
        <w:tc>
          <w:tcPr>
            <w:tcW w:w="2551" w:type="dxa"/>
            <w:shd w:val="clear" w:color="auto" w:fill="CCCCCC"/>
            <w:vAlign w:val="center"/>
          </w:tcPr>
          <w:p w14:paraId="7D15E0B5" w14:textId="77777777" w:rsidR="004300D8" w:rsidRDefault="004300D8">
            <w:pPr>
              <w:jc w:val="center"/>
              <w:rPr>
                <w:b/>
              </w:rPr>
            </w:pPr>
            <w:r>
              <w:rPr>
                <w:b/>
              </w:rPr>
              <w:t>Title</w:t>
            </w:r>
          </w:p>
        </w:tc>
        <w:tc>
          <w:tcPr>
            <w:tcW w:w="1559" w:type="dxa"/>
            <w:shd w:val="clear" w:color="auto" w:fill="CCCCCC"/>
            <w:vAlign w:val="center"/>
          </w:tcPr>
          <w:p w14:paraId="4B5A72EB" w14:textId="77777777" w:rsidR="004300D8" w:rsidRDefault="004300D8">
            <w:pPr>
              <w:jc w:val="center"/>
              <w:rPr>
                <w:b/>
              </w:rPr>
            </w:pPr>
            <w:r>
              <w:rPr>
                <w:b/>
              </w:rPr>
              <w:t>Role</w:t>
            </w:r>
          </w:p>
        </w:tc>
        <w:tc>
          <w:tcPr>
            <w:tcW w:w="2015" w:type="dxa"/>
            <w:shd w:val="clear" w:color="auto" w:fill="CCCCCC"/>
            <w:vAlign w:val="center"/>
          </w:tcPr>
          <w:p w14:paraId="67F78240" w14:textId="77777777" w:rsidR="004300D8" w:rsidRDefault="004300D8">
            <w:pPr>
              <w:jc w:val="center"/>
              <w:rPr>
                <w:b/>
              </w:rPr>
            </w:pPr>
            <w:r>
              <w:rPr>
                <w:b/>
              </w:rPr>
              <w:t>Signature</w:t>
            </w:r>
          </w:p>
        </w:tc>
        <w:tc>
          <w:tcPr>
            <w:tcW w:w="1896" w:type="dxa"/>
            <w:shd w:val="clear" w:color="auto" w:fill="CCCCCC"/>
            <w:vAlign w:val="center"/>
          </w:tcPr>
          <w:p w14:paraId="1D4CCC23" w14:textId="77777777" w:rsidR="004300D8" w:rsidRDefault="004300D8">
            <w:pPr>
              <w:jc w:val="center"/>
              <w:rPr>
                <w:b/>
              </w:rPr>
            </w:pPr>
            <w:r>
              <w:rPr>
                <w:b/>
              </w:rPr>
              <w:t>Date</w:t>
            </w:r>
          </w:p>
        </w:tc>
      </w:tr>
      <w:tr w:rsidR="003D7E3F" w14:paraId="30F82ED1" w14:textId="77777777" w:rsidTr="00A8469B">
        <w:tc>
          <w:tcPr>
            <w:tcW w:w="1555" w:type="dxa"/>
          </w:tcPr>
          <w:p w14:paraId="01CC46B8" w14:textId="5FE767E4" w:rsidR="004300D8" w:rsidRPr="00EB447F" w:rsidRDefault="0067703C" w:rsidP="005F6BB0">
            <w:pPr>
              <w:pStyle w:val="PlainText"/>
              <w:rPr>
                <w:lang w:val="en-US"/>
              </w:rPr>
            </w:pPr>
            <w:r w:rsidRPr="0067703C">
              <w:rPr>
                <w:rFonts w:ascii="Arial Narrow" w:eastAsia="Times New Roman" w:hAnsi="Arial Narrow" w:cs="Times New Roman"/>
                <w:szCs w:val="20"/>
                <w:lang w:val="en-US"/>
              </w:rPr>
              <w:t>Paulina</w:t>
            </w:r>
            <w:r>
              <w:rPr>
                <w:rFonts w:ascii="Arial Narrow" w:eastAsia="Times New Roman" w:hAnsi="Arial Narrow" w:cs="Times New Roman"/>
                <w:szCs w:val="20"/>
                <w:lang w:val="en-US"/>
              </w:rPr>
              <w:t xml:space="preserve"> B.</w:t>
            </w:r>
            <w:r w:rsidRPr="0067703C">
              <w:rPr>
                <w:rFonts w:ascii="Arial Narrow" w:eastAsia="Times New Roman" w:hAnsi="Arial Narrow" w:cs="Times New Roman"/>
                <w:szCs w:val="20"/>
                <w:lang w:val="en-US"/>
              </w:rPr>
              <w:t xml:space="preserve"> Due-Tønnessen</w:t>
            </w:r>
            <w:r w:rsidR="003D7E3F" w:rsidRPr="00EB447F">
              <w:rPr>
                <w:bCs/>
                <w:lang w:val="en-US"/>
              </w:rPr>
              <w:t>,</w:t>
            </w:r>
            <w:r w:rsidRPr="00EB447F">
              <w:rPr>
                <w:bCs/>
                <w:lang w:val="en-US"/>
              </w:rPr>
              <w:t xml:space="preserve"> MD</w:t>
            </w:r>
            <w:r w:rsidR="003D7E3F" w:rsidRPr="00EB447F">
              <w:rPr>
                <w:bCs/>
                <w:lang w:val="en-US"/>
              </w:rPr>
              <w:t xml:space="preserve"> </w:t>
            </w:r>
          </w:p>
        </w:tc>
        <w:tc>
          <w:tcPr>
            <w:tcW w:w="2551" w:type="dxa"/>
          </w:tcPr>
          <w:p w14:paraId="5FA5E6A2" w14:textId="77777777" w:rsidR="00E52363" w:rsidRDefault="003B1651" w:rsidP="00726BD8">
            <w:pPr>
              <w:spacing w:after="0"/>
              <w:jc w:val="left"/>
            </w:pPr>
            <w:r>
              <w:t xml:space="preserve">Head of </w:t>
            </w:r>
            <w:r w:rsidR="00E52363">
              <w:t>Division.</w:t>
            </w:r>
          </w:p>
          <w:p w14:paraId="14C1B479" w14:textId="754E051B" w:rsidR="004300D8" w:rsidRDefault="005F6BB0" w:rsidP="00E52363">
            <w:pPr>
              <w:jc w:val="left"/>
            </w:pPr>
            <w:r>
              <w:t>D</w:t>
            </w:r>
            <w:r w:rsidR="00E52363">
              <w:t>ivision</w:t>
            </w:r>
            <w:r>
              <w:t xml:space="preserve"> of </w:t>
            </w:r>
            <w:r w:rsidR="0067703C">
              <w:t>Radiology and Nuclear Medicine</w:t>
            </w:r>
            <w:r w:rsidR="003B1651" w:rsidRPr="00174DAD">
              <w:t xml:space="preserve"> </w:t>
            </w:r>
            <w:r w:rsidR="003B1651">
              <w:t xml:space="preserve">, </w:t>
            </w:r>
            <w:r w:rsidR="003B1651" w:rsidRPr="003B1651">
              <w:t>Oslo University Hospital</w:t>
            </w:r>
            <w:r w:rsidR="003B1651">
              <w:t xml:space="preserve"> </w:t>
            </w:r>
          </w:p>
        </w:tc>
        <w:tc>
          <w:tcPr>
            <w:tcW w:w="1559" w:type="dxa"/>
          </w:tcPr>
          <w:p w14:paraId="66353F34" w14:textId="77777777" w:rsidR="004300D8" w:rsidRDefault="003B1651">
            <w:r>
              <w:t>Sponsor</w:t>
            </w:r>
          </w:p>
        </w:tc>
        <w:tc>
          <w:tcPr>
            <w:tcW w:w="2015" w:type="dxa"/>
          </w:tcPr>
          <w:p w14:paraId="23C6960B" w14:textId="77777777" w:rsidR="004300D8" w:rsidRDefault="004300D8"/>
        </w:tc>
        <w:tc>
          <w:tcPr>
            <w:tcW w:w="1896" w:type="dxa"/>
          </w:tcPr>
          <w:p w14:paraId="1476E9E8" w14:textId="77777777" w:rsidR="004300D8" w:rsidRDefault="004300D8"/>
        </w:tc>
      </w:tr>
      <w:tr w:rsidR="003D7E3F" w14:paraId="72BE5C6A" w14:textId="77777777" w:rsidTr="00A8469B">
        <w:tc>
          <w:tcPr>
            <w:tcW w:w="1555" w:type="dxa"/>
          </w:tcPr>
          <w:p w14:paraId="3C28D0FB" w14:textId="7A8DB342" w:rsidR="004300D8" w:rsidRDefault="003B1651">
            <w:r>
              <w:t>Petter Brandal</w:t>
            </w:r>
            <w:r w:rsidR="003D7E3F">
              <w:t>, MD, PHD</w:t>
            </w:r>
          </w:p>
        </w:tc>
        <w:tc>
          <w:tcPr>
            <w:tcW w:w="2551" w:type="dxa"/>
          </w:tcPr>
          <w:p w14:paraId="04E60AD9" w14:textId="77777777" w:rsidR="004300D8" w:rsidRDefault="003B1651">
            <w:r>
              <w:t xml:space="preserve">Neurooncologist, </w:t>
            </w:r>
            <w:r w:rsidRPr="003B1651">
              <w:t>Department of Oncology, Oslo University Hospital</w:t>
            </w:r>
          </w:p>
        </w:tc>
        <w:tc>
          <w:tcPr>
            <w:tcW w:w="1559" w:type="dxa"/>
          </w:tcPr>
          <w:p w14:paraId="083ADC42" w14:textId="77777777" w:rsidR="004300D8" w:rsidRDefault="003B1651">
            <w:r>
              <w:t>Principal investigator</w:t>
            </w:r>
          </w:p>
        </w:tc>
        <w:tc>
          <w:tcPr>
            <w:tcW w:w="2015" w:type="dxa"/>
          </w:tcPr>
          <w:p w14:paraId="55209702" w14:textId="77777777" w:rsidR="004300D8" w:rsidRDefault="004300D8"/>
        </w:tc>
        <w:tc>
          <w:tcPr>
            <w:tcW w:w="1896" w:type="dxa"/>
          </w:tcPr>
          <w:p w14:paraId="5E4E090F" w14:textId="77777777" w:rsidR="004300D8" w:rsidRDefault="004300D8"/>
        </w:tc>
      </w:tr>
      <w:tr w:rsidR="003D7E3F" w14:paraId="031270FC" w14:textId="77777777" w:rsidTr="00A8469B">
        <w:tc>
          <w:tcPr>
            <w:tcW w:w="1555" w:type="dxa"/>
          </w:tcPr>
          <w:p w14:paraId="0BEC31CB" w14:textId="77777777" w:rsidR="004300D8" w:rsidRDefault="003B1651">
            <w:r>
              <w:t>Kyrre Eeg Emblem</w:t>
            </w:r>
            <w:r w:rsidR="003D7E3F">
              <w:t>, PhD</w:t>
            </w:r>
          </w:p>
        </w:tc>
        <w:tc>
          <w:tcPr>
            <w:tcW w:w="2551" w:type="dxa"/>
          </w:tcPr>
          <w:p w14:paraId="7F3EDFC8" w14:textId="7D9F4D3D" w:rsidR="004300D8" w:rsidRDefault="007A1587" w:rsidP="007A1587">
            <w:r>
              <w:t xml:space="preserve">Head of </w:t>
            </w:r>
            <w:r w:rsidR="003D7E3F" w:rsidRPr="00174DAD">
              <w:t>Department of Physics</w:t>
            </w:r>
            <w:r w:rsidR="00022575">
              <w:t xml:space="preserve"> and Computational Radiology</w:t>
            </w:r>
            <w:r w:rsidR="003D7E3F">
              <w:t xml:space="preserve">, </w:t>
            </w:r>
            <w:r w:rsidR="003D7E3F" w:rsidRPr="003B1651">
              <w:t>Oslo University Hospital</w:t>
            </w:r>
          </w:p>
        </w:tc>
        <w:tc>
          <w:tcPr>
            <w:tcW w:w="1559" w:type="dxa"/>
          </w:tcPr>
          <w:p w14:paraId="2A1BEDD9" w14:textId="77777777" w:rsidR="004300D8" w:rsidRDefault="003D7E3F">
            <w:r>
              <w:t>Coordinating investigator</w:t>
            </w:r>
          </w:p>
        </w:tc>
        <w:tc>
          <w:tcPr>
            <w:tcW w:w="2015" w:type="dxa"/>
          </w:tcPr>
          <w:p w14:paraId="0C8070C8" w14:textId="77777777" w:rsidR="004300D8" w:rsidRDefault="004300D8"/>
        </w:tc>
        <w:tc>
          <w:tcPr>
            <w:tcW w:w="1896" w:type="dxa"/>
          </w:tcPr>
          <w:p w14:paraId="36735F0E" w14:textId="77777777" w:rsidR="004300D8" w:rsidRDefault="004300D8"/>
        </w:tc>
      </w:tr>
      <w:tr w:rsidR="003D7E3F" w14:paraId="51BCC072" w14:textId="77777777" w:rsidTr="00A8469B">
        <w:tc>
          <w:tcPr>
            <w:tcW w:w="1555" w:type="dxa"/>
          </w:tcPr>
          <w:p w14:paraId="75851F4D" w14:textId="00402AB3" w:rsidR="004300D8" w:rsidRPr="00F9588C" w:rsidRDefault="00F177E6" w:rsidP="00F177E6">
            <w:pPr>
              <w:rPr>
                <w:lang w:val="nb-NO"/>
              </w:rPr>
            </w:pPr>
            <w:r w:rsidRPr="00F9588C">
              <w:rPr>
                <w:lang w:val="nb-NO"/>
              </w:rPr>
              <w:t>Vilde Drageset Haakensen</w:t>
            </w:r>
            <w:r w:rsidR="003D7E3F" w:rsidRPr="00F9588C">
              <w:rPr>
                <w:lang w:val="nb-NO"/>
              </w:rPr>
              <w:t>, MD, PhD</w:t>
            </w:r>
          </w:p>
        </w:tc>
        <w:tc>
          <w:tcPr>
            <w:tcW w:w="2551" w:type="dxa"/>
          </w:tcPr>
          <w:p w14:paraId="0F0ED02E" w14:textId="77777777" w:rsidR="004300D8" w:rsidRDefault="003D7E3F">
            <w:r>
              <w:t xml:space="preserve">Oncologist, </w:t>
            </w:r>
            <w:r w:rsidRPr="003B1651">
              <w:t>Department of Oncology, Oslo University Hospital</w:t>
            </w:r>
          </w:p>
        </w:tc>
        <w:tc>
          <w:tcPr>
            <w:tcW w:w="1559" w:type="dxa"/>
          </w:tcPr>
          <w:p w14:paraId="46551AD9" w14:textId="77777777" w:rsidR="004300D8" w:rsidRDefault="003D7E3F">
            <w:r>
              <w:t>Co-principal investigator</w:t>
            </w:r>
          </w:p>
        </w:tc>
        <w:tc>
          <w:tcPr>
            <w:tcW w:w="2015" w:type="dxa"/>
          </w:tcPr>
          <w:p w14:paraId="49F3E221" w14:textId="77777777" w:rsidR="004300D8" w:rsidRDefault="004300D8"/>
        </w:tc>
        <w:tc>
          <w:tcPr>
            <w:tcW w:w="1896" w:type="dxa"/>
          </w:tcPr>
          <w:p w14:paraId="2C36EA06" w14:textId="77777777" w:rsidR="004300D8" w:rsidRDefault="004300D8"/>
        </w:tc>
      </w:tr>
      <w:tr w:rsidR="007A2C73" w14:paraId="33E4125E" w14:textId="77777777" w:rsidTr="00A8469B">
        <w:tc>
          <w:tcPr>
            <w:tcW w:w="1555" w:type="dxa"/>
          </w:tcPr>
          <w:p w14:paraId="5B67AC0B" w14:textId="117D9C99" w:rsidR="007A2C73" w:rsidRDefault="001F3651">
            <w:r w:rsidRPr="001F3651">
              <w:t>Inge Christoffer Olsen, PhD</w:t>
            </w:r>
          </w:p>
        </w:tc>
        <w:tc>
          <w:tcPr>
            <w:tcW w:w="2551" w:type="dxa"/>
          </w:tcPr>
          <w:p w14:paraId="333FF624" w14:textId="563ABFEE" w:rsidR="007A2C73" w:rsidRDefault="001F3651">
            <w:r>
              <w:t>S</w:t>
            </w:r>
            <w:r w:rsidRPr="001F3651">
              <w:t>tatistician</w:t>
            </w:r>
            <w:r>
              <w:t xml:space="preserve">, </w:t>
            </w:r>
            <w:r w:rsidRPr="001F3651">
              <w:t>Research Support Services</w:t>
            </w:r>
            <w:r>
              <w:t xml:space="preserve">, </w:t>
            </w:r>
            <w:r w:rsidRPr="003B1651">
              <w:t>Oslo University Hospital</w:t>
            </w:r>
          </w:p>
        </w:tc>
        <w:tc>
          <w:tcPr>
            <w:tcW w:w="1559" w:type="dxa"/>
          </w:tcPr>
          <w:p w14:paraId="37D29C3E" w14:textId="21FDA1F3" w:rsidR="007A2C73" w:rsidRDefault="001F3651">
            <w:r w:rsidRPr="001F3651">
              <w:t>Statistician</w:t>
            </w:r>
          </w:p>
        </w:tc>
        <w:tc>
          <w:tcPr>
            <w:tcW w:w="2015" w:type="dxa"/>
          </w:tcPr>
          <w:p w14:paraId="25C0D635" w14:textId="77777777" w:rsidR="007A2C73" w:rsidRDefault="007A2C73"/>
        </w:tc>
        <w:tc>
          <w:tcPr>
            <w:tcW w:w="1896" w:type="dxa"/>
          </w:tcPr>
          <w:p w14:paraId="71E6875E" w14:textId="77777777" w:rsidR="007A2C73" w:rsidRDefault="007A2C73"/>
        </w:tc>
      </w:tr>
    </w:tbl>
    <w:p w14:paraId="512FAE34" w14:textId="77777777" w:rsidR="004300D8" w:rsidRDefault="004300D8"/>
    <w:p w14:paraId="764C9A25" w14:textId="77777777" w:rsidR="00DD4CAE" w:rsidRDefault="00DD4CAE">
      <w:pPr>
        <w:tabs>
          <w:tab w:val="clear" w:pos="357"/>
        </w:tabs>
        <w:spacing w:after="0"/>
        <w:jc w:val="left"/>
        <w:rPr>
          <w:b/>
          <w:bCs/>
          <w:caps/>
          <w:kern w:val="40"/>
          <w:sz w:val="32"/>
          <w:szCs w:val="32"/>
        </w:rPr>
      </w:pPr>
      <w:r>
        <w:br w:type="page"/>
      </w:r>
    </w:p>
    <w:p w14:paraId="5A0ABBB8" w14:textId="77777777" w:rsidR="002149DC" w:rsidRDefault="002149DC" w:rsidP="002149DC">
      <w:pPr>
        <w:pStyle w:val="Heading1"/>
        <w:numPr>
          <w:ilvl w:val="0"/>
          <w:numId w:val="0"/>
        </w:numPr>
        <w:ind w:left="851" w:hanging="851"/>
      </w:pPr>
      <w:bookmarkStart w:id="9" w:name="_Toc74045743"/>
      <w:bookmarkStart w:id="10" w:name="_Toc21005247"/>
      <w:r>
        <w:lastRenderedPageBreak/>
        <w:t>Summary of changes from Protocol version 6.0 to version 7.0</w:t>
      </w:r>
    </w:p>
    <w:p w14:paraId="6BB490F5" w14:textId="77777777" w:rsidR="002149DC" w:rsidRDefault="002149DC" w:rsidP="002149DC">
      <w:pPr>
        <w:pStyle w:val="ListParagraph"/>
        <w:numPr>
          <w:ilvl w:val="0"/>
          <w:numId w:val="65"/>
        </w:numPr>
      </w:pPr>
      <w:r>
        <w:t>Updated information of funding sources</w:t>
      </w:r>
    </w:p>
    <w:p w14:paraId="0929FC7F" w14:textId="77777777" w:rsidR="002149DC" w:rsidRDefault="002149DC" w:rsidP="002149DC">
      <w:pPr>
        <w:pStyle w:val="ListParagraph"/>
      </w:pPr>
    </w:p>
    <w:p w14:paraId="2AC8406C" w14:textId="77777777" w:rsidR="002149DC" w:rsidRDefault="002149DC" w:rsidP="002149DC">
      <w:pPr>
        <w:pStyle w:val="ListParagraph"/>
        <w:numPr>
          <w:ilvl w:val="0"/>
          <w:numId w:val="65"/>
        </w:numPr>
      </w:pPr>
      <w:r>
        <w:t>Updated information of ethical approvals</w:t>
      </w:r>
    </w:p>
    <w:p w14:paraId="5F5C301F" w14:textId="77777777" w:rsidR="002149DC" w:rsidRDefault="002149DC" w:rsidP="002149DC">
      <w:pPr>
        <w:pStyle w:val="ListParagraph"/>
      </w:pPr>
    </w:p>
    <w:p w14:paraId="6EAEFAA3" w14:textId="77777777" w:rsidR="002149DC" w:rsidRDefault="002149DC" w:rsidP="002149DC">
      <w:pPr>
        <w:pStyle w:val="ListParagraph"/>
        <w:numPr>
          <w:ilvl w:val="0"/>
          <w:numId w:val="65"/>
        </w:numPr>
      </w:pPr>
      <w:r>
        <w:t>Updated institutional information (new department name)</w:t>
      </w:r>
    </w:p>
    <w:p w14:paraId="561C4688" w14:textId="77777777" w:rsidR="009000EC" w:rsidRDefault="009000EC" w:rsidP="009000EC">
      <w:pPr>
        <w:pStyle w:val="ListParagraph"/>
      </w:pPr>
    </w:p>
    <w:p w14:paraId="7ECE944D" w14:textId="2FFDCBBB" w:rsidR="009000EC" w:rsidRDefault="009000EC" w:rsidP="002149DC">
      <w:pPr>
        <w:pStyle w:val="ListParagraph"/>
        <w:numPr>
          <w:ilvl w:val="0"/>
          <w:numId w:val="65"/>
        </w:numPr>
      </w:pPr>
      <w:r>
        <w:t>Updated anticipated recruitment period</w:t>
      </w:r>
    </w:p>
    <w:p w14:paraId="27B867F5" w14:textId="77777777" w:rsidR="007F5FE8" w:rsidRDefault="007F5FE8">
      <w:pPr>
        <w:pStyle w:val="ListParagraph"/>
      </w:pPr>
    </w:p>
    <w:p w14:paraId="13DFD390" w14:textId="77777777" w:rsidR="002149DC" w:rsidRDefault="002149DC" w:rsidP="002149DC">
      <w:pPr>
        <w:pStyle w:val="ListParagraph"/>
        <w:numPr>
          <w:ilvl w:val="0"/>
          <w:numId w:val="74"/>
        </w:numPr>
      </w:pPr>
      <w:r>
        <w:t>Updated information on primary endpoints by specific descriptions of the analyses of collected MR images</w:t>
      </w:r>
    </w:p>
    <w:p w14:paraId="71584CE1" w14:textId="77777777" w:rsidR="002F3A71" w:rsidRDefault="002F3A71" w:rsidP="00F9588C">
      <w:pPr>
        <w:pStyle w:val="ListParagraph"/>
      </w:pPr>
    </w:p>
    <w:p w14:paraId="37D568A2" w14:textId="77777777" w:rsidR="002149DC" w:rsidRDefault="002149DC" w:rsidP="002149DC">
      <w:pPr>
        <w:pStyle w:val="ListParagraph"/>
        <w:numPr>
          <w:ilvl w:val="0"/>
          <w:numId w:val="74"/>
        </w:numPr>
      </w:pPr>
      <w:r>
        <w:t>Updated information on secondary endpoints by specific descriptions of the analyses of collected blood samples</w:t>
      </w:r>
    </w:p>
    <w:p w14:paraId="111BD2F7" w14:textId="77777777" w:rsidR="002149DC" w:rsidRDefault="002149DC" w:rsidP="002149DC">
      <w:pPr>
        <w:pStyle w:val="ListParagraph"/>
      </w:pPr>
    </w:p>
    <w:p w14:paraId="73790579" w14:textId="77777777" w:rsidR="002149DC" w:rsidRDefault="002149DC" w:rsidP="002149DC">
      <w:pPr>
        <w:pStyle w:val="ListParagraph"/>
        <w:numPr>
          <w:ilvl w:val="0"/>
          <w:numId w:val="74"/>
        </w:numPr>
      </w:pPr>
      <w:r>
        <w:t>Updated information on secondary endpoints by specific descriptions of the analyses of collected MR images</w:t>
      </w:r>
    </w:p>
    <w:p w14:paraId="265EEDAC" w14:textId="77777777" w:rsidR="007D7CAC" w:rsidRDefault="007D7CAC" w:rsidP="007D7CAC">
      <w:pPr>
        <w:pStyle w:val="ListParagraph"/>
      </w:pPr>
    </w:p>
    <w:p w14:paraId="6A71AF4C" w14:textId="21D6B3C0" w:rsidR="007D7CAC" w:rsidRDefault="007D7CAC" w:rsidP="002149DC">
      <w:pPr>
        <w:pStyle w:val="ListParagraph"/>
        <w:numPr>
          <w:ilvl w:val="0"/>
          <w:numId w:val="74"/>
        </w:numPr>
      </w:pPr>
      <w:r>
        <w:t>Updated list of abbreviations and definitions of terms</w:t>
      </w:r>
    </w:p>
    <w:p w14:paraId="686BC603" w14:textId="77777777" w:rsidR="002F3A71" w:rsidRPr="002F3A71" w:rsidRDefault="002F3A71" w:rsidP="00F9588C">
      <w:pPr>
        <w:pStyle w:val="ListParagraph"/>
      </w:pPr>
    </w:p>
    <w:p w14:paraId="10C89386" w14:textId="77777777" w:rsidR="002F3A71" w:rsidRPr="002F3A71" w:rsidRDefault="002F3A71" w:rsidP="00F9588C"/>
    <w:p w14:paraId="759C9538" w14:textId="3C5720BB" w:rsidR="00043F48" w:rsidRDefault="00043F48" w:rsidP="00043F48">
      <w:pPr>
        <w:pStyle w:val="Heading1"/>
        <w:numPr>
          <w:ilvl w:val="0"/>
          <w:numId w:val="0"/>
        </w:numPr>
        <w:ind w:left="851" w:hanging="851"/>
      </w:pPr>
      <w:r>
        <w:t>Summary of changes from Protocol version 5.0 to version 6.0</w:t>
      </w:r>
      <w:bookmarkEnd w:id="9"/>
    </w:p>
    <w:p w14:paraId="5F2FEFCC" w14:textId="77777777" w:rsidR="005915CC" w:rsidRDefault="005915CC" w:rsidP="005915CC">
      <w:r>
        <w:t>It has been necessary to update the protocol with regard to the rapidly changing treatment regimens for lung cancer patients with brain metastasis (Study B part of the protocol). The following changes have been implemented in Protocol version 6:</w:t>
      </w:r>
    </w:p>
    <w:p w14:paraId="4D0F5BCC" w14:textId="77777777" w:rsidR="005915CC" w:rsidRDefault="005915CC" w:rsidP="005915CC">
      <w:pPr>
        <w:pStyle w:val="ListParagraph"/>
        <w:numPr>
          <w:ilvl w:val="0"/>
          <w:numId w:val="70"/>
        </w:numPr>
      </w:pPr>
      <w:r>
        <w:t>Change of sub-investigator with main responsibility for study B subjects</w:t>
      </w:r>
    </w:p>
    <w:p w14:paraId="61417028" w14:textId="77777777" w:rsidR="005915CC" w:rsidRDefault="005915CC" w:rsidP="005915CC">
      <w:pPr>
        <w:ind w:left="360"/>
      </w:pPr>
      <w:r>
        <w:t xml:space="preserve">  </w:t>
      </w:r>
    </w:p>
    <w:p w14:paraId="2678A093" w14:textId="77777777" w:rsidR="005915CC" w:rsidRDefault="005915CC" w:rsidP="005915CC">
      <w:pPr>
        <w:pStyle w:val="ListParagraph"/>
        <w:numPr>
          <w:ilvl w:val="0"/>
          <w:numId w:val="70"/>
        </w:numPr>
      </w:pPr>
      <w:r>
        <w:t>Inclusion criterium No. 8 has been modified to be valid for Study A (glioblastoma)</w:t>
      </w:r>
      <w:r w:rsidRPr="00D26FC5">
        <w:t xml:space="preserve"> </w:t>
      </w:r>
      <w:r>
        <w:t xml:space="preserve">only. There is no reason to require a previous history of </w:t>
      </w:r>
      <w:r w:rsidRPr="00E1533C">
        <w:t>stereotactic radiosurgery</w:t>
      </w:r>
      <w:r>
        <w:t xml:space="preserve">  and immunotherapy treatment for Study B subjects in order to be included in the study</w:t>
      </w:r>
    </w:p>
    <w:p w14:paraId="7CB4EC68" w14:textId="77777777" w:rsidR="005915CC" w:rsidRDefault="005915CC" w:rsidP="005915CC">
      <w:pPr>
        <w:ind w:left="360"/>
      </w:pPr>
    </w:p>
    <w:p w14:paraId="43DE5D26" w14:textId="77777777" w:rsidR="005915CC" w:rsidRDefault="005915CC" w:rsidP="005915CC">
      <w:pPr>
        <w:pStyle w:val="ListParagraph"/>
        <w:numPr>
          <w:ilvl w:val="0"/>
          <w:numId w:val="70"/>
        </w:numPr>
      </w:pPr>
      <w:r>
        <w:t>Inclusion criterium No. 9</w:t>
      </w:r>
      <w:r w:rsidRPr="00D26FC5">
        <w:t xml:space="preserve"> </w:t>
      </w:r>
      <w:r>
        <w:t xml:space="preserve">has been updated with the option of scheduled </w:t>
      </w:r>
      <w:r w:rsidRPr="00E1533C">
        <w:t>stereotactic radiosurgery</w:t>
      </w:r>
      <w:r>
        <w:t xml:space="preserve"> for Study B subjects as this is a frequently used treatment in Standard of Care practice for brain metastasis.</w:t>
      </w:r>
    </w:p>
    <w:p w14:paraId="44A84EF3" w14:textId="77777777" w:rsidR="005915CC" w:rsidRDefault="005915CC" w:rsidP="005915CC">
      <w:pPr>
        <w:ind w:left="360"/>
      </w:pPr>
    </w:p>
    <w:p w14:paraId="07E99972" w14:textId="77777777" w:rsidR="005915CC" w:rsidRDefault="005915CC" w:rsidP="005915CC">
      <w:pPr>
        <w:pStyle w:val="ListParagraph"/>
        <w:numPr>
          <w:ilvl w:val="0"/>
          <w:numId w:val="70"/>
        </w:numPr>
      </w:pPr>
      <w:r>
        <w:t xml:space="preserve">Exclusion criterium No. 19: “No previous history of immunotherapy at time of inclusion”, has been removed for several reasons. Multiple immunotherapy agents have been approved for first line treatment in lung cancer. Often the subject will already have received immunotherapy before the subject is diagnosed with advanced disease and referred for further treatment. This criterium would have limited inclusion possibilities and in addition it was in conflict with previous inclusion criterium 8.  </w:t>
      </w:r>
    </w:p>
    <w:p w14:paraId="27B063BC" w14:textId="77777777" w:rsidR="005915CC" w:rsidRDefault="005915CC" w:rsidP="005915CC">
      <w:pPr>
        <w:ind w:left="360"/>
      </w:pPr>
    </w:p>
    <w:p w14:paraId="34EEFB6A" w14:textId="77777777" w:rsidR="005915CC" w:rsidRDefault="005915CC" w:rsidP="005915CC">
      <w:pPr>
        <w:pStyle w:val="ListParagraph"/>
        <w:numPr>
          <w:ilvl w:val="0"/>
          <w:numId w:val="70"/>
        </w:numPr>
      </w:pPr>
      <w:r>
        <w:t xml:space="preserve">Section 5.6 has been updated with regard to allowed time point for </w:t>
      </w:r>
      <w:r w:rsidRPr="00E1533C">
        <w:t>stereotactic radiosurgery</w:t>
      </w:r>
      <w:r>
        <w:t xml:space="preserve"> and with the current systemic anti-neoplastic treatment. </w:t>
      </w:r>
    </w:p>
    <w:p w14:paraId="4F2FDC5C" w14:textId="77777777" w:rsidR="005915CC" w:rsidRDefault="005915CC" w:rsidP="005915CC">
      <w:pPr>
        <w:ind w:left="360"/>
      </w:pPr>
    </w:p>
    <w:p w14:paraId="7A25A0DE" w14:textId="77777777" w:rsidR="005915CC" w:rsidRDefault="005915CC" w:rsidP="005915CC">
      <w:pPr>
        <w:pStyle w:val="ListParagraph"/>
        <w:numPr>
          <w:ilvl w:val="0"/>
          <w:numId w:val="70"/>
        </w:numPr>
      </w:pPr>
      <w:r>
        <w:t xml:space="preserve">Section 6.6.2 has been updated with endocrinal blood tests at time of screening and during treatment. These blood tests are part of Standard of Care practice for lung cancer patients with brain metastasis receiving systemic anti-neoplastic treatment.  </w:t>
      </w:r>
    </w:p>
    <w:p w14:paraId="109950A0" w14:textId="77777777" w:rsidR="005915CC" w:rsidRDefault="005915CC" w:rsidP="005915CC">
      <w:pPr>
        <w:ind w:left="360"/>
      </w:pPr>
    </w:p>
    <w:p w14:paraId="64B6B3DC" w14:textId="77777777" w:rsidR="005915CC" w:rsidRDefault="005915CC" w:rsidP="005915CC">
      <w:pPr>
        <w:pStyle w:val="ListParagraph"/>
        <w:numPr>
          <w:ilvl w:val="0"/>
          <w:numId w:val="70"/>
        </w:numPr>
      </w:pPr>
      <w:r>
        <w:t xml:space="preserve">Section 6.6.2 has been updated with a procedure for study procedures and Standard of Care treatment performed at other locations then the study center. This is particularly relevant for Study B subjects. Also the </w:t>
      </w:r>
      <w:r>
        <w:lastRenderedPageBreak/>
        <w:t xml:space="preserve">pandemic situation has enforced us to work in another way in order not to lose subjects and study data, in addition to avoid protocol deviations. </w:t>
      </w:r>
    </w:p>
    <w:p w14:paraId="501EDF6E" w14:textId="77777777" w:rsidR="005915CC" w:rsidRDefault="005915CC" w:rsidP="005915CC">
      <w:pPr>
        <w:ind w:left="360"/>
      </w:pPr>
    </w:p>
    <w:p w14:paraId="4B6E5700" w14:textId="77777777" w:rsidR="005915CC" w:rsidRDefault="005915CC" w:rsidP="005915CC">
      <w:pPr>
        <w:pStyle w:val="ListParagraph"/>
        <w:numPr>
          <w:ilvl w:val="0"/>
          <w:numId w:val="70"/>
        </w:numPr>
      </w:pPr>
      <w:r>
        <w:t xml:space="preserve">Appendix C – Trial Chart for Group B: Brain metastasis has been updated with regard to Standard of Care practice for group </w:t>
      </w:r>
    </w:p>
    <w:p w14:paraId="630C853F" w14:textId="77777777" w:rsidR="005915CC" w:rsidRDefault="005915CC" w:rsidP="005915CC">
      <w:pPr>
        <w:ind w:left="360"/>
      </w:pPr>
    </w:p>
    <w:p w14:paraId="7260B174" w14:textId="77777777" w:rsidR="005915CC" w:rsidRDefault="005915CC" w:rsidP="005915CC">
      <w:pPr>
        <w:pStyle w:val="ListParagraph"/>
        <w:numPr>
          <w:ilvl w:val="0"/>
          <w:numId w:val="70"/>
        </w:numPr>
      </w:pPr>
      <w:r>
        <w:t xml:space="preserve">Appendix F: “Confidentiality Agreement” has been removed from the protocol. This document is revised regularly and latest version is always available in hospital internal document system (eHåndbok).   </w:t>
      </w:r>
    </w:p>
    <w:p w14:paraId="02849ABE" w14:textId="77777777" w:rsidR="005915CC" w:rsidRDefault="005915CC" w:rsidP="005915CC">
      <w:pPr>
        <w:ind w:left="360"/>
      </w:pPr>
    </w:p>
    <w:p w14:paraId="34311835" w14:textId="77777777" w:rsidR="005915CC" w:rsidRDefault="005915CC" w:rsidP="005915CC">
      <w:pPr>
        <w:pStyle w:val="ListParagraph"/>
        <w:numPr>
          <w:ilvl w:val="0"/>
          <w:numId w:val="70"/>
        </w:numPr>
      </w:pPr>
      <w:r>
        <w:t xml:space="preserve">Minor administrative changes of no significance to trial design, efficacy and safety other than mentioned above. </w:t>
      </w:r>
    </w:p>
    <w:p w14:paraId="2702BD9F" w14:textId="1F59A3BD" w:rsidR="00043F48" w:rsidRDefault="00043F48">
      <w:pPr>
        <w:tabs>
          <w:tab w:val="clear" w:pos="357"/>
        </w:tabs>
        <w:spacing w:after="0"/>
        <w:jc w:val="left"/>
        <w:rPr>
          <w:b/>
          <w:bCs/>
          <w:caps/>
          <w:kern w:val="40"/>
          <w:sz w:val="32"/>
          <w:szCs w:val="32"/>
        </w:rPr>
      </w:pPr>
    </w:p>
    <w:p w14:paraId="264F5790" w14:textId="77777777" w:rsidR="005915CC" w:rsidRDefault="005915CC">
      <w:pPr>
        <w:tabs>
          <w:tab w:val="clear" w:pos="357"/>
        </w:tabs>
        <w:spacing w:after="0"/>
        <w:jc w:val="left"/>
        <w:rPr>
          <w:b/>
          <w:bCs/>
          <w:caps/>
          <w:kern w:val="40"/>
          <w:sz w:val="32"/>
          <w:szCs w:val="32"/>
        </w:rPr>
      </w:pPr>
      <w:r>
        <w:br w:type="page"/>
      </w:r>
    </w:p>
    <w:p w14:paraId="6A415F89" w14:textId="5A7A7109" w:rsidR="00D07816" w:rsidRDefault="00D07816">
      <w:pPr>
        <w:pStyle w:val="Heading1"/>
        <w:numPr>
          <w:ilvl w:val="0"/>
          <w:numId w:val="0"/>
        </w:numPr>
      </w:pPr>
      <w:bookmarkStart w:id="11" w:name="_Toc74045744"/>
      <w:r>
        <w:lastRenderedPageBreak/>
        <w:t>Summary of changes from Protocol version 4.0 to version 5.0</w:t>
      </w:r>
      <w:bookmarkEnd w:id="11"/>
    </w:p>
    <w:p w14:paraId="779E6872" w14:textId="212AFCBD" w:rsidR="00D07816" w:rsidRDefault="00D07816" w:rsidP="00816156">
      <w:r>
        <w:t xml:space="preserve">The following changes have been implemented </w:t>
      </w:r>
      <w:r w:rsidR="002B4D99">
        <w:t>in</w:t>
      </w:r>
      <w:r>
        <w:t xml:space="preserve"> Protocol version 5</w:t>
      </w:r>
    </w:p>
    <w:p w14:paraId="70188027" w14:textId="6F0276C1" w:rsidR="007A1587" w:rsidRDefault="0067703C" w:rsidP="007A1587">
      <w:pPr>
        <w:pStyle w:val="ListParagraph"/>
        <w:numPr>
          <w:ilvl w:val="0"/>
          <w:numId w:val="65"/>
        </w:numPr>
      </w:pPr>
      <w:r>
        <w:t>Change of representative for Sponsor to Paulina B Due-Tønnesen</w:t>
      </w:r>
      <w:r w:rsidR="00EE58E9">
        <w:t xml:space="preserve"> MD</w:t>
      </w:r>
      <w:r>
        <w:t>, Head of Radiology and Nuclear Medicine Department at Oslo University Hospital</w:t>
      </w:r>
      <w:r w:rsidR="008F5105">
        <w:t>, Norway</w:t>
      </w:r>
      <w:r>
        <w:t xml:space="preserve">  </w:t>
      </w:r>
    </w:p>
    <w:p w14:paraId="4C92C572" w14:textId="77777777" w:rsidR="007A1587" w:rsidRDefault="007A1587" w:rsidP="008650FF">
      <w:pPr>
        <w:ind w:left="360"/>
      </w:pPr>
    </w:p>
    <w:p w14:paraId="7EF09F34" w14:textId="77777777" w:rsidR="007A1587" w:rsidRDefault="007A1587" w:rsidP="007A1587">
      <w:pPr>
        <w:pStyle w:val="ListParagraph"/>
        <w:numPr>
          <w:ilvl w:val="0"/>
          <w:numId w:val="65"/>
        </w:numPr>
      </w:pPr>
      <w:r>
        <w:t>Updated information of funding sources</w:t>
      </w:r>
    </w:p>
    <w:p w14:paraId="4EDA1BD3" w14:textId="77777777" w:rsidR="009C29CC" w:rsidRDefault="009C29CC" w:rsidP="009C29CC">
      <w:pPr>
        <w:ind w:left="360"/>
      </w:pPr>
    </w:p>
    <w:p w14:paraId="52F48822" w14:textId="47897109" w:rsidR="009C29CC" w:rsidRDefault="009C29CC" w:rsidP="00E41957">
      <w:pPr>
        <w:pStyle w:val="ListParagraph"/>
        <w:numPr>
          <w:ilvl w:val="0"/>
          <w:numId w:val="65"/>
        </w:numPr>
      </w:pPr>
      <w:r>
        <w:t xml:space="preserve">Inclusion criterium No. 8 has been updated to include subjects with a previous history of </w:t>
      </w:r>
      <w:r w:rsidRPr="009C29CC">
        <w:t>a neurosurgical procedure (</w:t>
      </w:r>
      <w:r w:rsidRPr="00F943CD">
        <w:t>Study A</w:t>
      </w:r>
      <w:r w:rsidRPr="009C29CC">
        <w:rPr>
          <w:bCs/>
        </w:rPr>
        <w:t xml:space="preserve"> only</w:t>
      </w:r>
      <w:r w:rsidRPr="009C29CC">
        <w:t>), or stereotactic radiosurgery and immunotherapy (</w:t>
      </w:r>
      <w:r w:rsidRPr="00F943CD">
        <w:t>Study B</w:t>
      </w:r>
      <w:r w:rsidRPr="009C29CC">
        <w:t>)</w:t>
      </w:r>
      <w:r>
        <w:t xml:space="preserve">. </w:t>
      </w:r>
    </w:p>
    <w:p w14:paraId="0D5EB948" w14:textId="77777777" w:rsidR="0067703C" w:rsidRDefault="0067703C" w:rsidP="008650FF">
      <w:pPr>
        <w:pStyle w:val="ListParagraph"/>
      </w:pPr>
    </w:p>
    <w:p w14:paraId="3DF9C98D" w14:textId="564455A9" w:rsidR="00F943CD" w:rsidRDefault="001F4CF7" w:rsidP="00F943CD">
      <w:pPr>
        <w:pStyle w:val="ListParagraph"/>
        <w:numPr>
          <w:ilvl w:val="0"/>
          <w:numId w:val="65"/>
        </w:numPr>
        <w:ind w:left="714" w:hanging="357"/>
      </w:pPr>
      <w:r>
        <w:t>Inclusion criteri</w:t>
      </w:r>
      <w:r w:rsidR="00084FCE">
        <w:t>um</w:t>
      </w:r>
      <w:r>
        <w:t xml:space="preserve"> </w:t>
      </w:r>
      <w:r w:rsidR="00EE58E9">
        <w:t xml:space="preserve">No. </w:t>
      </w:r>
      <w:r>
        <w:t>9</w:t>
      </w:r>
      <w:r w:rsidR="00816156">
        <w:t xml:space="preserve"> ha</w:t>
      </w:r>
      <w:r w:rsidR="008211A2">
        <w:t xml:space="preserve">s </w:t>
      </w:r>
      <w:r w:rsidR="00816156">
        <w:t xml:space="preserve">been </w:t>
      </w:r>
      <w:r w:rsidR="006359E3">
        <w:t>expanded f</w:t>
      </w:r>
      <w:r w:rsidR="00816156">
        <w:t xml:space="preserve">or Study A </w:t>
      </w:r>
      <w:r w:rsidR="006359E3">
        <w:t xml:space="preserve">– </w:t>
      </w:r>
      <w:r w:rsidR="006359E3" w:rsidRPr="00E1533C">
        <w:t>recurrent</w:t>
      </w:r>
      <w:r w:rsidR="006359E3">
        <w:t xml:space="preserve"> </w:t>
      </w:r>
      <w:r w:rsidR="006359E3" w:rsidRPr="00E1533C">
        <w:t xml:space="preserve"> glioblastoma</w:t>
      </w:r>
      <w:r w:rsidR="006359E3">
        <w:t xml:space="preserve"> </w:t>
      </w:r>
      <w:r w:rsidR="00816156">
        <w:t xml:space="preserve">subjects </w:t>
      </w:r>
      <w:r w:rsidR="00F943CD">
        <w:t xml:space="preserve">to: </w:t>
      </w:r>
      <w:r w:rsidR="00F943CD" w:rsidRPr="00E1533C">
        <w:t xml:space="preserve">Scheduled for chemotherapy </w:t>
      </w:r>
      <w:r w:rsidR="00F943CD">
        <w:t xml:space="preserve">and/or radiotherapy and/or </w:t>
      </w:r>
      <w:r w:rsidR="00F943CD" w:rsidRPr="00E1533C">
        <w:t xml:space="preserve">stereotactic radiosurgery </w:t>
      </w:r>
      <w:r w:rsidR="006359E3">
        <w:t>instead of only sche</w:t>
      </w:r>
      <w:r w:rsidR="0040466D">
        <w:t>duled for che</w:t>
      </w:r>
      <w:r w:rsidR="006359E3">
        <w:t>motherapy</w:t>
      </w:r>
    </w:p>
    <w:p w14:paraId="05F6C944" w14:textId="32B5E8AF" w:rsidR="0067703C" w:rsidRDefault="00F943CD" w:rsidP="00DB6966">
      <w:pPr>
        <w:ind w:left="357"/>
      </w:pPr>
      <w:r>
        <w:t xml:space="preserve"> </w:t>
      </w:r>
    </w:p>
    <w:p w14:paraId="32B8F310" w14:textId="77777777" w:rsidR="008211A2" w:rsidRDefault="001F4CF7" w:rsidP="008211A2">
      <w:pPr>
        <w:pStyle w:val="ListParagraph"/>
        <w:numPr>
          <w:ilvl w:val="0"/>
          <w:numId w:val="65"/>
        </w:numPr>
      </w:pPr>
      <w:r>
        <w:t>Exclusion criteri</w:t>
      </w:r>
      <w:r w:rsidR="00084FCE">
        <w:t>um</w:t>
      </w:r>
      <w:r w:rsidR="00EE58E9">
        <w:t xml:space="preserve"> No.</w:t>
      </w:r>
      <w:r>
        <w:t xml:space="preserve"> 9</w:t>
      </w:r>
      <w:r w:rsidR="0011309E">
        <w:t xml:space="preserve"> ha</w:t>
      </w:r>
      <w:r w:rsidR="008211A2">
        <w:t>s</w:t>
      </w:r>
      <w:r w:rsidR="0011309E">
        <w:t xml:space="preserve"> been specified to</w:t>
      </w:r>
      <w:r w:rsidR="00614312">
        <w:t xml:space="preserve"> be valid for recurrence of tumor inside the radiotherapy target volume. This allows subjects with recurrence of tumor outside the radiotherapy volum</w:t>
      </w:r>
      <w:r w:rsidR="00466622">
        <w:t>e</w:t>
      </w:r>
      <w:r w:rsidR="00614312">
        <w:t xml:space="preserve"> to participate in the study.</w:t>
      </w:r>
    </w:p>
    <w:p w14:paraId="1BBDA33D" w14:textId="77777777" w:rsidR="00E41957" w:rsidRDefault="00E41957" w:rsidP="00E41957">
      <w:pPr>
        <w:ind w:left="360"/>
      </w:pPr>
    </w:p>
    <w:p w14:paraId="232C8B08" w14:textId="599CB5E3" w:rsidR="00E41957" w:rsidRDefault="00E41957" w:rsidP="008211A2">
      <w:pPr>
        <w:pStyle w:val="ListParagraph"/>
        <w:numPr>
          <w:ilvl w:val="0"/>
          <w:numId w:val="65"/>
        </w:numPr>
      </w:pPr>
      <w:r>
        <w:t>Exclusion criterium No. 10 has been revised</w:t>
      </w:r>
      <w:r w:rsidR="00AD6049">
        <w:t xml:space="preserve"> to be only valid </w:t>
      </w:r>
      <w:r>
        <w:t>for Study B subjects</w:t>
      </w:r>
      <w:r w:rsidR="00AD6049">
        <w:t xml:space="preserve"> – brain metastasis</w:t>
      </w:r>
      <w:r>
        <w:t xml:space="preserve">. </w:t>
      </w:r>
    </w:p>
    <w:p w14:paraId="5DFB0E19" w14:textId="77777777" w:rsidR="008211A2" w:rsidRDefault="008211A2" w:rsidP="008211A2">
      <w:pPr>
        <w:ind w:left="360"/>
      </w:pPr>
    </w:p>
    <w:p w14:paraId="6C267D4B" w14:textId="77777777" w:rsidR="00AD6049" w:rsidRDefault="001F4CF7" w:rsidP="00AD6049">
      <w:pPr>
        <w:pStyle w:val="ListParagraph"/>
        <w:numPr>
          <w:ilvl w:val="0"/>
          <w:numId w:val="65"/>
        </w:numPr>
      </w:pPr>
      <w:r>
        <w:t>Exclusion criteri</w:t>
      </w:r>
      <w:r w:rsidR="00084FCE">
        <w:t>um</w:t>
      </w:r>
      <w:r>
        <w:t xml:space="preserve"> </w:t>
      </w:r>
      <w:r w:rsidR="00EE58E9">
        <w:t xml:space="preserve">No. </w:t>
      </w:r>
      <w:r>
        <w:t>16</w:t>
      </w:r>
      <w:r w:rsidR="00614312">
        <w:t xml:space="preserve"> ha</w:t>
      </w:r>
      <w:r w:rsidR="008211A2">
        <w:t xml:space="preserve">s </w:t>
      </w:r>
      <w:r w:rsidR="00614312">
        <w:t>been specified to be valid for Study B subjects</w:t>
      </w:r>
      <w:r w:rsidR="008211A2">
        <w:t xml:space="preserve"> as o</w:t>
      </w:r>
      <w:r w:rsidR="001434FE">
        <w:t>nly t</w:t>
      </w:r>
      <w:r w:rsidR="00614312">
        <w:t>hese</w:t>
      </w:r>
      <w:r w:rsidR="001434FE">
        <w:t xml:space="preserve"> subjects will be assessed for immunotherapy.  </w:t>
      </w:r>
    </w:p>
    <w:p w14:paraId="1E9BD3A7" w14:textId="77777777" w:rsidR="00AD6049" w:rsidRDefault="00AD6049" w:rsidP="00AD6049">
      <w:pPr>
        <w:ind w:left="360"/>
      </w:pPr>
    </w:p>
    <w:p w14:paraId="59F8C62B" w14:textId="10D91098" w:rsidR="00D75DB2" w:rsidRDefault="00AD6049" w:rsidP="00AD6049">
      <w:pPr>
        <w:pStyle w:val="ListParagraph"/>
        <w:numPr>
          <w:ilvl w:val="0"/>
          <w:numId w:val="65"/>
        </w:numPr>
      </w:pPr>
      <w:r>
        <w:t>New exclusion criterium No. 19 for Study B subjects. No previous history of immunotherapy at time of study inclusion is added as an exclusion criterium.</w:t>
      </w:r>
    </w:p>
    <w:p w14:paraId="5B137F7D" w14:textId="77777777" w:rsidR="00AD6049" w:rsidRDefault="00AD6049" w:rsidP="00AD6049">
      <w:pPr>
        <w:ind w:left="360"/>
      </w:pPr>
    </w:p>
    <w:p w14:paraId="1DD24894" w14:textId="4300BA3B" w:rsidR="00D75DB2" w:rsidRDefault="00D75DB2" w:rsidP="00D75DB2">
      <w:pPr>
        <w:pStyle w:val="ListParagraph"/>
        <w:numPr>
          <w:ilvl w:val="0"/>
          <w:numId w:val="65"/>
        </w:numPr>
      </w:pPr>
      <w:r>
        <w:t xml:space="preserve">Study A – both cohorts: Treatment with IMP </w:t>
      </w:r>
      <w:r w:rsidR="004C14E8">
        <w:t xml:space="preserve">for Study A subjects has been </w:t>
      </w:r>
      <w:r>
        <w:t>extended with 2 days</w:t>
      </w:r>
      <w:r w:rsidR="004C14E8">
        <w:t xml:space="preserve"> before the second randomization. That means that in the first 3 Cycles of the study, the subjects can have either a minimum treatment period with IMP of 16 days (14 days</w:t>
      </w:r>
      <w:r w:rsidR="004C14E8" w:rsidRPr="004C14E8">
        <w:t xml:space="preserve"> </w:t>
      </w:r>
      <w:r w:rsidR="004C14E8">
        <w:t>before) or a maximum period of 44 days (42 days</w:t>
      </w:r>
      <w:r w:rsidR="004C14E8" w:rsidRPr="004C14E8">
        <w:t xml:space="preserve"> </w:t>
      </w:r>
      <w:r w:rsidR="004C14E8">
        <w:t>before).</w:t>
      </w:r>
    </w:p>
    <w:p w14:paraId="54328C33" w14:textId="77777777" w:rsidR="0063455C" w:rsidRDefault="0063455C" w:rsidP="00E41957">
      <w:pPr>
        <w:ind w:left="360"/>
      </w:pPr>
    </w:p>
    <w:p w14:paraId="4574BC0E" w14:textId="068A15F7" w:rsidR="0063455C" w:rsidRDefault="0063455C" w:rsidP="00D75DB2">
      <w:pPr>
        <w:pStyle w:val="ListParagraph"/>
        <w:numPr>
          <w:ilvl w:val="0"/>
          <w:numId w:val="65"/>
        </w:numPr>
      </w:pPr>
      <w:r>
        <w:t xml:space="preserve">Section 5.6 has been updated with regard to Standard of Care Treatment for NSCLC according to National Guidelines  </w:t>
      </w:r>
    </w:p>
    <w:p w14:paraId="07876B94" w14:textId="33E7249F" w:rsidR="0076472F" w:rsidRDefault="0063455C" w:rsidP="00DB6966">
      <w:pPr>
        <w:ind w:left="360"/>
      </w:pPr>
      <w:r>
        <w:t xml:space="preserve">- </w:t>
      </w:r>
    </w:p>
    <w:p w14:paraId="515654B1" w14:textId="3DA6189F" w:rsidR="00315029" w:rsidRDefault="00977F28" w:rsidP="00315029">
      <w:pPr>
        <w:pStyle w:val="ListParagraph"/>
        <w:numPr>
          <w:ilvl w:val="0"/>
          <w:numId w:val="65"/>
        </w:numPr>
      </w:pPr>
      <w:r>
        <w:t>Sections 5.8 and 5.9 have</w:t>
      </w:r>
      <w:r w:rsidR="0008679C">
        <w:t xml:space="preserve"> been merged to Section 5.8 Compliance and Drug Accountability. Section has been updated with </w:t>
      </w:r>
      <w:r w:rsidR="000721D1">
        <w:t xml:space="preserve">registration of IMP compliance and the </w:t>
      </w:r>
      <w:r w:rsidR="0008679C">
        <w:t>criteri</w:t>
      </w:r>
      <w:r w:rsidR="008650FF">
        <w:t>um</w:t>
      </w:r>
      <w:r w:rsidR="0008679C">
        <w:t xml:space="preserve"> for exclusion </w:t>
      </w:r>
      <w:r w:rsidR="008650FF">
        <w:t xml:space="preserve">of a subject </w:t>
      </w:r>
      <w:r w:rsidR="000721D1">
        <w:t xml:space="preserve">when </w:t>
      </w:r>
      <w:r w:rsidR="008650FF">
        <w:t xml:space="preserve">the </w:t>
      </w:r>
      <w:r w:rsidR="0008679C">
        <w:t>IMP</w:t>
      </w:r>
      <w:r w:rsidR="000721D1">
        <w:t xml:space="preserve"> has not been taken</w:t>
      </w:r>
      <w:r w:rsidR="0008679C">
        <w:t xml:space="preserve"> to days in a row</w:t>
      </w:r>
      <w:r w:rsidR="008650FF">
        <w:t xml:space="preserve"> has been removed</w:t>
      </w:r>
      <w:r w:rsidR="0008679C">
        <w:t xml:space="preserve">. </w:t>
      </w:r>
    </w:p>
    <w:p w14:paraId="6C02C222" w14:textId="77777777" w:rsidR="008211A2" w:rsidRDefault="008211A2" w:rsidP="008211A2">
      <w:pPr>
        <w:ind w:left="360"/>
      </w:pPr>
    </w:p>
    <w:p w14:paraId="0D68A262" w14:textId="1E8BDC4F" w:rsidR="00315029" w:rsidRDefault="00315029" w:rsidP="006B1428">
      <w:pPr>
        <w:pStyle w:val="ListParagraph"/>
        <w:numPr>
          <w:ilvl w:val="0"/>
          <w:numId w:val="65"/>
        </w:numPr>
      </w:pPr>
      <w:r>
        <w:t>Section 6</w:t>
      </w:r>
      <w:r w:rsidR="00755B8C">
        <w:t>.6.1</w:t>
      </w:r>
      <w:r>
        <w:t xml:space="preserve"> has been updated </w:t>
      </w:r>
      <w:r w:rsidR="00981AD0">
        <w:t xml:space="preserve">with information about </w:t>
      </w:r>
      <w:r w:rsidR="008650FF">
        <w:t xml:space="preserve">the possibility to participate in another clinical imaging </w:t>
      </w:r>
      <w:r w:rsidR="00A00985">
        <w:t>protocol with</w:t>
      </w:r>
      <w:r w:rsidR="00981AD0">
        <w:t xml:space="preserve"> PET-CT imaging </w:t>
      </w:r>
      <w:r w:rsidR="00A00985">
        <w:t xml:space="preserve">simultaneously </w:t>
      </w:r>
      <w:r w:rsidR="00981AD0">
        <w:t xml:space="preserve">to </w:t>
      </w:r>
      <w:r w:rsidR="000D0CEC">
        <w:t>participation</w:t>
      </w:r>
      <w:r w:rsidR="00981AD0">
        <w:t xml:space="preserve"> in</w:t>
      </w:r>
      <w:r w:rsidR="00A00985">
        <w:t xml:space="preserve"> ImPRESS</w:t>
      </w:r>
      <w:r w:rsidR="00981AD0">
        <w:t>.</w:t>
      </w:r>
      <w:r>
        <w:t xml:space="preserve"> </w:t>
      </w:r>
    </w:p>
    <w:p w14:paraId="022A41CD" w14:textId="77777777" w:rsidR="00315029" w:rsidRDefault="00315029" w:rsidP="008211A2">
      <w:pPr>
        <w:ind w:left="360"/>
      </w:pPr>
    </w:p>
    <w:p w14:paraId="4BC32BD3" w14:textId="5840A868" w:rsidR="00755B8C" w:rsidRDefault="00755B8C" w:rsidP="00E015F3">
      <w:pPr>
        <w:pStyle w:val="ListParagraph"/>
        <w:numPr>
          <w:ilvl w:val="0"/>
          <w:numId w:val="65"/>
        </w:numPr>
      </w:pPr>
      <w:r>
        <w:t xml:space="preserve">Section 9.1 has been updated with a </w:t>
      </w:r>
      <w:r w:rsidR="006B1428">
        <w:t>change in</w:t>
      </w:r>
      <w:r w:rsidR="0071484C">
        <w:t xml:space="preserve"> electronic Data Capture System, using </w:t>
      </w:r>
      <w:r>
        <w:t>Viedoc software</w:t>
      </w:r>
      <w:r w:rsidR="0071484C">
        <w:t xml:space="preserve"> instead of EPI</w:t>
      </w:r>
      <w:r w:rsidR="00935189">
        <w:t>-</w:t>
      </w:r>
      <w:r w:rsidR="0071484C">
        <w:t>data.</w:t>
      </w:r>
      <w:r w:rsidR="00BD042C">
        <w:t xml:space="preserve"> Th</w:t>
      </w:r>
      <w:r w:rsidR="00A75F5D">
        <w:t>e</w:t>
      </w:r>
      <w:r w:rsidR="00BD042C">
        <w:t xml:space="preserve"> change in system</w:t>
      </w:r>
      <w:r w:rsidR="00A00985">
        <w:t xml:space="preserve"> also</w:t>
      </w:r>
      <w:r w:rsidR="00BD042C">
        <w:t xml:space="preserve"> implies</w:t>
      </w:r>
      <w:r w:rsidR="00A00985">
        <w:t xml:space="preserve"> </w:t>
      </w:r>
      <w:r w:rsidR="00BD042C">
        <w:t xml:space="preserve">changes in section 9.5.1 Electronic CRF describing data </w:t>
      </w:r>
      <w:r w:rsidR="00A75F5D">
        <w:t>collection and –</w:t>
      </w:r>
      <w:r w:rsidR="00BD042C">
        <w:t>management</w:t>
      </w:r>
      <w:r w:rsidR="00935189">
        <w:t xml:space="preserve"> </w:t>
      </w:r>
    </w:p>
    <w:p w14:paraId="2E2FA370" w14:textId="77777777" w:rsidR="00106C60" w:rsidRDefault="00106C60" w:rsidP="00994E75">
      <w:pPr>
        <w:ind w:left="360"/>
      </w:pPr>
    </w:p>
    <w:p w14:paraId="7FBA6E8A" w14:textId="6408B878" w:rsidR="00106C60" w:rsidRPr="00994E75" w:rsidRDefault="00106C60" w:rsidP="000D0CEC">
      <w:pPr>
        <w:pStyle w:val="ListParagraph"/>
        <w:numPr>
          <w:ilvl w:val="0"/>
          <w:numId w:val="65"/>
        </w:numPr>
      </w:pPr>
      <w:r w:rsidRPr="00994E75">
        <w:lastRenderedPageBreak/>
        <w:t xml:space="preserve">Appendix A – Trial Chart for Study A – </w:t>
      </w:r>
      <w:r w:rsidR="000D0CEC">
        <w:t xml:space="preserve">Recurrent </w:t>
      </w:r>
      <w:r w:rsidRPr="00994E75">
        <w:t>glioblastom</w:t>
      </w:r>
      <w:r w:rsidR="000D0CEC">
        <w:t>a has been updated with one extra, exploratory blood sample at D</w:t>
      </w:r>
      <w:r w:rsidRPr="00994E75">
        <w:t>ag 85 (</w:t>
      </w:r>
      <w:r w:rsidRPr="00994E75">
        <w:rPr>
          <w:u w:val="single"/>
        </w:rPr>
        <w:t>+</w:t>
      </w:r>
      <w:r w:rsidRPr="00994E75">
        <w:t>4 d</w:t>
      </w:r>
      <w:r w:rsidR="000D0CEC">
        <w:t>ays</w:t>
      </w:r>
      <w:r w:rsidRPr="00994E75">
        <w:t xml:space="preserve">). </w:t>
      </w:r>
      <w:r w:rsidR="000D0CEC">
        <w:t xml:space="preserve">The reason for this is to compare MR biomarkers with the results of the research blood test at this time point. </w:t>
      </w:r>
    </w:p>
    <w:p w14:paraId="0D255760" w14:textId="77777777" w:rsidR="00935189" w:rsidRDefault="00935189" w:rsidP="00994E75"/>
    <w:p w14:paraId="1A71DB71" w14:textId="323350EE" w:rsidR="00E12419" w:rsidRDefault="0067703C" w:rsidP="00BC0E60">
      <w:pPr>
        <w:pStyle w:val="ListParagraph"/>
        <w:numPr>
          <w:ilvl w:val="0"/>
          <w:numId w:val="65"/>
        </w:numPr>
      </w:pPr>
      <w:r>
        <w:t>Appendix B</w:t>
      </w:r>
      <w:r w:rsidR="00E12419">
        <w:t xml:space="preserve"> and C</w:t>
      </w:r>
      <w:r>
        <w:t xml:space="preserve"> – Trial Chart</w:t>
      </w:r>
      <w:r w:rsidR="00E812FE">
        <w:t>s</w:t>
      </w:r>
      <w:r>
        <w:t xml:space="preserve"> for </w:t>
      </w:r>
      <w:r w:rsidR="0039234A">
        <w:t>Study</w:t>
      </w:r>
      <w:r>
        <w:t xml:space="preserve"> A</w:t>
      </w:r>
      <w:r w:rsidR="0039234A">
        <w:t xml:space="preserve"> -</w:t>
      </w:r>
      <w:r w:rsidR="00E12419">
        <w:t xml:space="preserve"> </w:t>
      </w:r>
      <w:r w:rsidR="0039234A">
        <w:t xml:space="preserve">Newly Diagnosed Glioblastomas </w:t>
      </w:r>
      <w:r w:rsidR="00E12419">
        <w:t xml:space="preserve">and </w:t>
      </w:r>
      <w:r w:rsidR="00C35ACF">
        <w:t>B</w:t>
      </w:r>
      <w:r w:rsidR="0039234A">
        <w:t xml:space="preserve"> - Brain Metastasis</w:t>
      </w:r>
      <w:r w:rsidR="00E12419">
        <w:t xml:space="preserve"> </w:t>
      </w:r>
      <w:r w:rsidR="003316DF">
        <w:t>ha</w:t>
      </w:r>
      <w:r w:rsidR="00E12419">
        <w:t>ve</w:t>
      </w:r>
      <w:r w:rsidR="003316DF">
        <w:t xml:space="preserve"> been updated</w:t>
      </w:r>
      <w:r w:rsidR="00E12419">
        <w:t xml:space="preserve"> with regard to the baseline study specific MRI exam</w:t>
      </w:r>
      <w:r w:rsidR="003316DF">
        <w:t>. The Trial Chart</w:t>
      </w:r>
      <w:r w:rsidR="00E12419">
        <w:t>s</w:t>
      </w:r>
      <w:r w:rsidR="003316DF">
        <w:t xml:space="preserve"> indicated that there should be a study specific MRI exam before surgery</w:t>
      </w:r>
      <w:r w:rsidR="00E12419">
        <w:t xml:space="preserve"> or SRS</w:t>
      </w:r>
      <w:r w:rsidR="003316DF">
        <w:t xml:space="preserve">. </w:t>
      </w:r>
      <w:r w:rsidR="00BC0E60">
        <w:t>This exam is of no value as a baseline for efficacy measurements and therefore the performance time point ha</w:t>
      </w:r>
      <w:r w:rsidR="008211A2">
        <w:t>s</w:t>
      </w:r>
      <w:r w:rsidR="00BC0E60">
        <w:t xml:space="preserve"> been changed to the period 1-7 days before start of treatment (Day 1)</w:t>
      </w:r>
      <w:r w:rsidR="00E812FE">
        <w:t>.</w:t>
      </w:r>
      <w:r w:rsidR="00BC0E60">
        <w:t xml:space="preserve"> This </w:t>
      </w:r>
      <w:r w:rsidR="008211A2">
        <w:t xml:space="preserve">also </w:t>
      </w:r>
      <w:r w:rsidR="00BC0E60">
        <w:t xml:space="preserve">allows us to obtain informed consent after surgery </w:t>
      </w:r>
      <w:r w:rsidR="00E12419">
        <w:t xml:space="preserve">or SRS </w:t>
      </w:r>
      <w:r w:rsidR="00BC0E60">
        <w:t>which is a better time point for the subject to decide if he/she wants to participate in th</w:t>
      </w:r>
      <w:r w:rsidR="00084FCE">
        <w:t>is</w:t>
      </w:r>
      <w:r w:rsidR="00BC0E60">
        <w:t xml:space="preserve"> study. </w:t>
      </w:r>
      <w:r w:rsidR="003316DF">
        <w:t xml:space="preserve"> </w:t>
      </w:r>
    </w:p>
    <w:p w14:paraId="45E61252" w14:textId="77777777" w:rsidR="00E12419" w:rsidRDefault="00E12419" w:rsidP="00B84618"/>
    <w:p w14:paraId="1BA8671C" w14:textId="523D09C3" w:rsidR="0039234A" w:rsidRDefault="00E12419" w:rsidP="00B84618">
      <w:pPr>
        <w:pStyle w:val="ListParagraph"/>
        <w:numPr>
          <w:ilvl w:val="0"/>
          <w:numId w:val="67"/>
        </w:numPr>
      </w:pPr>
      <w:r>
        <w:t>A</w:t>
      </w:r>
      <w:r w:rsidR="00755B8C">
        <w:t>p</w:t>
      </w:r>
      <w:r>
        <w:t>pendix A, B and C</w:t>
      </w:r>
      <w:r w:rsidR="0039234A">
        <w:t xml:space="preserve"> –</w:t>
      </w:r>
      <w:r w:rsidR="003316DF">
        <w:t xml:space="preserve"> </w:t>
      </w:r>
      <w:r w:rsidR="0039234A">
        <w:t xml:space="preserve">Trial Charts for both Study A cohorts and for Study B have been updated in order to improve the study logistics and to minimize number of study visits. </w:t>
      </w:r>
      <w:r w:rsidR="00E812FE">
        <w:t>In addition t</w:t>
      </w:r>
      <w:r w:rsidR="00D75DB2">
        <w:t xml:space="preserve">he </w:t>
      </w:r>
      <w:r w:rsidR="00E812FE">
        <w:t xml:space="preserve">Trial </w:t>
      </w:r>
      <w:r w:rsidR="00D75DB2">
        <w:t xml:space="preserve">Charts have been adapted to hospital clinical </w:t>
      </w:r>
      <w:r w:rsidR="00E812FE">
        <w:t>routines</w:t>
      </w:r>
      <w:r w:rsidR="00D75DB2">
        <w:t xml:space="preserve"> in order to avoid deviation from </w:t>
      </w:r>
      <w:r w:rsidR="004C14E8">
        <w:t>protocol. The</w:t>
      </w:r>
      <w:r w:rsidR="00D75DB2">
        <w:t xml:space="preserve"> changes </w:t>
      </w:r>
      <w:r w:rsidR="0039234A">
        <w:t xml:space="preserve">will not affect </w:t>
      </w:r>
      <w:r w:rsidR="0076472F">
        <w:t xml:space="preserve">the </w:t>
      </w:r>
      <w:r w:rsidR="0039234A">
        <w:t>safety</w:t>
      </w:r>
      <w:r w:rsidR="00D75DB2">
        <w:t xml:space="preserve"> surveillance.</w:t>
      </w:r>
    </w:p>
    <w:p w14:paraId="3E5E6791" w14:textId="77777777" w:rsidR="0076472F" w:rsidRDefault="0076472F" w:rsidP="00B84618"/>
    <w:p w14:paraId="48956344" w14:textId="3653A0CA" w:rsidR="0076472F" w:rsidRDefault="00B84618" w:rsidP="00B84618">
      <w:pPr>
        <w:pStyle w:val="ListParagraph"/>
        <w:numPr>
          <w:ilvl w:val="0"/>
          <w:numId w:val="67"/>
        </w:numPr>
      </w:pPr>
      <w:r>
        <w:t>Minor administrative changes of no significance to trial design, efficacy and safety other than mentioned above</w:t>
      </w:r>
    </w:p>
    <w:p w14:paraId="64EBB921" w14:textId="25BE58F7" w:rsidR="001F4CF7" w:rsidRDefault="0039234A" w:rsidP="00B84618">
      <w:r>
        <w:t xml:space="preserve">  </w:t>
      </w:r>
    </w:p>
    <w:p w14:paraId="51ADAC24" w14:textId="77777777" w:rsidR="00BC0E60" w:rsidRPr="00BC0E60" w:rsidRDefault="00BC0E60" w:rsidP="00BC0E60">
      <w:pPr>
        <w:ind w:left="360"/>
      </w:pPr>
    </w:p>
    <w:p w14:paraId="1DCF4905" w14:textId="339F0341" w:rsidR="00DB7227" w:rsidRDefault="00DB7227" w:rsidP="00E66F1B">
      <w:pPr>
        <w:pStyle w:val="Heading1"/>
        <w:numPr>
          <w:ilvl w:val="0"/>
          <w:numId w:val="0"/>
        </w:numPr>
        <w:ind w:left="851" w:hanging="851"/>
      </w:pPr>
      <w:bookmarkStart w:id="12" w:name="_Toc74045745"/>
      <w:r>
        <w:t>Summary of changes from Protocol v</w:t>
      </w:r>
      <w:r w:rsidR="00DD4CAE">
        <w:t>ersion</w:t>
      </w:r>
      <w:r>
        <w:t xml:space="preserve"> 3.0 to version 4.0</w:t>
      </w:r>
      <w:bookmarkEnd w:id="10"/>
      <w:bookmarkEnd w:id="12"/>
    </w:p>
    <w:p w14:paraId="63A2E793" w14:textId="7B9AEF3B" w:rsidR="00DD4CAE" w:rsidRPr="00DD4CAE" w:rsidRDefault="00DD4CAE" w:rsidP="00DD4CAE">
      <w:r>
        <w:t>The following changes have been implemented in Protocol version 4</w:t>
      </w:r>
    </w:p>
    <w:p w14:paraId="2D3AE419" w14:textId="503E76C6" w:rsidR="004300D8" w:rsidRDefault="00DB7227" w:rsidP="00E66F1B">
      <w:pPr>
        <w:pStyle w:val="ListParagraph"/>
        <w:numPr>
          <w:ilvl w:val="0"/>
          <w:numId w:val="62"/>
        </w:numPr>
      </w:pPr>
      <w:r>
        <w:t>Inclusion criteri</w:t>
      </w:r>
      <w:r w:rsidR="0017752C">
        <w:t>um</w:t>
      </w:r>
      <w:r>
        <w:t xml:space="preserve"> No. 3 has been updated to </w:t>
      </w:r>
      <w:r w:rsidR="006763AD">
        <w:t xml:space="preserve">have </w:t>
      </w:r>
      <w:r>
        <w:t xml:space="preserve">measurable intracranial disease </w:t>
      </w:r>
      <w:r w:rsidR="006763AD" w:rsidRPr="001C1331">
        <w:t>defined as at least one lesion that can be accurately measured in at least one dimension as ≥</w:t>
      </w:r>
      <w:r w:rsidR="006763AD">
        <w:t>10</w:t>
      </w:r>
      <w:r w:rsidR="006763AD" w:rsidRPr="001C1331">
        <w:t xml:space="preserve"> mm with MRI</w:t>
      </w:r>
      <w:r w:rsidR="006763AD">
        <w:t xml:space="preserve">. The definition has been updated from </w:t>
      </w:r>
      <w:r w:rsidR="006763AD" w:rsidRPr="001C1331">
        <w:t>≥</w:t>
      </w:r>
      <w:r w:rsidR="006763AD">
        <w:t xml:space="preserve">5mm to </w:t>
      </w:r>
      <w:r w:rsidR="006763AD" w:rsidRPr="001C1331">
        <w:t>≥</w:t>
      </w:r>
      <w:r w:rsidR="006763AD">
        <w:t>10</w:t>
      </w:r>
      <w:r w:rsidR="006763AD" w:rsidRPr="001C1331">
        <w:t xml:space="preserve"> mm </w:t>
      </w:r>
      <w:r w:rsidR="006763AD">
        <w:t>to be compliant with RANO criteria for disease evaluation</w:t>
      </w:r>
    </w:p>
    <w:p w14:paraId="3B39D396" w14:textId="77777777" w:rsidR="007F1A28" w:rsidRDefault="007F1A28" w:rsidP="00E66F1B">
      <w:pPr>
        <w:spacing w:after="0"/>
        <w:ind w:left="357"/>
      </w:pPr>
    </w:p>
    <w:p w14:paraId="54176DB0" w14:textId="3A904A9D" w:rsidR="007F1A28" w:rsidRDefault="006763AD" w:rsidP="007F1A28">
      <w:pPr>
        <w:pStyle w:val="ListParagraph"/>
        <w:numPr>
          <w:ilvl w:val="0"/>
          <w:numId w:val="62"/>
        </w:numPr>
      </w:pPr>
      <w:r>
        <w:t xml:space="preserve">Section 5.3 </w:t>
      </w:r>
      <w:r w:rsidR="00F8280E">
        <w:t xml:space="preserve">Duration of Therapy </w:t>
      </w:r>
      <w:r>
        <w:t xml:space="preserve">has been </w:t>
      </w:r>
      <w:r w:rsidR="008D0E58">
        <w:t>updated.</w:t>
      </w:r>
      <w:r>
        <w:t xml:space="preserve"> Study A subjects</w:t>
      </w:r>
      <w:r w:rsidR="008D0E58">
        <w:t xml:space="preserve"> randomized to IMP dose 25mg and 50m</w:t>
      </w:r>
      <w:r>
        <w:t xml:space="preserve"> </w:t>
      </w:r>
      <w:r w:rsidR="008D0E58">
        <w:t xml:space="preserve">will </w:t>
      </w:r>
      <w:r>
        <w:t xml:space="preserve">have a step-wedged treatment design </w:t>
      </w:r>
      <w:r w:rsidR="008D0E58">
        <w:t>where some patients will have extended IMP treatment with the same dose, while the others stop treatment at day 42.</w:t>
      </w:r>
      <w:r w:rsidR="00DD4CAE">
        <w:t xml:space="preserve"> Appendix A and B Trial charts have been updated accordingly</w:t>
      </w:r>
    </w:p>
    <w:p w14:paraId="134B8AC5" w14:textId="77777777" w:rsidR="007F1A28" w:rsidRDefault="007F1A28" w:rsidP="00E66F1B">
      <w:pPr>
        <w:spacing w:after="0"/>
        <w:ind w:left="357"/>
      </w:pPr>
    </w:p>
    <w:p w14:paraId="174871D3" w14:textId="6D37D33E" w:rsidR="00F8280E" w:rsidRPr="007F1A28" w:rsidRDefault="008D0E58" w:rsidP="00E66F1B">
      <w:pPr>
        <w:pStyle w:val="ListParagraph"/>
        <w:numPr>
          <w:ilvl w:val="0"/>
          <w:numId w:val="62"/>
        </w:numPr>
      </w:pPr>
      <w:r>
        <w:t xml:space="preserve">Section </w:t>
      </w:r>
      <w:r w:rsidRPr="00E66F1B">
        <w:t>7.1.1. Efficacy assessment of the primary endpoints</w:t>
      </w:r>
      <w:r>
        <w:t xml:space="preserve"> has been updated</w:t>
      </w:r>
      <w:r w:rsidR="00DD1279">
        <w:t xml:space="preserve"> with </w:t>
      </w:r>
      <w:r w:rsidR="006A34D5">
        <w:t>information on how to define the region of interest for</w:t>
      </w:r>
      <w:r w:rsidR="00DD1279">
        <w:t xml:space="preserve"> </w:t>
      </w:r>
      <w:r w:rsidR="006A34D5">
        <w:t xml:space="preserve">the </w:t>
      </w:r>
      <w:r w:rsidR="00DD1279">
        <w:t>efficacy assessment</w:t>
      </w:r>
      <w:r w:rsidR="006A34D5">
        <w:t>s</w:t>
      </w:r>
      <w:r w:rsidR="00DD1279">
        <w:t xml:space="preserve"> of </w:t>
      </w:r>
      <w:r w:rsidR="006A34D5">
        <w:t>relative cerebral blood flow and solid stress. It is define</w:t>
      </w:r>
      <w:r w:rsidR="0017752C">
        <w:t>d</w:t>
      </w:r>
      <w:r w:rsidR="006A34D5">
        <w:t xml:space="preserve"> as </w:t>
      </w:r>
      <w:r w:rsidR="006A34D5" w:rsidRPr="00F8280E">
        <w:rPr>
          <w:szCs w:val="22"/>
        </w:rPr>
        <w:t>a composite</w:t>
      </w:r>
      <w:r w:rsidR="004D7C73">
        <w:rPr>
          <w:szCs w:val="22"/>
        </w:rPr>
        <w:t xml:space="preserve"> </w:t>
      </w:r>
      <w:r w:rsidR="004D7C73" w:rsidRPr="00E66F1B">
        <w:rPr>
          <w:b/>
          <w:szCs w:val="22"/>
          <w:u w:val="single"/>
        </w:rPr>
        <w:t>primary target</w:t>
      </w:r>
      <w:r w:rsidR="006A34D5" w:rsidRPr="00E66F1B">
        <w:rPr>
          <w:b/>
          <w:szCs w:val="22"/>
          <w:u w:val="single"/>
        </w:rPr>
        <w:t xml:space="preserve"> area</w:t>
      </w:r>
      <w:r w:rsidR="004D7C73">
        <w:rPr>
          <w:szCs w:val="22"/>
        </w:rPr>
        <w:t xml:space="preserve"> (</w:t>
      </w:r>
      <w:r w:rsidR="004D7C73" w:rsidRPr="00E66F1B">
        <w:rPr>
          <w:b/>
          <w:szCs w:val="22"/>
        </w:rPr>
        <w:t>PTA</w:t>
      </w:r>
      <w:r w:rsidR="004D7C73">
        <w:rPr>
          <w:szCs w:val="22"/>
        </w:rPr>
        <w:t>)</w:t>
      </w:r>
      <w:r w:rsidR="006A34D5" w:rsidRPr="00F8280E">
        <w:rPr>
          <w:szCs w:val="22"/>
        </w:rPr>
        <w:t xml:space="preserve"> including any contrast agent enhancing lesion</w:t>
      </w:r>
      <w:r w:rsidR="00163D8F">
        <w:rPr>
          <w:szCs w:val="22"/>
        </w:rPr>
        <w:t xml:space="preserve"> or post-surgical cavity</w:t>
      </w:r>
      <w:r w:rsidR="006A34D5" w:rsidRPr="00F8280E">
        <w:rPr>
          <w:szCs w:val="22"/>
        </w:rPr>
        <w:t xml:space="preserve"> on the MR images</w:t>
      </w:r>
      <w:r w:rsidR="00163D8F">
        <w:rPr>
          <w:szCs w:val="22"/>
        </w:rPr>
        <w:t xml:space="preserve"> </w:t>
      </w:r>
      <w:r w:rsidR="00163D8F" w:rsidRPr="00402D53">
        <w:rPr>
          <w:szCs w:val="22"/>
        </w:rPr>
        <w:t xml:space="preserve">(equaling the </w:t>
      </w:r>
      <w:r w:rsidR="00163D8F">
        <w:rPr>
          <w:szCs w:val="22"/>
        </w:rPr>
        <w:t>Gross</w:t>
      </w:r>
      <w:r w:rsidR="00163D8F" w:rsidRPr="00402D53">
        <w:rPr>
          <w:szCs w:val="22"/>
        </w:rPr>
        <w:t xml:space="preserve"> </w:t>
      </w:r>
      <w:r w:rsidR="00163D8F">
        <w:rPr>
          <w:szCs w:val="22"/>
        </w:rPr>
        <w:t>Total</w:t>
      </w:r>
      <w:r w:rsidR="00163D8F" w:rsidRPr="00402D53">
        <w:rPr>
          <w:szCs w:val="22"/>
        </w:rPr>
        <w:t xml:space="preserve"> Volume, </w:t>
      </w:r>
      <w:r w:rsidR="00163D8F">
        <w:rPr>
          <w:szCs w:val="22"/>
        </w:rPr>
        <w:t>G</w:t>
      </w:r>
      <w:r w:rsidR="00163D8F" w:rsidRPr="00402D53">
        <w:rPr>
          <w:szCs w:val="22"/>
        </w:rPr>
        <w:t>TV</w:t>
      </w:r>
      <w:r w:rsidR="00163D8F">
        <w:rPr>
          <w:szCs w:val="22"/>
        </w:rPr>
        <w:t>)</w:t>
      </w:r>
      <w:r w:rsidR="00402D53">
        <w:rPr>
          <w:szCs w:val="22"/>
        </w:rPr>
        <w:t>,</w:t>
      </w:r>
      <w:r w:rsidR="006A34D5" w:rsidRPr="00F8280E">
        <w:rPr>
          <w:szCs w:val="22"/>
        </w:rPr>
        <w:t xml:space="preserve"> a</w:t>
      </w:r>
      <w:r w:rsidR="00402D53">
        <w:rPr>
          <w:szCs w:val="22"/>
        </w:rPr>
        <w:t>s well as a 0.5</w:t>
      </w:r>
      <w:r w:rsidR="00402D53" w:rsidRPr="00402D53">
        <w:rPr>
          <w:szCs w:val="22"/>
        </w:rPr>
        <w:t xml:space="preserve"> centimeter</w:t>
      </w:r>
      <w:r w:rsidR="00402D53">
        <w:rPr>
          <w:szCs w:val="22"/>
        </w:rPr>
        <w:t xml:space="preserve"> </w:t>
      </w:r>
      <w:r w:rsidR="006A34D5" w:rsidRPr="00402D53">
        <w:rPr>
          <w:szCs w:val="22"/>
        </w:rPr>
        <w:t xml:space="preserve">wide area surrounding the </w:t>
      </w:r>
      <w:r w:rsidR="00163D8F">
        <w:rPr>
          <w:szCs w:val="22"/>
        </w:rPr>
        <w:t xml:space="preserve">GTV, and while at all times within </w:t>
      </w:r>
      <w:r w:rsidR="006A34D5" w:rsidRPr="00402D53">
        <w:rPr>
          <w:szCs w:val="22"/>
        </w:rPr>
        <w:t xml:space="preserve">the Clinical Target Volume </w:t>
      </w:r>
      <w:r w:rsidR="00163D8F">
        <w:rPr>
          <w:szCs w:val="22"/>
        </w:rPr>
        <w:t>(</w:t>
      </w:r>
      <w:r w:rsidR="006A34D5" w:rsidRPr="00402D53">
        <w:rPr>
          <w:szCs w:val="22"/>
        </w:rPr>
        <w:t>CTV</w:t>
      </w:r>
      <w:r w:rsidR="00163D8F">
        <w:rPr>
          <w:szCs w:val="22"/>
        </w:rPr>
        <w:t>) if available (</w:t>
      </w:r>
      <w:r w:rsidR="006A34D5" w:rsidRPr="00402D53">
        <w:rPr>
          <w:szCs w:val="22"/>
        </w:rPr>
        <w:t xml:space="preserve">for </w:t>
      </w:r>
      <w:r w:rsidR="006A34D5" w:rsidRPr="00402D53">
        <w:rPr>
          <w:b/>
          <w:bCs/>
          <w:szCs w:val="22"/>
        </w:rPr>
        <w:t>Study A – newly diagnosed glioblastoma</w:t>
      </w:r>
      <w:r w:rsidR="00163D8F">
        <w:rPr>
          <w:b/>
          <w:bCs/>
          <w:szCs w:val="22"/>
        </w:rPr>
        <w:t xml:space="preserve"> </w:t>
      </w:r>
      <w:r w:rsidR="00163D8F" w:rsidRPr="00E66F1B">
        <w:rPr>
          <w:bCs/>
          <w:szCs w:val="22"/>
        </w:rPr>
        <w:t>and</w:t>
      </w:r>
      <w:r w:rsidR="00163D8F">
        <w:rPr>
          <w:b/>
          <w:bCs/>
          <w:szCs w:val="22"/>
        </w:rPr>
        <w:t xml:space="preserve"> study B</w:t>
      </w:r>
      <w:r w:rsidR="006A34D5" w:rsidRPr="00402D53">
        <w:rPr>
          <w:szCs w:val="22"/>
        </w:rPr>
        <w:t>)</w:t>
      </w:r>
      <w:r w:rsidR="00163D8F">
        <w:rPr>
          <w:szCs w:val="22"/>
        </w:rPr>
        <w:t>. The 0.5</w:t>
      </w:r>
      <w:r w:rsidR="00163D8F" w:rsidRPr="00402D53">
        <w:rPr>
          <w:szCs w:val="22"/>
        </w:rPr>
        <w:t xml:space="preserve"> centimeter</w:t>
      </w:r>
      <w:r w:rsidR="00163D8F">
        <w:rPr>
          <w:szCs w:val="22"/>
        </w:rPr>
        <w:t xml:space="preserve"> </w:t>
      </w:r>
      <w:r w:rsidR="00163D8F" w:rsidRPr="00402D53">
        <w:rPr>
          <w:szCs w:val="22"/>
        </w:rPr>
        <w:t xml:space="preserve">wide area surrounding the </w:t>
      </w:r>
      <w:r w:rsidR="00163D8F">
        <w:rPr>
          <w:szCs w:val="22"/>
        </w:rPr>
        <w:t xml:space="preserve">GTV </w:t>
      </w:r>
      <w:r w:rsidR="006A34D5" w:rsidRPr="00402D53">
        <w:rPr>
          <w:szCs w:val="22"/>
        </w:rPr>
        <w:t>represent</w:t>
      </w:r>
      <w:r w:rsidR="00163D8F">
        <w:rPr>
          <w:szCs w:val="22"/>
        </w:rPr>
        <w:t>s</w:t>
      </w:r>
      <w:r w:rsidR="006A34D5" w:rsidRPr="00402D53">
        <w:rPr>
          <w:szCs w:val="22"/>
        </w:rPr>
        <w:t xml:space="preserve"> the</w:t>
      </w:r>
      <w:r w:rsidR="006A34D5" w:rsidRPr="00402D53">
        <w:rPr>
          <w:shd w:val="clear" w:color="auto" w:fill="FFFFFF"/>
        </w:rPr>
        <w:t xml:space="preserve"> radiological definition of the</w:t>
      </w:r>
      <w:r w:rsidR="006A34D5" w:rsidRPr="00402D53">
        <w:rPr>
          <w:szCs w:val="22"/>
        </w:rPr>
        <w:t xml:space="preserve"> peri-tumoral zone</w:t>
      </w:r>
      <w:r w:rsidR="00F8280E">
        <w:rPr>
          <w:szCs w:val="22"/>
        </w:rPr>
        <w:t>.</w:t>
      </w:r>
    </w:p>
    <w:p w14:paraId="00F45ED0" w14:textId="77777777" w:rsidR="007F1A28" w:rsidRPr="00F8280E" w:rsidRDefault="007F1A28" w:rsidP="00E66F1B">
      <w:pPr>
        <w:spacing w:after="0"/>
        <w:ind w:left="357"/>
      </w:pPr>
    </w:p>
    <w:p w14:paraId="65736BED" w14:textId="5143730F" w:rsidR="00F8280E" w:rsidRDefault="00F8280E" w:rsidP="00E66F1B">
      <w:pPr>
        <w:pStyle w:val="ListParagraph"/>
        <w:numPr>
          <w:ilvl w:val="0"/>
          <w:numId w:val="62"/>
        </w:numPr>
      </w:pPr>
      <w:r>
        <w:t>Section 8.4 Time period for reporting AE and SAE has been updated with reporting periods for the different diagnosis groups.</w:t>
      </w:r>
    </w:p>
    <w:p w14:paraId="39E60018" w14:textId="77777777" w:rsidR="007F1A28" w:rsidRDefault="007F1A28" w:rsidP="00E66F1B">
      <w:pPr>
        <w:spacing w:after="0"/>
        <w:ind w:left="357"/>
      </w:pPr>
    </w:p>
    <w:p w14:paraId="479E6AD7" w14:textId="77777777" w:rsidR="007F1A28" w:rsidRDefault="00F8280E" w:rsidP="00E66F1B">
      <w:pPr>
        <w:pStyle w:val="ListParagraph"/>
        <w:numPr>
          <w:ilvl w:val="0"/>
          <w:numId w:val="62"/>
        </w:numPr>
      </w:pPr>
      <w:r>
        <w:t xml:space="preserve">Section 8.8 </w:t>
      </w:r>
      <w:r w:rsidR="00D5759E">
        <w:t xml:space="preserve">Safety Committee </w:t>
      </w:r>
      <w:r>
        <w:t>has</w:t>
      </w:r>
      <w:r w:rsidR="00DD4CAE">
        <w:t xml:space="preserve"> been updated with new members</w:t>
      </w:r>
      <w:r w:rsidR="00D5759E">
        <w:t>.</w:t>
      </w:r>
    </w:p>
    <w:p w14:paraId="0E518BE2" w14:textId="2375A268" w:rsidR="008D0E58" w:rsidRPr="00E66F1B" w:rsidRDefault="00DD4CAE" w:rsidP="00E66F1B">
      <w:pPr>
        <w:spacing w:after="0"/>
        <w:ind w:left="357"/>
      </w:pPr>
      <w:r>
        <w:t xml:space="preserve">  </w:t>
      </w:r>
    </w:p>
    <w:p w14:paraId="3725B19D" w14:textId="2E97DEC8" w:rsidR="008D0E58" w:rsidRDefault="00DD4CAE" w:rsidP="00E66F1B">
      <w:pPr>
        <w:pStyle w:val="ListParagraph"/>
        <w:numPr>
          <w:ilvl w:val="0"/>
          <w:numId w:val="62"/>
        </w:numPr>
      </w:pPr>
      <w:r>
        <w:t>Minor administrative changes</w:t>
      </w:r>
      <w:r w:rsidR="00011687">
        <w:t xml:space="preserve"> of no significance to trial design, efficacy and safety other than mentioned above</w:t>
      </w:r>
    </w:p>
    <w:p w14:paraId="3E844879" w14:textId="77777777" w:rsidR="00134FB0" w:rsidRDefault="00134FB0" w:rsidP="00FB5EEC">
      <w:pPr>
        <w:pStyle w:val="Heading1"/>
        <w:numPr>
          <w:ilvl w:val="0"/>
          <w:numId w:val="0"/>
        </w:numPr>
        <w:ind w:left="851" w:hanging="851"/>
      </w:pPr>
    </w:p>
    <w:p w14:paraId="73DD231E" w14:textId="77777777" w:rsidR="00134FB0" w:rsidRDefault="00134FB0" w:rsidP="00FB5EEC">
      <w:pPr>
        <w:pStyle w:val="Heading1"/>
        <w:numPr>
          <w:ilvl w:val="0"/>
          <w:numId w:val="0"/>
        </w:numPr>
        <w:ind w:left="851" w:hanging="851"/>
      </w:pPr>
    </w:p>
    <w:p w14:paraId="474D5971" w14:textId="11AFD8C7" w:rsidR="004300D8" w:rsidRDefault="004300D8" w:rsidP="00FB5EEC">
      <w:pPr>
        <w:pStyle w:val="Heading1"/>
        <w:numPr>
          <w:ilvl w:val="0"/>
          <w:numId w:val="0"/>
        </w:numPr>
        <w:ind w:left="851" w:hanging="851"/>
      </w:pPr>
      <w:bookmarkStart w:id="13" w:name="_Ref206387606"/>
      <w:bookmarkStart w:id="14" w:name="_Toc4588821"/>
      <w:bookmarkStart w:id="15" w:name="_Toc21005248"/>
      <w:bookmarkStart w:id="16" w:name="_Toc74045746"/>
      <w:r>
        <w:t>PROTOCOL SYNOPSIS</w:t>
      </w:r>
      <w:bookmarkEnd w:id="13"/>
      <w:bookmarkEnd w:id="14"/>
      <w:bookmarkEnd w:id="15"/>
      <w:bookmarkEnd w:id="16"/>
    </w:p>
    <w:tbl>
      <w:tblPr>
        <w:tblW w:w="98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02"/>
        <w:gridCol w:w="7065"/>
      </w:tblGrid>
      <w:tr w:rsidR="00FB5EEC" w14:paraId="34CB4791" w14:textId="77777777" w:rsidTr="00FB5EEC">
        <w:trPr>
          <w:trHeight w:val="477"/>
        </w:trPr>
        <w:tc>
          <w:tcPr>
            <w:tcW w:w="2802" w:type="dxa"/>
          </w:tcPr>
          <w:p w14:paraId="7D6D0D07" w14:textId="77777777" w:rsidR="00FB5EEC" w:rsidRDefault="00FB5EEC" w:rsidP="00621990">
            <w:pPr>
              <w:pStyle w:val="Tekstisynopsistabell"/>
              <w:jc w:val="left"/>
              <w:rPr>
                <w:snapToGrid w:val="0"/>
              </w:rPr>
            </w:pPr>
            <w:r w:rsidRPr="00F76C21">
              <w:t>Protocol title</w:t>
            </w:r>
            <w:r w:rsidRPr="00F76C21">
              <w:rPr>
                <w:szCs w:val="20"/>
              </w:rPr>
              <w:t xml:space="preserve">: </w:t>
            </w:r>
            <w:r>
              <w:t xml:space="preserve">                                   </w:t>
            </w:r>
          </w:p>
        </w:tc>
        <w:tc>
          <w:tcPr>
            <w:tcW w:w="7065" w:type="dxa"/>
          </w:tcPr>
          <w:p w14:paraId="5B99C299" w14:textId="77777777" w:rsidR="00FB5EEC" w:rsidRPr="00F76C21" w:rsidRDefault="00FB5EEC" w:rsidP="00FB5EEC">
            <w:pPr>
              <w:pStyle w:val="Tekstisynopsistabell"/>
              <w:jc w:val="left"/>
            </w:pPr>
            <w:r w:rsidRPr="00F76C21">
              <w:rPr>
                <w:szCs w:val="20"/>
              </w:rPr>
              <w:t>ImPRESS - Imaging Perfusion Restrictions from Extracellular Solid</w:t>
            </w:r>
            <w:r>
              <w:rPr>
                <w:szCs w:val="20"/>
              </w:rPr>
              <w:t xml:space="preserve"> Stress</w:t>
            </w:r>
            <w:r>
              <w:t xml:space="preserve">                                        </w:t>
            </w:r>
            <w:r w:rsidRPr="00F76C21">
              <w:rPr>
                <w:szCs w:val="20"/>
              </w:rPr>
              <w:t>An open-label losartan study</w:t>
            </w:r>
          </w:p>
        </w:tc>
      </w:tr>
      <w:tr w:rsidR="004300D8" w14:paraId="33B7936A" w14:textId="77777777" w:rsidTr="00FB5EEC">
        <w:trPr>
          <w:trHeight w:val="477"/>
        </w:trPr>
        <w:tc>
          <w:tcPr>
            <w:tcW w:w="2802" w:type="dxa"/>
          </w:tcPr>
          <w:p w14:paraId="7585534C" w14:textId="77777777" w:rsidR="00F76C21" w:rsidRDefault="004300D8" w:rsidP="00621990">
            <w:pPr>
              <w:pStyle w:val="Tekstisynopsistabell"/>
              <w:jc w:val="left"/>
              <w:rPr>
                <w:snapToGrid w:val="0"/>
              </w:rPr>
            </w:pPr>
            <w:r>
              <w:rPr>
                <w:snapToGrid w:val="0"/>
              </w:rPr>
              <w:t>Sponsor</w:t>
            </w:r>
            <w:r w:rsidR="00F76C21">
              <w:rPr>
                <w:snapToGrid w:val="0"/>
              </w:rPr>
              <w:t>:</w:t>
            </w:r>
          </w:p>
        </w:tc>
        <w:tc>
          <w:tcPr>
            <w:tcW w:w="7065" w:type="dxa"/>
          </w:tcPr>
          <w:p w14:paraId="16D991B5" w14:textId="77777777" w:rsidR="004300D8" w:rsidRDefault="00F76C21" w:rsidP="00621990">
            <w:pPr>
              <w:pStyle w:val="Tekstisynopsistabell"/>
              <w:jc w:val="left"/>
              <w:rPr>
                <w:highlight w:val="yellow"/>
              </w:rPr>
            </w:pPr>
            <w:r w:rsidRPr="00F76C21">
              <w:t>Oslo University Hospital, Oslo</w:t>
            </w:r>
            <w:r w:rsidR="00FB5EEC">
              <w:t>,</w:t>
            </w:r>
            <w:r w:rsidRPr="00F76C21">
              <w:t xml:space="preserve"> Norway</w:t>
            </w:r>
          </w:p>
        </w:tc>
      </w:tr>
      <w:tr w:rsidR="004300D8" w14:paraId="75E208A8" w14:textId="77777777" w:rsidTr="00FB5EEC">
        <w:trPr>
          <w:trHeight w:val="478"/>
        </w:trPr>
        <w:tc>
          <w:tcPr>
            <w:tcW w:w="2802" w:type="dxa"/>
          </w:tcPr>
          <w:p w14:paraId="249F0800" w14:textId="77777777" w:rsidR="004300D8" w:rsidRDefault="004300D8" w:rsidP="00621990">
            <w:pPr>
              <w:pStyle w:val="Tekstisynopsistabell"/>
              <w:jc w:val="left"/>
              <w:rPr>
                <w:snapToGrid w:val="0"/>
              </w:rPr>
            </w:pPr>
            <w:r>
              <w:rPr>
                <w:snapToGrid w:val="0"/>
              </w:rPr>
              <w:t>Phase and study type</w:t>
            </w:r>
            <w:r w:rsidR="00FB5EEC">
              <w:rPr>
                <w:snapToGrid w:val="0"/>
              </w:rPr>
              <w:t>:</w:t>
            </w:r>
          </w:p>
        </w:tc>
        <w:tc>
          <w:tcPr>
            <w:tcW w:w="7065" w:type="dxa"/>
          </w:tcPr>
          <w:p w14:paraId="0402AE36" w14:textId="31A812C9" w:rsidR="004300D8" w:rsidRDefault="00EF4DB8" w:rsidP="00EF4DB8">
            <w:pPr>
              <w:pStyle w:val="Tekstisynopsistabell"/>
              <w:jc w:val="left"/>
            </w:pPr>
            <w:r w:rsidRPr="00F674BA">
              <w:t>An open-label, single institutional phase</w:t>
            </w:r>
            <w:r>
              <w:t xml:space="preserve"> II trial with an i</w:t>
            </w:r>
            <w:r w:rsidRPr="00EF4DB8">
              <w:t xml:space="preserve">ndividual stepped-wedge, randomized, assessor-blinded, dose-finding </w:t>
            </w:r>
            <w:r>
              <w:t>design</w:t>
            </w:r>
            <w:r w:rsidRPr="00EF4DB8">
              <w:t xml:space="preserve"> on three indications.</w:t>
            </w:r>
          </w:p>
        </w:tc>
      </w:tr>
      <w:tr w:rsidR="004300D8" w14:paraId="0858857F" w14:textId="77777777" w:rsidTr="00E0599A">
        <w:trPr>
          <w:trHeight w:val="708"/>
        </w:trPr>
        <w:tc>
          <w:tcPr>
            <w:tcW w:w="2802" w:type="dxa"/>
          </w:tcPr>
          <w:p w14:paraId="7B731A53" w14:textId="77777777" w:rsidR="004300D8" w:rsidRDefault="004300D8" w:rsidP="00FB5EEC">
            <w:pPr>
              <w:pStyle w:val="Tekstisynopsistabell"/>
              <w:jc w:val="left"/>
            </w:pPr>
            <w:r>
              <w:rPr>
                <w:snapToGrid w:val="0"/>
              </w:rPr>
              <w:t xml:space="preserve">Investigational Medical Product (IMP):       </w:t>
            </w:r>
          </w:p>
        </w:tc>
        <w:tc>
          <w:tcPr>
            <w:tcW w:w="7065" w:type="dxa"/>
          </w:tcPr>
          <w:p w14:paraId="09C5E7C1" w14:textId="77777777" w:rsidR="004300D8" w:rsidRDefault="00F76C21" w:rsidP="00621990">
            <w:pPr>
              <w:pStyle w:val="Tekstisynopsistabell"/>
              <w:jc w:val="left"/>
            </w:pPr>
            <w:r>
              <w:t>Losartan</w:t>
            </w:r>
            <w:r w:rsidR="009E60FB">
              <w:t xml:space="preserve"> (Cozaar ®)</w:t>
            </w:r>
          </w:p>
        </w:tc>
      </w:tr>
      <w:tr w:rsidR="004300D8" w14:paraId="1A5D9AC4" w14:textId="77777777" w:rsidTr="00E0599A">
        <w:trPr>
          <w:trHeight w:val="477"/>
        </w:trPr>
        <w:tc>
          <w:tcPr>
            <w:tcW w:w="2802" w:type="dxa"/>
          </w:tcPr>
          <w:p w14:paraId="47061D52" w14:textId="77777777" w:rsidR="004300D8" w:rsidRDefault="004300D8" w:rsidP="00621990">
            <w:pPr>
              <w:pStyle w:val="Tekstisynopsistabell"/>
              <w:jc w:val="left"/>
            </w:pPr>
            <w:r>
              <w:rPr>
                <w:snapToGrid w:val="0"/>
              </w:rPr>
              <w:t>Center</w:t>
            </w:r>
            <w:r w:rsidR="00FB5EEC">
              <w:rPr>
                <w:snapToGrid w:val="0"/>
              </w:rPr>
              <w:t>(</w:t>
            </w:r>
            <w:r>
              <w:rPr>
                <w:snapToGrid w:val="0"/>
              </w:rPr>
              <w:t>s</w:t>
            </w:r>
            <w:r w:rsidR="00FB5EEC">
              <w:rPr>
                <w:snapToGrid w:val="0"/>
              </w:rPr>
              <w:t>)</w:t>
            </w:r>
            <w:r>
              <w:rPr>
                <w:snapToGrid w:val="0"/>
              </w:rPr>
              <w:t>:</w:t>
            </w:r>
          </w:p>
        </w:tc>
        <w:tc>
          <w:tcPr>
            <w:tcW w:w="7065" w:type="dxa"/>
          </w:tcPr>
          <w:p w14:paraId="509FB7DE" w14:textId="77777777" w:rsidR="004300D8" w:rsidRDefault="009E60FB" w:rsidP="00621990">
            <w:pPr>
              <w:pStyle w:val="Tekstisynopsistabell"/>
              <w:jc w:val="left"/>
            </w:pPr>
            <w:r>
              <w:t>Oslo University Hospital</w:t>
            </w:r>
            <w:r w:rsidR="00FB5EEC">
              <w:t>, Oslo, Norway</w:t>
            </w:r>
          </w:p>
        </w:tc>
      </w:tr>
      <w:tr w:rsidR="004300D8" w14:paraId="4044C1F8" w14:textId="77777777" w:rsidTr="00E0599A">
        <w:trPr>
          <w:trHeight w:val="1485"/>
        </w:trPr>
        <w:tc>
          <w:tcPr>
            <w:tcW w:w="2802" w:type="dxa"/>
          </w:tcPr>
          <w:p w14:paraId="1406FFE3" w14:textId="77777777" w:rsidR="004300D8" w:rsidRDefault="004300D8" w:rsidP="00621990">
            <w:pPr>
              <w:pStyle w:val="Tekstisynopsistabell"/>
              <w:jc w:val="left"/>
              <w:rPr>
                <w:snapToGrid w:val="0"/>
              </w:rPr>
            </w:pPr>
            <w:r>
              <w:rPr>
                <w:snapToGrid w:val="0"/>
              </w:rPr>
              <w:t>Study Period:</w:t>
            </w:r>
          </w:p>
          <w:p w14:paraId="6B936128" w14:textId="77777777" w:rsidR="004300D8" w:rsidRDefault="004300D8" w:rsidP="00621990">
            <w:pPr>
              <w:pStyle w:val="Tekstisynopsistabell"/>
              <w:jc w:val="left"/>
              <w:rPr>
                <w:snapToGrid w:val="0"/>
              </w:rPr>
            </w:pPr>
          </w:p>
        </w:tc>
        <w:tc>
          <w:tcPr>
            <w:tcW w:w="7065" w:type="dxa"/>
          </w:tcPr>
          <w:p w14:paraId="1003367E" w14:textId="221C094F" w:rsidR="004300D8" w:rsidRDefault="004300D8" w:rsidP="00621990">
            <w:pPr>
              <w:pStyle w:val="Tekstisynopsistabell"/>
              <w:jc w:val="left"/>
              <w:rPr>
                <w:snapToGrid w:val="0"/>
              </w:rPr>
            </w:pPr>
            <w:r>
              <w:rPr>
                <w:snapToGrid w:val="0"/>
              </w:rPr>
              <w:t xml:space="preserve">Estimated date of first patient enrolled: </w:t>
            </w:r>
            <w:r w:rsidR="009E60FB" w:rsidRPr="00747639">
              <w:rPr>
                <w:b/>
                <w:snapToGrid w:val="0"/>
              </w:rPr>
              <w:t>01-</w:t>
            </w:r>
            <w:r w:rsidR="000D1ED1">
              <w:rPr>
                <w:b/>
                <w:snapToGrid w:val="0"/>
              </w:rPr>
              <w:t>NOV</w:t>
            </w:r>
            <w:r w:rsidR="00A7548F" w:rsidRPr="00747639">
              <w:rPr>
                <w:b/>
                <w:snapToGrid w:val="0"/>
              </w:rPr>
              <w:t xml:space="preserve"> </w:t>
            </w:r>
            <w:r w:rsidR="009E60FB" w:rsidRPr="00747639">
              <w:rPr>
                <w:b/>
                <w:snapToGrid w:val="0"/>
              </w:rPr>
              <w:t>-2019</w:t>
            </w:r>
          </w:p>
          <w:p w14:paraId="664E3618" w14:textId="0E25D1AC" w:rsidR="004300D8" w:rsidRDefault="004300D8" w:rsidP="00621990">
            <w:pPr>
              <w:pStyle w:val="Tekstisynopsistabell"/>
              <w:jc w:val="left"/>
            </w:pPr>
            <w:r>
              <w:t xml:space="preserve">Anticipated recruitment period: </w:t>
            </w:r>
            <w:r w:rsidR="004D4655">
              <w:rPr>
                <w:b/>
              </w:rPr>
              <w:t>60</w:t>
            </w:r>
            <w:r w:rsidR="004D4655" w:rsidRPr="009D0A4F">
              <w:rPr>
                <w:b/>
              </w:rPr>
              <w:t xml:space="preserve"> MONTHS</w:t>
            </w:r>
          </w:p>
          <w:p w14:paraId="688036A2" w14:textId="6C1B8B40" w:rsidR="004300D8" w:rsidRDefault="004300D8" w:rsidP="00621990">
            <w:pPr>
              <w:pStyle w:val="Tekstisynopsistabell"/>
              <w:jc w:val="left"/>
            </w:pPr>
            <w:r w:rsidRPr="00F674BA">
              <w:rPr>
                <w:snapToGrid w:val="0"/>
              </w:rPr>
              <w:t xml:space="preserve">Estimated date of last patient </w:t>
            </w:r>
            <w:r w:rsidR="009634C5">
              <w:rPr>
                <w:snapToGrid w:val="0"/>
              </w:rPr>
              <w:t>includ</w:t>
            </w:r>
            <w:r w:rsidRPr="00F674BA">
              <w:rPr>
                <w:snapToGrid w:val="0"/>
              </w:rPr>
              <w:t xml:space="preserve">ed: </w:t>
            </w:r>
            <w:r w:rsidR="00F71779">
              <w:rPr>
                <w:b/>
              </w:rPr>
              <w:t>0</w:t>
            </w:r>
            <w:r w:rsidR="00652CDA" w:rsidRPr="00F674BA">
              <w:rPr>
                <w:b/>
              </w:rPr>
              <w:t>1-</w:t>
            </w:r>
            <w:r w:rsidR="00F71779">
              <w:rPr>
                <w:b/>
              </w:rPr>
              <w:t>NOV</w:t>
            </w:r>
            <w:r w:rsidR="00652CDA" w:rsidRPr="00F674BA">
              <w:rPr>
                <w:b/>
              </w:rPr>
              <w:t>-202</w:t>
            </w:r>
            <w:r w:rsidR="00F71779">
              <w:rPr>
                <w:b/>
              </w:rPr>
              <w:t>4</w:t>
            </w:r>
          </w:p>
          <w:p w14:paraId="617E2B01" w14:textId="5C9AE8A7" w:rsidR="00B21E60" w:rsidRDefault="00B21E60" w:rsidP="00B21E60">
            <w:pPr>
              <w:pStyle w:val="Tekstisynopsistabell"/>
              <w:jc w:val="left"/>
              <w:rPr>
                <w:snapToGrid w:val="0"/>
              </w:rPr>
            </w:pPr>
            <w:r>
              <w:t>End of trial defined as last patient</w:t>
            </w:r>
            <w:r w:rsidR="00131621">
              <w:t xml:space="preserve">-last </w:t>
            </w:r>
            <w:r>
              <w:t>visit.</w:t>
            </w:r>
            <w:r w:rsidR="009634C5">
              <w:t xml:space="preserve"> </w:t>
            </w:r>
            <w:r w:rsidR="009634C5">
              <w:rPr>
                <w:b/>
              </w:rPr>
              <w:t>0</w:t>
            </w:r>
            <w:r w:rsidR="009634C5" w:rsidRPr="00F674BA">
              <w:rPr>
                <w:b/>
              </w:rPr>
              <w:t>1-</w:t>
            </w:r>
            <w:r w:rsidR="009634C5">
              <w:rPr>
                <w:b/>
              </w:rPr>
              <w:t>MAY</w:t>
            </w:r>
            <w:r w:rsidR="009634C5" w:rsidRPr="00F674BA">
              <w:rPr>
                <w:b/>
              </w:rPr>
              <w:t>-202</w:t>
            </w:r>
            <w:r w:rsidR="009634C5">
              <w:rPr>
                <w:b/>
              </w:rPr>
              <w:t>5</w:t>
            </w:r>
          </w:p>
        </w:tc>
      </w:tr>
      <w:tr w:rsidR="004300D8" w14:paraId="561255B3" w14:textId="77777777" w:rsidTr="00FB5EEC">
        <w:trPr>
          <w:trHeight w:val="697"/>
        </w:trPr>
        <w:tc>
          <w:tcPr>
            <w:tcW w:w="2802" w:type="dxa"/>
          </w:tcPr>
          <w:p w14:paraId="28D2238F" w14:textId="77777777" w:rsidR="004300D8" w:rsidRDefault="004300D8" w:rsidP="00621990">
            <w:pPr>
              <w:pStyle w:val="Tekstisynopsistabell"/>
              <w:jc w:val="left"/>
            </w:pPr>
            <w:bookmarkStart w:id="17" w:name="_Hlk531867574"/>
            <w:r>
              <w:rPr>
                <w:snapToGrid w:val="0"/>
              </w:rPr>
              <w:t>Treatment Duration:</w:t>
            </w:r>
          </w:p>
        </w:tc>
        <w:tc>
          <w:tcPr>
            <w:tcW w:w="7065" w:type="dxa"/>
          </w:tcPr>
          <w:p w14:paraId="3ED0E6C0" w14:textId="1690B070" w:rsidR="001E1724" w:rsidRPr="00F12DFE" w:rsidRDefault="004300D8" w:rsidP="00621990">
            <w:pPr>
              <w:pStyle w:val="Tekstisynopsistabell"/>
              <w:spacing w:after="0"/>
              <w:jc w:val="left"/>
              <w:rPr>
                <w:snapToGrid w:val="0"/>
              </w:rPr>
            </w:pPr>
            <w:r w:rsidRPr="00F12DFE">
              <w:rPr>
                <w:snapToGrid w:val="0"/>
              </w:rPr>
              <w:t xml:space="preserve">Expected treatment duration pr. </w:t>
            </w:r>
            <w:r w:rsidR="00B21E60">
              <w:rPr>
                <w:snapToGrid w:val="0"/>
              </w:rPr>
              <w:t>p</w:t>
            </w:r>
            <w:r w:rsidR="00B21E60" w:rsidRPr="00F12DFE">
              <w:rPr>
                <w:snapToGrid w:val="0"/>
              </w:rPr>
              <w:t>atient</w:t>
            </w:r>
            <w:r w:rsidR="00652CDA" w:rsidRPr="00F12DFE">
              <w:rPr>
                <w:snapToGrid w:val="0"/>
              </w:rPr>
              <w:t xml:space="preserve">: </w:t>
            </w:r>
          </w:p>
          <w:p w14:paraId="5B21B8C0" w14:textId="47CD66EB" w:rsidR="001E1724" w:rsidRPr="00F12DFE" w:rsidRDefault="00652CDA" w:rsidP="00621990">
            <w:pPr>
              <w:pStyle w:val="Tekstisynopsistabell"/>
              <w:spacing w:after="0"/>
              <w:jc w:val="left"/>
              <w:rPr>
                <w:snapToGrid w:val="0"/>
              </w:rPr>
            </w:pPr>
            <w:r w:rsidRPr="00F12DFE">
              <w:rPr>
                <w:b/>
                <w:snapToGrid w:val="0"/>
              </w:rPr>
              <w:t>Study A</w:t>
            </w:r>
            <w:r w:rsidRPr="00F12DFE">
              <w:rPr>
                <w:snapToGrid w:val="0"/>
              </w:rPr>
              <w:t xml:space="preserve"> (patients with</w:t>
            </w:r>
            <w:r w:rsidR="001E1724" w:rsidRPr="00F12DFE">
              <w:rPr>
                <w:snapToGrid w:val="0"/>
              </w:rPr>
              <w:t xml:space="preserve"> recurrent</w:t>
            </w:r>
            <w:r w:rsidRPr="00F12DFE">
              <w:rPr>
                <w:snapToGrid w:val="0"/>
              </w:rPr>
              <w:t xml:space="preserve"> glioblastoma) </w:t>
            </w:r>
            <w:r w:rsidR="00F12DFE" w:rsidRPr="00F12DFE">
              <w:rPr>
                <w:snapToGrid w:val="0"/>
              </w:rPr>
              <w:t>168</w:t>
            </w:r>
            <w:r w:rsidRPr="00F12DFE">
              <w:rPr>
                <w:snapToGrid w:val="0"/>
              </w:rPr>
              <w:t xml:space="preserve"> days</w:t>
            </w:r>
            <w:r w:rsidR="00C94423" w:rsidRPr="00F12DFE">
              <w:rPr>
                <w:snapToGrid w:val="0"/>
              </w:rPr>
              <w:t xml:space="preserve"> </w:t>
            </w:r>
            <w:r w:rsidR="00F12DFE" w:rsidRPr="00F12DFE">
              <w:rPr>
                <w:snapToGrid w:val="0"/>
              </w:rPr>
              <w:t>until and inc</w:t>
            </w:r>
            <w:r w:rsidR="008261AC">
              <w:rPr>
                <w:snapToGrid w:val="0"/>
              </w:rPr>
              <w:t>l</w:t>
            </w:r>
            <w:r w:rsidR="00F12DFE" w:rsidRPr="00F12DFE">
              <w:rPr>
                <w:snapToGrid w:val="0"/>
              </w:rPr>
              <w:t xml:space="preserve">uding cycle 12 of losartan </w:t>
            </w:r>
            <w:r w:rsidR="00C94423" w:rsidRPr="00F12DFE">
              <w:rPr>
                <w:snapToGrid w:val="0"/>
              </w:rPr>
              <w:t>(</w:t>
            </w:r>
            <w:r w:rsidR="0088364B" w:rsidRPr="00F12DFE">
              <w:rPr>
                <w:snapToGrid w:val="0"/>
              </w:rPr>
              <w:t xml:space="preserve">matching </w:t>
            </w:r>
            <w:r w:rsidR="001E1724" w:rsidRPr="00F12DFE">
              <w:rPr>
                <w:snapToGrid w:val="0"/>
              </w:rPr>
              <w:t>6 cycles of chemotherapy</w:t>
            </w:r>
            <w:r w:rsidR="00C94423" w:rsidRPr="00F12DFE">
              <w:rPr>
                <w:snapToGrid w:val="0"/>
              </w:rPr>
              <w:t>)</w:t>
            </w:r>
            <w:r w:rsidRPr="00F12DFE">
              <w:rPr>
                <w:snapToGrid w:val="0"/>
              </w:rPr>
              <w:t xml:space="preserve">. </w:t>
            </w:r>
          </w:p>
          <w:p w14:paraId="4B5C5AAA" w14:textId="2DF221FC" w:rsidR="001E1724" w:rsidRPr="00F12DFE" w:rsidRDefault="001E1724" w:rsidP="001E1724">
            <w:pPr>
              <w:pStyle w:val="Tekstisynopsistabell"/>
              <w:spacing w:after="0"/>
              <w:jc w:val="left"/>
              <w:rPr>
                <w:snapToGrid w:val="0"/>
              </w:rPr>
            </w:pPr>
            <w:r w:rsidRPr="00F12DFE">
              <w:rPr>
                <w:b/>
                <w:snapToGrid w:val="0"/>
              </w:rPr>
              <w:t>Study A</w:t>
            </w:r>
            <w:r w:rsidRPr="00F12DFE">
              <w:rPr>
                <w:snapToGrid w:val="0"/>
              </w:rPr>
              <w:t xml:space="preserve"> (patients with ne</w:t>
            </w:r>
            <w:r w:rsidR="00F12DFE" w:rsidRPr="00F12DFE">
              <w:rPr>
                <w:snapToGrid w:val="0"/>
              </w:rPr>
              <w:t>wly diagnosed glioblastoma) 238</w:t>
            </w:r>
            <w:r w:rsidRPr="00F12DFE">
              <w:rPr>
                <w:snapToGrid w:val="0"/>
              </w:rPr>
              <w:t xml:space="preserve"> days </w:t>
            </w:r>
            <w:r w:rsidR="00F12DFE" w:rsidRPr="00F12DFE">
              <w:rPr>
                <w:snapToGrid w:val="0"/>
              </w:rPr>
              <w:t>until and including cy</w:t>
            </w:r>
            <w:r w:rsidR="008261AC">
              <w:rPr>
                <w:snapToGrid w:val="0"/>
              </w:rPr>
              <w:t>c</w:t>
            </w:r>
            <w:r w:rsidR="00F12DFE" w:rsidRPr="00F12DFE">
              <w:rPr>
                <w:snapToGrid w:val="0"/>
              </w:rPr>
              <w:t xml:space="preserve">le 17 </w:t>
            </w:r>
            <w:r w:rsidRPr="00F12DFE">
              <w:rPr>
                <w:snapToGrid w:val="0"/>
              </w:rPr>
              <w:t>(</w:t>
            </w:r>
            <w:r w:rsidR="0088364B" w:rsidRPr="00F12DFE">
              <w:rPr>
                <w:snapToGrid w:val="0"/>
              </w:rPr>
              <w:t xml:space="preserve">matching </w:t>
            </w:r>
            <w:r w:rsidRPr="00F12DFE">
              <w:rPr>
                <w:snapToGrid w:val="0"/>
              </w:rPr>
              <w:t xml:space="preserve">7 cycles of chemotherapy). </w:t>
            </w:r>
          </w:p>
          <w:p w14:paraId="20AADDF9" w14:textId="72BA6C9C" w:rsidR="004300D8" w:rsidRPr="00F12DFE" w:rsidRDefault="00652CDA" w:rsidP="00621990">
            <w:pPr>
              <w:pStyle w:val="Tekstisynopsistabell"/>
              <w:spacing w:after="0"/>
              <w:jc w:val="left"/>
              <w:rPr>
                <w:snapToGrid w:val="0"/>
              </w:rPr>
            </w:pPr>
            <w:r w:rsidRPr="00F12DFE">
              <w:rPr>
                <w:b/>
                <w:snapToGrid w:val="0"/>
              </w:rPr>
              <w:t>Study B</w:t>
            </w:r>
            <w:r w:rsidRPr="00F12DFE">
              <w:rPr>
                <w:snapToGrid w:val="0"/>
              </w:rPr>
              <w:t xml:space="preserve"> (</w:t>
            </w:r>
            <w:r w:rsidR="00EF2EA0">
              <w:rPr>
                <w:snapToGrid w:val="0"/>
              </w:rPr>
              <w:t xml:space="preserve">lung cancer </w:t>
            </w:r>
            <w:r w:rsidRPr="00F12DFE">
              <w:rPr>
                <w:snapToGrid w:val="0"/>
              </w:rPr>
              <w:t>patients with metastases to the brain) 270 days</w:t>
            </w:r>
            <w:r w:rsidR="00F12DFE" w:rsidRPr="00F12DFE">
              <w:rPr>
                <w:snapToGrid w:val="0"/>
              </w:rPr>
              <w:t xml:space="preserve"> until and including cycle 3</w:t>
            </w:r>
            <w:r w:rsidR="00C94423" w:rsidRPr="00F12DFE">
              <w:rPr>
                <w:snapToGrid w:val="0"/>
              </w:rPr>
              <w:t xml:space="preserve"> (</w:t>
            </w:r>
            <w:r w:rsidR="0088364B" w:rsidRPr="00F12DFE">
              <w:rPr>
                <w:snapToGrid w:val="0"/>
              </w:rPr>
              <w:t xml:space="preserve">matching </w:t>
            </w:r>
            <w:r w:rsidR="00C94423" w:rsidRPr="00F12DFE">
              <w:rPr>
                <w:snapToGrid w:val="0"/>
              </w:rPr>
              <w:t>9 months</w:t>
            </w:r>
            <w:r w:rsidR="0088364B" w:rsidRPr="00F12DFE">
              <w:rPr>
                <w:snapToGrid w:val="0"/>
              </w:rPr>
              <w:t xml:space="preserve"> of </w:t>
            </w:r>
            <w:r w:rsidR="008261AC" w:rsidRPr="00F12DFE">
              <w:rPr>
                <w:snapToGrid w:val="0"/>
              </w:rPr>
              <w:t>co</w:t>
            </w:r>
            <w:r w:rsidR="008261AC">
              <w:rPr>
                <w:snapToGrid w:val="0"/>
              </w:rPr>
              <w:t>n</w:t>
            </w:r>
            <w:r w:rsidR="008261AC" w:rsidRPr="00F12DFE">
              <w:rPr>
                <w:snapToGrid w:val="0"/>
              </w:rPr>
              <w:t xml:space="preserve">comitant </w:t>
            </w:r>
            <w:r w:rsidR="0088364B" w:rsidRPr="00F12DFE">
              <w:rPr>
                <w:snapToGrid w:val="0"/>
              </w:rPr>
              <w:t>therapy</w:t>
            </w:r>
            <w:r w:rsidR="00C94423" w:rsidRPr="00F12DFE">
              <w:rPr>
                <w:snapToGrid w:val="0"/>
              </w:rPr>
              <w:t>)</w:t>
            </w:r>
          </w:p>
        </w:tc>
      </w:tr>
      <w:tr w:rsidR="004300D8" w14:paraId="6F811BFD" w14:textId="77777777" w:rsidTr="00FB5EEC">
        <w:trPr>
          <w:trHeight w:val="618"/>
        </w:trPr>
        <w:tc>
          <w:tcPr>
            <w:tcW w:w="2802" w:type="dxa"/>
          </w:tcPr>
          <w:p w14:paraId="186E8F5E" w14:textId="77777777" w:rsidR="004300D8" w:rsidRDefault="004300D8" w:rsidP="00621990">
            <w:pPr>
              <w:pStyle w:val="Tekstisynopsistabell"/>
              <w:jc w:val="left"/>
              <w:rPr>
                <w:snapToGrid w:val="0"/>
              </w:rPr>
            </w:pPr>
            <w:r>
              <w:rPr>
                <w:snapToGrid w:val="0"/>
              </w:rPr>
              <w:t>Follow-up:</w:t>
            </w:r>
          </w:p>
        </w:tc>
        <w:tc>
          <w:tcPr>
            <w:tcW w:w="7065" w:type="dxa"/>
          </w:tcPr>
          <w:p w14:paraId="0002AE55" w14:textId="3FA81A80" w:rsidR="004300D8" w:rsidRDefault="004300D8" w:rsidP="00281466">
            <w:pPr>
              <w:pStyle w:val="Tekstisynopsistabell"/>
              <w:jc w:val="left"/>
              <w:rPr>
                <w:snapToGrid w:val="0"/>
              </w:rPr>
            </w:pPr>
            <w:r w:rsidRPr="00F12DFE">
              <w:t>Expected follow-up period</w:t>
            </w:r>
            <w:r w:rsidR="00281CAD">
              <w:t xml:space="preserve"> of IMP</w:t>
            </w:r>
            <w:r w:rsidRPr="00F12DFE">
              <w:t xml:space="preserve"> p</w:t>
            </w:r>
            <w:r w:rsidR="00281CAD">
              <w:t>er</w:t>
            </w:r>
            <w:r w:rsidRPr="00F12DFE">
              <w:t xml:space="preserve"> </w:t>
            </w:r>
            <w:r w:rsidR="00281CAD">
              <w:t>participant</w:t>
            </w:r>
            <w:r w:rsidR="009E6DE5" w:rsidRPr="00F12DFE">
              <w:t xml:space="preserve">: </w:t>
            </w:r>
            <w:r w:rsidR="0088364B" w:rsidRPr="00F12DFE">
              <w:br/>
            </w:r>
            <w:r w:rsidR="0088364B" w:rsidRPr="00F12DFE">
              <w:rPr>
                <w:b/>
                <w:snapToGrid w:val="0"/>
              </w:rPr>
              <w:t>Study A</w:t>
            </w:r>
            <w:r w:rsidR="0088364B" w:rsidRPr="00F12DFE">
              <w:rPr>
                <w:snapToGrid w:val="0"/>
              </w:rPr>
              <w:t xml:space="preserve"> (patients with recurrent glioblastoma) 1</w:t>
            </w:r>
            <w:r w:rsidR="00F12DFE" w:rsidRPr="00F12DFE">
              <w:rPr>
                <w:snapToGrid w:val="0"/>
              </w:rPr>
              <w:t>68</w:t>
            </w:r>
            <w:r w:rsidR="00281466" w:rsidRPr="00F12DFE">
              <w:rPr>
                <w:snapToGrid w:val="0"/>
              </w:rPr>
              <w:t xml:space="preserve"> </w:t>
            </w:r>
            <w:r w:rsidR="0088364B" w:rsidRPr="00F12DFE">
              <w:rPr>
                <w:snapToGrid w:val="0"/>
              </w:rPr>
              <w:t>days + 14 days</w:t>
            </w:r>
            <w:r w:rsidR="0088364B" w:rsidRPr="00F12DFE">
              <w:rPr>
                <w:snapToGrid w:val="0"/>
              </w:rPr>
              <w:br/>
            </w:r>
            <w:r w:rsidR="0088364B" w:rsidRPr="00F12DFE">
              <w:rPr>
                <w:b/>
                <w:snapToGrid w:val="0"/>
              </w:rPr>
              <w:t>Study A</w:t>
            </w:r>
            <w:r w:rsidR="0088364B" w:rsidRPr="00F12DFE">
              <w:rPr>
                <w:snapToGrid w:val="0"/>
              </w:rPr>
              <w:t xml:space="preserve"> (patients with newly diagnosed glioblastoma) 2</w:t>
            </w:r>
            <w:r w:rsidR="00F12DFE" w:rsidRPr="00F12DFE">
              <w:rPr>
                <w:snapToGrid w:val="0"/>
              </w:rPr>
              <w:t>38</w:t>
            </w:r>
            <w:r w:rsidR="0088364B" w:rsidRPr="00F12DFE">
              <w:rPr>
                <w:snapToGrid w:val="0"/>
              </w:rPr>
              <w:t xml:space="preserve"> days + 14 days</w:t>
            </w:r>
            <w:r w:rsidR="0088364B" w:rsidRPr="00F12DFE">
              <w:rPr>
                <w:snapToGrid w:val="0"/>
              </w:rPr>
              <w:br/>
            </w:r>
            <w:r w:rsidR="0088364B" w:rsidRPr="00F12DFE">
              <w:rPr>
                <w:b/>
                <w:snapToGrid w:val="0"/>
              </w:rPr>
              <w:t>Study B</w:t>
            </w:r>
            <w:r w:rsidR="0088364B" w:rsidRPr="00F12DFE">
              <w:rPr>
                <w:snapToGrid w:val="0"/>
              </w:rPr>
              <w:t xml:space="preserve"> (</w:t>
            </w:r>
            <w:r w:rsidR="00EF2EA0">
              <w:rPr>
                <w:snapToGrid w:val="0"/>
              </w:rPr>
              <w:t xml:space="preserve">lung cancer </w:t>
            </w:r>
            <w:r w:rsidR="0088364B" w:rsidRPr="00F12DFE">
              <w:rPr>
                <w:snapToGrid w:val="0"/>
              </w:rPr>
              <w:t>patients with metastases to the brain) 270 days + 14 days</w:t>
            </w:r>
          </w:p>
          <w:p w14:paraId="647ECCBB" w14:textId="79B01814" w:rsidR="000B6AD4" w:rsidRPr="00F12DFE" w:rsidRDefault="000B6AD4" w:rsidP="000B6AD4">
            <w:pPr>
              <w:pStyle w:val="Tekstisynopsistabell"/>
              <w:jc w:val="left"/>
              <w:rPr>
                <w:snapToGrid w:val="0"/>
              </w:rPr>
            </w:pPr>
            <w:r>
              <w:rPr>
                <w:snapToGrid w:val="0"/>
              </w:rPr>
              <w:t>Follow up for Progre</w:t>
            </w:r>
            <w:r w:rsidR="00B21E60">
              <w:rPr>
                <w:snapToGrid w:val="0"/>
              </w:rPr>
              <w:t>s</w:t>
            </w:r>
            <w:r>
              <w:rPr>
                <w:snapToGrid w:val="0"/>
              </w:rPr>
              <w:t>sion Free Survival and Overall Survival up to 24 Months</w:t>
            </w:r>
          </w:p>
        </w:tc>
      </w:tr>
      <w:bookmarkEnd w:id="17"/>
      <w:tr w:rsidR="004300D8" w14:paraId="7A8B6394" w14:textId="77777777" w:rsidTr="003A0CFE">
        <w:trPr>
          <w:trHeight w:val="70"/>
        </w:trPr>
        <w:tc>
          <w:tcPr>
            <w:tcW w:w="2802" w:type="dxa"/>
          </w:tcPr>
          <w:p w14:paraId="471BB4FE" w14:textId="77777777" w:rsidR="004300D8" w:rsidRDefault="004300D8" w:rsidP="00621990">
            <w:pPr>
              <w:pStyle w:val="Tekstisynopsistabell"/>
              <w:jc w:val="left"/>
              <w:rPr>
                <w:snapToGrid w:val="0"/>
                <w:highlight w:val="yellow"/>
              </w:rPr>
            </w:pPr>
            <w:r>
              <w:rPr>
                <w:snapToGrid w:val="0"/>
              </w:rPr>
              <w:t>Objectives</w:t>
            </w:r>
            <w:r w:rsidR="00FB5EEC">
              <w:rPr>
                <w:snapToGrid w:val="0"/>
              </w:rPr>
              <w:t>:</w:t>
            </w:r>
            <w:r>
              <w:rPr>
                <w:snapToGrid w:val="0"/>
              </w:rPr>
              <w:t xml:space="preserve"> </w:t>
            </w:r>
          </w:p>
        </w:tc>
        <w:tc>
          <w:tcPr>
            <w:tcW w:w="7065" w:type="dxa"/>
          </w:tcPr>
          <w:p w14:paraId="0CFB4653" w14:textId="18ED0D69" w:rsidR="00E0599A" w:rsidRDefault="00575DAB" w:rsidP="00621990">
            <w:pPr>
              <w:pStyle w:val="Tekstisynopsistabell"/>
              <w:jc w:val="left"/>
            </w:pPr>
            <w:r>
              <w:t>Primary</w:t>
            </w:r>
            <w:r w:rsidR="004300D8" w:rsidRPr="00E0599A">
              <w:t xml:space="preserve"> study objective</w:t>
            </w:r>
            <w:r>
              <w:t>s</w:t>
            </w:r>
            <w:r w:rsidR="00E0599A" w:rsidRPr="00E0599A">
              <w:t xml:space="preserve">: </w:t>
            </w:r>
          </w:p>
          <w:p w14:paraId="77850114" w14:textId="0561624B" w:rsidR="003517C8" w:rsidRDefault="003517C8" w:rsidP="00ED7D5B">
            <w:pPr>
              <w:pStyle w:val="Tekstisynopsistabell"/>
              <w:numPr>
                <w:ilvl w:val="0"/>
                <w:numId w:val="36"/>
              </w:numPr>
              <w:jc w:val="left"/>
            </w:pPr>
            <w:r w:rsidRPr="00CC652F">
              <w:t xml:space="preserve">To assess the dose-response relationship of the angiotensin II receptor inhibitor losartan on </w:t>
            </w:r>
            <w:r w:rsidR="00C459F3">
              <w:t xml:space="preserve">perfusion and </w:t>
            </w:r>
            <w:r w:rsidRPr="00CC652F">
              <w:t>mechanical solid stress in brain tumors.</w:t>
            </w:r>
          </w:p>
          <w:p w14:paraId="06765E87" w14:textId="77777777" w:rsidR="003517C8" w:rsidRDefault="003517C8" w:rsidP="003A0CFE">
            <w:pPr>
              <w:pStyle w:val="Tekstisynopsistabell"/>
              <w:ind w:left="720"/>
              <w:jc w:val="left"/>
            </w:pPr>
          </w:p>
          <w:p w14:paraId="1BD84604" w14:textId="77777777" w:rsidR="00E0599A" w:rsidRPr="009B2C0F" w:rsidRDefault="004300D8" w:rsidP="00E0599A">
            <w:pPr>
              <w:pStyle w:val="Tekstisynopsistabell"/>
              <w:jc w:val="left"/>
            </w:pPr>
            <w:r w:rsidRPr="009B2C0F">
              <w:t>Key secondary objectives</w:t>
            </w:r>
            <w:r w:rsidR="00E0599A" w:rsidRPr="009B2C0F">
              <w:t>:</w:t>
            </w:r>
          </w:p>
          <w:p w14:paraId="1BAD7BA4" w14:textId="551718B1" w:rsidR="003517C8" w:rsidRPr="009B2C0F" w:rsidRDefault="003517C8" w:rsidP="00ED7D5B">
            <w:pPr>
              <w:pStyle w:val="Tekstisynopsistabell"/>
              <w:numPr>
                <w:ilvl w:val="0"/>
                <w:numId w:val="6"/>
              </w:numPr>
              <w:jc w:val="left"/>
            </w:pPr>
            <w:r w:rsidRPr="009B2C0F">
              <w:t xml:space="preserve">To assess the dose-response relationship of losartan on conventional and </w:t>
            </w:r>
            <w:r w:rsidR="00466424" w:rsidRPr="009B2C0F">
              <w:t>experimental</w:t>
            </w:r>
            <w:r w:rsidRPr="009B2C0F">
              <w:t xml:space="preserve"> radiographic characteristics in patients with glioblastoma and metastases to the brain</w:t>
            </w:r>
          </w:p>
          <w:p w14:paraId="1CFEEC49" w14:textId="77777777" w:rsidR="003517C8" w:rsidRPr="00345F4C" w:rsidRDefault="003517C8" w:rsidP="00ED7D5B">
            <w:pPr>
              <w:pStyle w:val="Tekstisynopsistabell"/>
              <w:numPr>
                <w:ilvl w:val="0"/>
                <w:numId w:val="6"/>
              </w:numPr>
              <w:jc w:val="left"/>
            </w:pPr>
            <w:r w:rsidRPr="003A0CFE">
              <w:lastRenderedPageBreak/>
              <w:t xml:space="preserve">To assess the dose-response relationship of losartan as add-on to standard treatment on clinical or patient reported endpoints </w:t>
            </w:r>
            <w:r w:rsidRPr="009B2C0F">
              <w:t>in patients with glioblastoma and metasta</w:t>
            </w:r>
            <w:r w:rsidRPr="00345F4C">
              <w:t>ses to the brain</w:t>
            </w:r>
          </w:p>
          <w:p w14:paraId="3E41AEC2" w14:textId="77777777" w:rsidR="003517C8" w:rsidRPr="00453034" w:rsidRDefault="003517C8" w:rsidP="00ED7D5B">
            <w:pPr>
              <w:pStyle w:val="Tekstisynopsistabell"/>
              <w:numPr>
                <w:ilvl w:val="0"/>
                <w:numId w:val="6"/>
              </w:numPr>
              <w:jc w:val="left"/>
            </w:pPr>
            <w:r w:rsidRPr="00453034">
              <w:t>To assess the safety of losartan treatment in patients with glioblastoma and metastases to the brain</w:t>
            </w:r>
          </w:p>
          <w:p w14:paraId="2EB54100" w14:textId="3F8145D0" w:rsidR="00E0599A" w:rsidRPr="00FB5EEC" w:rsidRDefault="00E0599A" w:rsidP="003A0CFE">
            <w:pPr>
              <w:pStyle w:val="Tekstisynopsistabell"/>
              <w:ind w:left="360"/>
              <w:jc w:val="left"/>
            </w:pPr>
            <w:r w:rsidRPr="00E0599A">
              <w:t xml:space="preserve"> </w:t>
            </w:r>
          </w:p>
        </w:tc>
      </w:tr>
      <w:tr w:rsidR="004300D8" w14:paraId="3FD64916" w14:textId="77777777" w:rsidTr="00E0599A">
        <w:trPr>
          <w:trHeight w:val="1491"/>
        </w:trPr>
        <w:tc>
          <w:tcPr>
            <w:tcW w:w="2802" w:type="dxa"/>
          </w:tcPr>
          <w:p w14:paraId="50782903" w14:textId="77777777" w:rsidR="004300D8" w:rsidRDefault="004300D8" w:rsidP="00621990">
            <w:pPr>
              <w:pStyle w:val="Tekstisynopsistabell"/>
              <w:jc w:val="left"/>
            </w:pPr>
            <w:bookmarkStart w:id="18" w:name="_Hlk532197957"/>
            <w:r>
              <w:rPr>
                <w:snapToGrid w:val="0"/>
              </w:rPr>
              <w:lastRenderedPageBreak/>
              <w:t>Endpoints:</w:t>
            </w:r>
          </w:p>
        </w:tc>
        <w:tc>
          <w:tcPr>
            <w:tcW w:w="7065" w:type="dxa"/>
          </w:tcPr>
          <w:p w14:paraId="2CCA48DC" w14:textId="22F5AA83" w:rsidR="002C7FF5" w:rsidRDefault="002C7FF5" w:rsidP="002C7FF5">
            <w:pPr>
              <w:pStyle w:val="Tekstisynopsistabell"/>
              <w:spacing w:after="120"/>
              <w:jc w:val="left"/>
              <w:rPr>
                <w:snapToGrid w:val="0"/>
              </w:rPr>
            </w:pPr>
            <w:r w:rsidRPr="002C7FF5">
              <w:rPr>
                <w:snapToGrid w:val="0"/>
              </w:rPr>
              <w:t>Primary endpoint</w:t>
            </w:r>
            <w:r w:rsidR="00C459F3">
              <w:rPr>
                <w:snapToGrid w:val="0"/>
              </w:rPr>
              <w:t>s</w:t>
            </w:r>
            <w:r w:rsidRPr="002C7FF5">
              <w:rPr>
                <w:snapToGrid w:val="0"/>
              </w:rPr>
              <w:t xml:space="preserve">: </w:t>
            </w:r>
          </w:p>
          <w:p w14:paraId="0458195B" w14:textId="2895129D" w:rsidR="00C459F3" w:rsidRDefault="009B2C0F" w:rsidP="00C459F3">
            <w:pPr>
              <w:pStyle w:val="Tekstisynopsistabell"/>
              <w:numPr>
                <w:ilvl w:val="0"/>
                <w:numId w:val="53"/>
              </w:numPr>
              <w:spacing w:after="120"/>
              <w:ind w:left="769" w:hanging="284"/>
              <w:jc w:val="left"/>
              <w:rPr>
                <w:snapToGrid w:val="0"/>
              </w:rPr>
            </w:pPr>
            <w:r>
              <w:rPr>
                <w:snapToGrid w:val="0"/>
              </w:rPr>
              <w:t>C</w:t>
            </w:r>
            <w:r w:rsidR="002C7FF5" w:rsidRPr="002C7FF5">
              <w:rPr>
                <w:snapToGrid w:val="0"/>
              </w:rPr>
              <w:t xml:space="preserve">hange </w:t>
            </w:r>
            <w:r w:rsidR="00EE6631" w:rsidRPr="00EE6631">
              <w:rPr>
                <w:snapToGrid w:val="0"/>
              </w:rPr>
              <w:t>from baseline in the radiographic biomarker</w:t>
            </w:r>
            <w:r w:rsidR="00C459F3">
              <w:rPr>
                <w:snapToGrid w:val="0"/>
              </w:rPr>
              <w:t xml:space="preserve"> </w:t>
            </w:r>
            <w:r w:rsidR="00BE701B">
              <w:rPr>
                <w:snapToGrid w:val="0"/>
              </w:rPr>
              <w:t>relative</w:t>
            </w:r>
            <w:r w:rsidR="00EE6631" w:rsidRPr="00EE6631">
              <w:rPr>
                <w:snapToGrid w:val="0"/>
              </w:rPr>
              <w:t xml:space="preserve"> </w:t>
            </w:r>
            <w:r w:rsidR="00C459F3">
              <w:rPr>
                <w:snapToGrid w:val="0"/>
              </w:rPr>
              <w:t>cerebral blood flow (</w:t>
            </w:r>
            <w:r w:rsidR="00BE701B">
              <w:rPr>
                <w:snapToGrid w:val="0"/>
              </w:rPr>
              <w:t>r</w:t>
            </w:r>
            <w:r w:rsidR="00C459F3">
              <w:rPr>
                <w:snapToGrid w:val="0"/>
              </w:rPr>
              <w:t>CBF)</w:t>
            </w:r>
            <w:r w:rsidR="00711C93">
              <w:rPr>
                <w:snapToGrid w:val="0"/>
              </w:rPr>
              <w:t xml:space="preserve"> </w:t>
            </w:r>
            <w:r w:rsidR="005078DF" w:rsidRPr="005078DF">
              <w:rPr>
                <w:snapToGrid w:val="0"/>
              </w:rPr>
              <w:t>[</w:t>
            </w:r>
            <w:r w:rsidR="005078DF">
              <w:rPr>
                <w:snapToGrid w:val="0"/>
              </w:rPr>
              <w:t>T</w:t>
            </w:r>
            <w:r w:rsidR="005078DF" w:rsidRPr="005078DF">
              <w:rPr>
                <w:snapToGrid w:val="0"/>
              </w:rPr>
              <w:t>ime Frame:</w:t>
            </w:r>
            <w:r w:rsidR="005078DF">
              <w:rPr>
                <w:snapToGrid w:val="0"/>
              </w:rPr>
              <w:t xml:space="preserve"> </w:t>
            </w:r>
            <w:r w:rsidR="00407BDC">
              <w:rPr>
                <w:snapToGrid w:val="0"/>
              </w:rPr>
              <w:br/>
            </w:r>
            <w:r w:rsidR="005078DF" w:rsidRPr="005078DF">
              <w:rPr>
                <w:b/>
                <w:snapToGrid w:val="0"/>
              </w:rPr>
              <w:t>Study A</w:t>
            </w:r>
            <w:r w:rsidR="00E3247C">
              <w:rPr>
                <w:b/>
                <w:snapToGrid w:val="0"/>
              </w:rPr>
              <w:t xml:space="preserve"> </w:t>
            </w:r>
            <w:r w:rsidR="00E3247C">
              <w:rPr>
                <w:snapToGrid w:val="0"/>
              </w:rPr>
              <w:t>(</w:t>
            </w:r>
            <w:r w:rsidR="00407BDC" w:rsidRPr="00EE1B91">
              <w:rPr>
                <w:snapToGrid w:val="0"/>
              </w:rPr>
              <w:t>patients with recurrent glioblastoma)</w:t>
            </w:r>
            <w:r w:rsidR="00B96F2A">
              <w:rPr>
                <w:snapToGrid w:val="0"/>
              </w:rPr>
              <w:t xml:space="preserve"> </w:t>
            </w:r>
            <w:r w:rsidR="00AD60DF">
              <w:rPr>
                <w:snapToGrid w:val="0"/>
              </w:rPr>
              <w:t>Baseline</w:t>
            </w:r>
            <w:r w:rsidR="005078DF">
              <w:rPr>
                <w:snapToGrid w:val="0"/>
              </w:rPr>
              <w:t xml:space="preserve">, Day </w:t>
            </w:r>
            <w:r w:rsidR="00E3247C">
              <w:rPr>
                <w:snapToGrid w:val="0"/>
              </w:rPr>
              <w:t>1</w:t>
            </w:r>
            <w:r w:rsidR="001C60A4">
              <w:rPr>
                <w:snapToGrid w:val="0"/>
              </w:rPr>
              <w:t>4</w:t>
            </w:r>
            <w:r w:rsidR="00E3247C">
              <w:rPr>
                <w:snapToGrid w:val="0"/>
              </w:rPr>
              <w:t>-</w:t>
            </w:r>
            <w:r w:rsidR="005078DF">
              <w:rPr>
                <w:snapToGrid w:val="0"/>
              </w:rPr>
              <w:t>1</w:t>
            </w:r>
            <w:r w:rsidR="001C60A4">
              <w:rPr>
                <w:snapToGrid w:val="0"/>
              </w:rPr>
              <w:t>6</w:t>
            </w:r>
            <w:r w:rsidR="005078DF">
              <w:rPr>
                <w:snapToGrid w:val="0"/>
              </w:rPr>
              <w:t xml:space="preserve">, Day </w:t>
            </w:r>
            <w:r w:rsidR="00E3247C">
              <w:rPr>
                <w:snapToGrid w:val="0"/>
              </w:rPr>
              <w:t>2</w:t>
            </w:r>
            <w:r w:rsidR="001C60A4">
              <w:rPr>
                <w:snapToGrid w:val="0"/>
              </w:rPr>
              <w:t>8</w:t>
            </w:r>
            <w:r w:rsidR="00E3247C">
              <w:rPr>
                <w:snapToGrid w:val="0"/>
              </w:rPr>
              <w:t>-</w:t>
            </w:r>
            <w:r w:rsidR="001C60A4">
              <w:rPr>
                <w:snapToGrid w:val="0"/>
              </w:rPr>
              <w:t>30</w:t>
            </w:r>
            <w:r w:rsidR="005078DF">
              <w:rPr>
                <w:snapToGrid w:val="0"/>
              </w:rPr>
              <w:t xml:space="preserve">, Day </w:t>
            </w:r>
            <w:r w:rsidR="00E3247C">
              <w:rPr>
                <w:snapToGrid w:val="0"/>
              </w:rPr>
              <w:t>4</w:t>
            </w:r>
            <w:r w:rsidR="001C60A4">
              <w:rPr>
                <w:snapToGrid w:val="0"/>
              </w:rPr>
              <w:t>2</w:t>
            </w:r>
            <w:r w:rsidR="00E3247C">
              <w:rPr>
                <w:snapToGrid w:val="0"/>
              </w:rPr>
              <w:t>-</w:t>
            </w:r>
            <w:r w:rsidR="005078DF">
              <w:rPr>
                <w:snapToGrid w:val="0"/>
              </w:rPr>
              <w:t>4</w:t>
            </w:r>
            <w:r w:rsidR="001C60A4">
              <w:rPr>
                <w:snapToGrid w:val="0"/>
              </w:rPr>
              <w:t>4</w:t>
            </w:r>
            <w:r w:rsidR="00407BDC">
              <w:rPr>
                <w:snapToGrid w:val="0"/>
              </w:rPr>
              <w:br/>
            </w:r>
            <w:r w:rsidR="00407BDC" w:rsidRPr="005078DF">
              <w:rPr>
                <w:b/>
                <w:snapToGrid w:val="0"/>
              </w:rPr>
              <w:t>Study A</w:t>
            </w:r>
            <w:r w:rsidR="00407BDC">
              <w:rPr>
                <w:b/>
                <w:snapToGrid w:val="0"/>
              </w:rPr>
              <w:t xml:space="preserve"> </w:t>
            </w:r>
            <w:r w:rsidR="00407BDC" w:rsidRPr="0088364B">
              <w:rPr>
                <w:snapToGrid w:val="0"/>
              </w:rPr>
              <w:t xml:space="preserve">(patients with newly diagnosed glioblastoma) </w:t>
            </w:r>
            <w:r w:rsidR="00407BDC">
              <w:rPr>
                <w:snapToGrid w:val="0"/>
              </w:rPr>
              <w:t>Baseline, Day 1</w:t>
            </w:r>
            <w:r w:rsidR="001C60A4">
              <w:rPr>
                <w:snapToGrid w:val="0"/>
              </w:rPr>
              <w:t>4</w:t>
            </w:r>
            <w:r w:rsidR="00407BDC">
              <w:rPr>
                <w:snapToGrid w:val="0"/>
              </w:rPr>
              <w:t>-1</w:t>
            </w:r>
            <w:r w:rsidR="001C60A4">
              <w:rPr>
                <w:snapToGrid w:val="0"/>
              </w:rPr>
              <w:t>6</w:t>
            </w:r>
            <w:r w:rsidR="00407BDC">
              <w:rPr>
                <w:snapToGrid w:val="0"/>
              </w:rPr>
              <w:t>, Day 2</w:t>
            </w:r>
            <w:r w:rsidR="001C60A4">
              <w:rPr>
                <w:snapToGrid w:val="0"/>
              </w:rPr>
              <w:t>8</w:t>
            </w:r>
            <w:r w:rsidR="00407BDC">
              <w:rPr>
                <w:snapToGrid w:val="0"/>
              </w:rPr>
              <w:t>-</w:t>
            </w:r>
            <w:r w:rsidR="001C60A4">
              <w:rPr>
                <w:snapToGrid w:val="0"/>
              </w:rPr>
              <w:t>30</w:t>
            </w:r>
            <w:r w:rsidR="00407BDC">
              <w:rPr>
                <w:snapToGrid w:val="0"/>
              </w:rPr>
              <w:t>, Day 4</w:t>
            </w:r>
            <w:r w:rsidR="001C60A4">
              <w:rPr>
                <w:snapToGrid w:val="0"/>
              </w:rPr>
              <w:t>2</w:t>
            </w:r>
            <w:r w:rsidR="00407BDC">
              <w:rPr>
                <w:snapToGrid w:val="0"/>
              </w:rPr>
              <w:t>-4</w:t>
            </w:r>
            <w:r w:rsidR="001C60A4">
              <w:rPr>
                <w:snapToGrid w:val="0"/>
              </w:rPr>
              <w:t>4</w:t>
            </w:r>
            <w:r w:rsidR="00407BDC">
              <w:rPr>
                <w:snapToGrid w:val="0"/>
              </w:rPr>
              <w:br/>
            </w:r>
            <w:r w:rsidR="00711F42" w:rsidRPr="005078DF">
              <w:rPr>
                <w:b/>
                <w:snapToGrid w:val="0"/>
              </w:rPr>
              <w:t xml:space="preserve">Study </w:t>
            </w:r>
            <w:r w:rsidR="00711F42">
              <w:rPr>
                <w:b/>
                <w:snapToGrid w:val="0"/>
              </w:rPr>
              <w:t>B</w:t>
            </w:r>
            <w:r w:rsidR="00860B39">
              <w:rPr>
                <w:b/>
                <w:snapToGrid w:val="0"/>
              </w:rPr>
              <w:t xml:space="preserve"> </w:t>
            </w:r>
            <w:r w:rsidR="00860B39" w:rsidRPr="00836A8E">
              <w:rPr>
                <w:snapToGrid w:val="0"/>
                <w:szCs w:val="20"/>
              </w:rPr>
              <w:t>(</w:t>
            </w:r>
            <w:r w:rsidR="00EF2EA0" w:rsidRPr="00836A8E">
              <w:rPr>
                <w:snapToGrid w:val="0"/>
                <w:szCs w:val="20"/>
              </w:rPr>
              <w:t xml:space="preserve">lung </w:t>
            </w:r>
            <w:r w:rsidR="00860B39" w:rsidRPr="00836A8E">
              <w:rPr>
                <w:snapToGrid w:val="0"/>
                <w:szCs w:val="20"/>
              </w:rPr>
              <w:t>patients with metastases to the brain)</w:t>
            </w:r>
            <w:r w:rsidR="00711F42" w:rsidRPr="00836A8E">
              <w:rPr>
                <w:snapToGrid w:val="0"/>
                <w:sz w:val="20"/>
                <w:szCs w:val="20"/>
              </w:rPr>
              <w:t xml:space="preserve"> </w:t>
            </w:r>
            <w:r w:rsidR="00AD60DF">
              <w:rPr>
                <w:snapToGrid w:val="0"/>
              </w:rPr>
              <w:t xml:space="preserve">Baseline, </w:t>
            </w:r>
            <w:r w:rsidR="00711F42" w:rsidRPr="005078DF">
              <w:rPr>
                <w:snapToGrid w:val="0"/>
              </w:rPr>
              <w:t xml:space="preserve">Day </w:t>
            </w:r>
            <w:r w:rsidR="00711F42">
              <w:rPr>
                <w:snapToGrid w:val="0"/>
              </w:rPr>
              <w:t>90</w:t>
            </w:r>
            <w:r w:rsidR="00A36559">
              <w:rPr>
                <w:snapToGrid w:val="0"/>
              </w:rPr>
              <w:t>-</w:t>
            </w:r>
            <w:r w:rsidR="00407BDC">
              <w:rPr>
                <w:snapToGrid w:val="0"/>
              </w:rPr>
              <w:t>7</w:t>
            </w:r>
            <w:r w:rsidR="00711F42">
              <w:rPr>
                <w:snapToGrid w:val="0"/>
              </w:rPr>
              <w:t>, Day 180</w:t>
            </w:r>
            <w:r w:rsidR="00A36559">
              <w:rPr>
                <w:snapToGrid w:val="0"/>
              </w:rPr>
              <w:t>-</w:t>
            </w:r>
            <w:r w:rsidR="00407BDC">
              <w:rPr>
                <w:snapToGrid w:val="0"/>
              </w:rPr>
              <w:t>7</w:t>
            </w:r>
            <w:r w:rsidR="00711F42">
              <w:rPr>
                <w:snapToGrid w:val="0"/>
              </w:rPr>
              <w:t>, Day 270</w:t>
            </w:r>
            <w:r w:rsidR="00A36559">
              <w:rPr>
                <w:snapToGrid w:val="0"/>
              </w:rPr>
              <w:t>-</w:t>
            </w:r>
            <w:r w:rsidR="00407BDC">
              <w:rPr>
                <w:snapToGrid w:val="0"/>
              </w:rPr>
              <w:t>7</w:t>
            </w:r>
            <w:r w:rsidR="005078DF" w:rsidRPr="005078DF">
              <w:rPr>
                <w:snapToGrid w:val="0"/>
              </w:rPr>
              <w:t>]</w:t>
            </w:r>
          </w:p>
          <w:p w14:paraId="74F51103" w14:textId="77777777" w:rsidR="00C459F3" w:rsidRDefault="00C459F3" w:rsidP="00C459F3">
            <w:pPr>
              <w:pStyle w:val="Tekstisynopsistabell"/>
              <w:spacing w:after="120"/>
              <w:ind w:left="627"/>
              <w:jc w:val="left"/>
              <w:rPr>
                <w:snapToGrid w:val="0"/>
              </w:rPr>
            </w:pPr>
          </w:p>
          <w:p w14:paraId="6D82FF56" w14:textId="3C4DCAD0" w:rsidR="00C459F3" w:rsidRDefault="00C459F3" w:rsidP="00C459F3">
            <w:pPr>
              <w:pStyle w:val="Tekstisynopsistabell"/>
              <w:numPr>
                <w:ilvl w:val="0"/>
                <w:numId w:val="53"/>
              </w:numPr>
              <w:spacing w:after="120"/>
              <w:ind w:left="769" w:hanging="283"/>
              <w:jc w:val="left"/>
              <w:rPr>
                <w:snapToGrid w:val="0"/>
              </w:rPr>
            </w:pPr>
            <w:r w:rsidRPr="00C459F3">
              <w:rPr>
                <w:snapToGrid w:val="0"/>
              </w:rPr>
              <w:t xml:space="preserve">Change from baseline in </w:t>
            </w:r>
            <w:r w:rsidR="002149DC">
              <w:rPr>
                <w:snapToGrid w:val="0"/>
              </w:rPr>
              <w:t>a</w:t>
            </w:r>
            <w:r w:rsidR="002149DC" w:rsidRPr="00C459F3">
              <w:rPr>
                <w:snapToGrid w:val="0"/>
              </w:rPr>
              <w:t xml:space="preserve"> </w:t>
            </w:r>
            <w:r w:rsidRPr="00C459F3">
              <w:rPr>
                <w:snapToGrid w:val="0"/>
              </w:rPr>
              <w:t xml:space="preserve">radiographic biomarker </w:t>
            </w:r>
            <w:r w:rsidR="002149DC">
              <w:rPr>
                <w:snapToGrid w:val="0"/>
              </w:rPr>
              <w:t xml:space="preserve">representative of </w:t>
            </w:r>
            <w:r w:rsidR="00BE701B">
              <w:rPr>
                <w:snapToGrid w:val="0"/>
              </w:rPr>
              <w:t>relative</w:t>
            </w:r>
            <w:r w:rsidRPr="00C459F3">
              <w:rPr>
                <w:snapToGrid w:val="0"/>
              </w:rPr>
              <w:t xml:space="preserve"> </w:t>
            </w:r>
            <w:r>
              <w:rPr>
                <w:snapToGrid w:val="0"/>
              </w:rPr>
              <w:t>solid stress</w:t>
            </w:r>
            <w:r w:rsidR="00EF775D">
              <w:rPr>
                <w:snapToGrid w:val="0"/>
              </w:rPr>
              <w:t xml:space="preserve"> </w:t>
            </w:r>
            <w:r w:rsidRPr="00C459F3">
              <w:rPr>
                <w:snapToGrid w:val="0"/>
              </w:rPr>
              <w:t xml:space="preserve">[Time Frame: </w:t>
            </w:r>
            <w:r w:rsidRPr="00C459F3">
              <w:rPr>
                <w:snapToGrid w:val="0"/>
              </w:rPr>
              <w:br/>
            </w:r>
            <w:r w:rsidRPr="00C459F3">
              <w:rPr>
                <w:b/>
                <w:snapToGrid w:val="0"/>
              </w:rPr>
              <w:t xml:space="preserve">Study A </w:t>
            </w:r>
            <w:r w:rsidRPr="00C459F3">
              <w:rPr>
                <w:snapToGrid w:val="0"/>
              </w:rPr>
              <w:t>(patients with recurrent glioblastoma) Baseline, Day 1</w:t>
            </w:r>
            <w:r w:rsidR="001C60A4">
              <w:rPr>
                <w:snapToGrid w:val="0"/>
              </w:rPr>
              <w:t>4</w:t>
            </w:r>
            <w:r w:rsidRPr="00C459F3">
              <w:rPr>
                <w:snapToGrid w:val="0"/>
              </w:rPr>
              <w:t>-1</w:t>
            </w:r>
            <w:r w:rsidR="001C60A4">
              <w:rPr>
                <w:snapToGrid w:val="0"/>
              </w:rPr>
              <w:t>6</w:t>
            </w:r>
            <w:r w:rsidRPr="00C459F3">
              <w:rPr>
                <w:snapToGrid w:val="0"/>
              </w:rPr>
              <w:t>, Day 2</w:t>
            </w:r>
            <w:r w:rsidR="001C60A4">
              <w:rPr>
                <w:snapToGrid w:val="0"/>
              </w:rPr>
              <w:t>8</w:t>
            </w:r>
            <w:r w:rsidRPr="00C459F3">
              <w:rPr>
                <w:snapToGrid w:val="0"/>
              </w:rPr>
              <w:t>-</w:t>
            </w:r>
            <w:r w:rsidR="001C60A4">
              <w:rPr>
                <w:snapToGrid w:val="0"/>
              </w:rPr>
              <w:t>30</w:t>
            </w:r>
            <w:r w:rsidRPr="00C459F3">
              <w:rPr>
                <w:snapToGrid w:val="0"/>
              </w:rPr>
              <w:t>, Day 4</w:t>
            </w:r>
            <w:r w:rsidR="001C60A4">
              <w:rPr>
                <w:snapToGrid w:val="0"/>
              </w:rPr>
              <w:t>2</w:t>
            </w:r>
            <w:r w:rsidRPr="00C459F3">
              <w:rPr>
                <w:snapToGrid w:val="0"/>
              </w:rPr>
              <w:t>-4</w:t>
            </w:r>
            <w:r w:rsidR="001C60A4">
              <w:rPr>
                <w:snapToGrid w:val="0"/>
              </w:rPr>
              <w:t>4</w:t>
            </w:r>
            <w:r w:rsidRPr="00C459F3">
              <w:rPr>
                <w:snapToGrid w:val="0"/>
              </w:rPr>
              <w:br/>
            </w:r>
            <w:r w:rsidRPr="00C459F3">
              <w:rPr>
                <w:b/>
                <w:snapToGrid w:val="0"/>
              </w:rPr>
              <w:t xml:space="preserve">Study A </w:t>
            </w:r>
            <w:r w:rsidRPr="00C459F3">
              <w:rPr>
                <w:snapToGrid w:val="0"/>
              </w:rPr>
              <w:t>(patients with newly diagnosed glioblastoma) Baseline, Day 1</w:t>
            </w:r>
            <w:r w:rsidR="001C60A4">
              <w:rPr>
                <w:snapToGrid w:val="0"/>
              </w:rPr>
              <w:t>4</w:t>
            </w:r>
            <w:r w:rsidRPr="00C459F3">
              <w:rPr>
                <w:snapToGrid w:val="0"/>
              </w:rPr>
              <w:t>-1</w:t>
            </w:r>
            <w:r w:rsidR="001C60A4">
              <w:rPr>
                <w:snapToGrid w:val="0"/>
              </w:rPr>
              <w:t>6</w:t>
            </w:r>
            <w:r w:rsidRPr="00C459F3">
              <w:rPr>
                <w:snapToGrid w:val="0"/>
              </w:rPr>
              <w:t>, Day 2</w:t>
            </w:r>
            <w:r w:rsidR="001C60A4">
              <w:rPr>
                <w:snapToGrid w:val="0"/>
              </w:rPr>
              <w:t>8</w:t>
            </w:r>
            <w:r w:rsidRPr="00C459F3">
              <w:rPr>
                <w:snapToGrid w:val="0"/>
              </w:rPr>
              <w:t>-</w:t>
            </w:r>
            <w:r w:rsidR="001C60A4">
              <w:rPr>
                <w:snapToGrid w:val="0"/>
              </w:rPr>
              <w:t>30</w:t>
            </w:r>
            <w:r w:rsidRPr="00C459F3">
              <w:rPr>
                <w:snapToGrid w:val="0"/>
              </w:rPr>
              <w:t>, Day 4</w:t>
            </w:r>
            <w:r w:rsidR="001C60A4">
              <w:rPr>
                <w:snapToGrid w:val="0"/>
              </w:rPr>
              <w:t>2</w:t>
            </w:r>
            <w:r w:rsidRPr="00C459F3">
              <w:rPr>
                <w:snapToGrid w:val="0"/>
              </w:rPr>
              <w:t>-4</w:t>
            </w:r>
            <w:r w:rsidR="001C60A4">
              <w:rPr>
                <w:snapToGrid w:val="0"/>
              </w:rPr>
              <w:t>4</w:t>
            </w:r>
            <w:r w:rsidRPr="00C459F3">
              <w:rPr>
                <w:snapToGrid w:val="0"/>
              </w:rPr>
              <w:br/>
            </w:r>
            <w:r w:rsidRPr="00C459F3">
              <w:rPr>
                <w:b/>
                <w:snapToGrid w:val="0"/>
              </w:rPr>
              <w:t xml:space="preserve">Study B </w:t>
            </w:r>
            <w:r w:rsidRPr="00836A8E">
              <w:rPr>
                <w:snapToGrid w:val="0"/>
                <w:szCs w:val="20"/>
              </w:rPr>
              <w:t>(lung patients with metastases to the brain)</w:t>
            </w:r>
            <w:r w:rsidRPr="00836A8E">
              <w:rPr>
                <w:snapToGrid w:val="0"/>
                <w:sz w:val="20"/>
                <w:szCs w:val="20"/>
              </w:rPr>
              <w:t xml:space="preserve"> </w:t>
            </w:r>
            <w:r w:rsidRPr="00C459F3">
              <w:rPr>
                <w:snapToGrid w:val="0"/>
              </w:rPr>
              <w:t>Baseline, Day 90</w:t>
            </w:r>
            <w:r w:rsidR="00A36559">
              <w:rPr>
                <w:snapToGrid w:val="0"/>
              </w:rPr>
              <w:t>-</w:t>
            </w:r>
            <w:r w:rsidR="0063455C">
              <w:rPr>
                <w:snapToGrid w:val="0"/>
              </w:rPr>
              <w:t>14</w:t>
            </w:r>
            <w:r w:rsidRPr="00C459F3">
              <w:rPr>
                <w:snapToGrid w:val="0"/>
              </w:rPr>
              <w:t>, Day 180</w:t>
            </w:r>
            <w:r w:rsidR="00A36559">
              <w:rPr>
                <w:snapToGrid w:val="0"/>
              </w:rPr>
              <w:t>-</w:t>
            </w:r>
            <w:r w:rsidR="0063455C">
              <w:rPr>
                <w:snapToGrid w:val="0"/>
              </w:rPr>
              <w:t>14</w:t>
            </w:r>
            <w:r w:rsidRPr="00C459F3">
              <w:rPr>
                <w:snapToGrid w:val="0"/>
              </w:rPr>
              <w:t>, Day 270</w:t>
            </w:r>
            <w:r w:rsidR="00A36559">
              <w:rPr>
                <w:snapToGrid w:val="0"/>
              </w:rPr>
              <w:t>-</w:t>
            </w:r>
            <w:r w:rsidR="0063455C">
              <w:rPr>
                <w:snapToGrid w:val="0"/>
              </w:rPr>
              <w:t>14</w:t>
            </w:r>
            <w:r w:rsidRPr="00C459F3">
              <w:rPr>
                <w:snapToGrid w:val="0"/>
              </w:rPr>
              <w:t>]</w:t>
            </w:r>
          </w:p>
          <w:p w14:paraId="45A1DC08" w14:textId="77777777" w:rsidR="00C459F3" w:rsidRDefault="00C459F3" w:rsidP="00EE6631">
            <w:pPr>
              <w:pStyle w:val="Tekstisynopsistabell"/>
              <w:spacing w:after="120"/>
              <w:ind w:left="709"/>
              <w:jc w:val="left"/>
              <w:rPr>
                <w:snapToGrid w:val="0"/>
              </w:rPr>
            </w:pPr>
          </w:p>
          <w:p w14:paraId="6D84034B" w14:textId="77777777" w:rsidR="002C7FF5" w:rsidRPr="002C7FF5" w:rsidRDefault="002C7FF5" w:rsidP="002C7FF5">
            <w:pPr>
              <w:pStyle w:val="Tekstisynopsistabell"/>
              <w:spacing w:after="120"/>
              <w:jc w:val="left"/>
              <w:rPr>
                <w:snapToGrid w:val="0"/>
              </w:rPr>
            </w:pPr>
            <w:r w:rsidRPr="002C7FF5">
              <w:rPr>
                <w:snapToGrid w:val="0"/>
              </w:rPr>
              <w:t>Secondary endpoint</w:t>
            </w:r>
            <w:r w:rsidR="003012AD">
              <w:rPr>
                <w:snapToGrid w:val="0"/>
              </w:rPr>
              <w:t>s</w:t>
            </w:r>
            <w:r w:rsidRPr="002C7FF5">
              <w:rPr>
                <w:snapToGrid w:val="0"/>
              </w:rPr>
              <w:t xml:space="preserve">: </w:t>
            </w:r>
          </w:p>
          <w:p w14:paraId="3550AA2A" w14:textId="615DD990" w:rsidR="00407BDC" w:rsidRDefault="00443FA5" w:rsidP="00ED7D5B">
            <w:pPr>
              <w:pStyle w:val="Tekstisynopsistabell"/>
              <w:numPr>
                <w:ilvl w:val="0"/>
                <w:numId w:val="7"/>
              </w:numPr>
              <w:spacing w:after="0"/>
              <w:ind w:left="714" w:hanging="357"/>
              <w:jc w:val="left"/>
              <w:rPr>
                <w:snapToGrid w:val="0"/>
              </w:rPr>
            </w:pPr>
            <w:r>
              <w:rPr>
                <w:snapToGrid w:val="0"/>
              </w:rPr>
              <w:t xml:space="preserve">Change from baseline </w:t>
            </w:r>
            <w:r w:rsidR="002C7FF5" w:rsidRPr="002C7FF5">
              <w:rPr>
                <w:snapToGrid w:val="0"/>
              </w:rPr>
              <w:t>in experimental radiographic biomarkers from</w:t>
            </w:r>
            <w:r w:rsidR="001F5D14">
              <w:rPr>
                <w:snapToGrid w:val="0"/>
              </w:rPr>
              <w:t xml:space="preserve"> MRI, including</w:t>
            </w:r>
            <w:r w:rsidR="00701070">
              <w:rPr>
                <w:snapToGrid w:val="0"/>
              </w:rPr>
              <w:t xml:space="preserve"> size of enhancing tumor, size of tumor associated edema,</w:t>
            </w:r>
            <w:r w:rsidR="002C7FF5" w:rsidRPr="002C7FF5">
              <w:rPr>
                <w:snapToGrid w:val="0"/>
              </w:rPr>
              <w:t xml:space="preserve"> perfusion MRI, diffusion MRI, </w:t>
            </w:r>
            <w:r w:rsidR="00701070">
              <w:rPr>
                <w:snapToGrid w:val="0"/>
              </w:rPr>
              <w:t>and/</w:t>
            </w:r>
            <w:r w:rsidR="005A7DF3">
              <w:rPr>
                <w:snapToGrid w:val="0"/>
              </w:rPr>
              <w:t xml:space="preserve">or </w:t>
            </w:r>
            <w:r w:rsidR="002C7FF5" w:rsidRPr="002C7FF5">
              <w:rPr>
                <w:snapToGrid w:val="0"/>
              </w:rPr>
              <w:t>MR</w:t>
            </w:r>
            <w:r w:rsidR="008B5ED0">
              <w:rPr>
                <w:snapToGrid w:val="0"/>
              </w:rPr>
              <w:t xml:space="preserve"> </w:t>
            </w:r>
            <w:r w:rsidR="002C7FF5" w:rsidRPr="002C7FF5">
              <w:rPr>
                <w:snapToGrid w:val="0"/>
              </w:rPr>
              <w:t>E</w:t>
            </w:r>
            <w:r w:rsidR="008B5ED0">
              <w:rPr>
                <w:snapToGrid w:val="0"/>
              </w:rPr>
              <w:t>lastography</w:t>
            </w:r>
            <w:r w:rsidR="00407BDC">
              <w:rPr>
                <w:snapToGrid w:val="0"/>
              </w:rPr>
              <w:t xml:space="preserve"> </w:t>
            </w:r>
            <w:r w:rsidR="00407BDC" w:rsidRPr="005078DF">
              <w:rPr>
                <w:snapToGrid w:val="0"/>
              </w:rPr>
              <w:t>[</w:t>
            </w:r>
            <w:r w:rsidR="00407BDC">
              <w:rPr>
                <w:snapToGrid w:val="0"/>
              </w:rPr>
              <w:t>T</w:t>
            </w:r>
            <w:r w:rsidR="00407BDC" w:rsidRPr="005078DF">
              <w:rPr>
                <w:snapToGrid w:val="0"/>
              </w:rPr>
              <w:t>ime Frame:</w:t>
            </w:r>
            <w:r w:rsidR="00407BDC">
              <w:rPr>
                <w:snapToGrid w:val="0"/>
              </w:rPr>
              <w:t xml:space="preserve"> </w:t>
            </w:r>
          </w:p>
          <w:p w14:paraId="6D60E110" w14:textId="08825AE8" w:rsidR="00407BDC" w:rsidRPr="00AD4517" w:rsidRDefault="00407BDC" w:rsidP="00407BDC">
            <w:pPr>
              <w:pStyle w:val="Tekstisynopsistabell"/>
              <w:spacing w:after="120"/>
              <w:ind w:left="709"/>
              <w:jc w:val="left"/>
              <w:rPr>
                <w:snapToGrid w:val="0"/>
              </w:rPr>
            </w:pPr>
            <w:r w:rsidRPr="005078DF">
              <w:rPr>
                <w:b/>
                <w:snapToGrid w:val="0"/>
              </w:rPr>
              <w:t>Study A</w:t>
            </w:r>
            <w:r>
              <w:rPr>
                <w:b/>
                <w:snapToGrid w:val="0"/>
              </w:rPr>
              <w:t xml:space="preserve"> </w:t>
            </w:r>
            <w:r>
              <w:rPr>
                <w:snapToGrid w:val="0"/>
              </w:rPr>
              <w:t>(</w:t>
            </w:r>
            <w:r w:rsidRPr="00EE1B91">
              <w:rPr>
                <w:snapToGrid w:val="0"/>
              </w:rPr>
              <w:t>patients with recurrent glioblastoma)</w:t>
            </w:r>
            <w:r>
              <w:rPr>
                <w:snapToGrid w:val="0"/>
              </w:rPr>
              <w:t xml:space="preserve"> Baseline, Day 1</w:t>
            </w:r>
            <w:r w:rsidR="001C60A4">
              <w:rPr>
                <w:snapToGrid w:val="0"/>
              </w:rPr>
              <w:t>4</w:t>
            </w:r>
            <w:r>
              <w:rPr>
                <w:snapToGrid w:val="0"/>
              </w:rPr>
              <w:t>-1</w:t>
            </w:r>
            <w:r w:rsidR="001C60A4">
              <w:rPr>
                <w:snapToGrid w:val="0"/>
              </w:rPr>
              <w:t>6</w:t>
            </w:r>
            <w:r>
              <w:rPr>
                <w:snapToGrid w:val="0"/>
              </w:rPr>
              <w:t>, Day 2</w:t>
            </w:r>
            <w:r w:rsidR="001C60A4">
              <w:rPr>
                <w:snapToGrid w:val="0"/>
              </w:rPr>
              <w:t>8</w:t>
            </w:r>
            <w:r>
              <w:rPr>
                <w:snapToGrid w:val="0"/>
              </w:rPr>
              <w:t>-</w:t>
            </w:r>
            <w:r w:rsidR="001C60A4">
              <w:rPr>
                <w:snapToGrid w:val="0"/>
              </w:rPr>
              <w:t>30</w:t>
            </w:r>
            <w:r>
              <w:rPr>
                <w:snapToGrid w:val="0"/>
              </w:rPr>
              <w:t>, Day 4</w:t>
            </w:r>
            <w:r w:rsidR="001C60A4">
              <w:rPr>
                <w:snapToGrid w:val="0"/>
              </w:rPr>
              <w:t>2</w:t>
            </w:r>
            <w:r>
              <w:rPr>
                <w:snapToGrid w:val="0"/>
              </w:rPr>
              <w:t>-4</w:t>
            </w:r>
            <w:r w:rsidR="001C60A4">
              <w:rPr>
                <w:snapToGrid w:val="0"/>
              </w:rPr>
              <w:t>4</w:t>
            </w:r>
            <w:r>
              <w:rPr>
                <w:snapToGrid w:val="0"/>
              </w:rPr>
              <w:t xml:space="preserve">, </w:t>
            </w:r>
            <w:r w:rsidRPr="005078DF">
              <w:rPr>
                <w:snapToGrid w:val="0"/>
              </w:rPr>
              <w:t>Day</w:t>
            </w:r>
            <w:r>
              <w:rPr>
                <w:snapToGrid w:val="0"/>
              </w:rPr>
              <w:t xml:space="preserve"> </w:t>
            </w:r>
            <w:r w:rsidRPr="00AD4517">
              <w:rPr>
                <w:snapToGrid w:val="0"/>
              </w:rPr>
              <w:t>78</w:t>
            </w:r>
            <w:r w:rsidR="00054A1D" w:rsidRPr="00AD4517">
              <w:rPr>
                <w:snapToGrid w:val="0"/>
              </w:rPr>
              <w:t>-8/+1</w:t>
            </w:r>
            <w:r w:rsidRPr="00AD4517">
              <w:rPr>
                <w:snapToGrid w:val="0"/>
              </w:rPr>
              <w:t xml:space="preserve">,. </w:t>
            </w:r>
            <w:r w:rsidRPr="00AD4517">
              <w:rPr>
                <w:snapToGrid w:val="0"/>
              </w:rPr>
              <w:br/>
            </w:r>
            <w:r w:rsidRPr="00AD4517">
              <w:rPr>
                <w:b/>
                <w:snapToGrid w:val="0"/>
              </w:rPr>
              <w:t xml:space="preserve">Study A </w:t>
            </w:r>
            <w:r w:rsidRPr="00AD4517">
              <w:rPr>
                <w:snapToGrid w:val="0"/>
              </w:rPr>
              <w:t>(patients with newly diagnosed glioblastoma) Baseline, Day 1</w:t>
            </w:r>
            <w:r w:rsidR="001C60A4" w:rsidRPr="00AD4517">
              <w:rPr>
                <w:snapToGrid w:val="0"/>
              </w:rPr>
              <w:t>4</w:t>
            </w:r>
            <w:r w:rsidRPr="00AD4517">
              <w:rPr>
                <w:snapToGrid w:val="0"/>
              </w:rPr>
              <w:t>-1</w:t>
            </w:r>
            <w:r w:rsidR="001C60A4" w:rsidRPr="00AD4517">
              <w:rPr>
                <w:snapToGrid w:val="0"/>
              </w:rPr>
              <w:t>6</w:t>
            </w:r>
            <w:r w:rsidRPr="00AD4517">
              <w:rPr>
                <w:snapToGrid w:val="0"/>
              </w:rPr>
              <w:t>, Day 2</w:t>
            </w:r>
            <w:r w:rsidR="001C60A4" w:rsidRPr="00AD4517">
              <w:rPr>
                <w:snapToGrid w:val="0"/>
              </w:rPr>
              <w:t>8</w:t>
            </w:r>
            <w:r w:rsidRPr="00AD4517">
              <w:rPr>
                <w:snapToGrid w:val="0"/>
              </w:rPr>
              <w:t>-</w:t>
            </w:r>
            <w:r w:rsidR="001C60A4" w:rsidRPr="00AD4517">
              <w:rPr>
                <w:snapToGrid w:val="0"/>
              </w:rPr>
              <w:t>30</w:t>
            </w:r>
            <w:r w:rsidRPr="00AD4517">
              <w:rPr>
                <w:snapToGrid w:val="0"/>
              </w:rPr>
              <w:t>, Day 4</w:t>
            </w:r>
            <w:r w:rsidR="001C60A4" w:rsidRPr="00AD4517">
              <w:rPr>
                <w:snapToGrid w:val="0"/>
              </w:rPr>
              <w:t>2</w:t>
            </w:r>
            <w:r w:rsidRPr="00AD4517">
              <w:rPr>
                <w:snapToGrid w:val="0"/>
              </w:rPr>
              <w:t>-4</w:t>
            </w:r>
            <w:r w:rsidR="001C60A4" w:rsidRPr="00AD4517">
              <w:rPr>
                <w:snapToGrid w:val="0"/>
              </w:rPr>
              <w:t>4</w:t>
            </w:r>
            <w:r w:rsidRPr="00AD4517">
              <w:rPr>
                <w:snapToGrid w:val="0"/>
              </w:rPr>
              <w:t>, Day 148</w:t>
            </w:r>
            <w:r w:rsidR="00054A1D" w:rsidRPr="00AD4517">
              <w:rPr>
                <w:snapToGrid w:val="0"/>
              </w:rPr>
              <w:t>-8/+1</w:t>
            </w:r>
            <w:r w:rsidRPr="00AD4517">
              <w:rPr>
                <w:snapToGrid w:val="0"/>
              </w:rPr>
              <w:t xml:space="preserve">, </w:t>
            </w:r>
            <w:r w:rsidRPr="00AD4517">
              <w:rPr>
                <w:snapToGrid w:val="0"/>
              </w:rPr>
              <w:br/>
            </w:r>
            <w:r w:rsidRPr="00AD4517">
              <w:rPr>
                <w:b/>
                <w:snapToGrid w:val="0"/>
              </w:rPr>
              <w:t>Study B</w:t>
            </w:r>
            <w:r w:rsidR="00EF2EA0" w:rsidRPr="00AD4517">
              <w:rPr>
                <w:b/>
                <w:snapToGrid w:val="0"/>
              </w:rPr>
              <w:t xml:space="preserve"> </w:t>
            </w:r>
            <w:bookmarkStart w:id="19" w:name="OLE_LINK6"/>
            <w:bookmarkStart w:id="20" w:name="OLE_LINK7"/>
            <w:r w:rsidR="00EF2EA0" w:rsidRPr="00F9588C">
              <w:rPr>
                <w:snapToGrid w:val="0"/>
              </w:rPr>
              <w:t>(</w:t>
            </w:r>
            <w:bookmarkStart w:id="21" w:name="OLE_LINK3"/>
            <w:bookmarkStart w:id="22" w:name="OLE_LINK4"/>
            <w:r w:rsidR="00EF2EA0" w:rsidRPr="00F9588C">
              <w:rPr>
                <w:snapToGrid w:val="0"/>
              </w:rPr>
              <w:t xml:space="preserve">lung cancer </w:t>
            </w:r>
            <w:bookmarkEnd w:id="21"/>
            <w:bookmarkEnd w:id="22"/>
            <w:r w:rsidR="00EF2EA0" w:rsidRPr="00F9588C">
              <w:rPr>
                <w:snapToGrid w:val="0"/>
              </w:rPr>
              <w:t>patients with metastases to the brain</w:t>
            </w:r>
            <w:bookmarkEnd w:id="19"/>
            <w:bookmarkEnd w:id="20"/>
            <w:r w:rsidRPr="00AD4517">
              <w:rPr>
                <w:snapToGrid w:val="0"/>
              </w:rPr>
              <w:t>) Baseline, Day 90</w:t>
            </w:r>
            <w:r w:rsidR="00A36559" w:rsidRPr="00AD4517">
              <w:rPr>
                <w:snapToGrid w:val="0"/>
              </w:rPr>
              <w:t>-</w:t>
            </w:r>
            <w:r w:rsidR="0063455C" w:rsidRPr="00AD4517">
              <w:rPr>
                <w:snapToGrid w:val="0"/>
              </w:rPr>
              <w:t>14</w:t>
            </w:r>
            <w:r w:rsidRPr="00AD4517">
              <w:rPr>
                <w:snapToGrid w:val="0"/>
              </w:rPr>
              <w:t>, Day 180</w:t>
            </w:r>
            <w:r w:rsidR="00A36559" w:rsidRPr="00AD4517">
              <w:rPr>
                <w:snapToGrid w:val="0"/>
              </w:rPr>
              <w:t>-</w:t>
            </w:r>
            <w:r w:rsidR="0063455C" w:rsidRPr="00AD4517">
              <w:rPr>
                <w:snapToGrid w:val="0"/>
              </w:rPr>
              <w:t>14</w:t>
            </w:r>
            <w:r w:rsidRPr="00AD4517">
              <w:rPr>
                <w:snapToGrid w:val="0"/>
              </w:rPr>
              <w:t>, Day 270</w:t>
            </w:r>
            <w:r w:rsidR="00A36559" w:rsidRPr="00AD4517">
              <w:rPr>
                <w:snapToGrid w:val="0"/>
              </w:rPr>
              <w:t>-</w:t>
            </w:r>
            <w:r w:rsidR="0063455C" w:rsidRPr="00AD4517">
              <w:rPr>
                <w:snapToGrid w:val="0"/>
              </w:rPr>
              <w:t>14</w:t>
            </w:r>
            <w:r w:rsidRPr="00AD4517">
              <w:rPr>
                <w:snapToGrid w:val="0"/>
              </w:rPr>
              <w:t>]</w:t>
            </w:r>
          </w:p>
          <w:p w14:paraId="393CAF87" w14:textId="77777777" w:rsidR="00DC5C5A" w:rsidRDefault="00DC5C5A" w:rsidP="00407BDC">
            <w:pPr>
              <w:pStyle w:val="Tekstisynopsistabell"/>
              <w:spacing w:after="0"/>
              <w:jc w:val="left"/>
              <w:rPr>
                <w:snapToGrid w:val="0"/>
              </w:rPr>
            </w:pPr>
          </w:p>
          <w:p w14:paraId="78B63595" w14:textId="65429490" w:rsidR="00676E65" w:rsidRDefault="00DC5C5A" w:rsidP="00ED7D5B">
            <w:pPr>
              <w:pStyle w:val="Tekstisynopsistabell"/>
              <w:numPr>
                <w:ilvl w:val="0"/>
                <w:numId w:val="7"/>
              </w:numPr>
              <w:spacing w:after="0"/>
              <w:ind w:hanging="357"/>
              <w:jc w:val="left"/>
              <w:rPr>
                <w:snapToGrid w:val="0"/>
              </w:rPr>
            </w:pPr>
            <w:r w:rsidRPr="000C1A86">
              <w:rPr>
                <w:snapToGrid w:val="0"/>
              </w:rPr>
              <w:t>Drug tolerance</w:t>
            </w:r>
            <w:r w:rsidR="00281CAD">
              <w:rPr>
                <w:snapToGrid w:val="0"/>
              </w:rPr>
              <w:t xml:space="preserve"> of IMP</w:t>
            </w:r>
            <w:r w:rsidRPr="000C1A86">
              <w:rPr>
                <w:snapToGrid w:val="0"/>
              </w:rPr>
              <w:t xml:space="preserve"> </w:t>
            </w:r>
            <w:r w:rsidR="00F17A4D">
              <w:rPr>
                <w:snapToGrid w:val="0"/>
              </w:rPr>
              <w:t>(NCI-CTCAE v4</w:t>
            </w:r>
            <w:r w:rsidRPr="000C1A86">
              <w:rPr>
                <w:snapToGrid w:val="0"/>
              </w:rPr>
              <w:t xml:space="preserve">.0) </w:t>
            </w:r>
            <w:r w:rsidR="0088364B" w:rsidRPr="000C1A86">
              <w:rPr>
                <w:snapToGrid w:val="0"/>
              </w:rPr>
              <w:t>according to follow-up period</w:t>
            </w:r>
            <w:r w:rsidR="006D1E8A">
              <w:rPr>
                <w:snapToGrid w:val="0"/>
              </w:rPr>
              <w:t>, including n</w:t>
            </w:r>
            <w:r w:rsidR="006D1E8A" w:rsidRPr="006D1E8A">
              <w:rPr>
                <w:snapToGrid w:val="0"/>
              </w:rPr>
              <w:t>umber and frequency of losartan treatment emerging adverse events (AE), vital signs (blood pressure, pulse) and</w:t>
            </w:r>
            <w:r w:rsidR="006D1E8A">
              <w:rPr>
                <w:snapToGrid w:val="0"/>
              </w:rPr>
              <w:t xml:space="preserve"> conventional</w:t>
            </w:r>
            <w:r w:rsidR="006D1E8A" w:rsidRPr="006D1E8A">
              <w:rPr>
                <w:snapToGrid w:val="0"/>
              </w:rPr>
              <w:t xml:space="preserve"> laboratory blood parameters</w:t>
            </w:r>
            <w:r w:rsidR="000C1A86" w:rsidRPr="000C1A86">
              <w:rPr>
                <w:snapToGrid w:val="0"/>
              </w:rPr>
              <w:t xml:space="preserve"> [Time Frame: </w:t>
            </w:r>
            <w:r w:rsidR="00407BDC">
              <w:rPr>
                <w:snapToGrid w:val="0"/>
              </w:rPr>
              <w:br/>
            </w:r>
            <w:r w:rsidR="00407BDC" w:rsidRPr="00407BDC">
              <w:rPr>
                <w:b/>
                <w:snapToGrid w:val="0"/>
              </w:rPr>
              <w:t>Study A</w:t>
            </w:r>
            <w:r w:rsidR="00407BDC" w:rsidRPr="00407BDC">
              <w:rPr>
                <w:snapToGrid w:val="0"/>
              </w:rPr>
              <w:t xml:space="preserve"> (patients with recurrent glioblastoma) 168 days + 14 days</w:t>
            </w:r>
            <w:r w:rsidR="00407BDC" w:rsidRPr="00407BDC">
              <w:rPr>
                <w:snapToGrid w:val="0"/>
              </w:rPr>
              <w:br/>
            </w:r>
            <w:r w:rsidR="00407BDC" w:rsidRPr="00407BDC">
              <w:rPr>
                <w:b/>
                <w:snapToGrid w:val="0"/>
              </w:rPr>
              <w:t>Study A</w:t>
            </w:r>
            <w:r w:rsidR="00407BDC" w:rsidRPr="00407BDC">
              <w:rPr>
                <w:snapToGrid w:val="0"/>
              </w:rPr>
              <w:t xml:space="preserve"> (patients with newly diagnosed glioblastoma) 238 days + 14 days</w:t>
            </w:r>
            <w:r w:rsidR="00407BDC" w:rsidRPr="00407BDC">
              <w:rPr>
                <w:snapToGrid w:val="0"/>
              </w:rPr>
              <w:br/>
            </w:r>
            <w:r w:rsidR="00407BDC" w:rsidRPr="00407BDC">
              <w:rPr>
                <w:b/>
                <w:snapToGrid w:val="0"/>
              </w:rPr>
              <w:t>Study B</w:t>
            </w:r>
            <w:r w:rsidR="00407BDC" w:rsidRPr="00407BDC">
              <w:rPr>
                <w:snapToGrid w:val="0"/>
              </w:rPr>
              <w:t xml:space="preserve"> (</w:t>
            </w:r>
            <w:r w:rsidR="00280007">
              <w:rPr>
                <w:snapToGrid w:val="0"/>
              </w:rPr>
              <w:t xml:space="preserve">lung cancer </w:t>
            </w:r>
            <w:r w:rsidR="00407BDC" w:rsidRPr="00407BDC">
              <w:rPr>
                <w:snapToGrid w:val="0"/>
              </w:rPr>
              <w:t>patients with metastases to the brain) 270 days + 14 days</w:t>
            </w:r>
            <w:r w:rsidR="00407BDC">
              <w:rPr>
                <w:snapToGrid w:val="0"/>
              </w:rPr>
              <w:t>]</w:t>
            </w:r>
          </w:p>
          <w:p w14:paraId="09A3B191" w14:textId="77777777" w:rsidR="00676E65" w:rsidRDefault="00676E65" w:rsidP="00676E65">
            <w:pPr>
              <w:pStyle w:val="Tekstisynopsistabell"/>
              <w:spacing w:after="0"/>
              <w:ind w:left="720"/>
              <w:jc w:val="left"/>
              <w:rPr>
                <w:snapToGrid w:val="0"/>
              </w:rPr>
            </w:pPr>
          </w:p>
          <w:p w14:paraId="68F7769E" w14:textId="354B8972" w:rsidR="0012593F" w:rsidRPr="00676E65" w:rsidRDefault="00443FA5" w:rsidP="00ED7D5B">
            <w:pPr>
              <w:pStyle w:val="Tekstisynopsistabell"/>
              <w:numPr>
                <w:ilvl w:val="0"/>
                <w:numId w:val="7"/>
              </w:numPr>
              <w:spacing w:after="0"/>
              <w:ind w:hanging="357"/>
              <w:jc w:val="left"/>
              <w:rPr>
                <w:snapToGrid w:val="0"/>
              </w:rPr>
            </w:pPr>
            <w:r>
              <w:rPr>
                <w:snapToGrid w:val="0"/>
              </w:rPr>
              <w:t xml:space="preserve">Change from baseline </w:t>
            </w:r>
            <w:r w:rsidR="0026524B">
              <w:rPr>
                <w:snapToGrid w:val="0"/>
              </w:rPr>
              <w:t>in</w:t>
            </w:r>
            <w:r w:rsidR="00100295" w:rsidRPr="002C7FF5">
              <w:rPr>
                <w:snapToGrid w:val="0"/>
              </w:rPr>
              <w:t xml:space="preserve"> </w:t>
            </w:r>
            <w:r w:rsidR="00100295">
              <w:rPr>
                <w:snapToGrid w:val="0"/>
              </w:rPr>
              <w:t>n</w:t>
            </w:r>
            <w:r w:rsidR="001F5D14" w:rsidRPr="00676E65">
              <w:rPr>
                <w:snapToGrid w:val="0"/>
              </w:rPr>
              <w:t>eurologic p</w:t>
            </w:r>
            <w:r w:rsidR="009E6DE5" w:rsidRPr="00676E65">
              <w:rPr>
                <w:snapToGrid w:val="0"/>
              </w:rPr>
              <w:t xml:space="preserve">erformance </w:t>
            </w:r>
            <w:r w:rsidR="001F5D14" w:rsidRPr="00676E65">
              <w:rPr>
                <w:snapToGrid w:val="0"/>
              </w:rPr>
              <w:t xml:space="preserve">scores by </w:t>
            </w:r>
            <w:r w:rsidR="0026524B" w:rsidRPr="0026524B">
              <w:rPr>
                <w:snapToGrid w:val="0"/>
              </w:rPr>
              <w:t>Karnofsky Performance Score (KPS)</w:t>
            </w:r>
            <w:r w:rsidR="001F5D14" w:rsidRPr="00676E65">
              <w:rPr>
                <w:snapToGrid w:val="0"/>
              </w:rPr>
              <w:t>,</w:t>
            </w:r>
            <w:r w:rsidR="009E6DE5" w:rsidRPr="00676E65">
              <w:rPr>
                <w:snapToGrid w:val="0"/>
              </w:rPr>
              <w:t xml:space="preserve"> </w:t>
            </w:r>
            <w:r w:rsidR="0026524B" w:rsidRPr="0026524B">
              <w:rPr>
                <w:snapToGrid w:val="0"/>
              </w:rPr>
              <w:t xml:space="preserve">Eastern Cooperative Oncology Group (ECOG) </w:t>
            </w:r>
            <w:r w:rsidR="001F5D14" w:rsidRPr="00676E65">
              <w:rPr>
                <w:snapToGrid w:val="0"/>
              </w:rPr>
              <w:t xml:space="preserve">and/or </w:t>
            </w:r>
            <w:r w:rsidR="0026524B" w:rsidRPr="0026524B">
              <w:rPr>
                <w:snapToGrid w:val="0"/>
              </w:rPr>
              <w:t xml:space="preserve">Neurologic Assessment in Neuro-Oncology (NANO) </w:t>
            </w:r>
            <w:r w:rsidR="001F5D14" w:rsidRPr="00676E65">
              <w:rPr>
                <w:snapToGrid w:val="0"/>
              </w:rPr>
              <w:t>s</w:t>
            </w:r>
            <w:r w:rsidR="009E6DE5" w:rsidRPr="00676E65">
              <w:rPr>
                <w:snapToGrid w:val="0"/>
              </w:rPr>
              <w:t>cores</w:t>
            </w:r>
            <w:r w:rsidR="001F5D14" w:rsidRPr="00676E65">
              <w:rPr>
                <w:snapToGrid w:val="0"/>
              </w:rPr>
              <w:t xml:space="preserve">. [Time Frame: </w:t>
            </w:r>
            <w:r w:rsidR="0012593F" w:rsidRPr="00676E65">
              <w:rPr>
                <w:snapToGrid w:val="0"/>
              </w:rPr>
              <w:br/>
            </w:r>
            <w:r w:rsidR="0012593F" w:rsidRPr="00676E65">
              <w:rPr>
                <w:b/>
                <w:snapToGrid w:val="0"/>
              </w:rPr>
              <w:t xml:space="preserve">Study A </w:t>
            </w:r>
            <w:r w:rsidR="0012593F" w:rsidRPr="00676E65">
              <w:rPr>
                <w:snapToGrid w:val="0"/>
              </w:rPr>
              <w:t xml:space="preserve">(patients with recurrent glioblastoma) Baseline, </w:t>
            </w:r>
            <w:r w:rsidR="00D37F70">
              <w:rPr>
                <w:snapToGrid w:val="0"/>
              </w:rPr>
              <w:t>Day 1</w:t>
            </w:r>
            <w:r w:rsidR="001C60A4">
              <w:rPr>
                <w:snapToGrid w:val="0"/>
              </w:rPr>
              <w:t>4</w:t>
            </w:r>
            <w:r w:rsidR="00D37F70">
              <w:rPr>
                <w:snapToGrid w:val="0"/>
              </w:rPr>
              <w:t>-1</w:t>
            </w:r>
            <w:r w:rsidR="001C60A4">
              <w:rPr>
                <w:snapToGrid w:val="0"/>
              </w:rPr>
              <w:t>6</w:t>
            </w:r>
            <w:r w:rsidR="00D37F70">
              <w:rPr>
                <w:snapToGrid w:val="0"/>
              </w:rPr>
              <w:t xml:space="preserve">, </w:t>
            </w:r>
            <w:r w:rsidR="0012593F" w:rsidRPr="00676E65">
              <w:rPr>
                <w:snapToGrid w:val="0"/>
              </w:rPr>
              <w:t>Day 4</w:t>
            </w:r>
            <w:r w:rsidR="001C60A4">
              <w:rPr>
                <w:snapToGrid w:val="0"/>
              </w:rPr>
              <w:t>2</w:t>
            </w:r>
            <w:r w:rsidR="00A1268E">
              <w:rPr>
                <w:snapToGrid w:val="0"/>
              </w:rPr>
              <w:t>-4</w:t>
            </w:r>
            <w:r w:rsidR="001C60A4">
              <w:rPr>
                <w:snapToGrid w:val="0"/>
              </w:rPr>
              <w:t>4</w:t>
            </w:r>
            <w:r w:rsidR="0012593F" w:rsidRPr="00676E65">
              <w:rPr>
                <w:snapToGrid w:val="0"/>
              </w:rPr>
              <w:t xml:space="preserve">, Day </w:t>
            </w:r>
            <w:r w:rsidR="000F17BA">
              <w:rPr>
                <w:snapToGrid w:val="0"/>
              </w:rPr>
              <w:t>85</w:t>
            </w:r>
            <w:r w:rsidR="0012593F" w:rsidRPr="00676E65">
              <w:rPr>
                <w:snapToGrid w:val="0"/>
              </w:rPr>
              <w:t>±</w:t>
            </w:r>
            <w:r w:rsidR="00582E78">
              <w:rPr>
                <w:snapToGrid w:val="0"/>
              </w:rPr>
              <w:t>4</w:t>
            </w:r>
            <w:r w:rsidR="0012593F" w:rsidRPr="00676E65">
              <w:rPr>
                <w:snapToGrid w:val="0"/>
              </w:rPr>
              <w:t>, Day 1</w:t>
            </w:r>
            <w:r w:rsidR="00582E78">
              <w:rPr>
                <w:snapToGrid w:val="0"/>
              </w:rPr>
              <w:t>69</w:t>
            </w:r>
            <w:r w:rsidR="0012593F" w:rsidRPr="00676E65">
              <w:rPr>
                <w:snapToGrid w:val="0"/>
              </w:rPr>
              <w:t>±</w:t>
            </w:r>
            <w:r w:rsidR="00582E78">
              <w:rPr>
                <w:snapToGrid w:val="0"/>
              </w:rPr>
              <w:t>4</w:t>
            </w:r>
            <w:r w:rsidR="0012593F" w:rsidRPr="00676E65">
              <w:rPr>
                <w:snapToGrid w:val="0"/>
              </w:rPr>
              <w:t xml:space="preserve">. </w:t>
            </w:r>
            <w:r w:rsidR="0012593F" w:rsidRPr="00676E65">
              <w:rPr>
                <w:snapToGrid w:val="0"/>
              </w:rPr>
              <w:br/>
            </w:r>
            <w:r w:rsidR="0012593F" w:rsidRPr="00676E65">
              <w:rPr>
                <w:b/>
                <w:snapToGrid w:val="0"/>
              </w:rPr>
              <w:lastRenderedPageBreak/>
              <w:t xml:space="preserve">Study A </w:t>
            </w:r>
            <w:r w:rsidR="0012593F" w:rsidRPr="00676E65">
              <w:rPr>
                <w:snapToGrid w:val="0"/>
              </w:rPr>
              <w:t xml:space="preserve">(patients with newly diagnosed glioblastoma) </w:t>
            </w:r>
            <w:r w:rsidR="00676E65" w:rsidRPr="00676E65">
              <w:rPr>
                <w:snapToGrid w:val="0"/>
              </w:rPr>
              <w:t xml:space="preserve">Baseline, </w:t>
            </w:r>
            <w:r w:rsidR="00D37F70">
              <w:rPr>
                <w:snapToGrid w:val="0"/>
              </w:rPr>
              <w:t>Day 1</w:t>
            </w:r>
            <w:r w:rsidR="00582E78">
              <w:rPr>
                <w:snapToGrid w:val="0"/>
              </w:rPr>
              <w:t>4</w:t>
            </w:r>
            <w:r w:rsidR="00D37F70">
              <w:rPr>
                <w:snapToGrid w:val="0"/>
              </w:rPr>
              <w:t>-1</w:t>
            </w:r>
            <w:r w:rsidR="00582E78">
              <w:rPr>
                <w:snapToGrid w:val="0"/>
              </w:rPr>
              <w:t>6</w:t>
            </w:r>
            <w:r w:rsidR="00D37F70">
              <w:rPr>
                <w:snapToGrid w:val="0"/>
              </w:rPr>
              <w:t xml:space="preserve">, </w:t>
            </w:r>
            <w:r w:rsidR="00676E65" w:rsidRPr="00676E65">
              <w:rPr>
                <w:snapToGrid w:val="0"/>
              </w:rPr>
              <w:t>Day 4</w:t>
            </w:r>
            <w:r w:rsidR="00582E78">
              <w:rPr>
                <w:snapToGrid w:val="0"/>
              </w:rPr>
              <w:t>2</w:t>
            </w:r>
            <w:r w:rsidR="00A1268E">
              <w:rPr>
                <w:snapToGrid w:val="0"/>
              </w:rPr>
              <w:t>-4</w:t>
            </w:r>
            <w:r w:rsidR="00582E78">
              <w:rPr>
                <w:snapToGrid w:val="0"/>
              </w:rPr>
              <w:t>4</w:t>
            </w:r>
            <w:r w:rsidR="00676E65" w:rsidRPr="00676E65">
              <w:rPr>
                <w:snapToGrid w:val="0"/>
              </w:rPr>
              <w:t>, Day 71±</w:t>
            </w:r>
            <w:r w:rsidR="00582E78">
              <w:rPr>
                <w:snapToGrid w:val="0"/>
              </w:rPr>
              <w:t>4</w:t>
            </w:r>
            <w:r w:rsidR="00676E65" w:rsidRPr="00676E65">
              <w:rPr>
                <w:snapToGrid w:val="0"/>
              </w:rPr>
              <w:t>, Day 1</w:t>
            </w:r>
            <w:r w:rsidR="00582E78">
              <w:rPr>
                <w:snapToGrid w:val="0"/>
              </w:rPr>
              <w:t>55</w:t>
            </w:r>
            <w:r w:rsidR="00676E65" w:rsidRPr="00676E65">
              <w:rPr>
                <w:snapToGrid w:val="0"/>
              </w:rPr>
              <w:t>±</w:t>
            </w:r>
            <w:r w:rsidR="00582E78">
              <w:rPr>
                <w:snapToGrid w:val="0"/>
              </w:rPr>
              <w:t>4</w:t>
            </w:r>
            <w:r w:rsidR="00676E65" w:rsidRPr="00676E65">
              <w:rPr>
                <w:snapToGrid w:val="0"/>
              </w:rPr>
              <w:t>, Day 239±</w:t>
            </w:r>
            <w:r w:rsidR="00582E78">
              <w:rPr>
                <w:snapToGrid w:val="0"/>
              </w:rPr>
              <w:t>4</w:t>
            </w:r>
            <w:r w:rsidR="00676E65" w:rsidRPr="00676E65">
              <w:rPr>
                <w:snapToGrid w:val="0"/>
              </w:rPr>
              <w:t>.</w:t>
            </w:r>
            <w:r w:rsidR="00676E65" w:rsidRPr="00676E65">
              <w:rPr>
                <w:snapToGrid w:val="0"/>
              </w:rPr>
              <w:br/>
            </w:r>
            <w:r w:rsidR="0012593F" w:rsidRPr="00676E65">
              <w:rPr>
                <w:b/>
                <w:snapToGrid w:val="0"/>
              </w:rPr>
              <w:t>Study B</w:t>
            </w:r>
            <w:r w:rsidR="00280007">
              <w:rPr>
                <w:b/>
                <w:snapToGrid w:val="0"/>
              </w:rPr>
              <w:t xml:space="preserve"> </w:t>
            </w:r>
            <w:r w:rsidR="00280007" w:rsidRPr="00407BDC">
              <w:rPr>
                <w:snapToGrid w:val="0"/>
              </w:rPr>
              <w:t>(</w:t>
            </w:r>
            <w:r w:rsidR="00280007">
              <w:rPr>
                <w:snapToGrid w:val="0"/>
              </w:rPr>
              <w:t xml:space="preserve">lung cancer </w:t>
            </w:r>
            <w:r w:rsidR="00280007" w:rsidRPr="00407BDC">
              <w:rPr>
                <w:snapToGrid w:val="0"/>
              </w:rPr>
              <w:t>patients with metastases to the brain)</w:t>
            </w:r>
            <w:r w:rsidR="0012593F" w:rsidRPr="00676E65">
              <w:rPr>
                <w:snapToGrid w:val="0"/>
              </w:rPr>
              <w:t xml:space="preserve"> Baseline, Day 90</w:t>
            </w:r>
            <w:r w:rsidR="001624B3">
              <w:rPr>
                <w:snapToGrid w:val="0"/>
              </w:rPr>
              <w:t>-</w:t>
            </w:r>
            <w:r w:rsidR="0012593F" w:rsidRPr="00676E65">
              <w:rPr>
                <w:snapToGrid w:val="0"/>
              </w:rPr>
              <w:t>7, Day 180</w:t>
            </w:r>
            <w:r w:rsidR="001624B3">
              <w:rPr>
                <w:snapToGrid w:val="0"/>
              </w:rPr>
              <w:t>-</w:t>
            </w:r>
            <w:r w:rsidR="0012593F" w:rsidRPr="00676E65">
              <w:rPr>
                <w:snapToGrid w:val="0"/>
              </w:rPr>
              <w:t>7, Day 270</w:t>
            </w:r>
            <w:r w:rsidR="001624B3">
              <w:rPr>
                <w:snapToGrid w:val="0"/>
              </w:rPr>
              <w:t>-</w:t>
            </w:r>
            <w:r w:rsidR="0012593F" w:rsidRPr="00676E65">
              <w:rPr>
                <w:snapToGrid w:val="0"/>
              </w:rPr>
              <w:t>7</w:t>
            </w:r>
            <w:r w:rsidR="004677AF">
              <w:rPr>
                <w:snapToGrid w:val="0"/>
              </w:rPr>
              <w:t>, Day 360</w:t>
            </w:r>
            <w:r w:rsidR="004677AF" w:rsidRPr="00676E65">
              <w:rPr>
                <w:snapToGrid w:val="0"/>
              </w:rPr>
              <w:t>±7</w:t>
            </w:r>
            <w:r w:rsidR="0012593F" w:rsidRPr="00676E65">
              <w:rPr>
                <w:snapToGrid w:val="0"/>
              </w:rPr>
              <w:t>]</w:t>
            </w:r>
          </w:p>
          <w:p w14:paraId="27AC1CC0" w14:textId="2ADC856D" w:rsidR="003012AD" w:rsidRDefault="003012AD" w:rsidP="003012AD">
            <w:pPr>
              <w:pStyle w:val="Tekstisynopsistabell"/>
              <w:spacing w:after="0"/>
              <w:jc w:val="left"/>
              <w:rPr>
                <w:snapToGrid w:val="0"/>
              </w:rPr>
            </w:pPr>
          </w:p>
          <w:p w14:paraId="273EA12C" w14:textId="0DE150E4" w:rsidR="009778B1" w:rsidRDefault="00022575" w:rsidP="00ED7D5B">
            <w:pPr>
              <w:pStyle w:val="Tekstisynopsistabell"/>
              <w:numPr>
                <w:ilvl w:val="0"/>
                <w:numId w:val="7"/>
              </w:numPr>
              <w:spacing w:after="0"/>
              <w:ind w:left="714" w:hanging="357"/>
              <w:jc w:val="left"/>
              <w:rPr>
                <w:snapToGrid w:val="0"/>
              </w:rPr>
            </w:pPr>
            <w:r>
              <w:rPr>
                <w:snapToGrid w:val="0"/>
              </w:rPr>
              <w:t>Best overall response of</w:t>
            </w:r>
            <w:r w:rsidR="0026524B">
              <w:rPr>
                <w:snapToGrid w:val="0"/>
              </w:rPr>
              <w:t xml:space="preserve"> r</w:t>
            </w:r>
            <w:r w:rsidR="002C7FF5" w:rsidRPr="002C7FF5">
              <w:rPr>
                <w:snapToGrid w:val="0"/>
              </w:rPr>
              <w:t>adiographic</w:t>
            </w:r>
            <w:r w:rsidR="001F5D14">
              <w:rPr>
                <w:snapToGrid w:val="0"/>
              </w:rPr>
              <w:t xml:space="preserve"> status on MRIs </w:t>
            </w:r>
            <w:r w:rsidR="002C7FF5" w:rsidRPr="002C7FF5">
              <w:rPr>
                <w:snapToGrid w:val="0"/>
              </w:rPr>
              <w:t>of intracranial disease or corresponding treatment response</w:t>
            </w:r>
            <w:r w:rsidR="00701070">
              <w:rPr>
                <w:snapToGrid w:val="0"/>
              </w:rPr>
              <w:t xml:space="preserve"> </w:t>
            </w:r>
            <w:r w:rsidR="002C7FF5" w:rsidRPr="002C7FF5">
              <w:rPr>
                <w:snapToGrid w:val="0"/>
              </w:rPr>
              <w:t xml:space="preserve">by </w:t>
            </w:r>
            <w:r w:rsidR="0026524B" w:rsidRPr="0026524B">
              <w:rPr>
                <w:snapToGrid w:val="0"/>
              </w:rPr>
              <w:t>the Response Assessment in Neuro-Oncology (RANO) criteria</w:t>
            </w:r>
            <w:r w:rsidR="00701070">
              <w:rPr>
                <w:snapToGrid w:val="0"/>
              </w:rPr>
              <w:t xml:space="preserve"> (occurrence of </w:t>
            </w:r>
            <w:r w:rsidR="00701070" w:rsidRPr="002C7FF5">
              <w:rPr>
                <w:snapToGrid w:val="0"/>
              </w:rPr>
              <w:t>radionecrosis, pseudoprogression or tumor progression)</w:t>
            </w:r>
            <w:r w:rsidR="001F5D14">
              <w:rPr>
                <w:snapToGrid w:val="0"/>
              </w:rPr>
              <w:t xml:space="preserve">. </w:t>
            </w:r>
            <w:r w:rsidR="001F5D14" w:rsidRPr="005078DF">
              <w:rPr>
                <w:snapToGrid w:val="0"/>
              </w:rPr>
              <w:t>[</w:t>
            </w:r>
            <w:r w:rsidR="001F5D14">
              <w:rPr>
                <w:snapToGrid w:val="0"/>
              </w:rPr>
              <w:t>T</w:t>
            </w:r>
            <w:r w:rsidR="001F5D14" w:rsidRPr="005078DF">
              <w:rPr>
                <w:snapToGrid w:val="0"/>
              </w:rPr>
              <w:t>ime Frame:</w:t>
            </w:r>
            <w:r w:rsidR="001F5D14">
              <w:rPr>
                <w:snapToGrid w:val="0"/>
              </w:rPr>
              <w:t xml:space="preserve"> </w:t>
            </w:r>
          </w:p>
          <w:p w14:paraId="65E225A3" w14:textId="70D00E30" w:rsidR="00676E65" w:rsidRDefault="00676E65" w:rsidP="00676E65">
            <w:pPr>
              <w:pStyle w:val="Tekstisynopsistabell"/>
              <w:spacing w:after="120"/>
              <w:ind w:left="709"/>
              <w:jc w:val="left"/>
              <w:rPr>
                <w:snapToGrid w:val="0"/>
              </w:rPr>
            </w:pPr>
            <w:r w:rsidRPr="005078DF">
              <w:rPr>
                <w:b/>
                <w:snapToGrid w:val="0"/>
              </w:rPr>
              <w:t>Study A</w:t>
            </w:r>
            <w:r>
              <w:rPr>
                <w:b/>
                <w:snapToGrid w:val="0"/>
              </w:rPr>
              <w:t xml:space="preserve"> </w:t>
            </w:r>
            <w:r>
              <w:rPr>
                <w:snapToGrid w:val="0"/>
              </w:rPr>
              <w:t>(</w:t>
            </w:r>
            <w:r w:rsidRPr="00EE1B91">
              <w:rPr>
                <w:snapToGrid w:val="0"/>
              </w:rPr>
              <w:t>patients with recurrent glioblastoma)</w:t>
            </w:r>
            <w:r>
              <w:rPr>
                <w:snapToGrid w:val="0"/>
              </w:rPr>
              <w:t xml:space="preserve"> </w:t>
            </w:r>
            <w:r w:rsidRPr="005078DF">
              <w:rPr>
                <w:snapToGrid w:val="0"/>
              </w:rPr>
              <w:t>Day</w:t>
            </w:r>
            <w:r>
              <w:rPr>
                <w:snapToGrid w:val="0"/>
              </w:rPr>
              <w:t xml:space="preserve"> 78±</w:t>
            </w:r>
            <w:r w:rsidR="00834CE6">
              <w:rPr>
                <w:snapToGrid w:val="0"/>
              </w:rPr>
              <w:t>4</w:t>
            </w:r>
            <w:r>
              <w:rPr>
                <w:snapToGrid w:val="0"/>
              </w:rPr>
              <w:t xml:space="preserve">, </w:t>
            </w:r>
            <w:r w:rsidRPr="005078DF">
              <w:rPr>
                <w:snapToGrid w:val="0"/>
              </w:rPr>
              <w:t>Day</w:t>
            </w:r>
            <w:r>
              <w:rPr>
                <w:snapToGrid w:val="0"/>
              </w:rPr>
              <w:t xml:space="preserve"> 162±</w:t>
            </w:r>
            <w:r w:rsidR="00834CE6">
              <w:rPr>
                <w:snapToGrid w:val="0"/>
              </w:rPr>
              <w:t>4</w:t>
            </w:r>
            <w:r>
              <w:rPr>
                <w:snapToGrid w:val="0"/>
              </w:rPr>
              <w:t xml:space="preserve">, </w:t>
            </w:r>
            <w:r w:rsidR="00022575">
              <w:rPr>
                <w:snapToGrid w:val="0"/>
              </w:rPr>
              <w:br/>
            </w:r>
            <w:r w:rsidRPr="005078DF">
              <w:rPr>
                <w:b/>
                <w:snapToGrid w:val="0"/>
              </w:rPr>
              <w:t>Study A</w:t>
            </w:r>
            <w:r>
              <w:rPr>
                <w:b/>
                <w:snapToGrid w:val="0"/>
              </w:rPr>
              <w:t xml:space="preserve"> </w:t>
            </w:r>
            <w:r w:rsidRPr="0088364B">
              <w:rPr>
                <w:snapToGrid w:val="0"/>
              </w:rPr>
              <w:t xml:space="preserve">(patients with newly diagnosed glioblastoma) </w:t>
            </w:r>
            <w:r w:rsidRPr="005078DF">
              <w:rPr>
                <w:snapToGrid w:val="0"/>
              </w:rPr>
              <w:t>Day</w:t>
            </w:r>
            <w:r>
              <w:rPr>
                <w:snapToGrid w:val="0"/>
              </w:rPr>
              <w:t xml:space="preserve"> 148±</w:t>
            </w:r>
            <w:r w:rsidR="00834CE6">
              <w:rPr>
                <w:snapToGrid w:val="0"/>
              </w:rPr>
              <w:t>4</w:t>
            </w:r>
            <w:r>
              <w:rPr>
                <w:snapToGrid w:val="0"/>
              </w:rPr>
              <w:t xml:space="preserve">, </w:t>
            </w:r>
            <w:r w:rsidRPr="005078DF">
              <w:rPr>
                <w:snapToGrid w:val="0"/>
              </w:rPr>
              <w:t>Day</w:t>
            </w:r>
            <w:r>
              <w:rPr>
                <w:snapToGrid w:val="0"/>
              </w:rPr>
              <w:t xml:space="preserve"> 232±</w:t>
            </w:r>
            <w:r w:rsidR="00834CE6">
              <w:rPr>
                <w:snapToGrid w:val="0"/>
              </w:rPr>
              <w:t>4</w:t>
            </w:r>
            <w:r>
              <w:rPr>
                <w:snapToGrid w:val="0"/>
              </w:rPr>
              <w:t xml:space="preserve">, </w:t>
            </w:r>
            <w:r>
              <w:rPr>
                <w:snapToGrid w:val="0"/>
              </w:rPr>
              <w:br/>
            </w:r>
            <w:r w:rsidRPr="005078DF">
              <w:rPr>
                <w:b/>
                <w:snapToGrid w:val="0"/>
              </w:rPr>
              <w:t xml:space="preserve">Study </w:t>
            </w:r>
            <w:r>
              <w:rPr>
                <w:b/>
                <w:snapToGrid w:val="0"/>
              </w:rPr>
              <w:t>B</w:t>
            </w:r>
            <w:r w:rsidR="00280007">
              <w:rPr>
                <w:b/>
                <w:snapToGrid w:val="0"/>
              </w:rPr>
              <w:t xml:space="preserve"> </w:t>
            </w:r>
            <w:r w:rsidR="00280007" w:rsidRPr="00407BDC">
              <w:rPr>
                <w:snapToGrid w:val="0"/>
              </w:rPr>
              <w:t>(</w:t>
            </w:r>
            <w:r w:rsidR="00280007">
              <w:rPr>
                <w:snapToGrid w:val="0"/>
              </w:rPr>
              <w:t xml:space="preserve">lung cancer </w:t>
            </w:r>
            <w:r w:rsidR="00280007" w:rsidRPr="00407BDC">
              <w:rPr>
                <w:snapToGrid w:val="0"/>
              </w:rPr>
              <w:t>patients with metastases to the brain)</w:t>
            </w:r>
            <w:r w:rsidRPr="005078DF">
              <w:rPr>
                <w:snapToGrid w:val="0"/>
              </w:rPr>
              <w:t xml:space="preserve"> </w:t>
            </w:r>
            <w:r>
              <w:rPr>
                <w:snapToGrid w:val="0"/>
              </w:rPr>
              <w:t xml:space="preserve">Baseline, </w:t>
            </w:r>
            <w:r w:rsidRPr="005078DF">
              <w:rPr>
                <w:snapToGrid w:val="0"/>
              </w:rPr>
              <w:t xml:space="preserve">Day </w:t>
            </w:r>
            <w:r>
              <w:rPr>
                <w:snapToGrid w:val="0"/>
              </w:rPr>
              <w:t>90</w:t>
            </w:r>
            <w:r w:rsidR="00834CE6">
              <w:rPr>
                <w:snapToGrid w:val="0"/>
              </w:rPr>
              <w:t>-</w:t>
            </w:r>
            <w:r w:rsidR="0063455C">
              <w:rPr>
                <w:snapToGrid w:val="0"/>
              </w:rPr>
              <w:t>14</w:t>
            </w:r>
            <w:r>
              <w:rPr>
                <w:snapToGrid w:val="0"/>
              </w:rPr>
              <w:t>, Day 180</w:t>
            </w:r>
            <w:r w:rsidR="00834CE6">
              <w:rPr>
                <w:snapToGrid w:val="0"/>
              </w:rPr>
              <w:t>-</w:t>
            </w:r>
            <w:r w:rsidR="0063455C">
              <w:rPr>
                <w:snapToGrid w:val="0"/>
              </w:rPr>
              <w:t>14</w:t>
            </w:r>
            <w:r>
              <w:rPr>
                <w:snapToGrid w:val="0"/>
              </w:rPr>
              <w:t>, Day 270</w:t>
            </w:r>
            <w:r w:rsidR="00834CE6">
              <w:rPr>
                <w:snapToGrid w:val="0"/>
              </w:rPr>
              <w:t>-</w:t>
            </w:r>
            <w:r w:rsidR="0063455C">
              <w:rPr>
                <w:snapToGrid w:val="0"/>
              </w:rPr>
              <w:t>14</w:t>
            </w:r>
            <w:r>
              <w:rPr>
                <w:snapToGrid w:val="0"/>
              </w:rPr>
              <w:t>, Day 360±7.</w:t>
            </w:r>
            <w:r w:rsidRPr="005078DF">
              <w:rPr>
                <w:snapToGrid w:val="0"/>
              </w:rPr>
              <w:t>]</w:t>
            </w:r>
          </w:p>
          <w:p w14:paraId="3D37E4BE" w14:textId="74AB2CCA" w:rsidR="003012AD" w:rsidRDefault="003012AD" w:rsidP="003012AD">
            <w:pPr>
              <w:pStyle w:val="Tekstisynopsistabell"/>
              <w:spacing w:after="0"/>
              <w:jc w:val="left"/>
              <w:rPr>
                <w:snapToGrid w:val="0"/>
              </w:rPr>
            </w:pPr>
          </w:p>
          <w:p w14:paraId="287BA750" w14:textId="3E380960" w:rsidR="00EE1B91" w:rsidRDefault="006D1E8A" w:rsidP="00ED7D5B">
            <w:pPr>
              <w:pStyle w:val="Tekstisynopsistabell"/>
              <w:numPr>
                <w:ilvl w:val="0"/>
                <w:numId w:val="7"/>
              </w:numPr>
              <w:spacing w:after="0"/>
              <w:ind w:left="714" w:hanging="357"/>
              <w:jc w:val="left"/>
              <w:rPr>
                <w:snapToGrid w:val="0"/>
              </w:rPr>
            </w:pPr>
            <w:r>
              <w:rPr>
                <w:snapToGrid w:val="0"/>
              </w:rPr>
              <w:t>Total dose and change in s</w:t>
            </w:r>
            <w:r w:rsidR="003012AD" w:rsidRPr="003012AD">
              <w:rPr>
                <w:snapToGrid w:val="0"/>
              </w:rPr>
              <w:t xml:space="preserve">teroids dosage </w:t>
            </w:r>
            <w:r w:rsidR="00EE1B91">
              <w:rPr>
                <w:snapToGrid w:val="0"/>
              </w:rPr>
              <w:t>during study treatment duration</w:t>
            </w:r>
            <w:r>
              <w:rPr>
                <w:snapToGrid w:val="0"/>
              </w:rPr>
              <w:t>.</w:t>
            </w:r>
            <w:r w:rsidR="000C1A86">
              <w:rPr>
                <w:snapToGrid w:val="0"/>
              </w:rPr>
              <w:t xml:space="preserve"> </w:t>
            </w:r>
            <w:r w:rsidR="000C1A86" w:rsidRPr="005078DF">
              <w:rPr>
                <w:snapToGrid w:val="0"/>
              </w:rPr>
              <w:t>[</w:t>
            </w:r>
            <w:r w:rsidR="000C1A86">
              <w:rPr>
                <w:snapToGrid w:val="0"/>
              </w:rPr>
              <w:t>T</w:t>
            </w:r>
            <w:r w:rsidR="000C1A86" w:rsidRPr="005078DF">
              <w:rPr>
                <w:snapToGrid w:val="0"/>
              </w:rPr>
              <w:t>ime Frame:</w:t>
            </w:r>
          </w:p>
          <w:p w14:paraId="290C2BB8" w14:textId="3BEF2FBE" w:rsidR="00EE1B91" w:rsidRPr="00EE1B91" w:rsidRDefault="00EE1B91" w:rsidP="00EE1B91">
            <w:pPr>
              <w:pStyle w:val="Tekstisynopsistabell"/>
              <w:spacing w:after="0"/>
              <w:ind w:left="714"/>
              <w:jc w:val="left"/>
              <w:rPr>
                <w:snapToGrid w:val="0"/>
              </w:rPr>
            </w:pPr>
            <w:r w:rsidRPr="00EE1B91">
              <w:rPr>
                <w:b/>
                <w:snapToGrid w:val="0"/>
              </w:rPr>
              <w:t>Study A</w:t>
            </w:r>
            <w:r w:rsidRPr="00EE1B91">
              <w:rPr>
                <w:snapToGrid w:val="0"/>
              </w:rPr>
              <w:t xml:space="preserve"> (patients with recurrent glioblastoma) </w:t>
            </w:r>
            <w:r w:rsidR="00BB56D7">
              <w:rPr>
                <w:snapToGrid w:val="0"/>
              </w:rPr>
              <w:t xml:space="preserve">Baseline, </w:t>
            </w:r>
            <w:r w:rsidR="007B00EF">
              <w:rPr>
                <w:snapToGrid w:val="0"/>
              </w:rPr>
              <w:t>D</w:t>
            </w:r>
            <w:r w:rsidR="00BB56D7">
              <w:rPr>
                <w:snapToGrid w:val="0"/>
              </w:rPr>
              <w:t>ay 1</w:t>
            </w:r>
            <w:r w:rsidR="00E13ADF">
              <w:rPr>
                <w:snapToGrid w:val="0"/>
              </w:rPr>
              <w:t>4</w:t>
            </w:r>
            <w:r w:rsidR="007B00EF">
              <w:rPr>
                <w:snapToGrid w:val="0"/>
              </w:rPr>
              <w:t>-</w:t>
            </w:r>
            <w:r w:rsidR="00E13ADF">
              <w:rPr>
                <w:snapToGrid w:val="0"/>
              </w:rPr>
              <w:t>16</w:t>
            </w:r>
            <w:r w:rsidR="00BB56D7">
              <w:rPr>
                <w:snapToGrid w:val="0"/>
              </w:rPr>
              <w:t>, Day 2</w:t>
            </w:r>
            <w:r w:rsidR="00E13ADF">
              <w:rPr>
                <w:snapToGrid w:val="0"/>
              </w:rPr>
              <w:t>8</w:t>
            </w:r>
            <w:r w:rsidR="007B00EF">
              <w:rPr>
                <w:snapToGrid w:val="0"/>
              </w:rPr>
              <w:t>-3</w:t>
            </w:r>
            <w:r w:rsidR="00E13ADF">
              <w:rPr>
                <w:snapToGrid w:val="0"/>
              </w:rPr>
              <w:t>0</w:t>
            </w:r>
            <w:r w:rsidR="00BB56D7">
              <w:rPr>
                <w:snapToGrid w:val="0"/>
              </w:rPr>
              <w:t xml:space="preserve">, </w:t>
            </w:r>
            <w:r w:rsidR="00692705">
              <w:rPr>
                <w:snapToGrid w:val="0"/>
              </w:rPr>
              <w:t xml:space="preserve">Day 42-44, </w:t>
            </w:r>
            <w:r w:rsidR="00BB56D7">
              <w:rPr>
                <w:snapToGrid w:val="0"/>
              </w:rPr>
              <w:t>Day 57</w:t>
            </w:r>
            <w:r w:rsidR="007B00EF">
              <w:rPr>
                <w:snapToGrid w:val="0"/>
              </w:rPr>
              <w:t>±</w:t>
            </w:r>
            <w:r w:rsidR="00E13ADF">
              <w:rPr>
                <w:snapToGrid w:val="0"/>
              </w:rPr>
              <w:t>4</w:t>
            </w:r>
            <w:r w:rsidR="00BB56D7">
              <w:rPr>
                <w:snapToGrid w:val="0"/>
              </w:rPr>
              <w:t>, Day 85</w:t>
            </w:r>
            <w:r w:rsidR="007B00EF">
              <w:rPr>
                <w:snapToGrid w:val="0"/>
              </w:rPr>
              <w:t>±</w:t>
            </w:r>
            <w:r w:rsidR="00E13ADF">
              <w:rPr>
                <w:snapToGrid w:val="0"/>
              </w:rPr>
              <w:t>4</w:t>
            </w:r>
            <w:r w:rsidR="00BB56D7">
              <w:rPr>
                <w:snapToGrid w:val="0"/>
              </w:rPr>
              <w:t>, Day 113</w:t>
            </w:r>
            <w:r w:rsidR="007B00EF">
              <w:rPr>
                <w:snapToGrid w:val="0"/>
              </w:rPr>
              <w:t>±</w:t>
            </w:r>
            <w:r w:rsidR="00834CE6">
              <w:rPr>
                <w:snapToGrid w:val="0"/>
              </w:rPr>
              <w:t>4</w:t>
            </w:r>
            <w:r w:rsidR="00BB56D7">
              <w:rPr>
                <w:snapToGrid w:val="0"/>
              </w:rPr>
              <w:t xml:space="preserve">, Day </w:t>
            </w:r>
            <w:r w:rsidR="00E13ADF">
              <w:rPr>
                <w:snapToGrid w:val="0"/>
              </w:rPr>
              <w:t>127</w:t>
            </w:r>
            <w:r w:rsidR="00E13ADF" w:rsidRPr="006B1428">
              <w:rPr>
                <w:snapToGrid w:val="0"/>
                <w:u w:val="single"/>
              </w:rPr>
              <w:t>+</w:t>
            </w:r>
            <w:r w:rsidR="00E13ADF">
              <w:rPr>
                <w:snapToGrid w:val="0"/>
              </w:rPr>
              <w:t xml:space="preserve">4 for </w:t>
            </w:r>
            <w:r w:rsidR="000F17BA">
              <w:rPr>
                <w:snapToGrid w:val="0"/>
              </w:rPr>
              <w:t>Lomustine</w:t>
            </w:r>
            <w:r w:rsidR="00E13ADF">
              <w:rPr>
                <w:snapToGrid w:val="0"/>
              </w:rPr>
              <w:t xml:space="preserve"> and Day </w:t>
            </w:r>
            <w:r w:rsidR="00BB56D7">
              <w:rPr>
                <w:snapToGrid w:val="0"/>
              </w:rPr>
              <w:t>141</w:t>
            </w:r>
            <w:r w:rsidR="007B00EF">
              <w:rPr>
                <w:snapToGrid w:val="0"/>
              </w:rPr>
              <w:t>±</w:t>
            </w:r>
            <w:r w:rsidR="00E13ADF">
              <w:rPr>
                <w:snapToGrid w:val="0"/>
              </w:rPr>
              <w:t>4 for Temodal</w:t>
            </w:r>
            <w:r w:rsidR="00BB56D7">
              <w:rPr>
                <w:snapToGrid w:val="0"/>
              </w:rPr>
              <w:t>, Day 169</w:t>
            </w:r>
            <w:r w:rsidR="007B00EF">
              <w:rPr>
                <w:snapToGrid w:val="0"/>
              </w:rPr>
              <w:t>±</w:t>
            </w:r>
            <w:r w:rsidR="00E13ADF">
              <w:rPr>
                <w:snapToGrid w:val="0"/>
              </w:rPr>
              <w:t>4</w:t>
            </w:r>
            <w:r w:rsidR="00BB56D7">
              <w:rPr>
                <w:snapToGrid w:val="0"/>
              </w:rPr>
              <w:t>.</w:t>
            </w:r>
          </w:p>
          <w:p w14:paraId="52F5EBC3" w14:textId="37B8BBDB" w:rsidR="00EE1B91" w:rsidRPr="0088364B" w:rsidRDefault="00EE1B91" w:rsidP="00EE1B91">
            <w:pPr>
              <w:pStyle w:val="Tekstisynopsistabell"/>
              <w:spacing w:after="0"/>
              <w:ind w:left="720"/>
              <w:jc w:val="left"/>
              <w:rPr>
                <w:snapToGrid w:val="0"/>
              </w:rPr>
            </w:pPr>
            <w:r w:rsidRPr="0088364B">
              <w:rPr>
                <w:b/>
                <w:snapToGrid w:val="0"/>
              </w:rPr>
              <w:t>Study A</w:t>
            </w:r>
            <w:r w:rsidRPr="0088364B">
              <w:rPr>
                <w:snapToGrid w:val="0"/>
              </w:rPr>
              <w:t xml:space="preserve"> (patients with newly diagnosed glioblastoma) </w:t>
            </w:r>
            <w:r w:rsidR="00BB56D7">
              <w:rPr>
                <w:snapToGrid w:val="0"/>
              </w:rPr>
              <w:t xml:space="preserve">Baseline, </w:t>
            </w:r>
            <w:r w:rsidR="009273C1">
              <w:rPr>
                <w:snapToGrid w:val="0"/>
              </w:rPr>
              <w:t xml:space="preserve">Day 14-16, </w:t>
            </w:r>
            <w:r w:rsidR="00BB56D7">
              <w:rPr>
                <w:snapToGrid w:val="0"/>
              </w:rPr>
              <w:t>Day 2</w:t>
            </w:r>
            <w:r w:rsidR="009273C1">
              <w:rPr>
                <w:snapToGrid w:val="0"/>
              </w:rPr>
              <w:t>8</w:t>
            </w:r>
            <w:r w:rsidR="007B00EF">
              <w:rPr>
                <w:snapToGrid w:val="0"/>
              </w:rPr>
              <w:t>-3</w:t>
            </w:r>
            <w:r w:rsidR="009273C1">
              <w:rPr>
                <w:snapToGrid w:val="0"/>
              </w:rPr>
              <w:t>0</w:t>
            </w:r>
            <w:r w:rsidR="00BB56D7">
              <w:rPr>
                <w:snapToGrid w:val="0"/>
              </w:rPr>
              <w:t>, Day 4</w:t>
            </w:r>
            <w:r w:rsidR="009273C1">
              <w:rPr>
                <w:snapToGrid w:val="0"/>
              </w:rPr>
              <w:t>2</w:t>
            </w:r>
            <w:r w:rsidR="007B00EF">
              <w:rPr>
                <w:snapToGrid w:val="0"/>
              </w:rPr>
              <w:t>-4</w:t>
            </w:r>
            <w:r w:rsidR="009273C1">
              <w:rPr>
                <w:snapToGrid w:val="0"/>
              </w:rPr>
              <w:t>4</w:t>
            </w:r>
            <w:r w:rsidR="00BB56D7">
              <w:rPr>
                <w:snapToGrid w:val="0"/>
              </w:rPr>
              <w:t>, Day 71</w:t>
            </w:r>
            <w:r w:rsidR="007B00EF">
              <w:rPr>
                <w:snapToGrid w:val="0"/>
              </w:rPr>
              <w:t>±</w:t>
            </w:r>
            <w:r w:rsidR="009273C1">
              <w:rPr>
                <w:snapToGrid w:val="0"/>
              </w:rPr>
              <w:t>4</w:t>
            </w:r>
            <w:r w:rsidR="00BB56D7">
              <w:rPr>
                <w:snapToGrid w:val="0"/>
              </w:rPr>
              <w:t>, Day 99</w:t>
            </w:r>
            <w:r w:rsidR="007B00EF">
              <w:rPr>
                <w:snapToGrid w:val="0"/>
              </w:rPr>
              <w:t>±</w:t>
            </w:r>
            <w:r w:rsidR="009273C1">
              <w:rPr>
                <w:snapToGrid w:val="0"/>
              </w:rPr>
              <w:t>4</w:t>
            </w:r>
            <w:r w:rsidR="00BB56D7">
              <w:rPr>
                <w:snapToGrid w:val="0"/>
              </w:rPr>
              <w:t>, D</w:t>
            </w:r>
            <w:r w:rsidR="007B00EF">
              <w:rPr>
                <w:snapToGrid w:val="0"/>
              </w:rPr>
              <w:t>ay 127±</w:t>
            </w:r>
            <w:r w:rsidR="009273C1">
              <w:rPr>
                <w:snapToGrid w:val="0"/>
              </w:rPr>
              <w:t>4</w:t>
            </w:r>
            <w:r w:rsidR="007B00EF">
              <w:rPr>
                <w:snapToGrid w:val="0"/>
              </w:rPr>
              <w:t>, Day 155±</w:t>
            </w:r>
            <w:r w:rsidR="009273C1">
              <w:rPr>
                <w:snapToGrid w:val="0"/>
              </w:rPr>
              <w:t>4</w:t>
            </w:r>
            <w:r w:rsidR="007B00EF">
              <w:rPr>
                <w:snapToGrid w:val="0"/>
              </w:rPr>
              <w:t>, Day 183±</w:t>
            </w:r>
            <w:r w:rsidR="009273C1">
              <w:rPr>
                <w:snapToGrid w:val="0"/>
              </w:rPr>
              <w:t>4</w:t>
            </w:r>
            <w:r w:rsidR="007B00EF">
              <w:rPr>
                <w:snapToGrid w:val="0"/>
              </w:rPr>
              <w:t>, Day 21</w:t>
            </w:r>
            <w:r w:rsidR="00BB56D7">
              <w:rPr>
                <w:snapToGrid w:val="0"/>
              </w:rPr>
              <w:t>1</w:t>
            </w:r>
            <w:r w:rsidR="007B00EF">
              <w:rPr>
                <w:snapToGrid w:val="0"/>
              </w:rPr>
              <w:t>±</w:t>
            </w:r>
            <w:r w:rsidR="009273C1">
              <w:rPr>
                <w:snapToGrid w:val="0"/>
              </w:rPr>
              <w:t>4</w:t>
            </w:r>
            <w:r w:rsidR="00BB56D7">
              <w:rPr>
                <w:snapToGrid w:val="0"/>
              </w:rPr>
              <w:t>, Day 239</w:t>
            </w:r>
            <w:r w:rsidR="007B00EF">
              <w:rPr>
                <w:snapToGrid w:val="0"/>
              </w:rPr>
              <w:t>±</w:t>
            </w:r>
            <w:r w:rsidR="009273C1">
              <w:rPr>
                <w:snapToGrid w:val="0"/>
              </w:rPr>
              <w:t>4</w:t>
            </w:r>
          </w:p>
          <w:p w14:paraId="2818D4D9" w14:textId="06BD4E10" w:rsidR="00DC5C5A" w:rsidRDefault="00EE1B91" w:rsidP="004677AF">
            <w:pPr>
              <w:pStyle w:val="Tekstisynopsistabell"/>
              <w:spacing w:after="0"/>
              <w:ind w:left="720"/>
              <w:jc w:val="left"/>
              <w:rPr>
                <w:snapToGrid w:val="0"/>
              </w:rPr>
            </w:pPr>
            <w:r w:rsidRPr="0088364B">
              <w:rPr>
                <w:b/>
                <w:snapToGrid w:val="0"/>
              </w:rPr>
              <w:t>Study B</w:t>
            </w:r>
            <w:r w:rsidRPr="0088364B">
              <w:rPr>
                <w:snapToGrid w:val="0"/>
              </w:rPr>
              <w:t xml:space="preserve"> (</w:t>
            </w:r>
            <w:r w:rsidR="00280007">
              <w:rPr>
                <w:snapToGrid w:val="0"/>
              </w:rPr>
              <w:t xml:space="preserve">lung cancer </w:t>
            </w:r>
            <w:r w:rsidRPr="0088364B">
              <w:rPr>
                <w:snapToGrid w:val="0"/>
              </w:rPr>
              <w:t>patients with metastases to the brain)</w:t>
            </w:r>
            <w:r w:rsidR="00BB56D7">
              <w:rPr>
                <w:snapToGrid w:val="0"/>
              </w:rPr>
              <w:t xml:space="preserve"> Baseline, Day 90</w:t>
            </w:r>
            <w:r w:rsidR="00536704">
              <w:rPr>
                <w:snapToGrid w:val="0"/>
              </w:rPr>
              <w:t>-</w:t>
            </w:r>
            <w:r w:rsidR="007B00EF">
              <w:rPr>
                <w:snapToGrid w:val="0"/>
              </w:rPr>
              <w:t>7</w:t>
            </w:r>
            <w:r w:rsidR="00BB56D7">
              <w:rPr>
                <w:snapToGrid w:val="0"/>
              </w:rPr>
              <w:t>,</w:t>
            </w:r>
            <w:r w:rsidRPr="0088364B">
              <w:rPr>
                <w:snapToGrid w:val="0"/>
              </w:rPr>
              <w:t xml:space="preserve"> </w:t>
            </w:r>
            <w:r w:rsidR="00BB56D7">
              <w:rPr>
                <w:snapToGrid w:val="0"/>
              </w:rPr>
              <w:t>Day 180</w:t>
            </w:r>
            <w:r w:rsidR="004F0737">
              <w:rPr>
                <w:snapToGrid w:val="0"/>
              </w:rPr>
              <w:t>-</w:t>
            </w:r>
            <w:r w:rsidR="007B00EF">
              <w:rPr>
                <w:snapToGrid w:val="0"/>
              </w:rPr>
              <w:t>7</w:t>
            </w:r>
            <w:r w:rsidR="00BB56D7">
              <w:rPr>
                <w:snapToGrid w:val="0"/>
              </w:rPr>
              <w:t>, Day 270</w:t>
            </w:r>
            <w:r w:rsidR="004F0737">
              <w:rPr>
                <w:snapToGrid w:val="0"/>
              </w:rPr>
              <w:t>-</w:t>
            </w:r>
            <w:r w:rsidR="007B00EF">
              <w:rPr>
                <w:snapToGrid w:val="0"/>
              </w:rPr>
              <w:t>7, Day 360±7</w:t>
            </w:r>
            <w:r w:rsidR="000C1A86">
              <w:rPr>
                <w:snapToGrid w:val="0"/>
              </w:rPr>
              <w:t>]</w:t>
            </w:r>
          </w:p>
          <w:p w14:paraId="0E496322" w14:textId="77777777" w:rsidR="004677AF" w:rsidRPr="004677AF" w:rsidRDefault="004677AF" w:rsidP="004677AF">
            <w:pPr>
              <w:pStyle w:val="Tekstisynopsistabell"/>
              <w:spacing w:after="0"/>
              <w:ind w:left="720"/>
              <w:jc w:val="left"/>
              <w:rPr>
                <w:snapToGrid w:val="0"/>
              </w:rPr>
            </w:pPr>
          </w:p>
          <w:p w14:paraId="5BAA5CD3" w14:textId="41D6F024" w:rsidR="003012AD" w:rsidRDefault="00443FA5" w:rsidP="00ED7D5B">
            <w:pPr>
              <w:pStyle w:val="Tekstisynopsistabell"/>
              <w:numPr>
                <w:ilvl w:val="0"/>
                <w:numId w:val="7"/>
              </w:numPr>
              <w:spacing w:after="0"/>
              <w:ind w:left="714" w:hanging="357"/>
              <w:jc w:val="left"/>
              <w:rPr>
                <w:snapToGrid w:val="0"/>
              </w:rPr>
            </w:pPr>
            <w:r>
              <w:rPr>
                <w:snapToGrid w:val="0"/>
              </w:rPr>
              <w:t xml:space="preserve">Change from baseline </w:t>
            </w:r>
            <w:r w:rsidR="006D1E8A">
              <w:rPr>
                <w:snapToGrid w:val="0"/>
              </w:rPr>
              <w:t>in t</w:t>
            </w:r>
            <w:r w:rsidR="006D1E8A" w:rsidRPr="006D1E8A">
              <w:rPr>
                <w:snapToGrid w:val="0"/>
              </w:rPr>
              <w:t xml:space="preserve">he European </w:t>
            </w:r>
            <w:r w:rsidR="00270053" w:rsidRPr="006D1E8A">
              <w:rPr>
                <w:snapToGrid w:val="0"/>
              </w:rPr>
              <w:t>Organization</w:t>
            </w:r>
            <w:r w:rsidR="006D1E8A" w:rsidRPr="006D1E8A">
              <w:rPr>
                <w:snapToGrid w:val="0"/>
              </w:rPr>
              <w:t xml:space="preserve"> for Research and Treatment of Cancer (EORTC) quality of life questionnaire (QLQ</w:t>
            </w:r>
            <w:r w:rsidR="006D1E8A">
              <w:rPr>
                <w:snapToGrid w:val="0"/>
              </w:rPr>
              <w:t xml:space="preserve"> BN20</w:t>
            </w:r>
            <w:r w:rsidR="006D1E8A" w:rsidRPr="006D1E8A">
              <w:rPr>
                <w:snapToGrid w:val="0"/>
              </w:rPr>
              <w:t>) core 30 version 3.0</w:t>
            </w:r>
            <w:r w:rsidR="006D1E8A">
              <w:rPr>
                <w:snapToGrid w:val="0"/>
              </w:rPr>
              <w:t>.</w:t>
            </w:r>
            <w:r w:rsidR="006D1E8A" w:rsidRPr="006D1E8A" w:rsidDel="006D1E8A">
              <w:rPr>
                <w:snapToGrid w:val="0"/>
              </w:rPr>
              <w:t xml:space="preserve"> </w:t>
            </w:r>
            <w:r w:rsidR="00DC5C5A" w:rsidRPr="005078DF">
              <w:rPr>
                <w:snapToGrid w:val="0"/>
              </w:rPr>
              <w:t>[</w:t>
            </w:r>
            <w:r w:rsidR="00DC5C5A">
              <w:rPr>
                <w:snapToGrid w:val="0"/>
              </w:rPr>
              <w:t>T</w:t>
            </w:r>
            <w:r w:rsidR="00DC5C5A" w:rsidRPr="005078DF">
              <w:rPr>
                <w:snapToGrid w:val="0"/>
              </w:rPr>
              <w:t>ime Frame:</w:t>
            </w:r>
            <w:r w:rsidR="00DC5C5A">
              <w:rPr>
                <w:snapToGrid w:val="0"/>
              </w:rPr>
              <w:t xml:space="preserve"> </w:t>
            </w:r>
            <w:r w:rsidR="004677AF">
              <w:rPr>
                <w:snapToGrid w:val="0"/>
              </w:rPr>
              <w:br/>
            </w:r>
            <w:r w:rsidR="004677AF" w:rsidRPr="00676E65">
              <w:rPr>
                <w:b/>
                <w:snapToGrid w:val="0"/>
              </w:rPr>
              <w:t xml:space="preserve">Study A </w:t>
            </w:r>
            <w:r w:rsidR="004677AF" w:rsidRPr="00676E65">
              <w:rPr>
                <w:snapToGrid w:val="0"/>
              </w:rPr>
              <w:t>(patients with recurrent glioblastoma) Baseline, Day 4</w:t>
            </w:r>
            <w:r w:rsidR="009735FE">
              <w:rPr>
                <w:snapToGrid w:val="0"/>
              </w:rPr>
              <w:t>2</w:t>
            </w:r>
            <w:r w:rsidR="00A1268E">
              <w:rPr>
                <w:snapToGrid w:val="0"/>
              </w:rPr>
              <w:t>-4</w:t>
            </w:r>
            <w:r w:rsidR="009735FE">
              <w:rPr>
                <w:snapToGrid w:val="0"/>
              </w:rPr>
              <w:t>4</w:t>
            </w:r>
            <w:r w:rsidR="004677AF" w:rsidRPr="00676E65">
              <w:rPr>
                <w:snapToGrid w:val="0"/>
              </w:rPr>
              <w:t>, 1</w:t>
            </w:r>
            <w:r w:rsidR="009735FE">
              <w:rPr>
                <w:snapToGrid w:val="0"/>
              </w:rPr>
              <w:t>69</w:t>
            </w:r>
            <w:r w:rsidR="004677AF" w:rsidRPr="00676E65">
              <w:rPr>
                <w:snapToGrid w:val="0"/>
              </w:rPr>
              <w:t>±</w:t>
            </w:r>
            <w:r w:rsidR="009735FE">
              <w:rPr>
                <w:snapToGrid w:val="0"/>
              </w:rPr>
              <w:t>4</w:t>
            </w:r>
            <w:r w:rsidR="004677AF" w:rsidRPr="00676E65">
              <w:rPr>
                <w:snapToGrid w:val="0"/>
              </w:rPr>
              <w:t xml:space="preserve">. </w:t>
            </w:r>
            <w:r w:rsidR="004677AF" w:rsidRPr="00676E65">
              <w:rPr>
                <w:snapToGrid w:val="0"/>
              </w:rPr>
              <w:br/>
            </w:r>
            <w:r w:rsidR="004677AF" w:rsidRPr="00676E65">
              <w:rPr>
                <w:b/>
                <w:snapToGrid w:val="0"/>
              </w:rPr>
              <w:t xml:space="preserve">Study A </w:t>
            </w:r>
            <w:r w:rsidR="004677AF" w:rsidRPr="00676E65">
              <w:rPr>
                <w:snapToGrid w:val="0"/>
              </w:rPr>
              <w:t>(patients with newly diagnosed glioblastoma) Baseline, Day 4</w:t>
            </w:r>
            <w:r w:rsidR="009735FE">
              <w:rPr>
                <w:snapToGrid w:val="0"/>
              </w:rPr>
              <w:t>2</w:t>
            </w:r>
            <w:r w:rsidR="00A1268E">
              <w:rPr>
                <w:snapToGrid w:val="0"/>
              </w:rPr>
              <w:t>-4</w:t>
            </w:r>
            <w:r w:rsidR="009735FE">
              <w:rPr>
                <w:snapToGrid w:val="0"/>
              </w:rPr>
              <w:t>4</w:t>
            </w:r>
            <w:r w:rsidR="004677AF" w:rsidRPr="00676E65">
              <w:rPr>
                <w:snapToGrid w:val="0"/>
              </w:rPr>
              <w:t>,</w:t>
            </w:r>
            <w:r w:rsidR="007370BA">
              <w:rPr>
                <w:snapToGrid w:val="0"/>
              </w:rPr>
              <w:t xml:space="preserve"> </w:t>
            </w:r>
            <w:r w:rsidR="004677AF" w:rsidRPr="00676E65">
              <w:rPr>
                <w:snapToGrid w:val="0"/>
              </w:rPr>
              <w:t>Day 1</w:t>
            </w:r>
            <w:r w:rsidR="009735FE">
              <w:rPr>
                <w:snapToGrid w:val="0"/>
              </w:rPr>
              <w:t>55</w:t>
            </w:r>
            <w:r w:rsidR="004677AF" w:rsidRPr="00676E65">
              <w:rPr>
                <w:snapToGrid w:val="0"/>
              </w:rPr>
              <w:t>±</w:t>
            </w:r>
            <w:r w:rsidR="009735FE">
              <w:rPr>
                <w:snapToGrid w:val="0"/>
              </w:rPr>
              <w:t>4</w:t>
            </w:r>
            <w:r w:rsidR="004677AF" w:rsidRPr="00676E65">
              <w:rPr>
                <w:snapToGrid w:val="0"/>
              </w:rPr>
              <w:t>, Day 239±</w:t>
            </w:r>
            <w:r w:rsidR="009735FE">
              <w:rPr>
                <w:snapToGrid w:val="0"/>
              </w:rPr>
              <w:t>4</w:t>
            </w:r>
            <w:r w:rsidR="004677AF" w:rsidRPr="00676E65">
              <w:rPr>
                <w:snapToGrid w:val="0"/>
              </w:rPr>
              <w:t>.</w:t>
            </w:r>
            <w:r w:rsidR="004677AF" w:rsidRPr="00676E65">
              <w:rPr>
                <w:snapToGrid w:val="0"/>
              </w:rPr>
              <w:br/>
            </w:r>
            <w:r w:rsidR="004677AF" w:rsidRPr="00676E65">
              <w:rPr>
                <w:b/>
                <w:snapToGrid w:val="0"/>
              </w:rPr>
              <w:t>Study B</w:t>
            </w:r>
            <w:r w:rsidR="00C6625B">
              <w:rPr>
                <w:b/>
                <w:snapToGrid w:val="0"/>
              </w:rPr>
              <w:t xml:space="preserve"> </w:t>
            </w:r>
            <w:r w:rsidR="00C6625B" w:rsidRPr="00407BDC">
              <w:rPr>
                <w:snapToGrid w:val="0"/>
              </w:rPr>
              <w:t>(</w:t>
            </w:r>
            <w:r w:rsidR="00C6625B">
              <w:rPr>
                <w:snapToGrid w:val="0"/>
              </w:rPr>
              <w:t xml:space="preserve">lung cancer </w:t>
            </w:r>
            <w:r w:rsidR="00C6625B" w:rsidRPr="00407BDC">
              <w:rPr>
                <w:snapToGrid w:val="0"/>
              </w:rPr>
              <w:t>patients with metastases to the brain</w:t>
            </w:r>
            <w:r w:rsidR="004677AF" w:rsidRPr="00676E65">
              <w:rPr>
                <w:snapToGrid w:val="0"/>
              </w:rPr>
              <w:t>) Baseline, Day 90</w:t>
            </w:r>
            <w:r w:rsidR="004F0737">
              <w:rPr>
                <w:snapToGrid w:val="0"/>
              </w:rPr>
              <w:t>-</w:t>
            </w:r>
            <w:r w:rsidR="004677AF" w:rsidRPr="00676E65">
              <w:rPr>
                <w:snapToGrid w:val="0"/>
              </w:rPr>
              <w:t>7, Day 180</w:t>
            </w:r>
            <w:r w:rsidR="004F0737">
              <w:rPr>
                <w:snapToGrid w:val="0"/>
              </w:rPr>
              <w:t>-</w:t>
            </w:r>
            <w:r w:rsidR="004677AF" w:rsidRPr="00676E65">
              <w:rPr>
                <w:snapToGrid w:val="0"/>
              </w:rPr>
              <w:t>7, Day 270</w:t>
            </w:r>
            <w:r w:rsidR="004F0737">
              <w:rPr>
                <w:snapToGrid w:val="0"/>
              </w:rPr>
              <w:t>-</w:t>
            </w:r>
            <w:r w:rsidR="004677AF" w:rsidRPr="00676E65">
              <w:rPr>
                <w:snapToGrid w:val="0"/>
              </w:rPr>
              <w:t>7</w:t>
            </w:r>
            <w:r w:rsidR="004677AF">
              <w:rPr>
                <w:snapToGrid w:val="0"/>
              </w:rPr>
              <w:t>, Day 360</w:t>
            </w:r>
            <w:r w:rsidR="004677AF" w:rsidRPr="00676E65">
              <w:rPr>
                <w:snapToGrid w:val="0"/>
              </w:rPr>
              <w:t>±7]</w:t>
            </w:r>
          </w:p>
          <w:p w14:paraId="5EA8004D" w14:textId="77777777" w:rsidR="00A13E6C" w:rsidRDefault="00A13E6C" w:rsidP="00A13E6C">
            <w:pPr>
              <w:pStyle w:val="Tekstisynopsistabell"/>
              <w:spacing w:after="0"/>
              <w:jc w:val="left"/>
              <w:rPr>
                <w:snapToGrid w:val="0"/>
              </w:rPr>
            </w:pPr>
          </w:p>
          <w:p w14:paraId="67CC8D72" w14:textId="0DAF07FE" w:rsidR="00A13E6C" w:rsidRDefault="00F51613" w:rsidP="00A13E6C">
            <w:pPr>
              <w:pStyle w:val="Tekstisynopsistabell"/>
              <w:numPr>
                <w:ilvl w:val="0"/>
                <w:numId w:val="7"/>
              </w:numPr>
              <w:spacing w:after="0"/>
              <w:ind w:left="714" w:hanging="357"/>
              <w:jc w:val="left"/>
              <w:rPr>
                <w:snapToGrid w:val="0"/>
              </w:rPr>
            </w:pPr>
            <w:bookmarkStart w:id="23" w:name="_Hlk152923683"/>
            <w:r>
              <w:rPr>
                <w:snapToGrid w:val="0"/>
              </w:rPr>
              <w:t xml:space="preserve">Change from baseline </w:t>
            </w:r>
            <w:r w:rsidRPr="002C7FF5">
              <w:rPr>
                <w:snapToGrid w:val="0"/>
              </w:rPr>
              <w:t>in experimental biomarkers from</w:t>
            </w:r>
            <w:r>
              <w:rPr>
                <w:snapToGrid w:val="0"/>
              </w:rPr>
              <w:t xml:space="preserve"> blood and serum, </w:t>
            </w:r>
            <w:r>
              <w:t xml:space="preserve">including </w:t>
            </w:r>
            <w:r w:rsidR="002B0A6D">
              <w:t>v</w:t>
            </w:r>
            <w:r w:rsidR="002B0A6D" w:rsidRPr="002B0A6D">
              <w:t>ascular endothelial growth factor</w:t>
            </w:r>
            <w:r w:rsidR="00D61FC3">
              <w:t>s</w:t>
            </w:r>
            <w:r w:rsidR="001372A2">
              <w:t xml:space="preserve"> (VEGF</w:t>
            </w:r>
            <w:r w:rsidR="00533F64">
              <w:t>-A, VEGF-C, VEGFR2</w:t>
            </w:r>
            <w:r w:rsidR="001372A2">
              <w:t>, CD31</w:t>
            </w:r>
            <w:r w:rsidR="00D61FC3">
              <w:t xml:space="preserve">, </w:t>
            </w:r>
            <w:r w:rsidR="00D61FC3" w:rsidRPr="00D61FC3">
              <w:t>FGF</w:t>
            </w:r>
            <w:r w:rsidR="00D61FC3">
              <w:t>, PDGF</w:t>
            </w:r>
            <w:r w:rsidR="000E38A2">
              <w:t xml:space="preserve">, </w:t>
            </w:r>
            <w:r w:rsidR="000E38A2" w:rsidRPr="000E38A2">
              <w:t>IGFBP7</w:t>
            </w:r>
            <w:r w:rsidR="001372A2">
              <w:t>)</w:t>
            </w:r>
            <w:r w:rsidRPr="00F67737">
              <w:t xml:space="preserve">, </w:t>
            </w:r>
            <w:r w:rsidR="002B0A6D">
              <w:t>a</w:t>
            </w:r>
            <w:r w:rsidR="002B0A6D" w:rsidRPr="002B0A6D">
              <w:t>ngiopoietin</w:t>
            </w:r>
            <w:r w:rsidR="00D61FC3">
              <w:t>s (ANG</w:t>
            </w:r>
            <w:r w:rsidR="001372A2">
              <w:t>-1</w:t>
            </w:r>
            <w:r w:rsidR="000E38A2">
              <w:t xml:space="preserve">, </w:t>
            </w:r>
            <w:r w:rsidR="00D61FC3">
              <w:t>ANG</w:t>
            </w:r>
            <w:r w:rsidR="001372A2">
              <w:t>-2</w:t>
            </w:r>
            <w:r w:rsidR="000E38A2">
              <w:t>, ANGPTL4</w:t>
            </w:r>
            <w:r w:rsidR="00D61FC3">
              <w:t>)</w:t>
            </w:r>
            <w:r w:rsidRPr="00F67737">
              <w:t xml:space="preserve">, </w:t>
            </w:r>
            <w:r>
              <w:t>p</w:t>
            </w:r>
            <w:r w:rsidRPr="00F67737">
              <w:t>lacental growth factor</w:t>
            </w:r>
            <w:r>
              <w:t>s</w:t>
            </w:r>
            <w:r w:rsidR="00D61FC3">
              <w:t xml:space="preserve"> (PlGF)</w:t>
            </w:r>
            <w:r w:rsidRPr="00F67737">
              <w:t xml:space="preserve">, </w:t>
            </w:r>
            <w:r>
              <w:t>e</w:t>
            </w:r>
            <w:r w:rsidRPr="00F67737">
              <w:t>pidermal gro</w:t>
            </w:r>
            <w:r>
              <w:t>wth factor receptors</w:t>
            </w:r>
            <w:r w:rsidR="001372A2">
              <w:t xml:space="preserve"> (EGF</w:t>
            </w:r>
            <w:r w:rsidR="00533F64">
              <w:t xml:space="preserve">, </w:t>
            </w:r>
            <w:r w:rsidR="00533F64" w:rsidRPr="00533F64">
              <w:t>TGF-alpha</w:t>
            </w:r>
            <w:r w:rsidR="001372A2">
              <w:t>)</w:t>
            </w:r>
            <w:r>
              <w:t xml:space="preserve">, </w:t>
            </w:r>
            <w:r w:rsidRPr="00F67737">
              <w:t>hyaluronan</w:t>
            </w:r>
            <w:r w:rsidR="002B0A6D">
              <w:t xml:space="preserve"> levels</w:t>
            </w:r>
            <w:r>
              <w:t>, c</w:t>
            </w:r>
            <w:r w:rsidRPr="00F67737">
              <w:t>ollagen</w:t>
            </w:r>
            <w:r>
              <w:t>s</w:t>
            </w:r>
            <w:r w:rsidRPr="00F67737">
              <w:t xml:space="preserve"> </w:t>
            </w:r>
            <w:r w:rsidR="002B0A6D">
              <w:t>levels</w:t>
            </w:r>
            <w:r w:rsidR="001372A2">
              <w:t xml:space="preserve"> (c</w:t>
            </w:r>
            <w:r w:rsidR="001372A2" w:rsidRPr="001372A2">
              <w:t>ollagen IV alpha 1</w:t>
            </w:r>
            <w:r w:rsidR="00D61FC3">
              <w:t>, MMP-10</w:t>
            </w:r>
            <w:r w:rsidR="00533F64">
              <w:t xml:space="preserve">, </w:t>
            </w:r>
            <w:r w:rsidR="00533F64" w:rsidRPr="00533F64">
              <w:t>Tenascin C</w:t>
            </w:r>
            <w:r w:rsidR="00533F64">
              <w:t>, CD163</w:t>
            </w:r>
            <w:r w:rsidR="000E38A2">
              <w:t xml:space="preserve">, CA9, </w:t>
            </w:r>
            <w:r w:rsidR="000E38A2" w:rsidRPr="000E38A2">
              <w:t>THBS2</w:t>
            </w:r>
            <w:r w:rsidR="001372A2">
              <w:t>)</w:t>
            </w:r>
            <w:r>
              <w:t xml:space="preserve">, </w:t>
            </w:r>
            <w:r w:rsidR="00022575">
              <w:t xml:space="preserve">and </w:t>
            </w:r>
            <w:r w:rsidRPr="00F67737">
              <w:t>inflammatory cytokines</w:t>
            </w:r>
            <w:r w:rsidR="001372A2">
              <w:t xml:space="preserve"> (</w:t>
            </w:r>
            <w:r w:rsidR="001372A2" w:rsidRPr="001372A2">
              <w:t>cxcl</w:t>
            </w:r>
            <w:r w:rsidR="001372A2">
              <w:t>9-</w:t>
            </w:r>
            <w:r w:rsidR="001372A2" w:rsidRPr="001372A2">
              <w:t>11</w:t>
            </w:r>
            <w:r w:rsidR="001372A2">
              <w:t>,</w:t>
            </w:r>
            <w:r w:rsidR="000E38A2">
              <w:t xml:space="preserve"> CCL2, CX3CL1,</w:t>
            </w:r>
            <w:r w:rsidR="001372A2">
              <w:t xml:space="preserve"> </w:t>
            </w:r>
            <w:r w:rsidR="001372A2" w:rsidRPr="001372A2">
              <w:t>ErbB2</w:t>
            </w:r>
            <w:r w:rsidR="00D61FC3">
              <w:t xml:space="preserve">, </w:t>
            </w:r>
            <w:r w:rsidR="00D61FC3" w:rsidRPr="00D61FC3">
              <w:t>Fas Ligand/TNFSF6</w:t>
            </w:r>
            <w:r w:rsidR="00D61FC3">
              <w:t xml:space="preserve">, </w:t>
            </w:r>
            <w:r w:rsidR="00D61FC3" w:rsidRPr="00D61FC3">
              <w:t>GITR/TNFRSF18</w:t>
            </w:r>
            <w:r w:rsidR="00D61FC3">
              <w:t>,</w:t>
            </w:r>
            <w:r w:rsidR="002149DC">
              <w:t xml:space="preserve"> TNF-alpha,</w:t>
            </w:r>
            <w:r w:rsidR="00D61FC3">
              <w:t xml:space="preserve"> </w:t>
            </w:r>
            <w:r w:rsidR="00D61FC3" w:rsidRPr="00D61FC3">
              <w:t>Granzyme B</w:t>
            </w:r>
            <w:r w:rsidR="00D61FC3">
              <w:t xml:space="preserve">, </w:t>
            </w:r>
            <w:r w:rsidR="00D61FC3" w:rsidRPr="00D61FC3">
              <w:t>IFN-gamma</w:t>
            </w:r>
            <w:r w:rsidR="00D61FC3">
              <w:t>, IL-1beta, IL-2, IL-6, IL-8, IL-12</w:t>
            </w:r>
            <w:r w:rsidR="001372A2">
              <w:t>)</w:t>
            </w:r>
            <w:r w:rsidR="00022575">
              <w:t xml:space="preserve">. </w:t>
            </w:r>
            <w:r w:rsidR="00A13E6C" w:rsidRPr="005078DF">
              <w:rPr>
                <w:snapToGrid w:val="0"/>
              </w:rPr>
              <w:t>[</w:t>
            </w:r>
            <w:r w:rsidR="00A13E6C">
              <w:rPr>
                <w:snapToGrid w:val="0"/>
              </w:rPr>
              <w:t>T</w:t>
            </w:r>
            <w:r w:rsidR="00A13E6C" w:rsidRPr="005078DF">
              <w:rPr>
                <w:snapToGrid w:val="0"/>
              </w:rPr>
              <w:t>ime Frame:</w:t>
            </w:r>
            <w:r w:rsidR="00A13E6C">
              <w:rPr>
                <w:snapToGrid w:val="0"/>
              </w:rPr>
              <w:t xml:space="preserve"> </w:t>
            </w:r>
            <w:r w:rsidR="00A13E6C">
              <w:rPr>
                <w:snapToGrid w:val="0"/>
              </w:rPr>
              <w:br/>
            </w:r>
            <w:r w:rsidR="00A13E6C" w:rsidRPr="00676E65">
              <w:rPr>
                <w:b/>
                <w:snapToGrid w:val="0"/>
              </w:rPr>
              <w:t xml:space="preserve">Study A </w:t>
            </w:r>
            <w:r w:rsidR="00A13E6C" w:rsidRPr="00676E65">
              <w:rPr>
                <w:snapToGrid w:val="0"/>
              </w:rPr>
              <w:t xml:space="preserve">(patients with recurrent glioblastoma) </w:t>
            </w:r>
            <w:r w:rsidR="00BC77F7">
              <w:rPr>
                <w:snapToGrid w:val="0"/>
              </w:rPr>
              <w:t xml:space="preserve">Baseline, Day 14-16, Day 42-44, </w:t>
            </w:r>
            <w:r w:rsidR="00BC77F7" w:rsidRPr="00676E65">
              <w:rPr>
                <w:snapToGrid w:val="0"/>
              </w:rPr>
              <w:t>Day 90±</w:t>
            </w:r>
            <w:r w:rsidR="00BC77F7">
              <w:rPr>
                <w:snapToGrid w:val="0"/>
              </w:rPr>
              <w:t xml:space="preserve">4, </w:t>
            </w:r>
            <w:r w:rsidR="00BC77F7" w:rsidRPr="00676E65">
              <w:rPr>
                <w:snapToGrid w:val="0"/>
              </w:rPr>
              <w:t>Day 1</w:t>
            </w:r>
            <w:r w:rsidR="00BC77F7">
              <w:rPr>
                <w:snapToGrid w:val="0"/>
              </w:rPr>
              <w:t>55</w:t>
            </w:r>
            <w:r w:rsidR="00BC77F7" w:rsidRPr="00676E65">
              <w:rPr>
                <w:snapToGrid w:val="0"/>
              </w:rPr>
              <w:t>±</w:t>
            </w:r>
            <w:r w:rsidR="00BC77F7">
              <w:rPr>
                <w:snapToGrid w:val="0"/>
              </w:rPr>
              <w:t>4.</w:t>
            </w:r>
            <w:r w:rsidR="00A13E6C" w:rsidRPr="00676E65">
              <w:rPr>
                <w:snapToGrid w:val="0"/>
              </w:rPr>
              <w:br/>
            </w:r>
            <w:r w:rsidR="00A13E6C" w:rsidRPr="00676E65">
              <w:rPr>
                <w:b/>
                <w:snapToGrid w:val="0"/>
              </w:rPr>
              <w:t xml:space="preserve">Study A </w:t>
            </w:r>
            <w:r w:rsidR="00A13E6C" w:rsidRPr="00676E65">
              <w:rPr>
                <w:snapToGrid w:val="0"/>
              </w:rPr>
              <w:t xml:space="preserve">(patients with newly diagnosed glioblastoma) Baseline, </w:t>
            </w:r>
            <w:r w:rsidR="00BC77F7">
              <w:rPr>
                <w:snapToGrid w:val="0"/>
              </w:rPr>
              <w:t>Day 14-16, Day 42-44,</w:t>
            </w:r>
            <w:r w:rsidR="00A13E6C" w:rsidRPr="00676E65">
              <w:rPr>
                <w:snapToGrid w:val="0"/>
              </w:rPr>
              <w:t xml:space="preserve"> Day 2</w:t>
            </w:r>
            <w:r w:rsidR="00BC77F7">
              <w:rPr>
                <w:snapToGrid w:val="0"/>
              </w:rPr>
              <w:t>25</w:t>
            </w:r>
            <w:r w:rsidR="00A13E6C" w:rsidRPr="00676E65">
              <w:rPr>
                <w:snapToGrid w:val="0"/>
              </w:rPr>
              <w:t>±</w:t>
            </w:r>
            <w:r w:rsidR="00A13E6C">
              <w:rPr>
                <w:snapToGrid w:val="0"/>
              </w:rPr>
              <w:t>4</w:t>
            </w:r>
            <w:r w:rsidR="00A13E6C" w:rsidRPr="00676E65">
              <w:rPr>
                <w:snapToGrid w:val="0"/>
              </w:rPr>
              <w:t>.</w:t>
            </w:r>
            <w:r w:rsidR="00A13E6C" w:rsidRPr="00676E65">
              <w:rPr>
                <w:snapToGrid w:val="0"/>
              </w:rPr>
              <w:br/>
            </w:r>
            <w:r w:rsidR="00A13E6C" w:rsidRPr="00676E65">
              <w:rPr>
                <w:b/>
                <w:snapToGrid w:val="0"/>
              </w:rPr>
              <w:t>Study B</w:t>
            </w:r>
            <w:r w:rsidR="00A13E6C">
              <w:rPr>
                <w:b/>
                <w:snapToGrid w:val="0"/>
              </w:rPr>
              <w:t xml:space="preserve"> </w:t>
            </w:r>
            <w:r w:rsidR="00A13E6C" w:rsidRPr="00407BDC">
              <w:rPr>
                <w:snapToGrid w:val="0"/>
              </w:rPr>
              <w:t>(</w:t>
            </w:r>
            <w:r w:rsidR="00A13E6C">
              <w:rPr>
                <w:snapToGrid w:val="0"/>
              </w:rPr>
              <w:t xml:space="preserve">lung cancer </w:t>
            </w:r>
            <w:r w:rsidR="00A13E6C" w:rsidRPr="00407BDC">
              <w:rPr>
                <w:snapToGrid w:val="0"/>
              </w:rPr>
              <w:t>patients with metastases to the brain</w:t>
            </w:r>
            <w:r w:rsidR="00A13E6C" w:rsidRPr="00676E65">
              <w:rPr>
                <w:snapToGrid w:val="0"/>
              </w:rPr>
              <w:t>) Baseline, Day 90</w:t>
            </w:r>
            <w:r w:rsidR="00A13E6C">
              <w:rPr>
                <w:snapToGrid w:val="0"/>
              </w:rPr>
              <w:t>-</w:t>
            </w:r>
            <w:r w:rsidR="00A13E6C" w:rsidRPr="00676E65">
              <w:rPr>
                <w:snapToGrid w:val="0"/>
              </w:rPr>
              <w:t>7, Day 180</w:t>
            </w:r>
            <w:r w:rsidR="00A13E6C">
              <w:rPr>
                <w:snapToGrid w:val="0"/>
              </w:rPr>
              <w:t>-</w:t>
            </w:r>
            <w:r w:rsidR="00A13E6C" w:rsidRPr="00676E65">
              <w:rPr>
                <w:snapToGrid w:val="0"/>
              </w:rPr>
              <w:t>7, Day 270</w:t>
            </w:r>
            <w:r w:rsidR="00A13E6C">
              <w:rPr>
                <w:snapToGrid w:val="0"/>
              </w:rPr>
              <w:t>-</w:t>
            </w:r>
            <w:r w:rsidR="00A13E6C" w:rsidRPr="00676E65">
              <w:rPr>
                <w:snapToGrid w:val="0"/>
              </w:rPr>
              <w:t>7</w:t>
            </w:r>
            <w:r w:rsidR="00A13E6C">
              <w:rPr>
                <w:snapToGrid w:val="0"/>
              </w:rPr>
              <w:t>, Day 360</w:t>
            </w:r>
            <w:r w:rsidR="00A13E6C" w:rsidRPr="00676E65">
              <w:rPr>
                <w:snapToGrid w:val="0"/>
              </w:rPr>
              <w:t>±7]</w:t>
            </w:r>
          </w:p>
          <w:bookmarkEnd w:id="23"/>
          <w:p w14:paraId="10819D9C" w14:textId="77777777" w:rsidR="00194036" w:rsidRDefault="00194036" w:rsidP="00DC5C5A">
            <w:pPr>
              <w:pStyle w:val="ListParagraph"/>
            </w:pPr>
          </w:p>
          <w:p w14:paraId="7A54BE72" w14:textId="7863144F" w:rsidR="00DC5C5A" w:rsidRPr="00DC5C5A" w:rsidRDefault="00DB4864" w:rsidP="00ED7D5B">
            <w:pPr>
              <w:pStyle w:val="Tekstisynopsistabell"/>
              <w:numPr>
                <w:ilvl w:val="0"/>
                <w:numId w:val="7"/>
              </w:numPr>
              <w:spacing w:after="0"/>
              <w:ind w:left="714" w:hanging="357"/>
              <w:jc w:val="left"/>
              <w:rPr>
                <w:snapToGrid w:val="0"/>
              </w:rPr>
            </w:pPr>
            <w:r>
              <w:rPr>
                <w:snapToGrid w:val="0"/>
              </w:rPr>
              <w:t>S</w:t>
            </w:r>
            <w:r w:rsidR="00DC5C5A" w:rsidRPr="00DC5C5A">
              <w:rPr>
                <w:snapToGrid w:val="0"/>
              </w:rPr>
              <w:t>ix-months progression free survival (6M-PFS) [Time Frame: Day +180</w:t>
            </w:r>
            <w:r w:rsidR="005F34E2" w:rsidRPr="005F34E2">
              <w:rPr>
                <w:snapToGrid w:val="0"/>
              </w:rPr>
              <w:t>+</w:t>
            </w:r>
            <w:r w:rsidR="005F34E2">
              <w:rPr>
                <w:snapToGrid w:val="0"/>
              </w:rPr>
              <w:t>7</w:t>
            </w:r>
            <w:r w:rsidR="00DC5C5A" w:rsidRPr="00DC5C5A">
              <w:rPr>
                <w:snapToGrid w:val="0"/>
              </w:rPr>
              <w:t>]</w:t>
            </w:r>
          </w:p>
          <w:p w14:paraId="201B1925" w14:textId="77777777" w:rsidR="003012AD" w:rsidRDefault="003012AD" w:rsidP="003012AD">
            <w:pPr>
              <w:pStyle w:val="ListParagraph"/>
            </w:pPr>
          </w:p>
          <w:p w14:paraId="4AA0727D" w14:textId="6347360A" w:rsidR="001F5D14" w:rsidRDefault="00DB4864" w:rsidP="00ED7D5B">
            <w:pPr>
              <w:pStyle w:val="Tekstisynopsistabell"/>
              <w:numPr>
                <w:ilvl w:val="0"/>
                <w:numId w:val="7"/>
              </w:numPr>
              <w:spacing w:after="0"/>
              <w:ind w:left="714" w:hanging="357"/>
              <w:jc w:val="left"/>
              <w:rPr>
                <w:snapToGrid w:val="0"/>
              </w:rPr>
            </w:pPr>
            <w:r>
              <w:rPr>
                <w:snapToGrid w:val="0"/>
              </w:rPr>
              <w:t>P</w:t>
            </w:r>
            <w:r w:rsidR="001F5D14">
              <w:rPr>
                <w:snapToGrid w:val="0"/>
              </w:rPr>
              <w:t xml:space="preserve">rogression </w:t>
            </w:r>
            <w:r w:rsidR="001F5D14" w:rsidRPr="002C7FF5">
              <w:rPr>
                <w:snapToGrid w:val="0"/>
              </w:rPr>
              <w:t>free survival (PFS)</w:t>
            </w:r>
            <w:r w:rsidR="001F5D14">
              <w:rPr>
                <w:snapToGrid w:val="0"/>
              </w:rPr>
              <w:t xml:space="preserve"> </w:t>
            </w:r>
            <w:r w:rsidR="001F5D14" w:rsidRPr="001F5D14">
              <w:rPr>
                <w:snapToGrid w:val="0"/>
              </w:rPr>
              <w:t>[Time Frame: up to 24 months</w:t>
            </w:r>
            <w:r w:rsidR="005F34E2">
              <w:rPr>
                <w:snapToGrid w:val="0"/>
              </w:rPr>
              <w:t xml:space="preserve"> </w:t>
            </w:r>
            <w:r w:rsidR="005F34E2" w:rsidRPr="006B1428">
              <w:rPr>
                <w:snapToGrid w:val="0"/>
                <w:u w:val="single"/>
              </w:rPr>
              <w:t>+</w:t>
            </w:r>
            <w:r w:rsidR="005F34E2">
              <w:rPr>
                <w:snapToGrid w:val="0"/>
              </w:rPr>
              <w:t>7 days</w:t>
            </w:r>
            <w:r w:rsidR="001F5D14" w:rsidRPr="001F5D14">
              <w:rPr>
                <w:snapToGrid w:val="0"/>
              </w:rPr>
              <w:t>]</w:t>
            </w:r>
          </w:p>
          <w:p w14:paraId="0854FB48" w14:textId="77777777" w:rsidR="00DC5C5A" w:rsidRDefault="00DC5C5A" w:rsidP="00DC5C5A">
            <w:pPr>
              <w:pStyle w:val="ListParagraph"/>
            </w:pPr>
          </w:p>
          <w:p w14:paraId="3F38B2C7" w14:textId="3DF109C1" w:rsidR="00DC5C5A" w:rsidRDefault="00EE6A12" w:rsidP="00ED7D5B">
            <w:pPr>
              <w:pStyle w:val="Tekstisynopsistabell"/>
              <w:numPr>
                <w:ilvl w:val="0"/>
                <w:numId w:val="7"/>
              </w:numPr>
              <w:spacing w:after="0"/>
              <w:ind w:left="714" w:hanging="357"/>
              <w:jc w:val="left"/>
              <w:rPr>
                <w:snapToGrid w:val="0"/>
              </w:rPr>
            </w:pPr>
            <w:r>
              <w:rPr>
                <w:snapToGrid w:val="0"/>
              </w:rPr>
              <w:lastRenderedPageBreak/>
              <w:t>Overall s</w:t>
            </w:r>
            <w:r w:rsidR="00DC5C5A" w:rsidRPr="00DC5C5A">
              <w:rPr>
                <w:snapToGrid w:val="0"/>
              </w:rPr>
              <w:t>urvival</w:t>
            </w:r>
            <w:r>
              <w:rPr>
                <w:snapToGrid w:val="0"/>
              </w:rPr>
              <w:t xml:space="preserve"> (OS)</w:t>
            </w:r>
            <w:r w:rsidR="00E26204">
              <w:rPr>
                <w:snapToGrid w:val="0"/>
              </w:rPr>
              <w:t xml:space="preserve"> at 12</w:t>
            </w:r>
            <w:r w:rsidR="005F34E2" w:rsidRPr="006B1428">
              <w:rPr>
                <w:snapToGrid w:val="0"/>
                <w:u w:val="single"/>
              </w:rPr>
              <w:t>+</w:t>
            </w:r>
            <w:r w:rsidR="005F34E2">
              <w:rPr>
                <w:snapToGrid w:val="0"/>
              </w:rPr>
              <w:t>7 days</w:t>
            </w:r>
            <w:r w:rsidR="00E26204">
              <w:rPr>
                <w:snapToGrid w:val="0"/>
              </w:rPr>
              <w:t xml:space="preserve"> and 24</w:t>
            </w:r>
            <w:r w:rsidR="005F34E2" w:rsidRPr="006B1428">
              <w:rPr>
                <w:snapToGrid w:val="0"/>
                <w:u w:val="single"/>
              </w:rPr>
              <w:t>+</w:t>
            </w:r>
            <w:r w:rsidR="005F34E2">
              <w:rPr>
                <w:snapToGrid w:val="0"/>
              </w:rPr>
              <w:t>7 days</w:t>
            </w:r>
            <w:r w:rsidR="00E26204">
              <w:rPr>
                <w:snapToGrid w:val="0"/>
              </w:rPr>
              <w:t xml:space="preserve"> months</w:t>
            </w:r>
            <w:r w:rsidR="00DC5C5A" w:rsidRPr="00DC5C5A">
              <w:rPr>
                <w:snapToGrid w:val="0"/>
              </w:rPr>
              <w:t xml:space="preserve"> [Time Frame: at </w:t>
            </w:r>
            <w:r w:rsidR="00DC5C5A">
              <w:rPr>
                <w:snapToGrid w:val="0"/>
              </w:rPr>
              <w:t>12 months, 24 months</w:t>
            </w:r>
            <w:r w:rsidR="00DC5C5A" w:rsidRPr="00DC5C5A">
              <w:rPr>
                <w:snapToGrid w:val="0"/>
              </w:rPr>
              <w:t>]</w:t>
            </w:r>
          </w:p>
          <w:p w14:paraId="7D2F49EA" w14:textId="77777777" w:rsidR="003012AD" w:rsidRPr="002C7FF5" w:rsidRDefault="003012AD" w:rsidP="003012AD">
            <w:pPr>
              <w:pStyle w:val="Tekstisynopsistabell"/>
              <w:spacing w:after="0"/>
              <w:jc w:val="left"/>
              <w:rPr>
                <w:snapToGrid w:val="0"/>
              </w:rPr>
            </w:pPr>
          </w:p>
          <w:p w14:paraId="491EDB77" w14:textId="0244D802" w:rsidR="008C02C8" w:rsidRPr="002C7FF5" w:rsidRDefault="00DB4864" w:rsidP="00F9588C">
            <w:pPr>
              <w:pStyle w:val="Tekstisynopsistabell"/>
              <w:numPr>
                <w:ilvl w:val="0"/>
                <w:numId w:val="7"/>
              </w:numPr>
              <w:spacing w:after="0"/>
              <w:ind w:left="714" w:hanging="357"/>
              <w:jc w:val="left"/>
              <w:rPr>
                <w:snapToGrid w:val="0"/>
              </w:rPr>
            </w:pPr>
            <w:r>
              <w:rPr>
                <w:snapToGrid w:val="0"/>
              </w:rPr>
              <w:t>O</w:t>
            </w:r>
            <w:r w:rsidR="002C7FF5">
              <w:rPr>
                <w:snapToGrid w:val="0"/>
              </w:rPr>
              <w:t xml:space="preserve">verall survival </w:t>
            </w:r>
            <w:r w:rsidR="001F5D14" w:rsidRPr="001F5D14">
              <w:rPr>
                <w:snapToGrid w:val="0"/>
              </w:rPr>
              <w:t>[Time Frame: up to 24 months]</w:t>
            </w:r>
          </w:p>
        </w:tc>
      </w:tr>
      <w:bookmarkEnd w:id="18"/>
      <w:tr w:rsidR="004300D8" w14:paraId="5B828FC2" w14:textId="77777777" w:rsidTr="00E0599A">
        <w:trPr>
          <w:trHeight w:val="462"/>
        </w:trPr>
        <w:tc>
          <w:tcPr>
            <w:tcW w:w="2802" w:type="dxa"/>
          </w:tcPr>
          <w:p w14:paraId="1ABE9734" w14:textId="77777777" w:rsidR="004300D8" w:rsidRDefault="004300D8" w:rsidP="00621990">
            <w:pPr>
              <w:pStyle w:val="Tekstisynopsistabell"/>
              <w:jc w:val="left"/>
            </w:pPr>
            <w:r>
              <w:rPr>
                <w:snapToGrid w:val="0"/>
              </w:rPr>
              <w:lastRenderedPageBreak/>
              <w:t>Study Design:</w:t>
            </w:r>
          </w:p>
        </w:tc>
        <w:tc>
          <w:tcPr>
            <w:tcW w:w="7065" w:type="dxa"/>
          </w:tcPr>
          <w:p w14:paraId="1CBB60F0" w14:textId="7BE31B9A" w:rsidR="004300D8" w:rsidRPr="00185364" w:rsidRDefault="00185364" w:rsidP="00D95401">
            <w:pPr>
              <w:pStyle w:val="Tekstisynopsistabell"/>
              <w:jc w:val="left"/>
            </w:pPr>
            <w:r>
              <w:t>An individual stepped-wedge, randomized, assessor-blinded, dose-finding single-center trial on three indications.</w:t>
            </w:r>
          </w:p>
        </w:tc>
      </w:tr>
      <w:tr w:rsidR="004300D8" w14:paraId="2426F0FB" w14:textId="77777777" w:rsidTr="00E0599A">
        <w:trPr>
          <w:trHeight w:val="1629"/>
        </w:trPr>
        <w:tc>
          <w:tcPr>
            <w:tcW w:w="2802" w:type="dxa"/>
          </w:tcPr>
          <w:p w14:paraId="3AD1E4A3" w14:textId="77777777" w:rsidR="004300D8" w:rsidRDefault="004300D8" w:rsidP="00621990">
            <w:pPr>
              <w:pStyle w:val="Tekstisynopsistabell"/>
              <w:jc w:val="left"/>
            </w:pPr>
            <w:bookmarkStart w:id="24" w:name="_Hlk535844566"/>
            <w:r>
              <w:rPr>
                <w:snapToGrid w:val="0"/>
              </w:rPr>
              <w:t xml:space="preserve">Main Inclusion Criteria:   </w:t>
            </w:r>
          </w:p>
        </w:tc>
        <w:tc>
          <w:tcPr>
            <w:tcW w:w="7065" w:type="dxa"/>
          </w:tcPr>
          <w:p w14:paraId="213D0EEB" w14:textId="1A915662" w:rsidR="002C7FF5" w:rsidRPr="00E1533C" w:rsidRDefault="002C7FF5" w:rsidP="002A3916">
            <w:pPr>
              <w:pStyle w:val="Tekstisynopsistabell"/>
              <w:numPr>
                <w:ilvl w:val="0"/>
                <w:numId w:val="8"/>
              </w:numPr>
              <w:spacing w:after="120"/>
              <w:jc w:val="left"/>
              <w:rPr>
                <w:snapToGrid w:val="0"/>
              </w:rPr>
            </w:pPr>
            <w:r w:rsidRPr="00E1533C">
              <w:rPr>
                <w:snapToGrid w:val="0"/>
              </w:rPr>
              <w:t>A histologically confirmed intracranial glioblastoma</w:t>
            </w:r>
            <w:r w:rsidR="00B54A75">
              <w:rPr>
                <w:snapToGrid w:val="0"/>
              </w:rPr>
              <w:t>, WHO grade 4</w:t>
            </w:r>
            <w:r w:rsidRPr="00E1533C">
              <w:rPr>
                <w:snapToGrid w:val="0"/>
              </w:rPr>
              <w:t xml:space="preserve"> (</w:t>
            </w:r>
            <w:r w:rsidRPr="006403D2">
              <w:rPr>
                <w:b/>
                <w:snapToGrid w:val="0"/>
              </w:rPr>
              <w:t>Study A</w:t>
            </w:r>
            <w:r w:rsidRPr="00E1533C">
              <w:rPr>
                <w:snapToGrid w:val="0"/>
              </w:rPr>
              <w:t>)</w:t>
            </w:r>
            <w:r w:rsidR="00B54A75">
              <w:rPr>
                <w:snapToGrid w:val="0"/>
              </w:rPr>
              <w:t>,</w:t>
            </w:r>
            <w:r w:rsidRPr="00E1533C">
              <w:rPr>
                <w:snapToGrid w:val="0"/>
              </w:rPr>
              <w:t xml:space="preserve"> or a minimum of one</w:t>
            </w:r>
            <w:r w:rsidR="00CF28AB" w:rsidRPr="00E1533C">
              <w:rPr>
                <w:snapToGrid w:val="0"/>
              </w:rPr>
              <w:t xml:space="preserve"> radiographically</w:t>
            </w:r>
            <w:r w:rsidR="00CF28AB">
              <w:rPr>
                <w:snapToGrid w:val="0"/>
              </w:rPr>
              <w:t xml:space="preserve"> confirmed</w:t>
            </w:r>
            <w:r w:rsidRPr="00E1533C">
              <w:rPr>
                <w:snapToGrid w:val="0"/>
              </w:rPr>
              <w:t xml:space="preserve"> metastasis to the brain from a primary non-small-cell lung cancer (</w:t>
            </w:r>
            <w:r w:rsidRPr="006403D2">
              <w:rPr>
                <w:b/>
                <w:snapToGrid w:val="0"/>
              </w:rPr>
              <w:t>Study B</w:t>
            </w:r>
            <w:r w:rsidRPr="00E1533C">
              <w:rPr>
                <w:snapToGrid w:val="0"/>
              </w:rPr>
              <w:t xml:space="preserve">) </w:t>
            </w:r>
          </w:p>
          <w:p w14:paraId="3E720EB6" w14:textId="5FFADB81" w:rsidR="002C7FF5" w:rsidRPr="00E1533C" w:rsidRDefault="002C7FF5" w:rsidP="002A3916">
            <w:pPr>
              <w:pStyle w:val="Tekstisynopsistabell"/>
              <w:numPr>
                <w:ilvl w:val="0"/>
                <w:numId w:val="8"/>
              </w:numPr>
              <w:spacing w:after="120"/>
              <w:jc w:val="left"/>
              <w:rPr>
                <w:snapToGrid w:val="0"/>
              </w:rPr>
            </w:pPr>
            <w:r w:rsidRPr="00E1533C">
              <w:rPr>
                <w:snapToGrid w:val="0"/>
              </w:rPr>
              <w:t>Ability to undergo an MRI exam, including administration of a standard clinical dose of</w:t>
            </w:r>
            <w:r w:rsidR="00E1533C">
              <w:rPr>
                <w:snapToGrid w:val="0"/>
              </w:rPr>
              <w:t xml:space="preserve"> a</w:t>
            </w:r>
            <w:r w:rsidR="001A3FEB">
              <w:rPr>
                <w:snapToGrid w:val="0"/>
              </w:rPr>
              <w:t>n</w:t>
            </w:r>
            <w:r w:rsidR="00E1533C">
              <w:rPr>
                <w:snapToGrid w:val="0"/>
              </w:rPr>
              <w:t xml:space="preserve"> MRI-specific contrast agent </w:t>
            </w:r>
            <w:r w:rsidR="00521428">
              <w:rPr>
                <w:snapToGrid w:val="0"/>
              </w:rPr>
              <w:t>of gadolinium or similar</w:t>
            </w:r>
          </w:p>
          <w:p w14:paraId="38AB1E94" w14:textId="1EE63715" w:rsidR="002C7FF5" w:rsidRPr="00B4169C" w:rsidRDefault="001C1331" w:rsidP="002A3916">
            <w:pPr>
              <w:pStyle w:val="Tekstisynopsistabell"/>
              <w:numPr>
                <w:ilvl w:val="0"/>
                <w:numId w:val="8"/>
              </w:numPr>
              <w:spacing w:after="120"/>
              <w:jc w:val="left"/>
              <w:rPr>
                <w:snapToGrid w:val="0"/>
              </w:rPr>
            </w:pPr>
            <w:r w:rsidRPr="001C1331">
              <w:rPr>
                <w:snapToGrid w:val="0"/>
              </w:rPr>
              <w:t>M</w:t>
            </w:r>
            <w:r w:rsidR="002C7FF5" w:rsidRPr="001C1331">
              <w:rPr>
                <w:snapToGrid w:val="0"/>
              </w:rPr>
              <w:t xml:space="preserve">easurable intracranial disease </w:t>
            </w:r>
            <w:r w:rsidRPr="001C1331">
              <w:rPr>
                <w:snapToGrid w:val="0"/>
              </w:rPr>
              <w:t>(</w:t>
            </w:r>
            <w:r w:rsidRPr="001C1331">
              <w:rPr>
                <w:b/>
                <w:snapToGrid w:val="0"/>
              </w:rPr>
              <w:t>Study A</w:t>
            </w:r>
            <w:r w:rsidRPr="001C1331">
              <w:rPr>
                <w:snapToGrid w:val="0"/>
              </w:rPr>
              <w:t xml:space="preserve"> – recurrent glioblastoma, and </w:t>
            </w:r>
            <w:r w:rsidRPr="003A0CFE">
              <w:rPr>
                <w:b/>
                <w:snapToGrid w:val="0"/>
              </w:rPr>
              <w:t>Study B</w:t>
            </w:r>
            <w:r w:rsidRPr="001C1331">
              <w:rPr>
                <w:snapToGrid w:val="0"/>
              </w:rPr>
              <w:t xml:space="preserve"> only)</w:t>
            </w:r>
            <w:r>
              <w:rPr>
                <w:snapToGrid w:val="0"/>
              </w:rPr>
              <w:t xml:space="preserve">, </w:t>
            </w:r>
            <w:r w:rsidR="002C7FF5" w:rsidRPr="001C1331">
              <w:rPr>
                <w:snapToGrid w:val="0"/>
              </w:rPr>
              <w:t>defined as at least one lesion that can be accurately measured in at least one dimension as ≥</w:t>
            </w:r>
            <w:r w:rsidR="00B77532">
              <w:rPr>
                <w:snapToGrid w:val="0"/>
              </w:rPr>
              <w:t>10</w:t>
            </w:r>
            <w:r w:rsidR="002C7FF5" w:rsidRPr="001C1331">
              <w:rPr>
                <w:snapToGrid w:val="0"/>
              </w:rPr>
              <w:t xml:space="preserve"> mm with MRI</w:t>
            </w:r>
          </w:p>
          <w:p w14:paraId="17C0F207" w14:textId="77777777" w:rsidR="002C7FF5" w:rsidRPr="00E1533C" w:rsidRDefault="00E1533C" w:rsidP="002A3916">
            <w:pPr>
              <w:pStyle w:val="Tekstisynopsistabell"/>
              <w:numPr>
                <w:ilvl w:val="0"/>
                <w:numId w:val="8"/>
              </w:numPr>
              <w:spacing w:after="120"/>
              <w:jc w:val="left"/>
              <w:rPr>
                <w:snapToGrid w:val="0"/>
              </w:rPr>
            </w:pPr>
            <w:r>
              <w:rPr>
                <w:snapToGrid w:val="0"/>
              </w:rPr>
              <w:t xml:space="preserve">Age </w:t>
            </w:r>
            <w:r w:rsidR="00DE71D0">
              <w:rPr>
                <w:snapToGrid w:val="0"/>
              </w:rPr>
              <w:t>≥</w:t>
            </w:r>
            <w:r>
              <w:rPr>
                <w:snapToGrid w:val="0"/>
              </w:rPr>
              <w:t xml:space="preserve">18 years </w:t>
            </w:r>
          </w:p>
          <w:p w14:paraId="6011BD59" w14:textId="77777777" w:rsidR="002C7FF5" w:rsidRPr="00E1533C" w:rsidRDefault="002C7FF5" w:rsidP="002A3916">
            <w:pPr>
              <w:pStyle w:val="Tekstisynopsistabell"/>
              <w:numPr>
                <w:ilvl w:val="0"/>
                <w:numId w:val="8"/>
              </w:numPr>
              <w:spacing w:after="120"/>
              <w:jc w:val="left"/>
              <w:rPr>
                <w:snapToGrid w:val="0"/>
              </w:rPr>
            </w:pPr>
            <w:r w:rsidRPr="00E1533C">
              <w:rPr>
                <w:snapToGrid w:val="0"/>
              </w:rPr>
              <w:t>Eligible for administration of the active substance (losartan) in concordance with study protocol, the criteria of the product label (Cozaar) and deemed fit for tr</w:t>
            </w:r>
            <w:r w:rsidR="00E1533C">
              <w:rPr>
                <w:snapToGrid w:val="0"/>
              </w:rPr>
              <w:t xml:space="preserve">ial by the treating physician. </w:t>
            </w:r>
          </w:p>
          <w:p w14:paraId="2399F220" w14:textId="63B5EDD1" w:rsidR="008B5ED0" w:rsidRDefault="002C7FF5" w:rsidP="002A3916">
            <w:pPr>
              <w:pStyle w:val="Tekstisynopsistabell"/>
              <w:numPr>
                <w:ilvl w:val="0"/>
                <w:numId w:val="8"/>
              </w:numPr>
              <w:spacing w:after="120"/>
              <w:jc w:val="left"/>
              <w:rPr>
                <w:snapToGrid w:val="0"/>
              </w:rPr>
            </w:pPr>
            <w:r w:rsidRPr="008B5ED0">
              <w:rPr>
                <w:snapToGrid w:val="0"/>
              </w:rPr>
              <w:t>An ECOG performance status of ≤</w:t>
            </w:r>
            <w:r w:rsidR="00FE0A09">
              <w:rPr>
                <w:snapToGrid w:val="0"/>
              </w:rPr>
              <w:t>2</w:t>
            </w:r>
            <w:r w:rsidR="000835BB">
              <w:rPr>
                <w:snapToGrid w:val="0"/>
              </w:rPr>
              <w:t xml:space="preserve"> </w:t>
            </w:r>
            <w:r w:rsidRPr="008B5ED0">
              <w:rPr>
                <w:snapToGrid w:val="0"/>
              </w:rPr>
              <w:t>or equivalent KPS of ≥</w:t>
            </w:r>
            <w:r w:rsidR="00E1533C" w:rsidRPr="008B5ED0">
              <w:rPr>
                <w:snapToGrid w:val="0"/>
              </w:rPr>
              <w:t xml:space="preserve">60% </w:t>
            </w:r>
          </w:p>
          <w:p w14:paraId="63EA7397" w14:textId="11C00193" w:rsidR="002C7FF5" w:rsidRPr="008B5ED0" w:rsidRDefault="002C7FF5" w:rsidP="002A3916">
            <w:pPr>
              <w:pStyle w:val="Tekstisynopsistabell"/>
              <w:numPr>
                <w:ilvl w:val="0"/>
                <w:numId w:val="8"/>
              </w:numPr>
              <w:spacing w:after="120"/>
              <w:jc w:val="left"/>
              <w:rPr>
                <w:snapToGrid w:val="0"/>
              </w:rPr>
            </w:pPr>
            <w:r w:rsidRPr="008B5ED0">
              <w:rPr>
                <w:snapToGrid w:val="0"/>
              </w:rPr>
              <w:t>Life exp</w:t>
            </w:r>
            <w:r w:rsidR="00E1533C" w:rsidRPr="008B5ED0">
              <w:rPr>
                <w:snapToGrid w:val="0"/>
              </w:rPr>
              <w:t xml:space="preserve">ectancy </w:t>
            </w:r>
            <w:r w:rsidR="001C1331">
              <w:rPr>
                <w:snapToGrid w:val="0"/>
              </w:rPr>
              <w:t>from start of treatment of</w:t>
            </w:r>
            <w:r w:rsidR="00E1533C" w:rsidRPr="008B5ED0">
              <w:rPr>
                <w:snapToGrid w:val="0"/>
              </w:rPr>
              <w:t xml:space="preserve"> </w:t>
            </w:r>
            <w:r w:rsidR="001C1331">
              <w:rPr>
                <w:snapToGrid w:val="0"/>
              </w:rPr>
              <w:t>more</w:t>
            </w:r>
            <w:r w:rsidR="00E1533C" w:rsidRPr="008B5ED0">
              <w:rPr>
                <w:snapToGrid w:val="0"/>
              </w:rPr>
              <w:t xml:space="preserve"> than </w:t>
            </w:r>
            <w:r w:rsidR="001C1331">
              <w:rPr>
                <w:snapToGrid w:val="0"/>
              </w:rPr>
              <w:t>3 months</w:t>
            </w:r>
            <w:r w:rsidR="00E1533C" w:rsidRPr="008B5ED0">
              <w:rPr>
                <w:snapToGrid w:val="0"/>
              </w:rPr>
              <w:t xml:space="preserve"> </w:t>
            </w:r>
          </w:p>
          <w:p w14:paraId="34614A03" w14:textId="6D446E5F" w:rsidR="00E1533C" w:rsidRPr="00E1533C" w:rsidRDefault="00DC5576" w:rsidP="002A3916">
            <w:pPr>
              <w:pStyle w:val="Tekstisynopsistabell"/>
              <w:numPr>
                <w:ilvl w:val="0"/>
                <w:numId w:val="8"/>
              </w:numPr>
              <w:spacing w:after="120"/>
              <w:jc w:val="left"/>
              <w:rPr>
                <w:snapToGrid w:val="0"/>
              </w:rPr>
            </w:pPr>
            <w:r>
              <w:rPr>
                <w:snapToGrid w:val="0"/>
              </w:rPr>
              <w:t>Previous history of</w:t>
            </w:r>
            <w:r w:rsidR="002C7FF5" w:rsidRPr="00E1533C">
              <w:rPr>
                <w:snapToGrid w:val="0"/>
              </w:rPr>
              <w:t xml:space="preserve"> neurosurg</w:t>
            </w:r>
            <w:r>
              <w:rPr>
                <w:snapToGrid w:val="0"/>
              </w:rPr>
              <w:t>ical procedure</w:t>
            </w:r>
            <w:r w:rsidR="002C7FF5" w:rsidRPr="00E1533C">
              <w:rPr>
                <w:snapToGrid w:val="0"/>
              </w:rPr>
              <w:t xml:space="preserve"> </w:t>
            </w:r>
            <w:r>
              <w:rPr>
                <w:snapToGrid w:val="0"/>
              </w:rPr>
              <w:t>at time of study inclusion</w:t>
            </w:r>
            <w:r w:rsidR="002C7FF5" w:rsidRPr="00E1533C">
              <w:rPr>
                <w:snapToGrid w:val="0"/>
              </w:rPr>
              <w:t xml:space="preserve"> </w:t>
            </w:r>
            <w:r w:rsidR="0063528B" w:rsidRPr="00E1533C">
              <w:rPr>
                <w:snapToGrid w:val="0"/>
              </w:rPr>
              <w:t>(</w:t>
            </w:r>
            <w:r w:rsidR="0063528B" w:rsidRPr="006403D2">
              <w:rPr>
                <w:b/>
                <w:snapToGrid w:val="0"/>
              </w:rPr>
              <w:t>Study A</w:t>
            </w:r>
            <w:r w:rsidR="0063528B" w:rsidRPr="00E1533C">
              <w:rPr>
                <w:snapToGrid w:val="0"/>
              </w:rPr>
              <w:t xml:space="preserve"> – </w:t>
            </w:r>
            <w:r w:rsidR="0063528B">
              <w:rPr>
                <w:snapToGrid w:val="0"/>
              </w:rPr>
              <w:t>only</w:t>
            </w:r>
            <w:r w:rsidR="0063528B" w:rsidRPr="00E1533C">
              <w:rPr>
                <w:snapToGrid w:val="0"/>
              </w:rPr>
              <w:t>)</w:t>
            </w:r>
          </w:p>
          <w:p w14:paraId="6B28EFB4" w14:textId="525F1F6D" w:rsidR="002A3916" w:rsidRDefault="002A3916" w:rsidP="002A3916">
            <w:pPr>
              <w:pStyle w:val="Tekstisynopsistabell"/>
              <w:numPr>
                <w:ilvl w:val="0"/>
                <w:numId w:val="8"/>
              </w:numPr>
              <w:spacing w:after="120"/>
              <w:rPr>
                <w:snapToGrid w:val="0"/>
              </w:rPr>
            </w:pPr>
            <w:r w:rsidRPr="00E1533C">
              <w:rPr>
                <w:snapToGrid w:val="0"/>
              </w:rPr>
              <w:t xml:space="preserve">Scheduled for chemotherapy </w:t>
            </w:r>
            <w:r w:rsidR="001F4CF7">
              <w:rPr>
                <w:snapToGrid w:val="0"/>
              </w:rPr>
              <w:t xml:space="preserve">and/or radiotherapy and/or </w:t>
            </w:r>
            <w:r w:rsidR="001F4CF7" w:rsidRPr="00E1533C">
              <w:rPr>
                <w:snapToGrid w:val="0"/>
              </w:rPr>
              <w:t xml:space="preserve">stereotactic radiosurgery </w:t>
            </w:r>
            <w:r w:rsidRPr="00E1533C">
              <w:rPr>
                <w:snapToGrid w:val="0"/>
              </w:rPr>
              <w:t>(</w:t>
            </w:r>
            <w:r w:rsidRPr="006403D2">
              <w:rPr>
                <w:b/>
                <w:snapToGrid w:val="0"/>
              </w:rPr>
              <w:t>Study A</w:t>
            </w:r>
            <w:r w:rsidRPr="00E1533C">
              <w:rPr>
                <w:snapToGrid w:val="0"/>
              </w:rPr>
              <w:t xml:space="preserve"> – recurrent glioblastoma), neurosurgery</w:t>
            </w:r>
            <w:r>
              <w:rPr>
                <w:snapToGrid w:val="0"/>
              </w:rPr>
              <w:t xml:space="preserve">, radiotherapy and </w:t>
            </w:r>
            <w:r w:rsidRPr="00E1533C">
              <w:rPr>
                <w:snapToGrid w:val="0"/>
              </w:rPr>
              <w:t>chemo</w:t>
            </w:r>
            <w:r>
              <w:rPr>
                <w:snapToGrid w:val="0"/>
              </w:rPr>
              <w:t xml:space="preserve">therapy </w:t>
            </w:r>
            <w:r w:rsidRPr="00E1533C">
              <w:rPr>
                <w:snapToGrid w:val="0"/>
              </w:rPr>
              <w:t>(</w:t>
            </w:r>
            <w:r w:rsidRPr="006403D2">
              <w:rPr>
                <w:b/>
                <w:snapToGrid w:val="0"/>
              </w:rPr>
              <w:t>Study A</w:t>
            </w:r>
            <w:r w:rsidRPr="00E1533C">
              <w:rPr>
                <w:snapToGrid w:val="0"/>
              </w:rPr>
              <w:t xml:space="preserve"> – newly diagnosed glioblastoma), immunotherapy </w:t>
            </w:r>
            <w:r>
              <w:rPr>
                <w:snapToGrid w:val="0"/>
              </w:rPr>
              <w:t xml:space="preserve">and/or </w:t>
            </w:r>
            <w:r w:rsidRPr="00E1533C">
              <w:rPr>
                <w:snapToGrid w:val="0"/>
              </w:rPr>
              <w:t>chemotherapy</w:t>
            </w:r>
            <w:r w:rsidR="00707A61">
              <w:rPr>
                <w:snapToGrid w:val="0"/>
              </w:rPr>
              <w:t xml:space="preserve"> and/or </w:t>
            </w:r>
            <w:r w:rsidR="00707A61" w:rsidRPr="00E1533C">
              <w:rPr>
                <w:snapToGrid w:val="0"/>
              </w:rPr>
              <w:t>stereotactic radiosurgery</w:t>
            </w:r>
            <w:r>
              <w:rPr>
                <w:snapToGrid w:val="0"/>
              </w:rPr>
              <w:t xml:space="preserve"> </w:t>
            </w:r>
            <w:r w:rsidRPr="00E1533C">
              <w:rPr>
                <w:snapToGrid w:val="0"/>
              </w:rPr>
              <w:t>(</w:t>
            </w:r>
            <w:r w:rsidRPr="006403D2">
              <w:rPr>
                <w:b/>
                <w:snapToGrid w:val="0"/>
              </w:rPr>
              <w:t>Study B</w:t>
            </w:r>
            <w:r>
              <w:rPr>
                <w:snapToGrid w:val="0"/>
              </w:rPr>
              <w:t>)</w:t>
            </w:r>
          </w:p>
          <w:p w14:paraId="2AED0BF8" w14:textId="1E7A7D0F" w:rsidR="00956633" w:rsidRPr="003A0CFE" w:rsidRDefault="005A79BD" w:rsidP="002A3916">
            <w:pPr>
              <w:pStyle w:val="Tekstisynopsistabell"/>
              <w:numPr>
                <w:ilvl w:val="0"/>
                <w:numId w:val="8"/>
              </w:numPr>
              <w:spacing w:after="120"/>
              <w:jc w:val="left"/>
              <w:rPr>
                <w:snapToGrid w:val="0"/>
              </w:rPr>
            </w:pPr>
            <w:r>
              <w:t>Pre-study d</w:t>
            </w:r>
            <w:r w:rsidR="00956633">
              <w:t xml:space="preserve">ocumentation on </w:t>
            </w:r>
            <w:r w:rsidR="00956633" w:rsidRPr="00FB7606">
              <w:t>O</w:t>
            </w:r>
            <w:r w:rsidR="00956633" w:rsidRPr="00CC47D4">
              <w:rPr>
                <w:vertAlign w:val="superscript"/>
              </w:rPr>
              <w:t>6</w:t>
            </w:r>
            <w:r w:rsidR="00956633" w:rsidRPr="00FB7606">
              <w:t>-methylguanin-DNA-methyltransferase</w:t>
            </w:r>
            <w:r w:rsidR="00956633">
              <w:t xml:space="preserve"> (MGMT) </w:t>
            </w:r>
            <w:r w:rsidR="00956633" w:rsidRPr="00FB7606">
              <w:t>promoter methylation</w:t>
            </w:r>
            <w:r w:rsidR="00956633">
              <w:t xml:space="preserve"> status and on the i</w:t>
            </w:r>
            <w:r w:rsidR="00956633" w:rsidRPr="00FB7606">
              <w:t>socitrate dehydrogenase</w:t>
            </w:r>
            <w:r w:rsidR="00956633">
              <w:t xml:space="preserve"> (IDH) gene mutation status of their diseas</w:t>
            </w:r>
            <w:r w:rsidR="00CC47D4">
              <w:t>e (</w:t>
            </w:r>
            <w:r w:rsidR="00CC47D4" w:rsidRPr="003A0CFE">
              <w:rPr>
                <w:b/>
              </w:rPr>
              <w:t>study A</w:t>
            </w:r>
            <w:r w:rsidR="00CC47D4">
              <w:t xml:space="preserve"> only)</w:t>
            </w:r>
          </w:p>
          <w:p w14:paraId="12077580" w14:textId="7D9E11C9" w:rsidR="00E1533C" w:rsidRDefault="000A2A87" w:rsidP="002A3916">
            <w:pPr>
              <w:pStyle w:val="Tekstisynopsistabell"/>
              <w:numPr>
                <w:ilvl w:val="0"/>
                <w:numId w:val="8"/>
              </w:numPr>
              <w:spacing w:after="120"/>
              <w:jc w:val="left"/>
              <w:rPr>
                <w:snapToGrid w:val="0"/>
              </w:rPr>
            </w:pPr>
            <w:r>
              <w:rPr>
                <w:snapToGrid w:val="0"/>
              </w:rPr>
              <w:t>O</w:t>
            </w:r>
            <w:r w:rsidR="00E1533C" w:rsidRPr="00E1533C">
              <w:rPr>
                <w:snapToGrid w:val="0"/>
              </w:rPr>
              <w:t>rgan functions</w:t>
            </w:r>
            <w:r>
              <w:rPr>
                <w:snapToGrid w:val="0"/>
              </w:rPr>
              <w:t xml:space="preserve"> of sufficient quality and robustness to undergo study treatment as determined</w:t>
            </w:r>
            <w:r w:rsidR="00E1533C" w:rsidRPr="00E1533C">
              <w:rPr>
                <w:snapToGrid w:val="0"/>
              </w:rPr>
              <w:t xml:space="preserve"> by the </w:t>
            </w:r>
            <w:r>
              <w:rPr>
                <w:snapToGrid w:val="0"/>
              </w:rPr>
              <w:t>study principal investigator</w:t>
            </w:r>
            <w:r w:rsidR="003023E8">
              <w:rPr>
                <w:snapToGrid w:val="0"/>
              </w:rPr>
              <w:t xml:space="preserve"> (PI)</w:t>
            </w:r>
            <w:r w:rsidR="00E1533C" w:rsidRPr="00E1533C">
              <w:rPr>
                <w:snapToGrid w:val="0"/>
              </w:rPr>
              <w:t xml:space="preserve"> </w:t>
            </w:r>
            <w:r w:rsidR="003023E8">
              <w:rPr>
                <w:snapToGrid w:val="0"/>
              </w:rPr>
              <w:t>or designee</w:t>
            </w:r>
          </w:p>
          <w:p w14:paraId="341D5284" w14:textId="2DCA8E35" w:rsidR="00223A21" w:rsidRPr="00E1533C" w:rsidRDefault="00223A21" w:rsidP="002A3916">
            <w:pPr>
              <w:pStyle w:val="Tekstisynopsistabell"/>
              <w:numPr>
                <w:ilvl w:val="0"/>
                <w:numId w:val="8"/>
              </w:numPr>
              <w:spacing w:after="120"/>
              <w:jc w:val="left"/>
              <w:rPr>
                <w:snapToGrid w:val="0"/>
              </w:rPr>
            </w:pPr>
            <w:r w:rsidRPr="00223A21">
              <w:rPr>
                <w:snapToGrid w:val="0"/>
              </w:rPr>
              <w:t>Female patients of childbearing potential (</w:t>
            </w:r>
            <w:r w:rsidR="00131FFE">
              <w:rPr>
                <w:snapToGrid w:val="0"/>
              </w:rPr>
              <w:t>p</w:t>
            </w:r>
            <w:r w:rsidRPr="00223A21">
              <w:rPr>
                <w:snapToGrid w:val="0"/>
              </w:rPr>
              <w:t xml:space="preserve">ostmenarcheal, not postmenopausal (&gt;12 continuous months of amenorrhea with no identified cause other than menopause), and no surgical sterilization) should use highly effective contraception and take active measures to avoid pregnancy while undergoing </w:t>
            </w:r>
            <w:r>
              <w:rPr>
                <w:snapToGrid w:val="0"/>
              </w:rPr>
              <w:t xml:space="preserve">IMP </w:t>
            </w:r>
            <w:r w:rsidRPr="00223A21">
              <w:rPr>
                <w:snapToGrid w:val="0"/>
              </w:rPr>
              <w:t xml:space="preserve">treatment and for at least </w:t>
            </w:r>
            <w:r>
              <w:rPr>
                <w:snapToGrid w:val="0"/>
              </w:rPr>
              <w:t xml:space="preserve">14 days </w:t>
            </w:r>
            <w:r w:rsidRPr="00223A21">
              <w:rPr>
                <w:snapToGrid w:val="0"/>
              </w:rPr>
              <w:t xml:space="preserve">after the last dose. Birth control methods considered to be highly effective </w:t>
            </w:r>
            <w:r>
              <w:rPr>
                <w:snapToGrid w:val="0"/>
              </w:rPr>
              <w:t>include</w:t>
            </w:r>
            <w:r>
              <w:t xml:space="preserve"> </w:t>
            </w:r>
            <w:r w:rsidRPr="00223A21">
              <w:rPr>
                <w:snapToGrid w:val="0"/>
              </w:rPr>
              <w:t xml:space="preserve">combined (estrogen and progestogen containing) hormonal contraception associated with inhibition of ovulation (oral, intravaginal or transdermal), progestogen-only hormonal contraception associated with inhibition of ovulation (oral, injectable or implantable), intrauterine device, intrauterine hormone-releasing system, bilateral tubal occlusion, </w:t>
            </w:r>
            <w:r w:rsidR="00131FFE" w:rsidRPr="00223A21">
              <w:rPr>
                <w:snapToGrid w:val="0"/>
              </w:rPr>
              <w:t>vasectomized</w:t>
            </w:r>
            <w:r w:rsidRPr="00223A21">
              <w:rPr>
                <w:snapToGrid w:val="0"/>
              </w:rPr>
              <w:t xml:space="preserve"> partner, sexual abstinence when it is the preferred and usual lifestyle of the subject</w:t>
            </w:r>
            <w:r w:rsidR="00131FFE">
              <w:rPr>
                <w:snapToGrid w:val="0"/>
              </w:rPr>
              <w:t>.</w:t>
            </w:r>
          </w:p>
          <w:p w14:paraId="43335A95" w14:textId="77777777" w:rsidR="00E1533C" w:rsidRPr="00E1533C" w:rsidRDefault="00E1533C" w:rsidP="002A3916">
            <w:pPr>
              <w:pStyle w:val="Tekstisynopsistabell"/>
              <w:numPr>
                <w:ilvl w:val="0"/>
                <w:numId w:val="8"/>
              </w:numPr>
              <w:spacing w:after="120"/>
              <w:jc w:val="left"/>
              <w:rPr>
                <w:snapToGrid w:val="0"/>
              </w:rPr>
            </w:pPr>
            <w:r w:rsidRPr="00E1533C">
              <w:rPr>
                <w:snapToGrid w:val="0"/>
              </w:rPr>
              <w:t xml:space="preserve">Ability to understand and the willingness to sign a written informed consent document </w:t>
            </w:r>
          </w:p>
        </w:tc>
      </w:tr>
      <w:tr w:rsidR="004300D8" w14:paraId="1A7FDF41" w14:textId="77777777" w:rsidTr="00E0599A">
        <w:trPr>
          <w:trHeight w:val="477"/>
        </w:trPr>
        <w:tc>
          <w:tcPr>
            <w:tcW w:w="2802" w:type="dxa"/>
          </w:tcPr>
          <w:p w14:paraId="04F7816A" w14:textId="77777777" w:rsidR="004300D8" w:rsidRDefault="004300D8" w:rsidP="00621990">
            <w:pPr>
              <w:pStyle w:val="Tekstisynopsistabell"/>
              <w:jc w:val="left"/>
              <w:rPr>
                <w:snapToGrid w:val="0"/>
              </w:rPr>
            </w:pPr>
            <w:r>
              <w:rPr>
                <w:snapToGrid w:val="0"/>
              </w:rPr>
              <w:t>Main Exclusion Criteria</w:t>
            </w:r>
          </w:p>
        </w:tc>
        <w:tc>
          <w:tcPr>
            <w:tcW w:w="7065" w:type="dxa"/>
          </w:tcPr>
          <w:p w14:paraId="262C63C6" w14:textId="77777777" w:rsidR="00E1533C" w:rsidRPr="00231321" w:rsidRDefault="00E1533C" w:rsidP="007B579F">
            <w:pPr>
              <w:pStyle w:val="Tekstisynopsistabell"/>
              <w:numPr>
                <w:ilvl w:val="0"/>
                <w:numId w:val="40"/>
              </w:numPr>
              <w:spacing w:after="120"/>
              <w:jc w:val="left"/>
              <w:rPr>
                <w:snapToGrid w:val="0"/>
              </w:rPr>
            </w:pPr>
            <w:r w:rsidRPr="00231321">
              <w:rPr>
                <w:snapToGrid w:val="0"/>
              </w:rPr>
              <w:t xml:space="preserve">Hypersensitivity to the active substance (losartan) or to any of the excipients </w:t>
            </w:r>
          </w:p>
          <w:p w14:paraId="0FFC797A" w14:textId="18674C96" w:rsidR="00E1533C" w:rsidRDefault="00E1533C" w:rsidP="007B579F">
            <w:pPr>
              <w:pStyle w:val="Tekstisynopsistabell"/>
              <w:numPr>
                <w:ilvl w:val="0"/>
                <w:numId w:val="40"/>
              </w:numPr>
              <w:spacing w:after="120"/>
              <w:jc w:val="left"/>
              <w:rPr>
                <w:snapToGrid w:val="0"/>
              </w:rPr>
            </w:pPr>
            <w:r w:rsidRPr="00231321">
              <w:rPr>
                <w:snapToGrid w:val="0"/>
              </w:rPr>
              <w:t xml:space="preserve">Patients on antihypertensive agents </w:t>
            </w:r>
            <w:r w:rsidR="007B579F">
              <w:rPr>
                <w:snapToGrid w:val="0"/>
              </w:rPr>
              <w:t>that cannot be substituted with losartan.</w:t>
            </w:r>
          </w:p>
          <w:p w14:paraId="5B5FBC9E" w14:textId="7E1BDF00" w:rsidR="007B579F" w:rsidRPr="00B22142" w:rsidRDefault="007B579F" w:rsidP="009B77B3">
            <w:pPr>
              <w:pStyle w:val="Tekstisynopsistabell"/>
              <w:numPr>
                <w:ilvl w:val="0"/>
                <w:numId w:val="40"/>
              </w:numPr>
              <w:spacing w:after="120"/>
              <w:rPr>
                <w:snapToGrid w:val="0"/>
              </w:rPr>
            </w:pPr>
            <w:r>
              <w:rPr>
                <w:snapToGrid w:val="0"/>
              </w:rPr>
              <w:lastRenderedPageBreak/>
              <w:t>Patients on medication that may induce hypotension and/or increase potassium levels and</w:t>
            </w:r>
            <w:r>
              <w:t>/or cause metabolism-related pharmacokinetic drug-drug interactions with losartan. If medication with such effects can safely be discontinued or replaced, the patient can be included in the study after a washout period before baseline.</w:t>
            </w:r>
          </w:p>
          <w:p w14:paraId="63CCE8ED" w14:textId="77777777" w:rsidR="00E1533C" w:rsidRPr="00231321" w:rsidRDefault="00E1533C" w:rsidP="007B579F">
            <w:pPr>
              <w:pStyle w:val="Tekstisynopsistabell"/>
              <w:numPr>
                <w:ilvl w:val="0"/>
                <w:numId w:val="40"/>
              </w:numPr>
              <w:spacing w:after="120"/>
              <w:jc w:val="left"/>
              <w:rPr>
                <w:snapToGrid w:val="0"/>
              </w:rPr>
            </w:pPr>
            <w:r w:rsidRPr="00231321">
              <w:rPr>
                <w:snapToGrid w:val="0"/>
              </w:rPr>
              <w:t xml:space="preserve">Patients with hepatic or renal impairment of any reason </w:t>
            </w:r>
          </w:p>
          <w:p w14:paraId="4710C15C" w14:textId="77777777" w:rsidR="00E1533C" w:rsidRPr="00231321" w:rsidRDefault="00E1533C" w:rsidP="007B579F">
            <w:pPr>
              <w:pStyle w:val="Tekstisynopsistabell"/>
              <w:numPr>
                <w:ilvl w:val="0"/>
                <w:numId w:val="40"/>
              </w:numPr>
              <w:spacing w:after="120"/>
              <w:jc w:val="left"/>
              <w:rPr>
                <w:snapToGrid w:val="0"/>
              </w:rPr>
            </w:pPr>
            <w:r w:rsidRPr="00231321">
              <w:rPr>
                <w:snapToGrid w:val="0"/>
              </w:rPr>
              <w:t xml:space="preserve">Patients with symptomatic hypotension of any reason </w:t>
            </w:r>
          </w:p>
          <w:p w14:paraId="68D6CA86" w14:textId="77777777" w:rsidR="00E1533C" w:rsidRPr="00231321" w:rsidRDefault="00E1533C" w:rsidP="007B579F">
            <w:pPr>
              <w:pStyle w:val="Tekstisynopsistabell"/>
              <w:numPr>
                <w:ilvl w:val="0"/>
                <w:numId w:val="40"/>
              </w:numPr>
              <w:spacing w:after="120"/>
              <w:jc w:val="left"/>
              <w:rPr>
                <w:snapToGrid w:val="0"/>
              </w:rPr>
            </w:pPr>
            <w:r w:rsidRPr="00231321">
              <w:rPr>
                <w:snapToGrid w:val="0"/>
              </w:rPr>
              <w:t xml:space="preserve">Patients with primary hyperaldosteronism </w:t>
            </w:r>
          </w:p>
          <w:p w14:paraId="13246A4C" w14:textId="1907CDA8" w:rsidR="00E1533C" w:rsidRPr="00231321" w:rsidRDefault="00E1533C" w:rsidP="007B579F">
            <w:pPr>
              <w:pStyle w:val="Tekstisynopsistabell"/>
              <w:numPr>
                <w:ilvl w:val="0"/>
                <w:numId w:val="40"/>
              </w:numPr>
              <w:spacing w:after="120"/>
              <w:jc w:val="left"/>
              <w:rPr>
                <w:snapToGrid w:val="0"/>
              </w:rPr>
            </w:pPr>
            <w:r w:rsidRPr="00231321">
              <w:rPr>
                <w:snapToGrid w:val="0"/>
              </w:rPr>
              <w:t xml:space="preserve">Patients with rare hereditary problems of galactose intolerance, the Lapp lactase deficiency or glucosegalactose malabsorption should not take this medicine </w:t>
            </w:r>
          </w:p>
          <w:p w14:paraId="1A7854EA" w14:textId="5B696BB7" w:rsidR="00F72EF2" w:rsidRDefault="00E1533C" w:rsidP="007B579F">
            <w:pPr>
              <w:pStyle w:val="Tekstisynopsistabell"/>
              <w:numPr>
                <w:ilvl w:val="0"/>
                <w:numId w:val="40"/>
              </w:numPr>
              <w:spacing w:after="120"/>
              <w:jc w:val="left"/>
              <w:rPr>
                <w:snapToGrid w:val="0"/>
              </w:rPr>
            </w:pPr>
            <w:r w:rsidRPr="00231321">
              <w:rPr>
                <w:snapToGrid w:val="0"/>
              </w:rPr>
              <w:t xml:space="preserve">Inadequate recovery from toxicity and/or complications of previous therapy as determined by the treating physician </w:t>
            </w:r>
          </w:p>
          <w:p w14:paraId="5038F5B7" w14:textId="5950CD1E" w:rsidR="00F72EF2" w:rsidRPr="00F72EF2" w:rsidRDefault="00F72EF2" w:rsidP="007B579F">
            <w:pPr>
              <w:pStyle w:val="Tekstisynopsistabell"/>
              <w:numPr>
                <w:ilvl w:val="0"/>
                <w:numId w:val="40"/>
              </w:numPr>
              <w:spacing w:after="120"/>
              <w:jc w:val="left"/>
              <w:rPr>
                <w:snapToGrid w:val="0"/>
              </w:rPr>
            </w:pPr>
            <w:r w:rsidRPr="00F72EF2">
              <w:rPr>
                <w:snapToGrid w:val="0"/>
              </w:rPr>
              <w:t xml:space="preserve">Patients </w:t>
            </w:r>
            <w:r>
              <w:rPr>
                <w:snapToGrid w:val="0"/>
              </w:rPr>
              <w:t xml:space="preserve">with </w:t>
            </w:r>
            <w:r w:rsidRPr="00F72EF2">
              <w:rPr>
                <w:snapToGrid w:val="0"/>
              </w:rPr>
              <w:t xml:space="preserve">evidence of recurrence </w:t>
            </w:r>
            <w:r w:rsidR="001F4CF7">
              <w:rPr>
                <w:snapToGrid w:val="0"/>
              </w:rPr>
              <w:t xml:space="preserve">inside the radiotherapy target volume </w:t>
            </w:r>
            <w:r>
              <w:rPr>
                <w:snapToGrid w:val="0"/>
              </w:rPr>
              <w:t>less</w:t>
            </w:r>
            <w:r w:rsidRPr="00F72EF2">
              <w:rPr>
                <w:snapToGrid w:val="0"/>
              </w:rPr>
              <w:t xml:space="preserve"> than </w:t>
            </w:r>
            <w:r w:rsidR="00564949">
              <w:rPr>
                <w:snapToGrid w:val="0"/>
              </w:rPr>
              <w:t>3</w:t>
            </w:r>
            <w:r w:rsidRPr="00F72EF2">
              <w:rPr>
                <w:snapToGrid w:val="0"/>
              </w:rPr>
              <w:t xml:space="preserve"> months since last</w:t>
            </w:r>
            <w:r w:rsidR="00564949">
              <w:rPr>
                <w:snapToGrid w:val="0"/>
              </w:rPr>
              <w:t xml:space="preserve"> </w:t>
            </w:r>
            <w:r w:rsidR="002317B2">
              <w:rPr>
                <w:snapToGrid w:val="0"/>
              </w:rPr>
              <w:t xml:space="preserve">radiotherapy fraction </w:t>
            </w:r>
            <w:r>
              <w:rPr>
                <w:snapToGrid w:val="0"/>
              </w:rPr>
              <w:t>(</w:t>
            </w:r>
            <w:r w:rsidRPr="00F72EF2">
              <w:rPr>
                <w:b/>
                <w:snapToGrid w:val="0"/>
              </w:rPr>
              <w:t>Study A</w:t>
            </w:r>
            <w:r>
              <w:rPr>
                <w:snapToGrid w:val="0"/>
              </w:rPr>
              <w:t xml:space="preserve"> – recurrent glioblastoma only)</w:t>
            </w:r>
          </w:p>
          <w:p w14:paraId="07A340B1" w14:textId="20B16F6C" w:rsidR="00E1533C" w:rsidRPr="00231321" w:rsidRDefault="0043798B" w:rsidP="007B579F">
            <w:pPr>
              <w:pStyle w:val="Tekstisynopsistabell"/>
              <w:numPr>
                <w:ilvl w:val="0"/>
                <w:numId w:val="40"/>
              </w:numPr>
              <w:spacing w:after="120"/>
              <w:jc w:val="left"/>
              <w:rPr>
                <w:snapToGrid w:val="0"/>
              </w:rPr>
            </w:pPr>
            <w:r>
              <w:rPr>
                <w:snapToGrid w:val="0"/>
              </w:rPr>
              <w:t xml:space="preserve">For </w:t>
            </w:r>
            <w:r w:rsidRPr="0043798B">
              <w:rPr>
                <w:b/>
                <w:snapToGrid w:val="0"/>
              </w:rPr>
              <w:t>Study B</w:t>
            </w:r>
            <w:r>
              <w:rPr>
                <w:snapToGrid w:val="0"/>
              </w:rPr>
              <w:t xml:space="preserve"> subjects only. </w:t>
            </w:r>
            <w:r w:rsidR="00E1533C" w:rsidRPr="00231321">
              <w:rPr>
                <w:snapToGrid w:val="0"/>
              </w:rPr>
              <w:t xml:space="preserve">A diagnosis of immunodeficiency or hypersensitivity to PD-1 inhibitors </w:t>
            </w:r>
            <w:r w:rsidR="00900230">
              <w:rPr>
                <w:snapToGrid w:val="0"/>
              </w:rPr>
              <w:t>or</w:t>
            </w:r>
            <w:r w:rsidR="00E1533C" w:rsidRPr="00231321">
              <w:rPr>
                <w:snapToGrid w:val="0"/>
              </w:rPr>
              <w:t xml:space="preserve"> any excipients </w:t>
            </w:r>
          </w:p>
          <w:p w14:paraId="1CF57C07" w14:textId="40E6E7E3" w:rsidR="00231321" w:rsidRPr="00231321" w:rsidRDefault="00E1533C" w:rsidP="007B579F">
            <w:pPr>
              <w:pStyle w:val="Tekstisynopsistabell"/>
              <w:numPr>
                <w:ilvl w:val="0"/>
                <w:numId w:val="40"/>
              </w:numPr>
              <w:spacing w:after="120"/>
              <w:jc w:val="left"/>
              <w:rPr>
                <w:snapToGrid w:val="0"/>
              </w:rPr>
            </w:pPr>
            <w:r w:rsidRPr="00231321">
              <w:rPr>
                <w:snapToGrid w:val="0"/>
              </w:rPr>
              <w:t>Uncontrolled intercurrent illness including, but not limited to, ongoing or active infection, symptomatic congestive heart failure, coronary heart disease and cerebrovascular disease, unstable angina pectoris, cardiac arrhythmia, angioedema, intravascular volume depletion, or psychiatric illness/social situations that would limit compliance with study requirements</w:t>
            </w:r>
            <w:r w:rsidR="00B22142">
              <w:rPr>
                <w:snapToGrid w:val="0"/>
              </w:rPr>
              <w:t xml:space="preserve"> as determined by treating the physician</w:t>
            </w:r>
          </w:p>
          <w:p w14:paraId="10A3D517" w14:textId="77777777" w:rsidR="00231321" w:rsidRPr="00231321" w:rsidRDefault="00231321" w:rsidP="007B579F">
            <w:pPr>
              <w:pStyle w:val="Tekstisynopsistabell"/>
              <w:numPr>
                <w:ilvl w:val="0"/>
                <w:numId w:val="40"/>
              </w:numPr>
              <w:spacing w:after="120"/>
              <w:jc w:val="left"/>
              <w:rPr>
                <w:snapToGrid w:val="0"/>
              </w:rPr>
            </w:pPr>
            <w:r w:rsidRPr="00231321">
              <w:rPr>
                <w:snapToGrid w:val="0"/>
              </w:rPr>
              <w:t xml:space="preserve">Patients suffering from aortic or mitral stenosis, or obstructive hypertrophic cardiomyopathy </w:t>
            </w:r>
          </w:p>
          <w:p w14:paraId="78327DD6" w14:textId="52E2197B" w:rsidR="00231321" w:rsidRPr="00231321" w:rsidRDefault="00B22142" w:rsidP="007B579F">
            <w:pPr>
              <w:pStyle w:val="Tekstisynopsistabell"/>
              <w:numPr>
                <w:ilvl w:val="0"/>
                <w:numId w:val="40"/>
              </w:numPr>
              <w:spacing w:after="120"/>
              <w:jc w:val="left"/>
              <w:rPr>
                <w:snapToGrid w:val="0"/>
              </w:rPr>
            </w:pPr>
            <w:r>
              <w:rPr>
                <w:snapToGrid w:val="0"/>
              </w:rPr>
              <w:t>Patient with</w:t>
            </w:r>
            <w:r w:rsidR="00231321" w:rsidRPr="00231321">
              <w:rPr>
                <w:snapToGrid w:val="0"/>
              </w:rPr>
              <w:t xml:space="preserve"> known psychiatric or substance abuse disorders that would interfere with cooperation with the requirements of the study </w:t>
            </w:r>
            <w:r>
              <w:rPr>
                <w:snapToGrid w:val="0"/>
              </w:rPr>
              <w:t>as determin</w:t>
            </w:r>
            <w:r w:rsidR="00DF002C">
              <w:rPr>
                <w:snapToGrid w:val="0"/>
              </w:rPr>
              <w:t>e</w:t>
            </w:r>
            <w:r>
              <w:rPr>
                <w:snapToGrid w:val="0"/>
              </w:rPr>
              <w:t>d by the treating physician</w:t>
            </w:r>
          </w:p>
          <w:p w14:paraId="44127A92" w14:textId="522BA5CB" w:rsidR="00231321" w:rsidRPr="00231321" w:rsidRDefault="00C80345" w:rsidP="007B579F">
            <w:pPr>
              <w:pStyle w:val="Tekstisynopsistabell"/>
              <w:numPr>
                <w:ilvl w:val="0"/>
                <w:numId w:val="40"/>
              </w:numPr>
              <w:spacing w:after="120"/>
              <w:jc w:val="left"/>
              <w:rPr>
                <w:snapToGrid w:val="0"/>
              </w:rPr>
            </w:pPr>
            <w:r>
              <w:rPr>
                <w:snapToGrid w:val="0"/>
              </w:rPr>
              <w:t>P</w:t>
            </w:r>
            <w:r w:rsidR="00231321" w:rsidRPr="00231321">
              <w:rPr>
                <w:snapToGrid w:val="0"/>
              </w:rPr>
              <w:t>regnant or breastfeeding</w:t>
            </w:r>
            <w:r w:rsidR="00B22142">
              <w:rPr>
                <w:snapToGrid w:val="0"/>
              </w:rPr>
              <w:t xml:space="preserve"> patient</w:t>
            </w:r>
          </w:p>
          <w:p w14:paraId="13F50863" w14:textId="3D3BD332" w:rsidR="00231321" w:rsidRPr="00231321" w:rsidRDefault="00C80345" w:rsidP="007B579F">
            <w:pPr>
              <w:pStyle w:val="Tekstisynopsistabell"/>
              <w:numPr>
                <w:ilvl w:val="0"/>
                <w:numId w:val="40"/>
              </w:numPr>
              <w:spacing w:after="120"/>
              <w:jc w:val="left"/>
              <w:rPr>
                <w:snapToGrid w:val="0"/>
              </w:rPr>
            </w:pPr>
            <w:r>
              <w:rPr>
                <w:snapToGrid w:val="0"/>
              </w:rPr>
              <w:t>K</w:t>
            </w:r>
            <w:r w:rsidR="00231321" w:rsidRPr="00231321">
              <w:rPr>
                <w:snapToGrid w:val="0"/>
              </w:rPr>
              <w:t xml:space="preserve">nown additional </w:t>
            </w:r>
            <w:r>
              <w:rPr>
                <w:snapToGrid w:val="0"/>
              </w:rPr>
              <w:t xml:space="preserve">active </w:t>
            </w:r>
            <w:r w:rsidR="00231321" w:rsidRPr="00231321">
              <w:rPr>
                <w:snapToGrid w:val="0"/>
              </w:rPr>
              <w:t xml:space="preserve">non-study related malignancy </w:t>
            </w:r>
          </w:p>
          <w:p w14:paraId="3A4F6D2C" w14:textId="455A775C" w:rsidR="00231321" w:rsidRPr="006B1428" w:rsidRDefault="00084FCE" w:rsidP="007B579F">
            <w:pPr>
              <w:pStyle w:val="Tekstisynopsistabell"/>
              <w:numPr>
                <w:ilvl w:val="0"/>
                <w:numId w:val="40"/>
              </w:numPr>
              <w:spacing w:after="120"/>
              <w:jc w:val="left"/>
              <w:rPr>
                <w:snapToGrid w:val="0"/>
              </w:rPr>
            </w:pPr>
            <w:r w:rsidRPr="006B1428">
              <w:rPr>
                <w:snapToGrid w:val="0"/>
              </w:rPr>
              <w:t xml:space="preserve">Applies to </w:t>
            </w:r>
            <w:r w:rsidRPr="006B1428">
              <w:rPr>
                <w:b/>
                <w:snapToGrid w:val="0"/>
              </w:rPr>
              <w:t>Study B</w:t>
            </w:r>
            <w:r w:rsidRPr="006B1428">
              <w:rPr>
                <w:snapToGrid w:val="0"/>
              </w:rPr>
              <w:t xml:space="preserve"> patients qualifying for immunotherapy only: </w:t>
            </w:r>
            <w:r w:rsidR="00C80345" w:rsidRPr="006B1428">
              <w:rPr>
                <w:snapToGrid w:val="0"/>
              </w:rPr>
              <w:t>A</w:t>
            </w:r>
            <w:r w:rsidR="00231321" w:rsidRPr="006B1428">
              <w:rPr>
                <w:snapToGrid w:val="0"/>
              </w:rPr>
              <w:t xml:space="preserve">ctive autoimmune disease that has required systemic treatment in the </w:t>
            </w:r>
            <w:r w:rsidR="00C80345" w:rsidRPr="006B1428">
              <w:rPr>
                <w:snapToGrid w:val="0"/>
              </w:rPr>
              <w:t>last</w:t>
            </w:r>
            <w:r w:rsidR="00231321" w:rsidRPr="006B1428">
              <w:rPr>
                <w:snapToGrid w:val="0"/>
              </w:rPr>
              <w:t xml:space="preserve"> 2 years (including use of non-study related disease modifying agents, corticosteroids or immunosuppressive drugs). Replacement therapy (</w:t>
            </w:r>
            <w:r w:rsidR="00E75AF8" w:rsidRPr="006B1428">
              <w:rPr>
                <w:snapToGrid w:val="0"/>
              </w:rPr>
              <w:t>e.g.</w:t>
            </w:r>
            <w:r w:rsidR="00231321" w:rsidRPr="006B1428">
              <w:rPr>
                <w:snapToGrid w:val="0"/>
              </w:rPr>
              <w:t>, thyroxine, insulin, or physiologic corticosteroid replacement therapy for adrenal or pituitary insufficiency, etc.) is</w:t>
            </w:r>
            <w:r w:rsidR="00C80345" w:rsidRPr="006B1428">
              <w:rPr>
                <w:snapToGrid w:val="0"/>
              </w:rPr>
              <w:t xml:space="preserve"> allowed</w:t>
            </w:r>
          </w:p>
          <w:p w14:paraId="141BF519" w14:textId="28B3AA5E" w:rsidR="00231321" w:rsidRPr="00231321" w:rsidRDefault="00C23ECE" w:rsidP="007B579F">
            <w:pPr>
              <w:pStyle w:val="Tekstisynopsistabell"/>
              <w:numPr>
                <w:ilvl w:val="0"/>
                <w:numId w:val="40"/>
              </w:numPr>
              <w:spacing w:after="120"/>
              <w:jc w:val="left"/>
              <w:rPr>
                <w:snapToGrid w:val="0"/>
              </w:rPr>
            </w:pPr>
            <w:r>
              <w:rPr>
                <w:snapToGrid w:val="0"/>
              </w:rPr>
              <w:t>K</w:t>
            </w:r>
            <w:r w:rsidR="00231321" w:rsidRPr="00231321">
              <w:rPr>
                <w:snapToGrid w:val="0"/>
              </w:rPr>
              <w:t>nown history of Human Immunodeficiency Virus (HIV) (HIV 1/2 antibodies)</w:t>
            </w:r>
          </w:p>
          <w:p w14:paraId="1E23010C" w14:textId="77777777" w:rsidR="004300D8" w:rsidRDefault="00231321" w:rsidP="007B579F">
            <w:pPr>
              <w:pStyle w:val="Tekstisynopsistabell"/>
              <w:numPr>
                <w:ilvl w:val="0"/>
                <w:numId w:val="40"/>
              </w:numPr>
              <w:spacing w:after="120"/>
              <w:jc w:val="left"/>
              <w:rPr>
                <w:snapToGrid w:val="0"/>
              </w:rPr>
            </w:pPr>
            <w:r w:rsidRPr="00231321">
              <w:rPr>
                <w:snapToGrid w:val="0"/>
              </w:rPr>
              <w:t>Unable to undergo brain MRI according to study protocol</w:t>
            </w:r>
          </w:p>
          <w:p w14:paraId="0F9677D5" w14:textId="7E8F066C" w:rsidR="001B4590" w:rsidRPr="00231321" w:rsidRDefault="001B4590" w:rsidP="00F9588C">
            <w:pPr>
              <w:pStyle w:val="Tekstisynopsistabell"/>
              <w:spacing w:after="120"/>
              <w:ind w:left="360"/>
              <w:jc w:val="left"/>
              <w:rPr>
                <w:snapToGrid w:val="0"/>
              </w:rPr>
            </w:pPr>
          </w:p>
        </w:tc>
      </w:tr>
      <w:bookmarkEnd w:id="24"/>
      <w:tr w:rsidR="004300D8" w14:paraId="4178DA0F" w14:textId="77777777" w:rsidTr="00E0599A">
        <w:trPr>
          <w:trHeight w:val="477"/>
        </w:trPr>
        <w:tc>
          <w:tcPr>
            <w:tcW w:w="2802" w:type="dxa"/>
          </w:tcPr>
          <w:p w14:paraId="36A46EEB" w14:textId="77777777" w:rsidR="004300D8" w:rsidRDefault="004300D8" w:rsidP="00621990">
            <w:pPr>
              <w:pStyle w:val="Tekstisynopsistabell"/>
              <w:jc w:val="left"/>
            </w:pPr>
            <w:r>
              <w:rPr>
                <w:snapToGrid w:val="0"/>
              </w:rPr>
              <w:lastRenderedPageBreak/>
              <w:t>Sample Size:</w:t>
            </w:r>
          </w:p>
        </w:tc>
        <w:tc>
          <w:tcPr>
            <w:tcW w:w="7065" w:type="dxa"/>
          </w:tcPr>
          <w:p w14:paraId="5D4010F3" w14:textId="5319DB85" w:rsidR="00DE71D0" w:rsidRPr="0061358D" w:rsidRDefault="001719EA" w:rsidP="002C7FF5">
            <w:pPr>
              <w:pStyle w:val="Tekstisynopsistabell"/>
              <w:jc w:val="left"/>
              <w:rPr>
                <w:b/>
                <w:snapToGrid w:val="0"/>
              </w:rPr>
            </w:pPr>
            <w:r>
              <w:rPr>
                <w:b/>
                <w:snapToGrid w:val="0"/>
              </w:rPr>
              <w:t>1</w:t>
            </w:r>
            <w:r w:rsidR="00ED6102">
              <w:rPr>
                <w:b/>
                <w:snapToGrid w:val="0"/>
              </w:rPr>
              <w:t>53</w:t>
            </w:r>
            <w:r w:rsidR="004300D8" w:rsidRPr="0061358D">
              <w:rPr>
                <w:b/>
                <w:snapToGrid w:val="0"/>
              </w:rPr>
              <w:t xml:space="preserve"> </w:t>
            </w:r>
            <w:r w:rsidR="00F46CE4">
              <w:rPr>
                <w:b/>
                <w:snapToGrid w:val="0"/>
              </w:rPr>
              <w:t>participants</w:t>
            </w:r>
            <w:r w:rsidR="00DE71D0" w:rsidRPr="0061358D">
              <w:rPr>
                <w:b/>
                <w:snapToGrid w:val="0"/>
              </w:rPr>
              <w:t xml:space="preserve"> in total.</w:t>
            </w:r>
          </w:p>
          <w:p w14:paraId="7DD72379" w14:textId="01BBD09C" w:rsidR="001719EA" w:rsidRPr="00B13C9B" w:rsidRDefault="00B13C9B" w:rsidP="00ED6102">
            <w:pPr>
              <w:rPr>
                <w:szCs w:val="22"/>
              </w:rPr>
            </w:pPr>
            <w:r w:rsidRPr="002A38B3">
              <w:rPr>
                <w:szCs w:val="22"/>
              </w:rPr>
              <w:t xml:space="preserve">The combined number of evaluable patients for the </w:t>
            </w:r>
            <w:r w:rsidRPr="002A38B3">
              <w:rPr>
                <w:b/>
                <w:i/>
                <w:szCs w:val="22"/>
              </w:rPr>
              <w:t>ImPRESS-losartan</w:t>
            </w:r>
            <w:r w:rsidRPr="002A38B3">
              <w:rPr>
                <w:szCs w:val="22"/>
              </w:rPr>
              <w:t xml:space="preserve"> studies</w:t>
            </w:r>
            <w:r>
              <w:rPr>
                <w:szCs w:val="22"/>
              </w:rPr>
              <w:t xml:space="preserve"> </w:t>
            </w:r>
            <w:r w:rsidRPr="002A38B3">
              <w:rPr>
                <w:szCs w:val="22"/>
              </w:rPr>
              <w:t xml:space="preserve">is estimated at </w:t>
            </w:r>
            <w:r>
              <w:rPr>
                <w:szCs w:val="22"/>
              </w:rPr>
              <w:t>1</w:t>
            </w:r>
            <w:r w:rsidR="00ED6102">
              <w:rPr>
                <w:szCs w:val="22"/>
              </w:rPr>
              <w:t>26</w:t>
            </w:r>
            <w:r w:rsidRPr="002A38B3">
              <w:rPr>
                <w:szCs w:val="22"/>
              </w:rPr>
              <w:t xml:space="preserve"> adult patients in order to achieve </w:t>
            </w:r>
            <w:r>
              <w:rPr>
                <w:szCs w:val="22"/>
              </w:rPr>
              <w:t>4</w:t>
            </w:r>
            <w:r w:rsidR="00ED6102">
              <w:rPr>
                <w:szCs w:val="22"/>
              </w:rPr>
              <w:t>5</w:t>
            </w:r>
            <w:r w:rsidRPr="002A38B3">
              <w:rPr>
                <w:szCs w:val="22"/>
              </w:rPr>
              <w:t xml:space="preserve"> evaluable patients in each of the </w:t>
            </w:r>
            <w:r w:rsidRPr="001C370A">
              <w:rPr>
                <w:b/>
                <w:szCs w:val="22"/>
              </w:rPr>
              <w:t>Study A</w:t>
            </w:r>
            <w:r w:rsidRPr="002A38B3">
              <w:rPr>
                <w:szCs w:val="22"/>
              </w:rPr>
              <w:t xml:space="preserve"> subcategories (recurrent and newly diagnosed glioblastoma) and </w:t>
            </w:r>
            <w:r>
              <w:rPr>
                <w:szCs w:val="22"/>
              </w:rPr>
              <w:t>36</w:t>
            </w:r>
            <w:r w:rsidRPr="002A38B3">
              <w:rPr>
                <w:szCs w:val="22"/>
              </w:rPr>
              <w:t xml:space="preserve"> evaluable patients in </w:t>
            </w:r>
            <w:r w:rsidRPr="001C370A">
              <w:rPr>
                <w:b/>
                <w:szCs w:val="22"/>
              </w:rPr>
              <w:t>Study B</w:t>
            </w:r>
            <w:r w:rsidRPr="002A38B3">
              <w:rPr>
                <w:szCs w:val="22"/>
              </w:rPr>
              <w:t xml:space="preserve"> (brain metastases). To reach this number, including a buffer for study drop-out, we aim to include a total of </w:t>
            </w:r>
            <w:r w:rsidRPr="008F07F9">
              <w:rPr>
                <w:b/>
                <w:szCs w:val="22"/>
              </w:rPr>
              <w:t>1</w:t>
            </w:r>
            <w:r w:rsidR="00ED6102">
              <w:rPr>
                <w:b/>
                <w:szCs w:val="22"/>
              </w:rPr>
              <w:t>53</w:t>
            </w:r>
            <w:r w:rsidRPr="002A38B3">
              <w:rPr>
                <w:b/>
                <w:szCs w:val="22"/>
              </w:rPr>
              <w:t xml:space="preserve"> adult</w:t>
            </w:r>
            <w:r w:rsidRPr="002A38B3">
              <w:rPr>
                <w:szCs w:val="22"/>
              </w:rPr>
              <w:t xml:space="preserve"> </w:t>
            </w:r>
            <w:r w:rsidRPr="002A38B3">
              <w:rPr>
                <w:b/>
                <w:szCs w:val="22"/>
              </w:rPr>
              <w:t>patients</w:t>
            </w:r>
            <w:r>
              <w:rPr>
                <w:szCs w:val="22"/>
              </w:rPr>
              <w:t xml:space="preserve"> (Study A: </w:t>
            </w:r>
            <w:r w:rsidR="00ED6102">
              <w:rPr>
                <w:szCs w:val="22"/>
              </w:rPr>
              <w:t>54</w:t>
            </w:r>
            <w:r w:rsidRPr="002A38B3">
              <w:rPr>
                <w:szCs w:val="22"/>
              </w:rPr>
              <w:t xml:space="preserve"> +</w:t>
            </w:r>
            <w:r>
              <w:rPr>
                <w:szCs w:val="22"/>
              </w:rPr>
              <w:t xml:space="preserve"> </w:t>
            </w:r>
            <w:r w:rsidR="00ED6102">
              <w:rPr>
                <w:szCs w:val="22"/>
              </w:rPr>
              <w:t>54</w:t>
            </w:r>
            <w:r>
              <w:rPr>
                <w:szCs w:val="22"/>
              </w:rPr>
              <w:t xml:space="preserve"> and</w:t>
            </w:r>
            <w:r w:rsidRPr="002A38B3">
              <w:rPr>
                <w:szCs w:val="22"/>
              </w:rPr>
              <w:t xml:space="preserve"> Study B: </w:t>
            </w:r>
            <w:r>
              <w:rPr>
                <w:szCs w:val="22"/>
              </w:rPr>
              <w:t>45</w:t>
            </w:r>
            <w:r w:rsidRPr="002A38B3">
              <w:rPr>
                <w:szCs w:val="22"/>
              </w:rPr>
              <w:t>) in study circulation.</w:t>
            </w:r>
          </w:p>
        </w:tc>
      </w:tr>
      <w:tr w:rsidR="004300D8" w14:paraId="2DF92F80" w14:textId="77777777" w:rsidTr="00E0599A">
        <w:trPr>
          <w:trHeight w:val="722"/>
        </w:trPr>
        <w:tc>
          <w:tcPr>
            <w:tcW w:w="2802" w:type="dxa"/>
          </w:tcPr>
          <w:p w14:paraId="54524A17" w14:textId="77777777" w:rsidR="004300D8" w:rsidRDefault="004300D8" w:rsidP="00621990">
            <w:pPr>
              <w:pStyle w:val="Tekstisynopsistabell"/>
              <w:jc w:val="left"/>
            </w:pPr>
            <w:r>
              <w:lastRenderedPageBreak/>
              <w:t>Efficacy Assessments:</w:t>
            </w:r>
          </w:p>
        </w:tc>
        <w:tc>
          <w:tcPr>
            <w:tcW w:w="7065" w:type="dxa"/>
          </w:tcPr>
          <w:p w14:paraId="73F1299F" w14:textId="1321A458" w:rsidR="00AC4D74" w:rsidRDefault="00D9164B" w:rsidP="00621990">
            <w:pPr>
              <w:pStyle w:val="Tekstisynopsistabell"/>
              <w:jc w:val="left"/>
              <w:rPr>
                <w:b/>
                <w:snapToGrid w:val="0"/>
              </w:rPr>
            </w:pPr>
            <w:r w:rsidRPr="00AC4D74">
              <w:rPr>
                <w:b/>
                <w:snapToGrid w:val="0"/>
              </w:rPr>
              <w:t>For the primary endpoint</w:t>
            </w:r>
            <w:r w:rsidR="00BE701B">
              <w:rPr>
                <w:b/>
                <w:snapToGrid w:val="0"/>
              </w:rPr>
              <w:t>s</w:t>
            </w:r>
            <w:r w:rsidR="00AC4D74" w:rsidRPr="00AC4D74">
              <w:rPr>
                <w:b/>
                <w:snapToGrid w:val="0"/>
              </w:rPr>
              <w:t>:</w:t>
            </w:r>
          </w:p>
          <w:p w14:paraId="064A18D6" w14:textId="35F8A3DA" w:rsidR="00BE701B" w:rsidRPr="003A0CFE" w:rsidRDefault="0098483E" w:rsidP="00BE701B">
            <w:pPr>
              <w:pStyle w:val="Tekstisynopsistabell"/>
              <w:rPr>
                <w:snapToGrid w:val="0"/>
              </w:rPr>
            </w:pPr>
            <w:r>
              <w:rPr>
                <w:snapToGrid w:val="0"/>
              </w:rPr>
              <w:t xml:space="preserve">Tissue rCBF is derived from </w:t>
            </w:r>
            <w:r w:rsidRPr="00453034">
              <w:rPr>
                <w:lang w:eastAsia="x-none"/>
              </w:rPr>
              <w:t xml:space="preserve">the Zierler’s area-height relationship </w:t>
            </w:r>
            <w:r>
              <w:rPr>
                <w:lang w:eastAsia="x-none"/>
              </w:rPr>
              <w:t>of the perfusion MRI-based</w:t>
            </w:r>
            <w:r w:rsidRPr="00453034">
              <w:rPr>
                <w:lang w:eastAsia="x-none"/>
              </w:rPr>
              <w:t xml:space="preserve"> </w:t>
            </w:r>
            <w:r>
              <w:rPr>
                <w:lang w:eastAsia="x-none"/>
              </w:rPr>
              <w:t xml:space="preserve">tissue-concentration </w:t>
            </w:r>
            <w:r w:rsidRPr="00453034">
              <w:rPr>
                <w:lang w:eastAsia="x-none"/>
              </w:rPr>
              <w:t>curve</w:t>
            </w:r>
            <w:r>
              <w:rPr>
                <w:lang w:eastAsia="x-none"/>
              </w:rPr>
              <w:t xml:space="preserve"> </w:t>
            </w:r>
            <w:r w:rsidR="00D91685">
              <w:rPr>
                <w:lang w:eastAsia="x-none"/>
              </w:rPr>
              <w:t>following an</w:t>
            </w:r>
            <w:r>
              <w:rPr>
                <w:lang w:eastAsia="x-none"/>
              </w:rPr>
              <w:t xml:space="preserve"> intravascular contrast agent bolus</w:t>
            </w:r>
            <w:r w:rsidR="00D91685">
              <w:rPr>
                <w:lang w:eastAsia="x-none"/>
              </w:rPr>
              <w:t xml:space="preserve"> administration</w:t>
            </w:r>
            <w:r>
              <w:rPr>
                <w:lang w:eastAsia="x-none"/>
              </w:rPr>
              <w:t>, and normalized to healthy-appearing reference.</w:t>
            </w:r>
          </w:p>
          <w:p w14:paraId="41674CF5" w14:textId="157A5D29" w:rsidR="0098483E" w:rsidRPr="003A0CFE" w:rsidRDefault="002A6421" w:rsidP="0098483E">
            <w:pPr>
              <w:pStyle w:val="Tekstisynopsistabell"/>
              <w:rPr>
                <w:snapToGrid w:val="0"/>
              </w:rPr>
            </w:pPr>
            <w:bookmarkStart w:id="25" w:name="_Hlk152923488"/>
            <w:r>
              <w:t>A proxy for t</w:t>
            </w:r>
            <w:r w:rsidR="0098483E" w:rsidRPr="0098483E">
              <w:t xml:space="preserve">issue solid stress </w:t>
            </w:r>
            <w:r w:rsidR="0098483E">
              <w:t xml:space="preserve">is derived </w:t>
            </w:r>
            <w:r w:rsidR="0098483E" w:rsidRPr="0098483E">
              <w:t xml:space="preserve">from MR Elastography </w:t>
            </w:r>
            <w:r w:rsidR="0098483E">
              <w:t xml:space="preserve">by estimating the </w:t>
            </w:r>
            <w:r w:rsidR="009000EC">
              <w:t xml:space="preserve">tissue </w:t>
            </w:r>
            <w:r w:rsidR="0098483E" w:rsidRPr="0098483E">
              <w:t>stiffness from the shear wave modulus G*</w:t>
            </w:r>
            <w:r w:rsidR="0098483E">
              <w:t xml:space="preserve"> </w:t>
            </w:r>
            <w:r w:rsidR="0098483E">
              <w:rPr>
                <w:lang w:eastAsia="x-none"/>
              </w:rPr>
              <w:t>and normalized to healthy-appearing reference.</w:t>
            </w:r>
          </w:p>
          <w:bookmarkEnd w:id="25"/>
          <w:p w14:paraId="5031FB7C" w14:textId="2889B3D7" w:rsidR="00BE701B" w:rsidRDefault="00BE701B" w:rsidP="003A0CFE">
            <w:pPr>
              <w:pStyle w:val="NoSpacing"/>
            </w:pPr>
          </w:p>
          <w:p w14:paraId="2803F615" w14:textId="77777777" w:rsidR="00E747C2" w:rsidRPr="009B2C0F" w:rsidRDefault="00E747C2" w:rsidP="00E747C2">
            <w:pPr>
              <w:pStyle w:val="Tekstisynopsistabell"/>
              <w:jc w:val="left"/>
              <w:rPr>
                <w:b/>
                <w:snapToGrid w:val="0"/>
              </w:rPr>
            </w:pPr>
            <w:r w:rsidRPr="009B2C0F">
              <w:rPr>
                <w:b/>
                <w:snapToGrid w:val="0"/>
              </w:rPr>
              <w:t>For the secondary endpoints</w:t>
            </w:r>
            <w:r w:rsidR="00AC4D74" w:rsidRPr="009B2C0F">
              <w:rPr>
                <w:b/>
                <w:snapToGrid w:val="0"/>
              </w:rPr>
              <w:t>:</w:t>
            </w:r>
          </w:p>
          <w:p w14:paraId="707FBF86" w14:textId="1EB2BD89" w:rsidR="00AC0676" w:rsidRDefault="005256B4" w:rsidP="005256B4">
            <w:pPr>
              <w:pStyle w:val="Tekstisynopsistabell"/>
              <w:rPr>
                <w:snapToGrid w:val="0"/>
              </w:rPr>
            </w:pPr>
            <w:r w:rsidRPr="003A0CFE">
              <w:rPr>
                <w:snapToGrid w:val="0"/>
              </w:rPr>
              <w:t xml:space="preserve">- </w:t>
            </w:r>
            <w:r w:rsidR="00AC0676">
              <w:rPr>
                <w:snapToGrid w:val="0"/>
              </w:rPr>
              <w:t>From p</w:t>
            </w:r>
            <w:r w:rsidRPr="003A0CFE">
              <w:rPr>
                <w:snapToGrid w:val="0"/>
              </w:rPr>
              <w:t xml:space="preserve">erfusion MRI </w:t>
            </w:r>
            <w:r w:rsidR="00AC0676">
              <w:rPr>
                <w:snapToGrid w:val="0"/>
              </w:rPr>
              <w:t xml:space="preserve">using the parameters </w:t>
            </w:r>
            <w:r w:rsidRPr="003A0CFE">
              <w:rPr>
                <w:snapToGrid w:val="0"/>
              </w:rPr>
              <w:t xml:space="preserve">relative blood volume, mean transit time, </w:t>
            </w:r>
            <w:r w:rsidR="00D91685">
              <w:rPr>
                <w:snapToGrid w:val="0"/>
              </w:rPr>
              <w:t xml:space="preserve">and tissue </w:t>
            </w:r>
            <w:r w:rsidRPr="003A0CFE">
              <w:rPr>
                <w:snapToGrid w:val="0"/>
              </w:rPr>
              <w:t>extravasation</w:t>
            </w:r>
            <w:r w:rsidR="00D91685">
              <w:rPr>
                <w:snapToGrid w:val="0"/>
              </w:rPr>
              <w:t xml:space="preserve"> </w:t>
            </w:r>
            <w:r w:rsidR="00C60F63">
              <w:rPr>
                <w:snapToGrid w:val="0"/>
              </w:rPr>
              <w:t xml:space="preserve">following </w:t>
            </w:r>
            <w:r w:rsidR="00D91685">
              <w:rPr>
                <w:lang w:eastAsia="x-none"/>
              </w:rPr>
              <w:t>an intravascular contrast agent bolus administration</w:t>
            </w:r>
            <w:r w:rsidR="00D91685">
              <w:t xml:space="preserve">, </w:t>
            </w:r>
            <w:r w:rsidR="00D91685">
              <w:rPr>
                <w:lang w:eastAsia="x-none"/>
              </w:rPr>
              <w:t>and normalized to healthy-appearing reference.</w:t>
            </w:r>
          </w:p>
          <w:p w14:paraId="2EE051A8" w14:textId="4A1DF45B" w:rsidR="00AC0676" w:rsidRDefault="00AC0676" w:rsidP="005256B4">
            <w:pPr>
              <w:pStyle w:val="Tekstisynopsistabell"/>
              <w:rPr>
                <w:snapToGrid w:val="0"/>
              </w:rPr>
            </w:pPr>
            <w:r>
              <w:rPr>
                <w:snapToGrid w:val="0"/>
              </w:rPr>
              <w:t xml:space="preserve">- </w:t>
            </w:r>
            <w:r w:rsidR="00A60D14">
              <w:rPr>
                <w:snapToGrid w:val="0"/>
              </w:rPr>
              <w:t>F</w:t>
            </w:r>
            <w:r>
              <w:rPr>
                <w:snapToGrid w:val="0"/>
              </w:rPr>
              <w:t xml:space="preserve">rom </w:t>
            </w:r>
            <w:r w:rsidR="005256B4" w:rsidRPr="003A0CFE">
              <w:rPr>
                <w:snapToGrid w:val="0"/>
              </w:rPr>
              <w:t xml:space="preserve">vessel </w:t>
            </w:r>
            <w:r w:rsidR="00FA46D8" w:rsidRPr="003A0CFE">
              <w:rPr>
                <w:snapToGrid w:val="0"/>
              </w:rPr>
              <w:t xml:space="preserve">architectural </w:t>
            </w:r>
            <w:r w:rsidR="005256B4" w:rsidRPr="003A0CFE">
              <w:rPr>
                <w:snapToGrid w:val="0"/>
              </w:rPr>
              <w:t xml:space="preserve">imaging </w:t>
            </w:r>
            <w:r>
              <w:rPr>
                <w:snapToGrid w:val="0"/>
              </w:rPr>
              <w:t xml:space="preserve">using the parameters </w:t>
            </w:r>
            <w:r w:rsidR="005256B4" w:rsidRPr="003A0CFE">
              <w:rPr>
                <w:snapToGrid w:val="0"/>
              </w:rPr>
              <w:t>vessel size index, relative mean vessel density, relative mean vessel caliber, corrected vortex area, direction map</w:t>
            </w:r>
            <w:r w:rsidR="00C60F63">
              <w:rPr>
                <w:snapToGrid w:val="0"/>
              </w:rPr>
              <w:t xml:space="preserve"> following </w:t>
            </w:r>
            <w:r w:rsidR="00C60F63">
              <w:rPr>
                <w:lang w:eastAsia="x-none"/>
              </w:rPr>
              <w:t>an intravascular contrast agent bolus administration</w:t>
            </w:r>
            <w:r w:rsidR="00D91685">
              <w:rPr>
                <w:snapToGrid w:val="0"/>
              </w:rPr>
              <w:t xml:space="preserve">, </w:t>
            </w:r>
            <w:r w:rsidR="00D91685">
              <w:rPr>
                <w:lang w:eastAsia="x-none"/>
              </w:rPr>
              <w:t>and normalized to healthy-appearing reference.</w:t>
            </w:r>
          </w:p>
          <w:p w14:paraId="2C5C2F33" w14:textId="3BF333D5" w:rsidR="00AC0676" w:rsidRDefault="00AC0676" w:rsidP="005256B4">
            <w:pPr>
              <w:pStyle w:val="Tekstisynopsistabell"/>
              <w:rPr>
                <w:snapToGrid w:val="0"/>
              </w:rPr>
            </w:pPr>
            <w:r>
              <w:rPr>
                <w:snapToGrid w:val="0"/>
              </w:rPr>
              <w:t xml:space="preserve">- From </w:t>
            </w:r>
            <w:r w:rsidR="005256B4" w:rsidRPr="003A0CFE">
              <w:rPr>
                <w:snapToGrid w:val="0"/>
              </w:rPr>
              <w:t xml:space="preserve">diffusion MRI </w:t>
            </w:r>
            <w:r>
              <w:rPr>
                <w:snapToGrid w:val="0"/>
              </w:rPr>
              <w:t xml:space="preserve">using the parameters </w:t>
            </w:r>
            <w:r w:rsidR="005256B4" w:rsidRPr="003A0CFE">
              <w:rPr>
                <w:snapToGrid w:val="0"/>
              </w:rPr>
              <w:t xml:space="preserve">apparent diffusion coefficient, fractional anisotropy, </w:t>
            </w:r>
            <w:r w:rsidR="00D91685">
              <w:rPr>
                <w:snapToGrid w:val="0"/>
              </w:rPr>
              <w:t>cellular index</w:t>
            </w:r>
          </w:p>
          <w:p w14:paraId="48FB2389" w14:textId="7C18446C" w:rsidR="00A60D14" w:rsidRDefault="00AC0676" w:rsidP="005256B4">
            <w:pPr>
              <w:pStyle w:val="Tekstisynopsistabell"/>
              <w:rPr>
                <w:snapToGrid w:val="0"/>
              </w:rPr>
            </w:pPr>
            <w:r>
              <w:rPr>
                <w:snapToGrid w:val="0"/>
              </w:rPr>
              <w:t xml:space="preserve">- From </w:t>
            </w:r>
            <w:r w:rsidR="005256B4" w:rsidRPr="003A0CFE">
              <w:rPr>
                <w:snapToGrid w:val="0"/>
              </w:rPr>
              <w:t xml:space="preserve">MR Elastography </w:t>
            </w:r>
            <w:r>
              <w:rPr>
                <w:snapToGrid w:val="0"/>
              </w:rPr>
              <w:t xml:space="preserve">using the parameters </w:t>
            </w:r>
            <w:r w:rsidR="009517CF" w:rsidRPr="009517CF">
              <w:rPr>
                <w:snapToGrid w:val="0"/>
              </w:rPr>
              <w:t>stiffness |G*|, shear phase angle Y, elasticity (shear storage modulus), viscosity (shear loss modulus)</w:t>
            </w:r>
          </w:p>
          <w:p w14:paraId="10E92D68" w14:textId="31912A7E" w:rsidR="00C60F63" w:rsidRDefault="00A60D14" w:rsidP="00A60D14">
            <w:pPr>
              <w:pStyle w:val="Tekstisynopsistabell"/>
              <w:rPr>
                <w:snapToGrid w:val="0"/>
              </w:rPr>
            </w:pPr>
            <w:r w:rsidRPr="00A60D14">
              <w:rPr>
                <w:snapToGrid w:val="0"/>
              </w:rPr>
              <w:t xml:space="preserve">- From T1-weighted </w:t>
            </w:r>
            <w:r>
              <w:rPr>
                <w:snapToGrid w:val="0"/>
              </w:rPr>
              <w:t>MRI</w:t>
            </w:r>
            <w:r w:rsidRPr="00A60D14">
              <w:rPr>
                <w:snapToGrid w:val="0"/>
              </w:rPr>
              <w:t xml:space="preserve"> </w:t>
            </w:r>
            <w:r w:rsidR="009517CF" w:rsidRPr="009517CF">
              <w:rPr>
                <w:snapToGrid w:val="0"/>
              </w:rPr>
              <w:t>using the total volume of enhancing tumor following an intravascular contrast agent bolus administration</w:t>
            </w:r>
          </w:p>
          <w:p w14:paraId="4416BC09" w14:textId="1B343EF6" w:rsidR="00C60F63" w:rsidRDefault="00C60F63" w:rsidP="005256B4">
            <w:pPr>
              <w:rPr>
                <w:snapToGrid w:val="0"/>
                <w:szCs w:val="22"/>
              </w:rPr>
            </w:pPr>
            <w:r>
              <w:rPr>
                <w:snapToGrid w:val="0"/>
              </w:rPr>
              <w:t xml:space="preserve">- </w:t>
            </w:r>
            <w:r w:rsidRPr="00A60D14">
              <w:rPr>
                <w:snapToGrid w:val="0"/>
              </w:rPr>
              <w:t>From T</w:t>
            </w:r>
            <w:r>
              <w:rPr>
                <w:snapToGrid w:val="0"/>
              </w:rPr>
              <w:t>2</w:t>
            </w:r>
            <w:r w:rsidRPr="00A60D14">
              <w:rPr>
                <w:snapToGrid w:val="0"/>
              </w:rPr>
              <w:t>-weighted</w:t>
            </w:r>
            <w:r>
              <w:rPr>
                <w:snapToGrid w:val="0"/>
              </w:rPr>
              <w:t xml:space="preserve"> FLAIR</w:t>
            </w:r>
            <w:r w:rsidRPr="00A60D14">
              <w:rPr>
                <w:snapToGrid w:val="0"/>
              </w:rPr>
              <w:t xml:space="preserve"> </w:t>
            </w:r>
            <w:r>
              <w:rPr>
                <w:snapToGrid w:val="0"/>
              </w:rPr>
              <w:t>MRI</w:t>
            </w:r>
            <w:r w:rsidRPr="00A60D14">
              <w:rPr>
                <w:snapToGrid w:val="0"/>
              </w:rPr>
              <w:t xml:space="preserve"> </w:t>
            </w:r>
            <w:r>
              <w:rPr>
                <w:snapToGrid w:val="0"/>
              </w:rPr>
              <w:t>using the total volume of tumor edema</w:t>
            </w:r>
          </w:p>
          <w:p w14:paraId="2C7AD035" w14:textId="0830681C" w:rsidR="005256B4" w:rsidRPr="003A0CFE" w:rsidRDefault="005256B4" w:rsidP="005256B4">
            <w:pPr>
              <w:rPr>
                <w:szCs w:val="22"/>
              </w:rPr>
            </w:pPr>
            <w:r w:rsidRPr="003A0CFE">
              <w:rPr>
                <w:snapToGrid w:val="0"/>
                <w:szCs w:val="22"/>
              </w:rPr>
              <w:t xml:space="preserve">- </w:t>
            </w:r>
            <w:r w:rsidR="00AC0676">
              <w:rPr>
                <w:snapToGrid w:val="0"/>
                <w:szCs w:val="22"/>
              </w:rPr>
              <w:t>D</w:t>
            </w:r>
            <w:r w:rsidRPr="003A0CFE">
              <w:rPr>
                <w:snapToGrid w:val="0"/>
                <w:szCs w:val="22"/>
              </w:rPr>
              <w:t xml:space="preserve">rug </w:t>
            </w:r>
            <w:r w:rsidR="00FA46D8" w:rsidRPr="003A0CFE">
              <w:rPr>
                <w:snapToGrid w:val="0"/>
                <w:szCs w:val="22"/>
              </w:rPr>
              <w:t>tolerance</w:t>
            </w:r>
            <w:r w:rsidR="00774FC2" w:rsidRPr="003A0CFE">
              <w:rPr>
                <w:snapToGrid w:val="0"/>
                <w:szCs w:val="22"/>
              </w:rPr>
              <w:t xml:space="preserve"> by reported </w:t>
            </w:r>
            <w:r w:rsidR="00151685" w:rsidRPr="003A0CFE">
              <w:rPr>
                <w:snapToGrid w:val="0"/>
                <w:szCs w:val="22"/>
              </w:rPr>
              <w:t>serious adverse events</w:t>
            </w:r>
          </w:p>
          <w:p w14:paraId="70029FA4" w14:textId="74C7EE83" w:rsidR="00E508AD" w:rsidRPr="003A0CFE" w:rsidRDefault="005256B4" w:rsidP="005256B4">
            <w:pPr>
              <w:pStyle w:val="Tekstisynopsistabell"/>
              <w:rPr>
                <w:snapToGrid w:val="0"/>
              </w:rPr>
            </w:pPr>
            <w:r w:rsidRPr="003A0CFE">
              <w:rPr>
                <w:snapToGrid w:val="0"/>
              </w:rPr>
              <w:t xml:space="preserve">- </w:t>
            </w:r>
            <w:r w:rsidR="00AC0676">
              <w:rPr>
                <w:snapToGrid w:val="0"/>
              </w:rPr>
              <w:t xml:space="preserve">Neurological performance by </w:t>
            </w:r>
            <w:r w:rsidRPr="003A0CFE">
              <w:rPr>
                <w:snapToGrid w:val="0"/>
              </w:rPr>
              <w:t xml:space="preserve">Karnofsky and/or ECOG and/or NANO scores </w:t>
            </w:r>
          </w:p>
          <w:p w14:paraId="4AA4741B" w14:textId="5E5AB85D" w:rsidR="005256B4" w:rsidRPr="003A0CFE" w:rsidRDefault="00E508AD" w:rsidP="00F9588C">
            <w:pPr>
              <w:pStyle w:val="Tekstisynopsistabell"/>
              <w:tabs>
                <w:tab w:val="left" w:pos="31"/>
              </w:tabs>
              <w:rPr>
                <w:snapToGrid w:val="0"/>
              </w:rPr>
            </w:pPr>
            <w:r>
              <w:rPr>
                <w:snapToGrid w:val="0"/>
              </w:rPr>
              <w:t xml:space="preserve">- </w:t>
            </w:r>
            <w:r w:rsidR="00AC0676">
              <w:rPr>
                <w:snapToGrid w:val="0"/>
              </w:rPr>
              <w:t>Radiographic</w:t>
            </w:r>
            <w:r w:rsidR="00C60F63">
              <w:rPr>
                <w:snapToGrid w:val="0"/>
              </w:rPr>
              <w:t xml:space="preserve"> best</w:t>
            </w:r>
            <w:r w:rsidR="00AC0676">
              <w:rPr>
                <w:snapToGrid w:val="0"/>
              </w:rPr>
              <w:t xml:space="preserve"> </w:t>
            </w:r>
            <w:r w:rsidR="005256B4" w:rsidRPr="003A0CFE">
              <w:rPr>
                <w:snapToGrid w:val="0"/>
              </w:rPr>
              <w:t xml:space="preserve">response by RANO </w:t>
            </w:r>
            <w:r w:rsidR="00AC0676" w:rsidRPr="003A0CFE">
              <w:rPr>
                <w:snapToGrid w:val="0"/>
              </w:rPr>
              <w:t>(radionecrosis, pseudoprogression or tumor progression)</w:t>
            </w:r>
          </w:p>
          <w:p w14:paraId="2207005C" w14:textId="4628C811" w:rsidR="005256B4" w:rsidRPr="003A0CFE" w:rsidRDefault="005256B4" w:rsidP="005256B4">
            <w:pPr>
              <w:rPr>
                <w:snapToGrid w:val="0"/>
                <w:szCs w:val="22"/>
              </w:rPr>
            </w:pPr>
            <w:r w:rsidRPr="003A0CFE">
              <w:rPr>
                <w:snapToGrid w:val="0"/>
                <w:szCs w:val="22"/>
              </w:rPr>
              <w:t xml:space="preserve">- </w:t>
            </w:r>
            <w:r w:rsidR="00AC0676">
              <w:rPr>
                <w:snapToGrid w:val="0"/>
                <w:szCs w:val="22"/>
              </w:rPr>
              <w:t>S</w:t>
            </w:r>
            <w:r w:rsidRPr="003A0CFE">
              <w:rPr>
                <w:snapToGrid w:val="0"/>
                <w:szCs w:val="22"/>
              </w:rPr>
              <w:t>teroid dosage</w:t>
            </w:r>
            <w:r w:rsidR="00AC0676">
              <w:rPr>
                <w:snapToGrid w:val="0"/>
                <w:szCs w:val="22"/>
              </w:rPr>
              <w:t xml:space="preserve"> and use</w:t>
            </w:r>
          </w:p>
          <w:p w14:paraId="01A58704" w14:textId="6E8D5066" w:rsidR="005256B4" w:rsidRPr="003A0CFE" w:rsidRDefault="005256B4" w:rsidP="005256B4">
            <w:pPr>
              <w:rPr>
                <w:snapToGrid w:val="0"/>
                <w:szCs w:val="22"/>
              </w:rPr>
            </w:pPr>
            <w:r w:rsidRPr="003A0CFE">
              <w:rPr>
                <w:snapToGrid w:val="0"/>
                <w:szCs w:val="22"/>
              </w:rPr>
              <w:t xml:space="preserve">- </w:t>
            </w:r>
            <w:r w:rsidR="00AC0676">
              <w:rPr>
                <w:snapToGrid w:val="0"/>
                <w:szCs w:val="22"/>
              </w:rPr>
              <w:t>B</w:t>
            </w:r>
            <w:r w:rsidRPr="003A0CFE">
              <w:rPr>
                <w:snapToGrid w:val="0"/>
                <w:szCs w:val="22"/>
              </w:rPr>
              <w:t>lood pressure</w:t>
            </w:r>
            <w:r w:rsidR="00B62132">
              <w:rPr>
                <w:snapToGrid w:val="0"/>
                <w:szCs w:val="22"/>
              </w:rPr>
              <w:t xml:space="preserve"> </w:t>
            </w:r>
          </w:p>
          <w:p w14:paraId="24FFB4FE" w14:textId="14A50183" w:rsidR="00B62132" w:rsidRDefault="005256B4" w:rsidP="005256B4">
            <w:pPr>
              <w:rPr>
                <w:snapToGrid w:val="0"/>
                <w:szCs w:val="22"/>
              </w:rPr>
            </w:pPr>
            <w:r w:rsidRPr="003A0CFE">
              <w:rPr>
                <w:snapToGrid w:val="0"/>
                <w:szCs w:val="22"/>
              </w:rPr>
              <w:t xml:space="preserve">- </w:t>
            </w:r>
            <w:r w:rsidR="00AC0676">
              <w:rPr>
                <w:snapToGrid w:val="0"/>
                <w:szCs w:val="22"/>
              </w:rPr>
              <w:t>Q</w:t>
            </w:r>
            <w:r w:rsidR="00AC0676" w:rsidRPr="003A0CFE">
              <w:rPr>
                <w:snapToGrid w:val="0"/>
                <w:szCs w:val="22"/>
              </w:rPr>
              <w:t xml:space="preserve">uality of life </w:t>
            </w:r>
            <w:r w:rsidR="00AC0676">
              <w:rPr>
                <w:snapToGrid w:val="0"/>
                <w:szCs w:val="22"/>
              </w:rPr>
              <w:t>b</w:t>
            </w:r>
            <w:r w:rsidR="00C45E9E" w:rsidRPr="003A0CFE">
              <w:rPr>
                <w:snapToGrid w:val="0"/>
                <w:szCs w:val="22"/>
              </w:rPr>
              <w:t xml:space="preserve">y use of the EORTC QLQ BN20 </w:t>
            </w:r>
            <w:r w:rsidR="00BA04C4" w:rsidRPr="003A0CFE">
              <w:rPr>
                <w:snapToGrid w:val="0"/>
                <w:szCs w:val="22"/>
              </w:rPr>
              <w:t>and QLQ-C30</w:t>
            </w:r>
            <w:r w:rsidR="00C45E9E" w:rsidRPr="003A0CFE">
              <w:rPr>
                <w:snapToGrid w:val="0"/>
                <w:szCs w:val="22"/>
              </w:rPr>
              <w:t xml:space="preserve"> form</w:t>
            </w:r>
            <w:r w:rsidR="00BA04C4" w:rsidRPr="003A0CFE">
              <w:rPr>
                <w:snapToGrid w:val="0"/>
                <w:szCs w:val="22"/>
              </w:rPr>
              <w:t>s</w:t>
            </w:r>
          </w:p>
          <w:p w14:paraId="59EBA91C" w14:textId="52C045F3" w:rsidR="00C60F63" w:rsidRDefault="00B62132" w:rsidP="005256B4">
            <w:pPr>
              <w:rPr>
                <w:snapToGrid w:val="0"/>
                <w:szCs w:val="22"/>
              </w:rPr>
            </w:pPr>
            <w:r>
              <w:rPr>
                <w:snapToGrid w:val="0"/>
                <w:szCs w:val="22"/>
              </w:rPr>
              <w:t xml:space="preserve">- From blood sampling using Luminex Human Discovery Assay kits for </w:t>
            </w:r>
            <w:r w:rsidR="000C4841">
              <w:t>v</w:t>
            </w:r>
            <w:r w:rsidR="000C4841" w:rsidRPr="002B0A6D">
              <w:t>ascular endothelial growth factor</w:t>
            </w:r>
            <w:r w:rsidR="000C4841">
              <w:t xml:space="preserve">s (VEGF-A, VEGF-C, VEGFR2, CD31, </w:t>
            </w:r>
            <w:r w:rsidR="000C4841" w:rsidRPr="00D61FC3">
              <w:t>FGF</w:t>
            </w:r>
            <w:r w:rsidR="000C4841">
              <w:t xml:space="preserve">, PDGF, </w:t>
            </w:r>
            <w:r w:rsidR="000C4841" w:rsidRPr="000E38A2">
              <w:t>IGFBP7</w:t>
            </w:r>
            <w:r w:rsidR="000C4841">
              <w:t>)</w:t>
            </w:r>
            <w:r w:rsidR="000C4841" w:rsidRPr="00F67737">
              <w:t xml:space="preserve">, </w:t>
            </w:r>
            <w:r w:rsidR="000C4841">
              <w:t>a</w:t>
            </w:r>
            <w:r w:rsidR="000C4841" w:rsidRPr="002B0A6D">
              <w:t>ngiopoietin</w:t>
            </w:r>
            <w:r w:rsidR="000C4841">
              <w:t>s (ANG-1, ANG-2, ANGPTL4)</w:t>
            </w:r>
            <w:r w:rsidR="000C4841" w:rsidRPr="00F67737">
              <w:t xml:space="preserve">, </w:t>
            </w:r>
            <w:r w:rsidR="000C4841">
              <w:t>p</w:t>
            </w:r>
            <w:r w:rsidR="000C4841" w:rsidRPr="00F67737">
              <w:t>lacental growth factor</w:t>
            </w:r>
            <w:r w:rsidR="000C4841">
              <w:t>s (PlGF)</w:t>
            </w:r>
            <w:r w:rsidR="000C4841" w:rsidRPr="00F67737">
              <w:t xml:space="preserve">, </w:t>
            </w:r>
            <w:r w:rsidR="000C4841">
              <w:t>e</w:t>
            </w:r>
            <w:r w:rsidR="000C4841" w:rsidRPr="00F67737">
              <w:t>pidermal gro</w:t>
            </w:r>
            <w:r w:rsidR="000C4841">
              <w:t xml:space="preserve">wth factor receptors (EGF, </w:t>
            </w:r>
            <w:r w:rsidR="000C4841" w:rsidRPr="00533F64">
              <w:t>TGF-alpha</w:t>
            </w:r>
            <w:r w:rsidR="000C4841">
              <w:t xml:space="preserve">), </w:t>
            </w:r>
            <w:r w:rsidR="000C4841" w:rsidRPr="00F67737">
              <w:t>hyaluronan</w:t>
            </w:r>
            <w:r w:rsidR="000C4841">
              <w:t xml:space="preserve"> levels, c</w:t>
            </w:r>
            <w:r w:rsidR="000C4841" w:rsidRPr="00F67737">
              <w:t>ollagen</w:t>
            </w:r>
            <w:r w:rsidR="000C4841">
              <w:t>s</w:t>
            </w:r>
            <w:r w:rsidR="000C4841" w:rsidRPr="00F67737">
              <w:t xml:space="preserve"> </w:t>
            </w:r>
            <w:r w:rsidR="000C4841">
              <w:t>levels (c</w:t>
            </w:r>
            <w:r w:rsidR="000C4841" w:rsidRPr="001372A2">
              <w:t>ollagen IV alpha 1</w:t>
            </w:r>
            <w:r w:rsidR="000C4841">
              <w:t xml:space="preserve">, MMP-10, </w:t>
            </w:r>
            <w:r w:rsidR="000C4841" w:rsidRPr="00533F64">
              <w:t>Tenascin C</w:t>
            </w:r>
            <w:r w:rsidR="000C4841">
              <w:t xml:space="preserve">, CD163, CA9, </w:t>
            </w:r>
            <w:r w:rsidR="000C4841" w:rsidRPr="000E38A2">
              <w:t>THBS2</w:t>
            </w:r>
            <w:r w:rsidR="000C4841">
              <w:t xml:space="preserve">), and </w:t>
            </w:r>
            <w:r w:rsidR="000C4841" w:rsidRPr="00F67737">
              <w:t>inflammatory cytokines</w:t>
            </w:r>
            <w:r w:rsidR="000C4841">
              <w:t xml:space="preserve"> (</w:t>
            </w:r>
            <w:r w:rsidR="000C4841" w:rsidRPr="001372A2">
              <w:t>cxcl</w:t>
            </w:r>
            <w:r w:rsidR="000C4841">
              <w:t>9-</w:t>
            </w:r>
            <w:r w:rsidR="000C4841" w:rsidRPr="001372A2">
              <w:t>11</w:t>
            </w:r>
            <w:r w:rsidR="000C4841">
              <w:t xml:space="preserve">, CCL2, CX3CL1, </w:t>
            </w:r>
            <w:r w:rsidR="000C4841" w:rsidRPr="001372A2">
              <w:t>ErbB2</w:t>
            </w:r>
            <w:r w:rsidR="000C4841">
              <w:t xml:space="preserve">, </w:t>
            </w:r>
            <w:r w:rsidR="000C4841" w:rsidRPr="00D61FC3">
              <w:t>Fas Ligand/TNFSF6</w:t>
            </w:r>
            <w:r w:rsidR="000C4841">
              <w:t xml:space="preserve">, </w:t>
            </w:r>
            <w:r w:rsidR="000C4841" w:rsidRPr="00D61FC3">
              <w:t>GITR/TNFRSF18</w:t>
            </w:r>
            <w:r w:rsidR="000C4841">
              <w:t xml:space="preserve">, TNF-alpha, </w:t>
            </w:r>
            <w:r w:rsidR="000C4841" w:rsidRPr="00D61FC3">
              <w:t>Granzyme B</w:t>
            </w:r>
            <w:r w:rsidR="000C4841">
              <w:t xml:space="preserve">, </w:t>
            </w:r>
            <w:r w:rsidR="000C4841" w:rsidRPr="00D61FC3">
              <w:t>IFN-gamma</w:t>
            </w:r>
            <w:r w:rsidR="000C4841">
              <w:t xml:space="preserve">, IL-1beta, IL-2, IL-6, IL-8, IL-12). </w:t>
            </w:r>
          </w:p>
          <w:p w14:paraId="3C63F1F1" w14:textId="058EBC9C" w:rsidR="002F19F6" w:rsidRDefault="002A6421" w:rsidP="005256B4">
            <w:pPr>
              <w:rPr>
                <w:snapToGrid w:val="0"/>
                <w:szCs w:val="22"/>
              </w:rPr>
            </w:pPr>
            <w:r>
              <w:rPr>
                <w:snapToGrid w:val="0"/>
                <w:szCs w:val="22"/>
              </w:rPr>
              <w:t xml:space="preserve">- </w:t>
            </w:r>
            <w:r w:rsidR="002F19F6">
              <w:rPr>
                <w:snapToGrid w:val="0"/>
                <w:szCs w:val="22"/>
              </w:rPr>
              <w:t>Hyaluronan from hyaluronan synthases by PCR</w:t>
            </w:r>
          </w:p>
          <w:p w14:paraId="30A1D175" w14:textId="77777777" w:rsidR="00AC0676" w:rsidRDefault="005256B4" w:rsidP="00AC0676">
            <w:pPr>
              <w:pStyle w:val="Tekstisynopsistabell"/>
              <w:rPr>
                <w:snapToGrid w:val="0"/>
              </w:rPr>
            </w:pPr>
            <w:r w:rsidRPr="003A0CFE">
              <w:rPr>
                <w:snapToGrid w:val="0"/>
              </w:rPr>
              <w:t xml:space="preserve">- </w:t>
            </w:r>
            <w:r w:rsidR="00AC0676">
              <w:rPr>
                <w:snapToGrid w:val="0"/>
              </w:rPr>
              <w:t>C</w:t>
            </w:r>
            <w:r w:rsidRPr="003A0CFE">
              <w:rPr>
                <w:snapToGrid w:val="0"/>
              </w:rPr>
              <w:t xml:space="preserve">linical/radiographic 6-month PFS or </w:t>
            </w:r>
            <w:r w:rsidR="0097166B" w:rsidRPr="003A0CFE">
              <w:rPr>
                <w:snapToGrid w:val="0"/>
              </w:rPr>
              <w:t xml:space="preserve">median </w:t>
            </w:r>
            <w:r w:rsidRPr="003A0CFE">
              <w:rPr>
                <w:snapToGrid w:val="0"/>
              </w:rPr>
              <w:t>PFS</w:t>
            </w:r>
          </w:p>
          <w:p w14:paraId="1ECCB2EF" w14:textId="08FCA7BA" w:rsidR="00E747C2" w:rsidRPr="005256B4" w:rsidRDefault="005256B4" w:rsidP="00AC0676">
            <w:pPr>
              <w:pStyle w:val="Tekstisynopsistabell"/>
              <w:rPr>
                <w:sz w:val="24"/>
                <w:szCs w:val="24"/>
              </w:rPr>
            </w:pPr>
            <w:r w:rsidRPr="003A0CFE">
              <w:rPr>
                <w:snapToGrid w:val="0"/>
              </w:rPr>
              <w:lastRenderedPageBreak/>
              <w:t xml:space="preserve">- </w:t>
            </w:r>
            <w:r w:rsidR="00AC0676">
              <w:rPr>
                <w:snapToGrid w:val="0"/>
              </w:rPr>
              <w:t>Patient s</w:t>
            </w:r>
            <w:r w:rsidRPr="003A0CFE">
              <w:rPr>
                <w:snapToGrid w:val="0"/>
              </w:rPr>
              <w:t>urvival at readout time points</w:t>
            </w:r>
            <w:r w:rsidR="0097166B" w:rsidRPr="003A0CFE">
              <w:rPr>
                <w:snapToGrid w:val="0"/>
              </w:rPr>
              <w:t xml:space="preserve"> 12 and 24 months</w:t>
            </w:r>
            <w:r w:rsidRPr="003A0CFE">
              <w:rPr>
                <w:snapToGrid w:val="0"/>
              </w:rPr>
              <w:t xml:space="preserve"> </w:t>
            </w:r>
            <w:r w:rsidR="00AC0676">
              <w:rPr>
                <w:snapToGrid w:val="0"/>
              </w:rPr>
              <w:t>and/</w:t>
            </w:r>
            <w:r w:rsidRPr="003A0CFE">
              <w:rPr>
                <w:snapToGrid w:val="0"/>
              </w:rPr>
              <w:t xml:space="preserve">or </w:t>
            </w:r>
            <w:r w:rsidR="0097166B" w:rsidRPr="003A0CFE">
              <w:rPr>
                <w:snapToGrid w:val="0"/>
              </w:rPr>
              <w:t xml:space="preserve">median </w:t>
            </w:r>
            <w:r w:rsidRPr="003A0CFE">
              <w:rPr>
                <w:snapToGrid w:val="0"/>
              </w:rPr>
              <w:t xml:space="preserve">OS </w:t>
            </w:r>
          </w:p>
        </w:tc>
      </w:tr>
      <w:tr w:rsidR="004300D8" w14:paraId="76C68CCA" w14:textId="77777777" w:rsidTr="00E0599A">
        <w:trPr>
          <w:trHeight w:val="953"/>
        </w:trPr>
        <w:tc>
          <w:tcPr>
            <w:tcW w:w="2802" w:type="dxa"/>
          </w:tcPr>
          <w:p w14:paraId="4BA00F93" w14:textId="77777777" w:rsidR="004300D8" w:rsidRDefault="004300D8" w:rsidP="00621990">
            <w:pPr>
              <w:pStyle w:val="Tekstisynopsistabell"/>
              <w:jc w:val="left"/>
            </w:pPr>
            <w:r>
              <w:rPr>
                <w:snapToGrid w:val="0"/>
              </w:rPr>
              <w:lastRenderedPageBreak/>
              <w:t>Safety Assessments:</w:t>
            </w:r>
          </w:p>
        </w:tc>
        <w:tc>
          <w:tcPr>
            <w:tcW w:w="7065" w:type="dxa"/>
          </w:tcPr>
          <w:p w14:paraId="62734E59" w14:textId="280B2CA9" w:rsidR="004763DE" w:rsidRDefault="004763DE" w:rsidP="00837117">
            <w:pPr>
              <w:ind w:firstLine="284"/>
            </w:pPr>
            <w:r>
              <w:t xml:space="preserve">The safety profiles of Cozaar and concomitant medications are well known, and the focus is therefore on any </w:t>
            </w:r>
            <w:r w:rsidR="00FA46D8">
              <w:t xml:space="preserve">unfavorable </w:t>
            </w:r>
            <w:r>
              <w:t xml:space="preserve">interactions with Cozaar and </w:t>
            </w:r>
            <w:r w:rsidR="00BA04C4">
              <w:t xml:space="preserve">the </w:t>
            </w:r>
            <w:r>
              <w:t>standard-of-care</w:t>
            </w:r>
            <w:r w:rsidR="00BA04C4">
              <w:t xml:space="preserve"> treatment</w:t>
            </w:r>
            <w:r>
              <w:t xml:space="preserve">. Any adverse events with regard to a dose-response </w:t>
            </w:r>
            <w:r w:rsidR="00BA04C4">
              <w:t>are</w:t>
            </w:r>
            <w:r>
              <w:t xml:space="preserve"> also assessed. </w:t>
            </w:r>
            <w:r w:rsidR="00E17D7A">
              <w:t>All adverse events (AE) will be recorded, but o</w:t>
            </w:r>
            <w:r w:rsidR="00BA04C4">
              <w:t xml:space="preserve">nly </w:t>
            </w:r>
            <w:r>
              <w:t>AE of grade 3</w:t>
            </w:r>
            <w:r w:rsidR="001D208D">
              <w:t xml:space="preserve"> (severe)</w:t>
            </w:r>
            <w:r>
              <w:t xml:space="preserve"> </w:t>
            </w:r>
            <w:r w:rsidR="001D208D">
              <w:t>o</w:t>
            </w:r>
            <w:r>
              <w:t xml:space="preserve">r </w:t>
            </w:r>
            <w:r w:rsidR="001D208D">
              <w:t>grade 4 (life-threatening)</w:t>
            </w:r>
            <w:r w:rsidR="00E17D7A">
              <w:t xml:space="preserve"> </w:t>
            </w:r>
            <w:r w:rsidR="00BA04C4">
              <w:t>wi</w:t>
            </w:r>
            <w:r w:rsidR="00E17D7A">
              <w:t>l</w:t>
            </w:r>
            <w:r w:rsidR="00BA04C4">
              <w:t>l be reported</w:t>
            </w:r>
            <w:r>
              <w:t xml:space="preserve"> </w:t>
            </w:r>
            <w:r w:rsidR="00E17D7A">
              <w:t>in the Case Report Form (CRF)</w:t>
            </w:r>
            <w:r>
              <w:t xml:space="preserve"> and monitored for status of SAE (serious adverse events or SUSAR (s</w:t>
            </w:r>
            <w:r w:rsidRPr="004763DE">
              <w:t xml:space="preserve">uspected </w:t>
            </w:r>
            <w:r>
              <w:t>u</w:t>
            </w:r>
            <w:r w:rsidRPr="004763DE">
              <w:t xml:space="preserve">nexpected </w:t>
            </w:r>
            <w:r>
              <w:t>s</w:t>
            </w:r>
            <w:r w:rsidRPr="004763DE">
              <w:t xml:space="preserve">erious </w:t>
            </w:r>
            <w:r>
              <w:t>a</w:t>
            </w:r>
            <w:r w:rsidRPr="004763DE">
              <w:t xml:space="preserve">dverse </w:t>
            </w:r>
            <w:r>
              <w:t>r</w:t>
            </w:r>
            <w:r w:rsidRPr="004763DE">
              <w:t>eaction</w:t>
            </w:r>
            <w:r>
              <w:t>s) by the study PI.</w:t>
            </w:r>
            <w:r w:rsidR="00E17D7A">
              <w:t xml:space="preserve"> </w:t>
            </w:r>
          </w:p>
          <w:p w14:paraId="7C918C76" w14:textId="0FC33AB0" w:rsidR="00837117" w:rsidRDefault="00837117" w:rsidP="000D1ED1">
            <w:pPr>
              <w:ind w:firstLine="284"/>
              <w:rPr>
                <w:snapToGrid w:val="0"/>
              </w:rPr>
            </w:pPr>
            <w:r w:rsidRPr="00CC4CEE">
              <w:t xml:space="preserve">This trial is open-label; therefore, the </w:t>
            </w:r>
            <w:r w:rsidR="00F46CE4">
              <w:t>participant</w:t>
            </w:r>
            <w:r w:rsidRPr="00CC4CEE">
              <w:t>, the trial site personnel, the Sponsor and/or designee are not blinded to treatment. Drug identity (name, strength) is included in the label text.</w:t>
            </w:r>
            <w:r w:rsidR="004763DE">
              <w:t xml:space="preserve"> </w:t>
            </w:r>
            <w:r w:rsidR="004763DE" w:rsidRPr="004763DE">
              <w:t xml:space="preserve">Storage, handling and preparation requirements </w:t>
            </w:r>
            <w:r w:rsidR="004763DE">
              <w:t>will be handled in</w:t>
            </w:r>
            <w:r w:rsidR="004763DE" w:rsidRPr="004763DE">
              <w:t xml:space="preserve"> concordance with the Pharmacy</w:t>
            </w:r>
            <w:r w:rsidR="000D1ED1">
              <w:t>’s</w:t>
            </w:r>
            <w:r w:rsidR="004763DE" w:rsidRPr="004763DE">
              <w:t xml:space="preserve"> </w:t>
            </w:r>
            <w:r w:rsidR="000D1ED1">
              <w:t>Standard Operating Procedures (SOP)</w:t>
            </w:r>
            <w:r w:rsidR="004763DE" w:rsidRPr="004763DE">
              <w:t>.</w:t>
            </w:r>
          </w:p>
        </w:tc>
      </w:tr>
      <w:tr w:rsidR="004300D8" w14:paraId="64F4EB44" w14:textId="77777777" w:rsidTr="00E0599A">
        <w:trPr>
          <w:trHeight w:val="953"/>
        </w:trPr>
        <w:tc>
          <w:tcPr>
            <w:tcW w:w="2802" w:type="dxa"/>
          </w:tcPr>
          <w:p w14:paraId="3A142063" w14:textId="77777777" w:rsidR="004300D8" w:rsidRDefault="004300D8" w:rsidP="00621990">
            <w:pPr>
              <w:pStyle w:val="Tekstisynopsistabell"/>
              <w:jc w:val="left"/>
              <w:rPr>
                <w:snapToGrid w:val="0"/>
                <w:highlight w:val="yellow"/>
              </w:rPr>
            </w:pPr>
            <w:r w:rsidRPr="00B7169C">
              <w:rPr>
                <w:snapToGrid w:val="0"/>
              </w:rPr>
              <w:t xml:space="preserve">Other Assessments: </w:t>
            </w:r>
          </w:p>
        </w:tc>
        <w:tc>
          <w:tcPr>
            <w:tcW w:w="7065" w:type="dxa"/>
          </w:tcPr>
          <w:p w14:paraId="2FAC342C" w14:textId="1B2B6DDE" w:rsidR="003517C8" w:rsidRDefault="003517C8" w:rsidP="00B7169C">
            <w:r w:rsidRPr="003517C8">
              <w:t xml:space="preserve">To further develop magnetic resonance imaging methods to identify personalized treatment options for patients with glioblastomas </w:t>
            </w:r>
            <w:r>
              <w:t>and</w:t>
            </w:r>
            <w:r w:rsidRPr="003517C8">
              <w:t xml:space="preserve"> metastases</w:t>
            </w:r>
            <w:r>
              <w:t xml:space="preserve"> to the brain</w:t>
            </w:r>
          </w:p>
          <w:p w14:paraId="265FBCF0" w14:textId="1903B35B" w:rsidR="002C1591" w:rsidRDefault="002C1591" w:rsidP="002C1591">
            <w:pPr>
              <w:rPr>
                <w:szCs w:val="22"/>
              </w:rPr>
            </w:pPr>
            <w:r>
              <w:t>Per signed informed consent, collected study data</w:t>
            </w:r>
            <w:r w:rsidR="00FF15C9">
              <w:t xml:space="preserve"> (clinical, imaging and blood/serum)</w:t>
            </w:r>
            <w:r>
              <w:t xml:space="preserve"> </w:t>
            </w:r>
            <w:r>
              <w:rPr>
                <w:szCs w:val="22"/>
              </w:rPr>
              <w:t>will</w:t>
            </w:r>
            <w:r w:rsidRPr="00A524C0">
              <w:rPr>
                <w:szCs w:val="22"/>
              </w:rPr>
              <w:t xml:space="preserve"> be stored for up to 15 years </w:t>
            </w:r>
            <w:r>
              <w:rPr>
                <w:szCs w:val="22"/>
              </w:rPr>
              <w:t xml:space="preserve">or according to applicable regulation </w:t>
            </w:r>
            <w:r w:rsidRPr="00A524C0">
              <w:rPr>
                <w:szCs w:val="22"/>
              </w:rPr>
              <w:t>and</w:t>
            </w:r>
            <w:r>
              <w:rPr>
                <w:szCs w:val="22"/>
              </w:rPr>
              <w:t xml:space="preserve"> </w:t>
            </w:r>
            <w:r w:rsidRPr="00A524C0">
              <w:rPr>
                <w:szCs w:val="22"/>
              </w:rPr>
              <w:t>further analyzed to address scientific questions and/or development of biological tests related</w:t>
            </w:r>
            <w:r>
              <w:rPr>
                <w:szCs w:val="22"/>
              </w:rPr>
              <w:t xml:space="preserve"> </w:t>
            </w:r>
            <w:r w:rsidRPr="00A524C0">
              <w:rPr>
                <w:szCs w:val="22"/>
              </w:rPr>
              <w:t>to</w:t>
            </w:r>
            <w:r>
              <w:rPr>
                <w:szCs w:val="22"/>
              </w:rPr>
              <w:t xml:space="preserve"> the IMP, concomitant therapy </w:t>
            </w:r>
            <w:r w:rsidRPr="00A524C0">
              <w:rPr>
                <w:szCs w:val="22"/>
              </w:rPr>
              <w:t xml:space="preserve">and/or cancer. The decision to perform </w:t>
            </w:r>
            <w:r>
              <w:rPr>
                <w:szCs w:val="22"/>
              </w:rPr>
              <w:t>any</w:t>
            </w:r>
            <w:r w:rsidRPr="00A524C0">
              <w:rPr>
                <w:szCs w:val="22"/>
              </w:rPr>
              <w:t xml:space="preserve"> exploratory</w:t>
            </w:r>
            <w:r>
              <w:rPr>
                <w:szCs w:val="22"/>
              </w:rPr>
              <w:t xml:space="preserve"> </w:t>
            </w:r>
            <w:r w:rsidRPr="00A524C0">
              <w:rPr>
                <w:szCs w:val="22"/>
              </w:rPr>
              <w:t xml:space="preserve">biomarker research studies </w:t>
            </w:r>
            <w:r>
              <w:rPr>
                <w:szCs w:val="22"/>
              </w:rPr>
              <w:t xml:space="preserve">on pseudonymous or anonymized data </w:t>
            </w:r>
            <w:r w:rsidRPr="00A524C0">
              <w:rPr>
                <w:szCs w:val="22"/>
              </w:rPr>
              <w:t>would be</w:t>
            </w:r>
            <w:r>
              <w:rPr>
                <w:szCs w:val="22"/>
              </w:rPr>
              <w:t xml:space="preserve"> subject to a new scientific and ethical review and </w:t>
            </w:r>
            <w:r w:rsidRPr="00A524C0">
              <w:rPr>
                <w:szCs w:val="22"/>
              </w:rPr>
              <w:t>based on outcome data from this study or from new</w:t>
            </w:r>
            <w:r>
              <w:rPr>
                <w:szCs w:val="22"/>
              </w:rPr>
              <w:t xml:space="preserve"> </w:t>
            </w:r>
            <w:r w:rsidRPr="00A524C0">
              <w:rPr>
                <w:szCs w:val="22"/>
              </w:rPr>
              <w:t>scientific findings related to the drug class or disease, as well as reagent and assay</w:t>
            </w:r>
            <w:r>
              <w:rPr>
                <w:szCs w:val="22"/>
              </w:rPr>
              <w:t xml:space="preserve"> </w:t>
            </w:r>
            <w:r w:rsidRPr="00A524C0">
              <w:rPr>
                <w:szCs w:val="22"/>
              </w:rPr>
              <w:t>availability.</w:t>
            </w:r>
          </w:p>
          <w:p w14:paraId="6B04A6C4" w14:textId="3B1CA6CC" w:rsidR="002C1591" w:rsidRDefault="002C1591" w:rsidP="002C1591">
            <w:r>
              <w:t>In addition to the biomarkers specified in this chapter, exploratory anonymized biomarker research may be conducted on any radiographic</w:t>
            </w:r>
            <w:r w:rsidR="00FF15C9">
              <w:t>, blood/serum</w:t>
            </w:r>
            <w:r>
              <w:t xml:space="preserve"> or clinical data collected as part of the study. These studies would extend the search for other potential biomarkers relevant to the effects of the drugs given in combination in this study, and/or prediction of these effects, and/or resistance to the treatment, and/or safety, and these additional investigations would be dependent upon clinical outcome and data availability.</w:t>
            </w:r>
          </w:p>
          <w:p w14:paraId="34ACBE94" w14:textId="595FA359" w:rsidR="00DA2A73" w:rsidRDefault="00DA2A73" w:rsidP="0093122B">
            <w:pPr>
              <w:pStyle w:val="Tekstisynopsistabell"/>
              <w:rPr>
                <w:snapToGrid w:val="0"/>
              </w:rPr>
            </w:pPr>
            <w:r>
              <w:rPr>
                <w:snapToGrid w:val="0"/>
              </w:rPr>
              <w:t>As an example of such an exploratory analysis, t</w:t>
            </w:r>
            <w:r w:rsidRPr="00D9164B">
              <w:rPr>
                <w:snapToGrid w:val="0"/>
              </w:rPr>
              <w:t>he RPI signature (</w:t>
            </w:r>
            <w:r>
              <w:rPr>
                <w:snapToGrid w:val="0"/>
              </w:rPr>
              <w:t xml:space="preserve">Restricted Perfusion Imaging, </w:t>
            </w:r>
            <w:r w:rsidRPr="00D9164B">
              <w:rPr>
                <w:snapToGrid w:val="0"/>
              </w:rPr>
              <w:t>distribution of image voxels) of every patient’s tumor will be assessed by combining MRI-based measures of vascular efficiency (</w:t>
            </w:r>
            <w:r>
              <w:rPr>
                <w:snapToGrid w:val="0"/>
              </w:rPr>
              <w:t xml:space="preserve">relative mean </w:t>
            </w:r>
            <w:r w:rsidRPr="00D9164B">
              <w:rPr>
                <w:snapToGrid w:val="0"/>
              </w:rPr>
              <w:t xml:space="preserve">vessel caliber </w:t>
            </w:r>
            <w:r>
              <w:rPr>
                <w:snapToGrid w:val="0"/>
              </w:rPr>
              <w:t>multiplied by blood flow</w:t>
            </w:r>
            <w:r w:rsidRPr="00D9164B">
              <w:rPr>
                <w:snapToGrid w:val="0"/>
              </w:rPr>
              <w:t>) from MR perfusion with those of tissue solid stress from MR</w:t>
            </w:r>
            <w:r>
              <w:rPr>
                <w:snapToGrid w:val="0"/>
              </w:rPr>
              <w:t xml:space="preserve"> </w:t>
            </w:r>
            <w:r w:rsidRPr="00D9164B">
              <w:rPr>
                <w:snapToGrid w:val="0"/>
              </w:rPr>
              <w:t>E</w:t>
            </w:r>
            <w:r>
              <w:rPr>
                <w:snapToGrid w:val="0"/>
              </w:rPr>
              <w:t>lastography (</w:t>
            </w:r>
            <w:r w:rsidR="009517CF">
              <w:rPr>
                <w:snapToGrid w:val="0"/>
              </w:rPr>
              <w:t>~</w:t>
            </w:r>
            <w:r>
              <w:rPr>
                <w:snapToGrid w:val="0"/>
              </w:rPr>
              <w:t>stiffness)</w:t>
            </w:r>
            <w:r w:rsidRPr="00D9164B">
              <w:rPr>
                <w:snapToGrid w:val="0"/>
              </w:rPr>
              <w:t>. The RPI signature will be compared over time using between-exam longitudinal analyses for treatment response</w:t>
            </w:r>
            <w:r>
              <w:rPr>
                <w:snapToGrid w:val="0"/>
              </w:rPr>
              <w:t xml:space="preserve">. Here, the magnitude of displacement (per axis value) of the centroid of the image voxels in (x,y) coordinates as presented in the scatter plot will constitute a quantitative measure of treatment chance. Any centroid shift equivalent of a rightwise (x-axis) and/or downward (y-axis) movement between two exams will constitute a positive change. A significant change in the treatment group compared to baseline value and/or a non- or a different-treatment group is regarded as a treatment-induced change. </w:t>
            </w:r>
          </w:p>
          <w:p w14:paraId="312B4B4F" w14:textId="6E1BA8AC" w:rsidR="002A6421" w:rsidRPr="00B7169C" w:rsidRDefault="002A6421" w:rsidP="002A6421">
            <w:pPr>
              <w:pStyle w:val="Tekstisynopsistabell"/>
            </w:pPr>
            <w:r>
              <w:t xml:space="preserve">Another example of an </w:t>
            </w:r>
            <w:r>
              <w:rPr>
                <w:snapToGrid w:val="0"/>
              </w:rPr>
              <w:t xml:space="preserve">exploratory analysis includes measures of </w:t>
            </w:r>
            <w:r>
              <w:t>t</w:t>
            </w:r>
            <w:r w:rsidRPr="0098483E">
              <w:t xml:space="preserve">issue solid stress </w:t>
            </w:r>
            <w:r>
              <w:t xml:space="preserve">derived </w:t>
            </w:r>
            <w:r w:rsidRPr="0098483E">
              <w:t xml:space="preserve">from MR Elastography </w:t>
            </w:r>
            <w:r>
              <w:t xml:space="preserve">by estimating the </w:t>
            </w:r>
            <w:r w:rsidRPr="0098483E">
              <w:t xml:space="preserve">stiffness from the shear wave modulus G* multiplied by the apparent tissue displacement from </w:t>
            </w:r>
            <w:r>
              <w:t xml:space="preserve">Jacobean maps, </w:t>
            </w:r>
            <w:r>
              <w:rPr>
                <w:lang w:eastAsia="x-none"/>
              </w:rPr>
              <w:t>and normalized to healthy-appearing reference</w:t>
            </w:r>
          </w:p>
        </w:tc>
      </w:tr>
    </w:tbl>
    <w:p w14:paraId="22F27A2E" w14:textId="77777777" w:rsidR="004300D8" w:rsidRDefault="004300D8">
      <w:pPr>
        <w:pStyle w:val="Heading1"/>
        <w:numPr>
          <w:ilvl w:val="0"/>
          <w:numId w:val="0"/>
        </w:numPr>
        <w:spacing w:before="0" w:after="360"/>
        <w:ind w:left="851" w:hanging="851"/>
      </w:pPr>
      <w:r>
        <w:br w:type="page"/>
      </w:r>
      <w:bookmarkStart w:id="26" w:name="_Toc4588822"/>
      <w:bookmarkStart w:id="27" w:name="_Toc21005249"/>
      <w:bookmarkStart w:id="28" w:name="_Toc74045747"/>
      <w:r>
        <w:lastRenderedPageBreak/>
        <w:t>TABLE OF CONTENTS</w:t>
      </w:r>
      <w:bookmarkEnd w:id="26"/>
      <w:bookmarkEnd w:id="27"/>
      <w:bookmarkEnd w:id="28"/>
      <w:r>
        <w:tab/>
      </w:r>
    </w:p>
    <w:p w14:paraId="4B2747D4" w14:textId="09F1CA08" w:rsidR="009A24E1" w:rsidRDefault="004300D8">
      <w:pPr>
        <w:pStyle w:val="TOC1"/>
        <w:rPr>
          <w:rFonts w:asciiTheme="minorHAnsi" w:eastAsiaTheme="minorEastAsia" w:hAnsiTheme="minorHAnsi" w:cstheme="minorBidi"/>
          <w:b w:val="0"/>
          <w:caps w:val="0"/>
          <w:noProof/>
          <w:lang w:val="nb-NO" w:eastAsia="nb-NO"/>
        </w:rPr>
      </w:pPr>
      <w:r>
        <w:fldChar w:fldCharType="begin"/>
      </w:r>
      <w:r>
        <w:instrText xml:space="preserve"> TOC \o "1-3" \h \z \u </w:instrText>
      </w:r>
      <w:r>
        <w:fldChar w:fldCharType="separate"/>
      </w:r>
      <w:hyperlink w:anchor="_Toc74045741" w:history="1">
        <w:r w:rsidR="009A24E1" w:rsidRPr="0036217E">
          <w:rPr>
            <w:rStyle w:val="Hyperlink"/>
            <w:noProof/>
          </w:rPr>
          <w:t>CONTACT details</w:t>
        </w:r>
        <w:r w:rsidR="009A24E1">
          <w:rPr>
            <w:noProof/>
            <w:webHidden/>
          </w:rPr>
          <w:tab/>
        </w:r>
        <w:r w:rsidR="009A24E1">
          <w:rPr>
            <w:noProof/>
            <w:webHidden/>
          </w:rPr>
          <w:fldChar w:fldCharType="begin"/>
        </w:r>
        <w:r w:rsidR="009A24E1">
          <w:rPr>
            <w:noProof/>
            <w:webHidden/>
          </w:rPr>
          <w:instrText xml:space="preserve"> PAGEREF _Toc74045741 \h </w:instrText>
        </w:r>
        <w:r w:rsidR="009A24E1">
          <w:rPr>
            <w:noProof/>
            <w:webHidden/>
          </w:rPr>
        </w:r>
        <w:r w:rsidR="009A24E1">
          <w:rPr>
            <w:noProof/>
            <w:webHidden/>
          </w:rPr>
          <w:fldChar w:fldCharType="separate"/>
        </w:r>
        <w:r w:rsidR="00EC39FE">
          <w:rPr>
            <w:noProof/>
            <w:webHidden/>
          </w:rPr>
          <w:t>2</w:t>
        </w:r>
        <w:r w:rsidR="009A24E1">
          <w:rPr>
            <w:noProof/>
            <w:webHidden/>
          </w:rPr>
          <w:fldChar w:fldCharType="end"/>
        </w:r>
      </w:hyperlink>
    </w:p>
    <w:p w14:paraId="3CFB5DB7" w14:textId="19008BC8" w:rsidR="009A24E1" w:rsidRDefault="009A24E1">
      <w:pPr>
        <w:pStyle w:val="TOC1"/>
        <w:rPr>
          <w:rFonts w:asciiTheme="minorHAnsi" w:eastAsiaTheme="minorEastAsia" w:hAnsiTheme="minorHAnsi" w:cstheme="minorBidi"/>
          <w:b w:val="0"/>
          <w:caps w:val="0"/>
          <w:noProof/>
          <w:lang w:val="nb-NO" w:eastAsia="nb-NO"/>
        </w:rPr>
      </w:pPr>
      <w:hyperlink w:anchor="_Toc74045742" w:history="1">
        <w:r w:rsidRPr="0036217E">
          <w:rPr>
            <w:rStyle w:val="Hyperlink"/>
            <w:noProof/>
          </w:rPr>
          <w:t>Signature page</w:t>
        </w:r>
        <w:r>
          <w:rPr>
            <w:noProof/>
            <w:webHidden/>
          </w:rPr>
          <w:tab/>
        </w:r>
        <w:r>
          <w:rPr>
            <w:noProof/>
            <w:webHidden/>
          </w:rPr>
          <w:fldChar w:fldCharType="begin"/>
        </w:r>
        <w:r>
          <w:rPr>
            <w:noProof/>
            <w:webHidden/>
          </w:rPr>
          <w:instrText xml:space="preserve"> PAGEREF _Toc74045742 \h </w:instrText>
        </w:r>
        <w:r>
          <w:rPr>
            <w:noProof/>
            <w:webHidden/>
          </w:rPr>
        </w:r>
        <w:r>
          <w:rPr>
            <w:noProof/>
            <w:webHidden/>
          </w:rPr>
          <w:fldChar w:fldCharType="separate"/>
        </w:r>
        <w:r w:rsidR="00EC39FE">
          <w:rPr>
            <w:noProof/>
            <w:webHidden/>
          </w:rPr>
          <w:t>4</w:t>
        </w:r>
        <w:r>
          <w:rPr>
            <w:noProof/>
            <w:webHidden/>
          </w:rPr>
          <w:fldChar w:fldCharType="end"/>
        </w:r>
      </w:hyperlink>
    </w:p>
    <w:p w14:paraId="12471D2F" w14:textId="0CFB3F75" w:rsidR="009A24E1" w:rsidRDefault="009A24E1">
      <w:pPr>
        <w:pStyle w:val="TOC1"/>
        <w:rPr>
          <w:rFonts w:asciiTheme="minorHAnsi" w:eastAsiaTheme="minorEastAsia" w:hAnsiTheme="minorHAnsi" w:cstheme="minorBidi"/>
          <w:b w:val="0"/>
          <w:caps w:val="0"/>
          <w:noProof/>
          <w:lang w:val="nb-NO" w:eastAsia="nb-NO"/>
        </w:rPr>
      </w:pPr>
      <w:hyperlink w:anchor="_Toc74045743" w:history="1">
        <w:r w:rsidRPr="0036217E">
          <w:rPr>
            <w:rStyle w:val="Hyperlink"/>
            <w:noProof/>
          </w:rPr>
          <w:t>Summary of changes from Protocol version 5.0 to version 6.0</w:t>
        </w:r>
        <w:r>
          <w:rPr>
            <w:noProof/>
            <w:webHidden/>
          </w:rPr>
          <w:tab/>
        </w:r>
        <w:r>
          <w:rPr>
            <w:noProof/>
            <w:webHidden/>
          </w:rPr>
          <w:fldChar w:fldCharType="begin"/>
        </w:r>
        <w:r>
          <w:rPr>
            <w:noProof/>
            <w:webHidden/>
          </w:rPr>
          <w:instrText xml:space="preserve"> PAGEREF _Toc74045743 \h </w:instrText>
        </w:r>
        <w:r>
          <w:rPr>
            <w:noProof/>
            <w:webHidden/>
          </w:rPr>
        </w:r>
        <w:r>
          <w:rPr>
            <w:noProof/>
            <w:webHidden/>
          </w:rPr>
          <w:fldChar w:fldCharType="separate"/>
        </w:r>
        <w:r w:rsidR="00EC39FE">
          <w:rPr>
            <w:noProof/>
            <w:webHidden/>
          </w:rPr>
          <w:t>5</w:t>
        </w:r>
        <w:r>
          <w:rPr>
            <w:noProof/>
            <w:webHidden/>
          </w:rPr>
          <w:fldChar w:fldCharType="end"/>
        </w:r>
      </w:hyperlink>
    </w:p>
    <w:p w14:paraId="4D375689" w14:textId="21F0D245" w:rsidR="009A24E1" w:rsidRDefault="009A24E1">
      <w:pPr>
        <w:pStyle w:val="TOC1"/>
        <w:rPr>
          <w:rFonts w:asciiTheme="minorHAnsi" w:eastAsiaTheme="minorEastAsia" w:hAnsiTheme="minorHAnsi" w:cstheme="minorBidi"/>
          <w:b w:val="0"/>
          <w:caps w:val="0"/>
          <w:noProof/>
          <w:lang w:val="nb-NO" w:eastAsia="nb-NO"/>
        </w:rPr>
      </w:pPr>
      <w:hyperlink w:anchor="_Toc74045744" w:history="1">
        <w:r w:rsidRPr="0036217E">
          <w:rPr>
            <w:rStyle w:val="Hyperlink"/>
            <w:noProof/>
          </w:rPr>
          <w:t>Summary of changes from Protocol version 4.0 to version 5.0</w:t>
        </w:r>
        <w:r>
          <w:rPr>
            <w:noProof/>
            <w:webHidden/>
          </w:rPr>
          <w:tab/>
        </w:r>
        <w:r>
          <w:rPr>
            <w:noProof/>
            <w:webHidden/>
          </w:rPr>
          <w:fldChar w:fldCharType="begin"/>
        </w:r>
        <w:r>
          <w:rPr>
            <w:noProof/>
            <w:webHidden/>
          </w:rPr>
          <w:instrText xml:space="preserve"> PAGEREF _Toc74045744 \h </w:instrText>
        </w:r>
        <w:r>
          <w:rPr>
            <w:noProof/>
            <w:webHidden/>
          </w:rPr>
        </w:r>
        <w:r>
          <w:rPr>
            <w:noProof/>
            <w:webHidden/>
          </w:rPr>
          <w:fldChar w:fldCharType="separate"/>
        </w:r>
        <w:r w:rsidR="00EC39FE">
          <w:rPr>
            <w:noProof/>
            <w:webHidden/>
          </w:rPr>
          <w:t>7</w:t>
        </w:r>
        <w:r>
          <w:rPr>
            <w:noProof/>
            <w:webHidden/>
          </w:rPr>
          <w:fldChar w:fldCharType="end"/>
        </w:r>
      </w:hyperlink>
    </w:p>
    <w:p w14:paraId="5EFFA407" w14:textId="01EF3290" w:rsidR="009A24E1" w:rsidRDefault="009A24E1">
      <w:pPr>
        <w:pStyle w:val="TOC1"/>
        <w:rPr>
          <w:rFonts w:asciiTheme="minorHAnsi" w:eastAsiaTheme="minorEastAsia" w:hAnsiTheme="minorHAnsi" w:cstheme="minorBidi"/>
          <w:b w:val="0"/>
          <w:caps w:val="0"/>
          <w:noProof/>
          <w:lang w:val="nb-NO" w:eastAsia="nb-NO"/>
        </w:rPr>
      </w:pPr>
      <w:hyperlink w:anchor="_Toc74045745" w:history="1">
        <w:r w:rsidRPr="0036217E">
          <w:rPr>
            <w:rStyle w:val="Hyperlink"/>
            <w:noProof/>
          </w:rPr>
          <w:t>Summary of changes from Protocol version 3.0 to version 4.0</w:t>
        </w:r>
        <w:r>
          <w:rPr>
            <w:noProof/>
            <w:webHidden/>
          </w:rPr>
          <w:tab/>
        </w:r>
        <w:r>
          <w:rPr>
            <w:noProof/>
            <w:webHidden/>
          </w:rPr>
          <w:fldChar w:fldCharType="begin"/>
        </w:r>
        <w:r>
          <w:rPr>
            <w:noProof/>
            <w:webHidden/>
          </w:rPr>
          <w:instrText xml:space="preserve"> PAGEREF _Toc74045745 \h </w:instrText>
        </w:r>
        <w:r>
          <w:rPr>
            <w:noProof/>
            <w:webHidden/>
          </w:rPr>
        </w:r>
        <w:r>
          <w:rPr>
            <w:noProof/>
            <w:webHidden/>
          </w:rPr>
          <w:fldChar w:fldCharType="separate"/>
        </w:r>
        <w:r w:rsidR="00EC39FE">
          <w:rPr>
            <w:noProof/>
            <w:webHidden/>
          </w:rPr>
          <w:t>8</w:t>
        </w:r>
        <w:r>
          <w:rPr>
            <w:noProof/>
            <w:webHidden/>
          </w:rPr>
          <w:fldChar w:fldCharType="end"/>
        </w:r>
      </w:hyperlink>
    </w:p>
    <w:p w14:paraId="10448DB7" w14:textId="76B63181" w:rsidR="009A24E1" w:rsidRDefault="009A24E1">
      <w:pPr>
        <w:pStyle w:val="TOC1"/>
        <w:rPr>
          <w:rFonts w:asciiTheme="minorHAnsi" w:eastAsiaTheme="minorEastAsia" w:hAnsiTheme="minorHAnsi" w:cstheme="minorBidi"/>
          <w:b w:val="0"/>
          <w:caps w:val="0"/>
          <w:noProof/>
          <w:lang w:val="nb-NO" w:eastAsia="nb-NO"/>
        </w:rPr>
      </w:pPr>
      <w:hyperlink w:anchor="_Toc74045746" w:history="1">
        <w:r w:rsidRPr="0036217E">
          <w:rPr>
            <w:rStyle w:val="Hyperlink"/>
            <w:noProof/>
          </w:rPr>
          <w:t>PROTOCOL SYNOPSIS</w:t>
        </w:r>
        <w:r>
          <w:rPr>
            <w:noProof/>
            <w:webHidden/>
          </w:rPr>
          <w:tab/>
        </w:r>
        <w:r>
          <w:rPr>
            <w:noProof/>
            <w:webHidden/>
          </w:rPr>
          <w:fldChar w:fldCharType="begin"/>
        </w:r>
        <w:r>
          <w:rPr>
            <w:noProof/>
            <w:webHidden/>
          </w:rPr>
          <w:instrText xml:space="preserve"> PAGEREF _Toc74045746 \h </w:instrText>
        </w:r>
        <w:r>
          <w:rPr>
            <w:noProof/>
            <w:webHidden/>
          </w:rPr>
        </w:r>
        <w:r>
          <w:rPr>
            <w:noProof/>
            <w:webHidden/>
          </w:rPr>
          <w:fldChar w:fldCharType="separate"/>
        </w:r>
        <w:r w:rsidR="00EC39FE">
          <w:rPr>
            <w:noProof/>
            <w:webHidden/>
          </w:rPr>
          <w:t>9</w:t>
        </w:r>
        <w:r>
          <w:rPr>
            <w:noProof/>
            <w:webHidden/>
          </w:rPr>
          <w:fldChar w:fldCharType="end"/>
        </w:r>
      </w:hyperlink>
    </w:p>
    <w:p w14:paraId="30FD71E9" w14:textId="074427C2" w:rsidR="009A24E1" w:rsidRDefault="009A24E1">
      <w:pPr>
        <w:pStyle w:val="TOC1"/>
        <w:rPr>
          <w:rFonts w:asciiTheme="minorHAnsi" w:eastAsiaTheme="minorEastAsia" w:hAnsiTheme="minorHAnsi" w:cstheme="minorBidi"/>
          <w:b w:val="0"/>
          <w:caps w:val="0"/>
          <w:noProof/>
          <w:lang w:val="nb-NO" w:eastAsia="nb-NO"/>
        </w:rPr>
      </w:pPr>
      <w:hyperlink w:anchor="_Toc74045747" w:history="1">
        <w:r w:rsidRPr="0036217E">
          <w:rPr>
            <w:rStyle w:val="Hyperlink"/>
            <w:noProof/>
          </w:rPr>
          <w:t>TABLE OF CONTENTS</w:t>
        </w:r>
        <w:r>
          <w:rPr>
            <w:noProof/>
            <w:webHidden/>
          </w:rPr>
          <w:tab/>
        </w:r>
        <w:r>
          <w:rPr>
            <w:noProof/>
            <w:webHidden/>
          </w:rPr>
          <w:fldChar w:fldCharType="begin"/>
        </w:r>
        <w:r>
          <w:rPr>
            <w:noProof/>
            <w:webHidden/>
          </w:rPr>
          <w:instrText xml:space="preserve"> PAGEREF _Toc74045747 \h </w:instrText>
        </w:r>
        <w:r>
          <w:rPr>
            <w:noProof/>
            <w:webHidden/>
          </w:rPr>
        </w:r>
        <w:r>
          <w:rPr>
            <w:noProof/>
            <w:webHidden/>
          </w:rPr>
          <w:fldChar w:fldCharType="separate"/>
        </w:r>
        <w:r w:rsidR="00EC39FE">
          <w:rPr>
            <w:noProof/>
            <w:webHidden/>
          </w:rPr>
          <w:t>16</w:t>
        </w:r>
        <w:r>
          <w:rPr>
            <w:noProof/>
            <w:webHidden/>
          </w:rPr>
          <w:fldChar w:fldCharType="end"/>
        </w:r>
      </w:hyperlink>
    </w:p>
    <w:p w14:paraId="0607B59D" w14:textId="4C11A4FE" w:rsidR="009A24E1" w:rsidRDefault="009A24E1">
      <w:pPr>
        <w:pStyle w:val="TOC1"/>
        <w:rPr>
          <w:rFonts w:asciiTheme="minorHAnsi" w:eastAsiaTheme="minorEastAsia" w:hAnsiTheme="minorHAnsi" w:cstheme="minorBidi"/>
          <w:b w:val="0"/>
          <w:caps w:val="0"/>
          <w:noProof/>
          <w:lang w:val="nb-NO" w:eastAsia="nb-NO"/>
        </w:rPr>
      </w:pPr>
      <w:hyperlink w:anchor="_Toc74045748" w:history="1">
        <w:r w:rsidRPr="0036217E">
          <w:rPr>
            <w:rStyle w:val="Hyperlink"/>
            <w:noProof/>
          </w:rPr>
          <w:t>List of Abbreviations and Definitions of Terms</w:t>
        </w:r>
        <w:r>
          <w:rPr>
            <w:noProof/>
            <w:webHidden/>
          </w:rPr>
          <w:tab/>
        </w:r>
        <w:r>
          <w:rPr>
            <w:noProof/>
            <w:webHidden/>
          </w:rPr>
          <w:fldChar w:fldCharType="begin"/>
        </w:r>
        <w:r>
          <w:rPr>
            <w:noProof/>
            <w:webHidden/>
          </w:rPr>
          <w:instrText xml:space="preserve"> PAGEREF _Toc74045748 \h </w:instrText>
        </w:r>
        <w:r>
          <w:rPr>
            <w:noProof/>
            <w:webHidden/>
          </w:rPr>
        </w:r>
        <w:r>
          <w:rPr>
            <w:noProof/>
            <w:webHidden/>
          </w:rPr>
          <w:fldChar w:fldCharType="separate"/>
        </w:r>
        <w:r w:rsidR="00EC39FE">
          <w:rPr>
            <w:noProof/>
            <w:webHidden/>
          </w:rPr>
          <w:t>20</w:t>
        </w:r>
        <w:r>
          <w:rPr>
            <w:noProof/>
            <w:webHidden/>
          </w:rPr>
          <w:fldChar w:fldCharType="end"/>
        </w:r>
      </w:hyperlink>
    </w:p>
    <w:p w14:paraId="70CF03D3" w14:textId="26C9D541" w:rsidR="009A24E1" w:rsidRDefault="009A24E1">
      <w:pPr>
        <w:pStyle w:val="TOC1"/>
        <w:rPr>
          <w:rFonts w:asciiTheme="minorHAnsi" w:eastAsiaTheme="minorEastAsia" w:hAnsiTheme="minorHAnsi" w:cstheme="minorBidi"/>
          <w:b w:val="0"/>
          <w:caps w:val="0"/>
          <w:noProof/>
          <w:lang w:val="nb-NO" w:eastAsia="nb-NO"/>
        </w:rPr>
      </w:pPr>
      <w:hyperlink w:anchor="_Toc74045749" w:history="1">
        <w:r w:rsidRPr="0036217E">
          <w:rPr>
            <w:rStyle w:val="Hyperlink"/>
            <w:noProof/>
          </w:rPr>
          <w:t>1</w:t>
        </w:r>
        <w:r>
          <w:rPr>
            <w:rFonts w:asciiTheme="minorHAnsi" w:eastAsiaTheme="minorEastAsia" w:hAnsiTheme="minorHAnsi" w:cstheme="minorBidi"/>
            <w:b w:val="0"/>
            <w:caps w:val="0"/>
            <w:noProof/>
            <w:lang w:val="nb-NO" w:eastAsia="nb-NO"/>
          </w:rPr>
          <w:tab/>
        </w:r>
        <w:r w:rsidRPr="0036217E">
          <w:rPr>
            <w:rStyle w:val="Hyperlink"/>
            <w:noProof/>
          </w:rPr>
          <w:t>introduction</w:t>
        </w:r>
        <w:r>
          <w:rPr>
            <w:noProof/>
            <w:webHidden/>
          </w:rPr>
          <w:tab/>
        </w:r>
        <w:r>
          <w:rPr>
            <w:noProof/>
            <w:webHidden/>
          </w:rPr>
          <w:fldChar w:fldCharType="begin"/>
        </w:r>
        <w:r>
          <w:rPr>
            <w:noProof/>
            <w:webHidden/>
          </w:rPr>
          <w:instrText xml:space="preserve"> PAGEREF _Toc74045749 \h </w:instrText>
        </w:r>
        <w:r>
          <w:rPr>
            <w:noProof/>
            <w:webHidden/>
          </w:rPr>
        </w:r>
        <w:r>
          <w:rPr>
            <w:noProof/>
            <w:webHidden/>
          </w:rPr>
          <w:fldChar w:fldCharType="separate"/>
        </w:r>
        <w:r w:rsidR="00EC39FE">
          <w:rPr>
            <w:noProof/>
            <w:webHidden/>
          </w:rPr>
          <w:t>22</w:t>
        </w:r>
        <w:r>
          <w:rPr>
            <w:noProof/>
            <w:webHidden/>
          </w:rPr>
          <w:fldChar w:fldCharType="end"/>
        </w:r>
      </w:hyperlink>
    </w:p>
    <w:p w14:paraId="50D2B3E8" w14:textId="29BC2243" w:rsidR="009A24E1" w:rsidRDefault="009A24E1">
      <w:pPr>
        <w:pStyle w:val="TOC2"/>
        <w:rPr>
          <w:rFonts w:asciiTheme="minorHAnsi" w:eastAsiaTheme="minorEastAsia" w:hAnsiTheme="minorHAnsi" w:cstheme="minorBidi"/>
          <w:noProof/>
          <w:szCs w:val="22"/>
          <w:lang w:val="nb-NO" w:eastAsia="nb-NO"/>
        </w:rPr>
      </w:pPr>
      <w:hyperlink w:anchor="_Toc74045750" w:history="1">
        <w:r w:rsidRPr="0036217E">
          <w:rPr>
            <w:rStyle w:val="Hyperlink"/>
            <w:noProof/>
          </w:rPr>
          <w:t>1.1</w:t>
        </w:r>
        <w:r>
          <w:rPr>
            <w:rFonts w:asciiTheme="minorHAnsi" w:eastAsiaTheme="minorEastAsia" w:hAnsiTheme="minorHAnsi" w:cstheme="minorBidi"/>
            <w:noProof/>
            <w:szCs w:val="22"/>
            <w:lang w:val="nb-NO" w:eastAsia="nb-NO"/>
          </w:rPr>
          <w:tab/>
        </w:r>
        <w:r w:rsidRPr="0036217E">
          <w:rPr>
            <w:rStyle w:val="Hyperlink"/>
            <w:noProof/>
          </w:rPr>
          <w:t>Background - solid stress in cancer</w:t>
        </w:r>
        <w:r>
          <w:rPr>
            <w:noProof/>
            <w:webHidden/>
          </w:rPr>
          <w:tab/>
        </w:r>
        <w:r>
          <w:rPr>
            <w:noProof/>
            <w:webHidden/>
          </w:rPr>
          <w:fldChar w:fldCharType="begin"/>
        </w:r>
        <w:r>
          <w:rPr>
            <w:noProof/>
            <w:webHidden/>
          </w:rPr>
          <w:instrText xml:space="preserve"> PAGEREF _Toc74045750 \h </w:instrText>
        </w:r>
        <w:r>
          <w:rPr>
            <w:noProof/>
            <w:webHidden/>
          </w:rPr>
        </w:r>
        <w:r>
          <w:rPr>
            <w:noProof/>
            <w:webHidden/>
          </w:rPr>
          <w:fldChar w:fldCharType="separate"/>
        </w:r>
        <w:r w:rsidR="00EC39FE">
          <w:rPr>
            <w:noProof/>
            <w:webHidden/>
          </w:rPr>
          <w:t>22</w:t>
        </w:r>
        <w:r>
          <w:rPr>
            <w:noProof/>
            <w:webHidden/>
          </w:rPr>
          <w:fldChar w:fldCharType="end"/>
        </w:r>
      </w:hyperlink>
    </w:p>
    <w:p w14:paraId="3E4CA7AB" w14:textId="5B86D080" w:rsidR="009A24E1" w:rsidRDefault="009A24E1">
      <w:pPr>
        <w:pStyle w:val="TOC2"/>
        <w:rPr>
          <w:rFonts w:asciiTheme="minorHAnsi" w:eastAsiaTheme="minorEastAsia" w:hAnsiTheme="minorHAnsi" w:cstheme="minorBidi"/>
          <w:noProof/>
          <w:szCs w:val="22"/>
          <w:lang w:val="nb-NO" w:eastAsia="nb-NO"/>
        </w:rPr>
      </w:pPr>
      <w:hyperlink w:anchor="_Toc74045751" w:history="1">
        <w:r w:rsidRPr="0036217E">
          <w:rPr>
            <w:rStyle w:val="Hyperlink"/>
            <w:noProof/>
          </w:rPr>
          <w:t>1.2</w:t>
        </w:r>
        <w:r>
          <w:rPr>
            <w:rFonts w:asciiTheme="minorHAnsi" w:eastAsiaTheme="minorEastAsia" w:hAnsiTheme="minorHAnsi" w:cstheme="minorBidi"/>
            <w:noProof/>
            <w:szCs w:val="22"/>
            <w:lang w:val="nb-NO" w:eastAsia="nb-NO"/>
          </w:rPr>
          <w:tab/>
        </w:r>
        <w:r w:rsidRPr="0036217E">
          <w:rPr>
            <w:rStyle w:val="Hyperlink"/>
            <w:noProof/>
          </w:rPr>
          <w:t>Background - treatment options that may target solid stress in cancer</w:t>
        </w:r>
        <w:r>
          <w:rPr>
            <w:noProof/>
            <w:webHidden/>
          </w:rPr>
          <w:tab/>
        </w:r>
        <w:r>
          <w:rPr>
            <w:noProof/>
            <w:webHidden/>
          </w:rPr>
          <w:fldChar w:fldCharType="begin"/>
        </w:r>
        <w:r>
          <w:rPr>
            <w:noProof/>
            <w:webHidden/>
          </w:rPr>
          <w:instrText xml:space="preserve"> PAGEREF _Toc74045751 \h </w:instrText>
        </w:r>
        <w:r>
          <w:rPr>
            <w:noProof/>
            <w:webHidden/>
          </w:rPr>
        </w:r>
        <w:r>
          <w:rPr>
            <w:noProof/>
            <w:webHidden/>
          </w:rPr>
          <w:fldChar w:fldCharType="separate"/>
        </w:r>
        <w:r w:rsidR="00EC39FE">
          <w:rPr>
            <w:noProof/>
            <w:webHidden/>
          </w:rPr>
          <w:t>22</w:t>
        </w:r>
        <w:r>
          <w:rPr>
            <w:noProof/>
            <w:webHidden/>
          </w:rPr>
          <w:fldChar w:fldCharType="end"/>
        </w:r>
      </w:hyperlink>
    </w:p>
    <w:p w14:paraId="1DC9238A" w14:textId="4CF120C9" w:rsidR="009A24E1" w:rsidRDefault="009A24E1">
      <w:pPr>
        <w:pStyle w:val="TOC2"/>
        <w:rPr>
          <w:rFonts w:asciiTheme="minorHAnsi" w:eastAsiaTheme="minorEastAsia" w:hAnsiTheme="minorHAnsi" w:cstheme="minorBidi"/>
          <w:noProof/>
          <w:szCs w:val="22"/>
          <w:lang w:val="nb-NO" w:eastAsia="nb-NO"/>
        </w:rPr>
      </w:pPr>
      <w:hyperlink w:anchor="_Toc74045752" w:history="1">
        <w:r w:rsidRPr="0036217E">
          <w:rPr>
            <w:rStyle w:val="Hyperlink"/>
            <w:noProof/>
          </w:rPr>
          <w:t>1.3</w:t>
        </w:r>
        <w:r>
          <w:rPr>
            <w:rFonts w:asciiTheme="minorHAnsi" w:eastAsiaTheme="minorEastAsia" w:hAnsiTheme="minorHAnsi" w:cstheme="minorBidi"/>
            <w:noProof/>
            <w:szCs w:val="22"/>
            <w:lang w:val="nb-NO" w:eastAsia="nb-NO"/>
          </w:rPr>
          <w:tab/>
        </w:r>
        <w:r w:rsidRPr="0036217E">
          <w:rPr>
            <w:rStyle w:val="Hyperlink"/>
            <w:noProof/>
          </w:rPr>
          <w:t>Clinical Experience with Investigational Medicinal Product (IMP)</w:t>
        </w:r>
        <w:r>
          <w:rPr>
            <w:noProof/>
            <w:webHidden/>
          </w:rPr>
          <w:tab/>
        </w:r>
        <w:r>
          <w:rPr>
            <w:noProof/>
            <w:webHidden/>
          </w:rPr>
          <w:fldChar w:fldCharType="begin"/>
        </w:r>
        <w:r>
          <w:rPr>
            <w:noProof/>
            <w:webHidden/>
          </w:rPr>
          <w:instrText xml:space="preserve"> PAGEREF _Toc74045752 \h </w:instrText>
        </w:r>
        <w:r>
          <w:rPr>
            <w:noProof/>
            <w:webHidden/>
          </w:rPr>
        </w:r>
        <w:r>
          <w:rPr>
            <w:noProof/>
            <w:webHidden/>
          </w:rPr>
          <w:fldChar w:fldCharType="separate"/>
        </w:r>
        <w:r w:rsidR="00EC39FE">
          <w:rPr>
            <w:noProof/>
            <w:webHidden/>
          </w:rPr>
          <w:t>23</w:t>
        </w:r>
        <w:r>
          <w:rPr>
            <w:noProof/>
            <w:webHidden/>
          </w:rPr>
          <w:fldChar w:fldCharType="end"/>
        </w:r>
      </w:hyperlink>
    </w:p>
    <w:p w14:paraId="4865257F" w14:textId="2666FA4C" w:rsidR="009A24E1" w:rsidRDefault="009A24E1">
      <w:pPr>
        <w:pStyle w:val="TOC2"/>
        <w:rPr>
          <w:rFonts w:asciiTheme="minorHAnsi" w:eastAsiaTheme="minorEastAsia" w:hAnsiTheme="minorHAnsi" w:cstheme="minorBidi"/>
          <w:noProof/>
          <w:szCs w:val="22"/>
          <w:lang w:val="nb-NO" w:eastAsia="nb-NO"/>
        </w:rPr>
      </w:pPr>
      <w:hyperlink w:anchor="_Toc74045753" w:history="1">
        <w:r w:rsidRPr="0036217E">
          <w:rPr>
            <w:rStyle w:val="Hyperlink"/>
            <w:noProof/>
          </w:rPr>
          <w:t>1.4</w:t>
        </w:r>
        <w:r>
          <w:rPr>
            <w:rFonts w:asciiTheme="minorHAnsi" w:eastAsiaTheme="minorEastAsia" w:hAnsiTheme="minorHAnsi" w:cstheme="minorBidi"/>
            <w:noProof/>
            <w:szCs w:val="22"/>
            <w:lang w:val="nb-NO" w:eastAsia="nb-NO"/>
          </w:rPr>
          <w:tab/>
        </w:r>
        <w:r w:rsidRPr="0036217E">
          <w:rPr>
            <w:rStyle w:val="Hyperlink"/>
            <w:noProof/>
          </w:rPr>
          <w:t>Rationale for the Study and Purpose</w:t>
        </w:r>
        <w:r>
          <w:rPr>
            <w:noProof/>
            <w:webHidden/>
          </w:rPr>
          <w:tab/>
        </w:r>
        <w:r>
          <w:rPr>
            <w:noProof/>
            <w:webHidden/>
          </w:rPr>
          <w:fldChar w:fldCharType="begin"/>
        </w:r>
        <w:r>
          <w:rPr>
            <w:noProof/>
            <w:webHidden/>
          </w:rPr>
          <w:instrText xml:space="preserve"> PAGEREF _Toc74045753 \h </w:instrText>
        </w:r>
        <w:r>
          <w:rPr>
            <w:noProof/>
            <w:webHidden/>
          </w:rPr>
        </w:r>
        <w:r>
          <w:rPr>
            <w:noProof/>
            <w:webHidden/>
          </w:rPr>
          <w:fldChar w:fldCharType="separate"/>
        </w:r>
        <w:r w:rsidR="00EC39FE">
          <w:rPr>
            <w:noProof/>
            <w:webHidden/>
          </w:rPr>
          <w:t>25</w:t>
        </w:r>
        <w:r>
          <w:rPr>
            <w:noProof/>
            <w:webHidden/>
          </w:rPr>
          <w:fldChar w:fldCharType="end"/>
        </w:r>
      </w:hyperlink>
    </w:p>
    <w:p w14:paraId="6B5C5419" w14:textId="3C8F412B" w:rsidR="009A24E1" w:rsidRDefault="009A24E1">
      <w:pPr>
        <w:pStyle w:val="TOC2"/>
        <w:rPr>
          <w:rFonts w:asciiTheme="minorHAnsi" w:eastAsiaTheme="minorEastAsia" w:hAnsiTheme="minorHAnsi" w:cstheme="minorBidi"/>
          <w:noProof/>
          <w:szCs w:val="22"/>
          <w:lang w:val="nb-NO" w:eastAsia="nb-NO"/>
        </w:rPr>
      </w:pPr>
      <w:hyperlink w:anchor="_Toc74045754" w:history="1">
        <w:r w:rsidRPr="0036217E">
          <w:rPr>
            <w:rStyle w:val="Hyperlink"/>
            <w:noProof/>
          </w:rPr>
          <w:t>1.5</w:t>
        </w:r>
        <w:r>
          <w:rPr>
            <w:rFonts w:asciiTheme="minorHAnsi" w:eastAsiaTheme="minorEastAsia" w:hAnsiTheme="minorHAnsi" w:cstheme="minorBidi"/>
            <w:noProof/>
            <w:szCs w:val="22"/>
            <w:lang w:val="nb-NO" w:eastAsia="nb-NO"/>
          </w:rPr>
          <w:tab/>
        </w:r>
        <w:r w:rsidRPr="0036217E">
          <w:rPr>
            <w:rStyle w:val="Hyperlink"/>
            <w:noProof/>
          </w:rPr>
          <w:t>Treatment administration</w:t>
        </w:r>
        <w:r>
          <w:rPr>
            <w:noProof/>
            <w:webHidden/>
          </w:rPr>
          <w:tab/>
        </w:r>
        <w:r>
          <w:rPr>
            <w:noProof/>
            <w:webHidden/>
          </w:rPr>
          <w:fldChar w:fldCharType="begin"/>
        </w:r>
        <w:r>
          <w:rPr>
            <w:noProof/>
            <w:webHidden/>
          </w:rPr>
          <w:instrText xml:space="preserve"> PAGEREF _Toc74045754 \h </w:instrText>
        </w:r>
        <w:r>
          <w:rPr>
            <w:noProof/>
            <w:webHidden/>
          </w:rPr>
        </w:r>
        <w:r>
          <w:rPr>
            <w:noProof/>
            <w:webHidden/>
          </w:rPr>
          <w:fldChar w:fldCharType="separate"/>
        </w:r>
        <w:r w:rsidR="00EC39FE">
          <w:rPr>
            <w:noProof/>
            <w:webHidden/>
          </w:rPr>
          <w:t>26</w:t>
        </w:r>
        <w:r>
          <w:rPr>
            <w:noProof/>
            <w:webHidden/>
          </w:rPr>
          <w:fldChar w:fldCharType="end"/>
        </w:r>
      </w:hyperlink>
    </w:p>
    <w:p w14:paraId="5013308D" w14:textId="1DAE1D8C" w:rsidR="009A24E1" w:rsidRDefault="009A24E1">
      <w:pPr>
        <w:pStyle w:val="TOC2"/>
        <w:rPr>
          <w:rFonts w:asciiTheme="minorHAnsi" w:eastAsiaTheme="minorEastAsia" w:hAnsiTheme="minorHAnsi" w:cstheme="minorBidi"/>
          <w:noProof/>
          <w:szCs w:val="22"/>
          <w:lang w:val="nb-NO" w:eastAsia="nb-NO"/>
        </w:rPr>
      </w:pPr>
      <w:hyperlink w:anchor="_Toc74045755" w:history="1">
        <w:r w:rsidRPr="0036217E">
          <w:rPr>
            <w:rStyle w:val="Hyperlink"/>
            <w:noProof/>
          </w:rPr>
          <w:t>1.6</w:t>
        </w:r>
        <w:r>
          <w:rPr>
            <w:rFonts w:asciiTheme="minorHAnsi" w:eastAsiaTheme="minorEastAsia" w:hAnsiTheme="minorHAnsi" w:cstheme="minorBidi"/>
            <w:noProof/>
            <w:szCs w:val="22"/>
            <w:lang w:val="nb-NO" w:eastAsia="nb-NO"/>
          </w:rPr>
          <w:tab/>
        </w:r>
        <w:r w:rsidRPr="0036217E">
          <w:rPr>
            <w:rStyle w:val="Hyperlink"/>
            <w:noProof/>
          </w:rPr>
          <w:t>Treatment protocol</w:t>
        </w:r>
        <w:r>
          <w:rPr>
            <w:noProof/>
            <w:webHidden/>
          </w:rPr>
          <w:tab/>
        </w:r>
        <w:r>
          <w:rPr>
            <w:noProof/>
            <w:webHidden/>
          </w:rPr>
          <w:fldChar w:fldCharType="begin"/>
        </w:r>
        <w:r>
          <w:rPr>
            <w:noProof/>
            <w:webHidden/>
          </w:rPr>
          <w:instrText xml:space="preserve"> PAGEREF _Toc74045755 \h </w:instrText>
        </w:r>
        <w:r>
          <w:rPr>
            <w:noProof/>
            <w:webHidden/>
          </w:rPr>
        </w:r>
        <w:r>
          <w:rPr>
            <w:noProof/>
            <w:webHidden/>
          </w:rPr>
          <w:fldChar w:fldCharType="separate"/>
        </w:r>
        <w:r w:rsidR="00EC39FE">
          <w:rPr>
            <w:noProof/>
            <w:webHidden/>
          </w:rPr>
          <w:t>27</w:t>
        </w:r>
        <w:r>
          <w:rPr>
            <w:noProof/>
            <w:webHidden/>
          </w:rPr>
          <w:fldChar w:fldCharType="end"/>
        </w:r>
      </w:hyperlink>
    </w:p>
    <w:p w14:paraId="0B3A799A" w14:textId="77359723" w:rsidR="009A24E1" w:rsidRDefault="009A24E1">
      <w:pPr>
        <w:pStyle w:val="TOC2"/>
        <w:rPr>
          <w:rFonts w:asciiTheme="minorHAnsi" w:eastAsiaTheme="minorEastAsia" w:hAnsiTheme="minorHAnsi" w:cstheme="minorBidi"/>
          <w:noProof/>
          <w:szCs w:val="22"/>
          <w:lang w:val="nb-NO" w:eastAsia="nb-NO"/>
        </w:rPr>
      </w:pPr>
      <w:hyperlink w:anchor="_Toc74045756" w:history="1">
        <w:r w:rsidRPr="0036217E">
          <w:rPr>
            <w:rStyle w:val="Hyperlink"/>
            <w:noProof/>
          </w:rPr>
          <w:t>1.7</w:t>
        </w:r>
        <w:r>
          <w:rPr>
            <w:rFonts w:asciiTheme="minorHAnsi" w:eastAsiaTheme="minorEastAsia" w:hAnsiTheme="minorHAnsi" w:cstheme="minorBidi"/>
            <w:noProof/>
            <w:szCs w:val="22"/>
            <w:lang w:val="nb-NO" w:eastAsia="nb-NO"/>
          </w:rPr>
          <w:tab/>
        </w:r>
        <w:r w:rsidRPr="0036217E">
          <w:rPr>
            <w:rStyle w:val="Hyperlink"/>
            <w:noProof/>
          </w:rPr>
          <w:t>Risk-benefit of study participation</w:t>
        </w:r>
        <w:r>
          <w:rPr>
            <w:noProof/>
            <w:webHidden/>
          </w:rPr>
          <w:tab/>
        </w:r>
        <w:r>
          <w:rPr>
            <w:noProof/>
            <w:webHidden/>
          </w:rPr>
          <w:fldChar w:fldCharType="begin"/>
        </w:r>
        <w:r>
          <w:rPr>
            <w:noProof/>
            <w:webHidden/>
          </w:rPr>
          <w:instrText xml:space="preserve"> PAGEREF _Toc74045756 \h </w:instrText>
        </w:r>
        <w:r>
          <w:rPr>
            <w:noProof/>
            <w:webHidden/>
          </w:rPr>
        </w:r>
        <w:r>
          <w:rPr>
            <w:noProof/>
            <w:webHidden/>
          </w:rPr>
          <w:fldChar w:fldCharType="separate"/>
        </w:r>
        <w:r w:rsidR="00EC39FE">
          <w:rPr>
            <w:noProof/>
            <w:webHidden/>
          </w:rPr>
          <w:t>27</w:t>
        </w:r>
        <w:r>
          <w:rPr>
            <w:noProof/>
            <w:webHidden/>
          </w:rPr>
          <w:fldChar w:fldCharType="end"/>
        </w:r>
      </w:hyperlink>
    </w:p>
    <w:p w14:paraId="5D57BD65" w14:textId="7799094B" w:rsidR="009A24E1" w:rsidRDefault="009A24E1">
      <w:pPr>
        <w:pStyle w:val="TOC1"/>
        <w:rPr>
          <w:rFonts w:asciiTheme="minorHAnsi" w:eastAsiaTheme="minorEastAsia" w:hAnsiTheme="minorHAnsi" w:cstheme="minorBidi"/>
          <w:b w:val="0"/>
          <w:caps w:val="0"/>
          <w:noProof/>
          <w:lang w:val="nb-NO" w:eastAsia="nb-NO"/>
        </w:rPr>
      </w:pPr>
      <w:hyperlink w:anchor="_Toc74045757" w:history="1">
        <w:r w:rsidRPr="0036217E">
          <w:rPr>
            <w:rStyle w:val="Hyperlink"/>
            <w:noProof/>
          </w:rPr>
          <w:t>2</w:t>
        </w:r>
        <w:r>
          <w:rPr>
            <w:rFonts w:asciiTheme="minorHAnsi" w:eastAsiaTheme="minorEastAsia" w:hAnsiTheme="minorHAnsi" w:cstheme="minorBidi"/>
            <w:b w:val="0"/>
            <w:caps w:val="0"/>
            <w:noProof/>
            <w:lang w:val="nb-NO" w:eastAsia="nb-NO"/>
          </w:rPr>
          <w:tab/>
        </w:r>
        <w:r w:rsidRPr="0036217E">
          <w:rPr>
            <w:rStyle w:val="Hyperlink"/>
            <w:noProof/>
          </w:rPr>
          <w:t>STUDY OBJECTIVES and related endpoints</w:t>
        </w:r>
        <w:r>
          <w:rPr>
            <w:noProof/>
            <w:webHidden/>
          </w:rPr>
          <w:tab/>
        </w:r>
        <w:r>
          <w:rPr>
            <w:noProof/>
            <w:webHidden/>
          </w:rPr>
          <w:fldChar w:fldCharType="begin"/>
        </w:r>
        <w:r>
          <w:rPr>
            <w:noProof/>
            <w:webHidden/>
          </w:rPr>
          <w:instrText xml:space="preserve"> PAGEREF _Toc74045757 \h </w:instrText>
        </w:r>
        <w:r>
          <w:rPr>
            <w:noProof/>
            <w:webHidden/>
          </w:rPr>
        </w:r>
        <w:r>
          <w:rPr>
            <w:noProof/>
            <w:webHidden/>
          </w:rPr>
          <w:fldChar w:fldCharType="separate"/>
        </w:r>
        <w:r w:rsidR="00EC39FE">
          <w:rPr>
            <w:noProof/>
            <w:webHidden/>
          </w:rPr>
          <w:t>27</w:t>
        </w:r>
        <w:r>
          <w:rPr>
            <w:noProof/>
            <w:webHidden/>
          </w:rPr>
          <w:fldChar w:fldCharType="end"/>
        </w:r>
      </w:hyperlink>
    </w:p>
    <w:p w14:paraId="0A09AB3B" w14:textId="21F3138D" w:rsidR="009A24E1" w:rsidRDefault="009A24E1">
      <w:pPr>
        <w:pStyle w:val="TOC1"/>
        <w:rPr>
          <w:rFonts w:asciiTheme="minorHAnsi" w:eastAsiaTheme="minorEastAsia" w:hAnsiTheme="minorHAnsi" w:cstheme="minorBidi"/>
          <w:b w:val="0"/>
          <w:caps w:val="0"/>
          <w:noProof/>
          <w:lang w:val="nb-NO" w:eastAsia="nb-NO"/>
        </w:rPr>
      </w:pPr>
      <w:hyperlink w:anchor="_Toc74045758" w:history="1">
        <w:r w:rsidRPr="0036217E">
          <w:rPr>
            <w:rStyle w:val="Hyperlink"/>
            <w:noProof/>
          </w:rPr>
          <w:t>3</w:t>
        </w:r>
        <w:r>
          <w:rPr>
            <w:rFonts w:asciiTheme="minorHAnsi" w:eastAsiaTheme="minorEastAsia" w:hAnsiTheme="minorHAnsi" w:cstheme="minorBidi"/>
            <w:b w:val="0"/>
            <w:caps w:val="0"/>
            <w:noProof/>
            <w:lang w:val="nb-NO" w:eastAsia="nb-NO"/>
          </w:rPr>
          <w:tab/>
        </w:r>
        <w:r w:rsidRPr="0036217E">
          <w:rPr>
            <w:rStyle w:val="Hyperlink"/>
            <w:noProof/>
          </w:rPr>
          <w:t>Overall STUDY Design</w:t>
        </w:r>
        <w:r>
          <w:rPr>
            <w:noProof/>
            <w:webHidden/>
          </w:rPr>
          <w:tab/>
        </w:r>
        <w:r>
          <w:rPr>
            <w:noProof/>
            <w:webHidden/>
          </w:rPr>
          <w:fldChar w:fldCharType="begin"/>
        </w:r>
        <w:r>
          <w:rPr>
            <w:noProof/>
            <w:webHidden/>
          </w:rPr>
          <w:instrText xml:space="preserve"> PAGEREF _Toc74045758 \h </w:instrText>
        </w:r>
        <w:r>
          <w:rPr>
            <w:noProof/>
            <w:webHidden/>
          </w:rPr>
        </w:r>
        <w:r>
          <w:rPr>
            <w:noProof/>
            <w:webHidden/>
          </w:rPr>
          <w:fldChar w:fldCharType="separate"/>
        </w:r>
        <w:r w:rsidR="00EC39FE">
          <w:rPr>
            <w:noProof/>
            <w:webHidden/>
          </w:rPr>
          <w:t>31</w:t>
        </w:r>
        <w:r>
          <w:rPr>
            <w:noProof/>
            <w:webHidden/>
          </w:rPr>
          <w:fldChar w:fldCharType="end"/>
        </w:r>
      </w:hyperlink>
    </w:p>
    <w:p w14:paraId="2FFA9A40" w14:textId="4959CAB4" w:rsidR="009A24E1" w:rsidRDefault="009A24E1">
      <w:pPr>
        <w:pStyle w:val="TOC2"/>
        <w:rPr>
          <w:rFonts w:asciiTheme="minorHAnsi" w:eastAsiaTheme="minorEastAsia" w:hAnsiTheme="minorHAnsi" w:cstheme="minorBidi"/>
          <w:noProof/>
          <w:szCs w:val="22"/>
          <w:lang w:val="nb-NO" w:eastAsia="nb-NO"/>
        </w:rPr>
      </w:pPr>
      <w:hyperlink w:anchor="_Toc74045759" w:history="1">
        <w:r w:rsidRPr="0036217E">
          <w:rPr>
            <w:rStyle w:val="Hyperlink"/>
            <w:noProof/>
          </w:rPr>
          <w:t>3.1</w:t>
        </w:r>
        <w:r>
          <w:rPr>
            <w:rFonts w:asciiTheme="minorHAnsi" w:eastAsiaTheme="minorEastAsia" w:hAnsiTheme="minorHAnsi" w:cstheme="minorBidi"/>
            <w:noProof/>
            <w:szCs w:val="22"/>
            <w:lang w:val="nb-NO" w:eastAsia="nb-NO"/>
          </w:rPr>
          <w:tab/>
        </w:r>
        <w:r w:rsidRPr="0036217E">
          <w:rPr>
            <w:rStyle w:val="Hyperlink"/>
            <w:noProof/>
          </w:rPr>
          <w:t>Duration of follow-up</w:t>
        </w:r>
        <w:r>
          <w:rPr>
            <w:noProof/>
            <w:webHidden/>
          </w:rPr>
          <w:tab/>
        </w:r>
        <w:r>
          <w:rPr>
            <w:noProof/>
            <w:webHidden/>
          </w:rPr>
          <w:fldChar w:fldCharType="begin"/>
        </w:r>
        <w:r>
          <w:rPr>
            <w:noProof/>
            <w:webHidden/>
          </w:rPr>
          <w:instrText xml:space="preserve"> PAGEREF _Toc74045759 \h </w:instrText>
        </w:r>
        <w:r>
          <w:rPr>
            <w:noProof/>
            <w:webHidden/>
          </w:rPr>
        </w:r>
        <w:r>
          <w:rPr>
            <w:noProof/>
            <w:webHidden/>
          </w:rPr>
          <w:fldChar w:fldCharType="separate"/>
        </w:r>
        <w:r w:rsidR="00EC39FE">
          <w:rPr>
            <w:noProof/>
            <w:webHidden/>
          </w:rPr>
          <w:t>31</w:t>
        </w:r>
        <w:r>
          <w:rPr>
            <w:noProof/>
            <w:webHidden/>
          </w:rPr>
          <w:fldChar w:fldCharType="end"/>
        </w:r>
      </w:hyperlink>
    </w:p>
    <w:p w14:paraId="3BFC5C59" w14:textId="79220E5F" w:rsidR="009A24E1" w:rsidRDefault="009A24E1">
      <w:pPr>
        <w:pStyle w:val="TOC1"/>
        <w:rPr>
          <w:rFonts w:asciiTheme="minorHAnsi" w:eastAsiaTheme="minorEastAsia" w:hAnsiTheme="minorHAnsi" w:cstheme="minorBidi"/>
          <w:b w:val="0"/>
          <w:caps w:val="0"/>
          <w:noProof/>
          <w:lang w:val="nb-NO" w:eastAsia="nb-NO"/>
        </w:rPr>
      </w:pPr>
      <w:hyperlink w:anchor="_Toc74045760" w:history="1">
        <w:r w:rsidRPr="0036217E">
          <w:rPr>
            <w:rStyle w:val="Hyperlink"/>
            <w:noProof/>
          </w:rPr>
          <w:t>4</w:t>
        </w:r>
        <w:r>
          <w:rPr>
            <w:rFonts w:asciiTheme="minorHAnsi" w:eastAsiaTheme="minorEastAsia" w:hAnsiTheme="minorHAnsi" w:cstheme="minorBidi"/>
            <w:b w:val="0"/>
            <w:caps w:val="0"/>
            <w:noProof/>
            <w:lang w:val="nb-NO" w:eastAsia="nb-NO"/>
          </w:rPr>
          <w:tab/>
        </w:r>
        <w:r w:rsidRPr="0036217E">
          <w:rPr>
            <w:rStyle w:val="Hyperlink"/>
            <w:noProof/>
          </w:rPr>
          <w:t>STUDY POPULATION</w:t>
        </w:r>
        <w:r>
          <w:rPr>
            <w:noProof/>
            <w:webHidden/>
          </w:rPr>
          <w:tab/>
        </w:r>
        <w:r>
          <w:rPr>
            <w:noProof/>
            <w:webHidden/>
          </w:rPr>
          <w:fldChar w:fldCharType="begin"/>
        </w:r>
        <w:r>
          <w:rPr>
            <w:noProof/>
            <w:webHidden/>
          </w:rPr>
          <w:instrText xml:space="preserve"> PAGEREF _Toc74045760 \h </w:instrText>
        </w:r>
        <w:r>
          <w:rPr>
            <w:noProof/>
            <w:webHidden/>
          </w:rPr>
        </w:r>
        <w:r>
          <w:rPr>
            <w:noProof/>
            <w:webHidden/>
          </w:rPr>
          <w:fldChar w:fldCharType="separate"/>
        </w:r>
        <w:r w:rsidR="00EC39FE">
          <w:rPr>
            <w:noProof/>
            <w:webHidden/>
          </w:rPr>
          <w:t>31</w:t>
        </w:r>
        <w:r>
          <w:rPr>
            <w:noProof/>
            <w:webHidden/>
          </w:rPr>
          <w:fldChar w:fldCharType="end"/>
        </w:r>
      </w:hyperlink>
    </w:p>
    <w:p w14:paraId="5B6F86AA" w14:textId="2E590710" w:rsidR="009A24E1" w:rsidRDefault="009A24E1">
      <w:pPr>
        <w:pStyle w:val="TOC2"/>
        <w:rPr>
          <w:rFonts w:asciiTheme="minorHAnsi" w:eastAsiaTheme="minorEastAsia" w:hAnsiTheme="minorHAnsi" w:cstheme="minorBidi"/>
          <w:noProof/>
          <w:szCs w:val="22"/>
          <w:lang w:val="nb-NO" w:eastAsia="nb-NO"/>
        </w:rPr>
      </w:pPr>
      <w:hyperlink w:anchor="_Toc74045761" w:history="1">
        <w:r w:rsidRPr="0036217E">
          <w:rPr>
            <w:rStyle w:val="Hyperlink"/>
            <w:noProof/>
          </w:rPr>
          <w:t>4.1</w:t>
        </w:r>
        <w:r>
          <w:rPr>
            <w:rFonts w:asciiTheme="minorHAnsi" w:eastAsiaTheme="minorEastAsia" w:hAnsiTheme="minorHAnsi" w:cstheme="minorBidi"/>
            <w:noProof/>
            <w:szCs w:val="22"/>
            <w:lang w:val="nb-NO" w:eastAsia="nb-NO"/>
          </w:rPr>
          <w:tab/>
        </w:r>
        <w:r w:rsidRPr="0036217E">
          <w:rPr>
            <w:rStyle w:val="Hyperlink"/>
            <w:noProof/>
          </w:rPr>
          <w:t>Selection of Study Population</w:t>
        </w:r>
        <w:r>
          <w:rPr>
            <w:noProof/>
            <w:webHidden/>
          </w:rPr>
          <w:tab/>
        </w:r>
        <w:r>
          <w:rPr>
            <w:noProof/>
            <w:webHidden/>
          </w:rPr>
          <w:fldChar w:fldCharType="begin"/>
        </w:r>
        <w:r>
          <w:rPr>
            <w:noProof/>
            <w:webHidden/>
          </w:rPr>
          <w:instrText xml:space="preserve"> PAGEREF _Toc74045761 \h </w:instrText>
        </w:r>
        <w:r>
          <w:rPr>
            <w:noProof/>
            <w:webHidden/>
          </w:rPr>
        </w:r>
        <w:r>
          <w:rPr>
            <w:noProof/>
            <w:webHidden/>
          </w:rPr>
          <w:fldChar w:fldCharType="separate"/>
        </w:r>
        <w:r w:rsidR="00EC39FE">
          <w:rPr>
            <w:noProof/>
            <w:webHidden/>
          </w:rPr>
          <w:t>31</w:t>
        </w:r>
        <w:r>
          <w:rPr>
            <w:noProof/>
            <w:webHidden/>
          </w:rPr>
          <w:fldChar w:fldCharType="end"/>
        </w:r>
      </w:hyperlink>
    </w:p>
    <w:p w14:paraId="608E1AC5" w14:textId="0829F0B8" w:rsidR="009A24E1" w:rsidRDefault="009A24E1">
      <w:pPr>
        <w:pStyle w:val="TOC2"/>
        <w:rPr>
          <w:rFonts w:asciiTheme="minorHAnsi" w:eastAsiaTheme="minorEastAsia" w:hAnsiTheme="minorHAnsi" w:cstheme="minorBidi"/>
          <w:noProof/>
          <w:szCs w:val="22"/>
          <w:lang w:val="nb-NO" w:eastAsia="nb-NO"/>
        </w:rPr>
      </w:pPr>
      <w:hyperlink w:anchor="_Toc74045762" w:history="1">
        <w:r w:rsidRPr="0036217E">
          <w:rPr>
            <w:rStyle w:val="Hyperlink"/>
            <w:noProof/>
          </w:rPr>
          <w:t>4.2</w:t>
        </w:r>
        <w:r>
          <w:rPr>
            <w:rFonts w:asciiTheme="minorHAnsi" w:eastAsiaTheme="minorEastAsia" w:hAnsiTheme="minorHAnsi" w:cstheme="minorBidi"/>
            <w:noProof/>
            <w:szCs w:val="22"/>
            <w:lang w:val="nb-NO" w:eastAsia="nb-NO"/>
          </w:rPr>
          <w:tab/>
        </w:r>
        <w:r w:rsidRPr="0036217E">
          <w:rPr>
            <w:rStyle w:val="Hyperlink"/>
            <w:noProof/>
          </w:rPr>
          <w:t>Number of Patients</w:t>
        </w:r>
        <w:r>
          <w:rPr>
            <w:noProof/>
            <w:webHidden/>
          </w:rPr>
          <w:tab/>
        </w:r>
        <w:r>
          <w:rPr>
            <w:noProof/>
            <w:webHidden/>
          </w:rPr>
          <w:fldChar w:fldCharType="begin"/>
        </w:r>
        <w:r>
          <w:rPr>
            <w:noProof/>
            <w:webHidden/>
          </w:rPr>
          <w:instrText xml:space="preserve"> PAGEREF _Toc74045762 \h </w:instrText>
        </w:r>
        <w:r>
          <w:rPr>
            <w:noProof/>
            <w:webHidden/>
          </w:rPr>
        </w:r>
        <w:r>
          <w:rPr>
            <w:noProof/>
            <w:webHidden/>
          </w:rPr>
          <w:fldChar w:fldCharType="separate"/>
        </w:r>
        <w:r w:rsidR="00EC39FE">
          <w:rPr>
            <w:noProof/>
            <w:webHidden/>
          </w:rPr>
          <w:t>32</w:t>
        </w:r>
        <w:r>
          <w:rPr>
            <w:noProof/>
            <w:webHidden/>
          </w:rPr>
          <w:fldChar w:fldCharType="end"/>
        </w:r>
      </w:hyperlink>
    </w:p>
    <w:p w14:paraId="46A5F0CD" w14:textId="5FC675C8" w:rsidR="009A24E1" w:rsidRDefault="009A24E1">
      <w:pPr>
        <w:pStyle w:val="TOC2"/>
        <w:rPr>
          <w:rFonts w:asciiTheme="minorHAnsi" w:eastAsiaTheme="minorEastAsia" w:hAnsiTheme="minorHAnsi" w:cstheme="minorBidi"/>
          <w:noProof/>
          <w:szCs w:val="22"/>
          <w:lang w:val="nb-NO" w:eastAsia="nb-NO"/>
        </w:rPr>
      </w:pPr>
      <w:hyperlink w:anchor="_Toc74045763" w:history="1">
        <w:r w:rsidRPr="0036217E">
          <w:rPr>
            <w:rStyle w:val="Hyperlink"/>
            <w:noProof/>
          </w:rPr>
          <w:t>4.3</w:t>
        </w:r>
        <w:r>
          <w:rPr>
            <w:rFonts w:asciiTheme="minorHAnsi" w:eastAsiaTheme="minorEastAsia" w:hAnsiTheme="minorHAnsi" w:cstheme="minorBidi"/>
            <w:noProof/>
            <w:szCs w:val="22"/>
            <w:lang w:val="nb-NO" w:eastAsia="nb-NO"/>
          </w:rPr>
          <w:tab/>
        </w:r>
        <w:r w:rsidRPr="0036217E">
          <w:rPr>
            <w:rStyle w:val="Hyperlink"/>
            <w:noProof/>
          </w:rPr>
          <w:t>Inclusion Criteria</w:t>
        </w:r>
        <w:r>
          <w:rPr>
            <w:noProof/>
            <w:webHidden/>
          </w:rPr>
          <w:tab/>
        </w:r>
        <w:r>
          <w:rPr>
            <w:noProof/>
            <w:webHidden/>
          </w:rPr>
          <w:fldChar w:fldCharType="begin"/>
        </w:r>
        <w:r>
          <w:rPr>
            <w:noProof/>
            <w:webHidden/>
          </w:rPr>
          <w:instrText xml:space="preserve"> PAGEREF _Toc74045763 \h </w:instrText>
        </w:r>
        <w:r>
          <w:rPr>
            <w:noProof/>
            <w:webHidden/>
          </w:rPr>
        </w:r>
        <w:r>
          <w:rPr>
            <w:noProof/>
            <w:webHidden/>
          </w:rPr>
          <w:fldChar w:fldCharType="separate"/>
        </w:r>
        <w:r w:rsidR="00EC39FE">
          <w:rPr>
            <w:noProof/>
            <w:webHidden/>
          </w:rPr>
          <w:t>32</w:t>
        </w:r>
        <w:r>
          <w:rPr>
            <w:noProof/>
            <w:webHidden/>
          </w:rPr>
          <w:fldChar w:fldCharType="end"/>
        </w:r>
      </w:hyperlink>
    </w:p>
    <w:p w14:paraId="6713BE43" w14:textId="5A00FECB" w:rsidR="009A24E1" w:rsidRDefault="009A24E1">
      <w:pPr>
        <w:pStyle w:val="TOC2"/>
        <w:rPr>
          <w:rFonts w:asciiTheme="minorHAnsi" w:eastAsiaTheme="minorEastAsia" w:hAnsiTheme="minorHAnsi" w:cstheme="minorBidi"/>
          <w:noProof/>
          <w:szCs w:val="22"/>
          <w:lang w:val="nb-NO" w:eastAsia="nb-NO"/>
        </w:rPr>
      </w:pPr>
      <w:hyperlink w:anchor="_Toc74045764" w:history="1">
        <w:r w:rsidRPr="0036217E">
          <w:rPr>
            <w:rStyle w:val="Hyperlink"/>
            <w:noProof/>
          </w:rPr>
          <w:t>4.4</w:t>
        </w:r>
        <w:r>
          <w:rPr>
            <w:rFonts w:asciiTheme="minorHAnsi" w:eastAsiaTheme="minorEastAsia" w:hAnsiTheme="minorHAnsi" w:cstheme="minorBidi"/>
            <w:noProof/>
            <w:szCs w:val="22"/>
            <w:lang w:val="nb-NO" w:eastAsia="nb-NO"/>
          </w:rPr>
          <w:tab/>
        </w:r>
        <w:r w:rsidRPr="0036217E">
          <w:rPr>
            <w:rStyle w:val="Hyperlink"/>
            <w:noProof/>
          </w:rPr>
          <w:t>Exclusion Criteria</w:t>
        </w:r>
        <w:r>
          <w:rPr>
            <w:noProof/>
            <w:webHidden/>
          </w:rPr>
          <w:tab/>
        </w:r>
        <w:r>
          <w:rPr>
            <w:noProof/>
            <w:webHidden/>
          </w:rPr>
          <w:fldChar w:fldCharType="begin"/>
        </w:r>
        <w:r>
          <w:rPr>
            <w:noProof/>
            <w:webHidden/>
          </w:rPr>
          <w:instrText xml:space="preserve"> PAGEREF _Toc74045764 \h </w:instrText>
        </w:r>
        <w:r>
          <w:rPr>
            <w:noProof/>
            <w:webHidden/>
          </w:rPr>
        </w:r>
        <w:r>
          <w:rPr>
            <w:noProof/>
            <w:webHidden/>
          </w:rPr>
          <w:fldChar w:fldCharType="separate"/>
        </w:r>
        <w:r w:rsidR="00EC39FE">
          <w:rPr>
            <w:noProof/>
            <w:webHidden/>
          </w:rPr>
          <w:t>33</w:t>
        </w:r>
        <w:r>
          <w:rPr>
            <w:noProof/>
            <w:webHidden/>
          </w:rPr>
          <w:fldChar w:fldCharType="end"/>
        </w:r>
      </w:hyperlink>
    </w:p>
    <w:p w14:paraId="7B770FB7" w14:textId="52A27A68" w:rsidR="009A24E1" w:rsidRDefault="009A24E1">
      <w:pPr>
        <w:pStyle w:val="TOC1"/>
        <w:rPr>
          <w:rFonts w:asciiTheme="minorHAnsi" w:eastAsiaTheme="minorEastAsia" w:hAnsiTheme="minorHAnsi" w:cstheme="minorBidi"/>
          <w:b w:val="0"/>
          <w:caps w:val="0"/>
          <w:noProof/>
          <w:lang w:val="nb-NO" w:eastAsia="nb-NO"/>
        </w:rPr>
      </w:pPr>
      <w:hyperlink w:anchor="_Toc74045765" w:history="1">
        <w:r w:rsidRPr="0036217E">
          <w:rPr>
            <w:rStyle w:val="Hyperlink"/>
            <w:noProof/>
          </w:rPr>
          <w:t>5</w:t>
        </w:r>
        <w:r>
          <w:rPr>
            <w:rFonts w:asciiTheme="minorHAnsi" w:eastAsiaTheme="minorEastAsia" w:hAnsiTheme="minorHAnsi" w:cstheme="minorBidi"/>
            <w:b w:val="0"/>
            <w:caps w:val="0"/>
            <w:noProof/>
            <w:lang w:val="nb-NO" w:eastAsia="nb-NO"/>
          </w:rPr>
          <w:tab/>
        </w:r>
        <w:r w:rsidRPr="0036217E">
          <w:rPr>
            <w:rStyle w:val="Hyperlink"/>
            <w:noProof/>
          </w:rPr>
          <w:t>STUDY TREATMENT</w:t>
        </w:r>
        <w:r>
          <w:rPr>
            <w:noProof/>
            <w:webHidden/>
          </w:rPr>
          <w:tab/>
        </w:r>
        <w:r>
          <w:rPr>
            <w:noProof/>
            <w:webHidden/>
          </w:rPr>
          <w:fldChar w:fldCharType="begin"/>
        </w:r>
        <w:r>
          <w:rPr>
            <w:noProof/>
            <w:webHidden/>
          </w:rPr>
          <w:instrText xml:space="preserve"> PAGEREF _Toc74045765 \h </w:instrText>
        </w:r>
        <w:r>
          <w:rPr>
            <w:noProof/>
            <w:webHidden/>
          </w:rPr>
        </w:r>
        <w:r>
          <w:rPr>
            <w:noProof/>
            <w:webHidden/>
          </w:rPr>
          <w:fldChar w:fldCharType="separate"/>
        </w:r>
        <w:r w:rsidR="00EC39FE">
          <w:rPr>
            <w:noProof/>
            <w:webHidden/>
          </w:rPr>
          <w:t>34</w:t>
        </w:r>
        <w:r>
          <w:rPr>
            <w:noProof/>
            <w:webHidden/>
          </w:rPr>
          <w:fldChar w:fldCharType="end"/>
        </w:r>
      </w:hyperlink>
    </w:p>
    <w:p w14:paraId="21A2D798" w14:textId="0B6B21D9" w:rsidR="009A24E1" w:rsidRDefault="009A24E1">
      <w:pPr>
        <w:pStyle w:val="TOC2"/>
        <w:rPr>
          <w:rFonts w:asciiTheme="minorHAnsi" w:eastAsiaTheme="minorEastAsia" w:hAnsiTheme="minorHAnsi" w:cstheme="minorBidi"/>
          <w:noProof/>
          <w:szCs w:val="22"/>
          <w:lang w:val="nb-NO" w:eastAsia="nb-NO"/>
        </w:rPr>
      </w:pPr>
      <w:hyperlink w:anchor="_Toc74045766" w:history="1">
        <w:r w:rsidRPr="0036217E">
          <w:rPr>
            <w:rStyle w:val="Hyperlink"/>
            <w:noProof/>
          </w:rPr>
          <w:t>5.1</w:t>
        </w:r>
        <w:r>
          <w:rPr>
            <w:rFonts w:asciiTheme="minorHAnsi" w:eastAsiaTheme="minorEastAsia" w:hAnsiTheme="minorHAnsi" w:cstheme="minorBidi"/>
            <w:noProof/>
            <w:szCs w:val="22"/>
            <w:lang w:val="nb-NO" w:eastAsia="nb-NO"/>
          </w:rPr>
          <w:tab/>
        </w:r>
        <w:r w:rsidRPr="0036217E">
          <w:rPr>
            <w:rStyle w:val="Hyperlink"/>
            <w:noProof/>
          </w:rPr>
          <w:t>Drug Identity, Supply and Storage</w:t>
        </w:r>
        <w:r>
          <w:rPr>
            <w:noProof/>
            <w:webHidden/>
          </w:rPr>
          <w:tab/>
        </w:r>
        <w:r>
          <w:rPr>
            <w:noProof/>
            <w:webHidden/>
          </w:rPr>
          <w:fldChar w:fldCharType="begin"/>
        </w:r>
        <w:r>
          <w:rPr>
            <w:noProof/>
            <w:webHidden/>
          </w:rPr>
          <w:instrText xml:space="preserve"> PAGEREF _Toc74045766 \h </w:instrText>
        </w:r>
        <w:r>
          <w:rPr>
            <w:noProof/>
            <w:webHidden/>
          </w:rPr>
        </w:r>
        <w:r>
          <w:rPr>
            <w:noProof/>
            <w:webHidden/>
          </w:rPr>
          <w:fldChar w:fldCharType="separate"/>
        </w:r>
        <w:r w:rsidR="00EC39FE">
          <w:rPr>
            <w:noProof/>
            <w:webHidden/>
          </w:rPr>
          <w:t>34</w:t>
        </w:r>
        <w:r>
          <w:rPr>
            <w:noProof/>
            <w:webHidden/>
          </w:rPr>
          <w:fldChar w:fldCharType="end"/>
        </w:r>
      </w:hyperlink>
    </w:p>
    <w:p w14:paraId="7F359C49" w14:textId="5DD72ECD" w:rsidR="009A24E1" w:rsidRDefault="009A24E1">
      <w:pPr>
        <w:pStyle w:val="TOC2"/>
        <w:rPr>
          <w:rFonts w:asciiTheme="minorHAnsi" w:eastAsiaTheme="minorEastAsia" w:hAnsiTheme="minorHAnsi" w:cstheme="minorBidi"/>
          <w:noProof/>
          <w:szCs w:val="22"/>
          <w:lang w:val="nb-NO" w:eastAsia="nb-NO"/>
        </w:rPr>
      </w:pPr>
      <w:hyperlink w:anchor="_Toc74045767" w:history="1">
        <w:r w:rsidRPr="0036217E">
          <w:rPr>
            <w:rStyle w:val="Hyperlink"/>
            <w:noProof/>
          </w:rPr>
          <w:t>5.2</w:t>
        </w:r>
        <w:r>
          <w:rPr>
            <w:rFonts w:asciiTheme="minorHAnsi" w:eastAsiaTheme="minorEastAsia" w:hAnsiTheme="minorHAnsi" w:cstheme="minorBidi"/>
            <w:noProof/>
            <w:szCs w:val="22"/>
            <w:lang w:val="nb-NO" w:eastAsia="nb-NO"/>
          </w:rPr>
          <w:tab/>
        </w:r>
        <w:r w:rsidRPr="0036217E">
          <w:rPr>
            <w:rStyle w:val="Hyperlink"/>
            <w:noProof/>
          </w:rPr>
          <w:t>Dosage and Drug Administration</w:t>
        </w:r>
        <w:r>
          <w:rPr>
            <w:noProof/>
            <w:webHidden/>
          </w:rPr>
          <w:tab/>
        </w:r>
        <w:r>
          <w:rPr>
            <w:noProof/>
            <w:webHidden/>
          </w:rPr>
          <w:fldChar w:fldCharType="begin"/>
        </w:r>
        <w:r>
          <w:rPr>
            <w:noProof/>
            <w:webHidden/>
          </w:rPr>
          <w:instrText xml:space="preserve"> PAGEREF _Toc74045767 \h </w:instrText>
        </w:r>
        <w:r>
          <w:rPr>
            <w:noProof/>
            <w:webHidden/>
          </w:rPr>
        </w:r>
        <w:r>
          <w:rPr>
            <w:noProof/>
            <w:webHidden/>
          </w:rPr>
          <w:fldChar w:fldCharType="separate"/>
        </w:r>
        <w:r w:rsidR="00EC39FE">
          <w:rPr>
            <w:noProof/>
            <w:webHidden/>
          </w:rPr>
          <w:t>34</w:t>
        </w:r>
        <w:r>
          <w:rPr>
            <w:noProof/>
            <w:webHidden/>
          </w:rPr>
          <w:fldChar w:fldCharType="end"/>
        </w:r>
      </w:hyperlink>
    </w:p>
    <w:p w14:paraId="46B993F5" w14:textId="5161D5A0" w:rsidR="009A24E1" w:rsidRDefault="009A24E1">
      <w:pPr>
        <w:pStyle w:val="TOC2"/>
        <w:rPr>
          <w:rFonts w:asciiTheme="minorHAnsi" w:eastAsiaTheme="minorEastAsia" w:hAnsiTheme="minorHAnsi" w:cstheme="minorBidi"/>
          <w:noProof/>
          <w:szCs w:val="22"/>
          <w:lang w:val="nb-NO" w:eastAsia="nb-NO"/>
        </w:rPr>
      </w:pPr>
      <w:hyperlink w:anchor="_Toc74045768" w:history="1">
        <w:r w:rsidRPr="0036217E">
          <w:rPr>
            <w:rStyle w:val="Hyperlink"/>
            <w:noProof/>
          </w:rPr>
          <w:t>5.3</w:t>
        </w:r>
        <w:r>
          <w:rPr>
            <w:rFonts w:asciiTheme="minorHAnsi" w:eastAsiaTheme="minorEastAsia" w:hAnsiTheme="minorHAnsi" w:cstheme="minorBidi"/>
            <w:noProof/>
            <w:szCs w:val="22"/>
            <w:lang w:val="nb-NO" w:eastAsia="nb-NO"/>
          </w:rPr>
          <w:tab/>
        </w:r>
        <w:r w:rsidRPr="0036217E">
          <w:rPr>
            <w:rStyle w:val="Hyperlink"/>
            <w:noProof/>
          </w:rPr>
          <w:t>Duration of Therapy</w:t>
        </w:r>
        <w:r>
          <w:rPr>
            <w:noProof/>
            <w:webHidden/>
          </w:rPr>
          <w:tab/>
        </w:r>
        <w:r>
          <w:rPr>
            <w:noProof/>
            <w:webHidden/>
          </w:rPr>
          <w:fldChar w:fldCharType="begin"/>
        </w:r>
        <w:r>
          <w:rPr>
            <w:noProof/>
            <w:webHidden/>
          </w:rPr>
          <w:instrText xml:space="preserve"> PAGEREF _Toc74045768 \h </w:instrText>
        </w:r>
        <w:r>
          <w:rPr>
            <w:noProof/>
            <w:webHidden/>
          </w:rPr>
        </w:r>
        <w:r>
          <w:rPr>
            <w:noProof/>
            <w:webHidden/>
          </w:rPr>
          <w:fldChar w:fldCharType="separate"/>
        </w:r>
        <w:r w:rsidR="00EC39FE">
          <w:rPr>
            <w:noProof/>
            <w:webHidden/>
          </w:rPr>
          <w:t>36</w:t>
        </w:r>
        <w:r>
          <w:rPr>
            <w:noProof/>
            <w:webHidden/>
          </w:rPr>
          <w:fldChar w:fldCharType="end"/>
        </w:r>
      </w:hyperlink>
    </w:p>
    <w:p w14:paraId="586DE602" w14:textId="7CC45911" w:rsidR="009A24E1" w:rsidRDefault="009A24E1">
      <w:pPr>
        <w:pStyle w:val="TOC2"/>
        <w:rPr>
          <w:rFonts w:asciiTheme="minorHAnsi" w:eastAsiaTheme="minorEastAsia" w:hAnsiTheme="minorHAnsi" w:cstheme="minorBidi"/>
          <w:noProof/>
          <w:szCs w:val="22"/>
          <w:lang w:val="nb-NO" w:eastAsia="nb-NO"/>
        </w:rPr>
      </w:pPr>
      <w:hyperlink w:anchor="_Toc74045769" w:history="1">
        <w:r w:rsidRPr="0036217E">
          <w:rPr>
            <w:rStyle w:val="Hyperlink"/>
            <w:noProof/>
          </w:rPr>
          <w:t>5.4</w:t>
        </w:r>
        <w:r>
          <w:rPr>
            <w:rFonts w:asciiTheme="minorHAnsi" w:eastAsiaTheme="minorEastAsia" w:hAnsiTheme="minorHAnsi" w:cstheme="minorBidi"/>
            <w:noProof/>
            <w:szCs w:val="22"/>
            <w:lang w:val="nb-NO" w:eastAsia="nb-NO"/>
          </w:rPr>
          <w:tab/>
        </w:r>
        <w:r w:rsidRPr="0036217E">
          <w:rPr>
            <w:rStyle w:val="Hyperlink"/>
            <w:noProof/>
          </w:rPr>
          <w:t>Premedication and Monitoring</w:t>
        </w:r>
        <w:r>
          <w:rPr>
            <w:noProof/>
            <w:webHidden/>
          </w:rPr>
          <w:tab/>
        </w:r>
        <w:r>
          <w:rPr>
            <w:noProof/>
            <w:webHidden/>
          </w:rPr>
          <w:fldChar w:fldCharType="begin"/>
        </w:r>
        <w:r>
          <w:rPr>
            <w:noProof/>
            <w:webHidden/>
          </w:rPr>
          <w:instrText xml:space="preserve"> PAGEREF _Toc74045769 \h </w:instrText>
        </w:r>
        <w:r>
          <w:rPr>
            <w:noProof/>
            <w:webHidden/>
          </w:rPr>
        </w:r>
        <w:r>
          <w:rPr>
            <w:noProof/>
            <w:webHidden/>
          </w:rPr>
          <w:fldChar w:fldCharType="separate"/>
        </w:r>
        <w:r w:rsidR="00EC39FE">
          <w:rPr>
            <w:noProof/>
            <w:webHidden/>
          </w:rPr>
          <w:t>37</w:t>
        </w:r>
        <w:r>
          <w:rPr>
            <w:noProof/>
            <w:webHidden/>
          </w:rPr>
          <w:fldChar w:fldCharType="end"/>
        </w:r>
      </w:hyperlink>
    </w:p>
    <w:p w14:paraId="0B1DC9EC" w14:textId="122B8F32" w:rsidR="009A24E1" w:rsidRDefault="009A24E1">
      <w:pPr>
        <w:pStyle w:val="TOC2"/>
        <w:rPr>
          <w:rFonts w:asciiTheme="minorHAnsi" w:eastAsiaTheme="minorEastAsia" w:hAnsiTheme="minorHAnsi" w:cstheme="minorBidi"/>
          <w:noProof/>
          <w:szCs w:val="22"/>
          <w:lang w:val="nb-NO" w:eastAsia="nb-NO"/>
        </w:rPr>
      </w:pPr>
      <w:hyperlink w:anchor="_Toc74045770" w:history="1">
        <w:r w:rsidRPr="0036217E">
          <w:rPr>
            <w:rStyle w:val="Hyperlink"/>
            <w:noProof/>
          </w:rPr>
          <w:t>5.5</w:t>
        </w:r>
        <w:r>
          <w:rPr>
            <w:rFonts w:asciiTheme="minorHAnsi" w:eastAsiaTheme="minorEastAsia" w:hAnsiTheme="minorHAnsi" w:cstheme="minorBidi"/>
            <w:noProof/>
            <w:szCs w:val="22"/>
            <w:lang w:val="nb-NO" w:eastAsia="nb-NO"/>
          </w:rPr>
          <w:tab/>
        </w:r>
        <w:r w:rsidRPr="0036217E">
          <w:rPr>
            <w:rStyle w:val="Hyperlink"/>
            <w:noProof/>
          </w:rPr>
          <w:t>Schedule Modifications</w:t>
        </w:r>
        <w:r>
          <w:rPr>
            <w:noProof/>
            <w:webHidden/>
          </w:rPr>
          <w:tab/>
        </w:r>
        <w:r>
          <w:rPr>
            <w:noProof/>
            <w:webHidden/>
          </w:rPr>
          <w:fldChar w:fldCharType="begin"/>
        </w:r>
        <w:r>
          <w:rPr>
            <w:noProof/>
            <w:webHidden/>
          </w:rPr>
          <w:instrText xml:space="preserve"> PAGEREF _Toc74045770 \h </w:instrText>
        </w:r>
        <w:r>
          <w:rPr>
            <w:noProof/>
            <w:webHidden/>
          </w:rPr>
        </w:r>
        <w:r>
          <w:rPr>
            <w:noProof/>
            <w:webHidden/>
          </w:rPr>
          <w:fldChar w:fldCharType="separate"/>
        </w:r>
        <w:r w:rsidR="00EC39FE">
          <w:rPr>
            <w:noProof/>
            <w:webHidden/>
          </w:rPr>
          <w:t>37</w:t>
        </w:r>
        <w:r>
          <w:rPr>
            <w:noProof/>
            <w:webHidden/>
          </w:rPr>
          <w:fldChar w:fldCharType="end"/>
        </w:r>
      </w:hyperlink>
    </w:p>
    <w:p w14:paraId="10D82B7E" w14:textId="0DC1222D" w:rsidR="009A24E1" w:rsidRDefault="009A24E1">
      <w:pPr>
        <w:pStyle w:val="TOC2"/>
        <w:rPr>
          <w:rFonts w:asciiTheme="minorHAnsi" w:eastAsiaTheme="minorEastAsia" w:hAnsiTheme="minorHAnsi" w:cstheme="minorBidi"/>
          <w:noProof/>
          <w:szCs w:val="22"/>
          <w:lang w:val="nb-NO" w:eastAsia="nb-NO"/>
        </w:rPr>
      </w:pPr>
      <w:hyperlink w:anchor="_Toc74045771" w:history="1">
        <w:r w:rsidRPr="0036217E">
          <w:rPr>
            <w:rStyle w:val="Hyperlink"/>
            <w:noProof/>
          </w:rPr>
          <w:t>5.6</w:t>
        </w:r>
        <w:r>
          <w:rPr>
            <w:rFonts w:asciiTheme="minorHAnsi" w:eastAsiaTheme="minorEastAsia" w:hAnsiTheme="minorHAnsi" w:cstheme="minorBidi"/>
            <w:noProof/>
            <w:szCs w:val="22"/>
            <w:lang w:val="nb-NO" w:eastAsia="nb-NO"/>
          </w:rPr>
          <w:tab/>
        </w:r>
        <w:r w:rsidRPr="0036217E">
          <w:rPr>
            <w:rStyle w:val="Hyperlink"/>
            <w:noProof/>
          </w:rPr>
          <w:t>Non-study specific treatment regimens</w:t>
        </w:r>
        <w:r>
          <w:rPr>
            <w:noProof/>
            <w:webHidden/>
          </w:rPr>
          <w:tab/>
        </w:r>
        <w:r>
          <w:rPr>
            <w:noProof/>
            <w:webHidden/>
          </w:rPr>
          <w:fldChar w:fldCharType="begin"/>
        </w:r>
        <w:r>
          <w:rPr>
            <w:noProof/>
            <w:webHidden/>
          </w:rPr>
          <w:instrText xml:space="preserve"> PAGEREF _Toc74045771 \h </w:instrText>
        </w:r>
        <w:r>
          <w:rPr>
            <w:noProof/>
            <w:webHidden/>
          </w:rPr>
        </w:r>
        <w:r>
          <w:rPr>
            <w:noProof/>
            <w:webHidden/>
          </w:rPr>
          <w:fldChar w:fldCharType="separate"/>
        </w:r>
        <w:r w:rsidR="00EC39FE">
          <w:rPr>
            <w:noProof/>
            <w:webHidden/>
          </w:rPr>
          <w:t>37</w:t>
        </w:r>
        <w:r>
          <w:rPr>
            <w:noProof/>
            <w:webHidden/>
          </w:rPr>
          <w:fldChar w:fldCharType="end"/>
        </w:r>
      </w:hyperlink>
    </w:p>
    <w:p w14:paraId="5009428F" w14:textId="170D74D1" w:rsidR="009A24E1" w:rsidRDefault="009A24E1">
      <w:pPr>
        <w:pStyle w:val="TOC2"/>
        <w:rPr>
          <w:rFonts w:asciiTheme="minorHAnsi" w:eastAsiaTheme="minorEastAsia" w:hAnsiTheme="minorHAnsi" w:cstheme="minorBidi"/>
          <w:noProof/>
          <w:szCs w:val="22"/>
          <w:lang w:val="nb-NO" w:eastAsia="nb-NO"/>
        </w:rPr>
      </w:pPr>
      <w:hyperlink w:anchor="_Toc74045772" w:history="1">
        <w:r w:rsidRPr="0036217E">
          <w:rPr>
            <w:rStyle w:val="Hyperlink"/>
            <w:noProof/>
          </w:rPr>
          <w:t>5.7</w:t>
        </w:r>
        <w:r>
          <w:rPr>
            <w:rFonts w:asciiTheme="minorHAnsi" w:eastAsiaTheme="minorEastAsia" w:hAnsiTheme="minorHAnsi" w:cstheme="minorBidi"/>
            <w:noProof/>
            <w:szCs w:val="22"/>
            <w:lang w:val="nb-NO" w:eastAsia="nb-NO"/>
          </w:rPr>
          <w:tab/>
        </w:r>
        <w:r w:rsidRPr="0036217E">
          <w:rPr>
            <w:rStyle w:val="Hyperlink"/>
            <w:noProof/>
          </w:rPr>
          <w:t>Concomitant Medication and Supportive Care Guidelines</w:t>
        </w:r>
        <w:r>
          <w:rPr>
            <w:noProof/>
            <w:webHidden/>
          </w:rPr>
          <w:tab/>
        </w:r>
        <w:r>
          <w:rPr>
            <w:noProof/>
            <w:webHidden/>
          </w:rPr>
          <w:fldChar w:fldCharType="begin"/>
        </w:r>
        <w:r>
          <w:rPr>
            <w:noProof/>
            <w:webHidden/>
          </w:rPr>
          <w:instrText xml:space="preserve"> PAGEREF _Toc74045772 \h </w:instrText>
        </w:r>
        <w:r>
          <w:rPr>
            <w:noProof/>
            <w:webHidden/>
          </w:rPr>
        </w:r>
        <w:r>
          <w:rPr>
            <w:noProof/>
            <w:webHidden/>
          </w:rPr>
          <w:fldChar w:fldCharType="separate"/>
        </w:r>
        <w:r w:rsidR="00EC39FE">
          <w:rPr>
            <w:noProof/>
            <w:webHidden/>
          </w:rPr>
          <w:t>38</w:t>
        </w:r>
        <w:r>
          <w:rPr>
            <w:noProof/>
            <w:webHidden/>
          </w:rPr>
          <w:fldChar w:fldCharType="end"/>
        </w:r>
      </w:hyperlink>
    </w:p>
    <w:p w14:paraId="0E4B5439" w14:textId="16DB484B" w:rsidR="009A24E1" w:rsidRDefault="009A24E1">
      <w:pPr>
        <w:pStyle w:val="TOC2"/>
        <w:rPr>
          <w:rFonts w:asciiTheme="minorHAnsi" w:eastAsiaTheme="minorEastAsia" w:hAnsiTheme="minorHAnsi" w:cstheme="minorBidi"/>
          <w:noProof/>
          <w:szCs w:val="22"/>
          <w:lang w:val="nb-NO" w:eastAsia="nb-NO"/>
        </w:rPr>
      </w:pPr>
      <w:hyperlink w:anchor="_Toc74045773" w:history="1">
        <w:r w:rsidRPr="0036217E">
          <w:rPr>
            <w:rStyle w:val="Hyperlink"/>
            <w:noProof/>
          </w:rPr>
          <w:t>5.8</w:t>
        </w:r>
        <w:r>
          <w:rPr>
            <w:rFonts w:asciiTheme="minorHAnsi" w:eastAsiaTheme="minorEastAsia" w:hAnsiTheme="minorHAnsi" w:cstheme="minorBidi"/>
            <w:noProof/>
            <w:szCs w:val="22"/>
            <w:lang w:val="nb-NO" w:eastAsia="nb-NO"/>
          </w:rPr>
          <w:tab/>
        </w:r>
        <w:r w:rsidRPr="0036217E">
          <w:rPr>
            <w:rStyle w:val="Hyperlink"/>
            <w:noProof/>
          </w:rPr>
          <w:t>Compliance and Drug Accountability</w:t>
        </w:r>
        <w:r>
          <w:rPr>
            <w:noProof/>
            <w:webHidden/>
          </w:rPr>
          <w:tab/>
        </w:r>
        <w:r>
          <w:rPr>
            <w:noProof/>
            <w:webHidden/>
          </w:rPr>
          <w:fldChar w:fldCharType="begin"/>
        </w:r>
        <w:r>
          <w:rPr>
            <w:noProof/>
            <w:webHidden/>
          </w:rPr>
          <w:instrText xml:space="preserve"> PAGEREF _Toc74045773 \h </w:instrText>
        </w:r>
        <w:r>
          <w:rPr>
            <w:noProof/>
            <w:webHidden/>
          </w:rPr>
        </w:r>
        <w:r>
          <w:rPr>
            <w:noProof/>
            <w:webHidden/>
          </w:rPr>
          <w:fldChar w:fldCharType="separate"/>
        </w:r>
        <w:r w:rsidR="00EC39FE">
          <w:rPr>
            <w:noProof/>
            <w:webHidden/>
          </w:rPr>
          <w:t>39</w:t>
        </w:r>
        <w:r>
          <w:rPr>
            <w:noProof/>
            <w:webHidden/>
          </w:rPr>
          <w:fldChar w:fldCharType="end"/>
        </w:r>
      </w:hyperlink>
    </w:p>
    <w:p w14:paraId="7AEAD43D" w14:textId="0DC00F0A" w:rsidR="009A24E1" w:rsidRDefault="009A24E1">
      <w:pPr>
        <w:pStyle w:val="TOC2"/>
        <w:rPr>
          <w:rFonts w:asciiTheme="minorHAnsi" w:eastAsiaTheme="minorEastAsia" w:hAnsiTheme="minorHAnsi" w:cstheme="minorBidi"/>
          <w:noProof/>
          <w:szCs w:val="22"/>
          <w:lang w:val="nb-NO" w:eastAsia="nb-NO"/>
        </w:rPr>
      </w:pPr>
      <w:hyperlink w:anchor="_Toc74045774" w:history="1">
        <w:r w:rsidRPr="0036217E">
          <w:rPr>
            <w:rStyle w:val="Hyperlink"/>
            <w:noProof/>
          </w:rPr>
          <w:t>5.9</w:t>
        </w:r>
        <w:r>
          <w:rPr>
            <w:rFonts w:asciiTheme="minorHAnsi" w:eastAsiaTheme="minorEastAsia" w:hAnsiTheme="minorHAnsi" w:cstheme="minorBidi"/>
            <w:noProof/>
            <w:szCs w:val="22"/>
            <w:lang w:val="nb-NO" w:eastAsia="nb-NO"/>
          </w:rPr>
          <w:tab/>
        </w:r>
        <w:r w:rsidRPr="0036217E">
          <w:rPr>
            <w:rStyle w:val="Hyperlink"/>
            <w:noProof/>
          </w:rPr>
          <w:t>Drug Labeling</w:t>
        </w:r>
        <w:r>
          <w:rPr>
            <w:noProof/>
            <w:webHidden/>
          </w:rPr>
          <w:tab/>
        </w:r>
        <w:r>
          <w:rPr>
            <w:noProof/>
            <w:webHidden/>
          </w:rPr>
          <w:fldChar w:fldCharType="begin"/>
        </w:r>
        <w:r>
          <w:rPr>
            <w:noProof/>
            <w:webHidden/>
          </w:rPr>
          <w:instrText xml:space="preserve"> PAGEREF _Toc74045774 \h </w:instrText>
        </w:r>
        <w:r>
          <w:rPr>
            <w:noProof/>
            <w:webHidden/>
          </w:rPr>
        </w:r>
        <w:r>
          <w:rPr>
            <w:noProof/>
            <w:webHidden/>
          </w:rPr>
          <w:fldChar w:fldCharType="separate"/>
        </w:r>
        <w:r w:rsidR="00EC39FE">
          <w:rPr>
            <w:noProof/>
            <w:webHidden/>
          </w:rPr>
          <w:t>39</w:t>
        </w:r>
        <w:r>
          <w:rPr>
            <w:noProof/>
            <w:webHidden/>
          </w:rPr>
          <w:fldChar w:fldCharType="end"/>
        </w:r>
      </w:hyperlink>
    </w:p>
    <w:p w14:paraId="1DDD1795" w14:textId="5328CC27" w:rsidR="009A24E1" w:rsidRDefault="009A24E1">
      <w:pPr>
        <w:pStyle w:val="TOC2"/>
        <w:rPr>
          <w:rFonts w:asciiTheme="minorHAnsi" w:eastAsiaTheme="minorEastAsia" w:hAnsiTheme="minorHAnsi" w:cstheme="minorBidi"/>
          <w:noProof/>
          <w:szCs w:val="22"/>
          <w:lang w:val="nb-NO" w:eastAsia="nb-NO"/>
        </w:rPr>
      </w:pPr>
      <w:hyperlink w:anchor="_Toc74045775" w:history="1">
        <w:r w:rsidRPr="0036217E">
          <w:rPr>
            <w:rStyle w:val="Hyperlink"/>
            <w:noProof/>
          </w:rPr>
          <w:t>5.10</w:t>
        </w:r>
        <w:r>
          <w:rPr>
            <w:rFonts w:asciiTheme="minorHAnsi" w:eastAsiaTheme="minorEastAsia" w:hAnsiTheme="minorHAnsi" w:cstheme="minorBidi"/>
            <w:noProof/>
            <w:szCs w:val="22"/>
            <w:lang w:val="nb-NO" w:eastAsia="nb-NO"/>
          </w:rPr>
          <w:tab/>
        </w:r>
        <w:r w:rsidRPr="0036217E">
          <w:rPr>
            <w:rStyle w:val="Hyperlink"/>
            <w:noProof/>
          </w:rPr>
          <w:t>Participant Numbering</w:t>
        </w:r>
        <w:r>
          <w:rPr>
            <w:noProof/>
            <w:webHidden/>
          </w:rPr>
          <w:tab/>
        </w:r>
        <w:r>
          <w:rPr>
            <w:noProof/>
            <w:webHidden/>
          </w:rPr>
          <w:fldChar w:fldCharType="begin"/>
        </w:r>
        <w:r>
          <w:rPr>
            <w:noProof/>
            <w:webHidden/>
          </w:rPr>
          <w:instrText xml:space="preserve"> PAGEREF _Toc74045775 \h </w:instrText>
        </w:r>
        <w:r>
          <w:rPr>
            <w:noProof/>
            <w:webHidden/>
          </w:rPr>
        </w:r>
        <w:r>
          <w:rPr>
            <w:noProof/>
            <w:webHidden/>
          </w:rPr>
          <w:fldChar w:fldCharType="separate"/>
        </w:r>
        <w:r w:rsidR="00EC39FE">
          <w:rPr>
            <w:noProof/>
            <w:webHidden/>
          </w:rPr>
          <w:t>40</w:t>
        </w:r>
        <w:r>
          <w:rPr>
            <w:noProof/>
            <w:webHidden/>
          </w:rPr>
          <w:fldChar w:fldCharType="end"/>
        </w:r>
      </w:hyperlink>
    </w:p>
    <w:p w14:paraId="45DE6680" w14:textId="56692311" w:rsidR="009A24E1" w:rsidRDefault="009A24E1">
      <w:pPr>
        <w:pStyle w:val="TOC1"/>
        <w:rPr>
          <w:rFonts w:asciiTheme="minorHAnsi" w:eastAsiaTheme="minorEastAsia" w:hAnsiTheme="minorHAnsi" w:cstheme="minorBidi"/>
          <w:b w:val="0"/>
          <w:caps w:val="0"/>
          <w:noProof/>
          <w:lang w:val="nb-NO" w:eastAsia="nb-NO"/>
        </w:rPr>
      </w:pPr>
      <w:hyperlink w:anchor="_Toc74045776" w:history="1">
        <w:r w:rsidRPr="0036217E">
          <w:rPr>
            <w:rStyle w:val="Hyperlink"/>
            <w:noProof/>
          </w:rPr>
          <w:t>6</w:t>
        </w:r>
        <w:r>
          <w:rPr>
            <w:rFonts w:asciiTheme="minorHAnsi" w:eastAsiaTheme="minorEastAsia" w:hAnsiTheme="minorHAnsi" w:cstheme="minorBidi"/>
            <w:b w:val="0"/>
            <w:caps w:val="0"/>
            <w:noProof/>
            <w:lang w:val="nb-NO" w:eastAsia="nb-NO"/>
          </w:rPr>
          <w:tab/>
        </w:r>
        <w:r w:rsidRPr="0036217E">
          <w:rPr>
            <w:rStyle w:val="Hyperlink"/>
            <w:noProof/>
          </w:rPr>
          <w:t>STUDY procedures</w:t>
        </w:r>
        <w:r>
          <w:rPr>
            <w:noProof/>
            <w:webHidden/>
          </w:rPr>
          <w:tab/>
        </w:r>
        <w:r>
          <w:rPr>
            <w:noProof/>
            <w:webHidden/>
          </w:rPr>
          <w:fldChar w:fldCharType="begin"/>
        </w:r>
        <w:r>
          <w:rPr>
            <w:noProof/>
            <w:webHidden/>
          </w:rPr>
          <w:instrText xml:space="preserve"> PAGEREF _Toc74045776 \h </w:instrText>
        </w:r>
        <w:r>
          <w:rPr>
            <w:noProof/>
            <w:webHidden/>
          </w:rPr>
        </w:r>
        <w:r>
          <w:rPr>
            <w:noProof/>
            <w:webHidden/>
          </w:rPr>
          <w:fldChar w:fldCharType="separate"/>
        </w:r>
        <w:r w:rsidR="00EC39FE">
          <w:rPr>
            <w:noProof/>
            <w:webHidden/>
          </w:rPr>
          <w:t>40</w:t>
        </w:r>
        <w:r>
          <w:rPr>
            <w:noProof/>
            <w:webHidden/>
          </w:rPr>
          <w:fldChar w:fldCharType="end"/>
        </w:r>
      </w:hyperlink>
    </w:p>
    <w:p w14:paraId="000F1F42" w14:textId="5096CCCF" w:rsidR="009A24E1" w:rsidRDefault="009A24E1">
      <w:pPr>
        <w:pStyle w:val="TOC2"/>
        <w:rPr>
          <w:rFonts w:asciiTheme="minorHAnsi" w:eastAsiaTheme="minorEastAsia" w:hAnsiTheme="minorHAnsi" w:cstheme="minorBidi"/>
          <w:noProof/>
          <w:szCs w:val="22"/>
          <w:lang w:val="nb-NO" w:eastAsia="nb-NO"/>
        </w:rPr>
      </w:pPr>
      <w:hyperlink w:anchor="_Toc74045777" w:history="1">
        <w:r w:rsidRPr="0036217E">
          <w:rPr>
            <w:rStyle w:val="Hyperlink"/>
            <w:noProof/>
          </w:rPr>
          <w:t>6.1</w:t>
        </w:r>
        <w:r>
          <w:rPr>
            <w:rFonts w:asciiTheme="minorHAnsi" w:eastAsiaTheme="minorEastAsia" w:hAnsiTheme="minorHAnsi" w:cstheme="minorBidi"/>
            <w:noProof/>
            <w:szCs w:val="22"/>
            <w:lang w:val="nb-NO" w:eastAsia="nb-NO"/>
          </w:rPr>
          <w:tab/>
        </w:r>
        <w:r w:rsidRPr="0036217E">
          <w:rPr>
            <w:rStyle w:val="Hyperlink"/>
            <w:noProof/>
          </w:rPr>
          <w:t>Molecular pre-screening</w:t>
        </w:r>
        <w:r>
          <w:rPr>
            <w:noProof/>
            <w:webHidden/>
          </w:rPr>
          <w:tab/>
        </w:r>
        <w:r>
          <w:rPr>
            <w:noProof/>
            <w:webHidden/>
          </w:rPr>
          <w:fldChar w:fldCharType="begin"/>
        </w:r>
        <w:r>
          <w:rPr>
            <w:noProof/>
            <w:webHidden/>
          </w:rPr>
          <w:instrText xml:space="preserve"> PAGEREF _Toc74045777 \h </w:instrText>
        </w:r>
        <w:r>
          <w:rPr>
            <w:noProof/>
            <w:webHidden/>
          </w:rPr>
        </w:r>
        <w:r>
          <w:rPr>
            <w:noProof/>
            <w:webHidden/>
          </w:rPr>
          <w:fldChar w:fldCharType="separate"/>
        </w:r>
        <w:r w:rsidR="00EC39FE">
          <w:rPr>
            <w:noProof/>
            <w:webHidden/>
          </w:rPr>
          <w:t>40</w:t>
        </w:r>
        <w:r>
          <w:rPr>
            <w:noProof/>
            <w:webHidden/>
          </w:rPr>
          <w:fldChar w:fldCharType="end"/>
        </w:r>
      </w:hyperlink>
    </w:p>
    <w:p w14:paraId="5F2EE9E3" w14:textId="4E032A52" w:rsidR="009A24E1" w:rsidRDefault="009A24E1">
      <w:pPr>
        <w:pStyle w:val="TOC2"/>
        <w:rPr>
          <w:rFonts w:asciiTheme="minorHAnsi" w:eastAsiaTheme="minorEastAsia" w:hAnsiTheme="minorHAnsi" w:cstheme="minorBidi"/>
          <w:noProof/>
          <w:szCs w:val="22"/>
          <w:lang w:val="nb-NO" w:eastAsia="nb-NO"/>
        </w:rPr>
      </w:pPr>
      <w:hyperlink w:anchor="_Toc74045778" w:history="1">
        <w:r w:rsidRPr="0036217E">
          <w:rPr>
            <w:rStyle w:val="Hyperlink"/>
            <w:noProof/>
          </w:rPr>
          <w:t>6.2</w:t>
        </w:r>
        <w:r>
          <w:rPr>
            <w:rFonts w:asciiTheme="minorHAnsi" w:eastAsiaTheme="minorEastAsia" w:hAnsiTheme="minorHAnsi" w:cstheme="minorBidi"/>
            <w:noProof/>
            <w:szCs w:val="22"/>
            <w:lang w:val="nb-NO" w:eastAsia="nb-NO"/>
          </w:rPr>
          <w:tab/>
        </w:r>
        <w:r w:rsidRPr="0036217E">
          <w:rPr>
            <w:rStyle w:val="Hyperlink"/>
            <w:noProof/>
          </w:rPr>
          <w:t>The Screening Visit</w:t>
        </w:r>
        <w:r>
          <w:rPr>
            <w:noProof/>
            <w:webHidden/>
          </w:rPr>
          <w:tab/>
        </w:r>
        <w:r>
          <w:rPr>
            <w:noProof/>
            <w:webHidden/>
          </w:rPr>
          <w:fldChar w:fldCharType="begin"/>
        </w:r>
        <w:r>
          <w:rPr>
            <w:noProof/>
            <w:webHidden/>
          </w:rPr>
          <w:instrText xml:space="preserve"> PAGEREF _Toc74045778 \h </w:instrText>
        </w:r>
        <w:r>
          <w:rPr>
            <w:noProof/>
            <w:webHidden/>
          </w:rPr>
        </w:r>
        <w:r>
          <w:rPr>
            <w:noProof/>
            <w:webHidden/>
          </w:rPr>
          <w:fldChar w:fldCharType="separate"/>
        </w:r>
        <w:r w:rsidR="00EC39FE">
          <w:rPr>
            <w:noProof/>
            <w:webHidden/>
          </w:rPr>
          <w:t>40</w:t>
        </w:r>
        <w:r>
          <w:rPr>
            <w:noProof/>
            <w:webHidden/>
          </w:rPr>
          <w:fldChar w:fldCharType="end"/>
        </w:r>
      </w:hyperlink>
    </w:p>
    <w:p w14:paraId="25CF8B2D" w14:textId="19643545" w:rsidR="009A24E1" w:rsidRDefault="009A24E1">
      <w:pPr>
        <w:pStyle w:val="TOC2"/>
        <w:rPr>
          <w:rFonts w:asciiTheme="minorHAnsi" w:eastAsiaTheme="minorEastAsia" w:hAnsiTheme="minorHAnsi" w:cstheme="minorBidi"/>
          <w:noProof/>
          <w:szCs w:val="22"/>
          <w:lang w:val="nb-NO" w:eastAsia="nb-NO"/>
        </w:rPr>
      </w:pPr>
      <w:hyperlink w:anchor="_Toc74045779" w:history="1">
        <w:r w:rsidRPr="0036217E">
          <w:rPr>
            <w:rStyle w:val="Hyperlink"/>
            <w:noProof/>
          </w:rPr>
          <w:t>6.3</w:t>
        </w:r>
        <w:r>
          <w:rPr>
            <w:rFonts w:asciiTheme="minorHAnsi" w:eastAsiaTheme="minorEastAsia" w:hAnsiTheme="minorHAnsi" w:cstheme="minorBidi"/>
            <w:noProof/>
            <w:szCs w:val="22"/>
            <w:lang w:val="nb-NO" w:eastAsia="nb-NO"/>
          </w:rPr>
          <w:tab/>
        </w:r>
        <w:r w:rsidRPr="0036217E">
          <w:rPr>
            <w:rStyle w:val="Hyperlink"/>
            <w:noProof/>
          </w:rPr>
          <w:t>Registration procedures</w:t>
        </w:r>
        <w:r>
          <w:rPr>
            <w:noProof/>
            <w:webHidden/>
          </w:rPr>
          <w:tab/>
        </w:r>
        <w:r>
          <w:rPr>
            <w:noProof/>
            <w:webHidden/>
          </w:rPr>
          <w:fldChar w:fldCharType="begin"/>
        </w:r>
        <w:r>
          <w:rPr>
            <w:noProof/>
            <w:webHidden/>
          </w:rPr>
          <w:instrText xml:space="preserve"> PAGEREF _Toc74045779 \h </w:instrText>
        </w:r>
        <w:r>
          <w:rPr>
            <w:noProof/>
            <w:webHidden/>
          </w:rPr>
        </w:r>
        <w:r>
          <w:rPr>
            <w:noProof/>
            <w:webHidden/>
          </w:rPr>
          <w:fldChar w:fldCharType="separate"/>
        </w:r>
        <w:r w:rsidR="00EC39FE">
          <w:rPr>
            <w:noProof/>
            <w:webHidden/>
          </w:rPr>
          <w:t>40</w:t>
        </w:r>
        <w:r>
          <w:rPr>
            <w:noProof/>
            <w:webHidden/>
          </w:rPr>
          <w:fldChar w:fldCharType="end"/>
        </w:r>
      </w:hyperlink>
    </w:p>
    <w:p w14:paraId="261AF911" w14:textId="53F3235B" w:rsidR="009A24E1" w:rsidRDefault="009A24E1">
      <w:pPr>
        <w:pStyle w:val="TOC2"/>
        <w:rPr>
          <w:rFonts w:asciiTheme="minorHAnsi" w:eastAsiaTheme="minorEastAsia" w:hAnsiTheme="minorHAnsi" w:cstheme="minorBidi"/>
          <w:noProof/>
          <w:szCs w:val="22"/>
          <w:lang w:val="nb-NO" w:eastAsia="nb-NO"/>
        </w:rPr>
      </w:pPr>
      <w:hyperlink w:anchor="_Toc74045780" w:history="1">
        <w:r w:rsidRPr="0036217E">
          <w:rPr>
            <w:rStyle w:val="Hyperlink"/>
            <w:noProof/>
          </w:rPr>
          <w:t>Registration process at Oslo University Hospital</w:t>
        </w:r>
        <w:r>
          <w:rPr>
            <w:noProof/>
            <w:webHidden/>
          </w:rPr>
          <w:tab/>
        </w:r>
        <w:r>
          <w:rPr>
            <w:noProof/>
            <w:webHidden/>
          </w:rPr>
          <w:fldChar w:fldCharType="begin"/>
        </w:r>
        <w:r>
          <w:rPr>
            <w:noProof/>
            <w:webHidden/>
          </w:rPr>
          <w:instrText xml:space="preserve"> PAGEREF _Toc74045780 \h </w:instrText>
        </w:r>
        <w:r>
          <w:rPr>
            <w:noProof/>
            <w:webHidden/>
          </w:rPr>
        </w:r>
        <w:r>
          <w:rPr>
            <w:noProof/>
            <w:webHidden/>
          </w:rPr>
          <w:fldChar w:fldCharType="separate"/>
        </w:r>
        <w:r w:rsidR="00EC39FE">
          <w:rPr>
            <w:noProof/>
            <w:webHidden/>
          </w:rPr>
          <w:t>40</w:t>
        </w:r>
        <w:r>
          <w:rPr>
            <w:noProof/>
            <w:webHidden/>
          </w:rPr>
          <w:fldChar w:fldCharType="end"/>
        </w:r>
      </w:hyperlink>
    </w:p>
    <w:p w14:paraId="73D1D218" w14:textId="6CBCB027" w:rsidR="009A24E1" w:rsidRDefault="009A24E1">
      <w:pPr>
        <w:pStyle w:val="TOC2"/>
        <w:rPr>
          <w:rFonts w:asciiTheme="minorHAnsi" w:eastAsiaTheme="minorEastAsia" w:hAnsiTheme="minorHAnsi" w:cstheme="minorBidi"/>
          <w:noProof/>
          <w:szCs w:val="22"/>
          <w:lang w:val="nb-NO" w:eastAsia="nb-NO"/>
        </w:rPr>
      </w:pPr>
      <w:hyperlink w:anchor="_Toc74045781" w:history="1">
        <w:r w:rsidRPr="0036217E">
          <w:rPr>
            <w:rStyle w:val="Hyperlink"/>
            <w:noProof/>
          </w:rPr>
          <w:t>6.4</w:t>
        </w:r>
        <w:r>
          <w:rPr>
            <w:rFonts w:asciiTheme="minorHAnsi" w:eastAsiaTheme="minorEastAsia" w:hAnsiTheme="minorHAnsi" w:cstheme="minorBidi"/>
            <w:noProof/>
            <w:szCs w:val="22"/>
            <w:lang w:val="nb-NO" w:eastAsia="nb-NO"/>
          </w:rPr>
          <w:tab/>
        </w:r>
        <w:r w:rsidRPr="0036217E">
          <w:rPr>
            <w:rStyle w:val="Hyperlink"/>
            <w:noProof/>
          </w:rPr>
          <w:t>Information to be collected on Screening Failures</w:t>
        </w:r>
        <w:r>
          <w:rPr>
            <w:noProof/>
            <w:webHidden/>
          </w:rPr>
          <w:tab/>
        </w:r>
        <w:r>
          <w:rPr>
            <w:noProof/>
            <w:webHidden/>
          </w:rPr>
          <w:fldChar w:fldCharType="begin"/>
        </w:r>
        <w:r>
          <w:rPr>
            <w:noProof/>
            <w:webHidden/>
          </w:rPr>
          <w:instrText xml:space="preserve"> PAGEREF _Toc74045781 \h </w:instrText>
        </w:r>
        <w:r>
          <w:rPr>
            <w:noProof/>
            <w:webHidden/>
          </w:rPr>
        </w:r>
        <w:r>
          <w:rPr>
            <w:noProof/>
            <w:webHidden/>
          </w:rPr>
          <w:fldChar w:fldCharType="separate"/>
        </w:r>
        <w:r w:rsidR="00EC39FE">
          <w:rPr>
            <w:noProof/>
            <w:webHidden/>
          </w:rPr>
          <w:t>41</w:t>
        </w:r>
        <w:r>
          <w:rPr>
            <w:noProof/>
            <w:webHidden/>
          </w:rPr>
          <w:fldChar w:fldCharType="end"/>
        </w:r>
      </w:hyperlink>
    </w:p>
    <w:p w14:paraId="5375E984" w14:textId="3759A174" w:rsidR="009A24E1" w:rsidRDefault="009A24E1">
      <w:pPr>
        <w:pStyle w:val="TOC2"/>
        <w:rPr>
          <w:rFonts w:asciiTheme="minorHAnsi" w:eastAsiaTheme="minorEastAsia" w:hAnsiTheme="minorHAnsi" w:cstheme="minorBidi"/>
          <w:noProof/>
          <w:szCs w:val="22"/>
          <w:lang w:val="nb-NO" w:eastAsia="nb-NO"/>
        </w:rPr>
      </w:pPr>
      <w:hyperlink w:anchor="_Toc74045782" w:history="1">
        <w:r w:rsidRPr="0036217E">
          <w:rPr>
            <w:rStyle w:val="Hyperlink"/>
            <w:noProof/>
          </w:rPr>
          <w:t>6.5</w:t>
        </w:r>
        <w:r>
          <w:rPr>
            <w:rFonts w:asciiTheme="minorHAnsi" w:eastAsiaTheme="minorEastAsia" w:hAnsiTheme="minorHAnsi" w:cstheme="minorBidi"/>
            <w:noProof/>
            <w:szCs w:val="22"/>
            <w:lang w:val="nb-NO" w:eastAsia="nb-NO"/>
          </w:rPr>
          <w:tab/>
        </w:r>
        <w:r w:rsidRPr="0036217E">
          <w:rPr>
            <w:rStyle w:val="Hyperlink"/>
            <w:noProof/>
          </w:rPr>
          <w:t>Flow Charts of Study Protocol</w:t>
        </w:r>
        <w:r>
          <w:rPr>
            <w:noProof/>
            <w:webHidden/>
          </w:rPr>
          <w:tab/>
        </w:r>
        <w:r>
          <w:rPr>
            <w:noProof/>
            <w:webHidden/>
          </w:rPr>
          <w:fldChar w:fldCharType="begin"/>
        </w:r>
        <w:r>
          <w:rPr>
            <w:noProof/>
            <w:webHidden/>
          </w:rPr>
          <w:instrText xml:space="preserve"> PAGEREF _Toc74045782 \h </w:instrText>
        </w:r>
        <w:r>
          <w:rPr>
            <w:noProof/>
            <w:webHidden/>
          </w:rPr>
        </w:r>
        <w:r>
          <w:rPr>
            <w:noProof/>
            <w:webHidden/>
          </w:rPr>
          <w:fldChar w:fldCharType="separate"/>
        </w:r>
        <w:r w:rsidR="00EC39FE">
          <w:rPr>
            <w:noProof/>
            <w:webHidden/>
          </w:rPr>
          <w:t>41</w:t>
        </w:r>
        <w:r>
          <w:rPr>
            <w:noProof/>
            <w:webHidden/>
          </w:rPr>
          <w:fldChar w:fldCharType="end"/>
        </w:r>
      </w:hyperlink>
    </w:p>
    <w:p w14:paraId="6D8C3E19" w14:textId="327423A0" w:rsidR="009A24E1" w:rsidRDefault="009A24E1">
      <w:pPr>
        <w:pStyle w:val="TOC2"/>
        <w:rPr>
          <w:rFonts w:asciiTheme="minorHAnsi" w:eastAsiaTheme="minorEastAsia" w:hAnsiTheme="minorHAnsi" w:cstheme="minorBidi"/>
          <w:noProof/>
          <w:szCs w:val="22"/>
          <w:lang w:val="nb-NO" w:eastAsia="nb-NO"/>
        </w:rPr>
      </w:pPr>
      <w:hyperlink w:anchor="_Toc74045783" w:history="1">
        <w:r w:rsidRPr="0036217E">
          <w:rPr>
            <w:rStyle w:val="Hyperlink"/>
            <w:noProof/>
          </w:rPr>
          <w:t>6.6</w:t>
        </w:r>
        <w:r>
          <w:rPr>
            <w:rFonts w:asciiTheme="minorHAnsi" w:eastAsiaTheme="minorEastAsia" w:hAnsiTheme="minorHAnsi" w:cstheme="minorBidi"/>
            <w:noProof/>
            <w:szCs w:val="22"/>
            <w:lang w:val="nb-NO" w:eastAsia="nb-NO"/>
          </w:rPr>
          <w:tab/>
        </w:r>
        <w:r w:rsidRPr="0036217E">
          <w:rPr>
            <w:rStyle w:val="Hyperlink"/>
            <w:noProof/>
          </w:rPr>
          <w:t>By Visit</w:t>
        </w:r>
        <w:r>
          <w:rPr>
            <w:noProof/>
            <w:webHidden/>
          </w:rPr>
          <w:tab/>
        </w:r>
        <w:r>
          <w:rPr>
            <w:noProof/>
            <w:webHidden/>
          </w:rPr>
          <w:fldChar w:fldCharType="begin"/>
        </w:r>
        <w:r>
          <w:rPr>
            <w:noProof/>
            <w:webHidden/>
          </w:rPr>
          <w:instrText xml:space="preserve"> PAGEREF _Toc74045783 \h </w:instrText>
        </w:r>
        <w:r>
          <w:rPr>
            <w:noProof/>
            <w:webHidden/>
          </w:rPr>
        </w:r>
        <w:r>
          <w:rPr>
            <w:noProof/>
            <w:webHidden/>
          </w:rPr>
          <w:fldChar w:fldCharType="separate"/>
        </w:r>
        <w:r w:rsidR="00EC39FE">
          <w:rPr>
            <w:noProof/>
            <w:webHidden/>
          </w:rPr>
          <w:t>41</w:t>
        </w:r>
        <w:r>
          <w:rPr>
            <w:noProof/>
            <w:webHidden/>
          </w:rPr>
          <w:fldChar w:fldCharType="end"/>
        </w:r>
      </w:hyperlink>
    </w:p>
    <w:p w14:paraId="38373A6C" w14:textId="62E8C592" w:rsidR="009A24E1" w:rsidRDefault="009A24E1">
      <w:pPr>
        <w:pStyle w:val="TOC3"/>
        <w:rPr>
          <w:rFonts w:asciiTheme="minorHAnsi" w:eastAsiaTheme="minorEastAsia" w:hAnsiTheme="minorHAnsi" w:cstheme="minorBidi"/>
          <w:noProof/>
          <w:szCs w:val="22"/>
          <w:lang w:val="nb-NO" w:eastAsia="nb-NO"/>
        </w:rPr>
      </w:pPr>
      <w:hyperlink w:anchor="_Toc74045784" w:history="1">
        <w:r w:rsidRPr="0036217E">
          <w:rPr>
            <w:rStyle w:val="Hyperlink"/>
            <w:noProof/>
          </w:rPr>
          <w:t>6.6.1</w:t>
        </w:r>
        <w:r>
          <w:rPr>
            <w:rFonts w:asciiTheme="minorHAnsi" w:eastAsiaTheme="minorEastAsia" w:hAnsiTheme="minorHAnsi" w:cstheme="minorBidi"/>
            <w:noProof/>
            <w:szCs w:val="22"/>
            <w:lang w:val="nb-NO" w:eastAsia="nb-NO"/>
          </w:rPr>
          <w:tab/>
        </w:r>
        <w:r w:rsidRPr="0036217E">
          <w:rPr>
            <w:rStyle w:val="Hyperlink"/>
            <w:noProof/>
          </w:rPr>
          <w:t>Before Randomization</w:t>
        </w:r>
        <w:r>
          <w:rPr>
            <w:noProof/>
            <w:webHidden/>
          </w:rPr>
          <w:tab/>
        </w:r>
        <w:r>
          <w:rPr>
            <w:noProof/>
            <w:webHidden/>
          </w:rPr>
          <w:fldChar w:fldCharType="begin"/>
        </w:r>
        <w:r>
          <w:rPr>
            <w:noProof/>
            <w:webHidden/>
          </w:rPr>
          <w:instrText xml:space="preserve"> PAGEREF _Toc74045784 \h </w:instrText>
        </w:r>
        <w:r>
          <w:rPr>
            <w:noProof/>
            <w:webHidden/>
          </w:rPr>
        </w:r>
        <w:r>
          <w:rPr>
            <w:noProof/>
            <w:webHidden/>
          </w:rPr>
          <w:fldChar w:fldCharType="separate"/>
        </w:r>
        <w:r w:rsidR="00EC39FE">
          <w:rPr>
            <w:noProof/>
            <w:webHidden/>
          </w:rPr>
          <w:t>41</w:t>
        </w:r>
        <w:r>
          <w:rPr>
            <w:noProof/>
            <w:webHidden/>
          </w:rPr>
          <w:fldChar w:fldCharType="end"/>
        </w:r>
      </w:hyperlink>
    </w:p>
    <w:p w14:paraId="39C905F2" w14:textId="1D8D120A" w:rsidR="009A24E1" w:rsidRDefault="009A24E1">
      <w:pPr>
        <w:pStyle w:val="TOC3"/>
        <w:rPr>
          <w:rFonts w:asciiTheme="minorHAnsi" w:eastAsiaTheme="minorEastAsia" w:hAnsiTheme="minorHAnsi" w:cstheme="minorBidi"/>
          <w:noProof/>
          <w:szCs w:val="22"/>
          <w:lang w:val="nb-NO" w:eastAsia="nb-NO"/>
        </w:rPr>
      </w:pPr>
      <w:hyperlink w:anchor="_Toc74045785" w:history="1">
        <w:r w:rsidRPr="0036217E">
          <w:rPr>
            <w:rStyle w:val="Hyperlink"/>
            <w:noProof/>
          </w:rPr>
          <w:t>6.6.2</w:t>
        </w:r>
        <w:r>
          <w:rPr>
            <w:rFonts w:asciiTheme="minorHAnsi" w:eastAsiaTheme="minorEastAsia" w:hAnsiTheme="minorHAnsi" w:cstheme="minorBidi"/>
            <w:noProof/>
            <w:szCs w:val="22"/>
            <w:lang w:val="nb-NO" w:eastAsia="nb-NO"/>
          </w:rPr>
          <w:tab/>
        </w:r>
        <w:r w:rsidRPr="0036217E">
          <w:rPr>
            <w:rStyle w:val="Hyperlink"/>
            <w:noProof/>
          </w:rPr>
          <w:t>During Treatment</w:t>
        </w:r>
        <w:r>
          <w:rPr>
            <w:noProof/>
            <w:webHidden/>
          </w:rPr>
          <w:tab/>
        </w:r>
        <w:r>
          <w:rPr>
            <w:noProof/>
            <w:webHidden/>
          </w:rPr>
          <w:fldChar w:fldCharType="begin"/>
        </w:r>
        <w:r>
          <w:rPr>
            <w:noProof/>
            <w:webHidden/>
          </w:rPr>
          <w:instrText xml:space="preserve"> PAGEREF _Toc74045785 \h </w:instrText>
        </w:r>
        <w:r>
          <w:rPr>
            <w:noProof/>
            <w:webHidden/>
          </w:rPr>
        </w:r>
        <w:r>
          <w:rPr>
            <w:noProof/>
            <w:webHidden/>
          </w:rPr>
          <w:fldChar w:fldCharType="separate"/>
        </w:r>
        <w:r w:rsidR="00EC39FE">
          <w:rPr>
            <w:noProof/>
            <w:webHidden/>
          </w:rPr>
          <w:t>43</w:t>
        </w:r>
        <w:r>
          <w:rPr>
            <w:noProof/>
            <w:webHidden/>
          </w:rPr>
          <w:fldChar w:fldCharType="end"/>
        </w:r>
      </w:hyperlink>
    </w:p>
    <w:p w14:paraId="6FF5DE0B" w14:textId="552BB213" w:rsidR="009A24E1" w:rsidRDefault="009A24E1">
      <w:pPr>
        <w:pStyle w:val="TOC2"/>
        <w:rPr>
          <w:rFonts w:asciiTheme="minorHAnsi" w:eastAsiaTheme="minorEastAsia" w:hAnsiTheme="minorHAnsi" w:cstheme="minorBidi"/>
          <w:noProof/>
          <w:szCs w:val="22"/>
          <w:lang w:val="nb-NO" w:eastAsia="nb-NO"/>
        </w:rPr>
      </w:pPr>
      <w:hyperlink w:anchor="_Toc74045786" w:history="1">
        <w:r w:rsidRPr="0036217E">
          <w:rPr>
            <w:rStyle w:val="Hyperlink"/>
            <w:noProof/>
          </w:rPr>
          <w:t>Laboratory blood tests</w:t>
        </w:r>
        <w:r>
          <w:rPr>
            <w:noProof/>
            <w:webHidden/>
          </w:rPr>
          <w:tab/>
        </w:r>
        <w:r>
          <w:rPr>
            <w:noProof/>
            <w:webHidden/>
          </w:rPr>
          <w:fldChar w:fldCharType="begin"/>
        </w:r>
        <w:r>
          <w:rPr>
            <w:noProof/>
            <w:webHidden/>
          </w:rPr>
          <w:instrText xml:space="preserve"> PAGEREF _Toc74045786 \h </w:instrText>
        </w:r>
        <w:r>
          <w:rPr>
            <w:noProof/>
            <w:webHidden/>
          </w:rPr>
        </w:r>
        <w:r>
          <w:rPr>
            <w:noProof/>
            <w:webHidden/>
          </w:rPr>
          <w:fldChar w:fldCharType="separate"/>
        </w:r>
        <w:r w:rsidR="00EC39FE">
          <w:rPr>
            <w:noProof/>
            <w:webHidden/>
          </w:rPr>
          <w:t>44</w:t>
        </w:r>
        <w:r>
          <w:rPr>
            <w:noProof/>
            <w:webHidden/>
          </w:rPr>
          <w:fldChar w:fldCharType="end"/>
        </w:r>
      </w:hyperlink>
    </w:p>
    <w:p w14:paraId="465430A0" w14:textId="3294A71F" w:rsidR="009A24E1" w:rsidRDefault="009A24E1">
      <w:pPr>
        <w:pStyle w:val="TOC3"/>
        <w:rPr>
          <w:rFonts w:asciiTheme="minorHAnsi" w:eastAsiaTheme="minorEastAsia" w:hAnsiTheme="minorHAnsi" w:cstheme="minorBidi"/>
          <w:noProof/>
          <w:szCs w:val="22"/>
          <w:lang w:val="nb-NO" w:eastAsia="nb-NO"/>
        </w:rPr>
      </w:pPr>
      <w:hyperlink w:anchor="_Toc74045787" w:history="1">
        <w:r w:rsidRPr="0036217E">
          <w:rPr>
            <w:rStyle w:val="Hyperlink"/>
            <w:noProof/>
          </w:rPr>
          <w:t>6.6.3</w:t>
        </w:r>
        <w:r>
          <w:rPr>
            <w:rFonts w:asciiTheme="minorHAnsi" w:eastAsiaTheme="minorEastAsia" w:hAnsiTheme="minorHAnsi" w:cstheme="minorBidi"/>
            <w:noProof/>
            <w:szCs w:val="22"/>
            <w:lang w:val="nb-NO" w:eastAsia="nb-NO"/>
          </w:rPr>
          <w:tab/>
        </w:r>
        <w:r w:rsidRPr="0036217E">
          <w:rPr>
            <w:rStyle w:val="Hyperlink"/>
            <w:noProof/>
          </w:rPr>
          <w:t>Withdrawal Visit</w:t>
        </w:r>
        <w:r>
          <w:rPr>
            <w:noProof/>
            <w:webHidden/>
          </w:rPr>
          <w:tab/>
        </w:r>
        <w:r>
          <w:rPr>
            <w:noProof/>
            <w:webHidden/>
          </w:rPr>
          <w:fldChar w:fldCharType="begin"/>
        </w:r>
        <w:r>
          <w:rPr>
            <w:noProof/>
            <w:webHidden/>
          </w:rPr>
          <w:instrText xml:space="preserve"> PAGEREF _Toc74045787 \h </w:instrText>
        </w:r>
        <w:r>
          <w:rPr>
            <w:noProof/>
            <w:webHidden/>
          </w:rPr>
        </w:r>
        <w:r>
          <w:rPr>
            <w:noProof/>
            <w:webHidden/>
          </w:rPr>
          <w:fldChar w:fldCharType="separate"/>
        </w:r>
        <w:r w:rsidR="00EC39FE">
          <w:rPr>
            <w:noProof/>
            <w:webHidden/>
          </w:rPr>
          <w:t>46</w:t>
        </w:r>
        <w:r>
          <w:rPr>
            <w:noProof/>
            <w:webHidden/>
          </w:rPr>
          <w:fldChar w:fldCharType="end"/>
        </w:r>
      </w:hyperlink>
    </w:p>
    <w:p w14:paraId="26DA41DE" w14:textId="1628B190" w:rsidR="009A24E1" w:rsidRDefault="009A24E1">
      <w:pPr>
        <w:pStyle w:val="TOC3"/>
        <w:rPr>
          <w:rFonts w:asciiTheme="minorHAnsi" w:eastAsiaTheme="minorEastAsia" w:hAnsiTheme="minorHAnsi" w:cstheme="minorBidi"/>
          <w:noProof/>
          <w:szCs w:val="22"/>
          <w:lang w:val="nb-NO" w:eastAsia="nb-NO"/>
        </w:rPr>
      </w:pPr>
      <w:hyperlink w:anchor="_Toc74045788" w:history="1">
        <w:r w:rsidRPr="0036217E">
          <w:rPr>
            <w:rStyle w:val="Hyperlink"/>
            <w:noProof/>
          </w:rPr>
          <w:t>6.6.4</w:t>
        </w:r>
        <w:r>
          <w:rPr>
            <w:rFonts w:asciiTheme="minorHAnsi" w:eastAsiaTheme="minorEastAsia" w:hAnsiTheme="minorHAnsi" w:cstheme="minorBidi"/>
            <w:noProof/>
            <w:szCs w:val="22"/>
            <w:lang w:val="nb-NO" w:eastAsia="nb-NO"/>
          </w:rPr>
          <w:tab/>
        </w:r>
        <w:r w:rsidRPr="0036217E">
          <w:rPr>
            <w:rStyle w:val="Hyperlink"/>
            <w:noProof/>
          </w:rPr>
          <w:t>After End of Treatment (Follow-up)</w:t>
        </w:r>
        <w:r>
          <w:rPr>
            <w:noProof/>
            <w:webHidden/>
          </w:rPr>
          <w:tab/>
        </w:r>
        <w:r>
          <w:rPr>
            <w:noProof/>
            <w:webHidden/>
          </w:rPr>
          <w:fldChar w:fldCharType="begin"/>
        </w:r>
        <w:r>
          <w:rPr>
            <w:noProof/>
            <w:webHidden/>
          </w:rPr>
          <w:instrText xml:space="preserve"> PAGEREF _Toc74045788 \h </w:instrText>
        </w:r>
        <w:r>
          <w:rPr>
            <w:noProof/>
            <w:webHidden/>
          </w:rPr>
        </w:r>
        <w:r>
          <w:rPr>
            <w:noProof/>
            <w:webHidden/>
          </w:rPr>
          <w:fldChar w:fldCharType="separate"/>
        </w:r>
        <w:r w:rsidR="00EC39FE">
          <w:rPr>
            <w:noProof/>
            <w:webHidden/>
          </w:rPr>
          <w:t>46</w:t>
        </w:r>
        <w:r>
          <w:rPr>
            <w:noProof/>
            <w:webHidden/>
          </w:rPr>
          <w:fldChar w:fldCharType="end"/>
        </w:r>
      </w:hyperlink>
    </w:p>
    <w:p w14:paraId="1E1DB007" w14:textId="0E7527CA" w:rsidR="009A24E1" w:rsidRDefault="009A24E1">
      <w:pPr>
        <w:pStyle w:val="TOC2"/>
        <w:rPr>
          <w:rFonts w:asciiTheme="minorHAnsi" w:eastAsiaTheme="minorEastAsia" w:hAnsiTheme="minorHAnsi" w:cstheme="minorBidi"/>
          <w:noProof/>
          <w:szCs w:val="22"/>
          <w:lang w:val="nb-NO" w:eastAsia="nb-NO"/>
        </w:rPr>
      </w:pPr>
      <w:hyperlink w:anchor="_Toc74045789" w:history="1">
        <w:r w:rsidRPr="0036217E">
          <w:rPr>
            <w:rStyle w:val="Hyperlink"/>
            <w:noProof/>
          </w:rPr>
          <w:t>6.7</w:t>
        </w:r>
        <w:r>
          <w:rPr>
            <w:rFonts w:asciiTheme="minorHAnsi" w:eastAsiaTheme="minorEastAsia" w:hAnsiTheme="minorHAnsi" w:cstheme="minorBidi"/>
            <w:noProof/>
            <w:szCs w:val="22"/>
            <w:lang w:val="nb-NO" w:eastAsia="nb-NO"/>
          </w:rPr>
          <w:tab/>
        </w:r>
        <w:r w:rsidRPr="0036217E">
          <w:rPr>
            <w:rStyle w:val="Hyperlink"/>
            <w:noProof/>
          </w:rPr>
          <w:t>Criteria for Study Treatment Discontinuation</w:t>
        </w:r>
        <w:r>
          <w:rPr>
            <w:noProof/>
            <w:webHidden/>
          </w:rPr>
          <w:tab/>
        </w:r>
        <w:r>
          <w:rPr>
            <w:noProof/>
            <w:webHidden/>
          </w:rPr>
          <w:fldChar w:fldCharType="begin"/>
        </w:r>
        <w:r>
          <w:rPr>
            <w:noProof/>
            <w:webHidden/>
          </w:rPr>
          <w:instrText xml:space="preserve"> PAGEREF _Toc74045789 \h </w:instrText>
        </w:r>
        <w:r>
          <w:rPr>
            <w:noProof/>
            <w:webHidden/>
          </w:rPr>
        </w:r>
        <w:r>
          <w:rPr>
            <w:noProof/>
            <w:webHidden/>
          </w:rPr>
          <w:fldChar w:fldCharType="separate"/>
        </w:r>
        <w:r w:rsidR="00EC39FE">
          <w:rPr>
            <w:noProof/>
            <w:webHidden/>
          </w:rPr>
          <w:t>46</w:t>
        </w:r>
        <w:r>
          <w:rPr>
            <w:noProof/>
            <w:webHidden/>
          </w:rPr>
          <w:fldChar w:fldCharType="end"/>
        </w:r>
      </w:hyperlink>
    </w:p>
    <w:p w14:paraId="73F6AFDE" w14:textId="4B46A1C2" w:rsidR="009A24E1" w:rsidRDefault="009A24E1">
      <w:pPr>
        <w:pStyle w:val="TOC2"/>
        <w:rPr>
          <w:rFonts w:asciiTheme="minorHAnsi" w:eastAsiaTheme="minorEastAsia" w:hAnsiTheme="minorHAnsi" w:cstheme="minorBidi"/>
          <w:noProof/>
          <w:szCs w:val="22"/>
          <w:lang w:val="nb-NO" w:eastAsia="nb-NO"/>
        </w:rPr>
      </w:pPr>
      <w:hyperlink w:anchor="_Toc74045790" w:history="1">
        <w:r w:rsidRPr="0036217E">
          <w:rPr>
            <w:rStyle w:val="Hyperlink"/>
            <w:noProof/>
          </w:rPr>
          <w:t>6.8</w:t>
        </w:r>
        <w:r>
          <w:rPr>
            <w:rFonts w:asciiTheme="minorHAnsi" w:eastAsiaTheme="minorEastAsia" w:hAnsiTheme="minorHAnsi" w:cstheme="minorBidi"/>
            <w:noProof/>
            <w:szCs w:val="22"/>
            <w:lang w:val="nb-NO" w:eastAsia="nb-NO"/>
          </w:rPr>
          <w:tab/>
        </w:r>
        <w:r w:rsidRPr="0036217E">
          <w:rPr>
            <w:rStyle w:val="Hyperlink"/>
            <w:noProof/>
          </w:rPr>
          <w:t>Criteria for Study Discontinuation</w:t>
        </w:r>
        <w:r>
          <w:rPr>
            <w:noProof/>
            <w:webHidden/>
          </w:rPr>
          <w:tab/>
        </w:r>
        <w:r>
          <w:rPr>
            <w:noProof/>
            <w:webHidden/>
          </w:rPr>
          <w:fldChar w:fldCharType="begin"/>
        </w:r>
        <w:r>
          <w:rPr>
            <w:noProof/>
            <w:webHidden/>
          </w:rPr>
          <w:instrText xml:space="preserve"> PAGEREF _Toc74045790 \h </w:instrText>
        </w:r>
        <w:r>
          <w:rPr>
            <w:noProof/>
            <w:webHidden/>
          </w:rPr>
        </w:r>
        <w:r>
          <w:rPr>
            <w:noProof/>
            <w:webHidden/>
          </w:rPr>
          <w:fldChar w:fldCharType="separate"/>
        </w:r>
        <w:r w:rsidR="00EC39FE">
          <w:rPr>
            <w:noProof/>
            <w:webHidden/>
          </w:rPr>
          <w:t>46</w:t>
        </w:r>
        <w:r>
          <w:rPr>
            <w:noProof/>
            <w:webHidden/>
          </w:rPr>
          <w:fldChar w:fldCharType="end"/>
        </w:r>
      </w:hyperlink>
    </w:p>
    <w:p w14:paraId="59C5C1BF" w14:textId="106AFD13" w:rsidR="009A24E1" w:rsidRDefault="009A24E1">
      <w:pPr>
        <w:pStyle w:val="TOC2"/>
        <w:rPr>
          <w:rFonts w:asciiTheme="minorHAnsi" w:eastAsiaTheme="minorEastAsia" w:hAnsiTheme="minorHAnsi" w:cstheme="minorBidi"/>
          <w:noProof/>
          <w:szCs w:val="22"/>
          <w:lang w:val="nb-NO" w:eastAsia="nb-NO"/>
        </w:rPr>
      </w:pPr>
      <w:hyperlink w:anchor="_Toc74045791" w:history="1">
        <w:r w:rsidRPr="0036217E">
          <w:rPr>
            <w:rStyle w:val="Hyperlink"/>
            <w:noProof/>
          </w:rPr>
          <w:t>6.9</w:t>
        </w:r>
        <w:r>
          <w:rPr>
            <w:rFonts w:asciiTheme="minorHAnsi" w:eastAsiaTheme="minorEastAsia" w:hAnsiTheme="minorHAnsi" w:cstheme="minorBidi"/>
            <w:noProof/>
            <w:szCs w:val="22"/>
            <w:lang w:val="nb-NO" w:eastAsia="nb-NO"/>
          </w:rPr>
          <w:tab/>
        </w:r>
        <w:r w:rsidRPr="0036217E">
          <w:rPr>
            <w:rStyle w:val="Hyperlink"/>
            <w:noProof/>
          </w:rPr>
          <w:t>Procedures for Discontinuation</w:t>
        </w:r>
        <w:r>
          <w:rPr>
            <w:noProof/>
            <w:webHidden/>
          </w:rPr>
          <w:tab/>
        </w:r>
        <w:r>
          <w:rPr>
            <w:noProof/>
            <w:webHidden/>
          </w:rPr>
          <w:fldChar w:fldCharType="begin"/>
        </w:r>
        <w:r>
          <w:rPr>
            <w:noProof/>
            <w:webHidden/>
          </w:rPr>
          <w:instrText xml:space="preserve"> PAGEREF _Toc74045791 \h </w:instrText>
        </w:r>
        <w:r>
          <w:rPr>
            <w:noProof/>
            <w:webHidden/>
          </w:rPr>
        </w:r>
        <w:r>
          <w:rPr>
            <w:noProof/>
            <w:webHidden/>
          </w:rPr>
          <w:fldChar w:fldCharType="separate"/>
        </w:r>
        <w:r w:rsidR="00EC39FE">
          <w:rPr>
            <w:noProof/>
            <w:webHidden/>
          </w:rPr>
          <w:t>47</w:t>
        </w:r>
        <w:r>
          <w:rPr>
            <w:noProof/>
            <w:webHidden/>
          </w:rPr>
          <w:fldChar w:fldCharType="end"/>
        </w:r>
      </w:hyperlink>
    </w:p>
    <w:p w14:paraId="12A69E05" w14:textId="64F93D63" w:rsidR="009A24E1" w:rsidRDefault="009A24E1">
      <w:pPr>
        <w:pStyle w:val="TOC3"/>
        <w:rPr>
          <w:rFonts w:asciiTheme="minorHAnsi" w:eastAsiaTheme="minorEastAsia" w:hAnsiTheme="minorHAnsi" w:cstheme="minorBidi"/>
          <w:noProof/>
          <w:szCs w:val="22"/>
          <w:lang w:val="nb-NO" w:eastAsia="nb-NO"/>
        </w:rPr>
      </w:pPr>
      <w:hyperlink w:anchor="_Toc74045792" w:history="1">
        <w:r w:rsidRPr="0036217E">
          <w:rPr>
            <w:rStyle w:val="Hyperlink"/>
            <w:noProof/>
          </w:rPr>
          <w:t>6.6.1 Patient Discontinuation</w:t>
        </w:r>
        <w:r>
          <w:rPr>
            <w:noProof/>
            <w:webHidden/>
          </w:rPr>
          <w:tab/>
        </w:r>
        <w:r>
          <w:rPr>
            <w:noProof/>
            <w:webHidden/>
          </w:rPr>
          <w:fldChar w:fldCharType="begin"/>
        </w:r>
        <w:r>
          <w:rPr>
            <w:noProof/>
            <w:webHidden/>
          </w:rPr>
          <w:instrText xml:space="preserve"> PAGEREF _Toc74045792 \h </w:instrText>
        </w:r>
        <w:r>
          <w:rPr>
            <w:noProof/>
            <w:webHidden/>
          </w:rPr>
        </w:r>
        <w:r>
          <w:rPr>
            <w:noProof/>
            <w:webHidden/>
          </w:rPr>
          <w:fldChar w:fldCharType="separate"/>
        </w:r>
        <w:r w:rsidR="00EC39FE">
          <w:rPr>
            <w:noProof/>
            <w:webHidden/>
          </w:rPr>
          <w:t>47</w:t>
        </w:r>
        <w:r>
          <w:rPr>
            <w:noProof/>
            <w:webHidden/>
          </w:rPr>
          <w:fldChar w:fldCharType="end"/>
        </w:r>
      </w:hyperlink>
    </w:p>
    <w:p w14:paraId="1D08F34B" w14:textId="60973E59" w:rsidR="009A24E1" w:rsidRDefault="009A24E1">
      <w:pPr>
        <w:pStyle w:val="TOC3"/>
        <w:rPr>
          <w:rFonts w:asciiTheme="minorHAnsi" w:eastAsiaTheme="minorEastAsia" w:hAnsiTheme="minorHAnsi" w:cstheme="minorBidi"/>
          <w:noProof/>
          <w:szCs w:val="22"/>
          <w:lang w:val="nb-NO" w:eastAsia="nb-NO"/>
        </w:rPr>
      </w:pPr>
      <w:hyperlink w:anchor="_Toc74045793" w:history="1">
        <w:r w:rsidRPr="0036217E">
          <w:rPr>
            <w:rStyle w:val="Hyperlink"/>
            <w:noProof/>
            <w:snapToGrid w:val="0"/>
          </w:rPr>
          <w:t xml:space="preserve">6.6.2 Trial </w:t>
        </w:r>
        <w:r w:rsidRPr="0036217E">
          <w:rPr>
            <w:rStyle w:val="Hyperlink"/>
            <w:noProof/>
          </w:rPr>
          <w:t>Discontinuation</w:t>
        </w:r>
        <w:r>
          <w:rPr>
            <w:noProof/>
            <w:webHidden/>
          </w:rPr>
          <w:tab/>
        </w:r>
        <w:r>
          <w:rPr>
            <w:noProof/>
            <w:webHidden/>
          </w:rPr>
          <w:fldChar w:fldCharType="begin"/>
        </w:r>
        <w:r>
          <w:rPr>
            <w:noProof/>
            <w:webHidden/>
          </w:rPr>
          <w:instrText xml:space="preserve"> PAGEREF _Toc74045793 \h </w:instrText>
        </w:r>
        <w:r>
          <w:rPr>
            <w:noProof/>
            <w:webHidden/>
          </w:rPr>
        </w:r>
        <w:r>
          <w:rPr>
            <w:noProof/>
            <w:webHidden/>
          </w:rPr>
          <w:fldChar w:fldCharType="separate"/>
        </w:r>
        <w:r w:rsidR="00EC39FE">
          <w:rPr>
            <w:noProof/>
            <w:webHidden/>
          </w:rPr>
          <w:t>47</w:t>
        </w:r>
        <w:r>
          <w:rPr>
            <w:noProof/>
            <w:webHidden/>
          </w:rPr>
          <w:fldChar w:fldCharType="end"/>
        </w:r>
      </w:hyperlink>
    </w:p>
    <w:p w14:paraId="7B6A570A" w14:textId="180E89BA" w:rsidR="009A24E1" w:rsidRDefault="009A24E1">
      <w:pPr>
        <w:pStyle w:val="TOC1"/>
        <w:rPr>
          <w:rFonts w:asciiTheme="minorHAnsi" w:eastAsiaTheme="minorEastAsia" w:hAnsiTheme="minorHAnsi" w:cstheme="minorBidi"/>
          <w:b w:val="0"/>
          <w:caps w:val="0"/>
          <w:noProof/>
          <w:lang w:val="nb-NO" w:eastAsia="nb-NO"/>
        </w:rPr>
      </w:pPr>
      <w:hyperlink w:anchor="_Toc74045794" w:history="1">
        <w:r w:rsidRPr="0036217E">
          <w:rPr>
            <w:rStyle w:val="Hyperlink"/>
            <w:noProof/>
          </w:rPr>
          <w:t>7</w:t>
        </w:r>
        <w:r>
          <w:rPr>
            <w:rFonts w:asciiTheme="minorHAnsi" w:eastAsiaTheme="minorEastAsia" w:hAnsiTheme="minorHAnsi" w:cstheme="minorBidi"/>
            <w:b w:val="0"/>
            <w:caps w:val="0"/>
            <w:noProof/>
            <w:lang w:val="nb-NO" w:eastAsia="nb-NO"/>
          </w:rPr>
          <w:tab/>
        </w:r>
        <w:r w:rsidRPr="0036217E">
          <w:rPr>
            <w:rStyle w:val="Hyperlink"/>
            <w:noProof/>
          </w:rPr>
          <w:t>assessments</w:t>
        </w:r>
        <w:r>
          <w:rPr>
            <w:noProof/>
            <w:webHidden/>
          </w:rPr>
          <w:tab/>
        </w:r>
        <w:r>
          <w:rPr>
            <w:noProof/>
            <w:webHidden/>
          </w:rPr>
          <w:fldChar w:fldCharType="begin"/>
        </w:r>
        <w:r>
          <w:rPr>
            <w:noProof/>
            <w:webHidden/>
          </w:rPr>
          <w:instrText xml:space="preserve"> PAGEREF _Toc74045794 \h </w:instrText>
        </w:r>
        <w:r>
          <w:rPr>
            <w:noProof/>
            <w:webHidden/>
          </w:rPr>
        </w:r>
        <w:r>
          <w:rPr>
            <w:noProof/>
            <w:webHidden/>
          </w:rPr>
          <w:fldChar w:fldCharType="separate"/>
        </w:r>
        <w:r w:rsidR="00EC39FE">
          <w:rPr>
            <w:noProof/>
            <w:webHidden/>
          </w:rPr>
          <w:t>47</w:t>
        </w:r>
        <w:r>
          <w:rPr>
            <w:noProof/>
            <w:webHidden/>
          </w:rPr>
          <w:fldChar w:fldCharType="end"/>
        </w:r>
      </w:hyperlink>
    </w:p>
    <w:p w14:paraId="399A0FD2" w14:textId="583D2737" w:rsidR="009A24E1" w:rsidRDefault="009A24E1">
      <w:pPr>
        <w:pStyle w:val="TOC2"/>
        <w:rPr>
          <w:rFonts w:asciiTheme="minorHAnsi" w:eastAsiaTheme="minorEastAsia" w:hAnsiTheme="minorHAnsi" w:cstheme="minorBidi"/>
          <w:noProof/>
          <w:szCs w:val="22"/>
          <w:lang w:val="nb-NO" w:eastAsia="nb-NO"/>
        </w:rPr>
      </w:pPr>
      <w:hyperlink w:anchor="_Toc74045795" w:history="1">
        <w:r w:rsidRPr="0036217E">
          <w:rPr>
            <w:rStyle w:val="Hyperlink"/>
            <w:rFonts w:ascii="Arial-BoldMT" w:hAnsi="Arial-BoldMT" w:cs="Arial-BoldMT"/>
            <w:noProof/>
            <w:lang w:eastAsia="nb-NO"/>
          </w:rPr>
          <w:t>7.1</w:t>
        </w:r>
        <w:r>
          <w:rPr>
            <w:rFonts w:asciiTheme="minorHAnsi" w:eastAsiaTheme="minorEastAsia" w:hAnsiTheme="minorHAnsi" w:cstheme="minorBidi"/>
            <w:noProof/>
            <w:szCs w:val="22"/>
            <w:lang w:val="nb-NO" w:eastAsia="nb-NO"/>
          </w:rPr>
          <w:tab/>
        </w:r>
        <w:r w:rsidRPr="0036217E">
          <w:rPr>
            <w:rStyle w:val="Hyperlink"/>
            <w:rFonts w:ascii="Arial-BoldMT" w:hAnsi="Arial-BoldMT" w:cs="Arial-BoldMT"/>
            <w:noProof/>
            <w:lang w:eastAsia="nb-NO"/>
          </w:rPr>
          <w:t>Efficacy assessments</w:t>
        </w:r>
        <w:r>
          <w:rPr>
            <w:noProof/>
            <w:webHidden/>
          </w:rPr>
          <w:tab/>
        </w:r>
        <w:r>
          <w:rPr>
            <w:noProof/>
            <w:webHidden/>
          </w:rPr>
          <w:fldChar w:fldCharType="begin"/>
        </w:r>
        <w:r>
          <w:rPr>
            <w:noProof/>
            <w:webHidden/>
          </w:rPr>
          <w:instrText xml:space="preserve"> PAGEREF _Toc74045795 \h </w:instrText>
        </w:r>
        <w:r>
          <w:rPr>
            <w:noProof/>
            <w:webHidden/>
          </w:rPr>
        </w:r>
        <w:r>
          <w:rPr>
            <w:noProof/>
            <w:webHidden/>
          </w:rPr>
          <w:fldChar w:fldCharType="separate"/>
        </w:r>
        <w:r w:rsidR="00EC39FE">
          <w:rPr>
            <w:noProof/>
            <w:webHidden/>
          </w:rPr>
          <w:t>47</w:t>
        </w:r>
        <w:r>
          <w:rPr>
            <w:noProof/>
            <w:webHidden/>
          </w:rPr>
          <w:fldChar w:fldCharType="end"/>
        </w:r>
      </w:hyperlink>
    </w:p>
    <w:p w14:paraId="665DC86C" w14:textId="1AA3C8B4" w:rsidR="009A24E1" w:rsidRDefault="009A24E1">
      <w:pPr>
        <w:pStyle w:val="TOC2"/>
        <w:rPr>
          <w:rFonts w:asciiTheme="minorHAnsi" w:eastAsiaTheme="minorEastAsia" w:hAnsiTheme="minorHAnsi" w:cstheme="minorBidi"/>
          <w:noProof/>
          <w:szCs w:val="22"/>
          <w:lang w:val="nb-NO" w:eastAsia="nb-NO"/>
        </w:rPr>
      </w:pPr>
      <w:hyperlink w:anchor="_Toc74045796" w:history="1">
        <w:r w:rsidRPr="0036217E">
          <w:rPr>
            <w:rStyle w:val="Hyperlink"/>
            <w:noProof/>
          </w:rPr>
          <w:t>7.2</w:t>
        </w:r>
        <w:r>
          <w:rPr>
            <w:rFonts w:asciiTheme="minorHAnsi" w:eastAsiaTheme="minorEastAsia" w:hAnsiTheme="minorHAnsi" w:cstheme="minorBidi"/>
            <w:noProof/>
            <w:szCs w:val="22"/>
            <w:lang w:val="nb-NO" w:eastAsia="nb-NO"/>
          </w:rPr>
          <w:tab/>
        </w:r>
        <w:r w:rsidRPr="0036217E">
          <w:rPr>
            <w:rStyle w:val="Hyperlink"/>
            <w:noProof/>
          </w:rPr>
          <w:t>Radiographic definitions of intracranial disease and progression</w:t>
        </w:r>
        <w:r>
          <w:rPr>
            <w:noProof/>
            <w:webHidden/>
          </w:rPr>
          <w:tab/>
        </w:r>
        <w:r>
          <w:rPr>
            <w:noProof/>
            <w:webHidden/>
          </w:rPr>
          <w:fldChar w:fldCharType="begin"/>
        </w:r>
        <w:r>
          <w:rPr>
            <w:noProof/>
            <w:webHidden/>
          </w:rPr>
          <w:instrText xml:space="preserve"> PAGEREF _Toc74045796 \h </w:instrText>
        </w:r>
        <w:r>
          <w:rPr>
            <w:noProof/>
            <w:webHidden/>
          </w:rPr>
        </w:r>
        <w:r>
          <w:rPr>
            <w:noProof/>
            <w:webHidden/>
          </w:rPr>
          <w:fldChar w:fldCharType="separate"/>
        </w:r>
        <w:r w:rsidR="00EC39FE">
          <w:rPr>
            <w:noProof/>
            <w:webHidden/>
          </w:rPr>
          <w:t>51</w:t>
        </w:r>
        <w:r>
          <w:rPr>
            <w:noProof/>
            <w:webHidden/>
          </w:rPr>
          <w:fldChar w:fldCharType="end"/>
        </w:r>
      </w:hyperlink>
    </w:p>
    <w:p w14:paraId="36DECEF8" w14:textId="6A7C2D84" w:rsidR="009A24E1" w:rsidRDefault="009A24E1">
      <w:pPr>
        <w:pStyle w:val="TOC2"/>
        <w:rPr>
          <w:rFonts w:asciiTheme="minorHAnsi" w:eastAsiaTheme="minorEastAsia" w:hAnsiTheme="minorHAnsi" w:cstheme="minorBidi"/>
          <w:noProof/>
          <w:szCs w:val="22"/>
          <w:lang w:val="nb-NO" w:eastAsia="nb-NO"/>
        </w:rPr>
      </w:pPr>
      <w:hyperlink w:anchor="_Toc74045797" w:history="1">
        <w:r w:rsidRPr="0036217E">
          <w:rPr>
            <w:rStyle w:val="Hyperlink"/>
            <w:noProof/>
          </w:rPr>
          <w:t>7.3</w:t>
        </w:r>
        <w:r>
          <w:rPr>
            <w:rFonts w:asciiTheme="minorHAnsi" w:eastAsiaTheme="minorEastAsia" w:hAnsiTheme="minorHAnsi" w:cstheme="minorBidi"/>
            <w:noProof/>
            <w:szCs w:val="22"/>
            <w:lang w:val="nb-NO" w:eastAsia="nb-NO"/>
          </w:rPr>
          <w:tab/>
        </w:r>
        <w:r w:rsidRPr="0036217E">
          <w:rPr>
            <w:rStyle w:val="Hyperlink"/>
            <w:noProof/>
          </w:rPr>
          <w:t>Safety and Tolerability Assessments</w:t>
        </w:r>
        <w:r>
          <w:rPr>
            <w:noProof/>
            <w:webHidden/>
          </w:rPr>
          <w:tab/>
        </w:r>
        <w:r>
          <w:rPr>
            <w:noProof/>
            <w:webHidden/>
          </w:rPr>
          <w:fldChar w:fldCharType="begin"/>
        </w:r>
        <w:r>
          <w:rPr>
            <w:noProof/>
            <w:webHidden/>
          </w:rPr>
          <w:instrText xml:space="preserve"> PAGEREF _Toc74045797 \h </w:instrText>
        </w:r>
        <w:r>
          <w:rPr>
            <w:noProof/>
            <w:webHidden/>
          </w:rPr>
        </w:r>
        <w:r>
          <w:rPr>
            <w:noProof/>
            <w:webHidden/>
          </w:rPr>
          <w:fldChar w:fldCharType="separate"/>
        </w:r>
        <w:r w:rsidR="00EC39FE">
          <w:rPr>
            <w:noProof/>
            <w:webHidden/>
          </w:rPr>
          <w:t>53</w:t>
        </w:r>
        <w:r>
          <w:rPr>
            <w:noProof/>
            <w:webHidden/>
          </w:rPr>
          <w:fldChar w:fldCharType="end"/>
        </w:r>
      </w:hyperlink>
    </w:p>
    <w:p w14:paraId="1CB6E3FA" w14:textId="2BAC5803" w:rsidR="009A24E1" w:rsidRDefault="009A24E1">
      <w:pPr>
        <w:pStyle w:val="TOC2"/>
        <w:rPr>
          <w:rFonts w:asciiTheme="minorHAnsi" w:eastAsiaTheme="minorEastAsia" w:hAnsiTheme="minorHAnsi" w:cstheme="minorBidi"/>
          <w:noProof/>
          <w:szCs w:val="22"/>
          <w:lang w:val="nb-NO" w:eastAsia="nb-NO"/>
        </w:rPr>
      </w:pPr>
      <w:hyperlink w:anchor="_Toc74045798" w:history="1">
        <w:r w:rsidRPr="0036217E">
          <w:rPr>
            <w:rStyle w:val="Hyperlink"/>
            <w:noProof/>
          </w:rPr>
          <w:t>7.4</w:t>
        </w:r>
        <w:r>
          <w:rPr>
            <w:rFonts w:asciiTheme="minorHAnsi" w:eastAsiaTheme="minorEastAsia" w:hAnsiTheme="minorHAnsi" w:cstheme="minorBidi"/>
            <w:noProof/>
            <w:szCs w:val="22"/>
            <w:lang w:val="nb-NO" w:eastAsia="nb-NO"/>
          </w:rPr>
          <w:tab/>
        </w:r>
        <w:r w:rsidRPr="0036217E">
          <w:rPr>
            <w:rStyle w:val="Hyperlink"/>
            <w:noProof/>
          </w:rPr>
          <w:t>Other assessments of tumor response</w:t>
        </w:r>
        <w:r>
          <w:rPr>
            <w:noProof/>
            <w:webHidden/>
          </w:rPr>
          <w:tab/>
        </w:r>
        <w:r>
          <w:rPr>
            <w:noProof/>
            <w:webHidden/>
          </w:rPr>
          <w:fldChar w:fldCharType="begin"/>
        </w:r>
        <w:r>
          <w:rPr>
            <w:noProof/>
            <w:webHidden/>
          </w:rPr>
          <w:instrText xml:space="preserve"> PAGEREF _Toc74045798 \h </w:instrText>
        </w:r>
        <w:r>
          <w:rPr>
            <w:noProof/>
            <w:webHidden/>
          </w:rPr>
        </w:r>
        <w:r>
          <w:rPr>
            <w:noProof/>
            <w:webHidden/>
          </w:rPr>
          <w:fldChar w:fldCharType="separate"/>
        </w:r>
        <w:r w:rsidR="00EC39FE">
          <w:rPr>
            <w:noProof/>
            <w:webHidden/>
          </w:rPr>
          <w:t>53</w:t>
        </w:r>
        <w:r>
          <w:rPr>
            <w:noProof/>
            <w:webHidden/>
          </w:rPr>
          <w:fldChar w:fldCharType="end"/>
        </w:r>
      </w:hyperlink>
    </w:p>
    <w:p w14:paraId="2F54A62B" w14:textId="14F86E45" w:rsidR="009A24E1" w:rsidRDefault="009A24E1">
      <w:pPr>
        <w:pStyle w:val="TOC1"/>
        <w:rPr>
          <w:rFonts w:asciiTheme="minorHAnsi" w:eastAsiaTheme="minorEastAsia" w:hAnsiTheme="minorHAnsi" w:cstheme="minorBidi"/>
          <w:b w:val="0"/>
          <w:caps w:val="0"/>
          <w:noProof/>
          <w:lang w:val="nb-NO" w:eastAsia="nb-NO"/>
        </w:rPr>
      </w:pPr>
      <w:hyperlink w:anchor="_Toc74045799" w:history="1">
        <w:r w:rsidRPr="0036217E">
          <w:rPr>
            <w:rStyle w:val="Hyperlink"/>
            <w:noProof/>
          </w:rPr>
          <w:t>8</w:t>
        </w:r>
        <w:r>
          <w:rPr>
            <w:rFonts w:asciiTheme="minorHAnsi" w:eastAsiaTheme="minorEastAsia" w:hAnsiTheme="minorHAnsi" w:cstheme="minorBidi"/>
            <w:b w:val="0"/>
            <w:caps w:val="0"/>
            <w:noProof/>
            <w:lang w:val="nb-NO" w:eastAsia="nb-NO"/>
          </w:rPr>
          <w:tab/>
        </w:r>
        <w:r w:rsidRPr="0036217E">
          <w:rPr>
            <w:rStyle w:val="Hyperlink"/>
            <w:noProof/>
          </w:rPr>
          <w:t>Safety MONItoring and reporting</w:t>
        </w:r>
        <w:r>
          <w:rPr>
            <w:noProof/>
            <w:webHidden/>
          </w:rPr>
          <w:tab/>
        </w:r>
        <w:r>
          <w:rPr>
            <w:noProof/>
            <w:webHidden/>
          </w:rPr>
          <w:fldChar w:fldCharType="begin"/>
        </w:r>
        <w:r>
          <w:rPr>
            <w:noProof/>
            <w:webHidden/>
          </w:rPr>
          <w:instrText xml:space="preserve"> PAGEREF _Toc74045799 \h </w:instrText>
        </w:r>
        <w:r>
          <w:rPr>
            <w:noProof/>
            <w:webHidden/>
          </w:rPr>
        </w:r>
        <w:r>
          <w:rPr>
            <w:noProof/>
            <w:webHidden/>
          </w:rPr>
          <w:fldChar w:fldCharType="separate"/>
        </w:r>
        <w:r w:rsidR="00EC39FE">
          <w:rPr>
            <w:noProof/>
            <w:webHidden/>
          </w:rPr>
          <w:t>54</w:t>
        </w:r>
        <w:r>
          <w:rPr>
            <w:noProof/>
            <w:webHidden/>
          </w:rPr>
          <w:fldChar w:fldCharType="end"/>
        </w:r>
      </w:hyperlink>
    </w:p>
    <w:p w14:paraId="5D7789E0" w14:textId="505A8501" w:rsidR="009A24E1" w:rsidRDefault="009A24E1">
      <w:pPr>
        <w:pStyle w:val="TOC2"/>
        <w:rPr>
          <w:rFonts w:asciiTheme="minorHAnsi" w:eastAsiaTheme="minorEastAsia" w:hAnsiTheme="minorHAnsi" w:cstheme="minorBidi"/>
          <w:noProof/>
          <w:szCs w:val="22"/>
          <w:lang w:val="nb-NO" w:eastAsia="nb-NO"/>
        </w:rPr>
      </w:pPr>
      <w:hyperlink w:anchor="_Toc74045800" w:history="1">
        <w:r w:rsidRPr="0036217E">
          <w:rPr>
            <w:rStyle w:val="Hyperlink"/>
            <w:noProof/>
          </w:rPr>
          <w:t>8.1</w:t>
        </w:r>
        <w:r>
          <w:rPr>
            <w:rFonts w:asciiTheme="minorHAnsi" w:eastAsiaTheme="minorEastAsia" w:hAnsiTheme="minorHAnsi" w:cstheme="minorBidi"/>
            <w:noProof/>
            <w:szCs w:val="22"/>
            <w:lang w:val="nb-NO" w:eastAsia="nb-NO"/>
          </w:rPr>
          <w:tab/>
        </w:r>
        <w:r w:rsidRPr="0036217E">
          <w:rPr>
            <w:rStyle w:val="Hyperlink"/>
            <w:noProof/>
          </w:rPr>
          <w:t>Definitions</w:t>
        </w:r>
        <w:r>
          <w:rPr>
            <w:noProof/>
            <w:webHidden/>
          </w:rPr>
          <w:tab/>
        </w:r>
        <w:r>
          <w:rPr>
            <w:noProof/>
            <w:webHidden/>
          </w:rPr>
          <w:fldChar w:fldCharType="begin"/>
        </w:r>
        <w:r>
          <w:rPr>
            <w:noProof/>
            <w:webHidden/>
          </w:rPr>
          <w:instrText xml:space="preserve"> PAGEREF _Toc74045800 \h </w:instrText>
        </w:r>
        <w:r>
          <w:rPr>
            <w:noProof/>
            <w:webHidden/>
          </w:rPr>
        </w:r>
        <w:r>
          <w:rPr>
            <w:noProof/>
            <w:webHidden/>
          </w:rPr>
          <w:fldChar w:fldCharType="separate"/>
        </w:r>
        <w:r w:rsidR="00EC39FE">
          <w:rPr>
            <w:noProof/>
            <w:webHidden/>
          </w:rPr>
          <w:t>54</w:t>
        </w:r>
        <w:r>
          <w:rPr>
            <w:noProof/>
            <w:webHidden/>
          </w:rPr>
          <w:fldChar w:fldCharType="end"/>
        </w:r>
      </w:hyperlink>
    </w:p>
    <w:p w14:paraId="4DF13070" w14:textId="0330A825" w:rsidR="009A24E1" w:rsidRDefault="009A24E1">
      <w:pPr>
        <w:pStyle w:val="TOC3"/>
        <w:rPr>
          <w:rFonts w:asciiTheme="minorHAnsi" w:eastAsiaTheme="minorEastAsia" w:hAnsiTheme="minorHAnsi" w:cstheme="minorBidi"/>
          <w:noProof/>
          <w:szCs w:val="22"/>
          <w:lang w:val="nb-NO" w:eastAsia="nb-NO"/>
        </w:rPr>
      </w:pPr>
      <w:hyperlink w:anchor="_Toc74045801" w:history="1">
        <w:r w:rsidRPr="0036217E">
          <w:rPr>
            <w:rStyle w:val="Hyperlink"/>
            <w:noProof/>
          </w:rPr>
          <w:t>8.1.1</w:t>
        </w:r>
        <w:r>
          <w:rPr>
            <w:rFonts w:asciiTheme="minorHAnsi" w:eastAsiaTheme="minorEastAsia" w:hAnsiTheme="minorHAnsi" w:cstheme="minorBidi"/>
            <w:noProof/>
            <w:szCs w:val="22"/>
            <w:lang w:val="nb-NO" w:eastAsia="nb-NO"/>
          </w:rPr>
          <w:tab/>
        </w:r>
        <w:r w:rsidRPr="0036217E">
          <w:rPr>
            <w:rStyle w:val="Hyperlink"/>
            <w:noProof/>
          </w:rPr>
          <w:t>Adverse Event (AE)</w:t>
        </w:r>
        <w:r>
          <w:rPr>
            <w:noProof/>
            <w:webHidden/>
          </w:rPr>
          <w:tab/>
        </w:r>
        <w:r>
          <w:rPr>
            <w:noProof/>
            <w:webHidden/>
          </w:rPr>
          <w:fldChar w:fldCharType="begin"/>
        </w:r>
        <w:r>
          <w:rPr>
            <w:noProof/>
            <w:webHidden/>
          </w:rPr>
          <w:instrText xml:space="preserve"> PAGEREF _Toc74045801 \h </w:instrText>
        </w:r>
        <w:r>
          <w:rPr>
            <w:noProof/>
            <w:webHidden/>
          </w:rPr>
        </w:r>
        <w:r>
          <w:rPr>
            <w:noProof/>
            <w:webHidden/>
          </w:rPr>
          <w:fldChar w:fldCharType="separate"/>
        </w:r>
        <w:r w:rsidR="00EC39FE">
          <w:rPr>
            <w:noProof/>
            <w:webHidden/>
          </w:rPr>
          <w:t>54</w:t>
        </w:r>
        <w:r>
          <w:rPr>
            <w:noProof/>
            <w:webHidden/>
          </w:rPr>
          <w:fldChar w:fldCharType="end"/>
        </w:r>
      </w:hyperlink>
    </w:p>
    <w:p w14:paraId="38DC1F44" w14:textId="6A23E3D9" w:rsidR="009A24E1" w:rsidRDefault="009A24E1">
      <w:pPr>
        <w:pStyle w:val="TOC3"/>
        <w:rPr>
          <w:rFonts w:asciiTheme="minorHAnsi" w:eastAsiaTheme="minorEastAsia" w:hAnsiTheme="minorHAnsi" w:cstheme="minorBidi"/>
          <w:noProof/>
          <w:szCs w:val="22"/>
          <w:lang w:val="nb-NO" w:eastAsia="nb-NO"/>
        </w:rPr>
      </w:pPr>
      <w:hyperlink w:anchor="_Toc74045802" w:history="1">
        <w:r w:rsidRPr="0036217E">
          <w:rPr>
            <w:rStyle w:val="Hyperlink"/>
            <w:noProof/>
          </w:rPr>
          <w:t>8.1.2</w:t>
        </w:r>
        <w:r>
          <w:rPr>
            <w:rFonts w:asciiTheme="minorHAnsi" w:eastAsiaTheme="minorEastAsia" w:hAnsiTheme="minorHAnsi" w:cstheme="minorBidi"/>
            <w:noProof/>
            <w:szCs w:val="22"/>
            <w:lang w:val="nb-NO" w:eastAsia="nb-NO"/>
          </w:rPr>
          <w:tab/>
        </w:r>
        <w:r w:rsidRPr="0036217E">
          <w:rPr>
            <w:rStyle w:val="Hyperlink"/>
            <w:noProof/>
          </w:rPr>
          <w:t>Serious Adverse Event (SAE)</w:t>
        </w:r>
        <w:r>
          <w:rPr>
            <w:noProof/>
            <w:webHidden/>
          </w:rPr>
          <w:tab/>
        </w:r>
        <w:r>
          <w:rPr>
            <w:noProof/>
            <w:webHidden/>
          </w:rPr>
          <w:fldChar w:fldCharType="begin"/>
        </w:r>
        <w:r>
          <w:rPr>
            <w:noProof/>
            <w:webHidden/>
          </w:rPr>
          <w:instrText xml:space="preserve"> PAGEREF _Toc74045802 \h </w:instrText>
        </w:r>
        <w:r>
          <w:rPr>
            <w:noProof/>
            <w:webHidden/>
          </w:rPr>
        </w:r>
        <w:r>
          <w:rPr>
            <w:noProof/>
            <w:webHidden/>
          </w:rPr>
          <w:fldChar w:fldCharType="separate"/>
        </w:r>
        <w:r w:rsidR="00EC39FE">
          <w:rPr>
            <w:noProof/>
            <w:webHidden/>
          </w:rPr>
          <w:t>54</w:t>
        </w:r>
        <w:r>
          <w:rPr>
            <w:noProof/>
            <w:webHidden/>
          </w:rPr>
          <w:fldChar w:fldCharType="end"/>
        </w:r>
      </w:hyperlink>
    </w:p>
    <w:p w14:paraId="6FA840BA" w14:textId="69A1AA69" w:rsidR="009A24E1" w:rsidRDefault="009A24E1">
      <w:pPr>
        <w:pStyle w:val="TOC3"/>
        <w:rPr>
          <w:rFonts w:asciiTheme="minorHAnsi" w:eastAsiaTheme="minorEastAsia" w:hAnsiTheme="minorHAnsi" w:cstheme="minorBidi"/>
          <w:noProof/>
          <w:szCs w:val="22"/>
          <w:lang w:val="nb-NO" w:eastAsia="nb-NO"/>
        </w:rPr>
      </w:pPr>
      <w:hyperlink w:anchor="_Toc74045803" w:history="1">
        <w:r w:rsidRPr="0036217E">
          <w:rPr>
            <w:rStyle w:val="Hyperlink"/>
            <w:noProof/>
          </w:rPr>
          <w:t>8.1.3</w:t>
        </w:r>
        <w:r>
          <w:rPr>
            <w:rFonts w:asciiTheme="minorHAnsi" w:eastAsiaTheme="minorEastAsia" w:hAnsiTheme="minorHAnsi" w:cstheme="minorBidi"/>
            <w:noProof/>
            <w:szCs w:val="22"/>
            <w:lang w:val="nb-NO" w:eastAsia="nb-NO"/>
          </w:rPr>
          <w:tab/>
        </w:r>
        <w:r w:rsidRPr="0036217E">
          <w:rPr>
            <w:rStyle w:val="Hyperlink"/>
            <w:noProof/>
          </w:rPr>
          <w:t>Suspected Unexpected Serious Adverse Reaction (SUSAR)</w:t>
        </w:r>
        <w:r>
          <w:rPr>
            <w:noProof/>
            <w:webHidden/>
          </w:rPr>
          <w:tab/>
        </w:r>
        <w:r>
          <w:rPr>
            <w:noProof/>
            <w:webHidden/>
          </w:rPr>
          <w:fldChar w:fldCharType="begin"/>
        </w:r>
        <w:r>
          <w:rPr>
            <w:noProof/>
            <w:webHidden/>
          </w:rPr>
          <w:instrText xml:space="preserve"> PAGEREF _Toc74045803 \h </w:instrText>
        </w:r>
        <w:r>
          <w:rPr>
            <w:noProof/>
            <w:webHidden/>
          </w:rPr>
        </w:r>
        <w:r>
          <w:rPr>
            <w:noProof/>
            <w:webHidden/>
          </w:rPr>
          <w:fldChar w:fldCharType="separate"/>
        </w:r>
        <w:r w:rsidR="00EC39FE">
          <w:rPr>
            <w:noProof/>
            <w:webHidden/>
          </w:rPr>
          <w:t>55</w:t>
        </w:r>
        <w:r>
          <w:rPr>
            <w:noProof/>
            <w:webHidden/>
          </w:rPr>
          <w:fldChar w:fldCharType="end"/>
        </w:r>
      </w:hyperlink>
    </w:p>
    <w:p w14:paraId="24C81549" w14:textId="57677F13" w:rsidR="009A24E1" w:rsidRDefault="009A24E1">
      <w:pPr>
        <w:pStyle w:val="TOC2"/>
        <w:rPr>
          <w:rFonts w:asciiTheme="minorHAnsi" w:eastAsiaTheme="minorEastAsia" w:hAnsiTheme="minorHAnsi" w:cstheme="minorBidi"/>
          <w:noProof/>
          <w:szCs w:val="22"/>
          <w:lang w:val="nb-NO" w:eastAsia="nb-NO"/>
        </w:rPr>
      </w:pPr>
      <w:hyperlink w:anchor="_Toc74045804" w:history="1">
        <w:r w:rsidRPr="0036217E">
          <w:rPr>
            <w:rStyle w:val="Hyperlink"/>
            <w:noProof/>
          </w:rPr>
          <w:t>8.2</w:t>
        </w:r>
        <w:r>
          <w:rPr>
            <w:rFonts w:asciiTheme="minorHAnsi" w:eastAsiaTheme="minorEastAsia" w:hAnsiTheme="minorHAnsi" w:cstheme="minorBidi"/>
            <w:noProof/>
            <w:szCs w:val="22"/>
            <w:lang w:val="nb-NO" w:eastAsia="nb-NO"/>
          </w:rPr>
          <w:tab/>
        </w:r>
        <w:r w:rsidRPr="0036217E">
          <w:rPr>
            <w:rStyle w:val="Hyperlink"/>
            <w:noProof/>
          </w:rPr>
          <w:t>Expected Adverse Events</w:t>
        </w:r>
        <w:r>
          <w:rPr>
            <w:noProof/>
            <w:webHidden/>
          </w:rPr>
          <w:tab/>
        </w:r>
        <w:r>
          <w:rPr>
            <w:noProof/>
            <w:webHidden/>
          </w:rPr>
          <w:fldChar w:fldCharType="begin"/>
        </w:r>
        <w:r>
          <w:rPr>
            <w:noProof/>
            <w:webHidden/>
          </w:rPr>
          <w:instrText xml:space="preserve"> PAGEREF _Toc74045804 \h </w:instrText>
        </w:r>
        <w:r>
          <w:rPr>
            <w:noProof/>
            <w:webHidden/>
          </w:rPr>
        </w:r>
        <w:r>
          <w:rPr>
            <w:noProof/>
            <w:webHidden/>
          </w:rPr>
          <w:fldChar w:fldCharType="separate"/>
        </w:r>
        <w:r w:rsidR="00EC39FE">
          <w:rPr>
            <w:noProof/>
            <w:webHidden/>
          </w:rPr>
          <w:t>55</w:t>
        </w:r>
        <w:r>
          <w:rPr>
            <w:noProof/>
            <w:webHidden/>
          </w:rPr>
          <w:fldChar w:fldCharType="end"/>
        </w:r>
      </w:hyperlink>
    </w:p>
    <w:p w14:paraId="2AE552C9" w14:textId="0F45E094" w:rsidR="009A24E1" w:rsidRDefault="009A24E1">
      <w:pPr>
        <w:pStyle w:val="TOC2"/>
        <w:rPr>
          <w:rFonts w:asciiTheme="minorHAnsi" w:eastAsiaTheme="minorEastAsia" w:hAnsiTheme="minorHAnsi" w:cstheme="minorBidi"/>
          <w:noProof/>
          <w:szCs w:val="22"/>
          <w:lang w:val="nb-NO" w:eastAsia="nb-NO"/>
        </w:rPr>
      </w:pPr>
      <w:hyperlink w:anchor="_Toc74045805" w:history="1">
        <w:r w:rsidRPr="0036217E">
          <w:rPr>
            <w:rStyle w:val="Hyperlink"/>
            <w:noProof/>
          </w:rPr>
          <w:t>8.3</w:t>
        </w:r>
        <w:r>
          <w:rPr>
            <w:rFonts w:asciiTheme="minorHAnsi" w:eastAsiaTheme="minorEastAsia" w:hAnsiTheme="minorHAnsi" w:cstheme="minorBidi"/>
            <w:noProof/>
            <w:szCs w:val="22"/>
            <w:lang w:val="nb-NO" w:eastAsia="nb-NO"/>
          </w:rPr>
          <w:tab/>
        </w:r>
        <w:r w:rsidRPr="0036217E">
          <w:rPr>
            <w:rStyle w:val="Hyperlink"/>
            <w:noProof/>
          </w:rPr>
          <w:t>Disease Progression and/or Recurrence</w:t>
        </w:r>
        <w:r>
          <w:rPr>
            <w:noProof/>
            <w:webHidden/>
          </w:rPr>
          <w:tab/>
        </w:r>
        <w:r>
          <w:rPr>
            <w:noProof/>
            <w:webHidden/>
          </w:rPr>
          <w:fldChar w:fldCharType="begin"/>
        </w:r>
        <w:r>
          <w:rPr>
            <w:noProof/>
            <w:webHidden/>
          </w:rPr>
          <w:instrText xml:space="preserve"> PAGEREF _Toc74045805 \h </w:instrText>
        </w:r>
        <w:r>
          <w:rPr>
            <w:noProof/>
            <w:webHidden/>
          </w:rPr>
        </w:r>
        <w:r>
          <w:rPr>
            <w:noProof/>
            <w:webHidden/>
          </w:rPr>
          <w:fldChar w:fldCharType="separate"/>
        </w:r>
        <w:r w:rsidR="00EC39FE">
          <w:rPr>
            <w:noProof/>
            <w:webHidden/>
          </w:rPr>
          <w:t>56</w:t>
        </w:r>
        <w:r>
          <w:rPr>
            <w:noProof/>
            <w:webHidden/>
          </w:rPr>
          <w:fldChar w:fldCharType="end"/>
        </w:r>
      </w:hyperlink>
    </w:p>
    <w:p w14:paraId="3AA5A483" w14:textId="56F4C9BF" w:rsidR="009A24E1" w:rsidRDefault="009A24E1">
      <w:pPr>
        <w:pStyle w:val="TOC2"/>
        <w:rPr>
          <w:rFonts w:asciiTheme="minorHAnsi" w:eastAsiaTheme="minorEastAsia" w:hAnsiTheme="minorHAnsi" w:cstheme="minorBidi"/>
          <w:noProof/>
          <w:szCs w:val="22"/>
          <w:lang w:val="nb-NO" w:eastAsia="nb-NO"/>
        </w:rPr>
      </w:pPr>
      <w:hyperlink w:anchor="_Toc74045806" w:history="1">
        <w:r w:rsidRPr="0036217E">
          <w:rPr>
            <w:rStyle w:val="Hyperlink"/>
            <w:noProof/>
          </w:rPr>
          <w:t>8.4</w:t>
        </w:r>
        <w:r>
          <w:rPr>
            <w:rFonts w:asciiTheme="minorHAnsi" w:eastAsiaTheme="minorEastAsia" w:hAnsiTheme="minorHAnsi" w:cstheme="minorBidi"/>
            <w:noProof/>
            <w:szCs w:val="22"/>
            <w:lang w:val="nb-NO" w:eastAsia="nb-NO"/>
          </w:rPr>
          <w:tab/>
        </w:r>
        <w:r w:rsidRPr="0036217E">
          <w:rPr>
            <w:rStyle w:val="Hyperlink"/>
            <w:noProof/>
          </w:rPr>
          <w:t>Time Period for Reporting AE and SAE</w:t>
        </w:r>
        <w:r>
          <w:rPr>
            <w:noProof/>
            <w:webHidden/>
          </w:rPr>
          <w:tab/>
        </w:r>
        <w:r>
          <w:rPr>
            <w:noProof/>
            <w:webHidden/>
          </w:rPr>
          <w:fldChar w:fldCharType="begin"/>
        </w:r>
        <w:r>
          <w:rPr>
            <w:noProof/>
            <w:webHidden/>
          </w:rPr>
          <w:instrText xml:space="preserve"> PAGEREF _Toc74045806 \h </w:instrText>
        </w:r>
        <w:r>
          <w:rPr>
            <w:noProof/>
            <w:webHidden/>
          </w:rPr>
        </w:r>
        <w:r>
          <w:rPr>
            <w:noProof/>
            <w:webHidden/>
          </w:rPr>
          <w:fldChar w:fldCharType="separate"/>
        </w:r>
        <w:r w:rsidR="00EC39FE">
          <w:rPr>
            <w:noProof/>
            <w:webHidden/>
          </w:rPr>
          <w:t>57</w:t>
        </w:r>
        <w:r>
          <w:rPr>
            <w:noProof/>
            <w:webHidden/>
          </w:rPr>
          <w:fldChar w:fldCharType="end"/>
        </w:r>
      </w:hyperlink>
    </w:p>
    <w:p w14:paraId="7FA517F8" w14:textId="1AF1D7DC" w:rsidR="009A24E1" w:rsidRDefault="009A24E1">
      <w:pPr>
        <w:pStyle w:val="TOC2"/>
        <w:rPr>
          <w:rFonts w:asciiTheme="minorHAnsi" w:eastAsiaTheme="minorEastAsia" w:hAnsiTheme="minorHAnsi" w:cstheme="minorBidi"/>
          <w:noProof/>
          <w:szCs w:val="22"/>
          <w:lang w:val="nb-NO" w:eastAsia="nb-NO"/>
        </w:rPr>
      </w:pPr>
      <w:hyperlink w:anchor="_Toc74045807" w:history="1">
        <w:r w:rsidRPr="0036217E">
          <w:rPr>
            <w:rStyle w:val="Hyperlink"/>
            <w:noProof/>
          </w:rPr>
          <w:t>8.5</w:t>
        </w:r>
        <w:r>
          <w:rPr>
            <w:rFonts w:asciiTheme="minorHAnsi" w:eastAsiaTheme="minorEastAsia" w:hAnsiTheme="minorHAnsi" w:cstheme="minorBidi"/>
            <w:noProof/>
            <w:szCs w:val="22"/>
            <w:lang w:val="nb-NO" w:eastAsia="nb-NO"/>
          </w:rPr>
          <w:tab/>
        </w:r>
        <w:r w:rsidRPr="0036217E">
          <w:rPr>
            <w:rStyle w:val="Hyperlink"/>
            <w:noProof/>
          </w:rPr>
          <w:t>Recording of Adverse Events</w:t>
        </w:r>
        <w:r>
          <w:rPr>
            <w:noProof/>
            <w:webHidden/>
          </w:rPr>
          <w:tab/>
        </w:r>
        <w:r>
          <w:rPr>
            <w:noProof/>
            <w:webHidden/>
          </w:rPr>
          <w:fldChar w:fldCharType="begin"/>
        </w:r>
        <w:r>
          <w:rPr>
            <w:noProof/>
            <w:webHidden/>
          </w:rPr>
          <w:instrText xml:space="preserve"> PAGEREF _Toc74045807 \h </w:instrText>
        </w:r>
        <w:r>
          <w:rPr>
            <w:noProof/>
            <w:webHidden/>
          </w:rPr>
        </w:r>
        <w:r>
          <w:rPr>
            <w:noProof/>
            <w:webHidden/>
          </w:rPr>
          <w:fldChar w:fldCharType="separate"/>
        </w:r>
        <w:r w:rsidR="00EC39FE">
          <w:rPr>
            <w:noProof/>
            <w:webHidden/>
          </w:rPr>
          <w:t>57</w:t>
        </w:r>
        <w:r>
          <w:rPr>
            <w:noProof/>
            <w:webHidden/>
          </w:rPr>
          <w:fldChar w:fldCharType="end"/>
        </w:r>
      </w:hyperlink>
    </w:p>
    <w:p w14:paraId="7B9571E3" w14:textId="60E56F61" w:rsidR="009A24E1" w:rsidRDefault="009A24E1">
      <w:pPr>
        <w:pStyle w:val="TOC2"/>
        <w:rPr>
          <w:rFonts w:asciiTheme="minorHAnsi" w:eastAsiaTheme="minorEastAsia" w:hAnsiTheme="minorHAnsi" w:cstheme="minorBidi"/>
          <w:noProof/>
          <w:szCs w:val="22"/>
          <w:lang w:val="nb-NO" w:eastAsia="nb-NO"/>
        </w:rPr>
      </w:pPr>
      <w:hyperlink w:anchor="_Toc74045808" w:history="1">
        <w:r w:rsidRPr="0036217E">
          <w:rPr>
            <w:rStyle w:val="Hyperlink"/>
            <w:noProof/>
          </w:rPr>
          <w:t>8.6</w:t>
        </w:r>
        <w:r>
          <w:rPr>
            <w:rFonts w:asciiTheme="minorHAnsi" w:eastAsiaTheme="minorEastAsia" w:hAnsiTheme="minorHAnsi" w:cstheme="minorBidi"/>
            <w:noProof/>
            <w:szCs w:val="22"/>
            <w:lang w:val="nb-NO" w:eastAsia="nb-NO"/>
          </w:rPr>
          <w:tab/>
        </w:r>
        <w:r w:rsidRPr="0036217E">
          <w:rPr>
            <w:rStyle w:val="Hyperlink"/>
            <w:noProof/>
          </w:rPr>
          <w:t>Reporting Procedure</w:t>
        </w:r>
        <w:r>
          <w:rPr>
            <w:noProof/>
            <w:webHidden/>
          </w:rPr>
          <w:tab/>
        </w:r>
        <w:r>
          <w:rPr>
            <w:noProof/>
            <w:webHidden/>
          </w:rPr>
          <w:fldChar w:fldCharType="begin"/>
        </w:r>
        <w:r>
          <w:rPr>
            <w:noProof/>
            <w:webHidden/>
          </w:rPr>
          <w:instrText xml:space="preserve"> PAGEREF _Toc74045808 \h </w:instrText>
        </w:r>
        <w:r>
          <w:rPr>
            <w:noProof/>
            <w:webHidden/>
          </w:rPr>
        </w:r>
        <w:r>
          <w:rPr>
            <w:noProof/>
            <w:webHidden/>
          </w:rPr>
          <w:fldChar w:fldCharType="separate"/>
        </w:r>
        <w:r w:rsidR="00EC39FE">
          <w:rPr>
            <w:noProof/>
            <w:webHidden/>
          </w:rPr>
          <w:t>58</w:t>
        </w:r>
        <w:r>
          <w:rPr>
            <w:noProof/>
            <w:webHidden/>
          </w:rPr>
          <w:fldChar w:fldCharType="end"/>
        </w:r>
      </w:hyperlink>
    </w:p>
    <w:p w14:paraId="2F3F07C7" w14:textId="4C6A3356" w:rsidR="009A24E1" w:rsidRDefault="009A24E1">
      <w:pPr>
        <w:pStyle w:val="TOC3"/>
        <w:rPr>
          <w:rFonts w:asciiTheme="minorHAnsi" w:eastAsiaTheme="minorEastAsia" w:hAnsiTheme="minorHAnsi" w:cstheme="minorBidi"/>
          <w:noProof/>
          <w:szCs w:val="22"/>
          <w:lang w:val="nb-NO" w:eastAsia="nb-NO"/>
        </w:rPr>
      </w:pPr>
      <w:hyperlink w:anchor="_Toc74045809" w:history="1">
        <w:r w:rsidRPr="0036217E">
          <w:rPr>
            <w:rStyle w:val="Hyperlink"/>
            <w:noProof/>
          </w:rPr>
          <w:t>8.6.1</w:t>
        </w:r>
        <w:r>
          <w:rPr>
            <w:rFonts w:asciiTheme="minorHAnsi" w:eastAsiaTheme="minorEastAsia" w:hAnsiTheme="minorHAnsi" w:cstheme="minorBidi"/>
            <w:noProof/>
            <w:szCs w:val="22"/>
            <w:lang w:val="nb-NO" w:eastAsia="nb-NO"/>
          </w:rPr>
          <w:tab/>
        </w:r>
        <w:r w:rsidRPr="0036217E">
          <w:rPr>
            <w:rStyle w:val="Hyperlink"/>
            <w:noProof/>
          </w:rPr>
          <w:t>AEs and SAEs</w:t>
        </w:r>
        <w:r>
          <w:rPr>
            <w:noProof/>
            <w:webHidden/>
          </w:rPr>
          <w:tab/>
        </w:r>
        <w:r>
          <w:rPr>
            <w:noProof/>
            <w:webHidden/>
          </w:rPr>
          <w:fldChar w:fldCharType="begin"/>
        </w:r>
        <w:r>
          <w:rPr>
            <w:noProof/>
            <w:webHidden/>
          </w:rPr>
          <w:instrText xml:space="preserve"> PAGEREF _Toc74045809 \h </w:instrText>
        </w:r>
        <w:r>
          <w:rPr>
            <w:noProof/>
            <w:webHidden/>
          </w:rPr>
        </w:r>
        <w:r>
          <w:rPr>
            <w:noProof/>
            <w:webHidden/>
          </w:rPr>
          <w:fldChar w:fldCharType="separate"/>
        </w:r>
        <w:r w:rsidR="00EC39FE">
          <w:rPr>
            <w:noProof/>
            <w:webHidden/>
          </w:rPr>
          <w:t>58</w:t>
        </w:r>
        <w:r>
          <w:rPr>
            <w:noProof/>
            <w:webHidden/>
          </w:rPr>
          <w:fldChar w:fldCharType="end"/>
        </w:r>
      </w:hyperlink>
    </w:p>
    <w:p w14:paraId="201A2FF1" w14:textId="376FC319" w:rsidR="009A24E1" w:rsidRDefault="009A24E1">
      <w:pPr>
        <w:pStyle w:val="TOC3"/>
        <w:rPr>
          <w:rFonts w:asciiTheme="minorHAnsi" w:eastAsiaTheme="minorEastAsia" w:hAnsiTheme="minorHAnsi" w:cstheme="minorBidi"/>
          <w:noProof/>
          <w:szCs w:val="22"/>
          <w:lang w:val="nb-NO" w:eastAsia="nb-NO"/>
        </w:rPr>
      </w:pPr>
      <w:hyperlink w:anchor="_Toc74045810" w:history="1">
        <w:r w:rsidRPr="0036217E">
          <w:rPr>
            <w:rStyle w:val="Hyperlink"/>
            <w:noProof/>
          </w:rPr>
          <w:t>8.6.2</w:t>
        </w:r>
        <w:r>
          <w:rPr>
            <w:rFonts w:asciiTheme="minorHAnsi" w:eastAsiaTheme="minorEastAsia" w:hAnsiTheme="minorHAnsi" w:cstheme="minorBidi"/>
            <w:noProof/>
            <w:szCs w:val="22"/>
            <w:lang w:val="nb-NO" w:eastAsia="nb-NO"/>
          </w:rPr>
          <w:tab/>
        </w:r>
        <w:r w:rsidRPr="0036217E">
          <w:rPr>
            <w:rStyle w:val="Hyperlink"/>
            <w:noProof/>
          </w:rPr>
          <w:t>SUSARs</w:t>
        </w:r>
        <w:r>
          <w:rPr>
            <w:noProof/>
            <w:webHidden/>
          </w:rPr>
          <w:tab/>
        </w:r>
        <w:r>
          <w:rPr>
            <w:noProof/>
            <w:webHidden/>
          </w:rPr>
          <w:fldChar w:fldCharType="begin"/>
        </w:r>
        <w:r>
          <w:rPr>
            <w:noProof/>
            <w:webHidden/>
          </w:rPr>
          <w:instrText xml:space="preserve"> PAGEREF _Toc74045810 \h </w:instrText>
        </w:r>
        <w:r>
          <w:rPr>
            <w:noProof/>
            <w:webHidden/>
          </w:rPr>
        </w:r>
        <w:r>
          <w:rPr>
            <w:noProof/>
            <w:webHidden/>
          </w:rPr>
          <w:fldChar w:fldCharType="separate"/>
        </w:r>
        <w:r w:rsidR="00EC39FE">
          <w:rPr>
            <w:noProof/>
            <w:webHidden/>
          </w:rPr>
          <w:t>58</w:t>
        </w:r>
        <w:r>
          <w:rPr>
            <w:noProof/>
            <w:webHidden/>
          </w:rPr>
          <w:fldChar w:fldCharType="end"/>
        </w:r>
      </w:hyperlink>
    </w:p>
    <w:p w14:paraId="27ADF171" w14:textId="6C1452B3" w:rsidR="009A24E1" w:rsidRDefault="009A24E1">
      <w:pPr>
        <w:pStyle w:val="TOC3"/>
        <w:rPr>
          <w:rFonts w:asciiTheme="minorHAnsi" w:eastAsiaTheme="minorEastAsia" w:hAnsiTheme="minorHAnsi" w:cstheme="minorBidi"/>
          <w:noProof/>
          <w:szCs w:val="22"/>
          <w:lang w:val="nb-NO" w:eastAsia="nb-NO"/>
        </w:rPr>
      </w:pPr>
      <w:hyperlink w:anchor="_Toc74045811" w:history="1">
        <w:r w:rsidRPr="0036217E">
          <w:rPr>
            <w:rStyle w:val="Hyperlink"/>
            <w:noProof/>
          </w:rPr>
          <w:t>8.6.3</w:t>
        </w:r>
        <w:r>
          <w:rPr>
            <w:rFonts w:asciiTheme="minorHAnsi" w:eastAsiaTheme="minorEastAsia" w:hAnsiTheme="minorHAnsi" w:cstheme="minorBidi"/>
            <w:noProof/>
            <w:szCs w:val="22"/>
            <w:lang w:val="nb-NO" w:eastAsia="nb-NO"/>
          </w:rPr>
          <w:tab/>
        </w:r>
        <w:r w:rsidRPr="0036217E">
          <w:rPr>
            <w:rStyle w:val="Hyperlink"/>
            <w:noProof/>
          </w:rPr>
          <w:t>Annual Safety Report</w:t>
        </w:r>
        <w:r>
          <w:rPr>
            <w:noProof/>
            <w:webHidden/>
          </w:rPr>
          <w:tab/>
        </w:r>
        <w:r>
          <w:rPr>
            <w:noProof/>
            <w:webHidden/>
          </w:rPr>
          <w:fldChar w:fldCharType="begin"/>
        </w:r>
        <w:r>
          <w:rPr>
            <w:noProof/>
            <w:webHidden/>
          </w:rPr>
          <w:instrText xml:space="preserve"> PAGEREF _Toc74045811 \h </w:instrText>
        </w:r>
        <w:r>
          <w:rPr>
            <w:noProof/>
            <w:webHidden/>
          </w:rPr>
        </w:r>
        <w:r>
          <w:rPr>
            <w:noProof/>
            <w:webHidden/>
          </w:rPr>
          <w:fldChar w:fldCharType="separate"/>
        </w:r>
        <w:r w:rsidR="00EC39FE">
          <w:rPr>
            <w:noProof/>
            <w:webHidden/>
          </w:rPr>
          <w:t>58</w:t>
        </w:r>
        <w:r>
          <w:rPr>
            <w:noProof/>
            <w:webHidden/>
          </w:rPr>
          <w:fldChar w:fldCharType="end"/>
        </w:r>
      </w:hyperlink>
    </w:p>
    <w:p w14:paraId="57143B10" w14:textId="69A051BC" w:rsidR="009A24E1" w:rsidRDefault="009A24E1">
      <w:pPr>
        <w:pStyle w:val="TOC3"/>
        <w:rPr>
          <w:rFonts w:asciiTheme="minorHAnsi" w:eastAsiaTheme="minorEastAsia" w:hAnsiTheme="minorHAnsi" w:cstheme="minorBidi"/>
          <w:noProof/>
          <w:szCs w:val="22"/>
          <w:lang w:val="nb-NO" w:eastAsia="nb-NO"/>
        </w:rPr>
      </w:pPr>
      <w:hyperlink w:anchor="_Toc74045812" w:history="1">
        <w:r w:rsidRPr="0036217E">
          <w:rPr>
            <w:rStyle w:val="Hyperlink"/>
            <w:noProof/>
          </w:rPr>
          <w:t>8.6.4</w:t>
        </w:r>
        <w:r>
          <w:rPr>
            <w:rFonts w:asciiTheme="minorHAnsi" w:eastAsiaTheme="minorEastAsia" w:hAnsiTheme="minorHAnsi" w:cstheme="minorBidi"/>
            <w:noProof/>
            <w:szCs w:val="22"/>
            <w:lang w:val="nb-NO" w:eastAsia="nb-NO"/>
          </w:rPr>
          <w:tab/>
        </w:r>
        <w:r w:rsidRPr="0036217E">
          <w:rPr>
            <w:rStyle w:val="Hyperlink"/>
            <w:noProof/>
          </w:rPr>
          <w:t>Clinical Study Report</w:t>
        </w:r>
        <w:r>
          <w:rPr>
            <w:noProof/>
            <w:webHidden/>
          </w:rPr>
          <w:tab/>
        </w:r>
        <w:r>
          <w:rPr>
            <w:noProof/>
            <w:webHidden/>
          </w:rPr>
          <w:fldChar w:fldCharType="begin"/>
        </w:r>
        <w:r>
          <w:rPr>
            <w:noProof/>
            <w:webHidden/>
          </w:rPr>
          <w:instrText xml:space="preserve"> PAGEREF _Toc74045812 \h </w:instrText>
        </w:r>
        <w:r>
          <w:rPr>
            <w:noProof/>
            <w:webHidden/>
          </w:rPr>
        </w:r>
        <w:r>
          <w:rPr>
            <w:noProof/>
            <w:webHidden/>
          </w:rPr>
          <w:fldChar w:fldCharType="separate"/>
        </w:r>
        <w:r w:rsidR="00EC39FE">
          <w:rPr>
            <w:noProof/>
            <w:webHidden/>
          </w:rPr>
          <w:t>58</w:t>
        </w:r>
        <w:r>
          <w:rPr>
            <w:noProof/>
            <w:webHidden/>
          </w:rPr>
          <w:fldChar w:fldCharType="end"/>
        </w:r>
      </w:hyperlink>
    </w:p>
    <w:p w14:paraId="3E2ACBCD" w14:textId="4BBA5E2B" w:rsidR="009A24E1" w:rsidRDefault="009A24E1">
      <w:pPr>
        <w:pStyle w:val="TOC2"/>
        <w:rPr>
          <w:rFonts w:asciiTheme="minorHAnsi" w:eastAsiaTheme="minorEastAsia" w:hAnsiTheme="minorHAnsi" w:cstheme="minorBidi"/>
          <w:noProof/>
          <w:szCs w:val="22"/>
          <w:lang w:val="nb-NO" w:eastAsia="nb-NO"/>
        </w:rPr>
      </w:pPr>
      <w:hyperlink w:anchor="_Toc74045813" w:history="1">
        <w:r w:rsidRPr="0036217E">
          <w:rPr>
            <w:rStyle w:val="Hyperlink"/>
            <w:noProof/>
          </w:rPr>
          <w:t>8.7</w:t>
        </w:r>
        <w:r>
          <w:rPr>
            <w:rFonts w:asciiTheme="minorHAnsi" w:eastAsiaTheme="minorEastAsia" w:hAnsiTheme="minorHAnsi" w:cstheme="minorBidi"/>
            <w:noProof/>
            <w:szCs w:val="22"/>
            <w:lang w:val="nb-NO" w:eastAsia="nb-NO"/>
          </w:rPr>
          <w:tab/>
        </w:r>
        <w:r w:rsidRPr="0036217E">
          <w:rPr>
            <w:rStyle w:val="Hyperlink"/>
            <w:noProof/>
          </w:rPr>
          <w:t>Procedures in Case of Emergency</w:t>
        </w:r>
        <w:r>
          <w:rPr>
            <w:noProof/>
            <w:webHidden/>
          </w:rPr>
          <w:tab/>
        </w:r>
        <w:r>
          <w:rPr>
            <w:noProof/>
            <w:webHidden/>
          </w:rPr>
          <w:fldChar w:fldCharType="begin"/>
        </w:r>
        <w:r>
          <w:rPr>
            <w:noProof/>
            <w:webHidden/>
          </w:rPr>
          <w:instrText xml:space="preserve"> PAGEREF _Toc74045813 \h </w:instrText>
        </w:r>
        <w:r>
          <w:rPr>
            <w:noProof/>
            <w:webHidden/>
          </w:rPr>
        </w:r>
        <w:r>
          <w:rPr>
            <w:noProof/>
            <w:webHidden/>
          </w:rPr>
          <w:fldChar w:fldCharType="separate"/>
        </w:r>
        <w:r w:rsidR="00EC39FE">
          <w:rPr>
            <w:noProof/>
            <w:webHidden/>
          </w:rPr>
          <w:t>58</w:t>
        </w:r>
        <w:r>
          <w:rPr>
            <w:noProof/>
            <w:webHidden/>
          </w:rPr>
          <w:fldChar w:fldCharType="end"/>
        </w:r>
      </w:hyperlink>
    </w:p>
    <w:p w14:paraId="0AD93C09" w14:textId="7D38EAD2" w:rsidR="009A24E1" w:rsidRDefault="009A24E1">
      <w:pPr>
        <w:pStyle w:val="TOC2"/>
        <w:rPr>
          <w:rFonts w:asciiTheme="minorHAnsi" w:eastAsiaTheme="minorEastAsia" w:hAnsiTheme="minorHAnsi" w:cstheme="minorBidi"/>
          <w:noProof/>
          <w:szCs w:val="22"/>
          <w:lang w:val="nb-NO" w:eastAsia="nb-NO"/>
        </w:rPr>
      </w:pPr>
      <w:hyperlink w:anchor="_Toc74045814" w:history="1">
        <w:r w:rsidRPr="0036217E">
          <w:rPr>
            <w:rStyle w:val="Hyperlink"/>
            <w:noProof/>
          </w:rPr>
          <w:t>8.8</w:t>
        </w:r>
        <w:r>
          <w:rPr>
            <w:rFonts w:asciiTheme="minorHAnsi" w:eastAsiaTheme="minorEastAsia" w:hAnsiTheme="minorHAnsi" w:cstheme="minorBidi"/>
            <w:noProof/>
            <w:szCs w:val="22"/>
            <w:lang w:val="nb-NO" w:eastAsia="nb-NO"/>
          </w:rPr>
          <w:tab/>
        </w:r>
        <w:r w:rsidRPr="0036217E">
          <w:rPr>
            <w:rStyle w:val="Hyperlink"/>
            <w:noProof/>
          </w:rPr>
          <w:t>Safety Committee (SC)</w:t>
        </w:r>
        <w:r>
          <w:rPr>
            <w:noProof/>
            <w:webHidden/>
          </w:rPr>
          <w:tab/>
        </w:r>
        <w:r>
          <w:rPr>
            <w:noProof/>
            <w:webHidden/>
          </w:rPr>
          <w:fldChar w:fldCharType="begin"/>
        </w:r>
        <w:r>
          <w:rPr>
            <w:noProof/>
            <w:webHidden/>
          </w:rPr>
          <w:instrText xml:space="preserve"> PAGEREF _Toc74045814 \h </w:instrText>
        </w:r>
        <w:r>
          <w:rPr>
            <w:noProof/>
            <w:webHidden/>
          </w:rPr>
        </w:r>
        <w:r>
          <w:rPr>
            <w:noProof/>
            <w:webHidden/>
          </w:rPr>
          <w:fldChar w:fldCharType="separate"/>
        </w:r>
        <w:r w:rsidR="00EC39FE">
          <w:rPr>
            <w:noProof/>
            <w:webHidden/>
          </w:rPr>
          <w:t>59</w:t>
        </w:r>
        <w:r>
          <w:rPr>
            <w:noProof/>
            <w:webHidden/>
          </w:rPr>
          <w:fldChar w:fldCharType="end"/>
        </w:r>
      </w:hyperlink>
    </w:p>
    <w:p w14:paraId="4AE0E076" w14:textId="7EFF3729" w:rsidR="009A24E1" w:rsidRDefault="009A24E1">
      <w:pPr>
        <w:pStyle w:val="TOC1"/>
        <w:rPr>
          <w:rFonts w:asciiTheme="minorHAnsi" w:eastAsiaTheme="minorEastAsia" w:hAnsiTheme="minorHAnsi" w:cstheme="minorBidi"/>
          <w:b w:val="0"/>
          <w:caps w:val="0"/>
          <w:noProof/>
          <w:lang w:val="nb-NO" w:eastAsia="nb-NO"/>
        </w:rPr>
      </w:pPr>
      <w:hyperlink w:anchor="_Toc74045815" w:history="1">
        <w:r w:rsidRPr="0036217E">
          <w:rPr>
            <w:rStyle w:val="Hyperlink"/>
            <w:noProof/>
          </w:rPr>
          <w:t>9</w:t>
        </w:r>
        <w:r>
          <w:rPr>
            <w:rFonts w:asciiTheme="minorHAnsi" w:eastAsiaTheme="minorEastAsia" w:hAnsiTheme="minorHAnsi" w:cstheme="minorBidi"/>
            <w:b w:val="0"/>
            <w:caps w:val="0"/>
            <w:noProof/>
            <w:lang w:val="nb-NO" w:eastAsia="nb-NO"/>
          </w:rPr>
          <w:tab/>
        </w:r>
        <w:r w:rsidRPr="0036217E">
          <w:rPr>
            <w:rStyle w:val="Hyperlink"/>
            <w:noProof/>
          </w:rPr>
          <w:t>Data management and monitoring</w:t>
        </w:r>
        <w:r>
          <w:rPr>
            <w:noProof/>
            <w:webHidden/>
          </w:rPr>
          <w:tab/>
        </w:r>
        <w:r>
          <w:rPr>
            <w:noProof/>
            <w:webHidden/>
          </w:rPr>
          <w:fldChar w:fldCharType="begin"/>
        </w:r>
        <w:r>
          <w:rPr>
            <w:noProof/>
            <w:webHidden/>
          </w:rPr>
          <w:instrText xml:space="preserve"> PAGEREF _Toc74045815 \h </w:instrText>
        </w:r>
        <w:r>
          <w:rPr>
            <w:noProof/>
            <w:webHidden/>
          </w:rPr>
        </w:r>
        <w:r>
          <w:rPr>
            <w:noProof/>
            <w:webHidden/>
          </w:rPr>
          <w:fldChar w:fldCharType="separate"/>
        </w:r>
        <w:r w:rsidR="00EC39FE">
          <w:rPr>
            <w:noProof/>
            <w:webHidden/>
          </w:rPr>
          <w:t>59</w:t>
        </w:r>
        <w:r>
          <w:rPr>
            <w:noProof/>
            <w:webHidden/>
          </w:rPr>
          <w:fldChar w:fldCharType="end"/>
        </w:r>
      </w:hyperlink>
    </w:p>
    <w:p w14:paraId="300FFBBD" w14:textId="71CE2448" w:rsidR="009A24E1" w:rsidRDefault="009A24E1">
      <w:pPr>
        <w:pStyle w:val="TOC2"/>
        <w:rPr>
          <w:rFonts w:asciiTheme="minorHAnsi" w:eastAsiaTheme="minorEastAsia" w:hAnsiTheme="minorHAnsi" w:cstheme="minorBidi"/>
          <w:noProof/>
          <w:szCs w:val="22"/>
          <w:lang w:val="nb-NO" w:eastAsia="nb-NO"/>
        </w:rPr>
      </w:pPr>
      <w:hyperlink w:anchor="_Toc74045816" w:history="1">
        <w:r w:rsidRPr="0036217E">
          <w:rPr>
            <w:rStyle w:val="Hyperlink"/>
            <w:noProof/>
          </w:rPr>
          <w:t>9.1</w:t>
        </w:r>
        <w:r>
          <w:rPr>
            <w:rFonts w:asciiTheme="minorHAnsi" w:eastAsiaTheme="minorEastAsia" w:hAnsiTheme="minorHAnsi" w:cstheme="minorBidi"/>
            <w:noProof/>
            <w:szCs w:val="22"/>
            <w:lang w:val="nb-NO" w:eastAsia="nb-NO"/>
          </w:rPr>
          <w:tab/>
        </w:r>
        <w:r w:rsidRPr="0036217E">
          <w:rPr>
            <w:rStyle w:val="Hyperlink"/>
            <w:noProof/>
          </w:rPr>
          <w:t>Case Report Forms</w:t>
        </w:r>
        <w:r>
          <w:rPr>
            <w:noProof/>
            <w:webHidden/>
          </w:rPr>
          <w:tab/>
        </w:r>
        <w:r>
          <w:rPr>
            <w:noProof/>
            <w:webHidden/>
          </w:rPr>
          <w:fldChar w:fldCharType="begin"/>
        </w:r>
        <w:r>
          <w:rPr>
            <w:noProof/>
            <w:webHidden/>
          </w:rPr>
          <w:instrText xml:space="preserve"> PAGEREF _Toc74045816 \h </w:instrText>
        </w:r>
        <w:r>
          <w:rPr>
            <w:noProof/>
            <w:webHidden/>
          </w:rPr>
        </w:r>
        <w:r>
          <w:rPr>
            <w:noProof/>
            <w:webHidden/>
          </w:rPr>
          <w:fldChar w:fldCharType="separate"/>
        </w:r>
        <w:r w:rsidR="00EC39FE">
          <w:rPr>
            <w:noProof/>
            <w:webHidden/>
          </w:rPr>
          <w:t>59</w:t>
        </w:r>
        <w:r>
          <w:rPr>
            <w:noProof/>
            <w:webHidden/>
          </w:rPr>
          <w:fldChar w:fldCharType="end"/>
        </w:r>
      </w:hyperlink>
    </w:p>
    <w:p w14:paraId="70395893" w14:textId="5D9D1578" w:rsidR="009A24E1" w:rsidRDefault="009A24E1">
      <w:pPr>
        <w:pStyle w:val="TOC2"/>
        <w:rPr>
          <w:rFonts w:asciiTheme="minorHAnsi" w:eastAsiaTheme="minorEastAsia" w:hAnsiTheme="minorHAnsi" w:cstheme="minorBidi"/>
          <w:noProof/>
          <w:szCs w:val="22"/>
          <w:lang w:val="nb-NO" w:eastAsia="nb-NO"/>
        </w:rPr>
      </w:pPr>
      <w:hyperlink w:anchor="_Toc74045817" w:history="1">
        <w:r w:rsidRPr="0036217E">
          <w:rPr>
            <w:rStyle w:val="Hyperlink"/>
            <w:noProof/>
          </w:rPr>
          <w:t>9.2</w:t>
        </w:r>
        <w:r>
          <w:rPr>
            <w:rFonts w:asciiTheme="minorHAnsi" w:eastAsiaTheme="minorEastAsia" w:hAnsiTheme="minorHAnsi" w:cstheme="minorBidi"/>
            <w:noProof/>
            <w:szCs w:val="22"/>
            <w:lang w:val="nb-NO" w:eastAsia="nb-NO"/>
          </w:rPr>
          <w:tab/>
        </w:r>
        <w:r w:rsidRPr="0036217E">
          <w:rPr>
            <w:rStyle w:val="Hyperlink"/>
            <w:noProof/>
          </w:rPr>
          <w:t>Source Data</w:t>
        </w:r>
        <w:r>
          <w:rPr>
            <w:noProof/>
            <w:webHidden/>
          </w:rPr>
          <w:tab/>
        </w:r>
        <w:r>
          <w:rPr>
            <w:noProof/>
            <w:webHidden/>
          </w:rPr>
          <w:fldChar w:fldCharType="begin"/>
        </w:r>
        <w:r>
          <w:rPr>
            <w:noProof/>
            <w:webHidden/>
          </w:rPr>
          <w:instrText xml:space="preserve"> PAGEREF _Toc74045817 \h </w:instrText>
        </w:r>
        <w:r>
          <w:rPr>
            <w:noProof/>
            <w:webHidden/>
          </w:rPr>
        </w:r>
        <w:r>
          <w:rPr>
            <w:noProof/>
            <w:webHidden/>
          </w:rPr>
          <w:fldChar w:fldCharType="separate"/>
        </w:r>
        <w:r w:rsidR="00EC39FE">
          <w:rPr>
            <w:noProof/>
            <w:webHidden/>
          </w:rPr>
          <w:t>59</w:t>
        </w:r>
        <w:r>
          <w:rPr>
            <w:noProof/>
            <w:webHidden/>
          </w:rPr>
          <w:fldChar w:fldCharType="end"/>
        </w:r>
      </w:hyperlink>
    </w:p>
    <w:p w14:paraId="6307F437" w14:textId="2F9C9147" w:rsidR="009A24E1" w:rsidRDefault="009A24E1">
      <w:pPr>
        <w:pStyle w:val="TOC2"/>
        <w:rPr>
          <w:rFonts w:asciiTheme="minorHAnsi" w:eastAsiaTheme="minorEastAsia" w:hAnsiTheme="minorHAnsi" w:cstheme="minorBidi"/>
          <w:noProof/>
          <w:szCs w:val="22"/>
          <w:lang w:val="nb-NO" w:eastAsia="nb-NO"/>
        </w:rPr>
      </w:pPr>
      <w:hyperlink w:anchor="_Toc74045818" w:history="1">
        <w:r w:rsidRPr="0036217E">
          <w:rPr>
            <w:rStyle w:val="Hyperlink"/>
            <w:noProof/>
          </w:rPr>
          <w:t>9.3</w:t>
        </w:r>
        <w:r>
          <w:rPr>
            <w:rFonts w:asciiTheme="minorHAnsi" w:eastAsiaTheme="minorEastAsia" w:hAnsiTheme="minorHAnsi" w:cstheme="minorBidi"/>
            <w:noProof/>
            <w:szCs w:val="22"/>
            <w:lang w:val="nb-NO" w:eastAsia="nb-NO"/>
          </w:rPr>
          <w:tab/>
        </w:r>
        <w:r w:rsidRPr="0036217E">
          <w:rPr>
            <w:rStyle w:val="Hyperlink"/>
            <w:noProof/>
          </w:rPr>
          <w:t>Study Monitoring</w:t>
        </w:r>
        <w:r>
          <w:rPr>
            <w:noProof/>
            <w:webHidden/>
          </w:rPr>
          <w:tab/>
        </w:r>
        <w:r>
          <w:rPr>
            <w:noProof/>
            <w:webHidden/>
          </w:rPr>
          <w:fldChar w:fldCharType="begin"/>
        </w:r>
        <w:r>
          <w:rPr>
            <w:noProof/>
            <w:webHidden/>
          </w:rPr>
          <w:instrText xml:space="preserve"> PAGEREF _Toc74045818 \h </w:instrText>
        </w:r>
        <w:r>
          <w:rPr>
            <w:noProof/>
            <w:webHidden/>
          </w:rPr>
        </w:r>
        <w:r>
          <w:rPr>
            <w:noProof/>
            <w:webHidden/>
          </w:rPr>
          <w:fldChar w:fldCharType="separate"/>
        </w:r>
        <w:r w:rsidR="00EC39FE">
          <w:rPr>
            <w:noProof/>
            <w:webHidden/>
          </w:rPr>
          <w:t>60</w:t>
        </w:r>
        <w:r>
          <w:rPr>
            <w:noProof/>
            <w:webHidden/>
          </w:rPr>
          <w:fldChar w:fldCharType="end"/>
        </w:r>
      </w:hyperlink>
    </w:p>
    <w:p w14:paraId="4330C2B7" w14:textId="162266F1" w:rsidR="009A24E1" w:rsidRDefault="009A24E1">
      <w:pPr>
        <w:pStyle w:val="TOC2"/>
        <w:rPr>
          <w:rFonts w:asciiTheme="minorHAnsi" w:eastAsiaTheme="minorEastAsia" w:hAnsiTheme="minorHAnsi" w:cstheme="minorBidi"/>
          <w:noProof/>
          <w:szCs w:val="22"/>
          <w:lang w:val="nb-NO" w:eastAsia="nb-NO"/>
        </w:rPr>
      </w:pPr>
      <w:hyperlink w:anchor="_Toc74045819" w:history="1">
        <w:r w:rsidRPr="0036217E">
          <w:rPr>
            <w:rStyle w:val="Hyperlink"/>
            <w:noProof/>
          </w:rPr>
          <w:t>9.4</w:t>
        </w:r>
        <w:r>
          <w:rPr>
            <w:rFonts w:asciiTheme="minorHAnsi" w:eastAsiaTheme="minorEastAsia" w:hAnsiTheme="minorHAnsi" w:cstheme="minorBidi"/>
            <w:noProof/>
            <w:szCs w:val="22"/>
            <w:lang w:val="nb-NO" w:eastAsia="nb-NO"/>
          </w:rPr>
          <w:tab/>
        </w:r>
        <w:r w:rsidRPr="0036217E">
          <w:rPr>
            <w:rStyle w:val="Hyperlink"/>
            <w:noProof/>
          </w:rPr>
          <w:t>Confidentiality</w:t>
        </w:r>
        <w:r>
          <w:rPr>
            <w:noProof/>
            <w:webHidden/>
          </w:rPr>
          <w:tab/>
        </w:r>
        <w:r>
          <w:rPr>
            <w:noProof/>
            <w:webHidden/>
          </w:rPr>
          <w:fldChar w:fldCharType="begin"/>
        </w:r>
        <w:r>
          <w:rPr>
            <w:noProof/>
            <w:webHidden/>
          </w:rPr>
          <w:instrText xml:space="preserve"> PAGEREF _Toc74045819 \h </w:instrText>
        </w:r>
        <w:r>
          <w:rPr>
            <w:noProof/>
            <w:webHidden/>
          </w:rPr>
        </w:r>
        <w:r>
          <w:rPr>
            <w:noProof/>
            <w:webHidden/>
          </w:rPr>
          <w:fldChar w:fldCharType="separate"/>
        </w:r>
        <w:r w:rsidR="00EC39FE">
          <w:rPr>
            <w:noProof/>
            <w:webHidden/>
          </w:rPr>
          <w:t>60</w:t>
        </w:r>
        <w:r>
          <w:rPr>
            <w:noProof/>
            <w:webHidden/>
          </w:rPr>
          <w:fldChar w:fldCharType="end"/>
        </w:r>
      </w:hyperlink>
    </w:p>
    <w:p w14:paraId="40AAAD10" w14:textId="1CDA8D4D" w:rsidR="009A24E1" w:rsidRDefault="009A24E1">
      <w:pPr>
        <w:pStyle w:val="TOC2"/>
        <w:rPr>
          <w:rFonts w:asciiTheme="minorHAnsi" w:eastAsiaTheme="minorEastAsia" w:hAnsiTheme="minorHAnsi" w:cstheme="minorBidi"/>
          <w:noProof/>
          <w:szCs w:val="22"/>
          <w:lang w:val="nb-NO" w:eastAsia="nb-NO"/>
        </w:rPr>
      </w:pPr>
      <w:hyperlink w:anchor="_Toc74045820" w:history="1">
        <w:r w:rsidRPr="0036217E">
          <w:rPr>
            <w:rStyle w:val="Hyperlink"/>
            <w:noProof/>
          </w:rPr>
          <w:t>9.5</w:t>
        </w:r>
        <w:r>
          <w:rPr>
            <w:rFonts w:asciiTheme="minorHAnsi" w:eastAsiaTheme="minorEastAsia" w:hAnsiTheme="minorHAnsi" w:cstheme="minorBidi"/>
            <w:noProof/>
            <w:szCs w:val="22"/>
            <w:lang w:val="nb-NO" w:eastAsia="nb-NO"/>
          </w:rPr>
          <w:tab/>
        </w:r>
        <w:r w:rsidRPr="0036217E">
          <w:rPr>
            <w:rStyle w:val="Hyperlink"/>
            <w:noProof/>
          </w:rPr>
          <w:t>Database management</w:t>
        </w:r>
        <w:r>
          <w:rPr>
            <w:noProof/>
            <w:webHidden/>
          </w:rPr>
          <w:tab/>
        </w:r>
        <w:r>
          <w:rPr>
            <w:noProof/>
            <w:webHidden/>
          </w:rPr>
          <w:fldChar w:fldCharType="begin"/>
        </w:r>
        <w:r>
          <w:rPr>
            <w:noProof/>
            <w:webHidden/>
          </w:rPr>
          <w:instrText xml:space="preserve"> PAGEREF _Toc74045820 \h </w:instrText>
        </w:r>
        <w:r>
          <w:rPr>
            <w:noProof/>
            <w:webHidden/>
          </w:rPr>
        </w:r>
        <w:r>
          <w:rPr>
            <w:noProof/>
            <w:webHidden/>
          </w:rPr>
          <w:fldChar w:fldCharType="separate"/>
        </w:r>
        <w:r w:rsidR="00EC39FE">
          <w:rPr>
            <w:noProof/>
            <w:webHidden/>
          </w:rPr>
          <w:t>60</w:t>
        </w:r>
        <w:r>
          <w:rPr>
            <w:noProof/>
            <w:webHidden/>
          </w:rPr>
          <w:fldChar w:fldCharType="end"/>
        </w:r>
      </w:hyperlink>
    </w:p>
    <w:p w14:paraId="6EBE1CB2" w14:textId="433B4DF7" w:rsidR="009A24E1" w:rsidRDefault="009A24E1">
      <w:pPr>
        <w:pStyle w:val="TOC1"/>
        <w:rPr>
          <w:rFonts w:asciiTheme="minorHAnsi" w:eastAsiaTheme="minorEastAsia" w:hAnsiTheme="minorHAnsi" w:cstheme="minorBidi"/>
          <w:b w:val="0"/>
          <w:caps w:val="0"/>
          <w:noProof/>
          <w:lang w:val="nb-NO" w:eastAsia="nb-NO"/>
        </w:rPr>
      </w:pPr>
      <w:hyperlink w:anchor="_Toc74045821" w:history="1">
        <w:r w:rsidRPr="0036217E">
          <w:rPr>
            <w:rStyle w:val="Hyperlink"/>
            <w:noProof/>
          </w:rPr>
          <w:t>10</w:t>
        </w:r>
        <w:r>
          <w:rPr>
            <w:rFonts w:asciiTheme="minorHAnsi" w:eastAsiaTheme="minorEastAsia" w:hAnsiTheme="minorHAnsi" w:cstheme="minorBidi"/>
            <w:b w:val="0"/>
            <w:caps w:val="0"/>
            <w:noProof/>
            <w:lang w:val="nb-NO" w:eastAsia="nb-NO"/>
          </w:rPr>
          <w:tab/>
        </w:r>
        <w:r w:rsidRPr="0036217E">
          <w:rPr>
            <w:rStyle w:val="Hyperlink"/>
            <w:noProof/>
          </w:rPr>
          <w:t>Statistical methods and data analysis</w:t>
        </w:r>
        <w:r>
          <w:rPr>
            <w:noProof/>
            <w:webHidden/>
          </w:rPr>
          <w:tab/>
        </w:r>
        <w:r>
          <w:rPr>
            <w:noProof/>
            <w:webHidden/>
          </w:rPr>
          <w:fldChar w:fldCharType="begin"/>
        </w:r>
        <w:r>
          <w:rPr>
            <w:noProof/>
            <w:webHidden/>
          </w:rPr>
          <w:instrText xml:space="preserve"> PAGEREF _Toc74045821 \h </w:instrText>
        </w:r>
        <w:r>
          <w:rPr>
            <w:noProof/>
            <w:webHidden/>
          </w:rPr>
        </w:r>
        <w:r>
          <w:rPr>
            <w:noProof/>
            <w:webHidden/>
          </w:rPr>
          <w:fldChar w:fldCharType="separate"/>
        </w:r>
        <w:r w:rsidR="00EC39FE">
          <w:rPr>
            <w:noProof/>
            <w:webHidden/>
          </w:rPr>
          <w:t>63</w:t>
        </w:r>
        <w:r>
          <w:rPr>
            <w:noProof/>
            <w:webHidden/>
          </w:rPr>
          <w:fldChar w:fldCharType="end"/>
        </w:r>
      </w:hyperlink>
    </w:p>
    <w:p w14:paraId="0E5FC95C" w14:textId="6490D213" w:rsidR="009A24E1" w:rsidRDefault="009A24E1">
      <w:pPr>
        <w:pStyle w:val="TOC2"/>
        <w:rPr>
          <w:rFonts w:asciiTheme="minorHAnsi" w:eastAsiaTheme="minorEastAsia" w:hAnsiTheme="minorHAnsi" w:cstheme="minorBidi"/>
          <w:noProof/>
          <w:szCs w:val="22"/>
          <w:lang w:val="nb-NO" w:eastAsia="nb-NO"/>
        </w:rPr>
      </w:pPr>
      <w:hyperlink w:anchor="_Toc74045822" w:history="1">
        <w:r w:rsidRPr="0036217E">
          <w:rPr>
            <w:rStyle w:val="Hyperlink"/>
            <w:noProof/>
          </w:rPr>
          <w:t>10.1</w:t>
        </w:r>
        <w:r>
          <w:rPr>
            <w:rFonts w:asciiTheme="minorHAnsi" w:eastAsiaTheme="minorEastAsia" w:hAnsiTheme="minorHAnsi" w:cstheme="minorBidi"/>
            <w:noProof/>
            <w:szCs w:val="22"/>
            <w:lang w:val="nb-NO" w:eastAsia="nb-NO"/>
          </w:rPr>
          <w:tab/>
        </w:r>
        <w:r w:rsidRPr="0036217E">
          <w:rPr>
            <w:rStyle w:val="Hyperlink"/>
            <w:noProof/>
          </w:rPr>
          <w:t>Determination of Sample Size</w:t>
        </w:r>
        <w:r>
          <w:rPr>
            <w:noProof/>
            <w:webHidden/>
          </w:rPr>
          <w:tab/>
        </w:r>
        <w:r>
          <w:rPr>
            <w:noProof/>
            <w:webHidden/>
          </w:rPr>
          <w:fldChar w:fldCharType="begin"/>
        </w:r>
        <w:r>
          <w:rPr>
            <w:noProof/>
            <w:webHidden/>
          </w:rPr>
          <w:instrText xml:space="preserve"> PAGEREF _Toc74045822 \h </w:instrText>
        </w:r>
        <w:r>
          <w:rPr>
            <w:noProof/>
            <w:webHidden/>
          </w:rPr>
        </w:r>
        <w:r>
          <w:rPr>
            <w:noProof/>
            <w:webHidden/>
          </w:rPr>
          <w:fldChar w:fldCharType="separate"/>
        </w:r>
        <w:r w:rsidR="00EC39FE">
          <w:rPr>
            <w:noProof/>
            <w:webHidden/>
          </w:rPr>
          <w:t>64</w:t>
        </w:r>
        <w:r>
          <w:rPr>
            <w:noProof/>
            <w:webHidden/>
          </w:rPr>
          <w:fldChar w:fldCharType="end"/>
        </w:r>
      </w:hyperlink>
    </w:p>
    <w:p w14:paraId="0BBC8918" w14:textId="5712A823" w:rsidR="009A24E1" w:rsidRDefault="009A24E1">
      <w:pPr>
        <w:pStyle w:val="TOC2"/>
        <w:rPr>
          <w:rFonts w:asciiTheme="minorHAnsi" w:eastAsiaTheme="minorEastAsia" w:hAnsiTheme="minorHAnsi" w:cstheme="minorBidi"/>
          <w:noProof/>
          <w:szCs w:val="22"/>
          <w:lang w:val="nb-NO" w:eastAsia="nb-NO"/>
        </w:rPr>
      </w:pPr>
      <w:hyperlink w:anchor="_Toc74045823" w:history="1">
        <w:r w:rsidRPr="0036217E">
          <w:rPr>
            <w:rStyle w:val="Hyperlink"/>
            <w:noProof/>
          </w:rPr>
          <w:t>10.2</w:t>
        </w:r>
        <w:r>
          <w:rPr>
            <w:rFonts w:asciiTheme="minorHAnsi" w:eastAsiaTheme="minorEastAsia" w:hAnsiTheme="minorHAnsi" w:cstheme="minorBidi"/>
            <w:noProof/>
            <w:szCs w:val="22"/>
            <w:lang w:val="nb-NO" w:eastAsia="nb-NO"/>
          </w:rPr>
          <w:tab/>
        </w:r>
        <w:r w:rsidRPr="0036217E">
          <w:rPr>
            <w:rStyle w:val="Hyperlink"/>
            <w:noProof/>
          </w:rPr>
          <w:t>Randomization</w:t>
        </w:r>
        <w:r>
          <w:rPr>
            <w:noProof/>
            <w:webHidden/>
          </w:rPr>
          <w:tab/>
        </w:r>
        <w:r>
          <w:rPr>
            <w:noProof/>
            <w:webHidden/>
          </w:rPr>
          <w:fldChar w:fldCharType="begin"/>
        </w:r>
        <w:r>
          <w:rPr>
            <w:noProof/>
            <w:webHidden/>
          </w:rPr>
          <w:instrText xml:space="preserve"> PAGEREF _Toc74045823 \h </w:instrText>
        </w:r>
        <w:r>
          <w:rPr>
            <w:noProof/>
            <w:webHidden/>
          </w:rPr>
        </w:r>
        <w:r>
          <w:rPr>
            <w:noProof/>
            <w:webHidden/>
          </w:rPr>
          <w:fldChar w:fldCharType="separate"/>
        </w:r>
        <w:r w:rsidR="00EC39FE">
          <w:rPr>
            <w:noProof/>
            <w:webHidden/>
          </w:rPr>
          <w:t>65</w:t>
        </w:r>
        <w:r>
          <w:rPr>
            <w:noProof/>
            <w:webHidden/>
          </w:rPr>
          <w:fldChar w:fldCharType="end"/>
        </w:r>
      </w:hyperlink>
    </w:p>
    <w:p w14:paraId="5AE419CF" w14:textId="1DC4644F" w:rsidR="009A24E1" w:rsidRDefault="009A24E1">
      <w:pPr>
        <w:pStyle w:val="TOC3"/>
        <w:rPr>
          <w:rFonts w:asciiTheme="minorHAnsi" w:eastAsiaTheme="minorEastAsia" w:hAnsiTheme="minorHAnsi" w:cstheme="minorBidi"/>
          <w:noProof/>
          <w:szCs w:val="22"/>
          <w:lang w:val="nb-NO" w:eastAsia="nb-NO"/>
        </w:rPr>
      </w:pPr>
      <w:hyperlink w:anchor="_Toc74045824" w:history="1">
        <w:r w:rsidRPr="0036217E">
          <w:rPr>
            <w:rStyle w:val="Hyperlink"/>
            <w:noProof/>
          </w:rPr>
          <w:t>10.2.1</w:t>
        </w:r>
        <w:r>
          <w:rPr>
            <w:rFonts w:asciiTheme="minorHAnsi" w:eastAsiaTheme="minorEastAsia" w:hAnsiTheme="minorHAnsi" w:cstheme="minorBidi"/>
            <w:noProof/>
            <w:szCs w:val="22"/>
            <w:lang w:val="nb-NO" w:eastAsia="nb-NO"/>
          </w:rPr>
          <w:tab/>
        </w:r>
        <w:r w:rsidRPr="0036217E">
          <w:rPr>
            <w:rStyle w:val="Hyperlink"/>
            <w:noProof/>
          </w:rPr>
          <w:t>Allocation- sequence generation</w:t>
        </w:r>
        <w:r>
          <w:rPr>
            <w:noProof/>
            <w:webHidden/>
          </w:rPr>
          <w:tab/>
        </w:r>
        <w:r>
          <w:rPr>
            <w:noProof/>
            <w:webHidden/>
          </w:rPr>
          <w:fldChar w:fldCharType="begin"/>
        </w:r>
        <w:r>
          <w:rPr>
            <w:noProof/>
            <w:webHidden/>
          </w:rPr>
          <w:instrText xml:space="preserve"> PAGEREF _Toc74045824 \h </w:instrText>
        </w:r>
        <w:r>
          <w:rPr>
            <w:noProof/>
            <w:webHidden/>
          </w:rPr>
        </w:r>
        <w:r>
          <w:rPr>
            <w:noProof/>
            <w:webHidden/>
          </w:rPr>
          <w:fldChar w:fldCharType="separate"/>
        </w:r>
        <w:r w:rsidR="00EC39FE">
          <w:rPr>
            <w:noProof/>
            <w:webHidden/>
          </w:rPr>
          <w:t>65</w:t>
        </w:r>
        <w:r>
          <w:rPr>
            <w:noProof/>
            <w:webHidden/>
          </w:rPr>
          <w:fldChar w:fldCharType="end"/>
        </w:r>
      </w:hyperlink>
    </w:p>
    <w:p w14:paraId="7BBF0DF6" w14:textId="13DEA63A" w:rsidR="009A24E1" w:rsidRDefault="009A24E1">
      <w:pPr>
        <w:pStyle w:val="TOC3"/>
        <w:rPr>
          <w:rFonts w:asciiTheme="minorHAnsi" w:eastAsiaTheme="minorEastAsia" w:hAnsiTheme="minorHAnsi" w:cstheme="minorBidi"/>
          <w:noProof/>
          <w:szCs w:val="22"/>
          <w:lang w:val="nb-NO" w:eastAsia="nb-NO"/>
        </w:rPr>
      </w:pPr>
      <w:hyperlink w:anchor="_Toc74045825" w:history="1">
        <w:r w:rsidRPr="0036217E">
          <w:rPr>
            <w:rStyle w:val="Hyperlink"/>
            <w:noProof/>
          </w:rPr>
          <w:t>10.2.2</w:t>
        </w:r>
        <w:r>
          <w:rPr>
            <w:rFonts w:asciiTheme="minorHAnsi" w:eastAsiaTheme="minorEastAsia" w:hAnsiTheme="minorHAnsi" w:cstheme="minorBidi"/>
            <w:noProof/>
            <w:szCs w:val="22"/>
            <w:lang w:val="nb-NO" w:eastAsia="nb-NO"/>
          </w:rPr>
          <w:tab/>
        </w:r>
        <w:r w:rsidRPr="0036217E">
          <w:rPr>
            <w:rStyle w:val="Hyperlink"/>
            <w:noProof/>
          </w:rPr>
          <w:t>Allocation-procedure to randomize a patient</w:t>
        </w:r>
        <w:r>
          <w:rPr>
            <w:noProof/>
            <w:webHidden/>
          </w:rPr>
          <w:tab/>
        </w:r>
        <w:r>
          <w:rPr>
            <w:noProof/>
            <w:webHidden/>
          </w:rPr>
          <w:fldChar w:fldCharType="begin"/>
        </w:r>
        <w:r>
          <w:rPr>
            <w:noProof/>
            <w:webHidden/>
          </w:rPr>
          <w:instrText xml:space="preserve"> PAGEREF _Toc74045825 \h </w:instrText>
        </w:r>
        <w:r>
          <w:rPr>
            <w:noProof/>
            <w:webHidden/>
          </w:rPr>
        </w:r>
        <w:r>
          <w:rPr>
            <w:noProof/>
            <w:webHidden/>
          </w:rPr>
          <w:fldChar w:fldCharType="separate"/>
        </w:r>
        <w:r w:rsidR="00EC39FE">
          <w:rPr>
            <w:noProof/>
            <w:webHidden/>
          </w:rPr>
          <w:t>65</w:t>
        </w:r>
        <w:r>
          <w:rPr>
            <w:noProof/>
            <w:webHidden/>
          </w:rPr>
          <w:fldChar w:fldCharType="end"/>
        </w:r>
      </w:hyperlink>
    </w:p>
    <w:p w14:paraId="6B87888E" w14:textId="7622B3BD" w:rsidR="009A24E1" w:rsidRDefault="009A24E1">
      <w:pPr>
        <w:pStyle w:val="TOC3"/>
        <w:rPr>
          <w:rFonts w:asciiTheme="minorHAnsi" w:eastAsiaTheme="minorEastAsia" w:hAnsiTheme="minorHAnsi" w:cstheme="minorBidi"/>
          <w:noProof/>
          <w:szCs w:val="22"/>
          <w:lang w:val="nb-NO" w:eastAsia="nb-NO"/>
        </w:rPr>
      </w:pPr>
      <w:hyperlink w:anchor="_Toc74045826" w:history="1">
        <w:r w:rsidRPr="0036217E">
          <w:rPr>
            <w:rStyle w:val="Hyperlink"/>
            <w:noProof/>
          </w:rPr>
          <w:t>10.2.3</w:t>
        </w:r>
        <w:r>
          <w:rPr>
            <w:rFonts w:asciiTheme="minorHAnsi" w:eastAsiaTheme="minorEastAsia" w:hAnsiTheme="minorHAnsi" w:cstheme="minorBidi"/>
            <w:noProof/>
            <w:szCs w:val="22"/>
            <w:lang w:val="nb-NO" w:eastAsia="nb-NO"/>
          </w:rPr>
          <w:tab/>
        </w:r>
        <w:r w:rsidRPr="0036217E">
          <w:rPr>
            <w:rStyle w:val="Hyperlink"/>
            <w:noProof/>
          </w:rPr>
          <w:t>Blinding and emergency unblinding</w:t>
        </w:r>
        <w:r>
          <w:rPr>
            <w:noProof/>
            <w:webHidden/>
          </w:rPr>
          <w:tab/>
        </w:r>
        <w:r>
          <w:rPr>
            <w:noProof/>
            <w:webHidden/>
          </w:rPr>
          <w:fldChar w:fldCharType="begin"/>
        </w:r>
        <w:r>
          <w:rPr>
            <w:noProof/>
            <w:webHidden/>
          </w:rPr>
          <w:instrText xml:space="preserve"> PAGEREF _Toc74045826 \h </w:instrText>
        </w:r>
        <w:r>
          <w:rPr>
            <w:noProof/>
            <w:webHidden/>
          </w:rPr>
        </w:r>
        <w:r>
          <w:rPr>
            <w:noProof/>
            <w:webHidden/>
          </w:rPr>
          <w:fldChar w:fldCharType="separate"/>
        </w:r>
        <w:r w:rsidR="00EC39FE">
          <w:rPr>
            <w:noProof/>
            <w:webHidden/>
          </w:rPr>
          <w:t>65</w:t>
        </w:r>
        <w:r>
          <w:rPr>
            <w:noProof/>
            <w:webHidden/>
          </w:rPr>
          <w:fldChar w:fldCharType="end"/>
        </w:r>
      </w:hyperlink>
    </w:p>
    <w:p w14:paraId="498EA8E5" w14:textId="08495EE2" w:rsidR="009A24E1" w:rsidRDefault="009A24E1">
      <w:pPr>
        <w:pStyle w:val="TOC2"/>
        <w:rPr>
          <w:rFonts w:asciiTheme="minorHAnsi" w:eastAsiaTheme="minorEastAsia" w:hAnsiTheme="minorHAnsi" w:cstheme="minorBidi"/>
          <w:noProof/>
          <w:szCs w:val="22"/>
          <w:lang w:val="nb-NO" w:eastAsia="nb-NO"/>
        </w:rPr>
      </w:pPr>
      <w:hyperlink w:anchor="_Toc74045827" w:history="1">
        <w:r w:rsidRPr="0036217E">
          <w:rPr>
            <w:rStyle w:val="Hyperlink"/>
            <w:noProof/>
          </w:rPr>
          <w:t>10.3</w:t>
        </w:r>
        <w:r>
          <w:rPr>
            <w:rFonts w:asciiTheme="minorHAnsi" w:eastAsiaTheme="minorEastAsia" w:hAnsiTheme="minorHAnsi" w:cstheme="minorBidi"/>
            <w:noProof/>
            <w:szCs w:val="22"/>
            <w:lang w:val="nb-NO" w:eastAsia="nb-NO"/>
          </w:rPr>
          <w:tab/>
        </w:r>
        <w:r w:rsidRPr="0036217E">
          <w:rPr>
            <w:rStyle w:val="Hyperlink"/>
            <w:noProof/>
          </w:rPr>
          <w:t>Population for Analysis</w:t>
        </w:r>
        <w:r>
          <w:rPr>
            <w:noProof/>
            <w:webHidden/>
          </w:rPr>
          <w:tab/>
        </w:r>
        <w:r>
          <w:rPr>
            <w:noProof/>
            <w:webHidden/>
          </w:rPr>
          <w:fldChar w:fldCharType="begin"/>
        </w:r>
        <w:r>
          <w:rPr>
            <w:noProof/>
            <w:webHidden/>
          </w:rPr>
          <w:instrText xml:space="preserve"> PAGEREF _Toc74045827 \h </w:instrText>
        </w:r>
        <w:r>
          <w:rPr>
            <w:noProof/>
            <w:webHidden/>
          </w:rPr>
        </w:r>
        <w:r>
          <w:rPr>
            <w:noProof/>
            <w:webHidden/>
          </w:rPr>
          <w:fldChar w:fldCharType="separate"/>
        </w:r>
        <w:r w:rsidR="00EC39FE">
          <w:rPr>
            <w:noProof/>
            <w:webHidden/>
          </w:rPr>
          <w:t>65</w:t>
        </w:r>
        <w:r>
          <w:rPr>
            <w:noProof/>
            <w:webHidden/>
          </w:rPr>
          <w:fldChar w:fldCharType="end"/>
        </w:r>
      </w:hyperlink>
    </w:p>
    <w:p w14:paraId="00F23608" w14:textId="323B5E73" w:rsidR="009A24E1" w:rsidRDefault="009A24E1">
      <w:pPr>
        <w:pStyle w:val="TOC2"/>
        <w:rPr>
          <w:rFonts w:asciiTheme="minorHAnsi" w:eastAsiaTheme="minorEastAsia" w:hAnsiTheme="minorHAnsi" w:cstheme="minorBidi"/>
          <w:noProof/>
          <w:szCs w:val="22"/>
          <w:lang w:val="nb-NO" w:eastAsia="nb-NO"/>
        </w:rPr>
      </w:pPr>
      <w:hyperlink w:anchor="_Toc74045828" w:history="1">
        <w:r w:rsidRPr="0036217E">
          <w:rPr>
            <w:rStyle w:val="Hyperlink"/>
            <w:noProof/>
          </w:rPr>
          <w:t>10.4</w:t>
        </w:r>
        <w:r>
          <w:rPr>
            <w:rFonts w:asciiTheme="minorHAnsi" w:eastAsiaTheme="minorEastAsia" w:hAnsiTheme="minorHAnsi" w:cstheme="minorBidi"/>
            <w:noProof/>
            <w:szCs w:val="22"/>
            <w:lang w:val="nb-NO" w:eastAsia="nb-NO"/>
          </w:rPr>
          <w:tab/>
        </w:r>
        <w:r w:rsidRPr="0036217E">
          <w:rPr>
            <w:rStyle w:val="Hyperlink"/>
            <w:noProof/>
          </w:rPr>
          <w:t>Planned analyses</w:t>
        </w:r>
        <w:r>
          <w:rPr>
            <w:noProof/>
            <w:webHidden/>
          </w:rPr>
          <w:tab/>
        </w:r>
        <w:r>
          <w:rPr>
            <w:noProof/>
            <w:webHidden/>
          </w:rPr>
          <w:fldChar w:fldCharType="begin"/>
        </w:r>
        <w:r>
          <w:rPr>
            <w:noProof/>
            <w:webHidden/>
          </w:rPr>
          <w:instrText xml:space="preserve"> PAGEREF _Toc74045828 \h </w:instrText>
        </w:r>
        <w:r>
          <w:rPr>
            <w:noProof/>
            <w:webHidden/>
          </w:rPr>
        </w:r>
        <w:r>
          <w:rPr>
            <w:noProof/>
            <w:webHidden/>
          </w:rPr>
          <w:fldChar w:fldCharType="separate"/>
        </w:r>
        <w:r w:rsidR="00EC39FE">
          <w:rPr>
            <w:noProof/>
            <w:webHidden/>
          </w:rPr>
          <w:t>66</w:t>
        </w:r>
        <w:r>
          <w:rPr>
            <w:noProof/>
            <w:webHidden/>
          </w:rPr>
          <w:fldChar w:fldCharType="end"/>
        </w:r>
      </w:hyperlink>
    </w:p>
    <w:p w14:paraId="670F8667" w14:textId="4F47D235" w:rsidR="009A24E1" w:rsidRDefault="009A24E1">
      <w:pPr>
        <w:pStyle w:val="TOC2"/>
        <w:rPr>
          <w:rFonts w:asciiTheme="minorHAnsi" w:eastAsiaTheme="minorEastAsia" w:hAnsiTheme="minorHAnsi" w:cstheme="minorBidi"/>
          <w:noProof/>
          <w:szCs w:val="22"/>
          <w:lang w:val="nb-NO" w:eastAsia="nb-NO"/>
        </w:rPr>
      </w:pPr>
      <w:hyperlink w:anchor="_Toc74045829" w:history="1">
        <w:r w:rsidRPr="0036217E">
          <w:rPr>
            <w:rStyle w:val="Hyperlink"/>
            <w:noProof/>
          </w:rPr>
          <w:t>10.5</w:t>
        </w:r>
        <w:r>
          <w:rPr>
            <w:rFonts w:asciiTheme="minorHAnsi" w:eastAsiaTheme="minorEastAsia" w:hAnsiTheme="minorHAnsi" w:cstheme="minorBidi"/>
            <w:noProof/>
            <w:szCs w:val="22"/>
            <w:lang w:val="nb-NO" w:eastAsia="nb-NO"/>
          </w:rPr>
          <w:tab/>
        </w:r>
        <w:r w:rsidRPr="0036217E">
          <w:rPr>
            <w:rStyle w:val="Hyperlink"/>
            <w:noProof/>
          </w:rPr>
          <w:t>Statistical Analysis</w:t>
        </w:r>
        <w:r>
          <w:rPr>
            <w:noProof/>
            <w:webHidden/>
          </w:rPr>
          <w:tab/>
        </w:r>
        <w:r>
          <w:rPr>
            <w:noProof/>
            <w:webHidden/>
          </w:rPr>
          <w:fldChar w:fldCharType="begin"/>
        </w:r>
        <w:r>
          <w:rPr>
            <w:noProof/>
            <w:webHidden/>
          </w:rPr>
          <w:instrText xml:space="preserve"> PAGEREF _Toc74045829 \h </w:instrText>
        </w:r>
        <w:r>
          <w:rPr>
            <w:noProof/>
            <w:webHidden/>
          </w:rPr>
        </w:r>
        <w:r>
          <w:rPr>
            <w:noProof/>
            <w:webHidden/>
          </w:rPr>
          <w:fldChar w:fldCharType="separate"/>
        </w:r>
        <w:r w:rsidR="00EC39FE">
          <w:rPr>
            <w:noProof/>
            <w:webHidden/>
          </w:rPr>
          <w:t>66</w:t>
        </w:r>
        <w:r>
          <w:rPr>
            <w:noProof/>
            <w:webHidden/>
          </w:rPr>
          <w:fldChar w:fldCharType="end"/>
        </w:r>
      </w:hyperlink>
    </w:p>
    <w:p w14:paraId="59A411C8" w14:textId="7C927B5A" w:rsidR="009A24E1" w:rsidRDefault="009A24E1">
      <w:pPr>
        <w:pStyle w:val="TOC3"/>
        <w:rPr>
          <w:rFonts w:asciiTheme="minorHAnsi" w:eastAsiaTheme="minorEastAsia" w:hAnsiTheme="minorHAnsi" w:cstheme="minorBidi"/>
          <w:noProof/>
          <w:szCs w:val="22"/>
          <w:lang w:val="nb-NO" w:eastAsia="nb-NO"/>
        </w:rPr>
      </w:pPr>
      <w:hyperlink w:anchor="_Toc74045830" w:history="1">
        <w:r w:rsidRPr="0036217E">
          <w:rPr>
            <w:rStyle w:val="Hyperlink"/>
            <w:noProof/>
          </w:rPr>
          <w:t>10.5.1</w:t>
        </w:r>
        <w:r>
          <w:rPr>
            <w:rFonts w:asciiTheme="minorHAnsi" w:eastAsiaTheme="minorEastAsia" w:hAnsiTheme="minorHAnsi" w:cstheme="minorBidi"/>
            <w:noProof/>
            <w:szCs w:val="22"/>
            <w:lang w:val="nb-NO" w:eastAsia="nb-NO"/>
          </w:rPr>
          <w:tab/>
        </w:r>
        <w:r w:rsidRPr="0036217E">
          <w:rPr>
            <w:rStyle w:val="Hyperlink"/>
            <w:noProof/>
          </w:rPr>
          <w:t>Statistical model</w:t>
        </w:r>
        <w:r>
          <w:rPr>
            <w:noProof/>
            <w:webHidden/>
          </w:rPr>
          <w:tab/>
        </w:r>
        <w:r>
          <w:rPr>
            <w:noProof/>
            <w:webHidden/>
          </w:rPr>
          <w:fldChar w:fldCharType="begin"/>
        </w:r>
        <w:r>
          <w:rPr>
            <w:noProof/>
            <w:webHidden/>
          </w:rPr>
          <w:instrText xml:space="preserve"> PAGEREF _Toc74045830 \h </w:instrText>
        </w:r>
        <w:r>
          <w:rPr>
            <w:noProof/>
            <w:webHidden/>
          </w:rPr>
        </w:r>
        <w:r>
          <w:rPr>
            <w:noProof/>
            <w:webHidden/>
          </w:rPr>
          <w:fldChar w:fldCharType="separate"/>
        </w:r>
        <w:r w:rsidR="00EC39FE">
          <w:rPr>
            <w:noProof/>
            <w:webHidden/>
          </w:rPr>
          <w:t>66</w:t>
        </w:r>
        <w:r>
          <w:rPr>
            <w:noProof/>
            <w:webHidden/>
          </w:rPr>
          <w:fldChar w:fldCharType="end"/>
        </w:r>
      </w:hyperlink>
    </w:p>
    <w:p w14:paraId="064B0E56" w14:textId="191F3E4A" w:rsidR="009A24E1" w:rsidRDefault="009A24E1">
      <w:pPr>
        <w:pStyle w:val="TOC3"/>
        <w:rPr>
          <w:rFonts w:asciiTheme="minorHAnsi" w:eastAsiaTheme="minorEastAsia" w:hAnsiTheme="minorHAnsi" w:cstheme="minorBidi"/>
          <w:noProof/>
          <w:szCs w:val="22"/>
          <w:lang w:val="nb-NO" w:eastAsia="nb-NO"/>
        </w:rPr>
      </w:pPr>
      <w:hyperlink w:anchor="_Toc74045831" w:history="1">
        <w:r w:rsidRPr="0036217E">
          <w:rPr>
            <w:rStyle w:val="Hyperlink"/>
            <w:noProof/>
            <w:snapToGrid w:val="0"/>
          </w:rPr>
          <w:t>10.5.2</w:t>
        </w:r>
        <w:r>
          <w:rPr>
            <w:rFonts w:asciiTheme="minorHAnsi" w:eastAsiaTheme="minorEastAsia" w:hAnsiTheme="minorHAnsi" w:cstheme="minorBidi"/>
            <w:noProof/>
            <w:szCs w:val="22"/>
            <w:lang w:val="nb-NO" w:eastAsia="nb-NO"/>
          </w:rPr>
          <w:tab/>
        </w:r>
        <w:r w:rsidRPr="0036217E">
          <w:rPr>
            <w:rStyle w:val="Hyperlink"/>
            <w:noProof/>
            <w:snapToGrid w:val="0"/>
          </w:rPr>
          <w:t>Adjustments for covariates</w:t>
        </w:r>
        <w:r>
          <w:rPr>
            <w:noProof/>
            <w:webHidden/>
          </w:rPr>
          <w:tab/>
        </w:r>
        <w:r>
          <w:rPr>
            <w:noProof/>
            <w:webHidden/>
          </w:rPr>
          <w:fldChar w:fldCharType="begin"/>
        </w:r>
        <w:r>
          <w:rPr>
            <w:noProof/>
            <w:webHidden/>
          </w:rPr>
          <w:instrText xml:space="preserve"> PAGEREF _Toc74045831 \h </w:instrText>
        </w:r>
        <w:r>
          <w:rPr>
            <w:noProof/>
            <w:webHidden/>
          </w:rPr>
        </w:r>
        <w:r>
          <w:rPr>
            <w:noProof/>
            <w:webHidden/>
          </w:rPr>
          <w:fldChar w:fldCharType="separate"/>
        </w:r>
        <w:r w:rsidR="00EC39FE">
          <w:rPr>
            <w:noProof/>
            <w:webHidden/>
          </w:rPr>
          <w:t>67</w:t>
        </w:r>
        <w:r>
          <w:rPr>
            <w:noProof/>
            <w:webHidden/>
          </w:rPr>
          <w:fldChar w:fldCharType="end"/>
        </w:r>
      </w:hyperlink>
    </w:p>
    <w:p w14:paraId="0871A335" w14:textId="0983EE84" w:rsidR="009A24E1" w:rsidRDefault="009A24E1">
      <w:pPr>
        <w:pStyle w:val="TOC3"/>
        <w:rPr>
          <w:rFonts w:asciiTheme="minorHAnsi" w:eastAsiaTheme="minorEastAsia" w:hAnsiTheme="minorHAnsi" w:cstheme="minorBidi"/>
          <w:noProof/>
          <w:szCs w:val="22"/>
          <w:lang w:val="nb-NO" w:eastAsia="nb-NO"/>
        </w:rPr>
      </w:pPr>
      <w:hyperlink w:anchor="_Toc74045832" w:history="1">
        <w:r w:rsidRPr="0036217E">
          <w:rPr>
            <w:rStyle w:val="Hyperlink"/>
            <w:noProof/>
          </w:rPr>
          <w:t>10.5.3</w:t>
        </w:r>
        <w:r>
          <w:rPr>
            <w:rFonts w:asciiTheme="minorHAnsi" w:eastAsiaTheme="minorEastAsia" w:hAnsiTheme="minorHAnsi" w:cstheme="minorBidi"/>
            <w:noProof/>
            <w:szCs w:val="22"/>
            <w:lang w:val="nb-NO" w:eastAsia="nb-NO"/>
          </w:rPr>
          <w:tab/>
        </w:r>
        <w:r w:rsidRPr="0036217E">
          <w:rPr>
            <w:rStyle w:val="Hyperlink"/>
            <w:noProof/>
          </w:rPr>
          <w:t>Handling of drop-outs and missing data</w:t>
        </w:r>
        <w:r>
          <w:rPr>
            <w:noProof/>
            <w:webHidden/>
          </w:rPr>
          <w:tab/>
        </w:r>
        <w:r>
          <w:rPr>
            <w:noProof/>
            <w:webHidden/>
          </w:rPr>
          <w:fldChar w:fldCharType="begin"/>
        </w:r>
        <w:r>
          <w:rPr>
            <w:noProof/>
            <w:webHidden/>
          </w:rPr>
          <w:instrText xml:space="preserve"> PAGEREF _Toc74045832 \h </w:instrText>
        </w:r>
        <w:r>
          <w:rPr>
            <w:noProof/>
            <w:webHidden/>
          </w:rPr>
        </w:r>
        <w:r>
          <w:rPr>
            <w:noProof/>
            <w:webHidden/>
          </w:rPr>
          <w:fldChar w:fldCharType="separate"/>
        </w:r>
        <w:r w:rsidR="00EC39FE">
          <w:rPr>
            <w:noProof/>
            <w:webHidden/>
          </w:rPr>
          <w:t>67</w:t>
        </w:r>
        <w:r>
          <w:rPr>
            <w:noProof/>
            <w:webHidden/>
          </w:rPr>
          <w:fldChar w:fldCharType="end"/>
        </w:r>
      </w:hyperlink>
    </w:p>
    <w:p w14:paraId="0A8ED0F2" w14:textId="3AE4EA36" w:rsidR="009A24E1" w:rsidRDefault="009A24E1">
      <w:pPr>
        <w:pStyle w:val="TOC3"/>
        <w:rPr>
          <w:rFonts w:asciiTheme="minorHAnsi" w:eastAsiaTheme="minorEastAsia" w:hAnsiTheme="minorHAnsi" w:cstheme="minorBidi"/>
          <w:noProof/>
          <w:szCs w:val="22"/>
          <w:lang w:val="nb-NO" w:eastAsia="nb-NO"/>
        </w:rPr>
      </w:pPr>
      <w:hyperlink w:anchor="_Toc74045833" w:history="1">
        <w:r w:rsidRPr="0036217E">
          <w:rPr>
            <w:rStyle w:val="Hyperlink"/>
            <w:noProof/>
          </w:rPr>
          <w:t>10.5.4</w:t>
        </w:r>
        <w:r>
          <w:rPr>
            <w:rFonts w:asciiTheme="minorHAnsi" w:eastAsiaTheme="minorEastAsia" w:hAnsiTheme="minorHAnsi" w:cstheme="minorBidi"/>
            <w:noProof/>
            <w:szCs w:val="22"/>
            <w:lang w:val="nb-NO" w:eastAsia="nb-NO"/>
          </w:rPr>
          <w:tab/>
        </w:r>
        <w:r w:rsidRPr="0036217E">
          <w:rPr>
            <w:rStyle w:val="Hyperlink"/>
            <w:noProof/>
          </w:rPr>
          <w:t>Multiple comparisons / multiplicity</w:t>
        </w:r>
        <w:r>
          <w:rPr>
            <w:noProof/>
            <w:webHidden/>
          </w:rPr>
          <w:tab/>
        </w:r>
        <w:r>
          <w:rPr>
            <w:noProof/>
            <w:webHidden/>
          </w:rPr>
          <w:fldChar w:fldCharType="begin"/>
        </w:r>
        <w:r>
          <w:rPr>
            <w:noProof/>
            <w:webHidden/>
          </w:rPr>
          <w:instrText xml:space="preserve"> PAGEREF _Toc74045833 \h </w:instrText>
        </w:r>
        <w:r>
          <w:rPr>
            <w:noProof/>
            <w:webHidden/>
          </w:rPr>
        </w:r>
        <w:r>
          <w:rPr>
            <w:noProof/>
            <w:webHidden/>
          </w:rPr>
          <w:fldChar w:fldCharType="separate"/>
        </w:r>
        <w:r w:rsidR="00EC39FE">
          <w:rPr>
            <w:noProof/>
            <w:webHidden/>
          </w:rPr>
          <w:t>68</w:t>
        </w:r>
        <w:r>
          <w:rPr>
            <w:noProof/>
            <w:webHidden/>
          </w:rPr>
          <w:fldChar w:fldCharType="end"/>
        </w:r>
      </w:hyperlink>
    </w:p>
    <w:p w14:paraId="23F2793B" w14:textId="5E3AAC80" w:rsidR="009A24E1" w:rsidRDefault="009A24E1">
      <w:pPr>
        <w:pStyle w:val="TOC3"/>
        <w:rPr>
          <w:rFonts w:asciiTheme="minorHAnsi" w:eastAsiaTheme="minorEastAsia" w:hAnsiTheme="minorHAnsi" w:cstheme="minorBidi"/>
          <w:noProof/>
          <w:szCs w:val="22"/>
          <w:lang w:val="nb-NO" w:eastAsia="nb-NO"/>
        </w:rPr>
      </w:pPr>
      <w:hyperlink w:anchor="_Toc74045834" w:history="1">
        <w:r w:rsidRPr="0036217E">
          <w:rPr>
            <w:rStyle w:val="Hyperlink"/>
            <w:noProof/>
            <w:snapToGrid w:val="0"/>
          </w:rPr>
          <w:t>10.5.5</w:t>
        </w:r>
        <w:r>
          <w:rPr>
            <w:rFonts w:asciiTheme="minorHAnsi" w:eastAsiaTheme="minorEastAsia" w:hAnsiTheme="minorHAnsi" w:cstheme="minorBidi"/>
            <w:noProof/>
            <w:szCs w:val="22"/>
            <w:lang w:val="nb-NO" w:eastAsia="nb-NO"/>
          </w:rPr>
          <w:tab/>
        </w:r>
        <w:r w:rsidRPr="0036217E">
          <w:rPr>
            <w:rStyle w:val="Hyperlink"/>
            <w:noProof/>
            <w:snapToGrid w:val="0"/>
          </w:rPr>
          <w:t>Examination of subgroups</w:t>
        </w:r>
        <w:r>
          <w:rPr>
            <w:noProof/>
            <w:webHidden/>
          </w:rPr>
          <w:tab/>
        </w:r>
        <w:r>
          <w:rPr>
            <w:noProof/>
            <w:webHidden/>
          </w:rPr>
          <w:fldChar w:fldCharType="begin"/>
        </w:r>
        <w:r>
          <w:rPr>
            <w:noProof/>
            <w:webHidden/>
          </w:rPr>
          <w:instrText xml:space="preserve"> PAGEREF _Toc74045834 \h </w:instrText>
        </w:r>
        <w:r>
          <w:rPr>
            <w:noProof/>
            <w:webHidden/>
          </w:rPr>
        </w:r>
        <w:r>
          <w:rPr>
            <w:noProof/>
            <w:webHidden/>
          </w:rPr>
          <w:fldChar w:fldCharType="separate"/>
        </w:r>
        <w:r w:rsidR="00EC39FE">
          <w:rPr>
            <w:noProof/>
            <w:webHidden/>
          </w:rPr>
          <w:t>68</w:t>
        </w:r>
        <w:r>
          <w:rPr>
            <w:noProof/>
            <w:webHidden/>
          </w:rPr>
          <w:fldChar w:fldCharType="end"/>
        </w:r>
      </w:hyperlink>
    </w:p>
    <w:p w14:paraId="28219172" w14:textId="57D750D4" w:rsidR="009A24E1" w:rsidRDefault="009A24E1">
      <w:pPr>
        <w:pStyle w:val="TOC3"/>
        <w:rPr>
          <w:rFonts w:asciiTheme="minorHAnsi" w:eastAsiaTheme="minorEastAsia" w:hAnsiTheme="minorHAnsi" w:cstheme="minorBidi"/>
          <w:noProof/>
          <w:szCs w:val="22"/>
          <w:lang w:val="nb-NO" w:eastAsia="nb-NO"/>
        </w:rPr>
      </w:pPr>
      <w:hyperlink w:anchor="_Toc74045835" w:history="1">
        <w:r w:rsidRPr="0036217E">
          <w:rPr>
            <w:rStyle w:val="Hyperlink"/>
            <w:noProof/>
          </w:rPr>
          <w:t>10.5.6</w:t>
        </w:r>
        <w:r>
          <w:rPr>
            <w:rFonts w:asciiTheme="minorHAnsi" w:eastAsiaTheme="minorEastAsia" w:hAnsiTheme="minorHAnsi" w:cstheme="minorBidi"/>
            <w:noProof/>
            <w:szCs w:val="22"/>
            <w:lang w:val="nb-NO" w:eastAsia="nb-NO"/>
          </w:rPr>
          <w:tab/>
        </w:r>
        <w:r w:rsidRPr="0036217E">
          <w:rPr>
            <w:rStyle w:val="Hyperlink"/>
            <w:noProof/>
          </w:rPr>
          <w:t>Exploratory analyses</w:t>
        </w:r>
        <w:r>
          <w:rPr>
            <w:noProof/>
            <w:webHidden/>
          </w:rPr>
          <w:tab/>
        </w:r>
        <w:r>
          <w:rPr>
            <w:noProof/>
            <w:webHidden/>
          </w:rPr>
          <w:fldChar w:fldCharType="begin"/>
        </w:r>
        <w:r>
          <w:rPr>
            <w:noProof/>
            <w:webHidden/>
          </w:rPr>
          <w:instrText xml:space="preserve"> PAGEREF _Toc74045835 \h </w:instrText>
        </w:r>
        <w:r>
          <w:rPr>
            <w:noProof/>
            <w:webHidden/>
          </w:rPr>
        </w:r>
        <w:r>
          <w:rPr>
            <w:noProof/>
            <w:webHidden/>
          </w:rPr>
          <w:fldChar w:fldCharType="separate"/>
        </w:r>
        <w:r w:rsidR="00EC39FE">
          <w:rPr>
            <w:noProof/>
            <w:webHidden/>
          </w:rPr>
          <w:t>68</w:t>
        </w:r>
        <w:r>
          <w:rPr>
            <w:noProof/>
            <w:webHidden/>
          </w:rPr>
          <w:fldChar w:fldCharType="end"/>
        </w:r>
      </w:hyperlink>
    </w:p>
    <w:p w14:paraId="2AD5810E" w14:textId="398D06DE" w:rsidR="009A24E1" w:rsidRDefault="009A24E1">
      <w:pPr>
        <w:pStyle w:val="TOC1"/>
        <w:rPr>
          <w:rFonts w:asciiTheme="minorHAnsi" w:eastAsiaTheme="minorEastAsia" w:hAnsiTheme="minorHAnsi" w:cstheme="minorBidi"/>
          <w:b w:val="0"/>
          <w:caps w:val="0"/>
          <w:noProof/>
          <w:lang w:val="nb-NO" w:eastAsia="nb-NO"/>
        </w:rPr>
      </w:pPr>
      <w:hyperlink w:anchor="_Toc74045836" w:history="1">
        <w:r w:rsidRPr="0036217E">
          <w:rPr>
            <w:rStyle w:val="Hyperlink"/>
            <w:noProof/>
          </w:rPr>
          <w:t>11</w:t>
        </w:r>
        <w:r>
          <w:rPr>
            <w:rFonts w:asciiTheme="minorHAnsi" w:eastAsiaTheme="minorEastAsia" w:hAnsiTheme="minorHAnsi" w:cstheme="minorBidi"/>
            <w:b w:val="0"/>
            <w:caps w:val="0"/>
            <w:noProof/>
            <w:lang w:val="nb-NO" w:eastAsia="nb-NO"/>
          </w:rPr>
          <w:tab/>
        </w:r>
        <w:r w:rsidRPr="0036217E">
          <w:rPr>
            <w:rStyle w:val="Hyperlink"/>
            <w:noProof/>
          </w:rPr>
          <w:t>STUDY MANAGEMENT</w:t>
        </w:r>
        <w:r>
          <w:rPr>
            <w:noProof/>
            <w:webHidden/>
          </w:rPr>
          <w:tab/>
        </w:r>
        <w:r>
          <w:rPr>
            <w:noProof/>
            <w:webHidden/>
          </w:rPr>
          <w:fldChar w:fldCharType="begin"/>
        </w:r>
        <w:r>
          <w:rPr>
            <w:noProof/>
            <w:webHidden/>
          </w:rPr>
          <w:instrText xml:space="preserve"> PAGEREF _Toc74045836 \h </w:instrText>
        </w:r>
        <w:r>
          <w:rPr>
            <w:noProof/>
            <w:webHidden/>
          </w:rPr>
        </w:r>
        <w:r>
          <w:rPr>
            <w:noProof/>
            <w:webHidden/>
          </w:rPr>
          <w:fldChar w:fldCharType="separate"/>
        </w:r>
        <w:r w:rsidR="00EC39FE">
          <w:rPr>
            <w:noProof/>
            <w:webHidden/>
          </w:rPr>
          <w:t>68</w:t>
        </w:r>
        <w:r>
          <w:rPr>
            <w:noProof/>
            <w:webHidden/>
          </w:rPr>
          <w:fldChar w:fldCharType="end"/>
        </w:r>
      </w:hyperlink>
    </w:p>
    <w:p w14:paraId="5BC4CA3B" w14:textId="18F53AAC" w:rsidR="009A24E1" w:rsidRDefault="009A24E1">
      <w:pPr>
        <w:pStyle w:val="TOC2"/>
        <w:rPr>
          <w:rFonts w:asciiTheme="minorHAnsi" w:eastAsiaTheme="minorEastAsia" w:hAnsiTheme="minorHAnsi" w:cstheme="minorBidi"/>
          <w:noProof/>
          <w:szCs w:val="22"/>
          <w:lang w:val="nb-NO" w:eastAsia="nb-NO"/>
        </w:rPr>
      </w:pPr>
      <w:hyperlink w:anchor="_Toc74045837" w:history="1">
        <w:r w:rsidRPr="0036217E">
          <w:rPr>
            <w:rStyle w:val="Hyperlink"/>
            <w:noProof/>
          </w:rPr>
          <w:t>11.1</w:t>
        </w:r>
        <w:r>
          <w:rPr>
            <w:rFonts w:asciiTheme="minorHAnsi" w:eastAsiaTheme="minorEastAsia" w:hAnsiTheme="minorHAnsi" w:cstheme="minorBidi"/>
            <w:noProof/>
            <w:szCs w:val="22"/>
            <w:lang w:val="nb-NO" w:eastAsia="nb-NO"/>
          </w:rPr>
          <w:tab/>
        </w:r>
        <w:r w:rsidRPr="0036217E">
          <w:rPr>
            <w:rStyle w:val="Hyperlink"/>
            <w:noProof/>
          </w:rPr>
          <w:t>Investigator Delegation Procedure</w:t>
        </w:r>
        <w:r>
          <w:rPr>
            <w:noProof/>
            <w:webHidden/>
          </w:rPr>
          <w:tab/>
        </w:r>
        <w:r>
          <w:rPr>
            <w:noProof/>
            <w:webHidden/>
          </w:rPr>
          <w:fldChar w:fldCharType="begin"/>
        </w:r>
        <w:r>
          <w:rPr>
            <w:noProof/>
            <w:webHidden/>
          </w:rPr>
          <w:instrText xml:space="preserve"> PAGEREF _Toc74045837 \h </w:instrText>
        </w:r>
        <w:r>
          <w:rPr>
            <w:noProof/>
            <w:webHidden/>
          </w:rPr>
        </w:r>
        <w:r>
          <w:rPr>
            <w:noProof/>
            <w:webHidden/>
          </w:rPr>
          <w:fldChar w:fldCharType="separate"/>
        </w:r>
        <w:r w:rsidR="00EC39FE">
          <w:rPr>
            <w:noProof/>
            <w:webHidden/>
          </w:rPr>
          <w:t>68</w:t>
        </w:r>
        <w:r>
          <w:rPr>
            <w:noProof/>
            <w:webHidden/>
          </w:rPr>
          <w:fldChar w:fldCharType="end"/>
        </w:r>
      </w:hyperlink>
    </w:p>
    <w:p w14:paraId="278F129A" w14:textId="1BEDC678" w:rsidR="009A24E1" w:rsidRDefault="009A24E1">
      <w:pPr>
        <w:pStyle w:val="TOC2"/>
        <w:rPr>
          <w:rFonts w:asciiTheme="minorHAnsi" w:eastAsiaTheme="minorEastAsia" w:hAnsiTheme="minorHAnsi" w:cstheme="minorBidi"/>
          <w:noProof/>
          <w:szCs w:val="22"/>
          <w:lang w:val="nb-NO" w:eastAsia="nb-NO"/>
        </w:rPr>
      </w:pPr>
      <w:hyperlink w:anchor="_Toc74045838" w:history="1">
        <w:r w:rsidRPr="0036217E">
          <w:rPr>
            <w:rStyle w:val="Hyperlink"/>
            <w:noProof/>
          </w:rPr>
          <w:t>11.2</w:t>
        </w:r>
        <w:r>
          <w:rPr>
            <w:rFonts w:asciiTheme="minorHAnsi" w:eastAsiaTheme="minorEastAsia" w:hAnsiTheme="minorHAnsi" w:cstheme="minorBidi"/>
            <w:noProof/>
            <w:szCs w:val="22"/>
            <w:lang w:val="nb-NO" w:eastAsia="nb-NO"/>
          </w:rPr>
          <w:tab/>
        </w:r>
        <w:r w:rsidRPr="0036217E">
          <w:rPr>
            <w:rStyle w:val="Hyperlink"/>
            <w:noProof/>
          </w:rPr>
          <w:t>Protocol Adherence</w:t>
        </w:r>
        <w:r>
          <w:rPr>
            <w:noProof/>
            <w:webHidden/>
          </w:rPr>
          <w:tab/>
        </w:r>
        <w:r>
          <w:rPr>
            <w:noProof/>
            <w:webHidden/>
          </w:rPr>
          <w:fldChar w:fldCharType="begin"/>
        </w:r>
        <w:r>
          <w:rPr>
            <w:noProof/>
            <w:webHidden/>
          </w:rPr>
          <w:instrText xml:space="preserve"> PAGEREF _Toc74045838 \h </w:instrText>
        </w:r>
        <w:r>
          <w:rPr>
            <w:noProof/>
            <w:webHidden/>
          </w:rPr>
        </w:r>
        <w:r>
          <w:rPr>
            <w:noProof/>
            <w:webHidden/>
          </w:rPr>
          <w:fldChar w:fldCharType="separate"/>
        </w:r>
        <w:r w:rsidR="00EC39FE">
          <w:rPr>
            <w:noProof/>
            <w:webHidden/>
          </w:rPr>
          <w:t>68</w:t>
        </w:r>
        <w:r>
          <w:rPr>
            <w:noProof/>
            <w:webHidden/>
          </w:rPr>
          <w:fldChar w:fldCharType="end"/>
        </w:r>
      </w:hyperlink>
    </w:p>
    <w:p w14:paraId="36C95744" w14:textId="36BA0574" w:rsidR="009A24E1" w:rsidRDefault="009A24E1">
      <w:pPr>
        <w:pStyle w:val="TOC2"/>
        <w:rPr>
          <w:rFonts w:asciiTheme="minorHAnsi" w:eastAsiaTheme="minorEastAsia" w:hAnsiTheme="minorHAnsi" w:cstheme="minorBidi"/>
          <w:noProof/>
          <w:szCs w:val="22"/>
          <w:lang w:val="nb-NO" w:eastAsia="nb-NO"/>
        </w:rPr>
      </w:pPr>
      <w:hyperlink w:anchor="_Toc74045839" w:history="1">
        <w:r w:rsidRPr="0036217E">
          <w:rPr>
            <w:rStyle w:val="Hyperlink"/>
            <w:noProof/>
          </w:rPr>
          <w:t>11.3</w:t>
        </w:r>
        <w:r>
          <w:rPr>
            <w:rFonts w:asciiTheme="minorHAnsi" w:eastAsiaTheme="minorEastAsia" w:hAnsiTheme="minorHAnsi" w:cstheme="minorBidi"/>
            <w:noProof/>
            <w:szCs w:val="22"/>
            <w:lang w:val="nb-NO" w:eastAsia="nb-NO"/>
          </w:rPr>
          <w:tab/>
        </w:r>
        <w:r w:rsidRPr="0036217E">
          <w:rPr>
            <w:rStyle w:val="Hyperlink"/>
            <w:noProof/>
          </w:rPr>
          <w:t>Study Amendments</w:t>
        </w:r>
        <w:r>
          <w:rPr>
            <w:noProof/>
            <w:webHidden/>
          </w:rPr>
          <w:tab/>
        </w:r>
        <w:r>
          <w:rPr>
            <w:noProof/>
            <w:webHidden/>
          </w:rPr>
          <w:fldChar w:fldCharType="begin"/>
        </w:r>
        <w:r>
          <w:rPr>
            <w:noProof/>
            <w:webHidden/>
          </w:rPr>
          <w:instrText xml:space="preserve"> PAGEREF _Toc74045839 \h </w:instrText>
        </w:r>
        <w:r>
          <w:rPr>
            <w:noProof/>
            <w:webHidden/>
          </w:rPr>
        </w:r>
        <w:r>
          <w:rPr>
            <w:noProof/>
            <w:webHidden/>
          </w:rPr>
          <w:fldChar w:fldCharType="separate"/>
        </w:r>
        <w:r w:rsidR="00EC39FE">
          <w:rPr>
            <w:noProof/>
            <w:webHidden/>
          </w:rPr>
          <w:t>69</w:t>
        </w:r>
        <w:r>
          <w:rPr>
            <w:noProof/>
            <w:webHidden/>
          </w:rPr>
          <w:fldChar w:fldCharType="end"/>
        </w:r>
      </w:hyperlink>
    </w:p>
    <w:p w14:paraId="6525A3D1" w14:textId="780E291D" w:rsidR="009A24E1" w:rsidRDefault="009A24E1">
      <w:pPr>
        <w:pStyle w:val="TOC2"/>
        <w:rPr>
          <w:rFonts w:asciiTheme="minorHAnsi" w:eastAsiaTheme="minorEastAsia" w:hAnsiTheme="minorHAnsi" w:cstheme="minorBidi"/>
          <w:noProof/>
          <w:szCs w:val="22"/>
          <w:lang w:val="nb-NO" w:eastAsia="nb-NO"/>
        </w:rPr>
      </w:pPr>
      <w:hyperlink w:anchor="_Toc74045840" w:history="1">
        <w:r w:rsidRPr="0036217E">
          <w:rPr>
            <w:rStyle w:val="Hyperlink"/>
            <w:noProof/>
          </w:rPr>
          <w:t>11.4</w:t>
        </w:r>
        <w:r>
          <w:rPr>
            <w:rFonts w:asciiTheme="minorHAnsi" w:eastAsiaTheme="minorEastAsia" w:hAnsiTheme="minorHAnsi" w:cstheme="minorBidi"/>
            <w:noProof/>
            <w:szCs w:val="22"/>
            <w:lang w:val="nb-NO" w:eastAsia="nb-NO"/>
          </w:rPr>
          <w:tab/>
        </w:r>
        <w:r w:rsidRPr="0036217E">
          <w:rPr>
            <w:rStyle w:val="Hyperlink"/>
            <w:noProof/>
          </w:rPr>
          <w:t>Audit and Inspections</w:t>
        </w:r>
        <w:r>
          <w:rPr>
            <w:noProof/>
            <w:webHidden/>
          </w:rPr>
          <w:tab/>
        </w:r>
        <w:r>
          <w:rPr>
            <w:noProof/>
            <w:webHidden/>
          </w:rPr>
          <w:fldChar w:fldCharType="begin"/>
        </w:r>
        <w:r>
          <w:rPr>
            <w:noProof/>
            <w:webHidden/>
          </w:rPr>
          <w:instrText xml:space="preserve"> PAGEREF _Toc74045840 \h </w:instrText>
        </w:r>
        <w:r>
          <w:rPr>
            <w:noProof/>
            <w:webHidden/>
          </w:rPr>
        </w:r>
        <w:r>
          <w:rPr>
            <w:noProof/>
            <w:webHidden/>
          </w:rPr>
          <w:fldChar w:fldCharType="separate"/>
        </w:r>
        <w:r w:rsidR="00EC39FE">
          <w:rPr>
            <w:noProof/>
            <w:webHidden/>
          </w:rPr>
          <w:t>69</w:t>
        </w:r>
        <w:r>
          <w:rPr>
            <w:noProof/>
            <w:webHidden/>
          </w:rPr>
          <w:fldChar w:fldCharType="end"/>
        </w:r>
      </w:hyperlink>
    </w:p>
    <w:p w14:paraId="700A7A24" w14:textId="52A14521" w:rsidR="009A24E1" w:rsidRDefault="009A24E1">
      <w:pPr>
        <w:pStyle w:val="TOC1"/>
        <w:rPr>
          <w:rFonts w:asciiTheme="minorHAnsi" w:eastAsiaTheme="minorEastAsia" w:hAnsiTheme="minorHAnsi" w:cstheme="minorBidi"/>
          <w:b w:val="0"/>
          <w:caps w:val="0"/>
          <w:noProof/>
          <w:lang w:val="nb-NO" w:eastAsia="nb-NO"/>
        </w:rPr>
      </w:pPr>
      <w:hyperlink w:anchor="_Toc74045841" w:history="1">
        <w:r w:rsidRPr="0036217E">
          <w:rPr>
            <w:rStyle w:val="Hyperlink"/>
            <w:noProof/>
          </w:rPr>
          <w:t>12</w:t>
        </w:r>
        <w:r>
          <w:rPr>
            <w:rFonts w:asciiTheme="minorHAnsi" w:eastAsiaTheme="minorEastAsia" w:hAnsiTheme="minorHAnsi" w:cstheme="minorBidi"/>
            <w:b w:val="0"/>
            <w:caps w:val="0"/>
            <w:noProof/>
            <w:lang w:val="nb-NO" w:eastAsia="nb-NO"/>
          </w:rPr>
          <w:tab/>
        </w:r>
        <w:r w:rsidRPr="0036217E">
          <w:rPr>
            <w:rStyle w:val="Hyperlink"/>
            <w:noProof/>
          </w:rPr>
          <w:t>Ethical and regulatory requirements</w:t>
        </w:r>
        <w:r>
          <w:rPr>
            <w:noProof/>
            <w:webHidden/>
          </w:rPr>
          <w:tab/>
        </w:r>
        <w:r>
          <w:rPr>
            <w:noProof/>
            <w:webHidden/>
          </w:rPr>
          <w:fldChar w:fldCharType="begin"/>
        </w:r>
        <w:r>
          <w:rPr>
            <w:noProof/>
            <w:webHidden/>
          </w:rPr>
          <w:instrText xml:space="preserve"> PAGEREF _Toc74045841 \h </w:instrText>
        </w:r>
        <w:r>
          <w:rPr>
            <w:noProof/>
            <w:webHidden/>
          </w:rPr>
        </w:r>
        <w:r>
          <w:rPr>
            <w:noProof/>
            <w:webHidden/>
          </w:rPr>
          <w:fldChar w:fldCharType="separate"/>
        </w:r>
        <w:r w:rsidR="00EC39FE">
          <w:rPr>
            <w:noProof/>
            <w:webHidden/>
          </w:rPr>
          <w:t>69</w:t>
        </w:r>
        <w:r>
          <w:rPr>
            <w:noProof/>
            <w:webHidden/>
          </w:rPr>
          <w:fldChar w:fldCharType="end"/>
        </w:r>
      </w:hyperlink>
    </w:p>
    <w:p w14:paraId="5CFCA286" w14:textId="02078F2A" w:rsidR="009A24E1" w:rsidRDefault="009A24E1">
      <w:pPr>
        <w:pStyle w:val="TOC2"/>
        <w:rPr>
          <w:rFonts w:asciiTheme="minorHAnsi" w:eastAsiaTheme="minorEastAsia" w:hAnsiTheme="minorHAnsi" w:cstheme="minorBidi"/>
          <w:noProof/>
          <w:szCs w:val="22"/>
          <w:lang w:val="nb-NO" w:eastAsia="nb-NO"/>
        </w:rPr>
      </w:pPr>
      <w:hyperlink w:anchor="_Toc74045842" w:history="1">
        <w:r w:rsidRPr="0036217E">
          <w:rPr>
            <w:rStyle w:val="Hyperlink"/>
            <w:noProof/>
          </w:rPr>
          <w:t>12.1</w:t>
        </w:r>
        <w:r>
          <w:rPr>
            <w:rFonts w:asciiTheme="minorHAnsi" w:eastAsiaTheme="minorEastAsia" w:hAnsiTheme="minorHAnsi" w:cstheme="minorBidi"/>
            <w:noProof/>
            <w:szCs w:val="22"/>
            <w:lang w:val="nb-NO" w:eastAsia="nb-NO"/>
          </w:rPr>
          <w:tab/>
        </w:r>
        <w:r w:rsidRPr="0036217E">
          <w:rPr>
            <w:rStyle w:val="Hyperlink"/>
            <w:noProof/>
          </w:rPr>
          <w:t>Ethics Committee Approval</w:t>
        </w:r>
        <w:r>
          <w:rPr>
            <w:noProof/>
            <w:webHidden/>
          </w:rPr>
          <w:tab/>
        </w:r>
        <w:r>
          <w:rPr>
            <w:noProof/>
            <w:webHidden/>
          </w:rPr>
          <w:fldChar w:fldCharType="begin"/>
        </w:r>
        <w:r>
          <w:rPr>
            <w:noProof/>
            <w:webHidden/>
          </w:rPr>
          <w:instrText xml:space="preserve"> PAGEREF _Toc74045842 \h </w:instrText>
        </w:r>
        <w:r>
          <w:rPr>
            <w:noProof/>
            <w:webHidden/>
          </w:rPr>
        </w:r>
        <w:r>
          <w:rPr>
            <w:noProof/>
            <w:webHidden/>
          </w:rPr>
          <w:fldChar w:fldCharType="separate"/>
        </w:r>
        <w:r w:rsidR="00EC39FE">
          <w:rPr>
            <w:noProof/>
            <w:webHidden/>
          </w:rPr>
          <w:t>69</w:t>
        </w:r>
        <w:r>
          <w:rPr>
            <w:noProof/>
            <w:webHidden/>
          </w:rPr>
          <w:fldChar w:fldCharType="end"/>
        </w:r>
      </w:hyperlink>
    </w:p>
    <w:p w14:paraId="62F3DAA6" w14:textId="1EEF7A5D" w:rsidR="009A24E1" w:rsidRDefault="009A24E1">
      <w:pPr>
        <w:pStyle w:val="TOC2"/>
        <w:rPr>
          <w:rFonts w:asciiTheme="minorHAnsi" w:eastAsiaTheme="minorEastAsia" w:hAnsiTheme="minorHAnsi" w:cstheme="minorBidi"/>
          <w:noProof/>
          <w:szCs w:val="22"/>
          <w:lang w:val="nb-NO" w:eastAsia="nb-NO"/>
        </w:rPr>
      </w:pPr>
      <w:hyperlink w:anchor="_Toc74045843" w:history="1">
        <w:r w:rsidRPr="0036217E">
          <w:rPr>
            <w:rStyle w:val="Hyperlink"/>
            <w:noProof/>
          </w:rPr>
          <w:t>12.2</w:t>
        </w:r>
        <w:r>
          <w:rPr>
            <w:rFonts w:asciiTheme="minorHAnsi" w:eastAsiaTheme="minorEastAsia" w:hAnsiTheme="minorHAnsi" w:cstheme="minorBidi"/>
            <w:noProof/>
            <w:szCs w:val="22"/>
            <w:lang w:val="nb-NO" w:eastAsia="nb-NO"/>
          </w:rPr>
          <w:tab/>
        </w:r>
        <w:r w:rsidRPr="0036217E">
          <w:rPr>
            <w:rStyle w:val="Hyperlink"/>
            <w:noProof/>
          </w:rPr>
          <w:t>Other Regulatory Approvals</w:t>
        </w:r>
        <w:r>
          <w:rPr>
            <w:noProof/>
            <w:webHidden/>
          </w:rPr>
          <w:tab/>
        </w:r>
        <w:r>
          <w:rPr>
            <w:noProof/>
            <w:webHidden/>
          </w:rPr>
          <w:fldChar w:fldCharType="begin"/>
        </w:r>
        <w:r>
          <w:rPr>
            <w:noProof/>
            <w:webHidden/>
          </w:rPr>
          <w:instrText xml:space="preserve"> PAGEREF _Toc74045843 \h </w:instrText>
        </w:r>
        <w:r>
          <w:rPr>
            <w:noProof/>
            <w:webHidden/>
          </w:rPr>
        </w:r>
        <w:r>
          <w:rPr>
            <w:noProof/>
            <w:webHidden/>
          </w:rPr>
          <w:fldChar w:fldCharType="separate"/>
        </w:r>
        <w:r w:rsidR="00EC39FE">
          <w:rPr>
            <w:noProof/>
            <w:webHidden/>
          </w:rPr>
          <w:t>69</w:t>
        </w:r>
        <w:r>
          <w:rPr>
            <w:noProof/>
            <w:webHidden/>
          </w:rPr>
          <w:fldChar w:fldCharType="end"/>
        </w:r>
      </w:hyperlink>
    </w:p>
    <w:p w14:paraId="401808B1" w14:textId="07310472" w:rsidR="009A24E1" w:rsidRDefault="009A24E1">
      <w:pPr>
        <w:pStyle w:val="TOC2"/>
        <w:rPr>
          <w:rFonts w:asciiTheme="minorHAnsi" w:eastAsiaTheme="minorEastAsia" w:hAnsiTheme="minorHAnsi" w:cstheme="minorBidi"/>
          <w:noProof/>
          <w:szCs w:val="22"/>
          <w:lang w:val="nb-NO" w:eastAsia="nb-NO"/>
        </w:rPr>
      </w:pPr>
      <w:hyperlink w:anchor="_Toc74045844" w:history="1">
        <w:r w:rsidRPr="0036217E">
          <w:rPr>
            <w:rStyle w:val="Hyperlink"/>
            <w:noProof/>
          </w:rPr>
          <w:t>12.3</w:t>
        </w:r>
        <w:r>
          <w:rPr>
            <w:rFonts w:asciiTheme="minorHAnsi" w:eastAsiaTheme="minorEastAsia" w:hAnsiTheme="minorHAnsi" w:cstheme="minorBidi"/>
            <w:noProof/>
            <w:szCs w:val="22"/>
            <w:lang w:val="nb-NO" w:eastAsia="nb-NO"/>
          </w:rPr>
          <w:tab/>
        </w:r>
        <w:r w:rsidRPr="0036217E">
          <w:rPr>
            <w:rStyle w:val="Hyperlink"/>
            <w:noProof/>
          </w:rPr>
          <w:t>Informed Consent Procedure</w:t>
        </w:r>
        <w:r>
          <w:rPr>
            <w:noProof/>
            <w:webHidden/>
          </w:rPr>
          <w:tab/>
        </w:r>
        <w:r>
          <w:rPr>
            <w:noProof/>
            <w:webHidden/>
          </w:rPr>
          <w:fldChar w:fldCharType="begin"/>
        </w:r>
        <w:r>
          <w:rPr>
            <w:noProof/>
            <w:webHidden/>
          </w:rPr>
          <w:instrText xml:space="preserve"> PAGEREF _Toc74045844 \h </w:instrText>
        </w:r>
        <w:r>
          <w:rPr>
            <w:noProof/>
            <w:webHidden/>
          </w:rPr>
        </w:r>
        <w:r>
          <w:rPr>
            <w:noProof/>
            <w:webHidden/>
          </w:rPr>
          <w:fldChar w:fldCharType="separate"/>
        </w:r>
        <w:r w:rsidR="00EC39FE">
          <w:rPr>
            <w:noProof/>
            <w:webHidden/>
          </w:rPr>
          <w:t>69</w:t>
        </w:r>
        <w:r>
          <w:rPr>
            <w:noProof/>
            <w:webHidden/>
          </w:rPr>
          <w:fldChar w:fldCharType="end"/>
        </w:r>
      </w:hyperlink>
    </w:p>
    <w:p w14:paraId="751247D6" w14:textId="2FB3E470" w:rsidR="009A24E1" w:rsidRDefault="009A24E1">
      <w:pPr>
        <w:pStyle w:val="TOC2"/>
        <w:rPr>
          <w:rFonts w:asciiTheme="minorHAnsi" w:eastAsiaTheme="minorEastAsia" w:hAnsiTheme="minorHAnsi" w:cstheme="minorBidi"/>
          <w:noProof/>
          <w:szCs w:val="22"/>
          <w:lang w:val="nb-NO" w:eastAsia="nb-NO"/>
        </w:rPr>
      </w:pPr>
      <w:hyperlink w:anchor="_Toc74045845" w:history="1">
        <w:r w:rsidRPr="0036217E">
          <w:rPr>
            <w:rStyle w:val="Hyperlink"/>
            <w:noProof/>
          </w:rPr>
          <w:t>12.4</w:t>
        </w:r>
        <w:r>
          <w:rPr>
            <w:rFonts w:asciiTheme="minorHAnsi" w:eastAsiaTheme="minorEastAsia" w:hAnsiTheme="minorHAnsi" w:cstheme="minorBidi"/>
            <w:noProof/>
            <w:szCs w:val="22"/>
            <w:lang w:val="nb-NO" w:eastAsia="nb-NO"/>
          </w:rPr>
          <w:tab/>
        </w:r>
        <w:r w:rsidRPr="0036217E">
          <w:rPr>
            <w:rStyle w:val="Hyperlink"/>
            <w:noProof/>
          </w:rPr>
          <w:t>Participant Identification</w:t>
        </w:r>
        <w:r>
          <w:rPr>
            <w:noProof/>
            <w:webHidden/>
          </w:rPr>
          <w:tab/>
        </w:r>
        <w:r>
          <w:rPr>
            <w:noProof/>
            <w:webHidden/>
          </w:rPr>
          <w:fldChar w:fldCharType="begin"/>
        </w:r>
        <w:r>
          <w:rPr>
            <w:noProof/>
            <w:webHidden/>
          </w:rPr>
          <w:instrText xml:space="preserve"> PAGEREF _Toc74045845 \h </w:instrText>
        </w:r>
        <w:r>
          <w:rPr>
            <w:noProof/>
            <w:webHidden/>
          </w:rPr>
        </w:r>
        <w:r>
          <w:rPr>
            <w:noProof/>
            <w:webHidden/>
          </w:rPr>
          <w:fldChar w:fldCharType="separate"/>
        </w:r>
        <w:r w:rsidR="00EC39FE">
          <w:rPr>
            <w:noProof/>
            <w:webHidden/>
          </w:rPr>
          <w:t>70</w:t>
        </w:r>
        <w:r>
          <w:rPr>
            <w:noProof/>
            <w:webHidden/>
          </w:rPr>
          <w:fldChar w:fldCharType="end"/>
        </w:r>
      </w:hyperlink>
    </w:p>
    <w:p w14:paraId="595ADF44" w14:textId="35DCE042" w:rsidR="009A24E1" w:rsidRDefault="009A24E1">
      <w:pPr>
        <w:pStyle w:val="TOC1"/>
        <w:rPr>
          <w:rFonts w:asciiTheme="minorHAnsi" w:eastAsiaTheme="minorEastAsia" w:hAnsiTheme="minorHAnsi" w:cstheme="minorBidi"/>
          <w:b w:val="0"/>
          <w:caps w:val="0"/>
          <w:noProof/>
          <w:lang w:val="nb-NO" w:eastAsia="nb-NO"/>
        </w:rPr>
      </w:pPr>
      <w:hyperlink w:anchor="_Toc74045846" w:history="1">
        <w:r w:rsidRPr="0036217E">
          <w:rPr>
            <w:rStyle w:val="Hyperlink"/>
            <w:noProof/>
          </w:rPr>
          <w:t>13</w:t>
        </w:r>
        <w:r>
          <w:rPr>
            <w:rFonts w:asciiTheme="minorHAnsi" w:eastAsiaTheme="minorEastAsia" w:hAnsiTheme="minorHAnsi" w:cstheme="minorBidi"/>
            <w:b w:val="0"/>
            <w:caps w:val="0"/>
            <w:noProof/>
            <w:lang w:val="nb-NO" w:eastAsia="nb-NO"/>
          </w:rPr>
          <w:tab/>
        </w:r>
        <w:r w:rsidRPr="0036217E">
          <w:rPr>
            <w:rStyle w:val="Hyperlink"/>
            <w:noProof/>
          </w:rPr>
          <w:t>Trial sponsorship and financing</w:t>
        </w:r>
        <w:r>
          <w:rPr>
            <w:noProof/>
            <w:webHidden/>
          </w:rPr>
          <w:tab/>
        </w:r>
        <w:r>
          <w:rPr>
            <w:noProof/>
            <w:webHidden/>
          </w:rPr>
          <w:fldChar w:fldCharType="begin"/>
        </w:r>
        <w:r>
          <w:rPr>
            <w:noProof/>
            <w:webHidden/>
          </w:rPr>
          <w:instrText xml:space="preserve"> PAGEREF _Toc74045846 \h </w:instrText>
        </w:r>
        <w:r>
          <w:rPr>
            <w:noProof/>
            <w:webHidden/>
          </w:rPr>
        </w:r>
        <w:r>
          <w:rPr>
            <w:noProof/>
            <w:webHidden/>
          </w:rPr>
          <w:fldChar w:fldCharType="separate"/>
        </w:r>
        <w:r w:rsidR="00EC39FE">
          <w:rPr>
            <w:noProof/>
            <w:webHidden/>
          </w:rPr>
          <w:t>70</w:t>
        </w:r>
        <w:r>
          <w:rPr>
            <w:noProof/>
            <w:webHidden/>
          </w:rPr>
          <w:fldChar w:fldCharType="end"/>
        </w:r>
      </w:hyperlink>
    </w:p>
    <w:p w14:paraId="0E341D95" w14:textId="4B2F504B" w:rsidR="009A24E1" w:rsidRDefault="009A24E1">
      <w:pPr>
        <w:pStyle w:val="TOC1"/>
        <w:rPr>
          <w:rFonts w:asciiTheme="minorHAnsi" w:eastAsiaTheme="minorEastAsia" w:hAnsiTheme="minorHAnsi" w:cstheme="minorBidi"/>
          <w:b w:val="0"/>
          <w:caps w:val="0"/>
          <w:noProof/>
          <w:lang w:val="nb-NO" w:eastAsia="nb-NO"/>
        </w:rPr>
      </w:pPr>
      <w:hyperlink w:anchor="_Toc74045847" w:history="1">
        <w:r w:rsidRPr="0036217E">
          <w:rPr>
            <w:rStyle w:val="Hyperlink"/>
            <w:noProof/>
          </w:rPr>
          <w:t>14</w:t>
        </w:r>
        <w:r>
          <w:rPr>
            <w:rFonts w:asciiTheme="minorHAnsi" w:eastAsiaTheme="minorEastAsia" w:hAnsiTheme="minorHAnsi" w:cstheme="minorBidi"/>
            <w:b w:val="0"/>
            <w:caps w:val="0"/>
            <w:noProof/>
            <w:lang w:val="nb-NO" w:eastAsia="nb-NO"/>
          </w:rPr>
          <w:tab/>
        </w:r>
        <w:r w:rsidRPr="0036217E">
          <w:rPr>
            <w:rStyle w:val="Hyperlink"/>
            <w:noProof/>
          </w:rPr>
          <w:t>Trial insurance</w:t>
        </w:r>
        <w:r>
          <w:rPr>
            <w:noProof/>
            <w:webHidden/>
          </w:rPr>
          <w:tab/>
        </w:r>
        <w:r>
          <w:rPr>
            <w:noProof/>
            <w:webHidden/>
          </w:rPr>
          <w:fldChar w:fldCharType="begin"/>
        </w:r>
        <w:r>
          <w:rPr>
            <w:noProof/>
            <w:webHidden/>
          </w:rPr>
          <w:instrText xml:space="preserve"> PAGEREF _Toc74045847 \h </w:instrText>
        </w:r>
        <w:r>
          <w:rPr>
            <w:noProof/>
            <w:webHidden/>
          </w:rPr>
        </w:r>
        <w:r>
          <w:rPr>
            <w:noProof/>
            <w:webHidden/>
          </w:rPr>
          <w:fldChar w:fldCharType="separate"/>
        </w:r>
        <w:r w:rsidR="00EC39FE">
          <w:rPr>
            <w:noProof/>
            <w:webHidden/>
          </w:rPr>
          <w:t>70</w:t>
        </w:r>
        <w:r>
          <w:rPr>
            <w:noProof/>
            <w:webHidden/>
          </w:rPr>
          <w:fldChar w:fldCharType="end"/>
        </w:r>
      </w:hyperlink>
    </w:p>
    <w:p w14:paraId="005F837F" w14:textId="2A59A0B8" w:rsidR="009A24E1" w:rsidRDefault="009A24E1">
      <w:pPr>
        <w:pStyle w:val="TOC1"/>
        <w:rPr>
          <w:rFonts w:asciiTheme="minorHAnsi" w:eastAsiaTheme="minorEastAsia" w:hAnsiTheme="minorHAnsi" w:cstheme="minorBidi"/>
          <w:b w:val="0"/>
          <w:caps w:val="0"/>
          <w:noProof/>
          <w:lang w:val="nb-NO" w:eastAsia="nb-NO"/>
        </w:rPr>
      </w:pPr>
      <w:hyperlink w:anchor="_Toc74045848" w:history="1">
        <w:r w:rsidRPr="0036217E">
          <w:rPr>
            <w:rStyle w:val="Hyperlink"/>
            <w:noProof/>
          </w:rPr>
          <w:t>15</w:t>
        </w:r>
        <w:r>
          <w:rPr>
            <w:rFonts w:asciiTheme="minorHAnsi" w:eastAsiaTheme="minorEastAsia" w:hAnsiTheme="minorHAnsi" w:cstheme="minorBidi"/>
            <w:b w:val="0"/>
            <w:caps w:val="0"/>
            <w:noProof/>
            <w:lang w:val="nb-NO" w:eastAsia="nb-NO"/>
          </w:rPr>
          <w:tab/>
        </w:r>
        <w:r w:rsidRPr="0036217E">
          <w:rPr>
            <w:rStyle w:val="Hyperlink"/>
            <w:noProof/>
          </w:rPr>
          <w:t>Publication policy</w:t>
        </w:r>
        <w:r>
          <w:rPr>
            <w:noProof/>
            <w:webHidden/>
          </w:rPr>
          <w:tab/>
        </w:r>
        <w:r>
          <w:rPr>
            <w:noProof/>
            <w:webHidden/>
          </w:rPr>
          <w:fldChar w:fldCharType="begin"/>
        </w:r>
        <w:r>
          <w:rPr>
            <w:noProof/>
            <w:webHidden/>
          </w:rPr>
          <w:instrText xml:space="preserve"> PAGEREF _Toc74045848 \h </w:instrText>
        </w:r>
        <w:r>
          <w:rPr>
            <w:noProof/>
            <w:webHidden/>
          </w:rPr>
        </w:r>
        <w:r>
          <w:rPr>
            <w:noProof/>
            <w:webHidden/>
          </w:rPr>
          <w:fldChar w:fldCharType="separate"/>
        </w:r>
        <w:r w:rsidR="00EC39FE">
          <w:rPr>
            <w:noProof/>
            <w:webHidden/>
          </w:rPr>
          <w:t>70</w:t>
        </w:r>
        <w:r>
          <w:rPr>
            <w:noProof/>
            <w:webHidden/>
          </w:rPr>
          <w:fldChar w:fldCharType="end"/>
        </w:r>
      </w:hyperlink>
    </w:p>
    <w:p w14:paraId="6B44529C" w14:textId="442EE951" w:rsidR="009A24E1" w:rsidRDefault="009A24E1">
      <w:pPr>
        <w:pStyle w:val="TOC1"/>
        <w:rPr>
          <w:rFonts w:asciiTheme="minorHAnsi" w:eastAsiaTheme="minorEastAsia" w:hAnsiTheme="minorHAnsi" w:cstheme="minorBidi"/>
          <w:b w:val="0"/>
          <w:caps w:val="0"/>
          <w:noProof/>
          <w:lang w:val="nb-NO" w:eastAsia="nb-NO"/>
        </w:rPr>
      </w:pPr>
      <w:hyperlink w:anchor="_Toc74045849" w:history="1">
        <w:r w:rsidRPr="0036217E">
          <w:rPr>
            <w:rStyle w:val="Hyperlink"/>
            <w:noProof/>
          </w:rPr>
          <w:t>16</w:t>
        </w:r>
        <w:r>
          <w:rPr>
            <w:rFonts w:asciiTheme="minorHAnsi" w:eastAsiaTheme="minorEastAsia" w:hAnsiTheme="minorHAnsi" w:cstheme="minorBidi"/>
            <w:b w:val="0"/>
            <w:caps w:val="0"/>
            <w:noProof/>
            <w:lang w:val="nb-NO" w:eastAsia="nb-NO"/>
          </w:rPr>
          <w:tab/>
        </w:r>
        <w:r w:rsidRPr="0036217E">
          <w:rPr>
            <w:rStyle w:val="Hyperlink"/>
            <w:noProof/>
          </w:rPr>
          <w:t>REFERENCES</w:t>
        </w:r>
        <w:r>
          <w:rPr>
            <w:noProof/>
            <w:webHidden/>
          </w:rPr>
          <w:tab/>
        </w:r>
        <w:r>
          <w:rPr>
            <w:noProof/>
            <w:webHidden/>
          </w:rPr>
          <w:fldChar w:fldCharType="begin"/>
        </w:r>
        <w:r>
          <w:rPr>
            <w:noProof/>
            <w:webHidden/>
          </w:rPr>
          <w:instrText xml:space="preserve"> PAGEREF _Toc74045849 \h </w:instrText>
        </w:r>
        <w:r>
          <w:rPr>
            <w:noProof/>
            <w:webHidden/>
          </w:rPr>
        </w:r>
        <w:r>
          <w:rPr>
            <w:noProof/>
            <w:webHidden/>
          </w:rPr>
          <w:fldChar w:fldCharType="separate"/>
        </w:r>
        <w:r w:rsidR="00EC39FE">
          <w:rPr>
            <w:noProof/>
            <w:webHidden/>
          </w:rPr>
          <w:t>71</w:t>
        </w:r>
        <w:r>
          <w:rPr>
            <w:noProof/>
            <w:webHidden/>
          </w:rPr>
          <w:fldChar w:fldCharType="end"/>
        </w:r>
      </w:hyperlink>
    </w:p>
    <w:p w14:paraId="372222B6" w14:textId="28E3AFC7" w:rsidR="009A24E1" w:rsidRDefault="009A24E1">
      <w:pPr>
        <w:pStyle w:val="TOC1"/>
        <w:rPr>
          <w:rFonts w:asciiTheme="minorHAnsi" w:eastAsiaTheme="minorEastAsia" w:hAnsiTheme="minorHAnsi" w:cstheme="minorBidi"/>
          <w:b w:val="0"/>
          <w:caps w:val="0"/>
          <w:noProof/>
          <w:lang w:val="nb-NO" w:eastAsia="nb-NO"/>
        </w:rPr>
      </w:pPr>
      <w:hyperlink w:anchor="_Toc74045850" w:history="1">
        <w:r w:rsidRPr="0036217E">
          <w:rPr>
            <w:rStyle w:val="Hyperlink"/>
            <w:noProof/>
          </w:rPr>
          <w:t>17</w:t>
        </w:r>
        <w:r>
          <w:rPr>
            <w:rFonts w:asciiTheme="minorHAnsi" w:eastAsiaTheme="minorEastAsia" w:hAnsiTheme="minorHAnsi" w:cstheme="minorBidi"/>
            <w:b w:val="0"/>
            <w:caps w:val="0"/>
            <w:noProof/>
            <w:lang w:val="nb-NO" w:eastAsia="nb-NO"/>
          </w:rPr>
          <w:tab/>
        </w:r>
        <w:r w:rsidRPr="0036217E">
          <w:rPr>
            <w:rStyle w:val="Hyperlink"/>
            <w:noProof/>
          </w:rPr>
          <w:t>LIST OF APPENDICES</w:t>
        </w:r>
        <w:r>
          <w:rPr>
            <w:noProof/>
            <w:webHidden/>
          </w:rPr>
          <w:tab/>
        </w:r>
        <w:r>
          <w:rPr>
            <w:noProof/>
            <w:webHidden/>
          </w:rPr>
          <w:fldChar w:fldCharType="begin"/>
        </w:r>
        <w:r>
          <w:rPr>
            <w:noProof/>
            <w:webHidden/>
          </w:rPr>
          <w:instrText xml:space="preserve"> PAGEREF _Toc74045850 \h </w:instrText>
        </w:r>
        <w:r>
          <w:rPr>
            <w:noProof/>
            <w:webHidden/>
          </w:rPr>
        </w:r>
        <w:r>
          <w:rPr>
            <w:noProof/>
            <w:webHidden/>
          </w:rPr>
          <w:fldChar w:fldCharType="separate"/>
        </w:r>
        <w:r w:rsidR="00EC39FE">
          <w:rPr>
            <w:noProof/>
            <w:webHidden/>
          </w:rPr>
          <w:t>76</w:t>
        </w:r>
        <w:r>
          <w:rPr>
            <w:noProof/>
            <w:webHidden/>
          </w:rPr>
          <w:fldChar w:fldCharType="end"/>
        </w:r>
      </w:hyperlink>
    </w:p>
    <w:p w14:paraId="339A6188" w14:textId="0DE78884" w:rsidR="009A24E1" w:rsidRDefault="009A24E1">
      <w:pPr>
        <w:pStyle w:val="TOC1"/>
        <w:rPr>
          <w:rFonts w:asciiTheme="minorHAnsi" w:eastAsiaTheme="minorEastAsia" w:hAnsiTheme="minorHAnsi" w:cstheme="minorBidi"/>
          <w:b w:val="0"/>
          <w:caps w:val="0"/>
          <w:noProof/>
          <w:lang w:val="nb-NO" w:eastAsia="nb-NO"/>
        </w:rPr>
      </w:pPr>
      <w:hyperlink w:anchor="_Toc74045851" w:history="1">
        <w:r w:rsidRPr="0036217E">
          <w:rPr>
            <w:rStyle w:val="Hyperlink"/>
            <w:noProof/>
          </w:rPr>
          <w:t xml:space="preserve">Appendix A – Trial Chart for Study A: </w:t>
        </w:r>
        <w:r w:rsidRPr="0036217E">
          <w:rPr>
            <w:rStyle w:val="Hyperlink"/>
            <w:i/>
            <w:noProof/>
          </w:rPr>
          <w:t>Recurrent glioblastomas</w:t>
        </w:r>
        <w:r>
          <w:rPr>
            <w:noProof/>
            <w:webHidden/>
          </w:rPr>
          <w:tab/>
        </w:r>
        <w:r>
          <w:rPr>
            <w:noProof/>
            <w:webHidden/>
          </w:rPr>
          <w:fldChar w:fldCharType="begin"/>
        </w:r>
        <w:r>
          <w:rPr>
            <w:noProof/>
            <w:webHidden/>
          </w:rPr>
          <w:instrText xml:space="preserve"> PAGEREF _Toc74045851 \h </w:instrText>
        </w:r>
        <w:r>
          <w:rPr>
            <w:noProof/>
            <w:webHidden/>
          </w:rPr>
        </w:r>
        <w:r>
          <w:rPr>
            <w:noProof/>
            <w:webHidden/>
          </w:rPr>
          <w:fldChar w:fldCharType="separate"/>
        </w:r>
        <w:r w:rsidR="00EC39FE">
          <w:rPr>
            <w:noProof/>
            <w:webHidden/>
          </w:rPr>
          <w:t>77</w:t>
        </w:r>
        <w:r>
          <w:rPr>
            <w:noProof/>
            <w:webHidden/>
          </w:rPr>
          <w:fldChar w:fldCharType="end"/>
        </w:r>
      </w:hyperlink>
    </w:p>
    <w:p w14:paraId="449C67D6" w14:textId="1CADE9FE" w:rsidR="009A24E1" w:rsidRDefault="009A24E1">
      <w:pPr>
        <w:pStyle w:val="TOC1"/>
        <w:rPr>
          <w:rFonts w:asciiTheme="minorHAnsi" w:eastAsiaTheme="minorEastAsia" w:hAnsiTheme="minorHAnsi" w:cstheme="minorBidi"/>
          <w:b w:val="0"/>
          <w:caps w:val="0"/>
          <w:noProof/>
          <w:lang w:val="nb-NO" w:eastAsia="nb-NO"/>
        </w:rPr>
      </w:pPr>
      <w:hyperlink w:anchor="_Toc74045852" w:history="1">
        <w:r w:rsidRPr="0036217E">
          <w:rPr>
            <w:rStyle w:val="Hyperlink"/>
            <w:noProof/>
          </w:rPr>
          <w:t xml:space="preserve">Appendix B – Trial Chart for Group A: </w:t>
        </w:r>
        <w:r w:rsidRPr="0036217E">
          <w:rPr>
            <w:rStyle w:val="Hyperlink"/>
            <w:i/>
            <w:noProof/>
          </w:rPr>
          <w:t>Newly diagnosed glioblastomas</w:t>
        </w:r>
        <w:r>
          <w:rPr>
            <w:noProof/>
            <w:webHidden/>
          </w:rPr>
          <w:tab/>
        </w:r>
        <w:r>
          <w:rPr>
            <w:noProof/>
            <w:webHidden/>
          </w:rPr>
          <w:fldChar w:fldCharType="begin"/>
        </w:r>
        <w:r>
          <w:rPr>
            <w:noProof/>
            <w:webHidden/>
          </w:rPr>
          <w:instrText xml:space="preserve"> PAGEREF _Toc74045852 \h </w:instrText>
        </w:r>
        <w:r>
          <w:rPr>
            <w:noProof/>
            <w:webHidden/>
          </w:rPr>
        </w:r>
        <w:r>
          <w:rPr>
            <w:noProof/>
            <w:webHidden/>
          </w:rPr>
          <w:fldChar w:fldCharType="separate"/>
        </w:r>
        <w:r w:rsidR="00EC39FE">
          <w:rPr>
            <w:noProof/>
            <w:webHidden/>
          </w:rPr>
          <w:t>79</w:t>
        </w:r>
        <w:r>
          <w:rPr>
            <w:noProof/>
            <w:webHidden/>
          </w:rPr>
          <w:fldChar w:fldCharType="end"/>
        </w:r>
      </w:hyperlink>
    </w:p>
    <w:p w14:paraId="3F4856E2" w14:textId="4B0E2685" w:rsidR="009A24E1" w:rsidRDefault="009A24E1">
      <w:pPr>
        <w:pStyle w:val="TOC1"/>
        <w:rPr>
          <w:rFonts w:asciiTheme="minorHAnsi" w:eastAsiaTheme="minorEastAsia" w:hAnsiTheme="minorHAnsi" w:cstheme="minorBidi"/>
          <w:b w:val="0"/>
          <w:caps w:val="0"/>
          <w:noProof/>
          <w:lang w:val="nb-NO" w:eastAsia="nb-NO"/>
        </w:rPr>
      </w:pPr>
      <w:hyperlink w:anchor="_Toc74045853" w:history="1">
        <w:r w:rsidRPr="0036217E">
          <w:rPr>
            <w:rStyle w:val="Hyperlink"/>
            <w:noProof/>
          </w:rPr>
          <w:t xml:space="preserve">APPENDIX C – TRIAL CHART FOR GROUP B:  </w:t>
        </w:r>
        <w:r w:rsidRPr="0036217E">
          <w:rPr>
            <w:rStyle w:val="Hyperlink"/>
            <w:i/>
            <w:noProof/>
          </w:rPr>
          <w:t>Brain metastasis</w:t>
        </w:r>
        <w:r>
          <w:rPr>
            <w:noProof/>
            <w:webHidden/>
          </w:rPr>
          <w:tab/>
        </w:r>
        <w:r>
          <w:rPr>
            <w:noProof/>
            <w:webHidden/>
          </w:rPr>
          <w:fldChar w:fldCharType="begin"/>
        </w:r>
        <w:r>
          <w:rPr>
            <w:noProof/>
            <w:webHidden/>
          </w:rPr>
          <w:instrText xml:space="preserve"> PAGEREF _Toc74045853 \h </w:instrText>
        </w:r>
        <w:r>
          <w:rPr>
            <w:noProof/>
            <w:webHidden/>
          </w:rPr>
        </w:r>
        <w:r>
          <w:rPr>
            <w:noProof/>
            <w:webHidden/>
          </w:rPr>
          <w:fldChar w:fldCharType="separate"/>
        </w:r>
        <w:r w:rsidR="00EC39FE">
          <w:rPr>
            <w:noProof/>
            <w:webHidden/>
          </w:rPr>
          <w:t>81</w:t>
        </w:r>
        <w:r>
          <w:rPr>
            <w:noProof/>
            <w:webHidden/>
          </w:rPr>
          <w:fldChar w:fldCharType="end"/>
        </w:r>
      </w:hyperlink>
    </w:p>
    <w:p w14:paraId="5539E348" w14:textId="0C3D2092" w:rsidR="009A24E1" w:rsidRDefault="009A24E1">
      <w:pPr>
        <w:pStyle w:val="TOC1"/>
        <w:rPr>
          <w:rFonts w:asciiTheme="minorHAnsi" w:eastAsiaTheme="minorEastAsia" w:hAnsiTheme="minorHAnsi" w:cstheme="minorBidi"/>
          <w:b w:val="0"/>
          <w:caps w:val="0"/>
          <w:noProof/>
          <w:lang w:val="nb-NO" w:eastAsia="nb-NO"/>
        </w:rPr>
      </w:pPr>
      <w:hyperlink w:anchor="_Toc74045854" w:history="1">
        <w:r w:rsidRPr="0036217E">
          <w:rPr>
            <w:rStyle w:val="Hyperlink"/>
            <w:noProof/>
          </w:rPr>
          <w:t>APPENDIX D - PERFORMANCE STATUS CRITERIA (ECOG and KPS)</w:t>
        </w:r>
        <w:r>
          <w:rPr>
            <w:noProof/>
            <w:webHidden/>
          </w:rPr>
          <w:tab/>
        </w:r>
        <w:r>
          <w:rPr>
            <w:noProof/>
            <w:webHidden/>
          </w:rPr>
          <w:fldChar w:fldCharType="begin"/>
        </w:r>
        <w:r>
          <w:rPr>
            <w:noProof/>
            <w:webHidden/>
          </w:rPr>
          <w:instrText xml:space="preserve"> PAGEREF _Toc74045854 \h </w:instrText>
        </w:r>
        <w:r>
          <w:rPr>
            <w:noProof/>
            <w:webHidden/>
          </w:rPr>
        </w:r>
        <w:r>
          <w:rPr>
            <w:noProof/>
            <w:webHidden/>
          </w:rPr>
          <w:fldChar w:fldCharType="separate"/>
        </w:r>
        <w:r w:rsidR="00EC39FE">
          <w:rPr>
            <w:noProof/>
            <w:webHidden/>
          </w:rPr>
          <w:t>83</w:t>
        </w:r>
        <w:r>
          <w:rPr>
            <w:noProof/>
            <w:webHidden/>
          </w:rPr>
          <w:fldChar w:fldCharType="end"/>
        </w:r>
      </w:hyperlink>
    </w:p>
    <w:p w14:paraId="28D1306D" w14:textId="36AAED97" w:rsidR="009A24E1" w:rsidRDefault="009A24E1">
      <w:pPr>
        <w:pStyle w:val="TOC1"/>
        <w:rPr>
          <w:rFonts w:asciiTheme="minorHAnsi" w:eastAsiaTheme="minorEastAsia" w:hAnsiTheme="minorHAnsi" w:cstheme="minorBidi"/>
          <w:b w:val="0"/>
          <w:caps w:val="0"/>
          <w:noProof/>
          <w:lang w:val="nb-NO" w:eastAsia="nb-NO"/>
        </w:rPr>
      </w:pPr>
      <w:hyperlink w:anchor="_Toc74045855" w:history="1">
        <w:r w:rsidRPr="0036217E">
          <w:rPr>
            <w:rStyle w:val="Hyperlink"/>
            <w:noProof/>
          </w:rPr>
          <w:t>APPENDIX E - Neurologic Assessment in Neuro-Oncology (NANO) Scale</w:t>
        </w:r>
        <w:r>
          <w:rPr>
            <w:noProof/>
            <w:webHidden/>
          </w:rPr>
          <w:tab/>
        </w:r>
        <w:r>
          <w:rPr>
            <w:noProof/>
            <w:webHidden/>
          </w:rPr>
          <w:fldChar w:fldCharType="begin"/>
        </w:r>
        <w:r>
          <w:rPr>
            <w:noProof/>
            <w:webHidden/>
          </w:rPr>
          <w:instrText xml:space="preserve"> PAGEREF _Toc74045855 \h </w:instrText>
        </w:r>
        <w:r>
          <w:rPr>
            <w:noProof/>
            <w:webHidden/>
          </w:rPr>
        </w:r>
        <w:r>
          <w:rPr>
            <w:noProof/>
            <w:webHidden/>
          </w:rPr>
          <w:fldChar w:fldCharType="separate"/>
        </w:r>
        <w:r w:rsidR="00EC39FE">
          <w:rPr>
            <w:noProof/>
            <w:webHidden/>
          </w:rPr>
          <w:t>84</w:t>
        </w:r>
        <w:r>
          <w:rPr>
            <w:noProof/>
            <w:webHidden/>
          </w:rPr>
          <w:fldChar w:fldCharType="end"/>
        </w:r>
      </w:hyperlink>
    </w:p>
    <w:p w14:paraId="0BB13A28" w14:textId="6F0D6FB6" w:rsidR="004300D8" w:rsidRDefault="004300D8" w:rsidP="009023E3">
      <w:pPr>
        <w:pStyle w:val="Heading1"/>
        <w:numPr>
          <w:ilvl w:val="0"/>
          <w:numId w:val="0"/>
        </w:numPr>
      </w:pPr>
      <w:r>
        <w:rPr>
          <w:szCs w:val="22"/>
        </w:rPr>
        <w:fldChar w:fldCharType="end"/>
      </w:r>
      <w:r>
        <w:br w:type="page"/>
      </w:r>
      <w:bookmarkStart w:id="29" w:name="_Toc74045748"/>
      <w:r>
        <w:lastRenderedPageBreak/>
        <w:t>List of Abbreviations and Definitions of Terms</w:t>
      </w:r>
      <w:bookmarkEnd w:id="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37"/>
        <w:gridCol w:w="6292"/>
      </w:tblGrid>
      <w:tr w:rsidR="004429E9" w14:paraId="4E29BCC4" w14:textId="77777777" w:rsidTr="00183EB1">
        <w:trPr>
          <w:tblHeader/>
        </w:trPr>
        <w:tc>
          <w:tcPr>
            <w:tcW w:w="3337" w:type="dxa"/>
            <w:shd w:val="clear" w:color="auto" w:fill="C0C0C0"/>
          </w:tcPr>
          <w:p w14:paraId="2910BA31" w14:textId="77777777" w:rsidR="004429E9" w:rsidRDefault="004429E9">
            <w:pPr>
              <w:tabs>
                <w:tab w:val="clear" w:pos="357"/>
              </w:tabs>
              <w:spacing w:before="100" w:beforeAutospacing="1" w:after="100" w:afterAutospacing="1"/>
              <w:rPr>
                <w:b/>
              </w:rPr>
            </w:pPr>
            <w:r>
              <w:rPr>
                <w:b/>
              </w:rPr>
              <w:t>Abbreviation or special term</w:t>
            </w:r>
          </w:p>
        </w:tc>
        <w:tc>
          <w:tcPr>
            <w:tcW w:w="6292" w:type="dxa"/>
            <w:shd w:val="clear" w:color="auto" w:fill="C0C0C0"/>
          </w:tcPr>
          <w:p w14:paraId="01C3C358" w14:textId="77777777" w:rsidR="004429E9" w:rsidRDefault="004429E9">
            <w:pPr>
              <w:tabs>
                <w:tab w:val="clear" w:pos="357"/>
              </w:tabs>
              <w:spacing w:before="100" w:beforeAutospacing="1" w:after="100" w:afterAutospacing="1"/>
              <w:rPr>
                <w:b/>
              </w:rPr>
            </w:pPr>
            <w:r>
              <w:rPr>
                <w:b/>
              </w:rPr>
              <w:t>Explanation</w:t>
            </w:r>
          </w:p>
        </w:tc>
      </w:tr>
      <w:tr w:rsidR="004429E9" w14:paraId="644D1E68" w14:textId="77777777" w:rsidTr="00183EB1">
        <w:tc>
          <w:tcPr>
            <w:tcW w:w="3337" w:type="dxa"/>
            <w:tcBorders>
              <w:top w:val="single" w:sz="4" w:space="0" w:color="auto"/>
              <w:left w:val="single" w:sz="4" w:space="0" w:color="auto"/>
              <w:bottom w:val="single" w:sz="4" w:space="0" w:color="auto"/>
              <w:right w:val="single" w:sz="4" w:space="0" w:color="auto"/>
            </w:tcBorders>
          </w:tcPr>
          <w:p w14:paraId="323B9515" w14:textId="77777777" w:rsidR="004429E9" w:rsidRPr="00DB32C5" w:rsidRDefault="004429E9">
            <w:pPr>
              <w:spacing w:before="100" w:beforeAutospacing="1" w:after="100" w:afterAutospacing="1"/>
              <w:rPr>
                <w:color w:val="000000"/>
                <w:szCs w:val="22"/>
              </w:rPr>
            </w:pPr>
            <w:r w:rsidRPr="00DB32C5">
              <w:rPr>
                <w:color w:val="000000"/>
                <w:szCs w:val="22"/>
              </w:rPr>
              <w:t>2D</w:t>
            </w:r>
          </w:p>
        </w:tc>
        <w:tc>
          <w:tcPr>
            <w:tcW w:w="6292" w:type="dxa"/>
            <w:tcBorders>
              <w:top w:val="single" w:sz="4" w:space="0" w:color="auto"/>
              <w:left w:val="single" w:sz="4" w:space="0" w:color="auto"/>
              <w:bottom w:val="single" w:sz="4" w:space="0" w:color="auto"/>
              <w:right w:val="single" w:sz="4" w:space="0" w:color="auto"/>
            </w:tcBorders>
          </w:tcPr>
          <w:p w14:paraId="32D303FF" w14:textId="77777777" w:rsidR="004429E9" w:rsidRPr="00DB32C5" w:rsidRDefault="004429E9" w:rsidP="001920C0">
            <w:pPr>
              <w:spacing w:before="100" w:beforeAutospacing="1" w:after="100" w:afterAutospacing="1"/>
              <w:rPr>
                <w:szCs w:val="22"/>
              </w:rPr>
            </w:pPr>
            <w:r w:rsidRPr="00DB32C5">
              <w:rPr>
                <w:szCs w:val="22"/>
              </w:rPr>
              <w:t>2-Dimensional</w:t>
            </w:r>
          </w:p>
        </w:tc>
      </w:tr>
      <w:tr w:rsidR="004429E9" w14:paraId="45026873" w14:textId="77777777" w:rsidTr="00183EB1">
        <w:tc>
          <w:tcPr>
            <w:tcW w:w="3337" w:type="dxa"/>
            <w:tcBorders>
              <w:top w:val="single" w:sz="4" w:space="0" w:color="auto"/>
              <w:left w:val="single" w:sz="4" w:space="0" w:color="auto"/>
              <w:bottom w:val="single" w:sz="4" w:space="0" w:color="auto"/>
              <w:right w:val="single" w:sz="4" w:space="0" w:color="auto"/>
            </w:tcBorders>
          </w:tcPr>
          <w:p w14:paraId="7D9474A3" w14:textId="77777777" w:rsidR="004429E9" w:rsidRPr="00DB32C5" w:rsidRDefault="004429E9">
            <w:pPr>
              <w:spacing w:before="100" w:beforeAutospacing="1" w:after="100" w:afterAutospacing="1"/>
              <w:rPr>
                <w:color w:val="000000"/>
                <w:szCs w:val="22"/>
              </w:rPr>
            </w:pPr>
            <w:r w:rsidRPr="00DB32C5">
              <w:rPr>
                <w:color w:val="000000"/>
                <w:szCs w:val="22"/>
              </w:rPr>
              <w:t>3D</w:t>
            </w:r>
          </w:p>
        </w:tc>
        <w:tc>
          <w:tcPr>
            <w:tcW w:w="6292" w:type="dxa"/>
            <w:tcBorders>
              <w:top w:val="single" w:sz="4" w:space="0" w:color="auto"/>
              <w:left w:val="single" w:sz="4" w:space="0" w:color="auto"/>
              <w:bottom w:val="single" w:sz="4" w:space="0" w:color="auto"/>
              <w:right w:val="single" w:sz="4" w:space="0" w:color="auto"/>
            </w:tcBorders>
          </w:tcPr>
          <w:p w14:paraId="434B90E5" w14:textId="77777777" w:rsidR="004429E9" w:rsidRPr="00DB32C5" w:rsidRDefault="004429E9" w:rsidP="00D95401">
            <w:pPr>
              <w:spacing w:before="100" w:beforeAutospacing="1" w:after="100" w:afterAutospacing="1"/>
              <w:rPr>
                <w:szCs w:val="22"/>
              </w:rPr>
            </w:pPr>
            <w:r w:rsidRPr="00DB32C5">
              <w:rPr>
                <w:szCs w:val="22"/>
              </w:rPr>
              <w:t>3-Dimensional</w:t>
            </w:r>
          </w:p>
        </w:tc>
      </w:tr>
      <w:tr w:rsidR="004429E9" w14:paraId="35023079" w14:textId="77777777" w:rsidTr="00183EB1">
        <w:tc>
          <w:tcPr>
            <w:tcW w:w="3337" w:type="dxa"/>
            <w:tcBorders>
              <w:top w:val="single" w:sz="4" w:space="0" w:color="auto"/>
              <w:left w:val="single" w:sz="4" w:space="0" w:color="auto"/>
              <w:bottom w:val="single" w:sz="4" w:space="0" w:color="auto"/>
              <w:right w:val="single" w:sz="4" w:space="0" w:color="auto"/>
            </w:tcBorders>
          </w:tcPr>
          <w:p w14:paraId="086DD3A8" w14:textId="77777777" w:rsidR="004429E9" w:rsidRPr="00DB32C5" w:rsidRDefault="004429E9">
            <w:pPr>
              <w:spacing w:before="100" w:beforeAutospacing="1" w:after="100" w:afterAutospacing="1"/>
              <w:rPr>
                <w:color w:val="000000"/>
                <w:szCs w:val="22"/>
              </w:rPr>
            </w:pPr>
            <w:r w:rsidRPr="00DB32C5">
              <w:rPr>
                <w:color w:val="000000"/>
                <w:szCs w:val="22"/>
              </w:rPr>
              <w:t>ACE</w:t>
            </w:r>
          </w:p>
        </w:tc>
        <w:tc>
          <w:tcPr>
            <w:tcW w:w="6292" w:type="dxa"/>
            <w:tcBorders>
              <w:top w:val="single" w:sz="4" w:space="0" w:color="auto"/>
              <w:left w:val="single" w:sz="4" w:space="0" w:color="auto"/>
              <w:bottom w:val="single" w:sz="4" w:space="0" w:color="auto"/>
              <w:right w:val="single" w:sz="4" w:space="0" w:color="auto"/>
            </w:tcBorders>
          </w:tcPr>
          <w:p w14:paraId="785D7944" w14:textId="77777777" w:rsidR="004429E9" w:rsidRPr="00DB32C5" w:rsidRDefault="004429E9" w:rsidP="000C13E9">
            <w:pPr>
              <w:spacing w:before="100" w:beforeAutospacing="1" w:after="100" w:afterAutospacing="1"/>
              <w:rPr>
                <w:szCs w:val="22"/>
              </w:rPr>
            </w:pPr>
            <w:r w:rsidRPr="00DB32C5">
              <w:rPr>
                <w:szCs w:val="22"/>
              </w:rPr>
              <w:t>Angiotensin Converting Enzyme</w:t>
            </w:r>
          </w:p>
        </w:tc>
      </w:tr>
      <w:tr w:rsidR="00EA0982" w14:paraId="7FC793DF" w14:textId="77777777" w:rsidTr="00183EB1">
        <w:tc>
          <w:tcPr>
            <w:tcW w:w="3337" w:type="dxa"/>
            <w:tcBorders>
              <w:top w:val="single" w:sz="4" w:space="0" w:color="auto"/>
              <w:left w:val="single" w:sz="4" w:space="0" w:color="auto"/>
              <w:bottom w:val="single" w:sz="4" w:space="0" w:color="auto"/>
              <w:right w:val="single" w:sz="4" w:space="0" w:color="auto"/>
            </w:tcBorders>
          </w:tcPr>
          <w:p w14:paraId="3B516654" w14:textId="21C36A4B" w:rsidR="00EA0982" w:rsidRPr="00DB32C5" w:rsidRDefault="00EA0982">
            <w:pPr>
              <w:spacing w:before="100" w:beforeAutospacing="1" w:after="100" w:afterAutospacing="1"/>
              <w:rPr>
                <w:color w:val="000000"/>
                <w:szCs w:val="22"/>
              </w:rPr>
            </w:pPr>
            <w:r w:rsidRPr="00DB32C5">
              <w:rPr>
                <w:color w:val="000000"/>
                <w:szCs w:val="22"/>
              </w:rPr>
              <w:t>ADC</w:t>
            </w:r>
          </w:p>
        </w:tc>
        <w:tc>
          <w:tcPr>
            <w:tcW w:w="6292" w:type="dxa"/>
            <w:tcBorders>
              <w:top w:val="single" w:sz="4" w:space="0" w:color="auto"/>
              <w:left w:val="single" w:sz="4" w:space="0" w:color="auto"/>
              <w:bottom w:val="single" w:sz="4" w:space="0" w:color="auto"/>
              <w:right w:val="single" w:sz="4" w:space="0" w:color="auto"/>
            </w:tcBorders>
          </w:tcPr>
          <w:p w14:paraId="3CCF8254" w14:textId="0E995712" w:rsidR="00EA0982" w:rsidRPr="00DB32C5" w:rsidRDefault="00EA0982" w:rsidP="000C13E9">
            <w:pPr>
              <w:spacing w:before="100" w:beforeAutospacing="1" w:after="100" w:afterAutospacing="1"/>
              <w:rPr>
                <w:szCs w:val="22"/>
              </w:rPr>
            </w:pPr>
            <w:r w:rsidRPr="00DB32C5">
              <w:rPr>
                <w:szCs w:val="22"/>
              </w:rPr>
              <w:t>Apparent Diffusion Coefficient</w:t>
            </w:r>
          </w:p>
        </w:tc>
      </w:tr>
      <w:tr w:rsidR="004429E9" w14:paraId="7C1565B8" w14:textId="77777777" w:rsidTr="00183EB1">
        <w:tc>
          <w:tcPr>
            <w:tcW w:w="3337" w:type="dxa"/>
          </w:tcPr>
          <w:p w14:paraId="300A54B8" w14:textId="77777777" w:rsidR="004429E9" w:rsidRPr="00DB32C5" w:rsidRDefault="004429E9">
            <w:pPr>
              <w:tabs>
                <w:tab w:val="clear" w:pos="357"/>
              </w:tabs>
              <w:spacing w:before="100" w:beforeAutospacing="1" w:after="100" w:afterAutospacing="1"/>
              <w:rPr>
                <w:szCs w:val="22"/>
              </w:rPr>
            </w:pPr>
            <w:r w:rsidRPr="00DB32C5">
              <w:rPr>
                <w:szCs w:val="22"/>
              </w:rPr>
              <w:t>AE</w:t>
            </w:r>
          </w:p>
        </w:tc>
        <w:tc>
          <w:tcPr>
            <w:tcW w:w="6292" w:type="dxa"/>
          </w:tcPr>
          <w:p w14:paraId="1760EA9E" w14:textId="77777777" w:rsidR="004429E9" w:rsidRPr="00DB32C5" w:rsidRDefault="004429E9">
            <w:pPr>
              <w:tabs>
                <w:tab w:val="clear" w:pos="357"/>
              </w:tabs>
              <w:spacing w:before="100" w:beforeAutospacing="1" w:after="100" w:afterAutospacing="1"/>
              <w:rPr>
                <w:szCs w:val="22"/>
              </w:rPr>
            </w:pPr>
            <w:r w:rsidRPr="00DB32C5">
              <w:rPr>
                <w:szCs w:val="22"/>
              </w:rPr>
              <w:t xml:space="preserve">Adverse Event </w:t>
            </w:r>
          </w:p>
        </w:tc>
      </w:tr>
      <w:tr w:rsidR="004429E9" w14:paraId="73CB11AD" w14:textId="77777777" w:rsidTr="00183EB1">
        <w:tc>
          <w:tcPr>
            <w:tcW w:w="3337" w:type="dxa"/>
            <w:tcBorders>
              <w:top w:val="single" w:sz="4" w:space="0" w:color="auto"/>
              <w:left w:val="single" w:sz="4" w:space="0" w:color="auto"/>
              <w:bottom w:val="single" w:sz="4" w:space="0" w:color="auto"/>
              <w:right w:val="single" w:sz="4" w:space="0" w:color="auto"/>
            </w:tcBorders>
          </w:tcPr>
          <w:p w14:paraId="5BEC3822" w14:textId="77777777" w:rsidR="004429E9" w:rsidRPr="00DB32C5" w:rsidRDefault="004429E9">
            <w:pPr>
              <w:spacing w:before="100" w:beforeAutospacing="1" w:after="100" w:afterAutospacing="1"/>
              <w:rPr>
                <w:color w:val="000000"/>
                <w:szCs w:val="22"/>
              </w:rPr>
            </w:pPr>
            <w:r w:rsidRPr="00DB32C5">
              <w:rPr>
                <w:color w:val="000000"/>
                <w:szCs w:val="22"/>
              </w:rPr>
              <w:t>ALT</w:t>
            </w:r>
          </w:p>
        </w:tc>
        <w:tc>
          <w:tcPr>
            <w:tcW w:w="6292" w:type="dxa"/>
            <w:tcBorders>
              <w:top w:val="single" w:sz="4" w:space="0" w:color="auto"/>
              <w:left w:val="single" w:sz="4" w:space="0" w:color="auto"/>
              <w:bottom w:val="single" w:sz="4" w:space="0" w:color="auto"/>
              <w:right w:val="single" w:sz="4" w:space="0" w:color="auto"/>
            </w:tcBorders>
          </w:tcPr>
          <w:p w14:paraId="10324699" w14:textId="77777777" w:rsidR="004429E9" w:rsidRPr="00DB32C5" w:rsidRDefault="004429E9" w:rsidP="000C13E9">
            <w:pPr>
              <w:spacing w:before="100" w:beforeAutospacing="1" w:after="100" w:afterAutospacing="1"/>
              <w:rPr>
                <w:bCs/>
                <w:szCs w:val="22"/>
              </w:rPr>
            </w:pPr>
            <w:r w:rsidRPr="00DB32C5">
              <w:rPr>
                <w:bCs/>
                <w:szCs w:val="22"/>
              </w:rPr>
              <w:t xml:space="preserve">Alanine aminotransferase </w:t>
            </w:r>
          </w:p>
        </w:tc>
      </w:tr>
      <w:tr w:rsidR="004429E9" w14:paraId="4DB715DC" w14:textId="77777777" w:rsidTr="00183EB1">
        <w:tc>
          <w:tcPr>
            <w:tcW w:w="3337" w:type="dxa"/>
          </w:tcPr>
          <w:p w14:paraId="50721F98" w14:textId="77777777" w:rsidR="004429E9" w:rsidRPr="00DB32C5" w:rsidRDefault="004429E9" w:rsidP="00231321">
            <w:pPr>
              <w:spacing w:before="100" w:beforeAutospacing="1" w:after="100" w:afterAutospacing="1"/>
              <w:rPr>
                <w:color w:val="000000"/>
                <w:szCs w:val="22"/>
              </w:rPr>
            </w:pPr>
            <w:r w:rsidRPr="00DB32C5">
              <w:rPr>
                <w:color w:val="000000"/>
                <w:szCs w:val="22"/>
              </w:rPr>
              <w:t>ARB</w:t>
            </w:r>
          </w:p>
        </w:tc>
        <w:tc>
          <w:tcPr>
            <w:tcW w:w="6292" w:type="dxa"/>
          </w:tcPr>
          <w:p w14:paraId="4532ECE6" w14:textId="43AFFF85" w:rsidR="004429E9" w:rsidRPr="00DB32C5" w:rsidRDefault="004429E9" w:rsidP="001920C0">
            <w:pPr>
              <w:spacing w:before="100" w:beforeAutospacing="1" w:after="100" w:afterAutospacing="1"/>
              <w:rPr>
                <w:color w:val="000000"/>
                <w:szCs w:val="22"/>
              </w:rPr>
            </w:pPr>
            <w:r w:rsidRPr="00DB32C5">
              <w:rPr>
                <w:color w:val="000000"/>
                <w:szCs w:val="22"/>
              </w:rPr>
              <w:t>Angiotensin-re</w:t>
            </w:r>
            <w:r w:rsidR="00005FE8" w:rsidRPr="00DB32C5">
              <w:rPr>
                <w:color w:val="000000"/>
                <w:szCs w:val="22"/>
              </w:rPr>
              <w:t>c</w:t>
            </w:r>
            <w:r w:rsidRPr="00DB32C5">
              <w:rPr>
                <w:color w:val="000000"/>
                <w:szCs w:val="22"/>
              </w:rPr>
              <w:t>eptor blocker</w:t>
            </w:r>
          </w:p>
        </w:tc>
      </w:tr>
      <w:tr w:rsidR="004429E9" w14:paraId="1825CD7D" w14:textId="77777777" w:rsidTr="00183EB1">
        <w:tc>
          <w:tcPr>
            <w:tcW w:w="3337" w:type="dxa"/>
            <w:tcBorders>
              <w:top w:val="single" w:sz="4" w:space="0" w:color="auto"/>
              <w:left w:val="single" w:sz="4" w:space="0" w:color="auto"/>
              <w:bottom w:val="single" w:sz="4" w:space="0" w:color="auto"/>
              <w:right w:val="single" w:sz="4" w:space="0" w:color="auto"/>
            </w:tcBorders>
          </w:tcPr>
          <w:p w14:paraId="03CE7EC1" w14:textId="3B8C54AD" w:rsidR="004429E9" w:rsidRPr="00DB32C5" w:rsidRDefault="00C60F63">
            <w:pPr>
              <w:spacing w:before="100" w:beforeAutospacing="1" w:after="100" w:afterAutospacing="1"/>
              <w:rPr>
                <w:color w:val="000000"/>
                <w:szCs w:val="22"/>
              </w:rPr>
            </w:pPr>
            <w:r w:rsidRPr="00DB32C5">
              <w:rPr>
                <w:color w:val="000000"/>
                <w:szCs w:val="22"/>
              </w:rPr>
              <w:t>A</w:t>
            </w:r>
            <w:r>
              <w:rPr>
                <w:color w:val="000000"/>
                <w:szCs w:val="22"/>
              </w:rPr>
              <w:t>NG-</w:t>
            </w:r>
            <w:r w:rsidRPr="00DB32C5">
              <w:rPr>
                <w:color w:val="000000"/>
                <w:szCs w:val="22"/>
              </w:rPr>
              <w:t>1</w:t>
            </w:r>
          </w:p>
        </w:tc>
        <w:tc>
          <w:tcPr>
            <w:tcW w:w="6292" w:type="dxa"/>
            <w:tcBorders>
              <w:top w:val="single" w:sz="4" w:space="0" w:color="auto"/>
              <w:left w:val="single" w:sz="4" w:space="0" w:color="auto"/>
              <w:bottom w:val="single" w:sz="4" w:space="0" w:color="auto"/>
              <w:right w:val="single" w:sz="4" w:space="0" w:color="auto"/>
            </w:tcBorders>
          </w:tcPr>
          <w:p w14:paraId="23E15FD2" w14:textId="77777777" w:rsidR="004429E9" w:rsidRPr="00DB32C5" w:rsidRDefault="004429E9" w:rsidP="000C13E9">
            <w:pPr>
              <w:spacing w:before="100" w:beforeAutospacing="1" w:after="100" w:afterAutospacing="1"/>
              <w:rPr>
                <w:szCs w:val="22"/>
              </w:rPr>
            </w:pPr>
            <w:r w:rsidRPr="00DB32C5">
              <w:rPr>
                <w:szCs w:val="22"/>
              </w:rPr>
              <w:t>Angiotensin II receptor type 1</w:t>
            </w:r>
          </w:p>
        </w:tc>
      </w:tr>
      <w:tr w:rsidR="004429E9" w14:paraId="433738A3" w14:textId="77777777" w:rsidTr="00183EB1">
        <w:tc>
          <w:tcPr>
            <w:tcW w:w="3337" w:type="dxa"/>
            <w:tcBorders>
              <w:top w:val="single" w:sz="4" w:space="0" w:color="auto"/>
              <w:left w:val="single" w:sz="4" w:space="0" w:color="auto"/>
              <w:bottom w:val="single" w:sz="4" w:space="0" w:color="auto"/>
              <w:right w:val="single" w:sz="4" w:space="0" w:color="auto"/>
            </w:tcBorders>
          </w:tcPr>
          <w:p w14:paraId="7D48F1D9" w14:textId="11994200" w:rsidR="004429E9" w:rsidRPr="00DB32C5" w:rsidRDefault="004429E9">
            <w:pPr>
              <w:spacing w:before="100" w:beforeAutospacing="1" w:after="100" w:afterAutospacing="1"/>
              <w:rPr>
                <w:color w:val="000000"/>
                <w:szCs w:val="22"/>
              </w:rPr>
            </w:pPr>
            <w:r w:rsidRPr="00DB32C5">
              <w:rPr>
                <w:color w:val="000000"/>
                <w:szCs w:val="22"/>
              </w:rPr>
              <w:t>A</w:t>
            </w:r>
            <w:r w:rsidR="00C60F63">
              <w:rPr>
                <w:color w:val="000000"/>
                <w:szCs w:val="22"/>
              </w:rPr>
              <w:t>NG-</w:t>
            </w:r>
            <w:r w:rsidRPr="00DB32C5">
              <w:rPr>
                <w:color w:val="000000"/>
                <w:szCs w:val="22"/>
              </w:rPr>
              <w:t>2</w:t>
            </w:r>
          </w:p>
        </w:tc>
        <w:tc>
          <w:tcPr>
            <w:tcW w:w="6292" w:type="dxa"/>
            <w:tcBorders>
              <w:top w:val="single" w:sz="4" w:space="0" w:color="auto"/>
              <w:left w:val="single" w:sz="4" w:space="0" w:color="auto"/>
              <w:bottom w:val="single" w:sz="4" w:space="0" w:color="auto"/>
              <w:right w:val="single" w:sz="4" w:space="0" w:color="auto"/>
            </w:tcBorders>
          </w:tcPr>
          <w:p w14:paraId="72730FEF" w14:textId="77777777" w:rsidR="004429E9" w:rsidRPr="00DB32C5" w:rsidRDefault="004429E9" w:rsidP="001920C0">
            <w:pPr>
              <w:spacing w:before="100" w:beforeAutospacing="1" w:after="100" w:afterAutospacing="1"/>
              <w:rPr>
                <w:szCs w:val="22"/>
              </w:rPr>
            </w:pPr>
            <w:r w:rsidRPr="00DB32C5">
              <w:rPr>
                <w:szCs w:val="22"/>
              </w:rPr>
              <w:t>Angiotensin II receptor type 2</w:t>
            </w:r>
          </w:p>
        </w:tc>
      </w:tr>
      <w:tr w:rsidR="00FB21D3" w14:paraId="0F854DFB" w14:textId="77777777" w:rsidTr="00183EB1">
        <w:tc>
          <w:tcPr>
            <w:tcW w:w="3337" w:type="dxa"/>
            <w:tcBorders>
              <w:top w:val="single" w:sz="4" w:space="0" w:color="auto"/>
              <w:left w:val="single" w:sz="4" w:space="0" w:color="auto"/>
              <w:bottom w:val="single" w:sz="4" w:space="0" w:color="auto"/>
              <w:right w:val="single" w:sz="4" w:space="0" w:color="auto"/>
            </w:tcBorders>
          </w:tcPr>
          <w:p w14:paraId="3A7A284F" w14:textId="75493DEB" w:rsidR="00FB21D3" w:rsidRPr="00DB32C5" w:rsidRDefault="00FB21D3">
            <w:pPr>
              <w:spacing w:before="100" w:beforeAutospacing="1" w:after="100" w:afterAutospacing="1"/>
              <w:rPr>
                <w:color w:val="000000"/>
                <w:szCs w:val="22"/>
              </w:rPr>
            </w:pPr>
            <w:r w:rsidRPr="00FB21D3">
              <w:rPr>
                <w:color w:val="000000"/>
                <w:szCs w:val="22"/>
              </w:rPr>
              <w:t>ANGPTL4</w:t>
            </w:r>
          </w:p>
        </w:tc>
        <w:tc>
          <w:tcPr>
            <w:tcW w:w="6292" w:type="dxa"/>
            <w:tcBorders>
              <w:top w:val="single" w:sz="4" w:space="0" w:color="auto"/>
              <w:left w:val="single" w:sz="4" w:space="0" w:color="auto"/>
              <w:bottom w:val="single" w:sz="4" w:space="0" w:color="auto"/>
              <w:right w:val="single" w:sz="4" w:space="0" w:color="auto"/>
            </w:tcBorders>
          </w:tcPr>
          <w:p w14:paraId="7B693E3B" w14:textId="7AA7B656" w:rsidR="00FB21D3" w:rsidRPr="00DB32C5" w:rsidRDefault="00FB21D3" w:rsidP="001920C0">
            <w:pPr>
              <w:spacing w:before="100" w:beforeAutospacing="1" w:after="100" w:afterAutospacing="1"/>
              <w:rPr>
                <w:szCs w:val="22"/>
              </w:rPr>
            </w:pPr>
            <w:r w:rsidRPr="00FB21D3">
              <w:rPr>
                <w:szCs w:val="22"/>
              </w:rPr>
              <w:t>Angiopoietin-related protein 4</w:t>
            </w:r>
          </w:p>
        </w:tc>
      </w:tr>
      <w:tr w:rsidR="004429E9" w14:paraId="3222D2CF" w14:textId="77777777" w:rsidTr="00183EB1">
        <w:tc>
          <w:tcPr>
            <w:tcW w:w="3337" w:type="dxa"/>
            <w:tcBorders>
              <w:top w:val="single" w:sz="4" w:space="0" w:color="auto"/>
              <w:left w:val="single" w:sz="4" w:space="0" w:color="auto"/>
              <w:bottom w:val="single" w:sz="4" w:space="0" w:color="auto"/>
              <w:right w:val="single" w:sz="4" w:space="0" w:color="auto"/>
            </w:tcBorders>
          </w:tcPr>
          <w:p w14:paraId="3884A5F3" w14:textId="77777777" w:rsidR="004429E9" w:rsidRPr="00DB32C5" w:rsidRDefault="004429E9">
            <w:pPr>
              <w:spacing w:before="100" w:beforeAutospacing="1" w:after="100" w:afterAutospacing="1"/>
              <w:rPr>
                <w:color w:val="000000"/>
                <w:szCs w:val="22"/>
              </w:rPr>
            </w:pPr>
            <w:r w:rsidRPr="00DB32C5">
              <w:rPr>
                <w:color w:val="000000"/>
                <w:szCs w:val="22"/>
              </w:rPr>
              <w:t>ATC</w:t>
            </w:r>
          </w:p>
        </w:tc>
        <w:tc>
          <w:tcPr>
            <w:tcW w:w="6292" w:type="dxa"/>
            <w:tcBorders>
              <w:top w:val="single" w:sz="4" w:space="0" w:color="auto"/>
              <w:left w:val="single" w:sz="4" w:space="0" w:color="auto"/>
              <w:bottom w:val="single" w:sz="4" w:space="0" w:color="auto"/>
              <w:right w:val="single" w:sz="4" w:space="0" w:color="auto"/>
            </w:tcBorders>
          </w:tcPr>
          <w:p w14:paraId="53DF21DC" w14:textId="77777777" w:rsidR="004429E9" w:rsidRPr="00DB32C5" w:rsidRDefault="004429E9" w:rsidP="001920C0">
            <w:pPr>
              <w:spacing w:before="100" w:beforeAutospacing="1" w:after="100" w:afterAutospacing="1"/>
              <w:rPr>
                <w:szCs w:val="22"/>
              </w:rPr>
            </w:pPr>
            <w:r w:rsidRPr="00DB32C5">
              <w:rPr>
                <w:szCs w:val="22"/>
              </w:rPr>
              <w:t>Anatomical Therapeutic Chemical Classification System</w:t>
            </w:r>
          </w:p>
        </w:tc>
      </w:tr>
      <w:tr w:rsidR="004429E9" w14:paraId="4335886F" w14:textId="77777777" w:rsidTr="00183EB1">
        <w:tc>
          <w:tcPr>
            <w:tcW w:w="3337" w:type="dxa"/>
            <w:tcBorders>
              <w:top w:val="single" w:sz="4" w:space="0" w:color="auto"/>
              <w:left w:val="single" w:sz="4" w:space="0" w:color="auto"/>
              <w:bottom w:val="single" w:sz="4" w:space="0" w:color="auto"/>
              <w:right w:val="single" w:sz="4" w:space="0" w:color="auto"/>
            </w:tcBorders>
          </w:tcPr>
          <w:p w14:paraId="7CFE1986" w14:textId="77777777" w:rsidR="004429E9" w:rsidRPr="00DB32C5" w:rsidRDefault="004429E9">
            <w:pPr>
              <w:spacing w:before="100" w:beforeAutospacing="1" w:after="100" w:afterAutospacing="1"/>
              <w:rPr>
                <w:color w:val="000000"/>
                <w:szCs w:val="22"/>
              </w:rPr>
            </w:pPr>
            <w:r w:rsidRPr="00DB32C5">
              <w:rPr>
                <w:color w:val="000000"/>
                <w:szCs w:val="22"/>
              </w:rPr>
              <w:t>AUC</w:t>
            </w:r>
          </w:p>
        </w:tc>
        <w:tc>
          <w:tcPr>
            <w:tcW w:w="6292" w:type="dxa"/>
            <w:tcBorders>
              <w:top w:val="single" w:sz="4" w:space="0" w:color="auto"/>
              <w:left w:val="single" w:sz="4" w:space="0" w:color="auto"/>
              <w:bottom w:val="single" w:sz="4" w:space="0" w:color="auto"/>
              <w:right w:val="single" w:sz="4" w:space="0" w:color="auto"/>
            </w:tcBorders>
          </w:tcPr>
          <w:p w14:paraId="3B263113" w14:textId="77777777" w:rsidR="004429E9" w:rsidRPr="00DB32C5" w:rsidRDefault="004429E9" w:rsidP="001920C0">
            <w:pPr>
              <w:spacing w:before="100" w:beforeAutospacing="1" w:after="100" w:afterAutospacing="1"/>
              <w:rPr>
                <w:szCs w:val="22"/>
              </w:rPr>
            </w:pPr>
            <w:r w:rsidRPr="00DB32C5">
              <w:rPr>
                <w:bCs/>
                <w:szCs w:val="22"/>
              </w:rPr>
              <w:t>Area under the curve</w:t>
            </w:r>
          </w:p>
        </w:tc>
      </w:tr>
      <w:tr w:rsidR="00993E43" w14:paraId="25D7A573" w14:textId="77777777" w:rsidTr="00183EB1">
        <w:tc>
          <w:tcPr>
            <w:tcW w:w="3337" w:type="dxa"/>
            <w:tcBorders>
              <w:top w:val="single" w:sz="4" w:space="0" w:color="auto"/>
              <w:left w:val="single" w:sz="4" w:space="0" w:color="auto"/>
              <w:bottom w:val="single" w:sz="4" w:space="0" w:color="auto"/>
              <w:right w:val="single" w:sz="4" w:space="0" w:color="auto"/>
            </w:tcBorders>
          </w:tcPr>
          <w:p w14:paraId="7AD3C544" w14:textId="1122623B" w:rsidR="00993E43" w:rsidRPr="00DB32C5" w:rsidRDefault="00993E43">
            <w:pPr>
              <w:spacing w:before="100" w:beforeAutospacing="1" w:after="100" w:afterAutospacing="1"/>
              <w:rPr>
                <w:color w:val="000000"/>
                <w:szCs w:val="22"/>
              </w:rPr>
            </w:pPr>
            <w:r>
              <w:rPr>
                <w:color w:val="000000"/>
                <w:szCs w:val="22"/>
              </w:rPr>
              <w:t>CA</w:t>
            </w:r>
          </w:p>
        </w:tc>
        <w:tc>
          <w:tcPr>
            <w:tcW w:w="6292" w:type="dxa"/>
            <w:tcBorders>
              <w:top w:val="single" w:sz="4" w:space="0" w:color="auto"/>
              <w:left w:val="single" w:sz="4" w:space="0" w:color="auto"/>
              <w:bottom w:val="single" w:sz="4" w:space="0" w:color="auto"/>
              <w:right w:val="single" w:sz="4" w:space="0" w:color="auto"/>
            </w:tcBorders>
          </w:tcPr>
          <w:p w14:paraId="2943B731" w14:textId="71EB9A9C" w:rsidR="00993E43" w:rsidRPr="00DB32C5" w:rsidRDefault="00993E43" w:rsidP="001920C0">
            <w:pPr>
              <w:spacing w:before="100" w:beforeAutospacing="1" w:after="100" w:afterAutospacing="1"/>
              <w:rPr>
                <w:bCs/>
                <w:szCs w:val="22"/>
              </w:rPr>
            </w:pPr>
            <w:r w:rsidRPr="00993E43">
              <w:rPr>
                <w:bCs/>
                <w:szCs w:val="22"/>
              </w:rPr>
              <w:t>Carbonic anhydrase</w:t>
            </w:r>
          </w:p>
        </w:tc>
      </w:tr>
      <w:tr w:rsidR="00FB21D3" w14:paraId="66930DD3" w14:textId="77777777" w:rsidTr="00183EB1">
        <w:tc>
          <w:tcPr>
            <w:tcW w:w="3337" w:type="dxa"/>
            <w:tcBorders>
              <w:top w:val="single" w:sz="4" w:space="0" w:color="auto"/>
              <w:left w:val="single" w:sz="4" w:space="0" w:color="auto"/>
              <w:bottom w:val="single" w:sz="4" w:space="0" w:color="auto"/>
              <w:right w:val="single" w:sz="4" w:space="0" w:color="auto"/>
            </w:tcBorders>
          </w:tcPr>
          <w:p w14:paraId="65426B4B" w14:textId="3B24D82D" w:rsidR="00FB21D3" w:rsidRDefault="00FB21D3">
            <w:pPr>
              <w:spacing w:before="100" w:beforeAutospacing="1" w:after="100" w:afterAutospacing="1"/>
              <w:rPr>
                <w:color w:val="000000"/>
                <w:szCs w:val="22"/>
              </w:rPr>
            </w:pPr>
            <w:r>
              <w:rPr>
                <w:color w:val="000000"/>
                <w:szCs w:val="22"/>
              </w:rPr>
              <w:t>CCL2</w:t>
            </w:r>
          </w:p>
        </w:tc>
        <w:tc>
          <w:tcPr>
            <w:tcW w:w="6292" w:type="dxa"/>
            <w:tcBorders>
              <w:top w:val="single" w:sz="4" w:space="0" w:color="auto"/>
              <w:left w:val="single" w:sz="4" w:space="0" w:color="auto"/>
              <w:bottom w:val="single" w:sz="4" w:space="0" w:color="auto"/>
              <w:right w:val="single" w:sz="4" w:space="0" w:color="auto"/>
            </w:tcBorders>
          </w:tcPr>
          <w:p w14:paraId="401AFE1A" w14:textId="74F34D4D" w:rsidR="00FB21D3" w:rsidRPr="00993E43" w:rsidRDefault="00FB21D3" w:rsidP="001920C0">
            <w:pPr>
              <w:spacing w:before="100" w:beforeAutospacing="1" w:after="100" w:afterAutospacing="1"/>
              <w:rPr>
                <w:bCs/>
                <w:szCs w:val="22"/>
              </w:rPr>
            </w:pPr>
            <w:r w:rsidRPr="00FB21D3">
              <w:rPr>
                <w:bCs/>
                <w:szCs w:val="22"/>
                <w:lang w:val="en"/>
              </w:rPr>
              <w:t>C-C motif ligand 2</w:t>
            </w:r>
          </w:p>
        </w:tc>
      </w:tr>
      <w:tr w:rsidR="009000EC" w14:paraId="712F9E5A" w14:textId="77777777" w:rsidTr="00183EB1">
        <w:tc>
          <w:tcPr>
            <w:tcW w:w="3337" w:type="dxa"/>
            <w:tcBorders>
              <w:top w:val="single" w:sz="4" w:space="0" w:color="auto"/>
              <w:left w:val="single" w:sz="4" w:space="0" w:color="auto"/>
              <w:bottom w:val="single" w:sz="4" w:space="0" w:color="auto"/>
              <w:right w:val="single" w:sz="4" w:space="0" w:color="auto"/>
            </w:tcBorders>
          </w:tcPr>
          <w:p w14:paraId="6D7C0446" w14:textId="23A9E749" w:rsidR="009000EC" w:rsidRPr="00DB32C5" w:rsidRDefault="009000EC" w:rsidP="00EC1DF4">
            <w:pPr>
              <w:tabs>
                <w:tab w:val="clear" w:pos="357"/>
                <w:tab w:val="left" w:pos="497"/>
              </w:tabs>
              <w:spacing w:before="100" w:beforeAutospacing="1" w:after="100" w:afterAutospacing="1"/>
              <w:jc w:val="left"/>
              <w:rPr>
                <w:color w:val="000000"/>
                <w:szCs w:val="22"/>
              </w:rPr>
            </w:pPr>
            <w:r>
              <w:rPr>
                <w:color w:val="000000"/>
                <w:szCs w:val="22"/>
              </w:rPr>
              <w:t>CI</w:t>
            </w:r>
          </w:p>
        </w:tc>
        <w:tc>
          <w:tcPr>
            <w:tcW w:w="6292" w:type="dxa"/>
            <w:tcBorders>
              <w:top w:val="single" w:sz="4" w:space="0" w:color="auto"/>
              <w:left w:val="single" w:sz="4" w:space="0" w:color="auto"/>
              <w:bottom w:val="single" w:sz="4" w:space="0" w:color="auto"/>
              <w:right w:val="single" w:sz="4" w:space="0" w:color="auto"/>
            </w:tcBorders>
          </w:tcPr>
          <w:p w14:paraId="49BCF5D4" w14:textId="749B8E3D" w:rsidR="009000EC" w:rsidRPr="00DB32C5" w:rsidRDefault="009000EC" w:rsidP="00EC1DF4">
            <w:pPr>
              <w:spacing w:before="100" w:beforeAutospacing="1" w:after="100" w:afterAutospacing="1"/>
              <w:rPr>
                <w:szCs w:val="22"/>
              </w:rPr>
            </w:pPr>
            <w:r>
              <w:rPr>
                <w:color w:val="FF0000"/>
                <w:lang w:eastAsia="x-none"/>
              </w:rPr>
              <w:t>Cellular index</w:t>
            </w:r>
          </w:p>
        </w:tc>
      </w:tr>
      <w:tr w:rsidR="004429E9" w14:paraId="223381E9" w14:textId="77777777" w:rsidTr="00183EB1">
        <w:tc>
          <w:tcPr>
            <w:tcW w:w="3337" w:type="dxa"/>
            <w:tcBorders>
              <w:top w:val="single" w:sz="4" w:space="0" w:color="auto"/>
              <w:left w:val="single" w:sz="4" w:space="0" w:color="auto"/>
              <w:bottom w:val="single" w:sz="4" w:space="0" w:color="auto"/>
              <w:right w:val="single" w:sz="4" w:space="0" w:color="auto"/>
            </w:tcBorders>
          </w:tcPr>
          <w:p w14:paraId="77BFDEB1" w14:textId="77777777" w:rsidR="004429E9" w:rsidRPr="00DB32C5" w:rsidRDefault="004429E9" w:rsidP="00EC1DF4">
            <w:pPr>
              <w:tabs>
                <w:tab w:val="clear" w:pos="357"/>
                <w:tab w:val="left" w:pos="497"/>
              </w:tabs>
              <w:spacing w:before="100" w:beforeAutospacing="1" w:after="100" w:afterAutospacing="1"/>
              <w:jc w:val="left"/>
              <w:rPr>
                <w:color w:val="000000"/>
                <w:szCs w:val="22"/>
              </w:rPr>
            </w:pPr>
            <w:r w:rsidRPr="00DB32C5">
              <w:rPr>
                <w:color w:val="000000"/>
                <w:szCs w:val="22"/>
              </w:rPr>
              <w:t>COX-2</w:t>
            </w:r>
          </w:p>
        </w:tc>
        <w:tc>
          <w:tcPr>
            <w:tcW w:w="6292" w:type="dxa"/>
            <w:tcBorders>
              <w:top w:val="single" w:sz="4" w:space="0" w:color="auto"/>
              <w:left w:val="single" w:sz="4" w:space="0" w:color="auto"/>
              <w:bottom w:val="single" w:sz="4" w:space="0" w:color="auto"/>
              <w:right w:val="single" w:sz="4" w:space="0" w:color="auto"/>
            </w:tcBorders>
          </w:tcPr>
          <w:p w14:paraId="16CF1A60" w14:textId="77777777" w:rsidR="004429E9" w:rsidRPr="00DB32C5" w:rsidRDefault="004429E9" w:rsidP="00EC1DF4">
            <w:pPr>
              <w:spacing w:before="100" w:beforeAutospacing="1" w:after="100" w:afterAutospacing="1"/>
              <w:rPr>
                <w:bCs/>
                <w:szCs w:val="22"/>
              </w:rPr>
            </w:pPr>
            <w:r w:rsidRPr="00DB32C5">
              <w:rPr>
                <w:szCs w:val="22"/>
              </w:rPr>
              <w:t>Cyclooxygenase</w:t>
            </w:r>
            <w:r w:rsidRPr="00DB32C5">
              <w:rPr>
                <w:bCs/>
                <w:szCs w:val="22"/>
              </w:rPr>
              <w:t>-</w:t>
            </w:r>
            <w:r w:rsidRPr="00DB32C5">
              <w:rPr>
                <w:szCs w:val="22"/>
              </w:rPr>
              <w:t>2</w:t>
            </w:r>
          </w:p>
        </w:tc>
      </w:tr>
      <w:tr w:rsidR="00C60F63" w14:paraId="38961ADF" w14:textId="77777777" w:rsidTr="00183EB1">
        <w:tc>
          <w:tcPr>
            <w:tcW w:w="3337" w:type="dxa"/>
            <w:tcBorders>
              <w:top w:val="single" w:sz="4" w:space="0" w:color="auto"/>
              <w:left w:val="single" w:sz="4" w:space="0" w:color="auto"/>
              <w:bottom w:val="single" w:sz="4" w:space="0" w:color="auto"/>
              <w:right w:val="single" w:sz="4" w:space="0" w:color="auto"/>
            </w:tcBorders>
          </w:tcPr>
          <w:p w14:paraId="355752D8" w14:textId="22F92AF2" w:rsidR="00C60F63" w:rsidRPr="00DB32C5" w:rsidRDefault="00C60F63" w:rsidP="00EC1DF4">
            <w:pPr>
              <w:tabs>
                <w:tab w:val="clear" w:pos="357"/>
                <w:tab w:val="left" w:pos="497"/>
              </w:tabs>
              <w:spacing w:before="100" w:beforeAutospacing="1" w:after="100" w:afterAutospacing="1"/>
              <w:jc w:val="left"/>
              <w:rPr>
                <w:color w:val="000000"/>
                <w:szCs w:val="22"/>
              </w:rPr>
            </w:pPr>
            <w:r>
              <w:rPr>
                <w:color w:val="000000"/>
                <w:szCs w:val="22"/>
              </w:rPr>
              <w:t>CD31 / CD 163</w:t>
            </w:r>
          </w:p>
        </w:tc>
        <w:tc>
          <w:tcPr>
            <w:tcW w:w="6292" w:type="dxa"/>
            <w:tcBorders>
              <w:top w:val="single" w:sz="4" w:space="0" w:color="auto"/>
              <w:left w:val="single" w:sz="4" w:space="0" w:color="auto"/>
              <w:bottom w:val="single" w:sz="4" w:space="0" w:color="auto"/>
              <w:right w:val="single" w:sz="4" w:space="0" w:color="auto"/>
            </w:tcBorders>
          </w:tcPr>
          <w:p w14:paraId="721206A7" w14:textId="1A0763E8" w:rsidR="00C60F63" w:rsidRPr="00DB32C5" w:rsidRDefault="00C60F63" w:rsidP="00EC1DF4">
            <w:pPr>
              <w:spacing w:before="100" w:beforeAutospacing="1" w:after="100" w:afterAutospacing="1"/>
              <w:rPr>
                <w:szCs w:val="22"/>
              </w:rPr>
            </w:pPr>
            <w:r>
              <w:rPr>
                <w:szCs w:val="22"/>
              </w:rPr>
              <w:t>C</w:t>
            </w:r>
            <w:r w:rsidRPr="00C60F63">
              <w:rPr>
                <w:szCs w:val="22"/>
              </w:rPr>
              <w:t>luster of differentiation 31</w:t>
            </w:r>
            <w:r>
              <w:rPr>
                <w:szCs w:val="22"/>
              </w:rPr>
              <w:t xml:space="preserve"> / 163</w:t>
            </w:r>
          </w:p>
        </w:tc>
      </w:tr>
      <w:tr w:rsidR="004429E9" w14:paraId="424043EC" w14:textId="77777777" w:rsidTr="00183EB1">
        <w:tc>
          <w:tcPr>
            <w:tcW w:w="3337" w:type="dxa"/>
            <w:tcBorders>
              <w:top w:val="single" w:sz="4" w:space="0" w:color="auto"/>
              <w:left w:val="single" w:sz="4" w:space="0" w:color="auto"/>
              <w:bottom w:val="single" w:sz="4" w:space="0" w:color="auto"/>
              <w:right w:val="single" w:sz="4" w:space="0" w:color="auto"/>
            </w:tcBorders>
          </w:tcPr>
          <w:p w14:paraId="2D0B817E" w14:textId="77777777" w:rsidR="004429E9" w:rsidRPr="00DB32C5" w:rsidRDefault="004429E9">
            <w:pPr>
              <w:spacing w:before="100" w:beforeAutospacing="1" w:after="100" w:afterAutospacing="1"/>
              <w:rPr>
                <w:color w:val="000000"/>
                <w:szCs w:val="22"/>
              </w:rPr>
            </w:pPr>
            <w:r w:rsidRPr="00DB32C5">
              <w:rPr>
                <w:color w:val="000000"/>
                <w:szCs w:val="22"/>
              </w:rPr>
              <w:t>CR</w:t>
            </w:r>
          </w:p>
        </w:tc>
        <w:tc>
          <w:tcPr>
            <w:tcW w:w="6292" w:type="dxa"/>
            <w:tcBorders>
              <w:top w:val="single" w:sz="4" w:space="0" w:color="auto"/>
              <w:left w:val="single" w:sz="4" w:space="0" w:color="auto"/>
              <w:bottom w:val="single" w:sz="4" w:space="0" w:color="auto"/>
              <w:right w:val="single" w:sz="4" w:space="0" w:color="auto"/>
            </w:tcBorders>
          </w:tcPr>
          <w:p w14:paraId="2D737AF1" w14:textId="77777777" w:rsidR="004429E9" w:rsidRPr="00DB32C5" w:rsidRDefault="004429E9" w:rsidP="001920C0">
            <w:pPr>
              <w:spacing w:before="100" w:beforeAutospacing="1" w:after="100" w:afterAutospacing="1"/>
              <w:rPr>
                <w:szCs w:val="22"/>
              </w:rPr>
            </w:pPr>
            <w:r w:rsidRPr="00DB32C5">
              <w:rPr>
                <w:szCs w:val="22"/>
              </w:rPr>
              <w:t>Complete Response</w:t>
            </w:r>
          </w:p>
        </w:tc>
      </w:tr>
      <w:tr w:rsidR="004429E9" w14:paraId="176DEBC1" w14:textId="77777777" w:rsidTr="00183EB1">
        <w:tc>
          <w:tcPr>
            <w:tcW w:w="3337" w:type="dxa"/>
          </w:tcPr>
          <w:p w14:paraId="367A7C71" w14:textId="77777777" w:rsidR="004429E9" w:rsidRPr="00DB32C5" w:rsidRDefault="004429E9">
            <w:pPr>
              <w:tabs>
                <w:tab w:val="clear" w:pos="357"/>
              </w:tabs>
              <w:spacing w:before="100" w:beforeAutospacing="1" w:after="100" w:afterAutospacing="1"/>
              <w:rPr>
                <w:szCs w:val="22"/>
              </w:rPr>
            </w:pPr>
            <w:r w:rsidRPr="00DB32C5">
              <w:rPr>
                <w:szCs w:val="22"/>
              </w:rPr>
              <w:t>CRF</w:t>
            </w:r>
          </w:p>
        </w:tc>
        <w:tc>
          <w:tcPr>
            <w:tcW w:w="6292" w:type="dxa"/>
          </w:tcPr>
          <w:p w14:paraId="1404CE60" w14:textId="77777777" w:rsidR="004429E9" w:rsidRPr="00DB32C5" w:rsidRDefault="004429E9">
            <w:pPr>
              <w:tabs>
                <w:tab w:val="clear" w:pos="357"/>
              </w:tabs>
              <w:spacing w:before="100" w:beforeAutospacing="1" w:after="100" w:afterAutospacing="1"/>
              <w:rPr>
                <w:szCs w:val="22"/>
              </w:rPr>
            </w:pPr>
            <w:r w:rsidRPr="00DB32C5">
              <w:rPr>
                <w:szCs w:val="22"/>
              </w:rPr>
              <w:t>Case Report Form (electronic/paper)</w:t>
            </w:r>
          </w:p>
        </w:tc>
      </w:tr>
      <w:tr w:rsidR="004429E9" w14:paraId="17C4A7D0" w14:textId="77777777" w:rsidTr="00183EB1">
        <w:tc>
          <w:tcPr>
            <w:tcW w:w="3337" w:type="dxa"/>
          </w:tcPr>
          <w:p w14:paraId="6EFA0B66" w14:textId="77777777" w:rsidR="004429E9" w:rsidRPr="00DB32C5" w:rsidRDefault="004429E9">
            <w:pPr>
              <w:tabs>
                <w:tab w:val="clear" w:pos="357"/>
              </w:tabs>
              <w:spacing w:before="100" w:beforeAutospacing="1" w:after="100" w:afterAutospacing="1"/>
              <w:rPr>
                <w:szCs w:val="22"/>
              </w:rPr>
            </w:pPr>
            <w:r w:rsidRPr="00DB32C5">
              <w:rPr>
                <w:szCs w:val="22"/>
              </w:rPr>
              <w:t>CSA</w:t>
            </w:r>
          </w:p>
        </w:tc>
        <w:tc>
          <w:tcPr>
            <w:tcW w:w="6292" w:type="dxa"/>
          </w:tcPr>
          <w:p w14:paraId="0994426B" w14:textId="77777777" w:rsidR="004429E9" w:rsidRPr="00DB32C5" w:rsidRDefault="004429E9">
            <w:pPr>
              <w:tabs>
                <w:tab w:val="clear" w:pos="357"/>
              </w:tabs>
              <w:spacing w:before="100" w:beforeAutospacing="1" w:after="100" w:afterAutospacing="1"/>
              <w:rPr>
                <w:szCs w:val="22"/>
              </w:rPr>
            </w:pPr>
            <w:r w:rsidRPr="00DB32C5">
              <w:rPr>
                <w:szCs w:val="22"/>
              </w:rPr>
              <w:t>Clinical Study Agreement</w:t>
            </w:r>
          </w:p>
        </w:tc>
      </w:tr>
      <w:tr w:rsidR="00183EB1" w14:paraId="6E174A62" w14:textId="77777777" w:rsidTr="00183EB1">
        <w:tc>
          <w:tcPr>
            <w:tcW w:w="3337" w:type="dxa"/>
          </w:tcPr>
          <w:p w14:paraId="0C2AE4D5" w14:textId="0E8D836C" w:rsidR="00183EB1" w:rsidRPr="00DB32C5" w:rsidRDefault="00183EB1">
            <w:pPr>
              <w:tabs>
                <w:tab w:val="clear" w:pos="357"/>
              </w:tabs>
              <w:spacing w:before="100" w:beforeAutospacing="1" w:after="100" w:afterAutospacing="1"/>
              <w:rPr>
                <w:szCs w:val="22"/>
              </w:rPr>
            </w:pPr>
            <w:r w:rsidRPr="00DB32C5">
              <w:rPr>
                <w:szCs w:val="22"/>
              </w:rPr>
              <w:t>CSR</w:t>
            </w:r>
          </w:p>
        </w:tc>
        <w:tc>
          <w:tcPr>
            <w:tcW w:w="6292" w:type="dxa"/>
          </w:tcPr>
          <w:p w14:paraId="64997480" w14:textId="6F71E20C" w:rsidR="00183EB1" w:rsidRPr="00DB32C5" w:rsidRDefault="00183EB1" w:rsidP="00183EB1">
            <w:pPr>
              <w:tabs>
                <w:tab w:val="clear" w:pos="357"/>
              </w:tabs>
              <w:spacing w:before="100" w:beforeAutospacing="1" w:after="100" w:afterAutospacing="1"/>
              <w:rPr>
                <w:szCs w:val="22"/>
              </w:rPr>
            </w:pPr>
            <w:r w:rsidRPr="00DB32C5">
              <w:rPr>
                <w:szCs w:val="22"/>
              </w:rPr>
              <w:t>Clinical Study Report</w:t>
            </w:r>
          </w:p>
        </w:tc>
      </w:tr>
      <w:tr w:rsidR="004429E9" w14:paraId="73008C13" w14:textId="77777777" w:rsidTr="00183EB1">
        <w:tc>
          <w:tcPr>
            <w:tcW w:w="3337" w:type="dxa"/>
            <w:tcBorders>
              <w:top w:val="single" w:sz="4" w:space="0" w:color="auto"/>
              <w:left w:val="single" w:sz="4" w:space="0" w:color="auto"/>
              <w:bottom w:val="single" w:sz="4" w:space="0" w:color="auto"/>
              <w:right w:val="single" w:sz="4" w:space="0" w:color="auto"/>
            </w:tcBorders>
          </w:tcPr>
          <w:p w14:paraId="6E669F17" w14:textId="77777777" w:rsidR="004429E9" w:rsidRPr="00DB32C5" w:rsidRDefault="004429E9">
            <w:pPr>
              <w:spacing w:before="100" w:beforeAutospacing="1" w:after="100" w:afterAutospacing="1"/>
              <w:rPr>
                <w:color w:val="000000"/>
                <w:szCs w:val="22"/>
              </w:rPr>
            </w:pPr>
            <w:r w:rsidRPr="00DB32C5">
              <w:rPr>
                <w:color w:val="000000"/>
                <w:szCs w:val="22"/>
              </w:rPr>
              <w:t>CT</w:t>
            </w:r>
          </w:p>
        </w:tc>
        <w:tc>
          <w:tcPr>
            <w:tcW w:w="6292" w:type="dxa"/>
            <w:tcBorders>
              <w:top w:val="single" w:sz="4" w:space="0" w:color="auto"/>
              <w:left w:val="single" w:sz="4" w:space="0" w:color="auto"/>
              <w:bottom w:val="single" w:sz="4" w:space="0" w:color="auto"/>
              <w:right w:val="single" w:sz="4" w:space="0" w:color="auto"/>
            </w:tcBorders>
          </w:tcPr>
          <w:p w14:paraId="71F22EF6" w14:textId="77777777" w:rsidR="004429E9" w:rsidRPr="00DB32C5" w:rsidRDefault="004429E9" w:rsidP="001920C0">
            <w:pPr>
              <w:spacing w:before="100" w:beforeAutospacing="1" w:after="100" w:afterAutospacing="1"/>
              <w:rPr>
                <w:szCs w:val="22"/>
              </w:rPr>
            </w:pPr>
            <w:r w:rsidRPr="00DB32C5">
              <w:rPr>
                <w:szCs w:val="22"/>
              </w:rPr>
              <w:t>Computer Tomography</w:t>
            </w:r>
          </w:p>
        </w:tc>
      </w:tr>
      <w:tr w:rsidR="004429E9" w14:paraId="264A2303" w14:textId="77777777" w:rsidTr="00183EB1">
        <w:tc>
          <w:tcPr>
            <w:tcW w:w="3337" w:type="dxa"/>
          </w:tcPr>
          <w:p w14:paraId="770AA6B7" w14:textId="77777777" w:rsidR="004429E9" w:rsidRPr="00DB32C5" w:rsidRDefault="004429E9">
            <w:pPr>
              <w:tabs>
                <w:tab w:val="clear" w:pos="357"/>
              </w:tabs>
              <w:spacing w:before="100" w:beforeAutospacing="1" w:after="100" w:afterAutospacing="1"/>
              <w:rPr>
                <w:szCs w:val="22"/>
              </w:rPr>
            </w:pPr>
            <w:r w:rsidRPr="00DB32C5">
              <w:rPr>
                <w:szCs w:val="22"/>
              </w:rPr>
              <w:t>CTC</w:t>
            </w:r>
          </w:p>
        </w:tc>
        <w:tc>
          <w:tcPr>
            <w:tcW w:w="6292" w:type="dxa"/>
          </w:tcPr>
          <w:p w14:paraId="6EAAB762" w14:textId="77777777" w:rsidR="004429E9" w:rsidRPr="00DB32C5" w:rsidRDefault="004429E9">
            <w:pPr>
              <w:tabs>
                <w:tab w:val="clear" w:pos="357"/>
              </w:tabs>
              <w:spacing w:before="100" w:beforeAutospacing="1" w:after="100" w:afterAutospacing="1"/>
              <w:rPr>
                <w:szCs w:val="22"/>
              </w:rPr>
            </w:pPr>
            <w:r w:rsidRPr="00DB32C5">
              <w:rPr>
                <w:szCs w:val="22"/>
              </w:rPr>
              <w:t>Common Toxicity Criteria (for cancer trials only)</w:t>
            </w:r>
          </w:p>
        </w:tc>
      </w:tr>
      <w:tr w:rsidR="004429E9" w14:paraId="0E20D66E" w14:textId="77777777" w:rsidTr="00183EB1">
        <w:tc>
          <w:tcPr>
            <w:tcW w:w="3337" w:type="dxa"/>
          </w:tcPr>
          <w:p w14:paraId="052E0009" w14:textId="77777777" w:rsidR="004429E9" w:rsidRPr="00DB32C5" w:rsidRDefault="004429E9">
            <w:pPr>
              <w:tabs>
                <w:tab w:val="clear" w:pos="357"/>
              </w:tabs>
              <w:spacing w:before="100" w:beforeAutospacing="1" w:after="100" w:afterAutospacing="1"/>
              <w:rPr>
                <w:szCs w:val="22"/>
              </w:rPr>
            </w:pPr>
            <w:r w:rsidRPr="00DB32C5">
              <w:rPr>
                <w:szCs w:val="22"/>
              </w:rPr>
              <w:t>CTCAE</w:t>
            </w:r>
          </w:p>
        </w:tc>
        <w:tc>
          <w:tcPr>
            <w:tcW w:w="6292" w:type="dxa"/>
          </w:tcPr>
          <w:p w14:paraId="50C419DB" w14:textId="77777777" w:rsidR="004429E9" w:rsidRPr="00DB32C5" w:rsidRDefault="004429E9">
            <w:pPr>
              <w:tabs>
                <w:tab w:val="clear" w:pos="357"/>
              </w:tabs>
              <w:spacing w:before="100" w:beforeAutospacing="1" w:after="100" w:afterAutospacing="1"/>
              <w:rPr>
                <w:szCs w:val="22"/>
              </w:rPr>
            </w:pPr>
            <w:r w:rsidRPr="00DB32C5">
              <w:rPr>
                <w:szCs w:val="22"/>
              </w:rPr>
              <w:t>Common Terminology Criteria for Adverse Event (for cancer trials only)</w:t>
            </w:r>
          </w:p>
        </w:tc>
      </w:tr>
      <w:tr w:rsidR="00B77532" w14:paraId="30C48D27" w14:textId="77777777" w:rsidTr="00183EB1">
        <w:tc>
          <w:tcPr>
            <w:tcW w:w="3337" w:type="dxa"/>
          </w:tcPr>
          <w:p w14:paraId="7F59A424" w14:textId="34ED8CBF" w:rsidR="00B77532" w:rsidRPr="00DB32C5" w:rsidRDefault="00B77532">
            <w:pPr>
              <w:tabs>
                <w:tab w:val="clear" w:pos="357"/>
              </w:tabs>
              <w:spacing w:before="100" w:beforeAutospacing="1" w:after="100" w:afterAutospacing="1"/>
              <w:rPr>
                <w:szCs w:val="22"/>
              </w:rPr>
            </w:pPr>
            <w:r>
              <w:rPr>
                <w:szCs w:val="22"/>
              </w:rPr>
              <w:t>CTV</w:t>
            </w:r>
          </w:p>
        </w:tc>
        <w:tc>
          <w:tcPr>
            <w:tcW w:w="6292" w:type="dxa"/>
          </w:tcPr>
          <w:p w14:paraId="2CFAE8DF" w14:textId="178492BF" w:rsidR="00B77532" w:rsidRPr="00DB32C5" w:rsidRDefault="00B77532">
            <w:pPr>
              <w:tabs>
                <w:tab w:val="clear" w:pos="357"/>
              </w:tabs>
              <w:spacing w:before="100" w:beforeAutospacing="1" w:after="100" w:afterAutospacing="1"/>
              <w:rPr>
                <w:szCs w:val="22"/>
              </w:rPr>
            </w:pPr>
            <w:r>
              <w:rPr>
                <w:szCs w:val="22"/>
              </w:rPr>
              <w:t>Clinical Target Volume</w:t>
            </w:r>
          </w:p>
        </w:tc>
      </w:tr>
      <w:tr w:rsidR="004429E9" w14:paraId="58D6C934" w14:textId="77777777" w:rsidTr="00183EB1">
        <w:tc>
          <w:tcPr>
            <w:tcW w:w="3337" w:type="dxa"/>
            <w:tcBorders>
              <w:top w:val="single" w:sz="4" w:space="0" w:color="auto"/>
              <w:left w:val="single" w:sz="4" w:space="0" w:color="auto"/>
              <w:bottom w:val="single" w:sz="4" w:space="0" w:color="auto"/>
              <w:right w:val="single" w:sz="4" w:space="0" w:color="auto"/>
            </w:tcBorders>
          </w:tcPr>
          <w:p w14:paraId="1CCEF4B5" w14:textId="77777777" w:rsidR="004429E9" w:rsidRPr="00DB32C5" w:rsidRDefault="004429E9" w:rsidP="00EC1DF4">
            <w:pPr>
              <w:spacing w:before="100" w:beforeAutospacing="1" w:after="100" w:afterAutospacing="1"/>
              <w:jc w:val="left"/>
              <w:rPr>
                <w:color w:val="000000"/>
                <w:szCs w:val="22"/>
              </w:rPr>
            </w:pPr>
            <w:r w:rsidRPr="00DB32C5">
              <w:rPr>
                <w:color w:val="000000"/>
                <w:szCs w:val="22"/>
              </w:rPr>
              <w:t>CYP2C9</w:t>
            </w:r>
          </w:p>
        </w:tc>
        <w:tc>
          <w:tcPr>
            <w:tcW w:w="6292" w:type="dxa"/>
            <w:tcBorders>
              <w:top w:val="single" w:sz="4" w:space="0" w:color="auto"/>
              <w:left w:val="single" w:sz="4" w:space="0" w:color="auto"/>
              <w:bottom w:val="single" w:sz="4" w:space="0" w:color="auto"/>
              <w:right w:val="single" w:sz="4" w:space="0" w:color="auto"/>
            </w:tcBorders>
          </w:tcPr>
          <w:p w14:paraId="4A8E86D0" w14:textId="77777777" w:rsidR="004429E9" w:rsidRPr="00DB32C5" w:rsidRDefault="004429E9" w:rsidP="00EC1DF4">
            <w:pPr>
              <w:spacing w:before="100" w:beforeAutospacing="1" w:after="100" w:afterAutospacing="1"/>
              <w:rPr>
                <w:bCs/>
                <w:szCs w:val="22"/>
              </w:rPr>
            </w:pPr>
            <w:r w:rsidRPr="00DB32C5">
              <w:rPr>
                <w:bCs/>
                <w:szCs w:val="22"/>
              </w:rPr>
              <w:t>Cytochrome P450 2C9</w:t>
            </w:r>
          </w:p>
        </w:tc>
      </w:tr>
      <w:tr w:rsidR="00FB21D3" w14:paraId="34A75EFE" w14:textId="77777777" w:rsidTr="00183EB1">
        <w:tc>
          <w:tcPr>
            <w:tcW w:w="3337" w:type="dxa"/>
            <w:tcBorders>
              <w:top w:val="single" w:sz="4" w:space="0" w:color="auto"/>
              <w:left w:val="single" w:sz="4" w:space="0" w:color="auto"/>
              <w:bottom w:val="single" w:sz="4" w:space="0" w:color="auto"/>
              <w:right w:val="single" w:sz="4" w:space="0" w:color="auto"/>
            </w:tcBorders>
          </w:tcPr>
          <w:p w14:paraId="47C8AEB3" w14:textId="1F660DC9" w:rsidR="00FB21D3" w:rsidRPr="00DB32C5" w:rsidRDefault="00FB21D3" w:rsidP="00EC1DF4">
            <w:pPr>
              <w:spacing w:before="100" w:beforeAutospacing="1" w:after="100" w:afterAutospacing="1"/>
              <w:jc w:val="left"/>
              <w:rPr>
                <w:color w:val="000000"/>
                <w:szCs w:val="22"/>
              </w:rPr>
            </w:pPr>
            <w:r w:rsidRPr="00FB21D3">
              <w:rPr>
                <w:color w:val="000000"/>
                <w:szCs w:val="22"/>
              </w:rPr>
              <w:t>CX3CL1</w:t>
            </w:r>
          </w:p>
        </w:tc>
        <w:tc>
          <w:tcPr>
            <w:tcW w:w="6292" w:type="dxa"/>
            <w:tcBorders>
              <w:top w:val="single" w:sz="4" w:space="0" w:color="auto"/>
              <w:left w:val="single" w:sz="4" w:space="0" w:color="auto"/>
              <w:bottom w:val="single" w:sz="4" w:space="0" w:color="auto"/>
              <w:right w:val="single" w:sz="4" w:space="0" w:color="auto"/>
            </w:tcBorders>
          </w:tcPr>
          <w:p w14:paraId="78E2ECE7" w14:textId="06FF79CC" w:rsidR="00FB21D3" w:rsidRPr="00DB32C5" w:rsidRDefault="00FB21D3" w:rsidP="00EC1DF4">
            <w:pPr>
              <w:spacing w:before="100" w:beforeAutospacing="1" w:after="100" w:afterAutospacing="1"/>
              <w:rPr>
                <w:bCs/>
                <w:szCs w:val="22"/>
              </w:rPr>
            </w:pPr>
            <w:r w:rsidRPr="00FB21D3">
              <w:rPr>
                <w:bCs/>
                <w:szCs w:val="22"/>
              </w:rPr>
              <w:t>Fractalkine</w:t>
            </w:r>
          </w:p>
        </w:tc>
      </w:tr>
      <w:tr w:rsidR="004429E9" w14:paraId="402B5F9E" w14:textId="77777777" w:rsidTr="00183EB1">
        <w:tc>
          <w:tcPr>
            <w:tcW w:w="3337" w:type="dxa"/>
          </w:tcPr>
          <w:p w14:paraId="42F1C275" w14:textId="77777777" w:rsidR="004429E9" w:rsidRPr="00DB32C5" w:rsidRDefault="004429E9">
            <w:pPr>
              <w:tabs>
                <w:tab w:val="clear" w:pos="357"/>
              </w:tabs>
              <w:spacing w:before="100" w:beforeAutospacing="1" w:after="100" w:afterAutospacing="1"/>
              <w:rPr>
                <w:szCs w:val="22"/>
              </w:rPr>
            </w:pPr>
            <w:r w:rsidRPr="00DB32C5">
              <w:rPr>
                <w:szCs w:val="22"/>
              </w:rPr>
              <w:t>DAE</w:t>
            </w:r>
          </w:p>
        </w:tc>
        <w:tc>
          <w:tcPr>
            <w:tcW w:w="6292" w:type="dxa"/>
          </w:tcPr>
          <w:p w14:paraId="4FBDD1ED" w14:textId="77777777" w:rsidR="004429E9" w:rsidRPr="00DB32C5" w:rsidRDefault="004429E9">
            <w:pPr>
              <w:tabs>
                <w:tab w:val="clear" w:pos="357"/>
              </w:tabs>
              <w:spacing w:before="100" w:beforeAutospacing="1" w:after="100" w:afterAutospacing="1"/>
              <w:rPr>
                <w:szCs w:val="22"/>
              </w:rPr>
            </w:pPr>
            <w:r w:rsidRPr="00DB32C5">
              <w:rPr>
                <w:szCs w:val="22"/>
              </w:rPr>
              <w:t>Discontinuation due to Adverse Event</w:t>
            </w:r>
          </w:p>
        </w:tc>
      </w:tr>
      <w:tr w:rsidR="004429E9" w14:paraId="7BA7AA3F" w14:textId="77777777" w:rsidTr="00183EB1">
        <w:tc>
          <w:tcPr>
            <w:tcW w:w="3337" w:type="dxa"/>
          </w:tcPr>
          <w:p w14:paraId="5B00072A" w14:textId="77777777" w:rsidR="004429E9" w:rsidRPr="00DB32C5" w:rsidRDefault="004429E9">
            <w:pPr>
              <w:tabs>
                <w:tab w:val="clear" w:pos="357"/>
              </w:tabs>
              <w:spacing w:before="100" w:beforeAutospacing="1" w:after="100" w:afterAutospacing="1"/>
              <w:rPr>
                <w:szCs w:val="22"/>
              </w:rPr>
            </w:pPr>
            <w:r w:rsidRPr="00DB32C5">
              <w:rPr>
                <w:szCs w:val="22"/>
              </w:rPr>
              <w:t>EC</w:t>
            </w:r>
          </w:p>
        </w:tc>
        <w:tc>
          <w:tcPr>
            <w:tcW w:w="6292" w:type="dxa"/>
          </w:tcPr>
          <w:p w14:paraId="2B1FBD23" w14:textId="77777777" w:rsidR="004429E9" w:rsidRPr="00DB32C5" w:rsidRDefault="004429E9">
            <w:pPr>
              <w:tabs>
                <w:tab w:val="clear" w:pos="357"/>
              </w:tabs>
              <w:spacing w:before="100" w:beforeAutospacing="1" w:after="100" w:afterAutospacing="1"/>
              <w:rPr>
                <w:szCs w:val="22"/>
              </w:rPr>
            </w:pPr>
            <w:r w:rsidRPr="00DB32C5">
              <w:rPr>
                <w:szCs w:val="22"/>
              </w:rPr>
              <w:t>Ethics Committee, synonymous to Institutional Review Board (IRB) and Independent Ethics Committee (IEC)</w:t>
            </w:r>
          </w:p>
        </w:tc>
      </w:tr>
      <w:tr w:rsidR="004429E9" w14:paraId="7E02642E" w14:textId="77777777" w:rsidTr="00183EB1">
        <w:tc>
          <w:tcPr>
            <w:tcW w:w="3337" w:type="dxa"/>
            <w:tcBorders>
              <w:top w:val="single" w:sz="4" w:space="0" w:color="auto"/>
              <w:left w:val="single" w:sz="4" w:space="0" w:color="auto"/>
              <w:bottom w:val="single" w:sz="4" w:space="0" w:color="auto"/>
              <w:right w:val="single" w:sz="4" w:space="0" w:color="auto"/>
            </w:tcBorders>
          </w:tcPr>
          <w:p w14:paraId="6A3B3E7A" w14:textId="77777777" w:rsidR="004429E9" w:rsidRPr="00DB32C5" w:rsidRDefault="004429E9">
            <w:pPr>
              <w:spacing w:before="100" w:beforeAutospacing="1" w:after="100" w:afterAutospacing="1"/>
              <w:rPr>
                <w:color w:val="000000"/>
                <w:szCs w:val="22"/>
              </w:rPr>
            </w:pPr>
            <w:r w:rsidRPr="00DB32C5">
              <w:rPr>
                <w:color w:val="000000"/>
                <w:szCs w:val="22"/>
              </w:rPr>
              <w:t>ECOG</w:t>
            </w:r>
          </w:p>
        </w:tc>
        <w:tc>
          <w:tcPr>
            <w:tcW w:w="6292" w:type="dxa"/>
            <w:tcBorders>
              <w:top w:val="single" w:sz="4" w:space="0" w:color="auto"/>
              <w:left w:val="single" w:sz="4" w:space="0" w:color="auto"/>
              <w:bottom w:val="single" w:sz="4" w:space="0" w:color="auto"/>
              <w:right w:val="single" w:sz="4" w:space="0" w:color="auto"/>
            </w:tcBorders>
          </w:tcPr>
          <w:p w14:paraId="7DD8B771" w14:textId="77777777" w:rsidR="004429E9" w:rsidRPr="00DB32C5" w:rsidRDefault="004429E9" w:rsidP="001920C0">
            <w:pPr>
              <w:spacing w:before="100" w:beforeAutospacing="1" w:after="100" w:afterAutospacing="1"/>
              <w:rPr>
                <w:szCs w:val="22"/>
              </w:rPr>
            </w:pPr>
            <w:r w:rsidRPr="00DB32C5">
              <w:rPr>
                <w:bCs/>
                <w:szCs w:val="22"/>
              </w:rPr>
              <w:t>Eastern Cooperative Oncology Group</w:t>
            </w:r>
          </w:p>
        </w:tc>
      </w:tr>
      <w:tr w:rsidR="00C60F63" w14:paraId="686F1392" w14:textId="77777777" w:rsidTr="00183EB1">
        <w:tc>
          <w:tcPr>
            <w:tcW w:w="3337" w:type="dxa"/>
            <w:tcBorders>
              <w:top w:val="single" w:sz="4" w:space="0" w:color="auto"/>
              <w:left w:val="single" w:sz="4" w:space="0" w:color="auto"/>
              <w:bottom w:val="single" w:sz="4" w:space="0" w:color="auto"/>
              <w:right w:val="single" w:sz="4" w:space="0" w:color="auto"/>
            </w:tcBorders>
          </w:tcPr>
          <w:p w14:paraId="16B5A00D" w14:textId="33C3BFF1" w:rsidR="00C60F63" w:rsidRPr="00DB32C5" w:rsidRDefault="00C60F63">
            <w:pPr>
              <w:spacing w:before="100" w:beforeAutospacing="1" w:after="100" w:afterAutospacing="1"/>
              <w:rPr>
                <w:color w:val="000000"/>
                <w:szCs w:val="22"/>
              </w:rPr>
            </w:pPr>
            <w:r>
              <w:rPr>
                <w:color w:val="000000"/>
                <w:szCs w:val="22"/>
              </w:rPr>
              <w:t>EGFR</w:t>
            </w:r>
          </w:p>
        </w:tc>
        <w:tc>
          <w:tcPr>
            <w:tcW w:w="6292" w:type="dxa"/>
            <w:tcBorders>
              <w:top w:val="single" w:sz="4" w:space="0" w:color="auto"/>
              <w:left w:val="single" w:sz="4" w:space="0" w:color="auto"/>
              <w:bottom w:val="single" w:sz="4" w:space="0" w:color="auto"/>
              <w:right w:val="single" w:sz="4" w:space="0" w:color="auto"/>
            </w:tcBorders>
          </w:tcPr>
          <w:p w14:paraId="50C9CA9F" w14:textId="253115D6" w:rsidR="00C60F63" w:rsidRPr="00DB32C5" w:rsidRDefault="00C60F63" w:rsidP="001920C0">
            <w:pPr>
              <w:spacing w:before="100" w:beforeAutospacing="1" w:after="100" w:afterAutospacing="1"/>
              <w:rPr>
                <w:bCs/>
                <w:szCs w:val="22"/>
              </w:rPr>
            </w:pPr>
            <w:r>
              <w:rPr>
                <w:bCs/>
                <w:szCs w:val="22"/>
              </w:rPr>
              <w:t>E</w:t>
            </w:r>
            <w:r w:rsidRPr="00C60F63">
              <w:rPr>
                <w:bCs/>
                <w:szCs w:val="22"/>
              </w:rPr>
              <w:t xml:space="preserve">pidermal </w:t>
            </w:r>
            <w:r>
              <w:rPr>
                <w:bCs/>
                <w:szCs w:val="22"/>
              </w:rPr>
              <w:t>G</w:t>
            </w:r>
            <w:r w:rsidRPr="00C60F63">
              <w:rPr>
                <w:bCs/>
                <w:szCs w:val="22"/>
              </w:rPr>
              <w:t xml:space="preserve">rowth </w:t>
            </w:r>
            <w:r>
              <w:rPr>
                <w:bCs/>
                <w:szCs w:val="22"/>
              </w:rPr>
              <w:t>F</w:t>
            </w:r>
            <w:r w:rsidRPr="00C60F63">
              <w:rPr>
                <w:bCs/>
                <w:szCs w:val="22"/>
              </w:rPr>
              <w:t xml:space="preserve">actor </w:t>
            </w:r>
            <w:r>
              <w:rPr>
                <w:bCs/>
                <w:szCs w:val="22"/>
              </w:rPr>
              <w:t>R</w:t>
            </w:r>
            <w:r w:rsidRPr="00C60F63">
              <w:rPr>
                <w:bCs/>
                <w:szCs w:val="22"/>
              </w:rPr>
              <w:t>eceptors</w:t>
            </w:r>
          </w:p>
        </w:tc>
      </w:tr>
      <w:tr w:rsidR="004429E9" w14:paraId="20396A1A" w14:textId="77777777" w:rsidTr="00183EB1">
        <w:tc>
          <w:tcPr>
            <w:tcW w:w="3337" w:type="dxa"/>
            <w:tcBorders>
              <w:top w:val="single" w:sz="4" w:space="0" w:color="auto"/>
              <w:left w:val="single" w:sz="4" w:space="0" w:color="auto"/>
              <w:bottom w:val="single" w:sz="4" w:space="0" w:color="auto"/>
              <w:right w:val="single" w:sz="4" w:space="0" w:color="auto"/>
            </w:tcBorders>
          </w:tcPr>
          <w:p w14:paraId="3CCA3BE9" w14:textId="77777777" w:rsidR="004429E9" w:rsidRPr="00DB32C5" w:rsidRDefault="004429E9">
            <w:pPr>
              <w:spacing w:before="100" w:beforeAutospacing="1" w:after="100" w:afterAutospacing="1"/>
              <w:rPr>
                <w:color w:val="000000"/>
                <w:szCs w:val="22"/>
              </w:rPr>
            </w:pPr>
            <w:r w:rsidRPr="00DB32C5">
              <w:rPr>
                <w:color w:val="000000"/>
                <w:szCs w:val="22"/>
              </w:rPr>
              <w:t>FLAIR</w:t>
            </w:r>
          </w:p>
        </w:tc>
        <w:tc>
          <w:tcPr>
            <w:tcW w:w="6292" w:type="dxa"/>
            <w:tcBorders>
              <w:top w:val="single" w:sz="4" w:space="0" w:color="auto"/>
              <w:left w:val="single" w:sz="4" w:space="0" w:color="auto"/>
              <w:bottom w:val="single" w:sz="4" w:space="0" w:color="auto"/>
              <w:right w:val="single" w:sz="4" w:space="0" w:color="auto"/>
            </w:tcBorders>
          </w:tcPr>
          <w:p w14:paraId="35693595" w14:textId="77777777" w:rsidR="004429E9" w:rsidRPr="00DB32C5" w:rsidRDefault="004429E9" w:rsidP="001920C0">
            <w:pPr>
              <w:spacing w:before="100" w:beforeAutospacing="1" w:after="100" w:afterAutospacing="1"/>
              <w:rPr>
                <w:szCs w:val="22"/>
              </w:rPr>
            </w:pPr>
            <w:r w:rsidRPr="00DB32C5">
              <w:rPr>
                <w:szCs w:val="22"/>
              </w:rPr>
              <w:t xml:space="preserve">Fluid-attenuated inversion recovery </w:t>
            </w:r>
          </w:p>
        </w:tc>
      </w:tr>
      <w:tr w:rsidR="00EA0982" w14:paraId="2FA85983" w14:textId="77777777" w:rsidTr="00183EB1">
        <w:tc>
          <w:tcPr>
            <w:tcW w:w="3337" w:type="dxa"/>
            <w:tcBorders>
              <w:top w:val="single" w:sz="4" w:space="0" w:color="auto"/>
              <w:left w:val="single" w:sz="4" w:space="0" w:color="auto"/>
              <w:bottom w:val="single" w:sz="4" w:space="0" w:color="auto"/>
              <w:right w:val="single" w:sz="4" w:space="0" w:color="auto"/>
            </w:tcBorders>
          </w:tcPr>
          <w:p w14:paraId="13895D4D" w14:textId="6079E6E3" w:rsidR="00EA0982" w:rsidRPr="00DB32C5" w:rsidRDefault="00EA0982">
            <w:pPr>
              <w:spacing w:before="100" w:beforeAutospacing="1" w:after="100" w:afterAutospacing="1"/>
              <w:rPr>
                <w:color w:val="000000"/>
                <w:szCs w:val="22"/>
              </w:rPr>
            </w:pPr>
            <w:r w:rsidRPr="00DB32C5">
              <w:rPr>
                <w:color w:val="000000"/>
                <w:szCs w:val="22"/>
              </w:rPr>
              <w:t>FA</w:t>
            </w:r>
          </w:p>
        </w:tc>
        <w:tc>
          <w:tcPr>
            <w:tcW w:w="6292" w:type="dxa"/>
            <w:tcBorders>
              <w:top w:val="single" w:sz="4" w:space="0" w:color="auto"/>
              <w:left w:val="single" w:sz="4" w:space="0" w:color="auto"/>
              <w:bottom w:val="single" w:sz="4" w:space="0" w:color="auto"/>
              <w:right w:val="single" w:sz="4" w:space="0" w:color="auto"/>
            </w:tcBorders>
          </w:tcPr>
          <w:p w14:paraId="17CD0793" w14:textId="7BD951B6" w:rsidR="00EA0982" w:rsidRPr="00DB32C5" w:rsidRDefault="00EA0982" w:rsidP="001920C0">
            <w:pPr>
              <w:spacing w:before="100" w:beforeAutospacing="1" w:after="100" w:afterAutospacing="1"/>
              <w:rPr>
                <w:szCs w:val="22"/>
              </w:rPr>
            </w:pPr>
            <w:r w:rsidRPr="00DB32C5">
              <w:rPr>
                <w:szCs w:val="22"/>
              </w:rPr>
              <w:t>Fractional Anisotropy</w:t>
            </w:r>
          </w:p>
        </w:tc>
      </w:tr>
      <w:tr w:rsidR="004429E9" w14:paraId="1605C944" w14:textId="77777777" w:rsidTr="00183EB1">
        <w:tc>
          <w:tcPr>
            <w:tcW w:w="3337" w:type="dxa"/>
          </w:tcPr>
          <w:p w14:paraId="55A81A2C" w14:textId="77777777" w:rsidR="004429E9" w:rsidRPr="00DB32C5" w:rsidRDefault="004429E9">
            <w:pPr>
              <w:tabs>
                <w:tab w:val="clear" w:pos="357"/>
              </w:tabs>
              <w:spacing w:before="100" w:beforeAutospacing="1" w:after="100" w:afterAutospacing="1"/>
              <w:rPr>
                <w:szCs w:val="22"/>
              </w:rPr>
            </w:pPr>
            <w:r w:rsidRPr="00DB32C5">
              <w:rPr>
                <w:szCs w:val="22"/>
              </w:rPr>
              <w:t>GCP</w:t>
            </w:r>
          </w:p>
        </w:tc>
        <w:tc>
          <w:tcPr>
            <w:tcW w:w="6292" w:type="dxa"/>
          </w:tcPr>
          <w:p w14:paraId="2D00E2B3" w14:textId="77777777" w:rsidR="004429E9" w:rsidRPr="00DB32C5" w:rsidRDefault="004429E9">
            <w:pPr>
              <w:tabs>
                <w:tab w:val="clear" w:pos="357"/>
              </w:tabs>
              <w:spacing w:before="100" w:beforeAutospacing="1" w:after="100" w:afterAutospacing="1"/>
              <w:rPr>
                <w:szCs w:val="22"/>
              </w:rPr>
            </w:pPr>
            <w:r w:rsidRPr="00DB32C5">
              <w:rPr>
                <w:szCs w:val="22"/>
              </w:rPr>
              <w:t>Good Clinical Practice</w:t>
            </w:r>
          </w:p>
        </w:tc>
      </w:tr>
      <w:tr w:rsidR="00B56E85" w14:paraId="782E8CEF" w14:textId="77777777" w:rsidTr="00183EB1">
        <w:tc>
          <w:tcPr>
            <w:tcW w:w="3337" w:type="dxa"/>
          </w:tcPr>
          <w:p w14:paraId="501CA04C" w14:textId="5DAF35CB" w:rsidR="00B56E85" w:rsidRPr="00DB32C5" w:rsidRDefault="00B56E85">
            <w:pPr>
              <w:tabs>
                <w:tab w:val="clear" w:pos="357"/>
              </w:tabs>
              <w:spacing w:before="100" w:beforeAutospacing="1" w:after="100" w:afterAutospacing="1"/>
              <w:rPr>
                <w:szCs w:val="22"/>
              </w:rPr>
            </w:pPr>
            <w:r>
              <w:rPr>
                <w:szCs w:val="22"/>
              </w:rPr>
              <w:t>GTV</w:t>
            </w:r>
          </w:p>
        </w:tc>
        <w:tc>
          <w:tcPr>
            <w:tcW w:w="6292" w:type="dxa"/>
          </w:tcPr>
          <w:p w14:paraId="753E757F" w14:textId="75395699" w:rsidR="00B56E85" w:rsidRPr="00DB32C5" w:rsidRDefault="00B56E85">
            <w:pPr>
              <w:tabs>
                <w:tab w:val="clear" w:pos="357"/>
              </w:tabs>
              <w:spacing w:before="100" w:beforeAutospacing="1" w:after="100" w:afterAutospacing="1"/>
              <w:rPr>
                <w:szCs w:val="22"/>
              </w:rPr>
            </w:pPr>
            <w:r>
              <w:rPr>
                <w:szCs w:val="22"/>
              </w:rPr>
              <w:t>Gross Total Volume</w:t>
            </w:r>
          </w:p>
        </w:tc>
      </w:tr>
      <w:tr w:rsidR="004429E9" w14:paraId="022B9481" w14:textId="77777777" w:rsidTr="00183EB1">
        <w:tc>
          <w:tcPr>
            <w:tcW w:w="3337" w:type="dxa"/>
            <w:tcBorders>
              <w:top w:val="single" w:sz="4" w:space="0" w:color="auto"/>
              <w:left w:val="single" w:sz="4" w:space="0" w:color="auto"/>
              <w:bottom w:val="single" w:sz="4" w:space="0" w:color="auto"/>
              <w:right w:val="single" w:sz="4" w:space="0" w:color="auto"/>
            </w:tcBorders>
          </w:tcPr>
          <w:p w14:paraId="7707002E" w14:textId="77777777" w:rsidR="004429E9" w:rsidRPr="00DB32C5" w:rsidRDefault="004429E9" w:rsidP="00EC1DF4">
            <w:pPr>
              <w:spacing w:before="100" w:beforeAutospacing="1" w:after="100" w:afterAutospacing="1"/>
              <w:jc w:val="left"/>
              <w:rPr>
                <w:color w:val="000000"/>
                <w:szCs w:val="22"/>
              </w:rPr>
            </w:pPr>
            <w:r w:rsidRPr="00DB32C5">
              <w:rPr>
                <w:color w:val="000000"/>
                <w:szCs w:val="22"/>
              </w:rPr>
              <w:t>HIV</w:t>
            </w:r>
          </w:p>
        </w:tc>
        <w:tc>
          <w:tcPr>
            <w:tcW w:w="6292" w:type="dxa"/>
            <w:tcBorders>
              <w:top w:val="single" w:sz="4" w:space="0" w:color="auto"/>
              <w:left w:val="single" w:sz="4" w:space="0" w:color="auto"/>
              <w:bottom w:val="single" w:sz="4" w:space="0" w:color="auto"/>
              <w:right w:val="single" w:sz="4" w:space="0" w:color="auto"/>
            </w:tcBorders>
          </w:tcPr>
          <w:p w14:paraId="629ED3AE" w14:textId="77777777" w:rsidR="004429E9" w:rsidRPr="00DB32C5" w:rsidRDefault="004429E9" w:rsidP="00EC1DF4">
            <w:pPr>
              <w:spacing w:before="100" w:beforeAutospacing="1" w:after="100" w:afterAutospacing="1"/>
              <w:rPr>
                <w:bCs/>
                <w:szCs w:val="22"/>
              </w:rPr>
            </w:pPr>
            <w:r w:rsidRPr="00DB32C5">
              <w:rPr>
                <w:bCs/>
                <w:szCs w:val="22"/>
              </w:rPr>
              <w:t xml:space="preserve">Human Immunodeficiency Virus </w:t>
            </w:r>
          </w:p>
        </w:tc>
      </w:tr>
      <w:tr w:rsidR="004429E9" w14:paraId="23324013" w14:textId="77777777" w:rsidTr="00183EB1">
        <w:tc>
          <w:tcPr>
            <w:tcW w:w="3337" w:type="dxa"/>
          </w:tcPr>
          <w:p w14:paraId="5CECC79E" w14:textId="77777777" w:rsidR="004429E9" w:rsidRPr="00DB32C5" w:rsidRDefault="004429E9">
            <w:pPr>
              <w:tabs>
                <w:tab w:val="clear" w:pos="357"/>
              </w:tabs>
              <w:spacing w:before="100" w:beforeAutospacing="1" w:after="100" w:afterAutospacing="1"/>
              <w:rPr>
                <w:szCs w:val="22"/>
              </w:rPr>
            </w:pPr>
            <w:r w:rsidRPr="00DB32C5">
              <w:rPr>
                <w:szCs w:val="22"/>
              </w:rPr>
              <w:t>IB</w:t>
            </w:r>
          </w:p>
        </w:tc>
        <w:tc>
          <w:tcPr>
            <w:tcW w:w="6292" w:type="dxa"/>
          </w:tcPr>
          <w:p w14:paraId="02B2DF6E" w14:textId="27C4BEB9" w:rsidR="004429E9" w:rsidRPr="00DB32C5" w:rsidRDefault="00005FE8">
            <w:pPr>
              <w:tabs>
                <w:tab w:val="clear" w:pos="357"/>
              </w:tabs>
              <w:spacing w:before="100" w:beforeAutospacing="1" w:after="100" w:afterAutospacing="1"/>
              <w:rPr>
                <w:szCs w:val="22"/>
              </w:rPr>
            </w:pPr>
            <w:r w:rsidRPr="00DB32C5">
              <w:rPr>
                <w:szCs w:val="22"/>
              </w:rPr>
              <w:t>Investigator’s Brochure</w:t>
            </w:r>
          </w:p>
        </w:tc>
      </w:tr>
      <w:tr w:rsidR="004429E9" w14:paraId="6B9334FC" w14:textId="77777777" w:rsidTr="00183EB1">
        <w:tc>
          <w:tcPr>
            <w:tcW w:w="3337" w:type="dxa"/>
          </w:tcPr>
          <w:p w14:paraId="59D0ECD3" w14:textId="77777777" w:rsidR="004429E9" w:rsidRPr="00DB32C5" w:rsidRDefault="004429E9">
            <w:pPr>
              <w:tabs>
                <w:tab w:val="clear" w:pos="357"/>
              </w:tabs>
              <w:spacing w:before="100" w:beforeAutospacing="1" w:after="100" w:afterAutospacing="1"/>
              <w:rPr>
                <w:szCs w:val="22"/>
              </w:rPr>
            </w:pPr>
            <w:r w:rsidRPr="00DB32C5">
              <w:rPr>
                <w:szCs w:val="22"/>
              </w:rPr>
              <w:t>ICF</w:t>
            </w:r>
          </w:p>
        </w:tc>
        <w:tc>
          <w:tcPr>
            <w:tcW w:w="6292" w:type="dxa"/>
          </w:tcPr>
          <w:p w14:paraId="3F1A35EA" w14:textId="77777777" w:rsidR="004429E9" w:rsidRPr="00DB32C5" w:rsidRDefault="004429E9">
            <w:pPr>
              <w:tabs>
                <w:tab w:val="clear" w:pos="357"/>
              </w:tabs>
              <w:spacing w:before="100" w:beforeAutospacing="1" w:after="100" w:afterAutospacing="1"/>
              <w:rPr>
                <w:szCs w:val="22"/>
              </w:rPr>
            </w:pPr>
            <w:r w:rsidRPr="00DB32C5">
              <w:rPr>
                <w:szCs w:val="22"/>
              </w:rPr>
              <w:t>Informed Consent Form</w:t>
            </w:r>
          </w:p>
        </w:tc>
      </w:tr>
      <w:tr w:rsidR="004429E9" w14:paraId="4C87D793" w14:textId="77777777" w:rsidTr="00183EB1">
        <w:tc>
          <w:tcPr>
            <w:tcW w:w="3337" w:type="dxa"/>
          </w:tcPr>
          <w:p w14:paraId="0964A5BB" w14:textId="77777777" w:rsidR="004429E9" w:rsidRPr="00DB32C5" w:rsidRDefault="004429E9">
            <w:pPr>
              <w:tabs>
                <w:tab w:val="clear" w:pos="357"/>
              </w:tabs>
              <w:spacing w:before="100" w:beforeAutospacing="1" w:after="100" w:afterAutospacing="1"/>
              <w:rPr>
                <w:szCs w:val="22"/>
              </w:rPr>
            </w:pPr>
            <w:r w:rsidRPr="00DB32C5">
              <w:rPr>
                <w:szCs w:val="22"/>
              </w:rPr>
              <w:t>ICH</w:t>
            </w:r>
          </w:p>
        </w:tc>
        <w:tc>
          <w:tcPr>
            <w:tcW w:w="6292" w:type="dxa"/>
          </w:tcPr>
          <w:p w14:paraId="7536A5E9" w14:textId="77777777" w:rsidR="004429E9" w:rsidRPr="00DB32C5" w:rsidRDefault="004429E9">
            <w:pPr>
              <w:tabs>
                <w:tab w:val="clear" w:pos="357"/>
              </w:tabs>
              <w:spacing w:before="100" w:beforeAutospacing="1" w:after="100" w:afterAutospacing="1"/>
              <w:rPr>
                <w:szCs w:val="22"/>
              </w:rPr>
            </w:pPr>
            <w:r w:rsidRPr="00DB32C5">
              <w:rPr>
                <w:szCs w:val="22"/>
              </w:rPr>
              <w:t>International Conference on Harmonization</w:t>
            </w:r>
          </w:p>
        </w:tc>
      </w:tr>
      <w:tr w:rsidR="005E0775" w14:paraId="7FF4A14C" w14:textId="77777777" w:rsidTr="00183EB1">
        <w:tc>
          <w:tcPr>
            <w:tcW w:w="3337" w:type="dxa"/>
          </w:tcPr>
          <w:p w14:paraId="32C390B2" w14:textId="0BD8D316" w:rsidR="005E0775" w:rsidRPr="00DB32C5" w:rsidRDefault="005E0775">
            <w:pPr>
              <w:tabs>
                <w:tab w:val="clear" w:pos="357"/>
              </w:tabs>
              <w:spacing w:before="100" w:beforeAutospacing="1" w:after="100" w:afterAutospacing="1"/>
              <w:rPr>
                <w:szCs w:val="22"/>
              </w:rPr>
            </w:pPr>
            <w:r w:rsidRPr="005E0775">
              <w:rPr>
                <w:szCs w:val="22"/>
              </w:rPr>
              <w:t>IGFBP</w:t>
            </w:r>
          </w:p>
        </w:tc>
        <w:tc>
          <w:tcPr>
            <w:tcW w:w="6292" w:type="dxa"/>
          </w:tcPr>
          <w:p w14:paraId="1392C0A1" w14:textId="50EAC8A1" w:rsidR="005E0775" w:rsidRPr="00DB32C5" w:rsidRDefault="005E0775">
            <w:pPr>
              <w:tabs>
                <w:tab w:val="clear" w:pos="357"/>
              </w:tabs>
              <w:spacing w:before="100" w:beforeAutospacing="1" w:after="100" w:afterAutospacing="1"/>
              <w:rPr>
                <w:szCs w:val="22"/>
              </w:rPr>
            </w:pPr>
            <w:r w:rsidRPr="005E0775">
              <w:rPr>
                <w:szCs w:val="22"/>
              </w:rPr>
              <w:t>Insulin-like growth factor-binding protein</w:t>
            </w:r>
          </w:p>
        </w:tc>
      </w:tr>
      <w:tr w:rsidR="00E0268E" w14:paraId="366E83B1" w14:textId="77777777" w:rsidTr="00183EB1">
        <w:tc>
          <w:tcPr>
            <w:tcW w:w="3337" w:type="dxa"/>
          </w:tcPr>
          <w:p w14:paraId="7F086ED7" w14:textId="72E275DF" w:rsidR="00E0268E" w:rsidRPr="00DB32C5" w:rsidRDefault="00E0268E">
            <w:pPr>
              <w:tabs>
                <w:tab w:val="clear" w:pos="357"/>
              </w:tabs>
              <w:spacing w:before="100" w:beforeAutospacing="1" w:after="100" w:afterAutospacing="1"/>
              <w:rPr>
                <w:szCs w:val="22"/>
              </w:rPr>
            </w:pPr>
            <w:r>
              <w:rPr>
                <w:szCs w:val="22"/>
              </w:rPr>
              <w:t>IL</w:t>
            </w:r>
          </w:p>
        </w:tc>
        <w:tc>
          <w:tcPr>
            <w:tcW w:w="6292" w:type="dxa"/>
          </w:tcPr>
          <w:p w14:paraId="019118BC" w14:textId="710CD084" w:rsidR="00E0268E" w:rsidRPr="00DB32C5" w:rsidRDefault="00E0268E">
            <w:pPr>
              <w:tabs>
                <w:tab w:val="clear" w:pos="357"/>
              </w:tabs>
              <w:spacing w:before="100" w:beforeAutospacing="1" w:after="100" w:afterAutospacing="1"/>
              <w:rPr>
                <w:szCs w:val="22"/>
              </w:rPr>
            </w:pPr>
            <w:r w:rsidRPr="00E0268E">
              <w:rPr>
                <w:szCs w:val="22"/>
              </w:rPr>
              <w:t>Interleukin</w:t>
            </w:r>
          </w:p>
        </w:tc>
      </w:tr>
      <w:tr w:rsidR="004429E9" w14:paraId="7900070F" w14:textId="77777777" w:rsidTr="00183EB1">
        <w:tc>
          <w:tcPr>
            <w:tcW w:w="3337" w:type="dxa"/>
          </w:tcPr>
          <w:p w14:paraId="12660D07" w14:textId="77777777" w:rsidR="004429E9" w:rsidRPr="00DB32C5" w:rsidRDefault="004429E9">
            <w:pPr>
              <w:tabs>
                <w:tab w:val="clear" w:pos="357"/>
              </w:tabs>
              <w:spacing w:before="100" w:beforeAutospacing="1" w:after="100" w:afterAutospacing="1"/>
              <w:rPr>
                <w:szCs w:val="22"/>
              </w:rPr>
            </w:pPr>
            <w:r w:rsidRPr="00DB32C5">
              <w:rPr>
                <w:szCs w:val="22"/>
              </w:rPr>
              <w:t>IMP</w:t>
            </w:r>
          </w:p>
        </w:tc>
        <w:tc>
          <w:tcPr>
            <w:tcW w:w="6292" w:type="dxa"/>
          </w:tcPr>
          <w:p w14:paraId="700E8B39" w14:textId="77777777" w:rsidR="004429E9" w:rsidRPr="00DB32C5" w:rsidRDefault="004429E9">
            <w:pPr>
              <w:tabs>
                <w:tab w:val="clear" w:pos="357"/>
              </w:tabs>
              <w:spacing w:before="100" w:beforeAutospacing="1" w:after="100" w:afterAutospacing="1"/>
              <w:rPr>
                <w:szCs w:val="22"/>
              </w:rPr>
            </w:pPr>
            <w:r w:rsidRPr="00DB32C5">
              <w:rPr>
                <w:szCs w:val="22"/>
              </w:rPr>
              <w:t>Investigational Medicinal Product (includes active comparator and placebo)</w:t>
            </w:r>
          </w:p>
        </w:tc>
      </w:tr>
      <w:tr w:rsidR="00C60F63" w14:paraId="79784291" w14:textId="77777777" w:rsidTr="00183EB1">
        <w:tc>
          <w:tcPr>
            <w:tcW w:w="3337" w:type="dxa"/>
          </w:tcPr>
          <w:p w14:paraId="2A7424FE" w14:textId="680D7AD8" w:rsidR="00C60F63" w:rsidRPr="00DB32C5" w:rsidRDefault="00C60F63">
            <w:pPr>
              <w:tabs>
                <w:tab w:val="clear" w:pos="357"/>
              </w:tabs>
              <w:spacing w:before="100" w:beforeAutospacing="1" w:after="100" w:afterAutospacing="1"/>
              <w:rPr>
                <w:szCs w:val="22"/>
              </w:rPr>
            </w:pPr>
            <w:r>
              <w:rPr>
                <w:szCs w:val="22"/>
              </w:rPr>
              <w:t>INF</w:t>
            </w:r>
          </w:p>
        </w:tc>
        <w:tc>
          <w:tcPr>
            <w:tcW w:w="6292" w:type="dxa"/>
          </w:tcPr>
          <w:p w14:paraId="44BBF379" w14:textId="0B4BB464" w:rsidR="00C60F63" w:rsidRPr="00C60F63" w:rsidRDefault="00C60F63">
            <w:pPr>
              <w:tabs>
                <w:tab w:val="clear" w:pos="357"/>
              </w:tabs>
              <w:spacing w:before="100" w:beforeAutospacing="1" w:after="100" w:afterAutospacing="1"/>
              <w:rPr>
                <w:szCs w:val="22"/>
              </w:rPr>
            </w:pPr>
            <w:r w:rsidRPr="00ED47A5">
              <w:rPr>
                <w:szCs w:val="22"/>
              </w:rPr>
              <w:t>Interferon</w:t>
            </w:r>
          </w:p>
        </w:tc>
      </w:tr>
      <w:tr w:rsidR="004429E9" w14:paraId="42EBD735" w14:textId="77777777" w:rsidTr="00183EB1">
        <w:tc>
          <w:tcPr>
            <w:tcW w:w="3337" w:type="dxa"/>
            <w:tcBorders>
              <w:top w:val="single" w:sz="4" w:space="0" w:color="auto"/>
              <w:left w:val="single" w:sz="4" w:space="0" w:color="auto"/>
              <w:bottom w:val="single" w:sz="4" w:space="0" w:color="auto"/>
              <w:right w:val="single" w:sz="4" w:space="0" w:color="auto"/>
            </w:tcBorders>
          </w:tcPr>
          <w:p w14:paraId="111BC64F" w14:textId="77777777" w:rsidR="004429E9" w:rsidRPr="00DB32C5" w:rsidRDefault="004429E9">
            <w:pPr>
              <w:spacing w:before="100" w:beforeAutospacing="1" w:after="100" w:afterAutospacing="1"/>
              <w:rPr>
                <w:color w:val="000000"/>
                <w:szCs w:val="22"/>
              </w:rPr>
            </w:pPr>
            <w:r w:rsidRPr="00DB32C5">
              <w:rPr>
                <w:color w:val="000000"/>
                <w:szCs w:val="22"/>
              </w:rPr>
              <w:t>KPS</w:t>
            </w:r>
          </w:p>
        </w:tc>
        <w:tc>
          <w:tcPr>
            <w:tcW w:w="6292" w:type="dxa"/>
            <w:tcBorders>
              <w:top w:val="single" w:sz="4" w:space="0" w:color="auto"/>
              <w:left w:val="single" w:sz="4" w:space="0" w:color="auto"/>
              <w:bottom w:val="single" w:sz="4" w:space="0" w:color="auto"/>
              <w:right w:val="single" w:sz="4" w:space="0" w:color="auto"/>
            </w:tcBorders>
          </w:tcPr>
          <w:p w14:paraId="719381EA" w14:textId="77777777" w:rsidR="004429E9" w:rsidRPr="00DB32C5" w:rsidRDefault="004429E9" w:rsidP="00EC1DF4">
            <w:pPr>
              <w:spacing w:before="100" w:beforeAutospacing="1" w:after="100" w:afterAutospacing="1"/>
              <w:rPr>
                <w:bCs/>
                <w:szCs w:val="22"/>
              </w:rPr>
            </w:pPr>
            <w:r w:rsidRPr="00DB32C5">
              <w:rPr>
                <w:bCs/>
                <w:szCs w:val="22"/>
              </w:rPr>
              <w:t xml:space="preserve">Karnofsky Performance Status </w:t>
            </w:r>
          </w:p>
        </w:tc>
      </w:tr>
      <w:tr w:rsidR="00EA0982" w14:paraId="39E451C9" w14:textId="77777777" w:rsidTr="00183EB1">
        <w:tc>
          <w:tcPr>
            <w:tcW w:w="3337" w:type="dxa"/>
            <w:tcBorders>
              <w:top w:val="single" w:sz="4" w:space="0" w:color="auto"/>
              <w:left w:val="single" w:sz="4" w:space="0" w:color="auto"/>
              <w:bottom w:val="single" w:sz="4" w:space="0" w:color="auto"/>
              <w:right w:val="single" w:sz="4" w:space="0" w:color="auto"/>
            </w:tcBorders>
          </w:tcPr>
          <w:p w14:paraId="05C1D65E" w14:textId="45C174AC" w:rsidR="00EA0982" w:rsidRPr="00DB32C5" w:rsidRDefault="00EA0982">
            <w:pPr>
              <w:spacing w:before="100" w:beforeAutospacing="1" w:after="100" w:afterAutospacing="1"/>
              <w:rPr>
                <w:color w:val="000000"/>
                <w:szCs w:val="22"/>
              </w:rPr>
            </w:pPr>
            <w:r w:rsidRPr="00DB32C5">
              <w:rPr>
                <w:color w:val="000000"/>
                <w:szCs w:val="22"/>
              </w:rPr>
              <w:t>K</w:t>
            </w:r>
            <w:r w:rsidRPr="00DB32C5">
              <w:rPr>
                <w:color w:val="000000"/>
                <w:szCs w:val="22"/>
                <w:vertAlign w:val="superscript"/>
              </w:rPr>
              <w:t>trans</w:t>
            </w:r>
          </w:p>
        </w:tc>
        <w:tc>
          <w:tcPr>
            <w:tcW w:w="6292" w:type="dxa"/>
            <w:tcBorders>
              <w:top w:val="single" w:sz="4" w:space="0" w:color="auto"/>
              <w:left w:val="single" w:sz="4" w:space="0" w:color="auto"/>
              <w:bottom w:val="single" w:sz="4" w:space="0" w:color="auto"/>
              <w:right w:val="single" w:sz="4" w:space="0" w:color="auto"/>
            </w:tcBorders>
          </w:tcPr>
          <w:p w14:paraId="784994F4" w14:textId="2D544C51" w:rsidR="00EA0982" w:rsidRPr="00DB32C5" w:rsidRDefault="00EA0982" w:rsidP="00EC1DF4">
            <w:pPr>
              <w:spacing w:before="100" w:beforeAutospacing="1" w:after="100" w:afterAutospacing="1"/>
              <w:rPr>
                <w:bCs/>
                <w:szCs w:val="22"/>
              </w:rPr>
            </w:pPr>
            <w:r w:rsidRPr="00DB32C5">
              <w:rPr>
                <w:bCs/>
                <w:szCs w:val="22"/>
              </w:rPr>
              <w:t>Surface area product (indicator of capillary permeability)</w:t>
            </w:r>
          </w:p>
        </w:tc>
      </w:tr>
      <w:tr w:rsidR="00183EB1" w14:paraId="1808ABF0" w14:textId="77777777" w:rsidTr="00183EB1">
        <w:tc>
          <w:tcPr>
            <w:tcW w:w="3337" w:type="dxa"/>
            <w:tcBorders>
              <w:top w:val="single" w:sz="4" w:space="0" w:color="auto"/>
              <w:left w:val="single" w:sz="4" w:space="0" w:color="auto"/>
              <w:bottom w:val="single" w:sz="4" w:space="0" w:color="auto"/>
              <w:right w:val="single" w:sz="4" w:space="0" w:color="auto"/>
            </w:tcBorders>
          </w:tcPr>
          <w:p w14:paraId="5FF4AF4B" w14:textId="6C68514C" w:rsidR="00183EB1" w:rsidRPr="00DB32C5" w:rsidRDefault="00183EB1">
            <w:pPr>
              <w:spacing w:before="100" w:beforeAutospacing="1" w:after="100" w:afterAutospacing="1"/>
              <w:rPr>
                <w:color w:val="000000"/>
                <w:szCs w:val="22"/>
              </w:rPr>
            </w:pPr>
            <w:r w:rsidRPr="00DB32C5">
              <w:rPr>
                <w:color w:val="000000"/>
                <w:szCs w:val="22"/>
              </w:rPr>
              <w:t>MAR</w:t>
            </w:r>
          </w:p>
        </w:tc>
        <w:tc>
          <w:tcPr>
            <w:tcW w:w="6292" w:type="dxa"/>
            <w:tcBorders>
              <w:top w:val="single" w:sz="4" w:space="0" w:color="auto"/>
              <w:left w:val="single" w:sz="4" w:space="0" w:color="auto"/>
              <w:bottom w:val="single" w:sz="4" w:space="0" w:color="auto"/>
              <w:right w:val="single" w:sz="4" w:space="0" w:color="auto"/>
            </w:tcBorders>
          </w:tcPr>
          <w:p w14:paraId="48F5C80E" w14:textId="53AF3E76" w:rsidR="00183EB1" w:rsidRPr="00DB32C5" w:rsidRDefault="00183EB1" w:rsidP="00EC1DF4">
            <w:pPr>
              <w:spacing w:before="100" w:beforeAutospacing="1" w:after="100" w:afterAutospacing="1"/>
              <w:rPr>
                <w:bCs/>
                <w:szCs w:val="22"/>
              </w:rPr>
            </w:pPr>
            <w:r w:rsidRPr="00DB32C5">
              <w:rPr>
                <w:bCs/>
                <w:szCs w:val="22"/>
              </w:rPr>
              <w:t>Missing At Random</w:t>
            </w:r>
          </w:p>
        </w:tc>
      </w:tr>
      <w:tr w:rsidR="00EA0982" w14:paraId="73BE83AA" w14:textId="77777777" w:rsidTr="00183EB1">
        <w:tc>
          <w:tcPr>
            <w:tcW w:w="3337" w:type="dxa"/>
            <w:tcBorders>
              <w:top w:val="single" w:sz="4" w:space="0" w:color="auto"/>
              <w:left w:val="single" w:sz="4" w:space="0" w:color="auto"/>
              <w:bottom w:val="single" w:sz="4" w:space="0" w:color="auto"/>
              <w:right w:val="single" w:sz="4" w:space="0" w:color="auto"/>
            </w:tcBorders>
          </w:tcPr>
          <w:p w14:paraId="17D36C64" w14:textId="53513C98" w:rsidR="00EA0982" w:rsidRPr="00DB32C5" w:rsidRDefault="00183EB1">
            <w:pPr>
              <w:spacing w:before="100" w:beforeAutospacing="1" w:after="100" w:afterAutospacing="1"/>
              <w:rPr>
                <w:color w:val="000000"/>
                <w:szCs w:val="22"/>
              </w:rPr>
            </w:pPr>
            <w:r w:rsidRPr="00DB32C5">
              <w:rPr>
                <w:color w:val="000000"/>
                <w:szCs w:val="22"/>
              </w:rPr>
              <w:t>MCP-Mod</w:t>
            </w:r>
          </w:p>
        </w:tc>
        <w:tc>
          <w:tcPr>
            <w:tcW w:w="6292" w:type="dxa"/>
            <w:tcBorders>
              <w:top w:val="single" w:sz="4" w:space="0" w:color="auto"/>
              <w:left w:val="single" w:sz="4" w:space="0" w:color="auto"/>
              <w:bottom w:val="single" w:sz="4" w:space="0" w:color="auto"/>
              <w:right w:val="single" w:sz="4" w:space="0" w:color="auto"/>
            </w:tcBorders>
          </w:tcPr>
          <w:p w14:paraId="24F20535" w14:textId="3A0D1C64" w:rsidR="00EA0982" w:rsidRPr="00DB32C5" w:rsidRDefault="00183EB1" w:rsidP="00EC1DF4">
            <w:pPr>
              <w:spacing w:before="100" w:beforeAutospacing="1" w:after="100" w:afterAutospacing="1"/>
              <w:rPr>
                <w:bCs/>
                <w:szCs w:val="22"/>
              </w:rPr>
            </w:pPr>
            <w:r w:rsidRPr="00DB32C5">
              <w:rPr>
                <w:bCs/>
                <w:szCs w:val="22"/>
              </w:rPr>
              <w:t>Multiple Comparison Procedure and Modelling</w:t>
            </w:r>
            <w:r w:rsidRPr="00DB32C5" w:rsidDel="00183EB1">
              <w:rPr>
                <w:bCs/>
                <w:szCs w:val="22"/>
              </w:rPr>
              <w:t xml:space="preserve"> </w:t>
            </w:r>
          </w:p>
        </w:tc>
      </w:tr>
      <w:tr w:rsidR="00C60F63" w14:paraId="35DEFB4A" w14:textId="77777777" w:rsidTr="00183EB1">
        <w:tc>
          <w:tcPr>
            <w:tcW w:w="3337" w:type="dxa"/>
            <w:tcBorders>
              <w:top w:val="single" w:sz="4" w:space="0" w:color="auto"/>
              <w:left w:val="single" w:sz="4" w:space="0" w:color="auto"/>
              <w:bottom w:val="single" w:sz="4" w:space="0" w:color="auto"/>
              <w:right w:val="single" w:sz="4" w:space="0" w:color="auto"/>
            </w:tcBorders>
          </w:tcPr>
          <w:p w14:paraId="552704D2" w14:textId="6D56FE1C" w:rsidR="00C60F63" w:rsidRPr="00DB32C5" w:rsidRDefault="00C60F63">
            <w:pPr>
              <w:spacing w:before="100" w:beforeAutospacing="1" w:after="100" w:afterAutospacing="1"/>
              <w:rPr>
                <w:color w:val="000000"/>
                <w:szCs w:val="22"/>
              </w:rPr>
            </w:pPr>
            <w:r>
              <w:rPr>
                <w:color w:val="000000"/>
                <w:szCs w:val="22"/>
              </w:rPr>
              <w:t>MMP</w:t>
            </w:r>
          </w:p>
        </w:tc>
        <w:tc>
          <w:tcPr>
            <w:tcW w:w="6292" w:type="dxa"/>
            <w:tcBorders>
              <w:top w:val="single" w:sz="4" w:space="0" w:color="auto"/>
              <w:left w:val="single" w:sz="4" w:space="0" w:color="auto"/>
              <w:bottom w:val="single" w:sz="4" w:space="0" w:color="auto"/>
              <w:right w:val="single" w:sz="4" w:space="0" w:color="auto"/>
            </w:tcBorders>
          </w:tcPr>
          <w:p w14:paraId="54F0D317" w14:textId="79E040FE" w:rsidR="00C60F63" w:rsidRPr="00DB32C5" w:rsidRDefault="00C60F63" w:rsidP="00EC1DF4">
            <w:pPr>
              <w:spacing w:before="100" w:beforeAutospacing="1" w:after="100" w:afterAutospacing="1"/>
              <w:rPr>
                <w:bCs/>
                <w:szCs w:val="22"/>
              </w:rPr>
            </w:pPr>
            <w:r w:rsidRPr="00C60F63">
              <w:rPr>
                <w:bCs/>
                <w:szCs w:val="22"/>
              </w:rPr>
              <w:t>Matrix metalloproteinase</w:t>
            </w:r>
          </w:p>
        </w:tc>
      </w:tr>
      <w:tr w:rsidR="004429E9" w14:paraId="60E0E48E" w14:textId="77777777" w:rsidTr="00183EB1">
        <w:tc>
          <w:tcPr>
            <w:tcW w:w="3337" w:type="dxa"/>
            <w:tcBorders>
              <w:top w:val="single" w:sz="4" w:space="0" w:color="auto"/>
              <w:left w:val="single" w:sz="4" w:space="0" w:color="auto"/>
              <w:bottom w:val="single" w:sz="4" w:space="0" w:color="auto"/>
              <w:right w:val="single" w:sz="4" w:space="0" w:color="auto"/>
            </w:tcBorders>
          </w:tcPr>
          <w:p w14:paraId="6CABE6FD" w14:textId="77777777" w:rsidR="004429E9" w:rsidRPr="00DB32C5" w:rsidRDefault="004429E9">
            <w:pPr>
              <w:spacing w:before="100" w:beforeAutospacing="1" w:after="100" w:afterAutospacing="1"/>
              <w:rPr>
                <w:color w:val="000000"/>
                <w:szCs w:val="22"/>
              </w:rPr>
            </w:pPr>
            <w:r w:rsidRPr="00DB32C5">
              <w:rPr>
                <w:color w:val="000000"/>
                <w:szCs w:val="22"/>
              </w:rPr>
              <w:t>MR</w:t>
            </w:r>
          </w:p>
        </w:tc>
        <w:tc>
          <w:tcPr>
            <w:tcW w:w="6292" w:type="dxa"/>
            <w:tcBorders>
              <w:top w:val="single" w:sz="4" w:space="0" w:color="auto"/>
              <w:left w:val="single" w:sz="4" w:space="0" w:color="auto"/>
              <w:bottom w:val="single" w:sz="4" w:space="0" w:color="auto"/>
              <w:right w:val="single" w:sz="4" w:space="0" w:color="auto"/>
            </w:tcBorders>
          </w:tcPr>
          <w:p w14:paraId="19C976D7" w14:textId="77777777" w:rsidR="004429E9" w:rsidRPr="00DB32C5" w:rsidRDefault="004429E9" w:rsidP="001920C0">
            <w:pPr>
              <w:spacing w:before="100" w:beforeAutospacing="1" w:after="100" w:afterAutospacing="1"/>
              <w:rPr>
                <w:szCs w:val="22"/>
              </w:rPr>
            </w:pPr>
            <w:r w:rsidRPr="00DB32C5">
              <w:rPr>
                <w:szCs w:val="22"/>
              </w:rPr>
              <w:t>Magnetic Resonance</w:t>
            </w:r>
          </w:p>
        </w:tc>
      </w:tr>
      <w:tr w:rsidR="004429E9" w14:paraId="1D2D5C82" w14:textId="77777777" w:rsidTr="00183EB1">
        <w:tc>
          <w:tcPr>
            <w:tcW w:w="3337" w:type="dxa"/>
            <w:tcBorders>
              <w:top w:val="single" w:sz="4" w:space="0" w:color="auto"/>
              <w:left w:val="single" w:sz="4" w:space="0" w:color="auto"/>
              <w:bottom w:val="single" w:sz="4" w:space="0" w:color="auto"/>
              <w:right w:val="single" w:sz="4" w:space="0" w:color="auto"/>
            </w:tcBorders>
          </w:tcPr>
          <w:p w14:paraId="2EACFC3F" w14:textId="77777777" w:rsidR="004429E9" w:rsidRPr="00DB32C5" w:rsidRDefault="004429E9">
            <w:pPr>
              <w:spacing w:before="100" w:beforeAutospacing="1" w:after="100" w:afterAutospacing="1"/>
              <w:rPr>
                <w:color w:val="000000"/>
                <w:szCs w:val="22"/>
              </w:rPr>
            </w:pPr>
            <w:r w:rsidRPr="00DB32C5">
              <w:rPr>
                <w:color w:val="000000"/>
                <w:szCs w:val="22"/>
              </w:rPr>
              <w:t>MRE</w:t>
            </w:r>
          </w:p>
        </w:tc>
        <w:tc>
          <w:tcPr>
            <w:tcW w:w="6292" w:type="dxa"/>
            <w:tcBorders>
              <w:top w:val="single" w:sz="4" w:space="0" w:color="auto"/>
              <w:left w:val="single" w:sz="4" w:space="0" w:color="auto"/>
              <w:bottom w:val="single" w:sz="4" w:space="0" w:color="auto"/>
              <w:right w:val="single" w:sz="4" w:space="0" w:color="auto"/>
            </w:tcBorders>
          </w:tcPr>
          <w:p w14:paraId="3D55BC80" w14:textId="77777777" w:rsidR="004429E9" w:rsidRPr="00DB32C5" w:rsidRDefault="004429E9" w:rsidP="00D95401">
            <w:pPr>
              <w:spacing w:before="100" w:beforeAutospacing="1" w:after="100" w:afterAutospacing="1"/>
              <w:rPr>
                <w:szCs w:val="22"/>
              </w:rPr>
            </w:pPr>
            <w:r w:rsidRPr="00DB32C5">
              <w:rPr>
                <w:szCs w:val="22"/>
              </w:rPr>
              <w:t xml:space="preserve">Magnetic Resonance Elastography </w:t>
            </w:r>
          </w:p>
        </w:tc>
      </w:tr>
      <w:tr w:rsidR="004429E9" w14:paraId="5126FF8D" w14:textId="77777777" w:rsidTr="00183EB1">
        <w:tc>
          <w:tcPr>
            <w:tcW w:w="3337" w:type="dxa"/>
            <w:tcBorders>
              <w:top w:val="single" w:sz="4" w:space="0" w:color="auto"/>
              <w:left w:val="single" w:sz="4" w:space="0" w:color="auto"/>
              <w:bottom w:val="single" w:sz="4" w:space="0" w:color="auto"/>
              <w:right w:val="single" w:sz="4" w:space="0" w:color="auto"/>
            </w:tcBorders>
          </w:tcPr>
          <w:p w14:paraId="7042B12E" w14:textId="77777777" w:rsidR="004429E9" w:rsidRPr="00DB32C5" w:rsidRDefault="004429E9">
            <w:pPr>
              <w:spacing w:before="100" w:beforeAutospacing="1" w:after="100" w:afterAutospacing="1"/>
              <w:rPr>
                <w:color w:val="000000"/>
                <w:szCs w:val="22"/>
              </w:rPr>
            </w:pPr>
            <w:r w:rsidRPr="00DB32C5">
              <w:rPr>
                <w:color w:val="000000"/>
                <w:szCs w:val="22"/>
              </w:rPr>
              <w:t>MRI</w:t>
            </w:r>
          </w:p>
        </w:tc>
        <w:tc>
          <w:tcPr>
            <w:tcW w:w="6292" w:type="dxa"/>
            <w:tcBorders>
              <w:top w:val="single" w:sz="4" w:space="0" w:color="auto"/>
              <w:left w:val="single" w:sz="4" w:space="0" w:color="auto"/>
              <w:bottom w:val="single" w:sz="4" w:space="0" w:color="auto"/>
              <w:right w:val="single" w:sz="4" w:space="0" w:color="auto"/>
            </w:tcBorders>
          </w:tcPr>
          <w:p w14:paraId="49941644" w14:textId="77777777" w:rsidR="004429E9" w:rsidRPr="00DB32C5" w:rsidRDefault="004429E9" w:rsidP="00D95401">
            <w:pPr>
              <w:spacing w:before="100" w:beforeAutospacing="1" w:after="100" w:afterAutospacing="1"/>
              <w:rPr>
                <w:szCs w:val="22"/>
              </w:rPr>
            </w:pPr>
            <w:r w:rsidRPr="00DB32C5">
              <w:rPr>
                <w:szCs w:val="22"/>
              </w:rPr>
              <w:t>Magnetic Resonance Imaging</w:t>
            </w:r>
          </w:p>
        </w:tc>
      </w:tr>
      <w:tr w:rsidR="00183EB1" w14:paraId="7FD6436F" w14:textId="77777777" w:rsidTr="00183EB1">
        <w:tc>
          <w:tcPr>
            <w:tcW w:w="3337" w:type="dxa"/>
            <w:tcBorders>
              <w:top w:val="single" w:sz="4" w:space="0" w:color="auto"/>
              <w:left w:val="single" w:sz="4" w:space="0" w:color="auto"/>
              <w:bottom w:val="single" w:sz="4" w:space="0" w:color="auto"/>
              <w:right w:val="single" w:sz="4" w:space="0" w:color="auto"/>
            </w:tcBorders>
          </w:tcPr>
          <w:p w14:paraId="4C9F1580" w14:textId="6E36E7AC" w:rsidR="00183EB1" w:rsidRPr="00DB32C5" w:rsidRDefault="00183EB1" w:rsidP="00183EB1">
            <w:pPr>
              <w:spacing w:before="100" w:beforeAutospacing="1" w:after="100" w:afterAutospacing="1"/>
              <w:rPr>
                <w:color w:val="000000"/>
                <w:szCs w:val="22"/>
              </w:rPr>
            </w:pPr>
            <w:r w:rsidRPr="00DB32C5">
              <w:rPr>
                <w:color w:val="000000"/>
                <w:szCs w:val="22"/>
              </w:rPr>
              <w:lastRenderedPageBreak/>
              <w:t>MTT</w:t>
            </w:r>
          </w:p>
        </w:tc>
        <w:tc>
          <w:tcPr>
            <w:tcW w:w="6292" w:type="dxa"/>
            <w:tcBorders>
              <w:top w:val="single" w:sz="4" w:space="0" w:color="auto"/>
              <w:left w:val="single" w:sz="4" w:space="0" w:color="auto"/>
              <w:bottom w:val="single" w:sz="4" w:space="0" w:color="auto"/>
              <w:right w:val="single" w:sz="4" w:space="0" w:color="auto"/>
            </w:tcBorders>
          </w:tcPr>
          <w:p w14:paraId="0E08BA0D" w14:textId="4B62B150" w:rsidR="00183EB1" w:rsidRPr="00DB32C5" w:rsidRDefault="00183EB1" w:rsidP="00183EB1">
            <w:pPr>
              <w:spacing w:before="100" w:beforeAutospacing="1" w:after="100" w:afterAutospacing="1"/>
              <w:rPr>
                <w:szCs w:val="22"/>
              </w:rPr>
            </w:pPr>
            <w:r w:rsidRPr="00DB32C5">
              <w:rPr>
                <w:bCs/>
                <w:szCs w:val="22"/>
              </w:rPr>
              <w:t>Mean Transit Time</w:t>
            </w:r>
          </w:p>
        </w:tc>
      </w:tr>
      <w:tr w:rsidR="00183EB1" w14:paraId="6D6865FB" w14:textId="77777777" w:rsidTr="00183EB1">
        <w:tc>
          <w:tcPr>
            <w:tcW w:w="3337" w:type="dxa"/>
            <w:tcBorders>
              <w:top w:val="single" w:sz="4" w:space="0" w:color="auto"/>
              <w:left w:val="single" w:sz="4" w:space="0" w:color="auto"/>
              <w:bottom w:val="single" w:sz="4" w:space="0" w:color="auto"/>
              <w:right w:val="single" w:sz="4" w:space="0" w:color="auto"/>
            </w:tcBorders>
          </w:tcPr>
          <w:p w14:paraId="60269DAF" w14:textId="77777777" w:rsidR="00183EB1" w:rsidRPr="00DB32C5" w:rsidRDefault="00183EB1" w:rsidP="00183EB1">
            <w:pPr>
              <w:spacing w:before="100" w:beforeAutospacing="1" w:after="100" w:afterAutospacing="1"/>
              <w:rPr>
                <w:color w:val="000000"/>
                <w:szCs w:val="22"/>
              </w:rPr>
            </w:pPr>
            <w:r w:rsidRPr="00DB32C5">
              <w:rPr>
                <w:color w:val="000000"/>
                <w:szCs w:val="22"/>
              </w:rPr>
              <w:t>nLIC</w:t>
            </w:r>
          </w:p>
        </w:tc>
        <w:tc>
          <w:tcPr>
            <w:tcW w:w="6292" w:type="dxa"/>
            <w:tcBorders>
              <w:top w:val="single" w:sz="4" w:space="0" w:color="auto"/>
              <w:left w:val="single" w:sz="4" w:space="0" w:color="auto"/>
              <w:bottom w:val="single" w:sz="4" w:space="0" w:color="auto"/>
              <w:right w:val="single" w:sz="4" w:space="0" w:color="auto"/>
            </w:tcBorders>
          </w:tcPr>
          <w:p w14:paraId="447C3E22" w14:textId="15949002" w:rsidR="00183EB1" w:rsidRPr="00DB32C5" w:rsidRDefault="00183EB1" w:rsidP="00183EB1">
            <w:pPr>
              <w:spacing w:before="100" w:beforeAutospacing="1" w:after="100" w:afterAutospacing="1"/>
              <w:rPr>
                <w:szCs w:val="22"/>
              </w:rPr>
            </w:pPr>
            <w:r w:rsidRPr="00DB32C5">
              <w:rPr>
                <w:szCs w:val="22"/>
              </w:rPr>
              <w:t>Non-Linear Image Co</w:t>
            </w:r>
            <w:r w:rsidR="00EB447F">
              <w:rPr>
                <w:szCs w:val="22"/>
              </w:rPr>
              <w:t>-</w:t>
            </w:r>
            <w:r w:rsidRPr="00DB32C5">
              <w:rPr>
                <w:szCs w:val="22"/>
              </w:rPr>
              <w:t xml:space="preserve">registration </w:t>
            </w:r>
          </w:p>
        </w:tc>
      </w:tr>
      <w:tr w:rsidR="00183EB1" w14:paraId="52139B28" w14:textId="77777777" w:rsidTr="00183EB1">
        <w:tc>
          <w:tcPr>
            <w:tcW w:w="3337" w:type="dxa"/>
            <w:tcBorders>
              <w:top w:val="single" w:sz="4" w:space="0" w:color="auto"/>
              <w:left w:val="single" w:sz="4" w:space="0" w:color="auto"/>
              <w:bottom w:val="single" w:sz="4" w:space="0" w:color="auto"/>
              <w:right w:val="single" w:sz="4" w:space="0" w:color="auto"/>
            </w:tcBorders>
          </w:tcPr>
          <w:p w14:paraId="591D40E6" w14:textId="77777777" w:rsidR="00183EB1" w:rsidRPr="00DB32C5" w:rsidRDefault="00183EB1" w:rsidP="00183EB1">
            <w:pPr>
              <w:spacing w:before="100" w:beforeAutospacing="1" w:after="100" w:afterAutospacing="1"/>
              <w:jc w:val="left"/>
              <w:rPr>
                <w:color w:val="000000"/>
                <w:szCs w:val="22"/>
              </w:rPr>
            </w:pPr>
            <w:r w:rsidRPr="00DB32C5">
              <w:rPr>
                <w:color w:val="000000"/>
                <w:szCs w:val="22"/>
              </w:rPr>
              <w:t>NSAID</w:t>
            </w:r>
          </w:p>
        </w:tc>
        <w:tc>
          <w:tcPr>
            <w:tcW w:w="6292" w:type="dxa"/>
            <w:tcBorders>
              <w:top w:val="single" w:sz="4" w:space="0" w:color="auto"/>
              <w:left w:val="single" w:sz="4" w:space="0" w:color="auto"/>
              <w:bottom w:val="single" w:sz="4" w:space="0" w:color="auto"/>
              <w:right w:val="single" w:sz="4" w:space="0" w:color="auto"/>
            </w:tcBorders>
          </w:tcPr>
          <w:p w14:paraId="524F94FD" w14:textId="77777777" w:rsidR="00183EB1" w:rsidRPr="00DB32C5" w:rsidRDefault="00183EB1" w:rsidP="00183EB1">
            <w:pPr>
              <w:spacing w:before="100" w:beforeAutospacing="1" w:after="100" w:afterAutospacing="1"/>
              <w:rPr>
                <w:bCs/>
                <w:szCs w:val="22"/>
              </w:rPr>
            </w:pPr>
            <w:r w:rsidRPr="00DB32C5">
              <w:rPr>
                <w:bCs/>
                <w:szCs w:val="22"/>
              </w:rPr>
              <w:t>Nonsteroidal anti-inflammatory drug</w:t>
            </w:r>
          </w:p>
        </w:tc>
      </w:tr>
      <w:tr w:rsidR="00183EB1" w14:paraId="6C1206DD" w14:textId="77777777" w:rsidTr="00183EB1">
        <w:tc>
          <w:tcPr>
            <w:tcW w:w="3337" w:type="dxa"/>
            <w:tcBorders>
              <w:top w:val="single" w:sz="4" w:space="0" w:color="auto"/>
              <w:left w:val="single" w:sz="4" w:space="0" w:color="auto"/>
              <w:bottom w:val="single" w:sz="4" w:space="0" w:color="auto"/>
              <w:right w:val="single" w:sz="4" w:space="0" w:color="auto"/>
            </w:tcBorders>
          </w:tcPr>
          <w:p w14:paraId="553420ED" w14:textId="77777777" w:rsidR="00183EB1" w:rsidRPr="00DB32C5" w:rsidRDefault="00183EB1" w:rsidP="00183EB1">
            <w:pPr>
              <w:spacing w:before="100" w:beforeAutospacing="1" w:after="100" w:afterAutospacing="1"/>
              <w:rPr>
                <w:color w:val="000000"/>
                <w:szCs w:val="22"/>
              </w:rPr>
            </w:pPr>
            <w:r w:rsidRPr="00DB32C5">
              <w:rPr>
                <w:color w:val="000000"/>
                <w:szCs w:val="22"/>
              </w:rPr>
              <w:t>NSCLC</w:t>
            </w:r>
          </w:p>
        </w:tc>
        <w:tc>
          <w:tcPr>
            <w:tcW w:w="6292" w:type="dxa"/>
            <w:tcBorders>
              <w:top w:val="single" w:sz="4" w:space="0" w:color="auto"/>
              <w:left w:val="single" w:sz="4" w:space="0" w:color="auto"/>
              <w:bottom w:val="single" w:sz="4" w:space="0" w:color="auto"/>
              <w:right w:val="single" w:sz="4" w:space="0" w:color="auto"/>
            </w:tcBorders>
          </w:tcPr>
          <w:p w14:paraId="4BE0044E" w14:textId="77777777" w:rsidR="00183EB1" w:rsidRPr="00DB32C5" w:rsidRDefault="00183EB1" w:rsidP="00183EB1">
            <w:pPr>
              <w:spacing w:before="100" w:beforeAutospacing="1" w:after="100" w:afterAutospacing="1"/>
              <w:rPr>
                <w:color w:val="000000"/>
                <w:szCs w:val="22"/>
              </w:rPr>
            </w:pPr>
            <w:r w:rsidRPr="00DB32C5">
              <w:rPr>
                <w:szCs w:val="22"/>
              </w:rPr>
              <w:t>Non-Small Cell Lung Cancer</w:t>
            </w:r>
          </w:p>
        </w:tc>
      </w:tr>
      <w:tr w:rsidR="00183EB1" w14:paraId="1ACB71BE" w14:textId="77777777" w:rsidTr="00183EB1">
        <w:tc>
          <w:tcPr>
            <w:tcW w:w="3337" w:type="dxa"/>
            <w:tcBorders>
              <w:top w:val="single" w:sz="4" w:space="0" w:color="auto"/>
              <w:left w:val="single" w:sz="4" w:space="0" w:color="auto"/>
              <w:bottom w:val="single" w:sz="4" w:space="0" w:color="auto"/>
              <w:right w:val="single" w:sz="4" w:space="0" w:color="auto"/>
            </w:tcBorders>
          </w:tcPr>
          <w:p w14:paraId="0A9E4705" w14:textId="77777777" w:rsidR="00183EB1" w:rsidRPr="00DB32C5" w:rsidRDefault="00183EB1" w:rsidP="00183EB1">
            <w:pPr>
              <w:spacing w:before="100" w:beforeAutospacing="1" w:after="100" w:afterAutospacing="1"/>
              <w:rPr>
                <w:color w:val="000000"/>
                <w:szCs w:val="22"/>
              </w:rPr>
            </w:pPr>
            <w:r w:rsidRPr="00DB32C5">
              <w:rPr>
                <w:color w:val="000000"/>
                <w:szCs w:val="22"/>
              </w:rPr>
              <w:t>OS</w:t>
            </w:r>
          </w:p>
        </w:tc>
        <w:tc>
          <w:tcPr>
            <w:tcW w:w="6292" w:type="dxa"/>
            <w:tcBorders>
              <w:top w:val="single" w:sz="4" w:space="0" w:color="auto"/>
              <w:left w:val="single" w:sz="4" w:space="0" w:color="auto"/>
              <w:bottom w:val="single" w:sz="4" w:space="0" w:color="auto"/>
              <w:right w:val="single" w:sz="4" w:space="0" w:color="auto"/>
            </w:tcBorders>
          </w:tcPr>
          <w:p w14:paraId="751752AB" w14:textId="77777777" w:rsidR="00183EB1" w:rsidRPr="00DB32C5" w:rsidRDefault="00183EB1" w:rsidP="00183EB1">
            <w:pPr>
              <w:spacing w:before="100" w:beforeAutospacing="1" w:after="100" w:afterAutospacing="1"/>
              <w:rPr>
                <w:szCs w:val="22"/>
              </w:rPr>
            </w:pPr>
            <w:r w:rsidRPr="00DB32C5">
              <w:rPr>
                <w:szCs w:val="22"/>
              </w:rPr>
              <w:t>Overall survival</w:t>
            </w:r>
          </w:p>
        </w:tc>
      </w:tr>
      <w:tr w:rsidR="00183EB1" w14:paraId="70AFFF13" w14:textId="77777777" w:rsidTr="00183EB1">
        <w:tc>
          <w:tcPr>
            <w:tcW w:w="3337" w:type="dxa"/>
            <w:tcBorders>
              <w:top w:val="single" w:sz="4" w:space="0" w:color="auto"/>
              <w:left w:val="single" w:sz="4" w:space="0" w:color="auto"/>
              <w:bottom w:val="single" w:sz="4" w:space="0" w:color="auto"/>
              <w:right w:val="single" w:sz="4" w:space="0" w:color="auto"/>
            </w:tcBorders>
          </w:tcPr>
          <w:p w14:paraId="09D7572D" w14:textId="77777777" w:rsidR="00183EB1" w:rsidRPr="00DB32C5" w:rsidRDefault="00183EB1" w:rsidP="00183EB1">
            <w:pPr>
              <w:spacing w:before="100" w:beforeAutospacing="1" w:after="100" w:afterAutospacing="1"/>
              <w:rPr>
                <w:color w:val="000000"/>
                <w:szCs w:val="22"/>
              </w:rPr>
            </w:pPr>
            <w:r w:rsidRPr="00DB32C5">
              <w:rPr>
                <w:color w:val="000000"/>
                <w:szCs w:val="22"/>
              </w:rPr>
              <w:t>OUH</w:t>
            </w:r>
          </w:p>
        </w:tc>
        <w:tc>
          <w:tcPr>
            <w:tcW w:w="6292" w:type="dxa"/>
            <w:tcBorders>
              <w:top w:val="single" w:sz="4" w:space="0" w:color="auto"/>
              <w:left w:val="single" w:sz="4" w:space="0" w:color="auto"/>
              <w:bottom w:val="single" w:sz="4" w:space="0" w:color="auto"/>
              <w:right w:val="single" w:sz="4" w:space="0" w:color="auto"/>
            </w:tcBorders>
          </w:tcPr>
          <w:p w14:paraId="253801F6" w14:textId="77777777" w:rsidR="00183EB1" w:rsidRPr="00DB32C5" w:rsidRDefault="00183EB1" w:rsidP="00183EB1">
            <w:pPr>
              <w:spacing w:before="100" w:beforeAutospacing="1" w:after="100" w:afterAutospacing="1"/>
              <w:rPr>
                <w:color w:val="000000"/>
                <w:szCs w:val="22"/>
              </w:rPr>
            </w:pPr>
            <w:r w:rsidRPr="00DB32C5">
              <w:rPr>
                <w:color w:val="000000"/>
                <w:szCs w:val="22"/>
              </w:rPr>
              <w:t>Oslo University Hospital</w:t>
            </w:r>
          </w:p>
        </w:tc>
      </w:tr>
      <w:tr w:rsidR="00183EB1" w14:paraId="1B05AF75" w14:textId="77777777" w:rsidTr="00183EB1">
        <w:tc>
          <w:tcPr>
            <w:tcW w:w="3337" w:type="dxa"/>
            <w:tcBorders>
              <w:top w:val="single" w:sz="4" w:space="0" w:color="auto"/>
              <w:left w:val="single" w:sz="4" w:space="0" w:color="auto"/>
              <w:bottom w:val="single" w:sz="4" w:space="0" w:color="auto"/>
              <w:right w:val="single" w:sz="4" w:space="0" w:color="auto"/>
            </w:tcBorders>
          </w:tcPr>
          <w:p w14:paraId="2AD96B66" w14:textId="77777777" w:rsidR="00183EB1" w:rsidRPr="00DB32C5" w:rsidRDefault="00183EB1" w:rsidP="00183EB1">
            <w:pPr>
              <w:spacing w:before="100" w:beforeAutospacing="1" w:after="100" w:afterAutospacing="1"/>
              <w:jc w:val="left"/>
              <w:rPr>
                <w:color w:val="000000"/>
                <w:szCs w:val="22"/>
              </w:rPr>
            </w:pPr>
            <w:r w:rsidRPr="00DB32C5">
              <w:rPr>
                <w:color w:val="000000"/>
                <w:szCs w:val="22"/>
              </w:rPr>
              <w:t>PACS</w:t>
            </w:r>
          </w:p>
        </w:tc>
        <w:tc>
          <w:tcPr>
            <w:tcW w:w="6292" w:type="dxa"/>
            <w:tcBorders>
              <w:top w:val="single" w:sz="4" w:space="0" w:color="auto"/>
              <w:left w:val="single" w:sz="4" w:space="0" w:color="auto"/>
              <w:bottom w:val="single" w:sz="4" w:space="0" w:color="auto"/>
              <w:right w:val="single" w:sz="4" w:space="0" w:color="auto"/>
            </w:tcBorders>
          </w:tcPr>
          <w:p w14:paraId="71F9E651" w14:textId="77777777" w:rsidR="00183EB1" w:rsidRPr="00DB32C5" w:rsidRDefault="00183EB1" w:rsidP="00183EB1">
            <w:pPr>
              <w:spacing w:before="100" w:beforeAutospacing="1" w:after="100" w:afterAutospacing="1"/>
              <w:jc w:val="left"/>
              <w:rPr>
                <w:szCs w:val="22"/>
              </w:rPr>
            </w:pPr>
            <w:r w:rsidRPr="00DB32C5">
              <w:rPr>
                <w:szCs w:val="22"/>
              </w:rPr>
              <w:t>Picture Archiving and Communication System</w:t>
            </w:r>
          </w:p>
        </w:tc>
      </w:tr>
      <w:tr w:rsidR="00183EB1" w14:paraId="40AA39A5" w14:textId="77777777" w:rsidTr="00183EB1">
        <w:tc>
          <w:tcPr>
            <w:tcW w:w="3337" w:type="dxa"/>
            <w:tcBorders>
              <w:top w:val="single" w:sz="4" w:space="0" w:color="auto"/>
              <w:left w:val="single" w:sz="4" w:space="0" w:color="auto"/>
              <w:bottom w:val="single" w:sz="4" w:space="0" w:color="auto"/>
              <w:right w:val="single" w:sz="4" w:space="0" w:color="auto"/>
            </w:tcBorders>
          </w:tcPr>
          <w:p w14:paraId="4428E30F" w14:textId="77777777" w:rsidR="00183EB1" w:rsidRPr="00DB32C5" w:rsidRDefault="00183EB1" w:rsidP="00183EB1">
            <w:pPr>
              <w:spacing w:before="100" w:beforeAutospacing="1" w:after="100" w:afterAutospacing="1"/>
              <w:rPr>
                <w:color w:val="000000"/>
                <w:szCs w:val="22"/>
              </w:rPr>
            </w:pPr>
            <w:r w:rsidRPr="00DB32C5">
              <w:rPr>
                <w:color w:val="000000"/>
                <w:szCs w:val="22"/>
              </w:rPr>
              <w:t>PD</w:t>
            </w:r>
          </w:p>
        </w:tc>
        <w:tc>
          <w:tcPr>
            <w:tcW w:w="6292" w:type="dxa"/>
            <w:tcBorders>
              <w:top w:val="single" w:sz="4" w:space="0" w:color="auto"/>
              <w:left w:val="single" w:sz="4" w:space="0" w:color="auto"/>
              <w:bottom w:val="single" w:sz="4" w:space="0" w:color="auto"/>
              <w:right w:val="single" w:sz="4" w:space="0" w:color="auto"/>
            </w:tcBorders>
          </w:tcPr>
          <w:p w14:paraId="6F9BA232" w14:textId="77777777" w:rsidR="00183EB1" w:rsidRPr="00DB32C5" w:rsidRDefault="00183EB1" w:rsidP="00183EB1">
            <w:pPr>
              <w:spacing w:before="100" w:beforeAutospacing="1" w:after="100" w:afterAutospacing="1"/>
              <w:rPr>
                <w:szCs w:val="22"/>
              </w:rPr>
            </w:pPr>
            <w:r w:rsidRPr="00DB32C5">
              <w:rPr>
                <w:szCs w:val="22"/>
              </w:rPr>
              <w:t>Progressive Disease</w:t>
            </w:r>
          </w:p>
        </w:tc>
      </w:tr>
      <w:tr w:rsidR="00183EB1" w14:paraId="12125C32" w14:textId="77777777" w:rsidTr="00183EB1">
        <w:tc>
          <w:tcPr>
            <w:tcW w:w="3337" w:type="dxa"/>
            <w:tcBorders>
              <w:top w:val="single" w:sz="4" w:space="0" w:color="auto"/>
              <w:left w:val="single" w:sz="4" w:space="0" w:color="auto"/>
              <w:bottom w:val="single" w:sz="4" w:space="0" w:color="auto"/>
              <w:right w:val="single" w:sz="4" w:space="0" w:color="auto"/>
            </w:tcBorders>
          </w:tcPr>
          <w:p w14:paraId="5D7254EB" w14:textId="77777777" w:rsidR="00183EB1" w:rsidRPr="00DB32C5" w:rsidRDefault="00183EB1" w:rsidP="00183EB1">
            <w:pPr>
              <w:spacing w:before="100" w:beforeAutospacing="1" w:after="100" w:afterAutospacing="1"/>
              <w:rPr>
                <w:color w:val="000000"/>
                <w:szCs w:val="22"/>
              </w:rPr>
            </w:pPr>
            <w:r w:rsidRPr="00DB32C5">
              <w:rPr>
                <w:color w:val="000000"/>
                <w:szCs w:val="22"/>
              </w:rPr>
              <w:t>PD-1</w:t>
            </w:r>
          </w:p>
        </w:tc>
        <w:tc>
          <w:tcPr>
            <w:tcW w:w="6292" w:type="dxa"/>
            <w:tcBorders>
              <w:top w:val="single" w:sz="4" w:space="0" w:color="auto"/>
              <w:left w:val="single" w:sz="4" w:space="0" w:color="auto"/>
              <w:bottom w:val="single" w:sz="4" w:space="0" w:color="auto"/>
              <w:right w:val="single" w:sz="4" w:space="0" w:color="auto"/>
            </w:tcBorders>
          </w:tcPr>
          <w:p w14:paraId="06309D62" w14:textId="77777777" w:rsidR="00183EB1" w:rsidRPr="00DB32C5" w:rsidRDefault="00183EB1" w:rsidP="00183EB1">
            <w:pPr>
              <w:spacing w:before="100" w:beforeAutospacing="1" w:after="100" w:afterAutospacing="1"/>
              <w:rPr>
                <w:color w:val="000000"/>
                <w:szCs w:val="22"/>
              </w:rPr>
            </w:pPr>
            <w:r w:rsidRPr="00DB32C5">
              <w:rPr>
                <w:szCs w:val="22"/>
              </w:rPr>
              <w:t>Programmed cell death protein 1</w:t>
            </w:r>
          </w:p>
        </w:tc>
      </w:tr>
      <w:tr w:rsidR="00183EB1" w14:paraId="5E428D01" w14:textId="77777777" w:rsidTr="00183EB1">
        <w:tc>
          <w:tcPr>
            <w:tcW w:w="3337" w:type="dxa"/>
            <w:tcBorders>
              <w:top w:val="single" w:sz="4" w:space="0" w:color="auto"/>
              <w:left w:val="single" w:sz="4" w:space="0" w:color="auto"/>
              <w:bottom w:val="single" w:sz="4" w:space="0" w:color="auto"/>
              <w:right w:val="single" w:sz="4" w:space="0" w:color="auto"/>
            </w:tcBorders>
          </w:tcPr>
          <w:p w14:paraId="6567A85A" w14:textId="77777777" w:rsidR="00183EB1" w:rsidRPr="00DB32C5" w:rsidRDefault="00183EB1" w:rsidP="00183EB1">
            <w:pPr>
              <w:spacing w:before="100" w:beforeAutospacing="1" w:after="100" w:afterAutospacing="1"/>
              <w:rPr>
                <w:color w:val="000000"/>
                <w:szCs w:val="22"/>
              </w:rPr>
            </w:pPr>
            <w:r w:rsidRPr="00DB32C5">
              <w:rPr>
                <w:color w:val="000000"/>
                <w:szCs w:val="22"/>
              </w:rPr>
              <w:t>PDL1</w:t>
            </w:r>
          </w:p>
        </w:tc>
        <w:tc>
          <w:tcPr>
            <w:tcW w:w="6292" w:type="dxa"/>
            <w:tcBorders>
              <w:top w:val="single" w:sz="4" w:space="0" w:color="auto"/>
              <w:left w:val="single" w:sz="4" w:space="0" w:color="auto"/>
              <w:bottom w:val="single" w:sz="4" w:space="0" w:color="auto"/>
              <w:right w:val="single" w:sz="4" w:space="0" w:color="auto"/>
            </w:tcBorders>
          </w:tcPr>
          <w:p w14:paraId="54B27BC1" w14:textId="77777777" w:rsidR="00183EB1" w:rsidRPr="00DB32C5" w:rsidRDefault="00183EB1" w:rsidP="00183EB1">
            <w:pPr>
              <w:spacing w:before="100" w:beforeAutospacing="1" w:after="100" w:afterAutospacing="1"/>
              <w:rPr>
                <w:szCs w:val="22"/>
              </w:rPr>
            </w:pPr>
            <w:r w:rsidRPr="00DB32C5">
              <w:rPr>
                <w:bCs/>
                <w:szCs w:val="22"/>
              </w:rPr>
              <w:t>Programmed death-ligand 1</w:t>
            </w:r>
          </w:p>
        </w:tc>
      </w:tr>
      <w:tr w:rsidR="00183EB1" w14:paraId="10A4B575" w14:textId="77777777" w:rsidTr="00183EB1">
        <w:tc>
          <w:tcPr>
            <w:tcW w:w="3337" w:type="dxa"/>
            <w:tcBorders>
              <w:top w:val="single" w:sz="4" w:space="0" w:color="auto"/>
              <w:left w:val="single" w:sz="4" w:space="0" w:color="auto"/>
              <w:bottom w:val="single" w:sz="4" w:space="0" w:color="auto"/>
              <w:right w:val="single" w:sz="4" w:space="0" w:color="auto"/>
            </w:tcBorders>
          </w:tcPr>
          <w:p w14:paraId="3A283CCD" w14:textId="77777777" w:rsidR="00183EB1" w:rsidRPr="00DB32C5" w:rsidRDefault="00183EB1" w:rsidP="00183EB1">
            <w:pPr>
              <w:spacing w:before="100" w:beforeAutospacing="1" w:after="100" w:afterAutospacing="1"/>
              <w:rPr>
                <w:color w:val="000000"/>
                <w:szCs w:val="22"/>
              </w:rPr>
            </w:pPr>
            <w:r w:rsidRPr="00DB32C5">
              <w:rPr>
                <w:color w:val="000000"/>
                <w:szCs w:val="22"/>
              </w:rPr>
              <w:t>PEGPH20</w:t>
            </w:r>
          </w:p>
        </w:tc>
        <w:tc>
          <w:tcPr>
            <w:tcW w:w="6292" w:type="dxa"/>
            <w:tcBorders>
              <w:top w:val="single" w:sz="4" w:space="0" w:color="auto"/>
              <w:left w:val="single" w:sz="4" w:space="0" w:color="auto"/>
              <w:bottom w:val="single" w:sz="4" w:space="0" w:color="auto"/>
              <w:right w:val="single" w:sz="4" w:space="0" w:color="auto"/>
            </w:tcBorders>
          </w:tcPr>
          <w:p w14:paraId="34B14B5B" w14:textId="77777777" w:rsidR="00183EB1" w:rsidRPr="00DB32C5" w:rsidRDefault="00183EB1" w:rsidP="00183EB1">
            <w:pPr>
              <w:spacing w:before="100" w:beforeAutospacing="1" w:after="100" w:afterAutospacing="1"/>
              <w:rPr>
                <w:color w:val="000000"/>
                <w:szCs w:val="22"/>
              </w:rPr>
            </w:pPr>
            <w:r w:rsidRPr="00DB32C5">
              <w:rPr>
                <w:szCs w:val="22"/>
              </w:rPr>
              <w:t>Pegylated recombinant human hyaluronidase</w:t>
            </w:r>
          </w:p>
        </w:tc>
      </w:tr>
      <w:tr w:rsidR="00183EB1" w14:paraId="671FA5A7" w14:textId="77777777" w:rsidTr="00183EB1">
        <w:tc>
          <w:tcPr>
            <w:tcW w:w="3337" w:type="dxa"/>
            <w:tcBorders>
              <w:top w:val="single" w:sz="4" w:space="0" w:color="auto"/>
              <w:left w:val="single" w:sz="4" w:space="0" w:color="auto"/>
              <w:bottom w:val="single" w:sz="4" w:space="0" w:color="auto"/>
              <w:right w:val="single" w:sz="4" w:space="0" w:color="auto"/>
            </w:tcBorders>
          </w:tcPr>
          <w:p w14:paraId="19D2035A" w14:textId="77777777" w:rsidR="00183EB1" w:rsidRPr="00DB32C5" w:rsidRDefault="00183EB1" w:rsidP="00183EB1">
            <w:pPr>
              <w:spacing w:before="100" w:beforeAutospacing="1" w:after="100" w:afterAutospacing="1"/>
              <w:rPr>
                <w:color w:val="000000"/>
                <w:szCs w:val="22"/>
              </w:rPr>
            </w:pPr>
            <w:r w:rsidRPr="00DB32C5">
              <w:rPr>
                <w:color w:val="000000"/>
                <w:szCs w:val="22"/>
              </w:rPr>
              <w:t>PET</w:t>
            </w:r>
          </w:p>
        </w:tc>
        <w:tc>
          <w:tcPr>
            <w:tcW w:w="6292" w:type="dxa"/>
            <w:tcBorders>
              <w:top w:val="single" w:sz="4" w:space="0" w:color="auto"/>
              <w:left w:val="single" w:sz="4" w:space="0" w:color="auto"/>
              <w:bottom w:val="single" w:sz="4" w:space="0" w:color="auto"/>
              <w:right w:val="single" w:sz="4" w:space="0" w:color="auto"/>
            </w:tcBorders>
          </w:tcPr>
          <w:p w14:paraId="28D74FDD" w14:textId="77777777" w:rsidR="00183EB1" w:rsidRPr="00DB32C5" w:rsidRDefault="00183EB1" w:rsidP="00183EB1">
            <w:pPr>
              <w:spacing w:before="100" w:beforeAutospacing="1" w:after="100" w:afterAutospacing="1"/>
              <w:rPr>
                <w:szCs w:val="22"/>
              </w:rPr>
            </w:pPr>
            <w:r w:rsidRPr="00DB32C5">
              <w:rPr>
                <w:szCs w:val="22"/>
              </w:rPr>
              <w:t>Positron Emission Tomography</w:t>
            </w:r>
          </w:p>
        </w:tc>
      </w:tr>
      <w:tr w:rsidR="00183EB1" w14:paraId="3219B46D" w14:textId="77777777" w:rsidTr="00183EB1">
        <w:tc>
          <w:tcPr>
            <w:tcW w:w="3337" w:type="dxa"/>
            <w:tcBorders>
              <w:top w:val="single" w:sz="4" w:space="0" w:color="auto"/>
              <w:left w:val="single" w:sz="4" w:space="0" w:color="auto"/>
              <w:bottom w:val="single" w:sz="4" w:space="0" w:color="auto"/>
              <w:right w:val="single" w:sz="4" w:space="0" w:color="auto"/>
            </w:tcBorders>
          </w:tcPr>
          <w:p w14:paraId="4422E5BD" w14:textId="77777777" w:rsidR="00183EB1" w:rsidRPr="00DB32C5" w:rsidRDefault="00183EB1" w:rsidP="00183EB1">
            <w:pPr>
              <w:spacing w:before="100" w:beforeAutospacing="1" w:after="100" w:afterAutospacing="1"/>
              <w:rPr>
                <w:color w:val="000000"/>
                <w:szCs w:val="22"/>
              </w:rPr>
            </w:pPr>
            <w:r w:rsidRPr="00DB32C5">
              <w:rPr>
                <w:color w:val="000000"/>
                <w:szCs w:val="22"/>
              </w:rPr>
              <w:t>PFS</w:t>
            </w:r>
          </w:p>
        </w:tc>
        <w:tc>
          <w:tcPr>
            <w:tcW w:w="6292" w:type="dxa"/>
            <w:tcBorders>
              <w:top w:val="single" w:sz="4" w:space="0" w:color="auto"/>
              <w:left w:val="single" w:sz="4" w:space="0" w:color="auto"/>
              <w:bottom w:val="single" w:sz="4" w:space="0" w:color="auto"/>
              <w:right w:val="single" w:sz="4" w:space="0" w:color="auto"/>
            </w:tcBorders>
          </w:tcPr>
          <w:p w14:paraId="09D456FC" w14:textId="77777777" w:rsidR="00183EB1" w:rsidRPr="00DB32C5" w:rsidRDefault="00183EB1" w:rsidP="00183EB1">
            <w:pPr>
              <w:spacing w:before="100" w:beforeAutospacing="1" w:after="100" w:afterAutospacing="1"/>
              <w:rPr>
                <w:szCs w:val="22"/>
              </w:rPr>
            </w:pPr>
            <w:r w:rsidRPr="00DB32C5">
              <w:rPr>
                <w:szCs w:val="22"/>
              </w:rPr>
              <w:t>Progression Free Survival</w:t>
            </w:r>
          </w:p>
        </w:tc>
      </w:tr>
      <w:tr w:rsidR="00183EB1" w14:paraId="47A9F318" w14:textId="77777777" w:rsidTr="00183EB1">
        <w:tc>
          <w:tcPr>
            <w:tcW w:w="3337" w:type="dxa"/>
            <w:tcBorders>
              <w:top w:val="single" w:sz="4" w:space="0" w:color="auto"/>
              <w:left w:val="single" w:sz="4" w:space="0" w:color="auto"/>
              <w:bottom w:val="single" w:sz="4" w:space="0" w:color="auto"/>
              <w:right w:val="single" w:sz="4" w:space="0" w:color="auto"/>
            </w:tcBorders>
          </w:tcPr>
          <w:p w14:paraId="1F2B79E3" w14:textId="77777777" w:rsidR="00183EB1" w:rsidRPr="00DB32C5" w:rsidRDefault="00183EB1" w:rsidP="00183EB1">
            <w:pPr>
              <w:spacing w:before="100" w:beforeAutospacing="1" w:after="100" w:afterAutospacing="1"/>
              <w:jc w:val="left"/>
              <w:rPr>
                <w:color w:val="000000"/>
                <w:szCs w:val="22"/>
              </w:rPr>
            </w:pPr>
            <w:r w:rsidRPr="00DB32C5">
              <w:rPr>
                <w:color w:val="000000"/>
                <w:szCs w:val="22"/>
              </w:rPr>
              <w:t>PHI</w:t>
            </w:r>
          </w:p>
        </w:tc>
        <w:tc>
          <w:tcPr>
            <w:tcW w:w="6292" w:type="dxa"/>
            <w:tcBorders>
              <w:top w:val="single" w:sz="4" w:space="0" w:color="auto"/>
              <w:left w:val="single" w:sz="4" w:space="0" w:color="auto"/>
              <w:bottom w:val="single" w:sz="4" w:space="0" w:color="auto"/>
              <w:right w:val="single" w:sz="4" w:space="0" w:color="auto"/>
            </w:tcBorders>
          </w:tcPr>
          <w:p w14:paraId="61EFCD75" w14:textId="77777777" w:rsidR="00183EB1" w:rsidRPr="00DB32C5" w:rsidRDefault="00183EB1" w:rsidP="00183EB1">
            <w:pPr>
              <w:spacing w:before="100" w:beforeAutospacing="1" w:after="100" w:afterAutospacing="1"/>
              <w:jc w:val="left"/>
              <w:rPr>
                <w:szCs w:val="22"/>
              </w:rPr>
            </w:pPr>
            <w:r w:rsidRPr="00DB32C5">
              <w:rPr>
                <w:szCs w:val="22"/>
              </w:rPr>
              <w:t>Protected Health Information</w:t>
            </w:r>
          </w:p>
        </w:tc>
      </w:tr>
      <w:tr w:rsidR="00183EB1" w14:paraId="6EE29498" w14:textId="77777777" w:rsidTr="00183EB1">
        <w:tc>
          <w:tcPr>
            <w:tcW w:w="3337" w:type="dxa"/>
            <w:tcBorders>
              <w:top w:val="single" w:sz="4" w:space="0" w:color="auto"/>
              <w:left w:val="single" w:sz="4" w:space="0" w:color="auto"/>
              <w:bottom w:val="single" w:sz="4" w:space="0" w:color="auto"/>
              <w:right w:val="single" w:sz="4" w:space="0" w:color="auto"/>
            </w:tcBorders>
          </w:tcPr>
          <w:p w14:paraId="5DDFC7A5" w14:textId="77777777" w:rsidR="00183EB1" w:rsidRPr="00DB32C5" w:rsidRDefault="00183EB1" w:rsidP="00183EB1">
            <w:pPr>
              <w:spacing w:before="100" w:beforeAutospacing="1" w:after="100" w:afterAutospacing="1"/>
              <w:jc w:val="left"/>
              <w:rPr>
                <w:color w:val="000000"/>
                <w:szCs w:val="22"/>
              </w:rPr>
            </w:pPr>
            <w:r w:rsidRPr="00DB32C5">
              <w:rPr>
                <w:color w:val="000000"/>
                <w:szCs w:val="22"/>
              </w:rPr>
              <w:t>PI</w:t>
            </w:r>
          </w:p>
        </w:tc>
        <w:tc>
          <w:tcPr>
            <w:tcW w:w="6292" w:type="dxa"/>
            <w:tcBorders>
              <w:top w:val="single" w:sz="4" w:space="0" w:color="auto"/>
              <w:left w:val="single" w:sz="4" w:space="0" w:color="auto"/>
              <w:bottom w:val="single" w:sz="4" w:space="0" w:color="auto"/>
              <w:right w:val="single" w:sz="4" w:space="0" w:color="auto"/>
            </w:tcBorders>
          </w:tcPr>
          <w:p w14:paraId="6CFADC4E" w14:textId="77777777" w:rsidR="00183EB1" w:rsidRPr="00DB32C5" w:rsidRDefault="00183EB1" w:rsidP="00183EB1">
            <w:pPr>
              <w:spacing w:before="100" w:beforeAutospacing="1" w:after="100" w:afterAutospacing="1"/>
              <w:jc w:val="left"/>
              <w:rPr>
                <w:szCs w:val="22"/>
              </w:rPr>
            </w:pPr>
            <w:r w:rsidRPr="00DB32C5">
              <w:rPr>
                <w:szCs w:val="22"/>
              </w:rPr>
              <w:t>Principal Investigator</w:t>
            </w:r>
          </w:p>
        </w:tc>
      </w:tr>
      <w:tr w:rsidR="00C60F63" w14:paraId="2E756088" w14:textId="77777777" w:rsidTr="00183EB1">
        <w:tc>
          <w:tcPr>
            <w:tcW w:w="3337" w:type="dxa"/>
            <w:tcBorders>
              <w:top w:val="single" w:sz="4" w:space="0" w:color="auto"/>
              <w:left w:val="single" w:sz="4" w:space="0" w:color="auto"/>
              <w:bottom w:val="single" w:sz="4" w:space="0" w:color="auto"/>
              <w:right w:val="single" w:sz="4" w:space="0" w:color="auto"/>
            </w:tcBorders>
          </w:tcPr>
          <w:p w14:paraId="55170793" w14:textId="4C6AA3E8" w:rsidR="00C60F63" w:rsidRPr="00DB32C5" w:rsidRDefault="00C60F63" w:rsidP="00183EB1">
            <w:pPr>
              <w:spacing w:before="100" w:beforeAutospacing="1" w:after="100" w:afterAutospacing="1"/>
              <w:jc w:val="left"/>
              <w:rPr>
                <w:color w:val="000000"/>
                <w:szCs w:val="22"/>
              </w:rPr>
            </w:pPr>
            <w:r w:rsidRPr="00C60F63">
              <w:rPr>
                <w:color w:val="000000"/>
                <w:szCs w:val="22"/>
              </w:rPr>
              <w:t>PlGF</w:t>
            </w:r>
          </w:p>
        </w:tc>
        <w:tc>
          <w:tcPr>
            <w:tcW w:w="6292" w:type="dxa"/>
            <w:tcBorders>
              <w:top w:val="single" w:sz="4" w:space="0" w:color="auto"/>
              <w:left w:val="single" w:sz="4" w:space="0" w:color="auto"/>
              <w:bottom w:val="single" w:sz="4" w:space="0" w:color="auto"/>
              <w:right w:val="single" w:sz="4" w:space="0" w:color="auto"/>
            </w:tcBorders>
          </w:tcPr>
          <w:p w14:paraId="6F8A79F3" w14:textId="6321F19B" w:rsidR="00C60F63" w:rsidRPr="00DB32C5" w:rsidRDefault="00C60F63" w:rsidP="00183EB1">
            <w:pPr>
              <w:spacing w:before="100" w:beforeAutospacing="1" w:after="100" w:afterAutospacing="1"/>
              <w:jc w:val="left"/>
              <w:rPr>
                <w:szCs w:val="22"/>
              </w:rPr>
            </w:pPr>
            <w:r>
              <w:rPr>
                <w:szCs w:val="22"/>
              </w:rPr>
              <w:t>P</w:t>
            </w:r>
            <w:r w:rsidRPr="00C60F63">
              <w:rPr>
                <w:szCs w:val="22"/>
              </w:rPr>
              <w:t>lacental growth factors</w:t>
            </w:r>
          </w:p>
        </w:tc>
      </w:tr>
      <w:tr w:rsidR="00183EB1" w14:paraId="19542E91" w14:textId="77777777" w:rsidTr="00183EB1">
        <w:tc>
          <w:tcPr>
            <w:tcW w:w="3337" w:type="dxa"/>
            <w:tcBorders>
              <w:top w:val="single" w:sz="4" w:space="0" w:color="auto"/>
              <w:left w:val="single" w:sz="4" w:space="0" w:color="auto"/>
              <w:bottom w:val="single" w:sz="4" w:space="0" w:color="auto"/>
              <w:right w:val="single" w:sz="4" w:space="0" w:color="auto"/>
            </w:tcBorders>
          </w:tcPr>
          <w:p w14:paraId="056B7998" w14:textId="77777777" w:rsidR="00183EB1" w:rsidRPr="00DB32C5" w:rsidRDefault="00183EB1" w:rsidP="00183EB1">
            <w:pPr>
              <w:spacing w:before="100" w:beforeAutospacing="1" w:after="100" w:afterAutospacing="1"/>
              <w:rPr>
                <w:color w:val="000000"/>
                <w:szCs w:val="22"/>
              </w:rPr>
            </w:pPr>
            <w:r w:rsidRPr="00DB32C5">
              <w:rPr>
                <w:color w:val="000000"/>
                <w:szCs w:val="22"/>
              </w:rPr>
              <w:t>PR</w:t>
            </w:r>
          </w:p>
        </w:tc>
        <w:tc>
          <w:tcPr>
            <w:tcW w:w="6292" w:type="dxa"/>
            <w:tcBorders>
              <w:top w:val="single" w:sz="4" w:space="0" w:color="auto"/>
              <w:left w:val="single" w:sz="4" w:space="0" w:color="auto"/>
              <w:bottom w:val="single" w:sz="4" w:space="0" w:color="auto"/>
              <w:right w:val="single" w:sz="4" w:space="0" w:color="auto"/>
            </w:tcBorders>
          </w:tcPr>
          <w:p w14:paraId="07245EC4" w14:textId="77777777" w:rsidR="00183EB1" w:rsidRPr="00DB32C5" w:rsidRDefault="00183EB1" w:rsidP="00183EB1">
            <w:pPr>
              <w:spacing w:before="100" w:beforeAutospacing="1" w:after="100" w:afterAutospacing="1"/>
              <w:rPr>
                <w:szCs w:val="22"/>
              </w:rPr>
            </w:pPr>
            <w:r w:rsidRPr="00DB32C5">
              <w:rPr>
                <w:szCs w:val="22"/>
              </w:rPr>
              <w:t>Partial Response</w:t>
            </w:r>
          </w:p>
        </w:tc>
      </w:tr>
      <w:tr w:rsidR="00183EB1" w14:paraId="4345FBA0" w14:textId="77777777" w:rsidTr="00183EB1">
        <w:tc>
          <w:tcPr>
            <w:tcW w:w="3337" w:type="dxa"/>
            <w:tcBorders>
              <w:top w:val="single" w:sz="4" w:space="0" w:color="auto"/>
              <w:left w:val="single" w:sz="4" w:space="0" w:color="auto"/>
              <w:bottom w:val="single" w:sz="4" w:space="0" w:color="auto"/>
              <w:right w:val="single" w:sz="4" w:space="0" w:color="auto"/>
            </w:tcBorders>
          </w:tcPr>
          <w:p w14:paraId="4D8B2E57" w14:textId="77777777" w:rsidR="00183EB1" w:rsidRPr="00DB32C5" w:rsidRDefault="00183EB1" w:rsidP="00183EB1">
            <w:pPr>
              <w:spacing w:before="100" w:beforeAutospacing="1" w:after="100" w:afterAutospacing="1"/>
              <w:rPr>
                <w:color w:val="000000"/>
                <w:szCs w:val="22"/>
              </w:rPr>
            </w:pPr>
            <w:r w:rsidRPr="00DB32C5">
              <w:rPr>
                <w:color w:val="000000"/>
                <w:szCs w:val="22"/>
              </w:rPr>
              <w:t>PRA</w:t>
            </w:r>
          </w:p>
        </w:tc>
        <w:tc>
          <w:tcPr>
            <w:tcW w:w="6292" w:type="dxa"/>
            <w:tcBorders>
              <w:top w:val="single" w:sz="4" w:space="0" w:color="auto"/>
              <w:left w:val="single" w:sz="4" w:space="0" w:color="auto"/>
              <w:bottom w:val="single" w:sz="4" w:space="0" w:color="auto"/>
              <w:right w:val="single" w:sz="4" w:space="0" w:color="auto"/>
            </w:tcBorders>
          </w:tcPr>
          <w:p w14:paraId="6F7DAC40" w14:textId="77777777" w:rsidR="00183EB1" w:rsidRPr="00DB32C5" w:rsidRDefault="00183EB1" w:rsidP="00183EB1">
            <w:pPr>
              <w:spacing w:before="100" w:beforeAutospacing="1" w:after="100" w:afterAutospacing="1"/>
              <w:rPr>
                <w:szCs w:val="22"/>
              </w:rPr>
            </w:pPr>
            <w:r w:rsidRPr="00DB32C5">
              <w:rPr>
                <w:szCs w:val="22"/>
              </w:rPr>
              <w:t xml:space="preserve">Plasma Renin Activity </w:t>
            </w:r>
          </w:p>
        </w:tc>
      </w:tr>
      <w:tr w:rsidR="004D7C73" w14:paraId="6700EB6C" w14:textId="77777777" w:rsidTr="00183EB1">
        <w:tc>
          <w:tcPr>
            <w:tcW w:w="3337" w:type="dxa"/>
            <w:tcBorders>
              <w:top w:val="single" w:sz="4" w:space="0" w:color="auto"/>
              <w:left w:val="single" w:sz="4" w:space="0" w:color="auto"/>
              <w:bottom w:val="single" w:sz="4" w:space="0" w:color="auto"/>
              <w:right w:val="single" w:sz="4" w:space="0" w:color="auto"/>
            </w:tcBorders>
          </w:tcPr>
          <w:p w14:paraId="3590AAD9" w14:textId="611DD523" w:rsidR="004D7C73" w:rsidRPr="00DB32C5" w:rsidRDefault="004D7C73" w:rsidP="00183EB1">
            <w:pPr>
              <w:spacing w:before="100" w:beforeAutospacing="1" w:after="100" w:afterAutospacing="1"/>
              <w:rPr>
                <w:color w:val="000000"/>
                <w:szCs w:val="22"/>
              </w:rPr>
            </w:pPr>
            <w:r>
              <w:rPr>
                <w:color w:val="000000"/>
                <w:szCs w:val="22"/>
              </w:rPr>
              <w:t>PTA</w:t>
            </w:r>
          </w:p>
        </w:tc>
        <w:tc>
          <w:tcPr>
            <w:tcW w:w="6292" w:type="dxa"/>
            <w:tcBorders>
              <w:top w:val="single" w:sz="4" w:space="0" w:color="auto"/>
              <w:left w:val="single" w:sz="4" w:space="0" w:color="auto"/>
              <w:bottom w:val="single" w:sz="4" w:space="0" w:color="auto"/>
              <w:right w:val="single" w:sz="4" w:space="0" w:color="auto"/>
            </w:tcBorders>
          </w:tcPr>
          <w:p w14:paraId="09F71583" w14:textId="349F99BE" w:rsidR="004D7C73" w:rsidRPr="00DB32C5" w:rsidRDefault="004D7C73" w:rsidP="00183EB1">
            <w:pPr>
              <w:spacing w:before="100" w:beforeAutospacing="1" w:after="100" w:afterAutospacing="1"/>
              <w:rPr>
                <w:szCs w:val="22"/>
              </w:rPr>
            </w:pPr>
            <w:r>
              <w:rPr>
                <w:szCs w:val="22"/>
              </w:rPr>
              <w:t>Primary Target Area</w:t>
            </w:r>
          </w:p>
        </w:tc>
      </w:tr>
      <w:tr w:rsidR="00A00985" w14:paraId="19EB4516" w14:textId="77777777" w:rsidTr="00183EB1">
        <w:tc>
          <w:tcPr>
            <w:tcW w:w="3337" w:type="dxa"/>
            <w:tcBorders>
              <w:top w:val="single" w:sz="4" w:space="0" w:color="auto"/>
              <w:left w:val="single" w:sz="4" w:space="0" w:color="auto"/>
              <w:bottom w:val="single" w:sz="4" w:space="0" w:color="auto"/>
              <w:right w:val="single" w:sz="4" w:space="0" w:color="auto"/>
            </w:tcBorders>
          </w:tcPr>
          <w:p w14:paraId="4E60CE88" w14:textId="71C61B8E" w:rsidR="00A00985" w:rsidRPr="00DB32C5" w:rsidRDefault="00A00985" w:rsidP="00183EB1">
            <w:pPr>
              <w:spacing w:before="100" w:beforeAutospacing="1" w:after="100" w:afterAutospacing="1"/>
              <w:rPr>
                <w:color w:val="000000"/>
                <w:szCs w:val="22"/>
              </w:rPr>
            </w:pPr>
            <w:r>
              <w:rPr>
                <w:color w:val="000000"/>
                <w:szCs w:val="22"/>
              </w:rPr>
              <w:t>QoL</w:t>
            </w:r>
          </w:p>
        </w:tc>
        <w:tc>
          <w:tcPr>
            <w:tcW w:w="6292" w:type="dxa"/>
            <w:tcBorders>
              <w:top w:val="single" w:sz="4" w:space="0" w:color="auto"/>
              <w:left w:val="single" w:sz="4" w:space="0" w:color="auto"/>
              <w:bottom w:val="single" w:sz="4" w:space="0" w:color="auto"/>
              <w:right w:val="single" w:sz="4" w:space="0" w:color="auto"/>
            </w:tcBorders>
          </w:tcPr>
          <w:p w14:paraId="72E01750" w14:textId="581C0A20" w:rsidR="00A00985" w:rsidRPr="00DB32C5" w:rsidRDefault="00A00985" w:rsidP="00183EB1">
            <w:pPr>
              <w:spacing w:before="100" w:beforeAutospacing="1" w:after="100" w:afterAutospacing="1"/>
              <w:rPr>
                <w:szCs w:val="22"/>
              </w:rPr>
            </w:pPr>
            <w:r>
              <w:rPr>
                <w:szCs w:val="22"/>
              </w:rPr>
              <w:t>Quality of Life</w:t>
            </w:r>
          </w:p>
        </w:tc>
      </w:tr>
      <w:tr w:rsidR="00183EB1" w14:paraId="740EBC6B" w14:textId="77777777" w:rsidTr="00183EB1">
        <w:tc>
          <w:tcPr>
            <w:tcW w:w="3337" w:type="dxa"/>
            <w:tcBorders>
              <w:top w:val="single" w:sz="4" w:space="0" w:color="auto"/>
              <w:left w:val="single" w:sz="4" w:space="0" w:color="auto"/>
              <w:bottom w:val="single" w:sz="4" w:space="0" w:color="auto"/>
              <w:right w:val="single" w:sz="4" w:space="0" w:color="auto"/>
            </w:tcBorders>
          </w:tcPr>
          <w:p w14:paraId="2EC61C21" w14:textId="667CBC34" w:rsidR="00183EB1" w:rsidRPr="00DB32C5" w:rsidRDefault="00183EB1" w:rsidP="00183EB1">
            <w:pPr>
              <w:spacing w:before="100" w:beforeAutospacing="1" w:after="100" w:afterAutospacing="1"/>
              <w:rPr>
                <w:color w:val="000000"/>
                <w:szCs w:val="22"/>
              </w:rPr>
            </w:pPr>
            <w:r w:rsidRPr="00DB32C5">
              <w:rPr>
                <w:color w:val="000000"/>
                <w:szCs w:val="22"/>
              </w:rPr>
              <w:t>rCBF</w:t>
            </w:r>
          </w:p>
        </w:tc>
        <w:tc>
          <w:tcPr>
            <w:tcW w:w="6292" w:type="dxa"/>
            <w:tcBorders>
              <w:top w:val="single" w:sz="4" w:space="0" w:color="auto"/>
              <w:left w:val="single" w:sz="4" w:space="0" w:color="auto"/>
              <w:bottom w:val="single" w:sz="4" w:space="0" w:color="auto"/>
              <w:right w:val="single" w:sz="4" w:space="0" w:color="auto"/>
            </w:tcBorders>
          </w:tcPr>
          <w:p w14:paraId="0131F19D" w14:textId="33442154" w:rsidR="00183EB1" w:rsidRPr="00DB32C5" w:rsidRDefault="00183EB1" w:rsidP="00183EB1">
            <w:pPr>
              <w:spacing w:before="100" w:beforeAutospacing="1" w:after="100" w:afterAutospacing="1"/>
              <w:rPr>
                <w:szCs w:val="22"/>
              </w:rPr>
            </w:pPr>
            <w:r w:rsidRPr="00DB32C5">
              <w:rPr>
                <w:szCs w:val="22"/>
              </w:rPr>
              <w:t>Relative Cerebral Blood Flow</w:t>
            </w:r>
          </w:p>
        </w:tc>
      </w:tr>
      <w:tr w:rsidR="00183EB1" w14:paraId="2B45A4F7" w14:textId="77777777" w:rsidTr="00183EB1">
        <w:tc>
          <w:tcPr>
            <w:tcW w:w="3337" w:type="dxa"/>
            <w:tcBorders>
              <w:top w:val="single" w:sz="4" w:space="0" w:color="auto"/>
              <w:left w:val="single" w:sz="4" w:space="0" w:color="auto"/>
              <w:bottom w:val="single" w:sz="4" w:space="0" w:color="auto"/>
              <w:right w:val="single" w:sz="4" w:space="0" w:color="auto"/>
            </w:tcBorders>
          </w:tcPr>
          <w:p w14:paraId="5A0D9CD0" w14:textId="1ACDDEF9" w:rsidR="00183EB1" w:rsidRPr="00DB32C5" w:rsidRDefault="00183EB1" w:rsidP="00183EB1">
            <w:pPr>
              <w:spacing w:before="100" w:beforeAutospacing="1" w:after="100" w:afterAutospacing="1"/>
              <w:rPr>
                <w:color w:val="000000"/>
                <w:szCs w:val="22"/>
              </w:rPr>
            </w:pPr>
            <w:r w:rsidRPr="00DB32C5">
              <w:rPr>
                <w:color w:val="000000"/>
                <w:szCs w:val="22"/>
              </w:rPr>
              <w:t>rCBV</w:t>
            </w:r>
          </w:p>
        </w:tc>
        <w:tc>
          <w:tcPr>
            <w:tcW w:w="6292" w:type="dxa"/>
            <w:tcBorders>
              <w:top w:val="single" w:sz="4" w:space="0" w:color="auto"/>
              <w:left w:val="single" w:sz="4" w:space="0" w:color="auto"/>
              <w:bottom w:val="single" w:sz="4" w:space="0" w:color="auto"/>
              <w:right w:val="single" w:sz="4" w:space="0" w:color="auto"/>
            </w:tcBorders>
          </w:tcPr>
          <w:p w14:paraId="5745C93A" w14:textId="72D3E6AF" w:rsidR="00183EB1" w:rsidRPr="00DB32C5" w:rsidRDefault="00183EB1" w:rsidP="00183EB1">
            <w:pPr>
              <w:spacing w:before="100" w:beforeAutospacing="1" w:after="100" w:afterAutospacing="1"/>
              <w:rPr>
                <w:szCs w:val="22"/>
              </w:rPr>
            </w:pPr>
            <w:r w:rsidRPr="00DB32C5">
              <w:rPr>
                <w:szCs w:val="22"/>
              </w:rPr>
              <w:t>Relative Cerebral Blood Volume</w:t>
            </w:r>
          </w:p>
        </w:tc>
      </w:tr>
      <w:tr w:rsidR="00183EB1" w14:paraId="33D50647" w14:textId="77777777" w:rsidTr="00183EB1">
        <w:tc>
          <w:tcPr>
            <w:tcW w:w="3337" w:type="dxa"/>
            <w:tcBorders>
              <w:top w:val="single" w:sz="4" w:space="0" w:color="auto"/>
              <w:left w:val="single" w:sz="4" w:space="0" w:color="auto"/>
              <w:bottom w:val="single" w:sz="4" w:space="0" w:color="auto"/>
              <w:right w:val="single" w:sz="4" w:space="0" w:color="auto"/>
            </w:tcBorders>
          </w:tcPr>
          <w:p w14:paraId="6ED30403" w14:textId="77777777" w:rsidR="00183EB1" w:rsidRPr="00DB32C5" w:rsidRDefault="00183EB1" w:rsidP="00183EB1">
            <w:pPr>
              <w:spacing w:before="100" w:beforeAutospacing="1" w:after="100" w:afterAutospacing="1"/>
              <w:rPr>
                <w:color w:val="000000"/>
                <w:szCs w:val="22"/>
              </w:rPr>
            </w:pPr>
            <w:r w:rsidRPr="00DB32C5">
              <w:rPr>
                <w:color w:val="000000"/>
                <w:szCs w:val="22"/>
              </w:rPr>
              <w:t>RANO</w:t>
            </w:r>
          </w:p>
        </w:tc>
        <w:tc>
          <w:tcPr>
            <w:tcW w:w="6292" w:type="dxa"/>
            <w:tcBorders>
              <w:top w:val="single" w:sz="4" w:space="0" w:color="auto"/>
              <w:left w:val="single" w:sz="4" w:space="0" w:color="auto"/>
              <w:bottom w:val="single" w:sz="4" w:space="0" w:color="auto"/>
              <w:right w:val="single" w:sz="4" w:space="0" w:color="auto"/>
            </w:tcBorders>
          </w:tcPr>
          <w:p w14:paraId="304DCD98" w14:textId="77777777" w:rsidR="00183EB1" w:rsidRPr="00DB32C5" w:rsidRDefault="00183EB1" w:rsidP="00183EB1">
            <w:pPr>
              <w:spacing w:before="100" w:beforeAutospacing="1" w:after="100" w:afterAutospacing="1"/>
              <w:rPr>
                <w:szCs w:val="22"/>
              </w:rPr>
            </w:pPr>
            <w:r w:rsidRPr="00DB32C5">
              <w:rPr>
                <w:szCs w:val="22"/>
              </w:rPr>
              <w:t>Response Assessment in Neuro-Oncology</w:t>
            </w:r>
          </w:p>
        </w:tc>
      </w:tr>
      <w:tr w:rsidR="00183EB1" w14:paraId="1D5CC05D" w14:textId="77777777" w:rsidTr="00183EB1">
        <w:tc>
          <w:tcPr>
            <w:tcW w:w="3337" w:type="dxa"/>
          </w:tcPr>
          <w:p w14:paraId="0E5EA544" w14:textId="77777777" w:rsidR="00183EB1" w:rsidRPr="00DB32C5" w:rsidRDefault="00183EB1" w:rsidP="00183EB1">
            <w:pPr>
              <w:spacing w:before="100" w:beforeAutospacing="1" w:after="100" w:afterAutospacing="1"/>
              <w:rPr>
                <w:color w:val="000000"/>
                <w:szCs w:val="22"/>
              </w:rPr>
            </w:pPr>
            <w:r w:rsidRPr="00DB32C5">
              <w:rPr>
                <w:color w:val="000000"/>
                <w:szCs w:val="22"/>
              </w:rPr>
              <w:t>RPI</w:t>
            </w:r>
          </w:p>
        </w:tc>
        <w:tc>
          <w:tcPr>
            <w:tcW w:w="6292" w:type="dxa"/>
          </w:tcPr>
          <w:p w14:paraId="5FF6E284" w14:textId="77777777" w:rsidR="00183EB1" w:rsidRPr="00DB32C5" w:rsidRDefault="00183EB1" w:rsidP="00183EB1">
            <w:pPr>
              <w:spacing w:before="100" w:beforeAutospacing="1" w:after="100" w:afterAutospacing="1"/>
              <w:rPr>
                <w:color w:val="000000"/>
                <w:szCs w:val="22"/>
              </w:rPr>
            </w:pPr>
            <w:r w:rsidRPr="00DB32C5">
              <w:rPr>
                <w:color w:val="000000"/>
                <w:szCs w:val="22"/>
              </w:rPr>
              <w:t>Restricted Perfusion Imaging</w:t>
            </w:r>
          </w:p>
        </w:tc>
      </w:tr>
      <w:tr w:rsidR="00183EB1" w14:paraId="21F0793F" w14:textId="77777777" w:rsidTr="00183EB1">
        <w:tc>
          <w:tcPr>
            <w:tcW w:w="3337" w:type="dxa"/>
          </w:tcPr>
          <w:p w14:paraId="16247E9B" w14:textId="53BBDC5E" w:rsidR="00183EB1" w:rsidRPr="00DB32C5" w:rsidRDefault="00183EB1" w:rsidP="00183EB1">
            <w:pPr>
              <w:spacing w:before="100" w:beforeAutospacing="1" w:after="100" w:afterAutospacing="1"/>
              <w:rPr>
                <w:color w:val="000000"/>
                <w:szCs w:val="22"/>
              </w:rPr>
            </w:pPr>
            <w:r w:rsidRPr="00DB32C5">
              <w:rPr>
                <w:color w:val="000000"/>
                <w:szCs w:val="22"/>
              </w:rPr>
              <w:t>RSI</w:t>
            </w:r>
          </w:p>
        </w:tc>
        <w:tc>
          <w:tcPr>
            <w:tcW w:w="6292" w:type="dxa"/>
          </w:tcPr>
          <w:p w14:paraId="1119B2E3" w14:textId="6D7FE01D" w:rsidR="00183EB1" w:rsidRPr="00DB32C5" w:rsidRDefault="00183EB1" w:rsidP="00183EB1">
            <w:pPr>
              <w:spacing w:before="100" w:beforeAutospacing="1" w:after="100" w:afterAutospacing="1"/>
              <w:rPr>
                <w:color w:val="000000"/>
                <w:szCs w:val="22"/>
              </w:rPr>
            </w:pPr>
            <w:r w:rsidRPr="00DB32C5">
              <w:rPr>
                <w:color w:val="000000"/>
                <w:szCs w:val="22"/>
              </w:rPr>
              <w:t>Restricted Spectrum imaging</w:t>
            </w:r>
          </w:p>
        </w:tc>
      </w:tr>
      <w:tr w:rsidR="00183EB1" w14:paraId="71339AEE" w14:textId="77777777" w:rsidTr="00183EB1">
        <w:tc>
          <w:tcPr>
            <w:tcW w:w="3337" w:type="dxa"/>
            <w:tcBorders>
              <w:top w:val="single" w:sz="4" w:space="0" w:color="auto"/>
              <w:left w:val="single" w:sz="4" w:space="0" w:color="auto"/>
              <w:bottom w:val="single" w:sz="4" w:space="0" w:color="auto"/>
              <w:right w:val="single" w:sz="4" w:space="0" w:color="auto"/>
            </w:tcBorders>
          </w:tcPr>
          <w:p w14:paraId="0A4C8488" w14:textId="77777777" w:rsidR="00183EB1" w:rsidRPr="00DB32C5" w:rsidRDefault="00183EB1" w:rsidP="00183EB1">
            <w:pPr>
              <w:spacing w:before="100" w:beforeAutospacing="1" w:after="100" w:afterAutospacing="1"/>
              <w:rPr>
                <w:color w:val="000000"/>
                <w:szCs w:val="22"/>
              </w:rPr>
            </w:pPr>
            <w:r w:rsidRPr="00DB32C5">
              <w:rPr>
                <w:color w:val="000000"/>
                <w:szCs w:val="22"/>
              </w:rPr>
              <w:t>RTOG</w:t>
            </w:r>
          </w:p>
        </w:tc>
        <w:tc>
          <w:tcPr>
            <w:tcW w:w="6292" w:type="dxa"/>
            <w:tcBorders>
              <w:top w:val="single" w:sz="4" w:space="0" w:color="auto"/>
              <w:left w:val="single" w:sz="4" w:space="0" w:color="auto"/>
              <w:bottom w:val="single" w:sz="4" w:space="0" w:color="auto"/>
              <w:right w:val="single" w:sz="4" w:space="0" w:color="auto"/>
            </w:tcBorders>
          </w:tcPr>
          <w:p w14:paraId="34851998" w14:textId="77777777" w:rsidR="00183EB1" w:rsidRPr="00DB32C5" w:rsidRDefault="00183EB1" w:rsidP="00183EB1">
            <w:pPr>
              <w:spacing w:before="100" w:beforeAutospacing="1" w:after="100" w:afterAutospacing="1"/>
              <w:rPr>
                <w:szCs w:val="22"/>
              </w:rPr>
            </w:pPr>
            <w:r w:rsidRPr="00DB32C5">
              <w:rPr>
                <w:szCs w:val="22"/>
              </w:rPr>
              <w:t>Radiation Therapy Oncology Group</w:t>
            </w:r>
          </w:p>
        </w:tc>
      </w:tr>
      <w:tr w:rsidR="00183EB1" w14:paraId="0ADF187F" w14:textId="77777777" w:rsidTr="00183EB1">
        <w:tc>
          <w:tcPr>
            <w:tcW w:w="3337" w:type="dxa"/>
          </w:tcPr>
          <w:p w14:paraId="63CB9DEF" w14:textId="77777777" w:rsidR="00183EB1" w:rsidRPr="00DB32C5" w:rsidRDefault="00183EB1" w:rsidP="00183EB1">
            <w:pPr>
              <w:tabs>
                <w:tab w:val="clear" w:pos="357"/>
              </w:tabs>
              <w:spacing w:before="100" w:beforeAutospacing="1" w:after="100" w:afterAutospacing="1"/>
              <w:rPr>
                <w:szCs w:val="22"/>
              </w:rPr>
            </w:pPr>
            <w:r w:rsidRPr="00DB32C5">
              <w:rPr>
                <w:szCs w:val="22"/>
              </w:rPr>
              <w:t>SAE</w:t>
            </w:r>
          </w:p>
        </w:tc>
        <w:tc>
          <w:tcPr>
            <w:tcW w:w="6292" w:type="dxa"/>
          </w:tcPr>
          <w:p w14:paraId="1576D53C" w14:textId="77777777" w:rsidR="00183EB1" w:rsidRPr="00DB32C5" w:rsidRDefault="00183EB1" w:rsidP="00183EB1">
            <w:pPr>
              <w:tabs>
                <w:tab w:val="clear" w:pos="357"/>
              </w:tabs>
              <w:spacing w:before="100" w:beforeAutospacing="1" w:after="100" w:afterAutospacing="1"/>
              <w:rPr>
                <w:szCs w:val="22"/>
              </w:rPr>
            </w:pPr>
            <w:r w:rsidRPr="00DB32C5">
              <w:rPr>
                <w:szCs w:val="22"/>
              </w:rPr>
              <w:t xml:space="preserve">Serious Adverse Event  </w:t>
            </w:r>
          </w:p>
        </w:tc>
      </w:tr>
      <w:tr w:rsidR="00183EB1" w14:paraId="6109CD63" w14:textId="77777777" w:rsidTr="00183EB1">
        <w:tc>
          <w:tcPr>
            <w:tcW w:w="3337" w:type="dxa"/>
          </w:tcPr>
          <w:p w14:paraId="76AA21A2" w14:textId="5019492C" w:rsidR="00183EB1" w:rsidRPr="00DB32C5" w:rsidRDefault="00183EB1" w:rsidP="00183EB1">
            <w:pPr>
              <w:tabs>
                <w:tab w:val="clear" w:pos="357"/>
              </w:tabs>
              <w:spacing w:before="100" w:beforeAutospacing="1" w:after="100" w:afterAutospacing="1"/>
              <w:rPr>
                <w:szCs w:val="22"/>
              </w:rPr>
            </w:pPr>
            <w:r w:rsidRPr="00DB32C5">
              <w:rPr>
                <w:szCs w:val="22"/>
              </w:rPr>
              <w:t>SAP</w:t>
            </w:r>
          </w:p>
        </w:tc>
        <w:tc>
          <w:tcPr>
            <w:tcW w:w="6292" w:type="dxa"/>
          </w:tcPr>
          <w:p w14:paraId="77D92914" w14:textId="6B97F43A" w:rsidR="00183EB1" w:rsidRPr="00DB32C5" w:rsidRDefault="00183EB1" w:rsidP="00183EB1">
            <w:pPr>
              <w:tabs>
                <w:tab w:val="clear" w:pos="357"/>
              </w:tabs>
              <w:spacing w:before="100" w:beforeAutospacing="1" w:after="100" w:afterAutospacing="1"/>
              <w:rPr>
                <w:szCs w:val="22"/>
              </w:rPr>
            </w:pPr>
            <w:r w:rsidRPr="00DB32C5">
              <w:rPr>
                <w:szCs w:val="22"/>
              </w:rPr>
              <w:t>Statistical Analysis Plan</w:t>
            </w:r>
          </w:p>
        </w:tc>
      </w:tr>
      <w:tr w:rsidR="00183EB1" w14:paraId="3C3F47CC" w14:textId="77777777" w:rsidTr="00183EB1">
        <w:tc>
          <w:tcPr>
            <w:tcW w:w="3337" w:type="dxa"/>
            <w:tcBorders>
              <w:top w:val="single" w:sz="4" w:space="0" w:color="auto"/>
              <w:left w:val="single" w:sz="4" w:space="0" w:color="auto"/>
              <w:bottom w:val="single" w:sz="4" w:space="0" w:color="auto"/>
              <w:right w:val="single" w:sz="4" w:space="0" w:color="auto"/>
            </w:tcBorders>
          </w:tcPr>
          <w:p w14:paraId="2BBB6E5E" w14:textId="77777777" w:rsidR="00183EB1" w:rsidRPr="00DB32C5" w:rsidRDefault="00183EB1" w:rsidP="00183EB1">
            <w:pPr>
              <w:spacing w:before="100" w:beforeAutospacing="1" w:after="100" w:afterAutospacing="1"/>
              <w:rPr>
                <w:color w:val="000000"/>
                <w:szCs w:val="22"/>
              </w:rPr>
            </w:pPr>
            <w:r w:rsidRPr="00DB32C5">
              <w:rPr>
                <w:color w:val="000000"/>
                <w:szCs w:val="22"/>
              </w:rPr>
              <w:t>SD</w:t>
            </w:r>
          </w:p>
        </w:tc>
        <w:tc>
          <w:tcPr>
            <w:tcW w:w="6292" w:type="dxa"/>
            <w:tcBorders>
              <w:top w:val="single" w:sz="4" w:space="0" w:color="auto"/>
              <w:left w:val="single" w:sz="4" w:space="0" w:color="auto"/>
              <w:bottom w:val="single" w:sz="4" w:space="0" w:color="auto"/>
              <w:right w:val="single" w:sz="4" w:space="0" w:color="auto"/>
            </w:tcBorders>
          </w:tcPr>
          <w:p w14:paraId="5085E8C2" w14:textId="77777777" w:rsidR="00183EB1" w:rsidRPr="00DB32C5" w:rsidRDefault="00183EB1" w:rsidP="00183EB1">
            <w:pPr>
              <w:spacing w:before="100" w:beforeAutospacing="1" w:after="100" w:afterAutospacing="1"/>
              <w:rPr>
                <w:szCs w:val="22"/>
              </w:rPr>
            </w:pPr>
            <w:r w:rsidRPr="00DB32C5">
              <w:rPr>
                <w:szCs w:val="22"/>
              </w:rPr>
              <w:t>Stable Disease</w:t>
            </w:r>
          </w:p>
        </w:tc>
      </w:tr>
      <w:tr w:rsidR="00183EB1" w14:paraId="288CFDE7" w14:textId="77777777" w:rsidTr="00183EB1">
        <w:tc>
          <w:tcPr>
            <w:tcW w:w="3337" w:type="dxa"/>
            <w:tcBorders>
              <w:top w:val="single" w:sz="4" w:space="0" w:color="auto"/>
              <w:left w:val="single" w:sz="4" w:space="0" w:color="auto"/>
              <w:bottom w:val="single" w:sz="4" w:space="0" w:color="auto"/>
              <w:right w:val="single" w:sz="4" w:space="0" w:color="auto"/>
            </w:tcBorders>
          </w:tcPr>
          <w:p w14:paraId="62B23779" w14:textId="77777777" w:rsidR="00183EB1" w:rsidRPr="00DB32C5" w:rsidRDefault="00183EB1" w:rsidP="00183EB1">
            <w:pPr>
              <w:spacing w:before="100" w:beforeAutospacing="1" w:after="100" w:afterAutospacing="1"/>
              <w:rPr>
                <w:color w:val="000000"/>
                <w:szCs w:val="22"/>
              </w:rPr>
            </w:pPr>
            <w:r w:rsidRPr="00DB32C5">
              <w:rPr>
                <w:color w:val="000000"/>
                <w:szCs w:val="22"/>
              </w:rPr>
              <w:t>SHG</w:t>
            </w:r>
          </w:p>
        </w:tc>
        <w:tc>
          <w:tcPr>
            <w:tcW w:w="6292" w:type="dxa"/>
            <w:tcBorders>
              <w:top w:val="single" w:sz="4" w:space="0" w:color="auto"/>
              <w:left w:val="single" w:sz="4" w:space="0" w:color="auto"/>
              <w:bottom w:val="single" w:sz="4" w:space="0" w:color="auto"/>
              <w:right w:val="single" w:sz="4" w:space="0" w:color="auto"/>
            </w:tcBorders>
          </w:tcPr>
          <w:p w14:paraId="6A06F90B" w14:textId="77777777" w:rsidR="00183EB1" w:rsidRPr="00DB32C5" w:rsidRDefault="00183EB1" w:rsidP="00183EB1">
            <w:pPr>
              <w:spacing w:before="100" w:beforeAutospacing="1" w:after="100" w:afterAutospacing="1"/>
              <w:rPr>
                <w:szCs w:val="22"/>
              </w:rPr>
            </w:pPr>
            <w:r w:rsidRPr="00DB32C5">
              <w:rPr>
                <w:szCs w:val="22"/>
              </w:rPr>
              <w:t>Second-harmonic generation</w:t>
            </w:r>
          </w:p>
        </w:tc>
      </w:tr>
      <w:tr w:rsidR="00183EB1" w14:paraId="23A91C51" w14:textId="77777777" w:rsidTr="00183EB1">
        <w:tc>
          <w:tcPr>
            <w:tcW w:w="3337" w:type="dxa"/>
            <w:tcBorders>
              <w:top w:val="single" w:sz="4" w:space="0" w:color="auto"/>
              <w:left w:val="single" w:sz="4" w:space="0" w:color="auto"/>
              <w:bottom w:val="single" w:sz="4" w:space="0" w:color="auto"/>
              <w:right w:val="single" w:sz="4" w:space="0" w:color="auto"/>
            </w:tcBorders>
          </w:tcPr>
          <w:p w14:paraId="43F557C4" w14:textId="77777777" w:rsidR="00183EB1" w:rsidRPr="00DB32C5" w:rsidRDefault="00183EB1" w:rsidP="00183EB1">
            <w:pPr>
              <w:spacing w:before="100" w:beforeAutospacing="1" w:after="100" w:afterAutospacing="1"/>
              <w:rPr>
                <w:color w:val="000000"/>
                <w:szCs w:val="22"/>
              </w:rPr>
            </w:pPr>
            <w:r w:rsidRPr="00DB32C5">
              <w:rPr>
                <w:color w:val="000000"/>
                <w:szCs w:val="22"/>
              </w:rPr>
              <w:t>SmPC</w:t>
            </w:r>
          </w:p>
        </w:tc>
        <w:tc>
          <w:tcPr>
            <w:tcW w:w="6292" w:type="dxa"/>
            <w:tcBorders>
              <w:top w:val="single" w:sz="4" w:space="0" w:color="auto"/>
              <w:left w:val="single" w:sz="4" w:space="0" w:color="auto"/>
              <w:bottom w:val="single" w:sz="4" w:space="0" w:color="auto"/>
              <w:right w:val="single" w:sz="4" w:space="0" w:color="auto"/>
            </w:tcBorders>
          </w:tcPr>
          <w:p w14:paraId="3634D3AB" w14:textId="77777777" w:rsidR="00183EB1" w:rsidRPr="00DB32C5" w:rsidRDefault="00183EB1" w:rsidP="00183EB1">
            <w:pPr>
              <w:spacing w:before="100" w:beforeAutospacing="1" w:after="100" w:afterAutospacing="1"/>
              <w:rPr>
                <w:szCs w:val="22"/>
              </w:rPr>
            </w:pPr>
            <w:r w:rsidRPr="00DB32C5">
              <w:rPr>
                <w:szCs w:val="22"/>
              </w:rPr>
              <w:t>Summary of Product Characteristics</w:t>
            </w:r>
          </w:p>
        </w:tc>
      </w:tr>
      <w:tr w:rsidR="00183EB1" w14:paraId="1081A3D6" w14:textId="77777777" w:rsidTr="00183EB1">
        <w:tc>
          <w:tcPr>
            <w:tcW w:w="3337" w:type="dxa"/>
          </w:tcPr>
          <w:p w14:paraId="29B0170F" w14:textId="77777777" w:rsidR="00183EB1" w:rsidRPr="00DB32C5" w:rsidRDefault="00183EB1" w:rsidP="00183EB1">
            <w:pPr>
              <w:tabs>
                <w:tab w:val="clear" w:pos="357"/>
              </w:tabs>
              <w:spacing w:before="100" w:beforeAutospacing="1" w:after="100" w:afterAutospacing="1"/>
              <w:rPr>
                <w:szCs w:val="22"/>
              </w:rPr>
            </w:pPr>
            <w:r w:rsidRPr="00DB32C5">
              <w:rPr>
                <w:szCs w:val="22"/>
              </w:rPr>
              <w:t>SOP</w:t>
            </w:r>
          </w:p>
        </w:tc>
        <w:tc>
          <w:tcPr>
            <w:tcW w:w="6292" w:type="dxa"/>
          </w:tcPr>
          <w:p w14:paraId="637166CD" w14:textId="77777777" w:rsidR="00183EB1" w:rsidRPr="00DB32C5" w:rsidRDefault="00183EB1" w:rsidP="00183EB1">
            <w:pPr>
              <w:tabs>
                <w:tab w:val="clear" w:pos="357"/>
              </w:tabs>
              <w:spacing w:before="100" w:beforeAutospacing="1" w:after="100" w:afterAutospacing="1"/>
              <w:rPr>
                <w:szCs w:val="22"/>
              </w:rPr>
            </w:pPr>
            <w:r w:rsidRPr="00DB32C5">
              <w:rPr>
                <w:szCs w:val="22"/>
              </w:rPr>
              <w:t>Standard Operating Procedure</w:t>
            </w:r>
          </w:p>
        </w:tc>
      </w:tr>
      <w:tr w:rsidR="00183EB1" w14:paraId="6AE696B1" w14:textId="77777777" w:rsidTr="00183EB1">
        <w:tc>
          <w:tcPr>
            <w:tcW w:w="3337" w:type="dxa"/>
            <w:tcBorders>
              <w:top w:val="single" w:sz="4" w:space="0" w:color="auto"/>
              <w:left w:val="single" w:sz="4" w:space="0" w:color="auto"/>
              <w:bottom w:val="single" w:sz="4" w:space="0" w:color="auto"/>
              <w:right w:val="single" w:sz="4" w:space="0" w:color="auto"/>
            </w:tcBorders>
          </w:tcPr>
          <w:p w14:paraId="587708A8" w14:textId="77777777" w:rsidR="00183EB1" w:rsidRPr="00DB32C5" w:rsidRDefault="00183EB1" w:rsidP="00183EB1">
            <w:pPr>
              <w:spacing w:before="100" w:beforeAutospacing="1" w:after="100" w:afterAutospacing="1"/>
              <w:rPr>
                <w:color w:val="000000"/>
                <w:szCs w:val="22"/>
              </w:rPr>
            </w:pPr>
            <w:r w:rsidRPr="00DB32C5">
              <w:rPr>
                <w:color w:val="000000"/>
                <w:szCs w:val="22"/>
              </w:rPr>
              <w:t>SRS</w:t>
            </w:r>
          </w:p>
        </w:tc>
        <w:tc>
          <w:tcPr>
            <w:tcW w:w="6292" w:type="dxa"/>
            <w:tcBorders>
              <w:top w:val="single" w:sz="4" w:space="0" w:color="auto"/>
              <w:left w:val="single" w:sz="4" w:space="0" w:color="auto"/>
              <w:bottom w:val="single" w:sz="4" w:space="0" w:color="auto"/>
              <w:right w:val="single" w:sz="4" w:space="0" w:color="auto"/>
            </w:tcBorders>
          </w:tcPr>
          <w:p w14:paraId="6993EC8C" w14:textId="77777777" w:rsidR="00183EB1" w:rsidRPr="00DB32C5" w:rsidRDefault="00183EB1" w:rsidP="00183EB1">
            <w:pPr>
              <w:spacing w:before="100" w:beforeAutospacing="1" w:after="100" w:afterAutospacing="1"/>
              <w:rPr>
                <w:szCs w:val="22"/>
              </w:rPr>
            </w:pPr>
            <w:r w:rsidRPr="00DB32C5">
              <w:rPr>
                <w:szCs w:val="22"/>
              </w:rPr>
              <w:t>Stereotactic Radiosurgery</w:t>
            </w:r>
          </w:p>
        </w:tc>
      </w:tr>
      <w:tr w:rsidR="00183EB1" w14:paraId="3D21B70F" w14:textId="77777777" w:rsidTr="00183EB1">
        <w:tc>
          <w:tcPr>
            <w:tcW w:w="3337" w:type="dxa"/>
            <w:tcBorders>
              <w:top w:val="single" w:sz="4" w:space="0" w:color="auto"/>
              <w:left w:val="single" w:sz="4" w:space="0" w:color="auto"/>
              <w:bottom w:val="single" w:sz="4" w:space="0" w:color="auto"/>
              <w:right w:val="single" w:sz="4" w:space="0" w:color="auto"/>
            </w:tcBorders>
          </w:tcPr>
          <w:p w14:paraId="2B2FEA5B" w14:textId="77777777" w:rsidR="00183EB1" w:rsidRPr="00DB32C5" w:rsidRDefault="00183EB1" w:rsidP="00183EB1">
            <w:pPr>
              <w:spacing w:before="100" w:beforeAutospacing="1" w:after="100" w:afterAutospacing="1"/>
              <w:rPr>
                <w:color w:val="000000"/>
                <w:szCs w:val="22"/>
              </w:rPr>
            </w:pPr>
            <w:r w:rsidRPr="00DB32C5">
              <w:rPr>
                <w:color w:val="000000"/>
                <w:szCs w:val="22"/>
              </w:rPr>
              <w:t xml:space="preserve">T1 </w:t>
            </w:r>
          </w:p>
        </w:tc>
        <w:tc>
          <w:tcPr>
            <w:tcW w:w="6292" w:type="dxa"/>
            <w:tcBorders>
              <w:top w:val="single" w:sz="4" w:space="0" w:color="auto"/>
              <w:left w:val="single" w:sz="4" w:space="0" w:color="auto"/>
              <w:bottom w:val="single" w:sz="4" w:space="0" w:color="auto"/>
              <w:right w:val="single" w:sz="4" w:space="0" w:color="auto"/>
            </w:tcBorders>
          </w:tcPr>
          <w:p w14:paraId="683E67D1" w14:textId="77777777" w:rsidR="00183EB1" w:rsidRPr="00DB32C5" w:rsidRDefault="00183EB1" w:rsidP="00183EB1">
            <w:pPr>
              <w:spacing w:before="100" w:beforeAutospacing="1" w:after="100" w:afterAutospacing="1"/>
              <w:rPr>
                <w:szCs w:val="22"/>
              </w:rPr>
            </w:pPr>
            <w:r w:rsidRPr="00DB32C5">
              <w:rPr>
                <w:szCs w:val="22"/>
              </w:rPr>
              <w:t>Longitudinal relaxation time</w:t>
            </w:r>
          </w:p>
        </w:tc>
      </w:tr>
      <w:tr w:rsidR="00183EB1" w14:paraId="46A554D2" w14:textId="77777777" w:rsidTr="00183EB1">
        <w:tc>
          <w:tcPr>
            <w:tcW w:w="3337" w:type="dxa"/>
            <w:tcBorders>
              <w:top w:val="single" w:sz="4" w:space="0" w:color="auto"/>
              <w:left w:val="single" w:sz="4" w:space="0" w:color="auto"/>
              <w:bottom w:val="single" w:sz="4" w:space="0" w:color="auto"/>
              <w:right w:val="single" w:sz="4" w:space="0" w:color="auto"/>
            </w:tcBorders>
          </w:tcPr>
          <w:p w14:paraId="51789723" w14:textId="77777777" w:rsidR="00183EB1" w:rsidRPr="00DB32C5" w:rsidRDefault="00183EB1" w:rsidP="00183EB1">
            <w:pPr>
              <w:spacing w:before="100" w:beforeAutospacing="1" w:after="100" w:afterAutospacing="1"/>
              <w:rPr>
                <w:color w:val="000000"/>
                <w:szCs w:val="22"/>
              </w:rPr>
            </w:pPr>
            <w:r w:rsidRPr="00DB32C5">
              <w:rPr>
                <w:color w:val="000000"/>
                <w:szCs w:val="22"/>
              </w:rPr>
              <w:t>T2</w:t>
            </w:r>
          </w:p>
        </w:tc>
        <w:tc>
          <w:tcPr>
            <w:tcW w:w="6292" w:type="dxa"/>
            <w:tcBorders>
              <w:top w:val="single" w:sz="4" w:space="0" w:color="auto"/>
              <w:left w:val="single" w:sz="4" w:space="0" w:color="auto"/>
              <w:bottom w:val="single" w:sz="4" w:space="0" w:color="auto"/>
              <w:right w:val="single" w:sz="4" w:space="0" w:color="auto"/>
            </w:tcBorders>
          </w:tcPr>
          <w:p w14:paraId="1A4AE7A5" w14:textId="77777777" w:rsidR="00183EB1" w:rsidRPr="00DB32C5" w:rsidRDefault="00183EB1" w:rsidP="00183EB1">
            <w:pPr>
              <w:spacing w:before="100" w:beforeAutospacing="1" w:after="100" w:afterAutospacing="1"/>
              <w:rPr>
                <w:szCs w:val="22"/>
              </w:rPr>
            </w:pPr>
            <w:r w:rsidRPr="00DB32C5">
              <w:rPr>
                <w:szCs w:val="22"/>
              </w:rPr>
              <w:t>Transversal relaxation time</w:t>
            </w:r>
          </w:p>
        </w:tc>
      </w:tr>
      <w:tr w:rsidR="00183EB1" w14:paraId="2A5D83F5" w14:textId="77777777" w:rsidTr="00183EB1">
        <w:tc>
          <w:tcPr>
            <w:tcW w:w="3337" w:type="dxa"/>
            <w:tcBorders>
              <w:top w:val="single" w:sz="4" w:space="0" w:color="auto"/>
              <w:left w:val="single" w:sz="4" w:space="0" w:color="auto"/>
              <w:bottom w:val="single" w:sz="4" w:space="0" w:color="auto"/>
              <w:right w:val="single" w:sz="4" w:space="0" w:color="auto"/>
            </w:tcBorders>
          </w:tcPr>
          <w:p w14:paraId="4FB3D8C0" w14:textId="4100D984" w:rsidR="00183EB1" w:rsidRPr="00DB32C5" w:rsidRDefault="00183EB1" w:rsidP="00183EB1">
            <w:pPr>
              <w:spacing w:before="100" w:beforeAutospacing="1" w:after="100" w:afterAutospacing="1"/>
              <w:rPr>
                <w:color w:val="000000"/>
                <w:szCs w:val="22"/>
              </w:rPr>
            </w:pPr>
            <w:r w:rsidRPr="00DB32C5">
              <w:rPr>
                <w:color w:val="000000"/>
                <w:szCs w:val="22"/>
              </w:rPr>
              <w:t>TGF</w:t>
            </w:r>
          </w:p>
        </w:tc>
        <w:tc>
          <w:tcPr>
            <w:tcW w:w="6292" w:type="dxa"/>
            <w:tcBorders>
              <w:top w:val="single" w:sz="4" w:space="0" w:color="auto"/>
              <w:left w:val="single" w:sz="4" w:space="0" w:color="auto"/>
              <w:bottom w:val="single" w:sz="4" w:space="0" w:color="auto"/>
              <w:right w:val="single" w:sz="4" w:space="0" w:color="auto"/>
            </w:tcBorders>
          </w:tcPr>
          <w:p w14:paraId="418F1D22" w14:textId="606908CB" w:rsidR="00183EB1" w:rsidRPr="00DB32C5" w:rsidRDefault="00183EB1" w:rsidP="00183EB1">
            <w:pPr>
              <w:spacing w:before="100" w:beforeAutospacing="1" w:after="100" w:afterAutospacing="1"/>
              <w:rPr>
                <w:color w:val="000000"/>
                <w:szCs w:val="22"/>
              </w:rPr>
            </w:pPr>
            <w:r w:rsidRPr="00DB32C5">
              <w:rPr>
                <w:szCs w:val="22"/>
              </w:rPr>
              <w:t>Transforming growth factor</w:t>
            </w:r>
          </w:p>
        </w:tc>
      </w:tr>
      <w:tr w:rsidR="00993E43" w14:paraId="70044BE8" w14:textId="77777777" w:rsidTr="00183EB1">
        <w:tc>
          <w:tcPr>
            <w:tcW w:w="3337" w:type="dxa"/>
            <w:tcBorders>
              <w:top w:val="single" w:sz="4" w:space="0" w:color="auto"/>
              <w:left w:val="single" w:sz="4" w:space="0" w:color="auto"/>
              <w:bottom w:val="single" w:sz="4" w:space="0" w:color="auto"/>
              <w:right w:val="single" w:sz="4" w:space="0" w:color="auto"/>
            </w:tcBorders>
          </w:tcPr>
          <w:p w14:paraId="4F2663A7" w14:textId="1F26C45E" w:rsidR="00993E43" w:rsidRPr="00DB32C5" w:rsidRDefault="00993E43" w:rsidP="00183EB1">
            <w:pPr>
              <w:spacing w:before="100" w:beforeAutospacing="1" w:after="100" w:afterAutospacing="1"/>
              <w:rPr>
                <w:color w:val="000000"/>
                <w:szCs w:val="22"/>
              </w:rPr>
            </w:pPr>
            <w:r w:rsidRPr="00993E43">
              <w:rPr>
                <w:color w:val="000000"/>
                <w:szCs w:val="22"/>
              </w:rPr>
              <w:t>THBS2</w:t>
            </w:r>
          </w:p>
        </w:tc>
        <w:tc>
          <w:tcPr>
            <w:tcW w:w="6292" w:type="dxa"/>
            <w:tcBorders>
              <w:top w:val="single" w:sz="4" w:space="0" w:color="auto"/>
              <w:left w:val="single" w:sz="4" w:space="0" w:color="auto"/>
              <w:bottom w:val="single" w:sz="4" w:space="0" w:color="auto"/>
              <w:right w:val="single" w:sz="4" w:space="0" w:color="auto"/>
            </w:tcBorders>
          </w:tcPr>
          <w:p w14:paraId="0EC9D530" w14:textId="69B76AEA" w:rsidR="00993E43" w:rsidRPr="00DB32C5" w:rsidRDefault="00993E43" w:rsidP="00183EB1">
            <w:pPr>
              <w:spacing w:before="100" w:beforeAutospacing="1" w:after="100" w:afterAutospacing="1"/>
              <w:rPr>
                <w:szCs w:val="22"/>
              </w:rPr>
            </w:pPr>
            <w:r w:rsidRPr="00993E43">
              <w:rPr>
                <w:szCs w:val="22"/>
              </w:rPr>
              <w:t>Thrombospondin-2</w:t>
            </w:r>
          </w:p>
        </w:tc>
      </w:tr>
      <w:tr w:rsidR="00C60F63" w14:paraId="4ACC0CDA" w14:textId="77777777" w:rsidTr="00183EB1">
        <w:tc>
          <w:tcPr>
            <w:tcW w:w="3337" w:type="dxa"/>
            <w:tcBorders>
              <w:top w:val="single" w:sz="4" w:space="0" w:color="auto"/>
              <w:left w:val="single" w:sz="4" w:space="0" w:color="auto"/>
              <w:bottom w:val="single" w:sz="4" w:space="0" w:color="auto"/>
              <w:right w:val="single" w:sz="4" w:space="0" w:color="auto"/>
            </w:tcBorders>
          </w:tcPr>
          <w:p w14:paraId="6E854750" w14:textId="49969E18" w:rsidR="00C60F63" w:rsidRPr="00DB32C5" w:rsidRDefault="00C60F63" w:rsidP="00183EB1">
            <w:pPr>
              <w:spacing w:before="100" w:beforeAutospacing="1" w:after="100" w:afterAutospacing="1"/>
              <w:rPr>
                <w:color w:val="000000"/>
                <w:szCs w:val="22"/>
              </w:rPr>
            </w:pPr>
            <w:r>
              <w:rPr>
                <w:color w:val="000000"/>
                <w:szCs w:val="22"/>
              </w:rPr>
              <w:t>TNFRSF</w:t>
            </w:r>
          </w:p>
        </w:tc>
        <w:tc>
          <w:tcPr>
            <w:tcW w:w="6292" w:type="dxa"/>
            <w:tcBorders>
              <w:top w:val="single" w:sz="4" w:space="0" w:color="auto"/>
              <w:left w:val="single" w:sz="4" w:space="0" w:color="auto"/>
              <w:bottom w:val="single" w:sz="4" w:space="0" w:color="auto"/>
              <w:right w:val="single" w:sz="4" w:space="0" w:color="auto"/>
            </w:tcBorders>
          </w:tcPr>
          <w:p w14:paraId="0A0DB456" w14:textId="55648B68" w:rsidR="00C60F63" w:rsidRPr="00C60F63" w:rsidRDefault="00C60F63" w:rsidP="00183EB1">
            <w:pPr>
              <w:spacing w:before="100" w:beforeAutospacing="1" w:after="100" w:afterAutospacing="1"/>
              <w:rPr>
                <w:szCs w:val="22"/>
              </w:rPr>
            </w:pPr>
            <w:r>
              <w:rPr>
                <w:szCs w:val="22"/>
              </w:rPr>
              <w:t>T</w:t>
            </w:r>
            <w:r w:rsidRPr="00ED47A5">
              <w:rPr>
                <w:szCs w:val="22"/>
              </w:rPr>
              <w:t>umor necrosis factor receptor</w:t>
            </w:r>
            <w:r w:rsidRPr="00C60F63">
              <w:rPr>
                <w:szCs w:val="22"/>
              </w:rPr>
              <w:t> superfamily</w:t>
            </w:r>
          </w:p>
        </w:tc>
      </w:tr>
      <w:tr w:rsidR="00993E43" w14:paraId="11FFC50E" w14:textId="77777777" w:rsidTr="00183EB1">
        <w:tc>
          <w:tcPr>
            <w:tcW w:w="3337" w:type="dxa"/>
            <w:tcBorders>
              <w:top w:val="single" w:sz="4" w:space="0" w:color="auto"/>
              <w:left w:val="single" w:sz="4" w:space="0" w:color="auto"/>
              <w:bottom w:val="single" w:sz="4" w:space="0" w:color="auto"/>
              <w:right w:val="single" w:sz="4" w:space="0" w:color="auto"/>
            </w:tcBorders>
          </w:tcPr>
          <w:p w14:paraId="60BA5166" w14:textId="03C21E94" w:rsidR="00993E43" w:rsidRDefault="00993E43" w:rsidP="00183EB1">
            <w:pPr>
              <w:spacing w:before="100" w:beforeAutospacing="1" w:after="100" w:afterAutospacing="1"/>
              <w:rPr>
                <w:color w:val="000000"/>
                <w:szCs w:val="22"/>
              </w:rPr>
            </w:pPr>
            <w:r>
              <w:rPr>
                <w:color w:val="000000"/>
                <w:szCs w:val="22"/>
              </w:rPr>
              <w:t>TGF</w:t>
            </w:r>
          </w:p>
        </w:tc>
        <w:tc>
          <w:tcPr>
            <w:tcW w:w="6292" w:type="dxa"/>
            <w:tcBorders>
              <w:top w:val="single" w:sz="4" w:space="0" w:color="auto"/>
              <w:left w:val="single" w:sz="4" w:space="0" w:color="auto"/>
              <w:bottom w:val="single" w:sz="4" w:space="0" w:color="auto"/>
              <w:right w:val="single" w:sz="4" w:space="0" w:color="auto"/>
            </w:tcBorders>
          </w:tcPr>
          <w:p w14:paraId="66D199A2" w14:textId="68FE458E" w:rsidR="00993E43" w:rsidRDefault="00993E43" w:rsidP="00183EB1">
            <w:pPr>
              <w:spacing w:before="100" w:beforeAutospacing="1" w:after="100" w:afterAutospacing="1"/>
              <w:rPr>
                <w:szCs w:val="22"/>
              </w:rPr>
            </w:pPr>
            <w:r w:rsidRPr="00993E43">
              <w:rPr>
                <w:szCs w:val="22"/>
              </w:rPr>
              <w:t>Transforming growth factor</w:t>
            </w:r>
          </w:p>
        </w:tc>
      </w:tr>
      <w:tr w:rsidR="00183EB1" w14:paraId="09829349" w14:textId="77777777" w:rsidTr="00183EB1">
        <w:tc>
          <w:tcPr>
            <w:tcW w:w="3337" w:type="dxa"/>
            <w:tcBorders>
              <w:top w:val="single" w:sz="4" w:space="0" w:color="auto"/>
              <w:left w:val="single" w:sz="4" w:space="0" w:color="auto"/>
              <w:bottom w:val="single" w:sz="4" w:space="0" w:color="auto"/>
              <w:right w:val="single" w:sz="4" w:space="0" w:color="auto"/>
            </w:tcBorders>
          </w:tcPr>
          <w:p w14:paraId="609C2957" w14:textId="77777777" w:rsidR="00183EB1" w:rsidRPr="00DB32C5" w:rsidRDefault="00183EB1" w:rsidP="00183EB1">
            <w:pPr>
              <w:spacing w:before="100" w:beforeAutospacing="1" w:after="100" w:afterAutospacing="1"/>
              <w:jc w:val="left"/>
              <w:rPr>
                <w:color w:val="000000"/>
                <w:szCs w:val="22"/>
              </w:rPr>
            </w:pPr>
            <w:r w:rsidRPr="00DB32C5">
              <w:rPr>
                <w:color w:val="000000"/>
                <w:szCs w:val="22"/>
              </w:rPr>
              <w:t>USB</w:t>
            </w:r>
          </w:p>
        </w:tc>
        <w:tc>
          <w:tcPr>
            <w:tcW w:w="6292" w:type="dxa"/>
            <w:tcBorders>
              <w:top w:val="single" w:sz="4" w:space="0" w:color="auto"/>
              <w:left w:val="single" w:sz="4" w:space="0" w:color="auto"/>
              <w:bottom w:val="single" w:sz="4" w:space="0" w:color="auto"/>
              <w:right w:val="single" w:sz="4" w:space="0" w:color="auto"/>
            </w:tcBorders>
          </w:tcPr>
          <w:p w14:paraId="61EAD88D" w14:textId="77777777" w:rsidR="00183EB1" w:rsidRPr="00DB32C5" w:rsidRDefault="00183EB1" w:rsidP="00183EB1">
            <w:pPr>
              <w:spacing w:before="100" w:beforeAutospacing="1" w:after="100" w:afterAutospacing="1"/>
              <w:jc w:val="left"/>
              <w:rPr>
                <w:szCs w:val="22"/>
              </w:rPr>
            </w:pPr>
            <w:r w:rsidRPr="00DB32C5">
              <w:rPr>
                <w:szCs w:val="22"/>
              </w:rPr>
              <w:t>Universal Serial Bus</w:t>
            </w:r>
          </w:p>
        </w:tc>
      </w:tr>
      <w:tr w:rsidR="00183EB1" w14:paraId="0FFCB22E" w14:textId="77777777" w:rsidTr="00183EB1">
        <w:tc>
          <w:tcPr>
            <w:tcW w:w="3337" w:type="dxa"/>
            <w:tcBorders>
              <w:top w:val="single" w:sz="4" w:space="0" w:color="auto"/>
              <w:left w:val="single" w:sz="4" w:space="0" w:color="auto"/>
              <w:bottom w:val="single" w:sz="4" w:space="0" w:color="auto"/>
              <w:right w:val="single" w:sz="4" w:space="0" w:color="auto"/>
            </w:tcBorders>
          </w:tcPr>
          <w:p w14:paraId="715906DF" w14:textId="77777777" w:rsidR="00183EB1" w:rsidRPr="00DB32C5" w:rsidRDefault="00183EB1" w:rsidP="00183EB1">
            <w:pPr>
              <w:spacing w:before="100" w:beforeAutospacing="1" w:after="100" w:afterAutospacing="1"/>
              <w:rPr>
                <w:color w:val="000000"/>
                <w:szCs w:val="22"/>
              </w:rPr>
            </w:pPr>
            <w:r w:rsidRPr="00DB32C5">
              <w:rPr>
                <w:color w:val="000000"/>
                <w:szCs w:val="22"/>
              </w:rPr>
              <w:t>VAI</w:t>
            </w:r>
          </w:p>
        </w:tc>
        <w:tc>
          <w:tcPr>
            <w:tcW w:w="6292" w:type="dxa"/>
            <w:tcBorders>
              <w:top w:val="single" w:sz="4" w:space="0" w:color="auto"/>
              <w:left w:val="single" w:sz="4" w:space="0" w:color="auto"/>
              <w:bottom w:val="single" w:sz="4" w:space="0" w:color="auto"/>
              <w:right w:val="single" w:sz="4" w:space="0" w:color="auto"/>
            </w:tcBorders>
          </w:tcPr>
          <w:p w14:paraId="7F69916B" w14:textId="77777777" w:rsidR="00183EB1" w:rsidRPr="00DB32C5" w:rsidRDefault="00183EB1" w:rsidP="00183EB1">
            <w:pPr>
              <w:spacing w:before="100" w:beforeAutospacing="1" w:after="100" w:afterAutospacing="1"/>
              <w:rPr>
                <w:szCs w:val="22"/>
              </w:rPr>
            </w:pPr>
            <w:r w:rsidRPr="00DB32C5">
              <w:rPr>
                <w:szCs w:val="22"/>
              </w:rPr>
              <w:t xml:space="preserve">Vessel Architectural Imaging </w:t>
            </w:r>
          </w:p>
        </w:tc>
      </w:tr>
      <w:tr w:rsidR="00183EB1" w14:paraId="4CCAC178" w14:textId="77777777" w:rsidTr="00183EB1">
        <w:tc>
          <w:tcPr>
            <w:tcW w:w="3337" w:type="dxa"/>
            <w:tcBorders>
              <w:top w:val="single" w:sz="4" w:space="0" w:color="auto"/>
              <w:left w:val="single" w:sz="4" w:space="0" w:color="auto"/>
              <w:bottom w:val="single" w:sz="4" w:space="0" w:color="auto"/>
              <w:right w:val="single" w:sz="4" w:space="0" w:color="auto"/>
            </w:tcBorders>
          </w:tcPr>
          <w:p w14:paraId="6C4C4F5F" w14:textId="77777777" w:rsidR="00183EB1" w:rsidRPr="00DB32C5" w:rsidRDefault="00183EB1" w:rsidP="00183EB1">
            <w:pPr>
              <w:spacing w:before="100" w:beforeAutospacing="1" w:after="100" w:afterAutospacing="1"/>
              <w:rPr>
                <w:color w:val="000000"/>
                <w:szCs w:val="22"/>
              </w:rPr>
            </w:pPr>
            <w:r w:rsidRPr="00DB32C5">
              <w:rPr>
                <w:color w:val="000000"/>
                <w:szCs w:val="22"/>
              </w:rPr>
              <w:t>VEGF</w:t>
            </w:r>
          </w:p>
        </w:tc>
        <w:tc>
          <w:tcPr>
            <w:tcW w:w="6292" w:type="dxa"/>
            <w:tcBorders>
              <w:top w:val="single" w:sz="4" w:space="0" w:color="auto"/>
              <w:left w:val="single" w:sz="4" w:space="0" w:color="auto"/>
              <w:bottom w:val="single" w:sz="4" w:space="0" w:color="auto"/>
              <w:right w:val="single" w:sz="4" w:space="0" w:color="auto"/>
            </w:tcBorders>
          </w:tcPr>
          <w:p w14:paraId="468DE659" w14:textId="77777777" w:rsidR="00183EB1" w:rsidRPr="00DB32C5" w:rsidRDefault="00183EB1" w:rsidP="00183EB1">
            <w:pPr>
              <w:spacing w:before="100" w:beforeAutospacing="1" w:after="100" w:afterAutospacing="1"/>
              <w:rPr>
                <w:szCs w:val="22"/>
              </w:rPr>
            </w:pPr>
            <w:r w:rsidRPr="00DB32C5">
              <w:rPr>
                <w:szCs w:val="22"/>
              </w:rPr>
              <w:t>Vascular Endothelial Growth Factor</w:t>
            </w:r>
          </w:p>
        </w:tc>
      </w:tr>
      <w:tr w:rsidR="00183EB1" w14:paraId="1A171B62" w14:textId="77777777" w:rsidTr="00183EB1">
        <w:tc>
          <w:tcPr>
            <w:tcW w:w="3337" w:type="dxa"/>
            <w:tcBorders>
              <w:top w:val="single" w:sz="4" w:space="0" w:color="auto"/>
              <w:left w:val="single" w:sz="4" w:space="0" w:color="auto"/>
              <w:bottom w:val="single" w:sz="4" w:space="0" w:color="auto"/>
              <w:right w:val="single" w:sz="4" w:space="0" w:color="auto"/>
            </w:tcBorders>
          </w:tcPr>
          <w:p w14:paraId="196CE9F8" w14:textId="77777777" w:rsidR="00183EB1" w:rsidRPr="00DB32C5" w:rsidRDefault="00183EB1" w:rsidP="00183EB1">
            <w:pPr>
              <w:spacing w:before="100" w:beforeAutospacing="1" w:after="100" w:afterAutospacing="1"/>
              <w:rPr>
                <w:color w:val="000000"/>
                <w:szCs w:val="22"/>
              </w:rPr>
            </w:pPr>
            <w:r w:rsidRPr="00DB32C5">
              <w:rPr>
                <w:color w:val="000000"/>
                <w:szCs w:val="22"/>
              </w:rPr>
              <w:t>VEGFR</w:t>
            </w:r>
          </w:p>
        </w:tc>
        <w:tc>
          <w:tcPr>
            <w:tcW w:w="6292" w:type="dxa"/>
            <w:tcBorders>
              <w:top w:val="single" w:sz="4" w:space="0" w:color="auto"/>
              <w:left w:val="single" w:sz="4" w:space="0" w:color="auto"/>
              <w:bottom w:val="single" w:sz="4" w:space="0" w:color="auto"/>
              <w:right w:val="single" w:sz="4" w:space="0" w:color="auto"/>
            </w:tcBorders>
          </w:tcPr>
          <w:p w14:paraId="02588C9D" w14:textId="77777777" w:rsidR="00183EB1" w:rsidRPr="00DB32C5" w:rsidRDefault="00183EB1" w:rsidP="00183EB1">
            <w:pPr>
              <w:spacing w:before="100" w:beforeAutospacing="1" w:after="100" w:afterAutospacing="1"/>
              <w:rPr>
                <w:szCs w:val="22"/>
              </w:rPr>
            </w:pPr>
            <w:r w:rsidRPr="00DB32C5">
              <w:rPr>
                <w:szCs w:val="22"/>
              </w:rPr>
              <w:t xml:space="preserve">Vascular Endothelial Growth Factor and Its Receptor </w:t>
            </w:r>
          </w:p>
        </w:tc>
      </w:tr>
      <w:tr w:rsidR="00183EB1" w14:paraId="7836FED2" w14:textId="77777777" w:rsidTr="00183EB1">
        <w:tc>
          <w:tcPr>
            <w:tcW w:w="3337" w:type="dxa"/>
            <w:tcBorders>
              <w:top w:val="single" w:sz="4" w:space="0" w:color="auto"/>
              <w:left w:val="single" w:sz="4" w:space="0" w:color="auto"/>
              <w:bottom w:val="single" w:sz="4" w:space="0" w:color="auto"/>
              <w:right w:val="single" w:sz="4" w:space="0" w:color="auto"/>
            </w:tcBorders>
          </w:tcPr>
          <w:p w14:paraId="31EBDD29" w14:textId="784D55E5" w:rsidR="00183EB1" w:rsidRPr="00DB32C5" w:rsidRDefault="00183EB1" w:rsidP="00183EB1">
            <w:pPr>
              <w:spacing w:before="100" w:beforeAutospacing="1" w:after="100" w:afterAutospacing="1"/>
              <w:rPr>
                <w:color w:val="000000"/>
                <w:szCs w:val="22"/>
              </w:rPr>
            </w:pPr>
            <w:r w:rsidRPr="00DB32C5">
              <w:rPr>
                <w:color w:val="000000"/>
                <w:szCs w:val="22"/>
              </w:rPr>
              <w:t>VSI</w:t>
            </w:r>
          </w:p>
        </w:tc>
        <w:tc>
          <w:tcPr>
            <w:tcW w:w="6292" w:type="dxa"/>
            <w:tcBorders>
              <w:top w:val="single" w:sz="4" w:space="0" w:color="auto"/>
              <w:left w:val="single" w:sz="4" w:space="0" w:color="auto"/>
              <w:bottom w:val="single" w:sz="4" w:space="0" w:color="auto"/>
              <w:right w:val="single" w:sz="4" w:space="0" w:color="auto"/>
            </w:tcBorders>
          </w:tcPr>
          <w:p w14:paraId="40903B12" w14:textId="0E16E9C0" w:rsidR="00183EB1" w:rsidRPr="00DB32C5" w:rsidRDefault="00183EB1" w:rsidP="00183EB1">
            <w:pPr>
              <w:spacing w:before="100" w:beforeAutospacing="1" w:after="100" w:afterAutospacing="1"/>
              <w:rPr>
                <w:szCs w:val="22"/>
              </w:rPr>
            </w:pPr>
            <w:r w:rsidRPr="00DB32C5">
              <w:rPr>
                <w:szCs w:val="22"/>
              </w:rPr>
              <w:t>Vessel Size Index</w:t>
            </w:r>
          </w:p>
        </w:tc>
      </w:tr>
    </w:tbl>
    <w:p w14:paraId="038248DD" w14:textId="77777777" w:rsidR="004300D8" w:rsidRDefault="004300D8">
      <w:pPr>
        <w:pStyle w:val="Heading1"/>
        <w:numPr>
          <w:ilvl w:val="0"/>
          <w:numId w:val="0"/>
        </w:numPr>
        <w:rPr>
          <w:b w:val="0"/>
          <w:bCs w:val="0"/>
          <w:caps w:val="0"/>
          <w:color w:val="FF0000"/>
          <w:kern w:val="0"/>
          <w:sz w:val="22"/>
          <w:szCs w:val="20"/>
        </w:rPr>
      </w:pPr>
      <w:bookmarkStart w:id="30" w:name="_Toc204150587"/>
      <w:bookmarkStart w:id="31" w:name="_Toc257289624"/>
    </w:p>
    <w:p w14:paraId="3831EAA0" w14:textId="77777777" w:rsidR="004300D8" w:rsidRDefault="004300D8"/>
    <w:p w14:paraId="6E02D9A2" w14:textId="77777777" w:rsidR="004300D8" w:rsidRDefault="004300D8"/>
    <w:p w14:paraId="7E641010" w14:textId="77777777" w:rsidR="00364195" w:rsidRDefault="00364195">
      <w:pPr>
        <w:tabs>
          <w:tab w:val="clear" w:pos="357"/>
        </w:tabs>
        <w:spacing w:after="0"/>
        <w:jc w:val="left"/>
        <w:rPr>
          <w:b/>
          <w:bCs/>
          <w:caps/>
          <w:kern w:val="40"/>
          <w:sz w:val="32"/>
          <w:szCs w:val="32"/>
        </w:rPr>
      </w:pPr>
      <w:r>
        <w:br w:type="page"/>
      </w:r>
    </w:p>
    <w:p w14:paraId="07C71B7A" w14:textId="77777777" w:rsidR="004300D8" w:rsidRDefault="004300D8">
      <w:pPr>
        <w:pStyle w:val="Heading1"/>
      </w:pPr>
      <w:bookmarkStart w:id="32" w:name="_Toc4588823"/>
      <w:bookmarkStart w:id="33" w:name="_Toc21005250"/>
      <w:bookmarkStart w:id="34" w:name="_Toc74045749"/>
      <w:r>
        <w:lastRenderedPageBreak/>
        <w:t>introduction</w:t>
      </w:r>
      <w:bookmarkEnd w:id="30"/>
      <w:bookmarkEnd w:id="31"/>
      <w:bookmarkEnd w:id="32"/>
      <w:bookmarkEnd w:id="33"/>
      <w:bookmarkEnd w:id="34"/>
    </w:p>
    <w:p w14:paraId="7C75BAD5" w14:textId="77777777" w:rsidR="004300D8" w:rsidRPr="00ED379F" w:rsidRDefault="003B7BC6">
      <w:pPr>
        <w:pStyle w:val="Heading2"/>
        <w:rPr>
          <w:szCs w:val="24"/>
        </w:rPr>
      </w:pPr>
      <w:bookmarkStart w:id="35" w:name="_Toc4588824"/>
      <w:bookmarkStart w:id="36" w:name="_Toc21005251"/>
      <w:bookmarkStart w:id="37" w:name="_Toc74045750"/>
      <w:bookmarkStart w:id="38" w:name="_Toc257289625"/>
      <w:r w:rsidRPr="00ED379F">
        <w:rPr>
          <w:szCs w:val="24"/>
        </w:rPr>
        <w:t>Background - s</w:t>
      </w:r>
      <w:r w:rsidR="004E49DF" w:rsidRPr="00ED379F">
        <w:rPr>
          <w:szCs w:val="24"/>
        </w:rPr>
        <w:t>olid stress in cancer</w:t>
      </w:r>
      <w:bookmarkEnd w:id="35"/>
      <w:bookmarkEnd w:id="36"/>
      <w:bookmarkEnd w:id="37"/>
      <w:r w:rsidR="004300D8" w:rsidRPr="00ED379F">
        <w:rPr>
          <w:szCs w:val="24"/>
        </w:rPr>
        <w:t xml:space="preserve"> </w:t>
      </w:r>
      <w:bookmarkEnd w:id="38"/>
    </w:p>
    <w:p w14:paraId="4B8D8154" w14:textId="77777777" w:rsidR="001A07A1" w:rsidRPr="00DB32C5" w:rsidRDefault="001A07A1" w:rsidP="001A07A1">
      <w:pPr>
        <w:pStyle w:val="NoSpacing"/>
        <w:ind w:firstLine="284"/>
        <w:jc w:val="both"/>
        <w:rPr>
          <w:rFonts w:ascii="Arial Narrow" w:hAnsi="Arial Narrow"/>
          <w:sz w:val="22"/>
        </w:rPr>
      </w:pPr>
      <w:r w:rsidRPr="00DB32C5">
        <w:rPr>
          <w:rFonts w:ascii="Arial Narrow" w:hAnsi="Arial Narrow"/>
          <w:sz w:val="22"/>
        </w:rPr>
        <w:t>The topological and structural heterogeneity of tumor microcirculation is a decisive determinant for disease progression and the potential for treatment response</w:t>
      </w:r>
      <w:r w:rsidRPr="00DB32C5">
        <w:rPr>
          <w:rFonts w:ascii="Arial Narrow" w:hAnsi="Arial Narrow"/>
          <w:sz w:val="22"/>
        </w:rPr>
        <w:fldChar w:fldCharType="begin">
          <w:fldData xml:space="preserve">PEVuZE5vdGU+PENpdGU+PEF1dGhvcj5Gb2xrbWFuPC9BdXRob3I+PFllYXI+MjAwNjwvWWVhcj48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</w:fldData>
        </w:fldChar>
      </w:r>
      <w:r w:rsidR="00590084" w:rsidRPr="00DB32C5">
        <w:rPr>
          <w:rFonts w:ascii="Arial Narrow" w:hAnsi="Arial Narrow"/>
          <w:sz w:val="22"/>
        </w:rPr>
        <w:instrText xml:space="preserve"> ADDIN EN.CITE </w:instrText>
      </w:r>
      <w:r w:rsidR="00590084" w:rsidRPr="00DB32C5">
        <w:rPr>
          <w:rFonts w:ascii="Arial Narrow" w:hAnsi="Arial Narrow"/>
          <w:sz w:val="22"/>
        </w:rPr>
        <w:fldChar w:fldCharType="begin">
          <w:fldData xml:space="preserve">PEVuZE5vdGU+PENpdGU+PEF1dGhvcj5Gb2xrbWFuPC9BdXRob3I+PFllYXI+MjAwNjwvWWVhcj48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</w:fldData>
        </w:fldChar>
      </w:r>
      <w:r w:rsidR="00590084" w:rsidRPr="00DB32C5">
        <w:rPr>
          <w:rFonts w:ascii="Arial Narrow" w:hAnsi="Arial Narrow"/>
          <w:sz w:val="22"/>
        </w:rPr>
        <w:instrText xml:space="preserve"> ADDIN EN.CITE.DATA </w:instrText>
      </w:r>
      <w:r w:rsidR="00590084" w:rsidRPr="00DB32C5">
        <w:rPr>
          <w:rFonts w:ascii="Arial Narrow" w:hAnsi="Arial Narrow"/>
          <w:sz w:val="22"/>
        </w:rPr>
      </w:r>
      <w:r w:rsidR="00590084" w:rsidRPr="00DB32C5">
        <w:rPr>
          <w:rFonts w:ascii="Arial Narrow" w:hAnsi="Arial Narrow"/>
          <w:sz w:val="22"/>
        </w:rPr>
        <w:fldChar w:fldCharType="end"/>
      </w:r>
      <w:r w:rsidRPr="00DB32C5">
        <w:rPr>
          <w:rFonts w:ascii="Arial Narrow" w:hAnsi="Arial Narrow"/>
          <w:sz w:val="22"/>
        </w:rPr>
      </w:r>
      <w:r w:rsidRPr="00DB32C5">
        <w:rPr>
          <w:rFonts w:ascii="Arial Narrow" w:hAnsi="Arial Narrow"/>
          <w:sz w:val="22"/>
        </w:rPr>
        <w:fldChar w:fldCharType="separate"/>
      </w:r>
      <w:r w:rsidR="00590084" w:rsidRPr="00DB32C5">
        <w:rPr>
          <w:rFonts w:ascii="Arial Narrow" w:hAnsi="Arial Narrow"/>
          <w:noProof/>
          <w:sz w:val="22"/>
          <w:vertAlign w:val="superscript"/>
        </w:rPr>
        <w:t>1-4</w:t>
      </w:r>
      <w:r w:rsidRPr="00DB32C5">
        <w:rPr>
          <w:rFonts w:ascii="Arial Narrow" w:hAnsi="Arial Narrow"/>
          <w:sz w:val="22"/>
        </w:rPr>
        <w:fldChar w:fldCharType="end"/>
      </w:r>
      <w:r w:rsidRPr="00DB32C5">
        <w:rPr>
          <w:rFonts w:ascii="Arial Narrow" w:hAnsi="Arial Narrow"/>
          <w:sz w:val="22"/>
        </w:rPr>
        <w:t>. Unlike the balanced circulatory arrangements in normal tissue, the tumor bed is characterized by a chaotic network of disorganized, permeable, and tortuous vessels</w:t>
      </w:r>
      <w:r w:rsidRPr="00DB32C5">
        <w:rPr>
          <w:rFonts w:ascii="Arial Narrow" w:hAnsi="Arial Narrow"/>
          <w:sz w:val="22"/>
        </w:rPr>
        <w:fldChar w:fldCharType="begin">
          <w:fldData xml:space="preserve">PEVuZE5vdGU+PENpdGU+PEF1dGhvcj5KYWluPC9BdXRob3I+PFllYXI+MjAwMzwvWWVhcj48UmVj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</w:fldData>
        </w:fldChar>
      </w:r>
      <w:r w:rsidR="00590084" w:rsidRPr="00DB32C5">
        <w:rPr>
          <w:rFonts w:ascii="Arial Narrow" w:hAnsi="Arial Narrow"/>
          <w:sz w:val="22"/>
        </w:rPr>
        <w:instrText xml:space="preserve"> ADDIN EN.CITE </w:instrText>
      </w:r>
      <w:r w:rsidR="00590084" w:rsidRPr="00DB32C5">
        <w:rPr>
          <w:rFonts w:ascii="Arial Narrow" w:hAnsi="Arial Narrow"/>
          <w:sz w:val="22"/>
        </w:rPr>
        <w:fldChar w:fldCharType="begin">
          <w:fldData xml:space="preserve">PEVuZE5vdGU+PENpdGU+PEF1dGhvcj5KYWluPC9BdXRob3I+PFllYXI+MjAwMzwvWWVhcj48UmVj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</w:fldData>
        </w:fldChar>
      </w:r>
      <w:r w:rsidR="00590084" w:rsidRPr="00DB32C5">
        <w:rPr>
          <w:rFonts w:ascii="Arial Narrow" w:hAnsi="Arial Narrow"/>
          <w:sz w:val="22"/>
        </w:rPr>
        <w:instrText xml:space="preserve"> ADDIN EN.CITE.DATA </w:instrText>
      </w:r>
      <w:r w:rsidR="00590084" w:rsidRPr="00DB32C5">
        <w:rPr>
          <w:rFonts w:ascii="Arial Narrow" w:hAnsi="Arial Narrow"/>
          <w:sz w:val="22"/>
        </w:rPr>
      </w:r>
      <w:r w:rsidR="00590084" w:rsidRPr="00DB32C5">
        <w:rPr>
          <w:rFonts w:ascii="Arial Narrow" w:hAnsi="Arial Narrow"/>
          <w:sz w:val="22"/>
        </w:rPr>
        <w:fldChar w:fldCharType="end"/>
      </w:r>
      <w:r w:rsidRPr="00DB32C5">
        <w:rPr>
          <w:rFonts w:ascii="Arial Narrow" w:hAnsi="Arial Narrow"/>
          <w:sz w:val="22"/>
        </w:rPr>
      </w:r>
      <w:r w:rsidRPr="00DB32C5">
        <w:rPr>
          <w:rFonts w:ascii="Arial Narrow" w:hAnsi="Arial Narrow"/>
          <w:sz w:val="22"/>
        </w:rPr>
        <w:fldChar w:fldCharType="separate"/>
      </w:r>
      <w:r w:rsidR="00590084" w:rsidRPr="00DB32C5">
        <w:rPr>
          <w:rFonts w:ascii="Arial Narrow" w:hAnsi="Arial Narrow"/>
          <w:noProof/>
          <w:sz w:val="22"/>
          <w:vertAlign w:val="superscript"/>
        </w:rPr>
        <w:t>5,6</w:t>
      </w:r>
      <w:r w:rsidRPr="00DB32C5">
        <w:rPr>
          <w:rFonts w:ascii="Arial Narrow" w:hAnsi="Arial Narrow"/>
          <w:sz w:val="22"/>
        </w:rPr>
        <w:fldChar w:fldCharType="end"/>
      </w:r>
      <w:r w:rsidRPr="00DB32C5">
        <w:rPr>
          <w:rFonts w:ascii="Arial Narrow" w:hAnsi="Arial Narrow"/>
          <w:sz w:val="22"/>
        </w:rPr>
        <w:t>. Attributed to a complex interplay between physical forces and the imbalance of pro- and anti-angiogenic factors, tumor-associated vessels have a wide spectrum of calibers, from small and compressed capillaries to abnormal and dilated veins</w:t>
      </w:r>
      <w:r w:rsidRPr="00DB32C5">
        <w:rPr>
          <w:rFonts w:ascii="Arial Narrow" w:hAnsi="Arial Narrow"/>
          <w:sz w:val="22"/>
        </w:rPr>
        <w:fldChar w:fldCharType="begin">
          <w:fldData xml:space="preserve">PEVuZE5vdGU+PENpdGU+PEF1dGhvcj5GdWt1bXVyYTwvQXV0aG9yPjxZZWFyPjIwMTA8L1llYXI+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</w:fldData>
        </w:fldChar>
      </w:r>
      <w:r w:rsidR="00590084" w:rsidRPr="00DB32C5">
        <w:rPr>
          <w:rFonts w:ascii="Arial Narrow" w:hAnsi="Arial Narrow"/>
          <w:sz w:val="22"/>
        </w:rPr>
        <w:instrText xml:space="preserve"> ADDIN EN.CITE </w:instrText>
      </w:r>
      <w:r w:rsidR="00590084" w:rsidRPr="00DB32C5">
        <w:rPr>
          <w:rFonts w:ascii="Arial Narrow" w:hAnsi="Arial Narrow"/>
          <w:sz w:val="22"/>
        </w:rPr>
        <w:fldChar w:fldCharType="begin">
          <w:fldData xml:space="preserve">PEVuZE5vdGU+PENpdGU+PEF1dGhvcj5GdWt1bXVyYTwvQXV0aG9yPjxZZWFyPjIwMTA8L1llYXI+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</w:fldData>
        </w:fldChar>
      </w:r>
      <w:r w:rsidR="00590084" w:rsidRPr="00DB32C5">
        <w:rPr>
          <w:rFonts w:ascii="Arial Narrow" w:hAnsi="Arial Narrow"/>
          <w:sz w:val="22"/>
        </w:rPr>
        <w:instrText xml:space="preserve"> ADDIN EN.CITE.DATA </w:instrText>
      </w:r>
      <w:r w:rsidR="00590084" w:rsidRPr="00DB32C5">
        <w:rPr>
          <w:rFonts w:ascii="Arial Narrow" w:hAnsi="Arial Narrow"/>
          <w:sz w:val="22"/>
        </w:rPr>
      </w:r>
      <w:r w:rsidR="00590084" w:rsidRPr="00DB32C5">
        <w:rPr>
          <w:rFonts w:ascii="Arial Narrow" w:hAnsi="Arial Narrow"/>
          <w:sz w:val="22"/>
        </w:rPr>
        <w:fldChar w:fldCharType="end"/>
      </w:r>
      <w:r w:rsidRPr="00DB32C5">
        <w:rPr>
          <w:rFonts w:ascii="Arial Narrow" w:hAnsi="Arial Narrow"/>
          <w:sz w:val="22"/>
        </w:rPr>
      </w:r>
      <w:r w:rsidRPr="00DB32C5">
        <w:rPr>
          <w:rFonts w:ascii="Arial Narrow" w:hAnsi="Arial Narrow"/>
          <w:sz w:val="22"/>
        </w:rPr>
        <w:fldChar w:fldCharType="separate"/>
      </w:r>
      <w:r w:rsidR="00590084" w:rsidRPr="00DB32C5">
        <w:rPr>
          <w:rFonts w:ascii="Arial Narrow" w:hAnsi="Arial Narrow"/>
          <w:noProof/>
          <w:sz w:val="22"/>
          <w:vertAlign w:val="superscript"/>
        </w:rPr>
        <w:t>7-12</w:t>
      </w:r>
      <w:r w:rsidRPr="00DB32C5">
        <w:rPr>
          <w:rFonts w:ascii="Arial Narrow" w:hAnsi="Arial Narrow"/>
          <w:sz w:val="22"/>
        </w:rPr>
        <w:fldChar w:fldCharType="end"/>
      </w:r>
      <w:r w:rsidRPr="00DB32C5">
        <w:rPr>
          <w:rFonts w:ascii="Arial Narrow" w:hAnsi="Arial Narrow"/>
          <w:sz w:val="22"/>
        </w:rPr>
        <w:t>. While the processes of neo-angiogenic pathways and anti-angiogenic therapies are among the most-studied facets of cancer</w:t>
      </w:r>
      <w:r w:rsidRPr="00DB32C5">
        <w:rPr>
          <w:rFonts w:ascii="Arial Narrow" w:hAnsi="Arial Narrow"/>
          <w:sz w:val="22"/>
        </w:rPr>
        <w:fldChar w:fldCharType="begin">
          <w:fldData xml:space="preserve">PEVuZE5vdGU+PENpdGU+PEF1dGhvcj5Gb2xrbWFuPC9BdXRob3I+PFllYXI+MjAwNzwvWWVhcj48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=
</w:fldData>
        </w:fldChar>
      </w:r>
      <w:r w:rsidR="00590084" w:rsidRPr="00DB32C5">
        <w:rPr>
          <w:rFonts w:ascii="Arial Narrow" w:hAnsi="Arial Narrow"/>
          <w:sz w:val="22"/>
        </w:rPr>
        <w:instrText xml:space="preserve"> ADDIN EN.CITE </w:instrText>
      </w:r>
      <w:r w:rsidR="00590084" w:rsidRPr="00DB32C5">
        <w:rPr>
          <w:rFonts w:ascii="Arial Narrow" w:hAnsi="Arial Narrow"/>
          <w:sz w:val="22"/>
        </w:rPr>
        <w:fldChar w:fldCharType="begin">
          <w:fldData xml:space="preserve">PEVuZE5vdGU+PENpdGU+PEF1dGhvcj5Gb2xrbWFuPC9BdXRob3I+PFllYXI+MjAwNzwvWWVhcj48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=
</w:fldData>
        </w:fldChar>
      </w:r>
      <w:r w:rsidR="00590084" w:rsidRPr="00DB32C5">
        <w:rPr>
          <w:rFonts w:ascii="Arial Narrow" w:hAnsi="Arial Narrow"/>
          <w:sz w:val="22"/>
        </w:rPr>
        <w:instrText xml:space="preserve"> ADDIN EN.CITE.DATA </w:instrText>
      </w:r>
      <w:r w:rsidR="00590084" w:rsidRPr="00DB32C5">
        <w:rPr>
          <w:rFonts w:ascii="Arial Narrow" w:hAnsi="Arial Narrow"/>
          <w:sz w:val="22"/>
        </w:rPr>
      </w:r>
      <w:r w:rsidR="00590084" w:rsidRPr="00DB32C5">
        <w:rPr>
          <w:rFonts w:ascii="Arial Narrow" w:hAnsi="Arial Narrow"/>
          <w:sz w:val="22"/>
        </w:rPr>
        <w:fldChar w:fldCharType="end"/>
      </w:r>
      <w:r w:rsidRPr="00DB32C5">
        <w:rPr>
          <w:rFonts w:ascii="Arial Narrow" w:hAnsi="Arial Narrow"/>
          <w:sz w:val="22"/>
        </w:rPr>
      </w:r>
      <w:r w:rsidRPr="00DB32C5">
        <w:rPr>
          <w:rFonts w:ascii="Arial Narrow" w:hAnsi="Arial Narrow"/>
          <w:sz w:val="22"/>
        </w:rPr>
        <w:fldChar w:fldCharType="separate"/>
      </w:r>
      <w:r w:rsidR="00590084" w:rsidRPr="00DB32C5">
        <w:rPr>
          <w:rFonts w:ascii="Arial Narrow" w:hAnsi="Arial Narrow"/>
          <w:noProof/>
          <w:sz w:val="22"/>
          <w:vertAlign w:val="superscript"/>
        </w:rPr>
        <w:t>13-17</w:t>
      </w:r>
      <w:r w:rsidRPr="00DB32C5">
        <w:rPr>
          <w:rFonts w:ascii="Arial Narrow" w:hAnsi="Arial Narrow"/>
          <w:sz w:val="22"/>
        </w:rPr>
        <w:fldChar w:fldCharType="end"/>
      </w:r>
      <w:r w:rsidRPr="00DB32C5">
        <w:rPr>
          <w:rFonts w:ascii="Arial Narrow" w:hAnsi="Arial Narrow"/>
          <w:sz w:val="22"/>
        </w:rPr>
        <w:t>, only a limited number of pre-clinical studies pursue the hypothesis that a mechanical force caused by proliferating tumor cells and the fibrous extracellular matrix can squeeze fragile cancer vessels shut and prevent drug delivery</w:t>
      </w:r>
      <w:r w:rsidRPr="00DB32C5">
        <w:rPr>
          <w:rFonts w:ascii="Arial Narrow" w:hAnsi="Arial Narrow"/>
          <w:sz w:val="22"/>
        </w:rPr>
        <w:fldChar w:fldCharType="begin">
          <w:fldData xml:space="preserve">PEVuZE5vdGU+PENpdGU+PEF1dGhvcj5TdHJvbW5lczwvQXV0aG9yPjxZZWFyPjIwMTQ8L1llYXI+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</w:fldData>
        </w:fldChar>
      </w:r>
      <w:r w:rsidR="00590084" w:rsidRPr="00DB32C5">
        <w:rPr>
          <w:rFonts w:ascii="Arial Narrow" w:hAnsi="Arial Narrow"/>
          <w:sz w:val="22"/>
        </w:rPr>
        <w:instrText xml:space="preserve"> ADDIN EN.CITE </w:instrText>
      </w:r>
      <w:r w:rsidR="00590084" w:rsidRPr="00DB32C5">
        <w:rPr>
          <w:rFonts w:ascii="Arial Narrow" w:hAnsi="Arial Narrow"/>
          <w:sz w:val="22"/>
        </w:rPr>
        <w:fldChar w:fldCharType="begin">
          <w:fldData xml:space="preserve">PEVuZE5vdGU+PENpdGU+PEF1dGhvcj5TdHJvbW5lczwvQXV0aG9yPjxZZWFyPjIwMTQ8L1llYXI+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</w:fldData>
        </w:fldChar>
      </w:r>
      <w:r w:rsidR="00590084" w:rsidRPr="00DB32C5">
        <w:rPr>
          <w:rFonts w:ascii="Arial Narrow" w:hAnsi="Arial Narrow"/>
          <w:sz w:val="22"/>
        </w:rPr>
        <w:instrText xml:space="preserve"> ADDIN EN.CITE.DATA </w:instrText>
      </w:r>
      <w:r w:rsidR="00590084" w:rsidRPr="00DB32C5">
        <w:rPr>
          <w:rFonts w:ascii="Arial Narrow" w:hAnsi="Arial Narrow"/>
          <w:sz w:val="22"/>
        </w:rPr>
      </w:r>
      <w:r w:rsidR="00590084" w:rsidRPr="00DB32C5">
        <w:rPr>
          <w:rFonts w:ascii="Arial Narrow" w:hAnsi="Arial Narrow"/>
          <w:sz w:val="22"/>
        </w:rPr>
        <w:fldChar w:fldCharType="end"/>
      </w:r>
      <w:r w:rsidRPr="00DB32C5">
        <w:rPr>
          <w:rFonts w:ascii="Arial Narrow" w:hAnsi="Arial Narrow"/>
          <w:sz w:val="22"/>
        </w:rPr>
      </w:r>
      <w:r w:rsidRPr="00DB32C5">
        <w:rPr>
          <w:rFonts w:ascii="Arial Narrow" w:hAnsi="Arial Narrow"/>
          <w:sz w:val="22"/>
        </w:rPr>
        <w:fldChar w:fldCharType="separate"/>
      </w:r>
      <w:r w:rsidR="00590084" w:rsidRPr="00DB32C5">
        <w:rPr>
          <w:rFonts w:ascii="Arial Narrow" w:hAnsi="Arial Narrow"/>
          <w:noProof/>
          <w:sz w:val="22"/>
          <w:vertAlign w:val="superscript"/>
        </w:rPr>
        <w:t>18-21</w:t>
      </w:r>
      <w:r w:rsidRPr="00DB32C5">
        <w:rPr>
          <w:rFonts w:ascii="Arial Narrow" w:hAnsi="Arial Narrow"/>
          <w:sz w:val="22"/>
        </w:rPr>
        <w:fldChar w:fldCharType="end"/>
      </w:r>
      <w:r w:rsidRPr="00DB32C5">
        <w:rPr>
          <w:rFonts w:ascii="Arial Narrow" w:hAnsi="Arial Narrow"/>
          <w:sz w:val="22"/>
        </w:rPr>
        <w:t>. This is in contrast to another and better understood force, the interstitial fluid pressure, which is upregulated in cancer because of leaky blood vessels and poor clearance by impaired lymphatic systems</w:t>
      </w:r>
      <w:r w:rsidRPr="00DB32C5">
        <w:rPr>
          <w:rFonts w:ascii="Arial Narrow" w:hAnsi="Arial Narrow"/>
          <w:sz w:val="22"/>
        </w:rPr>
        <w:fldChar w:fldCharType="begin">
          <w:fldData xml:space="preserve">PEVuZE5vdGU+PENpdGU+PEF1dGhvcj5IZWxkaW48L0F1dGhvcj48WWVhcj4yMDA0PC9ZZWFyPjxS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==
</w:fldData>
        </w:fldChar>
      </w:r>
      <w:r w:rsidR="00590084" w:rsidRPr="00DB32C5">
        <w:rPr>
          <w:rFonts w:ascii="Arial Narrow" w:hAnsi="Arial Narrow"/>
          <w:sz w:val="22"/>
        </w:rPr>
        <w:instrText xml:space="preserve"> ADDIN EN.CITE </w:instrText>
      </w:r>
      <w:r w:rsidR="00590084" w:rsidRPr="00DB32C5">
        <w:rPr>
          <w:rFonts w:ascii="Arial Narrow" w:hAnsi="Arial Narrow"/>
          <w:sz w:val="22"/>
        </w:rPr>
        <w:fldChar w:fldCharType="begin">
          <w:fldData xml:space="preserve">PEVuZE5vdGU+PENpdGU+PEF1dGhvcj5IZWxkaW48L0F1dGhvcj48WWVhcj4yMDA0PC9ZZWFyPjxS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==
</w:fldData>
        </w:fldChar>
      </w:r>
      <w:r w:rsidR="00590084" w:rsidRPr="00DB32C5">
        <w:rPr>
          <w:rFonts w:ascii="Arial Narrow" w:hAnsi="Arial Narrow"/>
          <w:sz w:val="22"/>
        </w:rPr>
        <w:instrText xml:space="preserve"> ADDIN EN.CITE.DATA </w:instrText>
      </w:r>
      <w:r w:rsidR="00590084" w:rsidRPr="00DB32C5">
        <w:rPr>
          <w:rFonts w:ascii="Arial Narrow" w:hAnsi="Arial Narrow"/>
          <w:sz w:val="22"/>
        </w:rPr>
      </w:r>
      <w:r w:rsidR="00590084" w:rsidRPr="00DB32C5">
        <w:rPr>
          <w:rFonts w:ascii="Arial Narrow" w:hAnsi="Arial Narrow"/>
          <w:sz w:val="22"/>
        </w:rPr>
        <w:fldChar w:fldCharType="end"/>
      </w:r>
      <w:r w:rsidRPr="00DB32C5">
        <w:rPr>
          <w:rFonts w:ascii="Arial Narrow" w:hAnsi="Arial Narrow"/>
          <w:sz w:val="22"/>
        </w:rPr>
      </w:r>
      <w:r w:rsidRPr="00DB32C5">
        <w:rPr>
          <w:rFonts w:ascii="Arial Narrow" w:hAnsi="Arial Narrow"/>
          <w:sz w:val="22"/>
        </w:rPr>
        <w:fldChar w:fldCharType="separate"/>
      </w:r>
      <w:r w:rsidR="00590084" w:rsidRPr="00DB32C5">
        <w:rPr>
          <w:rFonts w:ascii="Arial Narrow" w:hAnsi="Arial Narrow"/>
          <w:noProof/>
          <w:sz w:val="22"/>
          <w:vertAlign w:val="superscript"/>
        </w:rPr>
        <w:t>22</w:t>
      </w:r>
      <w:r w:rsidRPr="00DB32C5">
        <w:rPr>
          <w:rFonts w:ascii="Arial Narrow" w:hAnsi="Arial Narrow"/>
          <w:sz w:val="22"/>
        </w:rPr>
        <w:fldChar w:fldCharType="end"/>
      </w:r>
      <w:r w:rsidRPr="00DB32C5">
        <w:rPr>
          <w:rFonts w:ascii="Arial Narrow" w:hAnsi="Arial Narrow"/>
          <w:sz w:val="22"/>
        </w:rPr>
        <w:t>. Although high interstitial fluid pressure is associated with poor prognosis in a range of cancers because of reduced extra-vascular drug transportation and increased tissue hypoxia</w:t>
      </w:r>
      <w:r w:rsidRPr="00DB32C5">
        <w:rPr>
          <w:rFonts w:ascii="Arial Narrow" w:hAnsi="Arial Narrow"/>
          <w:sz w:val="22"/>
        </w:rPr>
        <w:fldChar w:fldCharType="begin">
          <w:fldData xml:space="preserve">PEVuZE5vdGU+PENpdGU+PEF1dGhvcj5ZZW88L0F1dGhvcj48WWVhcj4yMDA5PC9ZZWFyPjxSZWNO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</w:fldData>
        </w:fldChar>
      </w:r>
      <w:r w:rsidR="00590084" w:rsidRPr="00DB32C5">
        <w:rPr>
          <w:rFonts w:ascii="Arial Narrow" w:hAnsi="Arial Narrow"/>
          <w:sz w:val="22"/>
        </w:rPr>
        <w:instrText xml:space="preserve"> ADDIN EN.CITE </w:instrText>
      </w:r>
      <w:r w:rsidR="00590084" w:rsidRPr="00DB32C5">
        <w:rPr>
          <w:rFonts w:ascii="Arial Narrow" w:hAnsi="Arial Narrow"/>
          <w:sz w:val="22"/>
        </w:rPr>
        <w:fldChar w:fldCharType="begin">
          <w:fldData xml:space="preserve">PEVuZE5vdGU+PENpdGU+PEF1dGhvcj5ZZW88L0F1dGhvcj48WWVhcj4yMDA5PC9ZZWFyPjxSZWNO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</w:fldData>
        </w:fldChar>
      </w:r>
      <w:r w:rsidR="00590084" w:rsidRPr="00DB32C5">
        <w:rPr>
          <w:rFonts w:ascii="Arial Narrow" w:hAnsi="Arial Narrow"/>
          <w:sz w:val="22"/>
        </w:rPr>
        <w:instrText xml:space="preserve"> ADDIN EN.CITE.DATA </w:instrText>
      </w:r>
      <w:r w:rsidR="00590084" w:rsidRPr="00DB32C5">
        <w:rPr>
          <w:rFonts w:ascii="Arial Narrow" w:hAnsi="Arial Narrow"/>
          <w:sz w:val="22"/>
        </w:rPr>
      </w:r>
      <w:r w:rsidR="00590084" w:rsidRPr="00DB32C5">
        <w:rPr>
          <w:rFonts w:ascii="Arial Narrow" w:hAnsi="Arial Narrow"/>
          <w:sz w:val="22"/>
        </w:rPr>
        <w:fldChar w:fldCharType="end"/>
      </w:r>
      <w:r w:rsidRPr="00DB32C5">
        <w:rPr>
          <w:rFonts w:ascii="Arial Narrow" w:hAnsi="Arial Narrow"/>
          <w:sz w:val="22"/>
        </w:rPr>
      </w:r>
      <w:r w:rsidRPr="00DB32C5">
        <w:rPr>
          <w:rFonts w:ascii="Arial Narrow" w:hAnsi="Arial Narrow"/>
          <w:sz w:val="22"/>
        </w:rPr>
        <w:fldChar w:fldCharType="separate"/>
      </w:r>
      <w:r w:rsidR="00590084" w:rsidRPr="00DB32C5">
        <w:rPr>
          <w:rFonts w:ascii="Arial Narrow" w:hAnsi="Arial Narrow"/>
          <w:noProof/>
          <w:sz w:val="22"/>
          <w:vertAlign w:val="superscript"/>
        </w:rPr>
        <w:t>22-24</w:t>
      </w:r>
      <w:r w:rsidRPr="00DB32C5">
        <w:rPr>
          <w:rFonts w:ascii="Arial Narrow" w:hAnsi="Arial Narrow"/>
          <w:sz w:val="22"/>
        </w:rPr>
        <w:fldChar w:fldCharType="end"/>
      </w:r>
      <w:r w:rsidRPr="00DB32C5">
        <w:rPr>
          <w:rFonts w:ascii="Arial Narrow" w:hAnsi="Arial Narrow"/>
          <w:sz w:val="22"/>
        </w:rPr>
        <w:t>, its pressure level equals that of microvascular pressure (~10mmHg)</w:t>
      </w:r>
      <w:r w:rsidRPr="00DB32C5">
        <w:rPr>
          <w:rFonts w:ascii="Arial Narrow" w:hAnsi="Arial Narrow"/>
          <w:sz w:val="22"/>
        </w:rPr>
        <w:fldChar w:fldCharType="begin"/>
      </w:r>
      <w:r w:rsidR="00590084" w:rsidRPr="00DB32C5">
        <w:rPr>
          <w:rFonts w:ascii="Arial Narrow" w:hAnsi="Arial Narrow"/>
          <w:sz w:val="22"/>
        </w:rPr>
        <w:instrText xml:space="preserve"> ADDIN EN.CITE &lt;EndNote&gt;&lt;Cite&gt;&lt;Author&gt;Jain&lt;/Author&gt;&lt;Year&gt;2014&lt;/Year&gt;&lt;RecNum&gt;587&lt;/RecNum&gt;&lt;DisplayText&gt;&lt;style face="superscript"&gt;19&lt;/style&gt;&lt;/DisplayText&gt;&lt;record&gt;&lt;rec-number&gt;587&lt;/rec-number&gt;&lt;foreign-keys&gt;&lt;key app="EN" db-id="95tarr0virst04et9pa5atzb5pv909rzvdfv" timestamp="1533652164"&gt;587&lt;/key&gt;&lt;/foreign-keys&gt;&lt;ref-type name="Journal Article"&gt;17&lt;/ref-type&gt;&lt;contributors&gt;&lt;authors&gt;&lt;author&gt;Jain, R.K.&lt;/author&gt;&lt;/authors&gt;&lt;/contributors&gt;&lt;titles&gt;&lt;title&gt;Antiangiogenesis strategies revisited: from starving tumors to normalizing tumor microenvironment and alleviating hypoxia&lt;/title&gt;&lt;secondary-title&gt;Cancer Cell&lt;/secondary-title&gt;&lt;/titles&gt;&lt;periodical&gt;&lt;full-title&gt;Cancer Cell&lt;/full-title&gt;&lt;/periodical&gt;&lt;pages&gt;605-622&lt;/pages&gt;&lt;volume&gt;26&lt;/volume&gt;&lt;number&gt;5&lt;/number&gt;&lt;reprint-edition&gt;Not in File&lt;/reprint-edition&gt;&lt;keywords&gt;&lt;keyword&gt;Tumor Microenvironment&lt;/keyword&gt;&lt;/keywords&gt;&lt;dates&gt;&lt;year&gt;2014&lt;/year&gt;&lt;pub-dates&gt;&lt;date&gt;10/11/2014&lt;/date&gt;&lt;/pub-dates&gt;&lt;/dates&gt;&lt;label&gt;596&lt;/label&gt;&lt;urls&gt;&lt;/urls&gt;&lt;/record&gt;&lt;/Cite&gt;&lt;/EndNote&gt;</w:instrText>
      </w:r>
      <w:r w:rsidRPr="00DB32C5">
        <w:rPr>
          <w:rFonts w:ascii="Arial Narrow" w:hAnsi="Arial Narrow"/>
          <w:sz w:val="22"/>
        </w:rPr>
        <w:fldChar w:fldCharType="separate"/>
      </w:r>
      <w:r w:rsidR="00590084" w:rsidRPr="00DB32C5">
        <w:rPr>
          <w:rFonts w:ascii="Arial Narrow" w:hAnsi="Arial Narrow"/>
          <w:noProof/>
          <w:sz w:val="22"/>
          <w:vertAlign w:val="superscript"/>
        </w:rPr>
        <w:t>19</w:t>
      </w:r>
      <w:r w:rsidRPr="00DB32C5">
        <w:rPr>
          <w:rFonts w:ascii="Arial Narrow" w:hAnsi="Arial Narrow"/>
          <w:sz w:val="22"/>
        </w:rPr>
        <w:fldChar w:fldCharType="end"/>
      </w:r>
      <w:r w:rsidRPr="00DB32C5">
        <w:rPr>
          <w:rFonts w:ascii="Arial Narrow" w:hAnsi="Arial Narrow"/>
          <w:sz w:val="22"/>
        </w:rPr>
        <w:t xml:space="preserve"> and therefore cannot induce compression of permeable tumor vessels</w:t>
      </w:r>
      <w:r w:rsidRPr="00DB32C5">
        <w:rPr>
          <w:rFonts w:ascii="Arial Narrow" w:hAnsi="Arial Narrow"/>
          <w:sz w:val="22"/>
        </w:rPr>
        <w:fldChar w:fldCharType="begin">
          <w:fldData xml:space="preserve">PEVuZE5vdGU+PENpdGU+PEF1dGhvcj5KYWluPC9BdXRob3I+PFllYXI+MjAxNDwvWWVhcj48UmVj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</w:fldData>
        </w:fldChar>
      </w:r>
      <w:r w:rsidR="00590084" w:rsidRPr="00DB32C5">
        <w:rPr>
          <w:rFonts w:ascii="Arial Narrow" w:hAnsi="Arial Narrow"/>
          <w:sz w:val="22"/>
        </w:rPr>
        <w:instrText xml:space="preserve"> ADDIN EN.CITE </w:instrText>
      </w:r>
      <w:r w:rsidR="00590084" w:rsidRPr="00DB32C5">
        <w:rPr>
          <w:rFonts w:ascii="Arial Narrow" w:hAnsi="Arial Narrow"/>
          <w:sz w:val="22"/>
        </w:rPr>
        <w:fldChar w:fldCharType="begin">
          <w:fldData xml:space="preserve">PEVuZE5vdGU+PENpdGU+PEF1dGhvcj5KYWluPC9BdXRob3I+PFllYXI+MjAxNDwvWWVhcj48UmVj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</w:fldData>
        </w:fldChar>
      </w:r>
      <w:r w:rsidR="00590084" w:rsidRPr="00DB32C5">
        <w:rPr>
          <w:rFonts w:ascii="Arial Narrow" w:hAnsi="Arial Narrow"/>
          <w:sz w:val="22"/>
        </w:rPr>
        <w:instrText xml:space="preserve"> ADDIN EN.CITE.DATA </w:instrText>
      </w:r>
      <w:r w:rsidR="00590084" w:rsidRPr="00DB32C5">
        <w:rPr>
          <w:rFonts w:ascii="Arial Narrow" w:hAnsi="Arial Narrow"/>
          <w:sz w:val="22"/>
        </w:rPr>
      </w:r>
      <w:r w:rsidR="00590084" w:rsidRPr="00DB32C5">
        <w:rPr>
          <w:rFonts w:ascii="Arial Narrow" w:hAnsi="Arial Narrow"/>
          <w:sz w:val="22"/>
        </w:rPr>
        <w:fldChar w:fldCharType="end"/>
      </w:r>
      <w:r w:rsidRPr="00DB32C5">
        <w:rPr>
          <w:rFonts w:ascii="Arial Narrow" w:hAnsi="Arial Narrow"/>
          <w:sz w:val="22"/>
        </w:rPr>
      </w:r>
      <w:r w:rsidRPr="00DB32C5">
        <w:rPr>
          <w:rFonts w:ascii="Arial Narrow" w:hAnsi="Arial Narrow"/>
          <w:sz w:val="22"/>
        </w:rPr>
        <w:fldChar w:fldCharType="separate"/>
      </w:r>
      <w:r w:rsidR="00590084" w:rsidRPr="00DB32C5">
        <w:rPr>
          <w:rFonts w:ascii="Arial Narrow" w:hAnsi="Arial Narrow"/>
          <w:noProof/>
          <w:sz w:val="22"/>
          <w:vertAlign w:val="superscript"/>
        </w:rPr>
        <w:t>20,25</w:t>
      </w:r>
      <w:r w:rsidRPr="00DB32C5">
        <w:rPr>
          <w:rFonts w:ascii="Arial Narrow" w:hAnsi="Arial Narrow"/>
          <w:sz w:val="22"/>
        </w:rPr>
        <w:fldChar w:fldCharType="end"/>
      </w:r>
      <w:r w:rsidRPr="00DB32C5">
        <w:rPr>
          <w:rFonts w:ascii="Arial Narrow" w:hAnsi="Arial Narrow"/>
          <w:sz w:val="22"/>
        </w:rPr>
        <w:t>. Instead, a porous vessel is easily crushed by applying an external, non-fluid, mechanical force - and in tumors, such a force is in abundance; the solid stress of proliferating cells and the extra-cellular matrix</w:t>
      </w:r>
      <w:r w:rsidRPr="00DB32C5">
        <w:rPr>
          <w:rFonts w:ascii="Arial Narrow" w:hAnsi="Arial Narrow"/>
          <w:sz w:val="22"/>
        </w:rPr>
        <w:fldChar w:fldCharType="begin">
          <w:fldData xml:space="preserve">PEVuZE5vdGU+PENpdGU+PEF1dGhvcj5KYWluPC9BdXRob3I+PFllYXI+MjAxNDwvWWVhcj48UmVj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</w:fldData>
        </w:fldChar>
      </w:r>
      <w:r w:rsidR="00590084" w:rsidRPr="00DB32C5">
        <w:rPr>
          <w:rFonts w:ascii="Arial Narrow" w:hAnsi="Arial Narrow"/>
          <w:sz w:val="22"/>
        </w:rPr>
        <w:instrText xml:space="preserve"> ADDIN EN.CITE </w:instrText>
      </w:r>
      <w:r w:rsidR="00590084" w:rsidRPr="00DB32C5">
        <w:rPr>
          <w:rFonts w:ascii="Arial Narrow" w:hAnsi="Arial Narrow"/>
          <w:sz w:val="22"/>
        </w:rPr>
        <w:fldChar w:fldCharType="begin">
          <w:fldData xml:space="preserve">PEVuZE5vdGU+PENpdGU+PEF1dGhvcj5KYWluPC9BdXRob3I+PFllYXI+MjAxNDwvWWVhcj48UmVj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</w:fldData>
        </w:fldChar>
      </w:r>
      <w:r w:rsidR="00590084" w:rsidRPr="00DB32C5">
        <w:rPr>
          <w:rFonts w:ascii="Arial Narrow" w:hAnsi="Arial Narrow"/>
          <w:sz w:val="22"/>
        </w:rPr>
        <w:instrText xml:space="preserve"> ADDIN EN.CITE.DATA </w:instrText>
      </w:r>
      <w:r w:rsidR="00590084" w:rsidRPr="00DB32C5">
        <w:rPr>
          <w:rFonts w:ascii="Arial Narrow" w:hAnsi="Arial Narrow"/>
          <w:sz w:val="22"/>
        </w:rPr>
      </w:r>
      <w:r w:rsidR="00590084" w:rsidRPr="00DB32C5">
        <w:rPr>
          <w:rFonts w:ascii="Arial Narrow" w:hAnsi="Arial Narrow"/>
          <w:sz w:val="22"/>
        </w:rPr>
        <w:fldChar w:fldCharType="end"/>
      </w:r>
      <w:r w:rsidRPr="00DB32C5">
        <w:rPr>
          <w:rFonts w:ascii="Arial Narrow" w:hAnsi="Arial Narrow"/>
          <w:sz w:val="22"/>
        </w:rPr>
      </w:r>
      <w:r w:rsidRPr="00DB32C5">
        <w:rPr>
          <w:rFonts w:ascii="Arial Narrow" w:hAnsi="Arial Narrow"/>
          <w:sz w:val="22"/>
        </w:rPr>
        <w:fldChar w:fldCharType="separate"/>
      </w:r>
      <w:r w:rsidR="00590084" w:rsidRPr="00DB32C5">
        <w:rPr>
          <w:rFonts w:ascii="Arial Narrow" w:hAnsi="Arial Narrow"/>
          <w:noProof/>
          <w:sz w:val="22"/>
          <w:vertAlign w:val="superscript"/>
        </w:rPr>
        <w:t>25</w:t>
      </w:r>
      <w:r w:rsidRPr="00DB32C5">
        <w:rPr>
          <w:rFonts w:ascii="Arial Narrow" w:hAnsi="Arial Narrow"/>
          <w:sz w:val="22"/>
        </w:rPr>
        <w:fldChar w:fldCharType="end"/>
      </w:r>
      <w:r w:rsidRPr="00DB32C5">
        <w:rPr>
          <w:rFonts w:ascii="Arial Narrow" w:hAnsi="Arial Narrow"/>
          <w:sz w:val="22"/>
        </w:rPr>
        <w:t>.</w:t>
      </w:r>
    </w:p>
    <w:p w14:paraId="0EA7486A" w14:textId="77777777" w:rsidR="001A07A1" w:rsidRPr="00DB32C5" w:rsidRDefault="001A07A1" w:rsidP="001A07A1">
      <w:pPr>
        <w:pStyle w:val="NoSpacing"/>
        <w:ind w:firstLine="284"/>
        <w:jc w:val="both"/>
        <w:rPr>
          <w:rFonts w:ascii="Arial Narrow" w:hAnsi="Arial Narrow"/>
          <w:sz w:val="22"/>
        </w:rPr>
      </w:pPr>
    </w:p>
    <w:p w14:paraId="4291B644" w14:textId="77777777" w:rsidR="001A07A1" w:rsidRPr="00DB32C5" w:rsidRDefault="001A07A1" w:rsidP="001A07A1">
      <w:pPr>
        <w:pStyle w:val="NoSpacing"/>
        <w:ind w:firstLine="284"/>
        <w:jc w:val="both"/>
        <w:rPr>
          <w:rFonts w:ascii="Arial Narrow" w:hAnsi="Arial Narrow"/>
          <w:sz w:val="22"/>
        </w:rPr>
      </w:pPr>
      <w:r w:rsidRPr="00DB32C5">
        <w:rPr>
          <w:rFonts w:ascii="Arial Narrow" w:hAnsi="Arial Narrow"/>
          <w:sz w:val="22"/>
        </w:rPr>
        <w:t>The connective tissue framework in a solid tumor, the stroma, surrounds the cancer cells and consists of unspecialized stem cells and the extracellular matrix</w:t>
      </w:r>
      <w:r w:rsidRPr="00DB32C5">
        <w:rPr>
          <w:rFonts w:ascii="Arial Narrow" w:hAnsi="Arial Narrow"/>
          <w:sz w:val="22"/>
        </w:rPr>
        <w:fldChar w:fldCharType="begin"/>
      </w:r>
      <w:r w:rsidR="00590084" w:rsidRPr="00DB32C5">
        <w:rPr>
          <w:rFonts w:ascii="Arial Narrow" w:hAnsi="Arial Narrow"/>
          <w:sz w:val="22"/>
        </w:rPr>
        <w:instrText xml:space="preserve"> ADDIN EN.CITE &lt;EndNote&gt;&lt;Cite&gt;&lt;Author&gt;Frantz&lt;/Author&gt;&lt;Year&gt;2010&lt;/Year&gt;&lt;RecNum&gt;633&lt;/RecNum&gt;&lt;DisplayText&gt;&lt;style face="superscript"&gt;26&lt;/style&gt;&lt;/DisplayText&gt;&lt;record&gt;&lt;rec-number&gt;633&lt;/rec-number&gt;&lt;foreign-keys&gt;&lt;key app="EN" db-id="95tarr0virst04et9pa5atzb5pv909rzvdfv" timestamp="1533652164"&gt;633&lt;/key&gt;&lt;/foreign-keys&gt;&lt;ref-type name="Journal Article"&gt;17&lt;/ref-type&gt;&lt;contributors&gt;&lt;authors&gt;&lt;author&gt;Frantz, C.&lt;/author&gt;&lt;author&gt;Stewart, K.M.&lt;/author&gt;&lt;author&gt;Weaver, V.M.&lt;/author&gt;&lt;/authors&gt;&lt;/contributors&gt;&lt;auth-address&gt;Department of Surgery and Center for Bioengineering and Tissue Regeneration, University of California San Francisco, San Francisco, CA 94143, USA&lt;/auth-address&gt;&lt;titles&gt;&lt;title&gt;The extracellular matrix at a glance&lt;/title&gt;&lt;secondary-title&gt;J Cell Sci&lt;/secondary-title&gt;&lt;/titles&gt;&lt;periodical&gt;&lt;full-title&gt;J Cell Sci&lt;/full-title&gt;&lt;/periodical&gt;&lt;pages&gt;4195-4200&lt;/pages&gt;&lt;volume&gt;123&lt;/volume&gt;&lt;number&gt;Pt 24&lt;/number&gt;&lt;reprint-edition&gt;Not in File&lt;/reprint-edition&gt;&lt;keywords&gt;&lt;keyword&gt;Animals&lt;/keyword&gt;&lt;keyword&gt;Extracellular Matrix&lt;/keyword&gt;&lt;keyword&gt;Extracellular Matrix Proteins&lt;/keyword&gt;&lt;keyword&gt;Fibrosis&lt;/keyword&gt;&lt;keyword&gt;Homeostasis&lt;/keyword&gt;&lt;keyword&gt;Humans&lt;/keyword&gt;&lt;keyword&gt;metabolism&lt;/keyword&gt;&lt;keyword&gt;Neoplasms&lt;/keyword&gt;&lt;keyword&gt;pathology&lt;/keyword&gt;&lt;keyword&gt;Proteins&lt;/keyword&gt;&lt;keyword&gt;Research&lt;/keyword&gt;&lt;keyword&gt;surgery&lt;/keyword&gt;&lt;/keywords&gt;&lt;dates&gt;&lt;year&gt;2010&lt;/year&gt;&lt;pub-dates&gt;&lt;date&gt;12/15/2010&lt;/date&gt;&lt;/pub-dates&gt;&lt;/dates&gt;&lt;label&gt;643&lt;/label&gt;&lt;urls&gt;&lt;related-urls&gt;&lt;url&gt;http://www.ncbi.nlm.nih.gov/pubmed/21123617&lt;/url&gt;&lt;/related-urls&gt;&lt;/urls&gt;&lt;electronic-resource-num&gt;123/24/4195 [pii];10.1242/jcs.023820 [doi];123/24/4195 [pii];10.1242/jcs.023820 [doi]&lt;/electronic-resource-num&gt;&lt;/record&gt;&lt;/Cite&gt;&lt;/EndNote&gt;</w:instrText>
      </w:r>
      <w:r w:rsidRPr="00DB32C5">
        <w:rPr>
          <w:rFonts w:ascii="Arial Narrow" w:hAnsi="Arial Narrow"/>
          <w:sz w:val="22"/>
        </w:rPr>
        <w:fldChar w:fldCharType="separate"/>
      </w:r>
      <w:r w:rsidR="00590084" w:rsidRPr="00DB32C5">
        <w:rPr>
          <w:rFonts w:ascii="Arial Narrow" w:hAnsi="Arial Narrow"/>
          <w:noProof/>
          <w:sz w:val="22"/>
          <w:vertAlign w:val="superscript"/>
        </w:rPr>
        <w:t>26</w:t>
      </w:r>
      <w:r w:rsidRPr="00DB32C5">
        <w:rPr>
          <w:rFonts w:ascii="Arial Narrow" w:hAnsi="Arial Narrow"/>
          <w:sz w:val="22"/>
        </w:rPr>
        <w:fldChar w:fldCharType="end"/>
      </w:r>
      <w:r w:rsidRPr="00DB32C5">
        <w:rPr>
          <w:rFonts w:ascii="Arial Narrow" w:hAnsi="Arial Narrow"/>
          <w:sz w:val="22"/>
        </w:rPr>
        <w:t>. The major constituents of the matrix are long, filamentous fibers of proteins that resist tension and non-fibrous polysaccharides that resist compression. Together, these components strengthen tissue structures, provide means of cellular transportation or movement and hydrate the matrix. In cancer, the extracellular matrix is remodeled (desmoplasia) by upregulated levels of collagen proteins (up to 90% of the matrix)</w:t>
      </w:r>
      <w:r w:rsidRPr="00DB32C5">
        <w:rPr>
          <w:rFonts w:ascii="Arial Narrow" w:hAnsi="Arial Narrow"/>
          <w:sz w:val="22"/>
        </w:rPr>
        <w:fldChar w:fldCharType="begin">
          <w:fldData xml:space="preserve">PEVuZE5vdGU+PENpdGU+PEF1dGhvcj5HaWxrZXM8L0F1dGhvcj48WWVhcj4yMDE0PC9ZZWFyPjxS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</w:fldData>
        </w:fldChar>
      </w:r>
      <w:r w:rsidR="00590084" w:rsidRPr="00DB32C5">
        <w:rPr>
          <w:rFonts w:ascii="Arial Narrow" w:hAnsi="Arial Narrow"/>
          <w:sz w:val="22"/>
        </w:rPr>
        <w:instrText xml:space="preserve"> ADDIN EN.CITE </w:instrText>
      </w:r>
      <w:r w:rsidR="00590084" w:rsidRPr="00DB32C5">
        <w:rPr>
          <w:rFonts w:ascii="Arial Narrow" w:hAnsi="Arial Narrow"/>
          <w:sz w:val="22"/>
        </w:rPr>
        <w:fldChar w:fldCharType="begin">
          <w:fldData xml:space="preserve">PEVuZE5vdGU+PENpdGU+PEF1dGhvcj5HaWxrZXM8L0F1dGhvcj48WWVhcj4yMDE0PC9ZZWFyPjxS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</w:fldData>
        </w:fldChar>
      </w:r>
      <w:r w:rsidR="00590084" w:rsidRPr="00DB32C5">
        <w:rPr>
          <w:rFonts w:ascii="Arial Narrow" w:hAnsi="Arial Narrow"/>
          <w:sz w:val="22"/>
        </w:rPr>
        <w:instrText xml:space="preserve"> ADDIN EN.CITE.DATA </w:instrText>
      </w:r>
      <w:r w:rsidR="00590084" w:rsidRPr="00DB32C5">
        <w:rPr>
          <w:rFonts w:ascii="Arial Narrow" w:hAnsi="Arial Narrow"/>
          <w:sz w:val="22"/>
        </w:rPr>
      </w:r>
      <w:r w:rsidR="00590084" w:rsidRPr="00DB32C5">
        <w:rPr>
          <w:rFonts w:ascii="Arial Narrow" w:hAnsi="Arial Narrow"/>
          <w:sz w:val="22"/>
        </w:rPr>
        <w:fldChar w:fldCharType="end"/>
      </w:r>
      <w:r w:rsidRPr="00DB32C5">
        <w:rPr>
          <w:rFonts w:ascii="Arial Narrow" w:hAnsi="Arial Narrow"/>
          <w:sz w:val="22"/>
        </w:rPr>
      </w:r>
      <w:r w:rsidRPr="00DB32C5">
        <w:rPr>
          <w:rFonts w:ascii="Arial Narrow" w:hAnsi="Arial Narrow"/>
          <w:sz w:val="22"/>
        </w:rPr>
        <w:fldChar w:fldCharType="separate"/>
      </w:r>
      <w:r w:rsidR="00590084" w:rsidRPr="00DB32C5">
        <w:rPr>
          <w:rFonts w:ascii="Arial Narrow" w:hAnsi="Arial Narrow"/>
          <w:noProof/>
          <w:sz w:val="22"/>
          <w:vertAlign w:val="superscript"/>
        </w:rPr>
        <w:t>27</w:t>
      </w:r>
      <w:r w:rsidRPr="00DB32C5">
        <w:rPr>
          <w:rFonts w:ascii="Arial Narrow" w:hAnsi="Arial Narrow"/>
          <w:sz w:val="22"/>
        </w:rPr>
        <w:fldChar w:fldCharType="end"/>
      </w:r>
      <w:r w:rsidRPr="00DB32C5">
        <w:rPr>
          <w:rFonts w:ascii="Arial Narrow" w:hAnsi="Arial Narrow"/>
          <w:sz w:val="22"/>
        </w:rPr>
        <w:t xml:space="preserve"> and hyaluronan, among others, that induce tissue stiffness and enables proliferating cells to generate tractional forces on their surroundings</w:t>
      </w:r>
      <w:r w:rsidRPr="00DB32C5">
        <w:rPr>
          <w:rFonts w:ascii="Arial Narrow" w:hAnsi="Arial Narrow"/>
          <w:sz w:val="22"/>
        </w:rPr>
        <w:fldChar w:fldCharType="begin">
          <w:fldData xml:space="preserve">PEVuZE5vdGU+PENpdGU+PEF1dGhvcj5LdW1hcjwvQXV0aG9yPjxZZWFyPjIwMDk8L1llYXI+PFJl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</w:fldData>
        </w:fldChar>
      </w:r>
      <w:r w:rsidR="00590084" w:rsidRPr="00DB32C5">
        <w:rPr>
          <w:rFonts w:ascii="Arial Narrow" w:hAnsi="Arial Narrow"/>
          <w:sz w:val="22"/>
        </w:rPr>
        <w:instrText xml:space="preserve"> ADDIN EN.CITE </w:instrText>
      </w:r>
      <w:r w:rsidR="00590084" w:rsidRPr="00DB32C5">
        <w:rPr>
          <w:rFonts w:ascii="Arial Narrow" w:hAnsi="Arial Narrow"/>
          <w:sz w:val="22"/>
        </w:rPr>
        <w:fldChar w:fldCharType="begin">
          <w:fldData xml:space="preserve">PEVuZE5vdGU+PENpdGU+PEF1dGhvcj5LdW1hcjwvQXV0aG9yPjxZZWFyPjIwMDk8L1llYXI+PFJl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</w:fldData>
        </w:fldChar>
      </w:r>
      <w:r w:rsidR="00590084" w:rsidRPr="00DB32C5">
        <w:rPr>
          <w:rFonts w:ascii="Arial Narrow" w:hAnsi="Arial Narrow"/>
          <w:sz w:val="22"/>
        </w:rPr>
        <w:instrText xml:space="preserve"> ADDIN EN.CITE.DATA </w:instrText>
      </w:r>
      <w:r w:rsidR="00590084" w:rsidRPr="00DB32C5">
        <w:rPr>
          <w:rFonts w:ascii="Arial Narrow" w:hAnsi="Arial Narrow"/>
          <w:sz w:val="22"/>
        </w:rPr>
      </w:r>
      <w:r w:rsidR="00590084" w:rsidRPr="00DB32C5">
        <w:rPr>
          <w:rFonts w:ascii="Arial Narrow" w:hAnsi="Arial Narrow"/>
          <w:sz w:val="22"/>
        </w:rPr>
        <w:fldChar w:fldCharType="end"/>
      </w:r>
      <w:r w:rsidRPr="00DB32C5">
        <w:rPr>
          <w:rFonts w:ascii="Arial Narrow" w:hAnsi="Arial Narrow"/>
          <w:sz w:val="22"/>
        </w:rPr>
      </w:r>
      <w:r w:rsidRPr="00DB32C5">
        <w:rPr>
          <w:rFonts w:ascii="Arial Narrow" w:hAnsi="Arial Narrow"/>
          <w:sz w:val="22"/>
        </w:rPr>
        <w:fldChar w:fldCharType="separate"/>
      </w:r>
      <w:r w:rsidR="00590084" w:rsidRPr="00DB32C5">
        <w:rPr>
          <w:rFonts w:ascii="Arial Narrow" w:hAnsi="Arial Narrow"/>
          <w:noProof/>
          <w:sz w:val="22"/>
          <w:vertAlign w:val="superscript"/>
        </w:rPr>
        <w:t>28,29</w:t>
      </w:r>
      <w:r w:rsidRPr="00DB32C5">
        <w:rPr>
          <w:rFonts w:ascii="Arial Narrow" w:hAnsi="Arial Narrow"/>
          <w:sz w:val="22"/>
        </w:rPr>
        <w:fldChar w:fldCharType="end"/>
      </w:r>
      <w:r w:rsidRPr="00DB32C5">
        <w:rPr>
          <w:rFonts w:ascii="Arial Narrow" w:hAnsi="Arial Narrow"/>
          <w:sz w:val="22"/>
        </w:rPr>
        <w:t>. Tumor vessels which lack the complete coverage by pericytes and basement membrane are structurally weak and cannot resist these forces, resulting in vascular compression and reduced blood flow</w:t>
      </w:r>
      <w:r w:rsidRPr="00DB32C5">
        <w:rPr>
          <w:rFonts w:ascii="Arial Narrow" w:hAnsi="Arial Narrow"/>
          <w:sz w:val="22"/>
        </w:rPr>
        <w:fldChar w:fldCharType="begin">
          <w:fldData xml:space="preserve">PEVuZE5vdGU+PENpdGU+PEF1dGhvcj5KYWluPC9BdXRob3I+PFllYXI+MjAxNDwvWWVhcj48UmVj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</w:fldData>
        </w:fldChar>
      </w:r>
      <w:r w:rsidR="00590084" w:rsidRPr="00DB32C5">
        <w:rPr>
          <w:rFonts w:ascii="Arial Narrow" w:hAnsi="Arial Narrow"/>
          <w:sz w:val="22"/>
        </w:rPr>
        <w:instrText xml:space="preserve"> ADDIN EN.CITE </w:instrText>
      </w:r>
      <w:r w:rsidR="00590084" w:rsidRPr="00DB32C5">
        <w:rPr>
          <w:rFonts w:ascii="Arial Narrow" w:hAnsi="Arial Narrow"/>
          <w:sz w:val="22"/>
        </w:rPr>
        <w:fldChar w:fldCharType="begin">
          <w:fldData xml:space="preserve">PEVuZE5vdGU+PENpdGU+PEF1dGhvcj5KYWluPC9BdXRob3I+PFllYXI+MjAxNDwvWWVhcj48UmVj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</w:fldData>
        </w:fldChar>
      </w:r>
      <w:r w:rsidR="00590084" w:rsidRPr="00DB32C5">
        <w:rPr>
          <w:rFonts w:ascii="Arial Narrow" w:hAnsi="Arial Narrow"/>
          <w:sz w:val="22"/>
        </w:rPr>
        <w:instrText xml:space="preserve"> ADDIN EN.CITE.DATA </w:instrText>
      </w:r>
      <w:r w:rsidR="00590084" w:rsidRPr="00DB32C5">
        <w:rPr>
          <w:rFonts w:ascii="Arial Narrow" w:hAnsi="Arial Narrow"/>
          <w:sz w:val="22"/>
        </w:rPr>
      </w:r>
      <w:r w:rsidR="00590084" w:rsidRPr="00DB32C5">
        <w:rPr>
          <w:rFonts w:ascii="Arial Narrow" w:hAnsi="Arial Narrow"/>
          <w:sz w:val="22"/>
        </w:rPr>
        <w:fldChar w:fldCharType="end"/>
      </w:r>
      <w:r w:rsidRPr="00DB32C5">
        <w:rPr>
          <w:rFonts w:ascii="Arial Narrow" w:hAnsi="Arial Narrow"/>
          <w:sz w:val="22"/>
        </w:rPr>
      </w:r>
      <w:r w:rsidRPr="00DB32C5">
        <w:rPr>
          <w:rFonts w:ascii="Arial Narrow" w:hAnsi="Arial Narrow"/>
          <w:sz w:val="22"/>
        </w:rPr>
        <w:fldChar w:fldCharType="separate"/>
      </w:r>
      <w:r w:rsidR="00590084" w:rsidRPr="00DB32C5">
        <w:rPr>
          <w:rFonts w:ascii="Arial Narrow" w:hAnsi="Arial Narrow"/>
          <w:noProof/>
          <w:sz w:val="22"/>
          <w:vertAlign w:val="superscript"/>
        </w:rPr>
        <w:t>25,30,31</w:t>
      </w:r>
      <w:r w:rsidRPr="00DB32C5">
        <w:rPr>
          <w:rFonts w:ascii="Arial Narrow" w:hAnsi="Arial Narrow"/>
          <w:sz w:val="22"/>
        </w:rPr>
        <w:fldChar w:fldCharType="end"/>
      </w:r>
      <w:r w:rsidRPr="00DB32C5">
        <w:rPr>
          <w:rFonts w:ascii="Arial Narrow" w:hAnsi="Arial Narrow"/>
          <w:sz w:val="22"/>
        </w:rPr>
        <w:t xml:space="preserve">. </w:t>
      </w:r>
    </w:p>
    <w:p w14:paraId="6B0A2B89" w14:textId="77777777" w:rsidR="001A07A1" w:rsidRPr="00DB32C5" w:rsidRDefault="001A07A1" w:rsidP="001A07A1">
      <w:pPr>
        <w:pStyle w:val="NoSpacing"/>
        <w:ind w:firstLine="284"/>
        <w:jc w:val="both"/>
        <w:rPr>
          <w:rFonts w:ascii="Arial Narrow" w:hAnsi="Arial Narrow"/>
          <w:sz w:val="22"/>
        </w:rPr>
      </w:pPr>
    </w:p>
    <w:p w14:paraId="00352900" w14:textId="77777777" w:rsidR="001A07A1" w:rsidRPr="00DB32C5" w:rsidRDefault="001A07A1" w:rsidP="001A07A1">
      <w:pPr>
        <w:pStyle w:val="NoSpacing"/>
        <w:ind w:firstLine="284"/>
        <w:jc w:val="both"/>
        <w:rPr>
          <w:rFonts w:ascii="Arial Narrow" w:hAnsi="Arial Narrow"/>
          <w:sz w:val="22"/>
        </w:rPr>
      </w:pPr>
      <w:r w:rsidRPr="00DB32C5">
        <w:rPr>
          <w:rFonts w:ascii="Arial Narrow" w:hAnsi="Arial Narrow"/>
          <w:sz w:val="22"/>
        </w:rPr>
        <w:t>The cancerous microenvironment caused by impaired perfusion is associated with hypoxia and low pH</w:t>
      </w:r>
      <w:r w:rsidRPr="00DB32C5">
        <w:rPr>
          <w:rFonts w:ascii="Arial Narrow" w:hAnsi="Arial Narrow"/>
          <w:sz w:val="22"/>
        </w:rPr>
        <w:fldChar w:fldCharType="begin"/>
      </w:r>
      <w:r w:rsidR="00590084" w:rsidRPr="00DB32C5">
        <w:rPr>
          <w:rFonts w:ascii="Arial Narrow" w:hAnsi="Arial Narrow"/>
          <w:sz w:val="22"/>
        </w:rPr>
        <w:instrText xml:space="preserve"> ADDIN EN.CITE &lt;EndNote&gt;&lt;Cite&gt;&lt;Author&gt;Wilson&lt;/Author&gt;&lt;Year&gt;2011&lt;/Year&gt;&lt;RecNum&gt;339&lt;/RecNum&gt;&lt;DisplayText&gt;&lt;style face="superscript"&gt;32&lt;/style&gt;&lt;/DisplayText&gt;&lt;record&gt;&lt;rec-number&gt;339&lt;/rec-number&gt;&lt;foreign-keys&gt;&lt;key app="EN" db-id="95tarr0virst04et9pa5atzb5pv909rzvdfv" timestamp="1533652163"&gt;339&lt;/key&gt;&lt;/foreign-keys&gt;&lt;ref-type name="Journal Article"&gt;17&lt;/ref-type&gt;&lt;contributors&gt;&lt;authors&gt;&lt;author&gt;Wilson, W.R.&lt;/author&gt;&lt;author&gt;Hay, M.P.&lt;/author&gt;&lt;/authors&gt;&lt;/contributors&gt;&lt;auth-address&gt;Auckland Cancer Society Research Centre, The University of Auckland, Auckland, New Zealand. wr.wilson@auckland.ac.nz&lt;/auth-address&gt;&lt;titles&gt;&lt;title&gt;Targeting hypoxia in cancer therapy&lt;/title&gt;&lt;secondary-title&gt;Nat. Rev. Cancer&lt;/secondary-title&gt;&lt;/titles&gt;&lt;periodical&gt;&lt;full-title&gt;Nat. Rev. Cancer&lt;/full-title&gt;&lt;/periodical&gt;&lt;pages&gt;393-410&lt;/pages&gt;&lt;volume&gt;11&lt;/volume&gt;&lt;number&gt;6&lt;/number&gt;&lt;reprint-edition&gt;Not in File&lt;/reprint-edition&gt;&lt;keywords&gt;&lt;keyword&gt;Antineoplastic Agents&lt;/keyword&gt;&lt;keyword&gt;blood supply&lt;/keyword&gt;&lt;keyword&gt;Cell Hypoxia&lt;/keyword&gt;&lt;keyword&gt;drug effects&lt;/keyword&gt;&lt;keyword&gt;drug therapy&lt;/keyword&gt;&lt;keyword&gt;Humans&lt;/keyword&gt;&lt;keyword&gt;Incidence&lt;/keyword&gt;&lt;keyword&gt;metabolism&lt;/keyword&gt;&lt;keyword&gt;Molecular Targeted Therapy&lt;/keyword&gt;&lt;keyword&gt;Neoplasms&lt;/keyword&gt;&lt;keyword&gt;Oxygen&lt;/keyword&gt;&lt;keyword&gt;Prodrugs&lt;/keyword&gt;&lt;keyword&gt;Prognosis&lt;/keyword&gt;&lt;keyword&gt;Reactive Oxygen Species&lt;/keyword&gt;&lt;keyword&gt;Research&lt;/keyword&gt;&lt;keyword&gt;therapeutic use&lt;/keyword&gt;&lt;keyword&gt;therapy&lt;/keyword&gt;&lt;keyword&gt;Tumor Markers,Biological&lt;/keyword&gt;&lt;/keywords&gt;&lt;dates&gt;&lt;year&gt;2011&lt;/year&gt;&lt;pub-dates&gt;&lt;date&gt;6/2011&lt;/date&gt;&lt;/pub-dates&gt;&lt;/dates&gt;&lt;label&gt;347&lt;/label&gt;&lt;urls&gt;&lt;related-urls&gt;&lt;url&gt;http://www.ncbi.nlm.nih.gov/pubmed/21606941&lt;/url&gt;&lt;/related-urls&gt;&lt;/urls&gt;&lt;electronic-resource-num&gt;nrc3064 [pii];10.1038/nrc3064 [doi]&lt;/electronic-resource-num&gt;&lt;/record&gt;&lt;/Cite&gt;&lt;/EndNote&gt;</w:instrText>
      </w:r>
      <w:r w:rsidRPr="00DB32C5">
        <w:rPr>
          <w:rFonts w:ascii="Arial Narrow" w:hAnsi="Arial Narrow"/>
          <w:sz w:val="22"/>
        </w:rPr>
        <w:fldChar w:fldCharType="separate"/>
      </w:r>
      <w:r w:rsidR="00590084" w:rsidRPr="00DB32C5">
        <w:rPr>
          <w:rFonts w:ascii="Arial Narrow" w:hAnsi="Arial Narrow"/>
          <w:noProof/>
          <w:sz w:val="22"/>
          <w:vertAlign w:val="superscript"/>
        </w:rPr>
        <w:t>32</w:t>
      </w:r>
      <w:r w:rsidRPr="00DB32C5">
        <w:rPr>
          <w:rFonts w:ascii="Arial Narrow" w:hAnsi="Arial Narrow"/>
          <w:sz w:val="22"/>
        </w:rPr>
        <w:fldChar w:fldCharType="end"/>
      </w:r>
      <w:r w:rsidRPr="00DB32C5">
        <w:rPr>
          <w:rFonts w:ascii="Arial Narrow" w:hAnsi="Arial Narrow"/>
          <w:sz w:val="22"/>
        </w:rPr>
        <w:t>, as well as reduced penetration of anti-cancer drugs</w:t>
      </w:r>
      <w:r w:rsidRPr="00DB32C5">
        <w:rPr>
          <w:rFonts w:ascii="Arial Narrow" w:hAnsi="Arial Narrow"/>
          <w:sz w:val="22"/>
        </w:rPr>
        <w:fldChar w:fldCharType="begin">
          <w:fldData xml:space="preserve">PEVuZE5vdGU+PENpdGU+PEF1dGhvcj5DaGF1aGFuPC9BdXRob3I+PFllYXI+MjAxMjwvWWVhcj48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</w:fldData>
        </w:fldChar>
      </w:r>
      <w:r w:rsidR="00590084" w:rsidRPr="00DB32C5">
        <w:rPr>
          <w:rFonts w:ascii="Arial Narrow" w:hAnsi="Arial Narrow"/>
          <w:sz w:val="22"/>
        </w:rPr>
        <w:instrText xml:space="preserve"> ADDIN EN.CITE </w:instrText>
      </w:r>
      <w:r w:rsidR="00590084" w:rsidRPr="00DB32C5">
        <w:rPr>
          <w:rFonts w:ascii="Arial Narrow" w:hAnsi="Arial Narrow"/>
          <w:sz w:val="22"/>
        </w:rPr>
        <w:fldChar w:fldCharType="begin">
          <w:fldData xml:space="preserve">PEVuZE5vdGU+PENpdGU+PEF1dGhvcj5DaGF1aGFuPC9BdXRob3I+PFllYXI+MjAxMjwvWWVhcj48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</w:fldData>
        </w:fldChar>
      </w:r>
      <w:r w:rsidR="00590084" w:rsidRPr="00DB32C5">
        <w:rPr>
          <w:rFonts w:ascii="Arial Narrow" w:hAnsi="Arial Narrow"/>
          <w:sz w:val="22"/>
        </w:rPr>
        <w:instrText xml:space="preserve"> ADDIN EN.CITE.DATA </w:instrText>
      </w:r>
      <w:r w:rsidR="00590084" w:rsidRPr="00DB32C5">
        <w:rPr>
          <w:rFonts w:ascii="Arial Narrow" w:hAnsi="Arial Narrow"/>
          <w:sz w:val="22"/>
        </w:rPr>
      </w:r>
      <w:r w:rsidR="00590084" w:rsidRPr="00DB32C5">
        <w:rPr>
          <w:rFonts w:ascii="Arial Narrow" w:hAnsi="Arial Narrow"/>
          <w:sz w:val="22"/>
        </w:rPr>
        <w:fldChar w:fldCharType="end"/>
      </w:r>
      <w:r w:rsidRPr="00DB32C5">
        <w:rPr>
          <w:rFonts w:ascii="Arial Narrow" w:hAnsi="Arial Narrow"/>
          <w:sz w:val="22"/>
        </w:rPr>
      </w:r>
      <w:r w:rsidRPr="00DB32C5">
        <w:rPr>
          <w:rFonts w:ascii="Arial Narrow" w:hAnsi="Arial Narrow"/>
          <w:sz w:val="22"/>
        </w:rPr>
        <w:fldChar w:fldCharType="separate"/>
      </w:r>
      <w:r w:rsidR="00590084" w:rsidRPr="00DB32C5">
        <w:rPr>
          <w:rFonts w:ascii="Arial Narrow" w:hAnsi="Arial Narrow"/>
          <w:noProof/>
          <w:sz w:val="22"/>
          <w:vertAlign w:val="superscript"/>
        </w:rPr>
        <w:t>33,34</w:t>
      </w:r>
      <w:r w:rsidRPr="00DB32C5">
        <w:rPr>
          <w:rFonts w:ascii="Arial Narrow" w:hAnsi="Arial Narrow"/>
          <w:sz w:val="22"/>
        </w:rPr>
        <w:fldChar w:fldCharType="end"/>
      </w:r>
      <w:r w:rsidRPr="00DB32C5">
        <w:rPr>
          <w:rFonts w:ascii="Arial Narrow" w:hAnsi="Arial Narrow"/>
          <w:sz w:val="22"/>
        </w:rPr>
        <w:t xml:space="preserve"> - all factors that contribute to tumor progression and treatment resistance</w:t>
      </w:r>
      <w:r w:rsidRPr="00DB32C5">
        <w:rPr>
          <w:rFonts w:ascii="Arial Narrow" w:hAnsi="Arial Narrow"/>
          <w:sz w:val="22"/>
        </w:rPr>
        <w:fldChar w:fldCharType="begin">
          <w:fldData xml:space="preserve">PEVuZE5vdGU+PENpdGU+PEF1dGhvcj5XaWxzb248L0F1dGhvcj48WWVhcj4yMDExPC9ZZWFyPjxS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=
</w:fldData>
        </w:fldChar>
      </w:r>
      <w:r w:rsidR="00590084" w:rsidRPr="00DB32C5">
        <w:rPr>
          <w:rFonts w:ascii="Arial Narrow" w:hAnsi="Arial Narrow"/>
          <w:sz w:val="22"/>
        </w:rPr>
        <w:instrText xml:space="preserve"> ADDIN EN.CITE </w:instrText>
      </w:r>
      <w:r w:rsidR="00590084" w:rsidRPr="00DB32C5">
        <w:rPr>
          <w:rFonts w:ascii="Arial Narrow" w:hAnsi="Arial Narrow"/>
          <w:sz w:val="22"/>
        </w:rPr>
        <w:fldChar w:fldCharType="begin">
          <w:fldData xml:space="preserve">PEVuZE5vdGU+PENpdGU+PEF1dGhvcj5XaWxzb248L0F1dGhvcj48WWVhcj4yMDExPC9ZZWFyPjxS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=
</w:fldData>
        </w:fldChar>
      </w:r>
      <w:r w:rsidR="00590084" w:rsidRPr="00DB32C5">
        <w:rPr>
          <w:rFonts w:ascii="Arial Narrow" w:hAnsi="Arial Narrow"/>
          <w:sz w:val="22"/>
        </w:rPr>
        <w:instrText xml:space="preserve"> ADDIN EN.CITE.DATA </w:instrText>
      </w:r>
      <w:r w:rsidR="00590084" w:rsidRPr="00DB32C5">
        <w:rPr>
          <w:rFonts w:ascii="Arial Narrow" w:hAnsi="Arial Narrow"/>
          <w:sz w:val="22"/>
        </w:rPr>
      </w:r>
      <w:r w:rsidR="00590084" w:rsidRPr="00DB32C5">
        <w:rPr>
          <w:rFonts w:ascii="Arial Narrow" w:hAnsi="Arial Narrow"/>
          <w:sz w:val="22"/>
        </w:rPr>
        <w:fldChar w:fldCharType="end"/>
      </w:r>
      <w:r w:rsidRPr="00DB32C5">
        <w:rPr>
          <w:rFonts w:ascii="Arial Narrow" w:hAnsi="Arial Narrow"/>
          <w:sz w:val="22"/>
        </w:rPr>
      </w:r>
      <w:r w:rsidRPr="00DB32C5">
        <w:rPr>
          <w:rFonts w:ascii="Arial Narrow" w:hAnsi="Arial Narrow"/>
          <w:sz w:val="22"/>
        </w:rPr>
        <w:fldChar w:fldCharType="separate"/>
      </w:r>
      <w:r w:rsidR="00590084" w:rsidRPr="00DB32C5">
        <w:rPr>
          <w:rFonts w:ascii="Arial Narrow" w:hAnsi="Arial Narrow"/>
          <w:noProof/>
          <w:sz w:val="22"/>
          <w:vertAlign w:val="superscript"/>
        </w:rPr>
        <w:t>32,35</w:t>
      </w:r>
      <w:r w:rsidRPr="00DB32C5">
        <w:rPr>
          <w:rFonts w:ascii="Arial Narrow" w:hAnsi="Arial Narrow"/>
          <w:sz w:val="22"/>
        </w:rPr>
        <w:fldChar w:fldCharType="end"/>
      </w:r>
      <w:r w:rsidRPr="00DB32C5">
        <w:rPr>
          <w:rFonts w:ascii="Arial Narrow" w:hAnsi="Arial Narrow"/>
          <w:sz w:val="22"/>
        </w:rPr>
        <w:t xml:space="preserve">. Hypoxic cancer tissue is difficult to treat for several reasons; first, an acidic microenvironment </w:t>
      </w:r>
      <w:r w:rsidR="00DB4179" w:rsidRPr="00DB32C5">
        <w:rPr>
          <w:rFonts w:ascii="Arial Narrow" w:hAnsi="Arial Narrow"/>
          <w:sz w:val="22"/>
        </w:rPr>
        <w:t>attenuates</w:t>
      </w:r>
      <w:r w:rsidRPr="00DB32C5">
        <w:rPr>
          <w:rFonts w:ascii="Arial Narrow" w:hAnsi="Arial Narrow"/>
          <w:sz w:val="22"/>
        </w:rPr>
        <w:t xml:space="preserve"> the killing potential of immune effector cells and reprograms the resident macrophages (phagocytes) in to a pro-tumorigenic and immuno-suppressive phenotype</w:t>
      </w:r>
      <w:r w:rsidRPr="00DB32C5">
        <w:rPr>
          <w:rFonts w:ascii="Arial Narrow" w:hAnsi="Arial Narrow"/>
          <w:sz w:val="22"/>
        </w:rPr>
        <w:fldChar w:fldCharType="begin">
          <w:fldData xml:space="preserve">PEVuZE5vdGU+PENpdGU+PEF1dGhvcj5KYWluPC9BdXRob3I+PFllYXI+MjAxNDwvWWVhcj48UmVj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</w:fldData>
        </w:fldChar>
      </w:r>
      <w:r w:rsidR="00590084" w:rsidRPr="00DB32C5">
        <w:rPr>
          <w:rFonts w:ascii="Arial Narrow" w:hAnsi="Arial Narrow"/>
          <w:sz w:val="22"/>
        </w:rPr>
        <w:instrText xml:space="preserve"> ADDIN EN.CITE </w:instrText>
      </w:r>
      <w:r w:rsidR="00590084" w:rsidRPr="00DB32C5">
        <w:rPr>
          <w:rFonts w:ascii="Arial Narrow" w:hAnsi="Arial Narrow"/>
          <w:sz w:val="22"/>
        </w:rPr>
        <w:fldChar w:fldCharType="begin">
          <w:fldData xml:space="preserve">PEVuZE5vdGU+PENpdGU+PEF1dGhvcj5KYWluPC9BdXRob3I+PFllYXI+MjAxNDwvWWVhcj48UmVj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</w:fldData>
        </w:fldChar>
      </w:r>
      <w:r w:rsidR="00590084" w:rsidRPr="00DB32C5">
        <w:rPr>
          <w:rFonts w:ascii="Arial Narrow" w:hAnsi="Arial Narrow"/>
          <w:sz w:val="22"/>
        </w:rPr>
        <w:instrText xml:space="preserve"> ADDIN EN.CITE.DATA </w:instrText>
      </w:r>
      <w:r w:rsidR="00590084" w:rsidRPr="00DB32C5">
        <w:rPr>
          <w:rFonts w:ascii="Arial Narrow" w:hAnsi="Arial Narrow"/>
          <w:sz w:val="22"/>
        </w:rPr>
      </w:r>
      <w:r w:rsidR="00590084" w:rsidRPr="00DB32C5">
        <w:rPr>
          <w:rFonts w:ascii="Arial Narrow" w:hAnsi="Arial Narrow"/>
          <w:sz w:val="22"/>
        </w:rPr>
        <w:fldChar w:fldCharType="end"/>
      </w:r>
      <w:r w:rsidRPr="00DB32C5">
        <w:rPr>
          <w:rFonts w:ascii="Arial Narrow" w:hAnsi="Arial Narrow"/>
          <w:sz w:val="22"/>
        </w:rPr>
      </w:r>
      <w:r w:rsidRPr="00DB32C5">
        <w:rPr>
          <w:rFonts w:ascii="Arial Narrow" w:hAnsi="Arial Narrow"/>
          <w:sz w:val="22"/>
        </w:rPr>
        <w:fldChar w:fldCharType="separate"/>
      </w:r>
      <w:r w:rsidR="00590084" w:rsidRPr="00DB32C5">
        <w:rPr>
          <w:rFonts w:ascii="Arial Narrow" w:hAnsi="Arial Narrow"/>
          <w:noProof/>
          <w:sz w:val="22"/>
          <w:vertAlign w:val="superscript"/>
        </w:rPr>
        <w:t>19,36</w:t>
      </w:r>
      <w:r w:rsidRPr="00DB32C5">
        <w:rPr>
          <w:rFonts w:ascii="Arial Narrow" w:hAnsi="Arial Narrow"/>
          <w:sz w:val="22"/>
        </w:rPr>
        <w:fldChar w:fldCharType="end"/>
      </w:r>
      <w:r w:rsidRPr="00DB32C5">
        <w:rPr>
          <w:rFonts w:ascii="Arial Narrow" w:hAnsi="Arial Narrow"/>
          <w:sz w:val="22"/>
        </w:rPr>
        <w:t>. Second, hypoxia may select for more malignant cells because cells that respond to physiological cues normally undergo apoptosis under hypoxic conditions</w:t>
      </w:r>
      <w:r w:rsidRPr="00DB32C5">
        <w:rPr>
          <w:rFonts w:ascii="Arial Narrow" w:hAnsi="Arial Narrow"/>
          <w:sz w:val="22"/>
        </w:rPr>
        <w:fldChar w:fldCharType="begin"/>
      </w:r>
      <w:r w:rsidR="00590084" w:rsidRPr="00DB32C5">
        <w:rPr>
          <w:rFonts w:ascii="Arial Narrow" w:hAnsi="Arial Narrow"/>
          <w:sz w:val="22"/>
        </w:rPr>
        <w:instrText xml:space="preserve"> ADDIN EN.CITE &lt;EndNote&gt;&lt;Cite&gt;&lt;Author&gt;Wilson&lt;/Author&gt;&lt;Year&gt;2011&lt;/Year&gt;&lt;RecNum&gt;339&lt;/RecNum&gt;&lt;DisplayText&gt;&lt;style face="superscript"&gt;32&lt;/style&gt;&lt;/DisplayText&gt;&lt;record&gt;&lt;rec-number&gt;339&lt;/rec-number&gt;&lt;foreign-keys&gt;&lt;key app="EN" db-id="95tarr0virst04et9pa5atzb5pv909rzvdfv" timestamp="1533652163"&gt;339&lt;/key&gt;&lt;/foreign-keys&gt;&lt;ref-type name="Journal Article"&gt;17&lt;/ref-type&gt;&lt;contributors&gt;&lt;authors&gt;&lt;author&gt;Wilson, W.R.&lt;/author&gt;&lt;author&gt;Hay, M.P.&lt;/author&gt;&lt;/authors&gt;&lt;/contributors&gt;&lt;auth-address&gt;Auckland Cancer Society Research Centre, The University of Auckland, Auckland, New Zealand. wr.wilson@auckland.ac.nz&lt;/auth-address&gt;&lt;titles&gt;&lt;title&gt;Targeting hypoxia in cancer therapy&lt;/title&gt;&lt;secondary-title&gt;Nat. Rev. Cancer&lt;/secondary-title&gt;&lt;/titles&gt;&lt;periodical&gt;&lt;full-title&gt;Nat. Rev. Cancer&lt;/full-title&gt;&lt;/periodical&gt;&lt;pages&gt;393-410&lt;/pages&gt;&lt;volume&gt;11&lt;/volume&gt;&lt;number&gt;6&lt;/number&gt;&lt;reprint-edition&gt;Not in File&lt;/reprint-edition&gt;&lt;keywords&gt;&lt;keyword&gt;Antineoplastic Agents&lt;/keyword&gt;&lt;keyword&gt;blood supply&lt;/keyword&gt;&lt;keyword&gt;Cell Hypoxia&lt;/keyword&gt;&lt;keyword&gt;drug effects&lt;/keyword&gt;&lt;keyword&gt;drug therapy&lt;/keyword&gt;&lt;keyword&gt;Humans&lt;/keyword&gt;&lt;keyword&gt;Incidence&lt;/keyword&gt;&lt;keyword&gt;metabolism&lt;/keyword&gt;&lt;keyword&gt;Molecular Targeted Therapy&lt;/keyword&gt;&lt;keyword&gt;Neoplasms&lt;/keyword&gt;&lt;keyword&gt;Oxygen&lt;/keyword&gt;&lt;keyword&gt;Prodrugs&lt;/keyword&gt;&lt;keyword&gt;Prognosis&lt;/keyword&gt;&lt;keyword&gt;Reactive Oxygen Species&lt;/keyword&gt;&lt;keyword&gt;Research&lt;/keyword&gt;&lt;keyword&gt;therapeutic use&lt;/keyword&gt;&lt;keyword&gt;therapy&lt;/keyword&gt;&lt;keyword&gt;Tumor Markers,Biological&lt;/keyword&gt;&lt;/keywords&gt;&lt;dates&gt;&lt;year&gt;2011&lt;/year&gt;&lt;pub-dates&gt;&lt;date&gt;6/2011&lt;/date&gt;&lt;/pub-dates&gt;&lt;/dates&gt;&lt;label&gt;347&lt;/label&gt;&lt;urls&gt;&lt;related-urls&gt;&lt;url&gt;http://www.ncbi.nlm.nih.gov/pubmed/21606941&lt;/url&gt;&lt;/related-urls&gt;&lt;/urls&gt;&lt;electronic-resource-num&gt;nrc3064 [pii];10.1038/nrc3064 [doi]&lt;/electronic-resource-num&gt;&lt;/record&gt;&lt;/Cite&gt;&lt;/EndNote&gt;</w:instrText>
      </w:r>
      <w:r w:rsidRPr="00DB32C5">
        <w:rPr>
          <w:rFonts w:ascii="Arial Narrow" w:hAnsi="Arial Narrow"/>
          <w:sz w:val="22"/>
        </w:rPr>
        <w:fldChar w:fldCharType="separate"/>
      </w:r>
      <w:r w:rsidR="00590084" w:rsidRPr="00DB32C5">
        <w:rPr>
          <w:rFonts w:ascii="Arial Narrow" w:hAnsi="Arial Narrow"/>
          <w:noProof/>
          <w:sz w:val="22"/>
          <w:vertAlign w:val="superscript"/>
        </w:rPr>
        <w:t>32</w:t>
      </w:r>
      <w:r w:rsidRPr="00DB32C5">
        <w:rPr>
          <w:rFonts w:ascii="Arial Narrow" w:hAnsi="Arial Narrow"/>
          <w:sz w:val="22"/>
        </w:rPr>
        <w:fldChar w:fldCharType="end"/>
      </w:r>
      <w:r w:rsidRPr="00DB32C5">
        <w:rPr>
          <w:rFonts w:ascii="Arial Narrow" w:hAnsi="Arial Narrow"/>
          <w:sz w:val="22"/>
        </w:rPr>
        <w:t>. Third, intermittent hypoxia causes radio-therapeutic resistance</w:t>
      </w:r>
      <w:r w:rsidRPr="00DB32C5">
        <w:rPr>
          <w:rFonts w:ascii="Arial Narrow" w:hAnsi="Arial Narrow"/>
          <w:sz w:val="22"/>
        </w:rPr>
        <w:fldChar w:fldCharType="begin">
          <w:fldData xml:space="preserve">PEVuZE5vdGU+PENpdGU+PEF1dGhvcj5EZXdoaXJzdDwvQXV0aG9yPjxZZWFyPjIwMDg8L1llYXI+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=
</w:fldData>
        </w:fldChar>
      </w:r>
      <w:r w:rsidR="00590084" w:rsidRPr="00DB32C5">
        <w:rPr>
          <w:rFonts w:ascii="Arial Narrow" w:hAnsi="Arial Narrow"/>
          <w:sz w:val="22"/>
        </w:rPr>
        <w:instrText xml:space="preserve"> ADDIN EN.CITE </w:instrText>
      </w:r>
      <w:r w:rsidR="00590084" w:rsidRPr="00DB32C5">
        <w:rPr>
          <w:rFonts w:ascii="Arial Narrow" w:hAnsi="Arial Narrow"/>
          <w:sz w:val="22"/>
        </w:rPr>
        <w:fldChar w:fldCharType="begin">
          <w:fldData xml:space="preserve">PEVuZE5vdGU+PENpdGU+PEF1dGhvcj5EZXdoaXJzdDwvQXV0aG9yPjxZZWFyPjIwMDg8L1llYXI+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=
</w:fldData>
        </w:fldChar>
      </w:r>
      <w:r w:rsidR="00590084" w:rsidRPr="00DB32C5">
        <w:rPr>
          <w:rFonts w:ascii="Arial Narrow" w:hAnsi="Arial Narrow"/>
          <w:sz w:val="22"/>
        </w:rPr>
        <w:instrText xml:space="preserve"> ADDIN EN.CITE.DATA </w:instrText>
      </w:r>
      <w:r w:rsidR="00590084" w:rsidRPr="00DB32C5">
        <w:rPr>
          <w:rFonts w:ascii="Arial Narrow" w:hAnsi="Arial Narrow"/>
          <w:sz w:val="22"/>
        </w:rPr>
      </w:r>
      <w:r w:rsidR="00590084" w:rsidRPr="00DB32C5">
        <w:rPr>
          <w:rFonts w:ascii="Arial Narrow" w:hAnsi="Arial Narrow"/>
          <w:sz w:val="22"/>
        </w:rPr>
        <w:fldChar w:fldCharType="end"/>
      </w:r>
      <w:r w:rsidRPr="00DB32C5">
        <w:rPr>
          <w:rFonts w:ascii="Arial Narrow" w:hAnsi="Arial Narrow"/>
          <w:sz w:val="22"/>
        </w:rPr>
      </w:r>
      <w:r w:rsidRPr="00DB32C5">
        <w:rPr>
          <w:rFonts w:ascii="Arial Narrow" w:hAnsi="Arial Narrow"/>
          <w:sz w:val="22"/>
        </w:rPr>
        <w:fldChar w:fldCharType="separate"/>
      </w:r>
      <w:r w:rsidR="00590084" w:rsidRPr="00DB32C5">
        <w:rPr>
          <w:rFonts w:ascii="Arial Narrow" w:hAnsi="Arial Narrow"/>
          <w:noProof/>
          <w:sz w:val="22"/>
          <w:vertAlign w:val="superscript"/>
        </w:rPr>
        <w:t>32,35</w:t>
      </w:r>
      <w:r w:rsidRPr="00DB32C5">
        <w:rPr>
          <w:rFonts w:ascii="Arial Narrow" w:hAnsi="Arial Narrow"/>
          <w:sz w:val="22"/>
        </w:rPr>
        <w:fldChar w:fldCharType="end"/>
      </w:r>
      <w:r w:rsidRPr="00DB32C5">
        <w:rPr>
          <w:rFonts w:ascii="Arial Narrow" w:hAnsi="Arial Narrow"/>
          <w:sz w:val="22"/>
        </w:rPr>
        <w:t xml:space="preserve">. </w:t>
      </w:r>
    </w:p>
    <w:p w14:paraId="12728CCA" w14:textId="77777777" w:rsidR="00DB4179" w:rsidRPr="00DB32C5" w:rsidRDefault="00DB4179" w:rsidP="001A07A1">
      <w:pPr>
        <w:pStyle w:val="NoSpacing"/>
        <w:ind w:firstLine="284"/>
        <w:jc w:val="both"/>
        <w:rPr>
          <w:rFonts w:ascii="Arial Narrow" w:hAnsi="Arial Narrow"/>
          <w:sz w:val="22"/>
        </w:rPr>
      </w:pPr>
    </w:p>
    <w:p w14:paraId="4F8FE62B" w14:textId="77777777" w:rsidR="00DB4179" w:rsidRPr="00DB32C5" w:rsidRDefault="00DB4179" w:rsidP="00DB4179">
      <w:pPr>
        <w:pStyle w:val="NoSpacing"/>
        <w:ind w:firstLine="284"/>
        <w:jc w:val="both"/>
        <w:rPr>
          <w:rFonts w:ascii="Arial Narrow" w:hAnsi="Arial Narrow"/>
          <w:sz w:val="22"/>
        </w:rPr>
      </w:pPr>
      <w:r w:rsidRPr="00DB32C5">
        <w:rPr>
          <w:rFonts w:ascii="Arial Narrow" w:hAnsi="Arial Narrow"/>
          <w:sz w:val="22"/>
        </w:rPr>
        <w:t xml:space="preserve">We hypothesize that measuring how mechanical forces of the tumor microenvironment restrict perfusion and promotes treatment resistance will be critical for patient care. </w:t>
      </w:r>
      <w:r w:rsidR="0095701A" w:rsidRPr="00DB32C5">
        <w:rPr>
          <w:rFonts w:ascii="Arial Narrow" w:hAnsi="Arial Narrow"/>
          <w:b/>
          <w:i/>
          <w:sz w:val="22"/>
        </w:rPr>
        <w:t>ImPRESS-losartan</w:t>
      </w:r>
      <w:r w:rsidR="0095701A" w:rsidRPr="00DB32C5">
        <w:rPr>
          <w:rFonts w:ascii="Arial Narrow" w:hAnsi="Arial Narrow"/>
          <w:sz w:val="22"/>
        </w:rPr>
        <w:t xml:space="preserve"> </w:t>
      </w:r>
      <w:r w:rsidRPr="00DB32C5">
        <w:rPr>
          <w:rFonts w:ascii="Arial Narrow" w:hAnsi="Arial Narrow"/>
          <w:spacing w:val="-1"/>
          <w:sz w:val="22"/>
        </w:rPr>
        <w:t>focus</w:t>
      </w:r>
      <w:r w:rsidRPr="00DB32C5">
        <w:rPr>
          <w:rFonts w:ascii="Arial Narrow" w:hAnsi="Arial Narrow"/>
          <w:spacing w:val="7"/>
          <w:sz w:val="22"/>
        </w:rPr>
        <w:t xml:space="preserve"> </w:t>
      </w:r>
      <w:r w:rsidRPr="00DB32C5">
        <w:rPr>
          <w:rFonts w:ascii="Arial Narrow" w:hAnsi="Arial Narrow"/>
          <w:sz w:val="22"/>
        </w:rPr>
        <w:t>on</w:t>
      </w:r>
      <w:r w:rsidRPr="00DB32C5">
        <w:rPr>
          <w:rFonts w:ascii="Arial Narrow" w:hAnsi="Arial Narrow"/>
          <w:spacing w:val="7"/>
          <w:sz w:val="22"/>
        </w:rPr>
        <w:t xml:space="preserve"> </w:t>
      </w:r>
      <w:r w:rsidRPr="00DB32C5">
        <w:rPr>
          <w:rFonts w:ascii="Arial Narrow" w:hAnsi="Arial Narrow"/>
          <w:spacing w:val="-1"/>
          <w:sz w:val="22"/>
        </w:rPr>
        <w:t>brain</w:t>
      </w:r>
      <w:r w:rsidRPr="00DB32C5">
        <w:rPr>
          <w:rFonts w:ascii="Arial Narrow" w:hAnsi="Arial Narrow"/>
          <w:spacing w:val="7"/>
          <w:sz w:val="22"/>
        </w:rPr>
        <w:t xml:space="preserve"> </w:t>
      </w:r>
      <w:r w:rsidRPr="00DB32C5">
        <w:rPr>
          <w:rFonts w:ascii="Arial Narrow" w:hAnsi="Arial Narrow"/>
          <w:spacing w:val="-1"/>
          <w:sz w:val="22"/>
        </w:rPr>
        <w:t>cancers,</w:t>
      </w:r>
      <w:r w:rsidRPr="00DB32C5">
        <w:rPr>
          <w:rFonts w:ascii="Arial Narrow" w:hAnsi="Arial Narrow"/>
          <w:spacing w:val="9"/>
          <w:sz w:val="22"/>
        </w:rPr>
        <w:t xml:space="preserve"> </w:t>
      </w:r>
      <w:r w:rsidRPr="00DB32C5">
        <w:rPr>
          <w:rFonts w:ascii="Arial Narrow" w:hAnsi="Arial Narrow"/>
          <w:sz w:val="22"/>
        </w:rPr>
        <w:t>a</w:t>
      </w:r>
      <w:r w:rsidRPr="00DB32C5">
        <w:rPr>
          <w:rFonts w:ascii="Arial Narrow" w:hAnsi="Arial Narrow"/>
          <w:spacing w:val="9"/>
          <w:sz w:val="22"/>
        </w:rPr>
        <w:t xml:space="preserve"> </w:t>
      </w:r>
      <w:r w:rsidRPr="00DB32C5">
        <w:rPr>
          <w:rFonts w:ascii="Arial Narrow" w:hAnsi="Arial Narrow"/>
          <w:spacing w:val="-1"/>
          <w:sz w:val="22"/>
        </w:rPr>
        <w:t>patient</w:t>
      </w:r>
      <w:r w:rsidRPr="00DB32C5">
        <w:rPr>
          <w:rFonts w:ascii="Arial Narrow" w:hAnsi="Arial Narrow"/>
          <w:spacing w:val="10"/>
          <w:sz w:val="22"/>
        </w:rPr>
        <w:t xml:space="preserve"> </w:t>
      </w:r>
      <w:r w:rsidRPr="00DB32C5">
        <w:rPr>
          <w:rFonts w:ascii="Arial Narrow" w:hAnsi="Arial Narrow"/>
          <w:spacing w:val="-1"/>
          <w:sz w:val="22"/>
        </w:rPr>
        <w:t>group with dismal prognosis and</w:t>
      </w:r>
      <w:r w:rsidRPr="00DB32C5">
        <w:rPr>
          <w:rFonts w:ascii="Arial Narrow" w:hAnsi="Arial Narrow"/>
          <w:spacing w:val="7"/>
          <w:sz w:val="22"/>
        </w:rPr>
        <w:t xml:space="preserve"> a cancer type where the proposed studies are expected to have especially appealing effects.</w:t>
      </w:r>
    </w:p>
    <w:p w14:paraId="5E7DDE16" w14:textId="77777777" w:rsidR="001A07A1" w:rsidRPr="00DB32C5" w:rsidRDefault="001A07A1" w:rsidP="001A07A1">
      <w:pPr>
        <w:pStyle w:val="NoSpacing"/>
        <w:ind w:firstLine="284"/>
        <w:jc w:val="both"/>
        <w:rPr>
          <w:rFonts w:ascii="Arial Narrow" w:hAnsi="Arial Narrow"/>
          <w:sz w:val="22"/>
        </w:rPr>
      </w:pPr>
    </w:p>
    <w:p w14:paraId="16B72B3E" w14:textId="77777777" w:rsidR="004300D8" w:rsidRPr="00ED379F" w:rsidRDefault="003B7BC6">
      <w:pPr>
        <w:pStyle w:val="Heading2"/>
        <w:rPr>
          <w:szCs w:val="24"/>
        </w:rPr>
      </w:pPr>
      <w:bookmarkStart w:id="39" w:name="_Toc257289626"/>
      <w:bookmarkStart w:id="40" w:name="_Toc4588825"/>
      <w:bookmarkStart w:id="41" w:name="_Toc21005252"/>
      <w:bookmarkStart w:id="42" w:name="_Toc74045751"/>
      <w:r w:rsidRPr="00ED379F">
        <w:rPr>
          <w:szCs w:val="24"/>
        </w:rPr>
        <w:t>Background - t</w:t>
      </w:r>
      <w:r w:rsidR="00C00C92" w:rsidRPr="00ED379F">
        <w:rPr>
          <w:szCs w:val="24"/>
        </w:rPr>
        <w:t>reatment options that may target solid stress in cancer</w:t>
      </w:r>
      <w:bookmarkEnd w:id="39"/>
      <w:bookmarkEnd w:id="40"/>
      <w:bookmarkEnd w:id="41"/>
      <w:bookmarkEnd w:id="42"/>
    </w:p>
    <w:p w14:paraId="0C029DE7" w14:textId="26BCCCC8" w:rsidR="002528DF" w:rsidRPr="00DB32C5" w:rsidRDefault="00FE002E" w:rsidP="00DB285C">
      <w:pPr>
        <w:rPr>
          <w:szCs w:val="22"/>
        </w:rPr>
      </w:pPr>
      <w:r w:rsidRPr="002528DF">
        <w:rPr>
          <w:sz w:val="24"/>
          <w:szCs w:val="24"/>
        </w:rPr>
        <w:tab/>
      </w:r>
      <w:r w:rsidRPr="00DB32C5">
        <w:rPr>
          <w:szCs w:val="22"/>
        </w:rPr>
        <w:t>Current standard-of-care for patient with brain tumor in Norway includes chemotherapy, radiotherapy and/or surgery, depending on diagnosis and extent of disease. Although the majority of cancers eventually relapse, these treatment options have been somewhat successful in the sense that treated patients live longer than untreated, but often experience clinical and neurological deficits</w:t>
      </w:r>
      <w:r w:rsidRPr="00DB32C5">
        <w:rPr>
          <w:szCs w:val="22"/>
        </w:rPr>
        <w:fldChar w:fldCharType="begin">
          <w:fldData xml:space="preserve">PEVuZE5vdGU+PENpdGU+PEF1dGhvcj5MaW48L0F1dGhvcj48WWVhcj4yMDEzPC9ZZWFyPjxSZWNO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</w:fldData>
        </w:fldChar>
      </w:r>
      <w:r w:rsidR="002528DF" w:rsidRPr="00DB32C5">
        <w:rPr>
          <w:szCs w:val="22"/>
        </w:rPr>
        <w:instrText xml:space="preserve"> ADDIN EN.CITE </w:instrText>
      </w:r>
      <w:r w:rsidR="002528DF" w:rsidRPr="00DB32C5">
        <w:rPr>
          <w:szCs w:val="22"/>
        </w:rPr>
        <w:fldChar w:fldCharType="begin">
          <w:fldData xml:space="preserve">PEVuZE5vdGU+PENpdGU+PEF1dGhvcj5MaW48L0F1dGhvcj48WWVhcj4yMDEzPC9ZZWFyPjxSZWNO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</w:fldData>
        </w:fldChar>
      </w:r>
      <w:r w:rsidR="002528DF" w:rsidRPr="00DB32C5">
        <w:rPr>
          <w:szCs w:val="22"/>
        </w:rPr>
        <w:instrText xml:space="preserve"> ADDIN EN.CITE.DATA </w:instrText>
      </w:r>
      <w:r w:rsidR="002528DF" w:rsidRPr="00DB32C5">
        <w:rPr>
          <w:szCs w:val="22"/>
        </w:rPr>
      </w:r>
      <w:r w:rsidR="002528DF" w:rsidRPr="00DB32C5">
        <w:rPr>
          <w:szCs w:val="22"/>
        </w:rPr>
        <w:fldChar w:fldCharType="end"/>
      </w:r>
      <w:r w:rsidRPr="00DB32C5">
        <w:rPr>
          <w:szCs w:val="22"/>
        </w:rPr>
      </w:r>
      <w:r w:rsidRPr="00DB32C5">
        <w:rPr>
          <w:szCs w:val="22"/>
        </w:rPr>
        <w:fldChar w:fldCharType="separate"/>
      </w:r>
      <w:r w:rsidR="002528DF" w:rsidRPr="00DB32C5">
        <w:rPr>
          <w:noProof/>
          <w:szCs w:val="22"/>
          <w:vertAlign w:val="superscript"/>
        </w:rPr>
        <w:t>37-42</w:t>
      </w:r>
      <w:r w:rsidRPr="00DB32C5">
        <w:rPr>
          <w:szCs w:val="22"/>
        </w:rPr>
        <w:fldChar w:fldCharType="end"/>
      </w:r>
      <w:r w:rsidRPr="00DB32C5">
        <w:rPr>
          <w:szCs w:val="22"/>
        </w:rPr>
        <w:t xml:space="preserve">. The heterogeneity within each patient group is high, both in terms of response to treatment and time to progression, and combined with the </w:t>
      </w:r>
      <w:r w:rsidR="00E75AF8" w:rsidRPr="00DB32C5">
        <w:rPr>
          <w:szCs w:val="22"/>
        </w:rPr>
        <w:t>often</w:t>
      </w:r>
      <w:r w:rsidR="00296FC1" w:rsidRPr="00DB32C5">
        <w:rPr>
          <w:szCs w:val="22"/>
        </w:rPr>
        <w:t xml:space="preserve"> </w:t>
      </w:r>
      <w:r w:rsidR="00E75AF8" w:rsidRPr="00DB32C5">
        <w:rPr>
          <w:szCs w:val="22"/>
        </w:rPr>
        <w:t>rapid</w:t>
      </w:r>
      <w:r w:rsidRPr="00DB32C5">
        <w:rPr>
          <w:szCs w:val="22"/>
        </w:rPr>
        <w:t xml:space="preserve"> relapse and growth of these cancers, diagnostic assessment and therapy response monitoring are particularly important.</w:t>
      </w:r>
      <w:r w:rsidR="00277DBB" w:rsidRPr="00DB32C5">
        <w:rPr>
          <w:szCs w:val="22"/>
        </w:rPr>
        <w:t xml:space="preserve"> Surgical debulking of tissue is an effective tool for reducing solid stress</w:t>
      </w:r>
      <w:r w:rsidR="00B95F7F" w:rsidRPr="00DB32C5">
        <w:rPr>
          <w:szCs w:val="22"/>
        </w:rPr>
        <w:t xml:space="preserve"> on a macroscopic level</w:t>
      </w:r>
      <w:r w:rsidR="00277DBB" w:rsidRPr="00DB32C5">
        <w:rPr>
          <w:szCs w:val="22"/>
        </w:rPr>
        <w:t xml:space="preserve">. This treatment </w:t>
      </w:r>
      <w:r w:rsidR="00B95F7F" w:rsidRPr="00DB32C5">
        <w:rPr>
          <w:szCs w:val="22"/>
        </w:rPr>
        <w:t xml:space="preserve">option however, is not available </w:t>
      </w:r>
      <w:r w:rsidR="00296FC1" w:rsidRPr="00DB32C5">
        <w:rPr>
          <w:szCs w:val="22"/>
        </w:rPr>
        <w:t xml:space="preserve">readily </w:t>
      </w:r>
      <w:r w:rsidR="00B95F7F" w:rsidRPr="00DB32C5">
        <w:rPr>
          <w:szCs w:val="22"/>
        </w:rPr>
        <w:t xml:space="preserve">for repeated use, nor does it target the components of the </w:t>
      </w:r>
      <w:r w:rsidR="00E75AF8" w:rsidRPr="00DB32C5">
        <w:rPr>
          <w:szCs w:val="22"/>
        </w:rPr>
        <w:t>extracellular</w:t>
      </w:r>
      <w:r w:rsidR="00B95F7F" w:rsidRPr="00DB32C5">
        <w:rPr>
          <w:szCs w:val="22"/>
        </w:rPr>
        <w:t xml:space="preserve"> matrix. </w:t>
      </w:r>
      <w:r w:rsidR="00DB285C" w:rsidRPr="00DB32C5">
        <w:rPr>
          <w:szCs w:val="22"/>
        </w:rPr>
        <w:t>A simple, yet unspecific approach for relieving solid stress is by radiation-induced killing of radiosensitive cells that obstruct nearby vessels</w:t>
      </w:r>
      <w:r w:rsidR="00DB285C" w:rsidRPr="00DB32C5">
        <w:rPr>
          <w:szCs w:val="22"/>
        </w:rPr>
        <w:fldChar w:fldCharType="begin"/>
      </w:r>
      <w:r w:rsidR="00DB285C" w:rsidRPr="00DB32C5">
        <w:rPr>
          <w:szCs w:val="22"/>
        </w:rPr>
        <w:instrText xml:space="preserve"> ADDIN EN.CITE &lt;EndNote&gt;&lt;Cite&gt;&lt;Author&gt;Dewhirst&lt;/Author&gt;&lt;Year&gt;2008&lt;/Year&gt;&lt;RecNum&gt;464&lt;/RecNum&gt;&lt;DisplayText&gt;&lt;style face="superscript"&gt;35&lt;/style&gt;&lt;/DisplayText&gt;&lt;record&gt;&lt;rec-number&gt;464&lt;/rec-number&gt;&lt;foreign-keys&gt;&lt;key app="EN" db-id="95tarr0virst04et9pa5atzb5pv909rzvdfv" timestamp="1533652163"&gt;464&lt;/key&gt;&lt;/foreign-keys&gt;&lt;ref-type name="Journal Article"&gt;17&lt;/ref-type&gt;&lt;contributors&gt;&lt;authors&gt;&lt;author&gt;Dewhirst, M.W.&lt;/author&gt;&lt;author&gt;Cao, Y.&lt;/author&gt;&lt;author&gt;Moeller, B.&lt;/author&gt;&lt;/authors&gt;&lt;/contributors&gt;&lt;auth-address&gt;Department of Radiation Oncology, Duke University Medical Center, Durham, North Carolina 27710, USA&lt;/auth-address&gt;&lt;titles&gt;&lt;title&gt;Cycling hypoxia and free radicals regulate angiogenesis and radiotherapy response&lt;/title&gt;&lt;secondary-title&gt;Nat. Rev. Cancer&lt;/secondary-title&gt;&lt;/titles&gt;&lt;periodical&gt;&lt;full-title&gt;Nat. Rev. Cancer&lt;/full-title&gt;&lt;/periodical&gt;&lt;pages&gt;425-437&lt;/pages&gt;&lt;volume&gt;8&lt;/volume&gt;&lt;number&gt;6&lt;/number&gt;&lt;reprint-edition&gt;Not in File&lt;/reprint-edition&gt;&lt;keywords&gt;&lt;keyword&gt;Animals&lt;/keyword&gt;&lt;keyword&gt;blood supply&lt;/keyword&gt;&lt;keyword&gt;Cell Hypoxia&lt;/keyword&gt;&lt;keyword&gt;etiology&lt;/keyword&gt;&lt;keyword&gt;Free Radicals&lt;/keyword&gt;&lt;keyword&gt;Humans&lt;/keyword&gt;&lt;keyword&gt;Hypoxia-Inducible Factor 1&lt;/keyword&gt;&lt;keyword&gt;metabolism&lt;/keyword&gt;&lt;keyword&gt;Neoplasms&lt;/keyword&gt;&lt;keyword&gt;Neovascularization,Pathologic&lt;/keyword&gt;&lt;keyword&gt;Nitric Oxide&lt;/keyword&gt;&lt;keyword&gt;Oxygen&lt;/keyword&gt;&lt;keyword&gt;physiology&lt;/keyword&gt;&lt;keyword&gt;Radiation Oncology&lt;/keyword&gt;&lt;keyword&gt;radiotherapy&lt;/keyword&gt;&lt;keyword&gt;Research&lt;/keyword&gt;&lt;keyword&gt;therapy&lt;/keyword&gt;&lt;keyword&gt;Vascular Endothelial Growth Factor A&lt;/keyword&gt;&lt;/keywords&gt;&lt;dates&gt;&lt;year&gt;2008&lt;/year&gt;&lt;pub-dates&gt;&lt;date&gt;6/2008&lt;/date&gt;&lt;/pub-dates&gt;&lt;/dates&gt;&lt;label&gt;472&lt;/label&gt;&lt;urls&gt;&lt;related-urls&gt;&lt;url&gt;http://www.ncbi.nlm.nih.gov/pubmed/18500244&lt;/url&gt;&lt;/related-urls&gt;&lt;/urls&gt;&lt;electronic-resource-num&gt;nrc2397 [pii];10.1038/nrc2397 [doi]&lt;/electronic-resource-num&gt;&lt;/record&gt;&lt;/Cite&gt;&lt;/EndNote&gt;</w:instrText>
      </w:r>
      <w:r w:rsidR="00DB285C" w:rsidRPr="00DB32C5">
        <w:rPr>
          <w:szCs w:val="22"/>
        </w:rPr>
        <w:fldChar w:fldCharType="separate"/>
      </w:r>
      <w:r w:rsidR="00DB285C" w:rsidRPr="00DB32C5">
        <w:rPr>
          <w:noProof/>
          <w:szCs w:val="22"/>
          <w:vertAlign w:val="superscript"/>
        </w:rPr>
        <w:t>35</w:t>
      </w:r>
      <w:r w:rsidR="00DB285C" w:rsidRPr="00DB32C5">
        <w:rPr>
          <w:szCs w:val="22"/>
        </w:rPr>
        <w:fldChar w:fldCharType="end"/>
      </w:r>
      <w:r w:rsidR="00DB285C" w:rsidRPr="00DB32C5">
        <w:rPr>
          <w:szCs w:val="22"/>
        </w:rPr>
        <w:t>. Because this approach favors oxygen-rich microenvironments, it is best used as a second-line defense.</w:t>
      </w:r>
    </w:p>
    <w:p w14:paraId="5B70591E" w14:textId="389976D3" w:rsidR="00DB4179" w:rsidRPr="00DB32C5" w:rsidRDefault="00DB4179" w:rsidP="00DB4179">
      <w:pPr>
        <w:rPr>
          <w:szCs w:val="22"/>
        </w:rPr>
      </w:pPr>
      <w:r w:rsidRPr="00DB32C5">
        <w:rPr>
          <w:szCs w:val="22"/>
        </w:rPr>
        <w:tab/>
        <w:t>The importance of intact immune surveillance in controlling outgrowth of neoplastic transformation has been known for decades. Immunotherapy is a promising thera</w:t>
      </w:r>
      <w:r w:rsidR="00B4169C" w:rsidRPr="00DB32C5">
        <w:rPr>
          <w:szCs w:val="22"/>
        </w:rPr>
        <w:t>peutic</w:t>
      </w:r>
      <w:r w:rsidRPr="00DB32C5">
        <w:rPr>
          <w:szCs w:val="22"/>
        </w:rPr>
        <w:t xml:space="preserve"> option that is now finally coming of age with astonishing results of </w:t>
      </w:r>
      <w:r w:rsidRPr="00DB32C5">
        <w:rPr>
          <w:szCs w:val="22"/>
        </w:rPr>
        <w:lastRenderedPageBreak/>
        <w:t>prolonged patient survival, especially for</w:t>
      </w:r>
      <w:r w:rsidR="00B4169C" w:rsidRPr="00DB32C5">
        <w:rPr>
          <w:szCs w:val="22"/>
        </w:rPr>
        <w:t xml:space="preserve"> malignant</w:t>
      </w:r>
      <w:r w:rsidRPr="00DB32C5">
        <w:rPr>
          <w:szCs w:val="22"/>
        </w:rPr>
        <w:t xml:space="preserve"> melanomas</w:t>
      </w:r>
      <w:r w:rsidRPr="00DB32C5">
        <w:rPr>
          <w:szCs w:val="22"/>
          <w:vertAlign w:val="superscript"/>
        </w:rPr>
        <w:t>27</w:t>
      </w:r>
      <w:r w:rsidRPr="00DB32C5">
        <w:rPr>
          <w:szCs w:val="22"/>
        </w:rPr>
        <w:t xml:space="preserve">. </w:t>
      </w:r>
      <w:r w:rsidR="00B4169C" w:rsidRPr="00DB32C5">
        <w:rPr>
          <w:szCs w:val="22"/>
        </w:rPr>
        <w:t xml:space="preserve">Immunotherapeutic </w:t>
      </w:r>
      <w:r w:rsidRPr="00DB32C5">
        <w:rPr>
          <w:szCs w:val="22"/>
        </w:rPr>
        <w:t>antibodies work by blocking inhibitory receptors on lymphocytes to overcome immune tolerance and a wide range of therapeutic options are currently in clinical trials</w:t>
      </w:r>
      <w:r w:rsidRPr="00DB32C5">
        <w:rPr>
          <w:szCs w:val="22"/>
        </w:rPr>
        <w:fldChar w:fldCharType="begin">
          <w:fldData xml:space="preserve">PEVuZE5vdGU+PENpdGU+PEF1dGhvcj5Sb3NlbmJlcmc8L0F1dGhvcj48WWVhcj4yMDE0PC9ZZWFy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</w:fldData>
        </w:fldChar>
      </w:r>
      <w:r w:rsidR="00DB285C" w:rsidRPr="00DB32C5">
        <w:rPr>
          <w:szCs w:val="22"/>
        </w:rPr>
        <w:instrText xml:space="preserve"> ADDIN EN.CITE </w:instrText>
      </w:r>
      <w:r w:rsidR="00DB285C" w:rsidRPr="00DB32C5">
        <w:rPr>
          <w:szCs w:val="22"/>
        </w:rPr>
        <w:fldChar w:fldCharType="begin">
          <w:fldData xml:space="preserve">PEVuZE5vdGU+PENpdGU+PEF1dGhvcj5Sb3NlbmJlcmc8L0F1dGhvcj48WWVhcj4yMDE0PC9ZZWFy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</w:fldData>
        </w:fldChar>
      </w:r>
      <w:r w:rsidR="00DB285C" w:rsidRPr="00DB32C5">
        <w:rPr>
          <w:szCs w:val="22"/>
        </w:rPr>
        <w:instrText xml:space="preserve"> ADDIN EN.CITE.DATA </w:instrText>
      </w:r>
      <w:r w:rsidR="00DB285C" w:rsidRPr="00DB32C5">
        <w:rPr>
          <w:szCs w:val="22"/>
        </w:rPr>
      </w:r>
      <w:r w:rsidR="00DB285C" w:rsidRPr="00DB32C5">
        <w:rPr>
          <w:szCs w:val="22"/>
        </w:rPr>
        <w:fldChar w:fldCharType="end"/>
      </w:r>
      <w:r w:rsidRPr="00DB32C5">
        <w:rPr>
          <w:szCs w:val="22"/>
        </w:rPr>
      </w:r>
      <w:r w:rsidRPr="00DB32C5">
        <w:rPr>
          <w:szCs w:val="22"/>
        </w:rPr>
        <w:fldChar w:fldCharType="separate"/>
      </w:r>
      <w:r w:rsidR="00DB285C" w:rsidRPr="00DB32C5">
        <w:rPr>
          <w:noProof/>
          <w:szCs w:val="22"/>
          <w:vertAlign w:val="superscript"/>
        </w:rPr>
        <w:t>43,44</w:t>
      </w:r>
      <w:r w:rsidRPr="00DB32C5">
        <w:rPr>
          <w:szCs w:val="22"/>
        </w:rPr>
        <w:fldChar w:fldCharType="end"/>
      </w:r>
      <w:r w:rsidRPr="00DB32C5">
        <w:rPr>
          <w:szCs w:val="22"/>
        </w:rPr>
        <w:t xml:space="preserve">. Among these, </w:t>
      </w:r>
      <w:r w:rsidRPr="00DB32C5">
        <w:rPr>
          <w:i/>
          <w:szCs w:val="22"/>
        </w:rPr>
        <w:t>ipilimumab</w:t>
      </w:r>
      <w:r w:rsidRPr="00DB32C5">
        <w:rPr>
          <w:szCs w:val="22"/>
        </w:rPr>
        <w:t>, an antibody targeting the inhibitory T-cell costimulatory molecule CTLA-4</w:t>
      </w:r>
      <w:r w:rsidR="00DF4598" w:rsidRPr="00DB32C5">
        <w:rPr>
          <w:szCs w:val="22"/>
        </w:rPr>
        <w:t>,</w:t>
      </w:r>
      <w:r w:rsidRPr="00DB32C5">
        <w:rPr>
          <w:szCs w:val="22"/>
        </w:rPr>
        <w:t xml:space="preserve"> is already approved for pat</w:t>
      </w:r>
      <w:r w:rsidR="00DB285C" w:rsidRPr="00DB32C5">
        <w:rPr>
          <w:szCs w:val="22"/>
        </w:rPr>
        <w:t xml:space="preserve">ients with metastatic melanomas. </w:t>
      </w:r>
      <w:r w:rsidRPr="00DB32C5">
        <w:rPr>
          <w:szCs w:val="22"/>
        </w:rPr>
        <w:t xml:space="preserve">Moreover, </w:t>
      </w:r>
      <w:r w:rsidRPr="00DB32C5">
        <w:rPr>
          <w:i/>
          <w:szCs w:val="22"/>
        </w:rPr>
        <w:t>nivolumab</w:t>
      </w:r>
      <w:r w:rsidR="00900230" w:rsidRPr="00DB32C5">
        <w:rPr>
          <w:szCs w:val="22"/>
        </w:rPr>
        <w:t xml:space="preserve">, </w:t>
      </w:r>
      <w:r w:rsidRPr="00DB32C5">
        <w:rPr>
          <w:i/>
          <w:szCs w:val="22"/>
        </w:rPr>
        <w:t>pembrolizumab</w:t>
      </w:r>
      <w:r w:rsidRPr="00DB32C5">
        <w:rPr>
          <w:szCs w:val="22"/>
        </w:rPr>
        <w:t xml:space="preserve"> </w:t>
      </w:r>
      <w:r w:rsidR="00900230" w:rsidRPr="00DB32C5">
        <w:rPr>
          <w:szCs w:val="22"/>
        </w:rPr>
        <w:t xml:space="preserve">and </w:t>
      </w:r>
      <w:r w:rsidR="00900230" w:rsidRPr="00DB32C5">
        <w:rPr>
          <w:i/>
          <w:szCs w:val="22"/>
        </w:rPr>
        <w:t>atezolizumab</w:t>
      </w:r>
      <w:r w:rsidR="00900230" w:rsidRPr="00DB32C5">
        <w:rPr>
          <w:szCs w:val="22"/>
        </w:rPr>
        <w:t xml:space="preserve"> </w:t>
      </w:r>
      <w:r w:rsidRPr="00DB32C5">
        <w:rPr>
          <w:szCs w:val="22"/>
        </w:rPr>
        <w:t xml:space="preserve">are potent and highly selective humanized monoclonal antibodies designed to directly block the interaction between </w:t>
      </w:r>
      <w:r w:rsidRPr="00DB32C5">
        <w:rPr>
          <w:i/>
          <w:szCs w:val="22"/>
        </w:rPr>
        <w:t>programmed cell death protein 1</w:t>
      </w:r>
      <w:r w:rsidRPr="00DB32C5">
        <w:rPr>
          <w:szCs w:val="22"/>
        </w:rPr>
        <w:t xml:space="preserve"> (PD-1) and its ligands, PD-L1 and PD-L2. The interaction between the PD-1 and PD-L1 is hijacked by tumors to suppress the immune system and prevent activation of an immune response. Preclinical data demonstrates infiltration of activated regulated T-cells, and PD-L1 expression in brain metastases of various histologies</w:t>
      </w:r>
      <w:r w:rsidRPr="00DB32C5">
        <w:rPr>
          <w:szCs w:val="22"/>
        </w:rPr>
        <w:fldChar w:fldCharType="begin">
          <w:fldData xml:space="preserve">PEVuZE5vdGU+PENpdGU+PEF1dGhvcj5KYWNvYnM8L0F1dGhvcj48WWVhcj4yMDA5PC9ZZWFyPjxS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==
</w:fldData>
        </w:fldChar>
      </w:r>
      <w:r w:rsidR="00DB285C" w:rsidRPr="00DB32C5">
        <w:rPr>
          <w:szCs w:val="22"/>
        </w:rPr>
        <w:instrText xml:space="preserve"> ADDIN EN.CITE </w:instrText>
      </w:r>
      <w:r w:rsidR="00DB285C" w:rsidRPr="00DB32C5">
        <w:rPr>
          <w:szCs w:val="22"/>
        </w:rPr>
        <w:fldChar w:fldCharType="begin">
          <w:fldData xml:space="preserve">PEVuZE5vdGU+PENpdGU+PEF1dGhvcj5KYWNvYnM8L0F1dGhvcj48WWVhcj4yMDA5PC9ZZWFyPjxS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==
</w:fldData>
        </w:fldChar>
      </w:r>
      <w:r w:rsidR="00DB285C" w:rsidRPr="00DB32C5">
        <w:rPr>
          <w:szCs w:val="22"/>
        </w:rPr>
        <w:instrText xml:space="preserve"> ADDIN EN.CITE.DATA </w:instrText>
      </w:r>
      <w:r w:rsidR="00DB285C" w:rsidRPr="00DB32C5">
        <w:rPr>
          <w:szCs w:val="22"/>
        </w:rPr>
      </w:r>
      <w:r w:rsidR="00DB285C" w:rsidRPr="00DB32C5">
        <w:rPr>
          <w:szCs w:val="22"/>
        </w:rPr>
        <w:fldChar w:fldCharType="end"/>
      </w:r>
      <w:r w:rsidRPr="00DB32C5">
        <w:rPr>
          <w:szCs w:val="22"/>
        </w:rPr>
      </w:r>
      <w:r w:rsidRPr="00DB32C5">
        <w:rPr>
          <w:szCs w:val="22"/>
        </w:rPr>
        <w:fldChar w:fldCharType="separate"/>
      </w:r>
      <w:r w:rsidR="00DB285C" w:rsidRPr="00DB32C5">
        <w:rPr>
          <w:noProof/>
          <w:szCs w:val="22"/>
          <w:vertAlign w:val="superscript"/>
        </w:rPr>
        <w:t>45</w:t>
      </w:r>
      <w:r w:rsidRPr="00DB32C5">
        <w:rPr>
          <w:szCs w:val="22"/>
        </w:rPr>
        <w:fldChar w:fldCharType="end"/>
      </w:r>
      <w:r w:rsidRPr="00DB32C5">
        <w:rPr>
          <w:szCs w:val="22"/>
        </w:rPr>
        <w:t xml:space="preserve">. Given the resulting nonspecific immune activation, this therapeutic approach is appealing for a wide variety of tumor types as it is not dependent on tumor expression of specific molecules that is critical for targeted therapy (e.x. </w:t>
      </w:r>
      <w:r w:rsidRPr="00DB32C5">
        <w:rPr>
          <w:i/>
          <w:szCs w:val="22"/>
        </w:rPr>
        <w:t>erlotinib</w:t>
      </w:r>
      <w:r w:rsidRPr="00DB32C5">
        <w:rPr>
          <w:szCs w:val="22"/>
        </w:rPr>
        <w:t xml:space="preserve"> for EGFR mutant lung cancer). In fact, immunotherapy may be more effective in tumors with more antigen expression or heterogeneity as can be measured with imaging</w:t>
      </w:r>
      <w:r w:rsidRPr="00DB32C5">
        <w:rPr>
          <w:szCs w:val="22"/>
        </w:rPr>
        <w:fldChar w:fldCharType="begin">
          <w:fldData xml:space="preserve">PEVuZE5vdGU+PENpdGU+PEF1dGhvcj5SaXp2aTwvQXV0aG9yPjxZZWFyPjIwMTU8L1llYXI+PFJl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</w:fldData>
        </w:fldChar>
      </w:r>
      <w:r w:rsidR="00DB285C" w:rsidRPr="00DB32C5">
        <w:rPr>
          <w:szCs w:val="22"/>
        </w:rPr>
        <w:instrText xml:space="preserve"> ADDIN EN.CITE </w:instrText>
      </w:r>
      <w:r w:rsidR="00DB285C" w:rsidRPr="00DB32C5">
        <w:rPr>
          <w:szCs w:val="22"/>
        </w:rPr>
        <w:fldChar w:fldCharType="begin">
          <w:fldData xml:space="preserve">PEVuZE5vdGU+PENpdGU+PEF1dGhvcj5SaXp2aTwvQXV0aG9yPjxZZWFyPjIwMTU8L1llYXI+PFJl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</w:fldData>
        </w:fldChar>
      </w:r>
      <w:r w:rsidR="00DB285C" w:rsidRPr="00DB32C5">
        <w:rPr>
          <w:szCs w:val="22"/>
        </w:rPr>
        <w:instrText xml:space="preserve"> ADDIN EN.CITE.DATA </w:instrText>
      </w:r>
      <w:r w:rsidR="00DB285C" w:rsidRPr="00DB32C5">
        <w:rPr>
          <w:szCs w:val="22"/>
        </w:rPr>
      </w:r>
      <w:r w:rsidR="00DB285C" w:rsidRPr="00DB32C5">
        <w:rPr>
          <w:szCs w:val="22"/>
        </w:rPr>
        <w:fldChar w:fldCharType="end"/>
      </w:r>
      <w:r w:rsidRPr="00DB32C5">
        <w:rPr>
          <w:szCs w:val="22"/>
        </w:rPr>
      </w:r>
      <w:r w:rsidRPr="00DB32C5">
        <w:rPr>
          <w:szCs w:val="22"/>
        </w:rPr>
        <w:fldChar w:fldCharType="separate"/>
      </w:r>
      <w:r w:rsidR="00DB285C" w:rsidRPr="00DB32C5">
        <w:rPr>
          <w:noProof/>
          <w:szCs w:val="22"/>
          <w:vertAlign w:val="superscript"/>
        </w:rPr>
        <w:t>46</w:t>
      </w:r>
      <w:r w:rsidRPr="00DB32C5">
        <w:rPr>
          <w:szCs w:val="22"/>
        </w:rPr>
        <w:fldChar w:fldCharType="end"/>
      </w:r>
      <w:r w:rsidRPr="00DB32C5">
        <w:rPr>
          <w:szCs w:val="22"/>
        </w:rPr>
        <w:t xml:space="preserve">. The PD-L1 inhibitors </w:t>
      </w:r>
      <w:r w:rsidR="00900230" w:rsidRPr="00DB32C5">
        <w:rPr>
          <w:i/>
          <w:szCs w:val="22"/>
        </w:rPr>
        <w:t>pembrolizumab and</w:t>
      </w:r>
      <w:r w:rsidRPr="00DB32C5">
        <w:rPr>
          <w:szCs w:val="22"/>
        </w:rPr>
        <w:t xml:space="preserve"> </w:t>
      </w:r>
      <w:r w:rsidR="00900230" w:rsidRPr="00DB32C5">
        <w:rPr>
          <w:i/>
          <w:szCs w:val="22"/>
        </w:rPr>
        <w:t>atezolizumab</w:t>
      </w:r>
      <w:r w:rsidR="002B409E" w:rsidRPr="00DB32C5">
        <w:rPr>
          <w:i/>
          <w:szCs w:val="22"/>
        </w:rPr>
        <w:t xml:space="preserve"> </w:t>
      </w:r>
      <w:r w:rsidRPr="00DB32C5">
        <w:rPr>
          <w:szCs w:val="22"/>
        </w:rPr>
        <w:t xml:space="preserve">are currently approved in Norway for the treatment of patients with non-small cell lung cancer (NSCLC), including those with advanced metastatic disease. Overall, PD-L1 inhibitors are well tolerated with fewer side effects than ipilimumab. </w:t>
      </w:r>
    </w:p>
    <w:p w14:paraId="0017C891" w14:textId="595A00F7" w:rsidR="00DB4179" w:rsidRPr="00DB32C5" w:rsidRDefault="00DB4179" w:rsidP="00DB4179">
      <w:pPr>
        <w:pStyle w:val="NoSpacing"/>
        <w:ind w:firstLine="284"/>
        <w:jc w:val="both"/>
        <w:rPr>
          <w:rFonts w:ascii="Arial Narrow" w:hAnsi="Arial Narrow"/>
          <w:sz w:val="22"/>
          <w:szCs w:val="22"/>
        </w:rPr>
      </w:pPr>
      <w:r w:rsidRPr="00DB32C5">
        <w:rPr>
          <w:rFonts w:ascii="Arial Narrow" w:hAnsi="Arial Narrow"/>
          <w:sz w:val="22"/>
          <w:szCs w:val="22"/>
        </w:rPr>
        <w:t>Alternative</w:t>
      </w:r>
      <w:r w:rsidR="00DB285C" w:rsidRPr="00DB32C5">
        <w:rPr>
          <w:rFonts w:ascii="Arial Narrow" w:hAnsi="Arial Narrow"/>
          <w:sz w:val="22"/>
          <w:szCs w:val="22"/>
        </w:rPr>
        <w:t xml:space="preserve"> </w:t>
      </w:r>
      <w:r w:rsidRPr="00DB32C5">
        <w:rPr>
          <w:rFonts w:ascii="Arial Narrow" w:hAnsi="Arial Narrow"/>
          <w:sz w:val="22"/>
          <w:szCs w:val="22"/>
        </w:rPr>
        <w:t xml:space="preserve">strategies that directly target components of the extracellular matrix, in particular collagen and hyaluronan, have </w:t>
      </w:r>
      <w:r w:rsidR="00DB285C" w:rsidRPr="00DB32C5">
        <w:rPr>
          <w:rFonts w:ascii="Arial Narrow" w:hAnsi="Arial Narrow"/>
          <w:sz w:val="22"/>
          <w:szCs w:val="22"/>
        </w:rPr>
        <w:t xml:space="preserve">also </w:t>
      </w:r>
      <w:r w:rsidRPr="00DB32C5">
        <w:rPr>
          <w:rFonts w:ascii="Arial Narrow" w:hAnsi="Arial Narrow"/>
          <w:sz w:val="22"/>
          <w:szCs w:val="22"/>
        </w:rPr>
        <w:t>been suggested</w:t>
      </w:r>
      <w:r w:rsidRPr="00DB32C5">
        <w:rPr>
          <w:rFonts w:ascii="Arial Narrow" w:hAnsi="Arial Narrow"/>
          <w:sz w:val="22"/>
          <w:szCs w:val="22"/>
        </w:rPr>
        <w:fldChar w:fldCharType="begin">
          <w:fldData xml:space="preserve">PEVuZE5vdGU+PENpdGU+PEF1dGhvcj5KYWluPC9BdXRob3I+PFllYXI+MjAxNDwvWWVhcj48UmVj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</w:fldData>
        </w:fldChar>
      </w:r>
      <w:r w:rsidR="002528DF" w:rsidRPr="00DB32C5">
        <w:rPr>
          <w:rFonts w:ascii="Arial Narrow" w:hAnsi="Arial Narrow"/>
          <w:sz w:val="22"/>
          <w:szCs w:val="22"/>
        </w:rPr>
        <w:instrText xml:space="preserve"> ADDIN EN.CITE </w:instrText>
      </w:r>
      <w:r w:rsidR="002528DF" w:rsidRPr="00DB32C5">
        <w:rPr>
          <w:rFonts w:ascii="Arial Narrow" w:hAnsi="Arial Narrow"/>
          <w:sz w:val="22"/>
          <w:szCs w:val="22"/>
        </w:rPr>
        <w:fldChar w:fldCharType="begin">
          <w:fldData xml:space="preserve">PEVuZE5vdGU+PENpdGU+PEF1dGhvcj5KYWluPC9BdXRob3I+PFllYXI+MjAxNDwvWWVhcj48UmVj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</w:fldData>
        </w:fldChar>
      </w:r>
      <w:r w:rsidR="002528DF" w:rsidRPr="00DB32C5">
        <w:rPr>
          <w:rFonts w:ascii="Arial Narrow" w:hAnsi="Arial Narrow"/>
          <w:sz w:val="22"/>
          <w:szCs w:val="22"/>
        </w:rPr>
        <w:instrText xml:space="preserve"> ADDIN EN.CITE.DATA </w:instrText>
      </w:r>
      <w:r w:rsidR="002528DF" w:rsidRPr="00DB32C5">
        <w:rPr>
          <w:rFonts w:ascii="Arial Narrow" w:hAnsi="Arial Narrow"/>
          <w:sz w:val="22"/>
          <w:szCs w:val="22"/>
        </w:rPr>
      </w:r>
      <w:r w:rsidR="002528DF" w:rsidRPr="00DB32C5">
        <w:rPr>
          <w:rFonts w:ascii="Arial Narrow" w:hAnsi="Arial Narrow"/>
          <w:sz w:val="22"/>
          <w:szCs w:val="22"/>
        </w:rPr>
        <w:fldChar w:fldCharType="end"/>
      </w:r>
      <w:r w:rsidRPr="00DB32C5">
        <w:rPr>
          <w:rFonts w:ascii="Arial Narrow" w:hAnsi="Arial Narrow"/>
          <w:sz w:val="22"/>
          <w:szCs w:val="22"/>
        </w:rPr>
      </w:r>
      <w:r w:rsidRPr="00DB32C5">
        <w:rPr>
          <w:rFonts w:ascii="Arial Narrow" w:hAnsi="Arial Narrow"/>
          <w:sz w:val="22"/>
          <w:szCs w:val="22"/>
        </w:rPr>
        <w:fldChar w:fldCharType="separate"/>
      </w:r>
      <w:r w:rsidR="002528DF" w:rsidRPr="00DB32C5">
        <w:rPr>
          <w:rFonts w:ascii="Arial Narrow" w:hAnsi="Arial Narrow"/>
          <w:noProof/>
          <w:sz w:val="22"/>
          <w:szCs w:val="22"/>
          <w:vertAlign w:val="superscript"/>
        </w:rPr>
        <w:t>25</w:t>
      </w:r>
      <w:r w:rsidRPr="00DB32C5">
        <w:rPr>
          <w:rFonts w:ascii="Arial Narrow" w:hAnsi="Arial Narrow"/>
          <w:sz w:val="22"/>
          <w:szCs w:val="22"/>
        </w:rPr>
        <w:fldChar w:fldCharType="end"/>
      </w:r>
      <w:r w:rsidRPr="00DB32C5">
        <w:rPr>
          <w:rFonts w:ascii="Arial Narrow" w:hAnsi="Arial Narrow"/>
          <w:sz w:val="22"/>
          <w:szCs w:val="22"/>
        </w:rPr>
        <w:t>. Of these, pegylated recombinant human hyaluronidase (PEGPH20), an inhibitor of hyaluronan, reached early-phase trials in patients with pancreatic cancers</w:t>
      </w:r>
      <w:r w:rsidR="002B409E" w:rsidRPr="00DB32C5">
        <w:rPr>
          <w:rFonts w:ascii="Arial Narrow" w:hAnsi="Arial Narrow"/>
          <w:sz w:val="22"/>
          <w:szCs w:val="22"/>
        </w:rPr>
        <w:t>. T</w:t>
      </w:r>
      <w:r w:rsidRPr="00DB32C5">
        <w:rPr>
          <w:rFonts w:ascii="Arial Narrow" w:hAnsi="Arial Narrow"/>
          <w:sz w:val="22"/>
          <w:szCs w:val="22"/>
        </w:rPr>
        <w:t>ogether with chemotherapy</w:t>
      </w:r>
      <w:r w:rsidR="002B409E" w:rsidRPr="00DB32C5">
        <w:rPr>
          <w:rFonts w:ascii="Arial Narrow" w:hAnsi="Arial Narrow"/>
          <w:sz w:val="22"/>
          <w:szCs w:val="22"/>
        </w:rPr>
        <w:t xml:space="preserve"> this approach</w:t>
      </w:r>
      <w:r w:rsidRPr="00DB32C5">
        <w:rPr>
          <w:rFonts w:ascii="Arial Narrow" w:hAnsi="Arial Narrow"/>
          <w:sz w:val="22"/>
          <w:szCs w:val="22"/>
        </w:rPr>
        <w:t xml:space="preserve"> resulted in</w:t>
      </w:r>
      <w:r w:rsidR="002B409E" w:rsidRPr="00DB32C5">
        <w:rPr>
          <w:rFonts w:ascii="Arial Narrow" w:hAnsi="Arial Narrow"/>
          <w:sz w:val="22"/>
          <w:szCs w:val="22"/>
        </w:rPr>
        <w:t xml:space="preserve"> a</w:t>
      </w:r>
      <w:r w:rsidRPr="00DB32C5">
        <w:rPr>
          <w:rFonts w:ascii="Arial Narrow" w:hAnsi="Arial Narrow"/>
          <w:sz w:val="22"/>
          <w:szCs w:val="22"/>
        </w:rPr>
        <w:t xml:space="preserve"> doubled progression-free survival compared to patients on chemotherapy alone (9.3 vs. 4.3months)</w:t>
      </w:r>
      <w:r w:rsidRPr="00DB32C5">
        <w:rPr>
          <w:rFonts w:ascii="Arial Narrow" w:hAnsi="Arial Narrow"/>
          <w:sz w:val="22"/>
          <w:szCs w:val="22"/>
        </w:rPr>
        <w:fldChar w:fldCharType="begin">
          <w:fldData xml:space="preserve">PEVuZE5vdGU+PENpdGU+PEF1dGhvcj5IaW5nb3Jhbmk8L0F1dGhvcj48WWVhcj4yMDE1PC9ZZWFy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</w:fldData>
        </w:fldChar>
      </w:r>
      <w:r w:rsidR="00DB285C" w:rsidRPr="00DB32C5">
        <w:rPr>
          <w:rFonts w:ascii="Arial Narrow" w:hAnsi="Arial Narrow"/>
          <w:sz w:val="22"/>
          <w:szCs w:val="22"/>
        </w:rPr>
        <w:instrText xml:space="preserve"> ADDIN EN.CITE </w:instrText>
      </w:r>
      <w:r w:rsidR="00DB285C" w:rsidRPr="00DB32C5">
        <w:rPr>
          <w:rFonts w:ascii="Arial Narrow" w:hAnsi="Arial Narrow"/>
          <w:sz w:val="22"/>
          <w:szCs w:val="22"/>
        </w:rPr>
        <w:fldChar w:fldCharType="begin">
          <w:fldData xml:space="preserve">PEVuZE5vdGU+PENpdGU+PEF1dGhvcj5IaW5nb3Jhbmk8L0F1dGhvcj48WWVhcj4yMDE1PC9ZZWFy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</w:fldData>
        </w:fldChar>
      </w:r>
      <w:r w:rsidR="00DB285C" w:rsidRPr="00DB32C5">
        <w:rPr>
          <w:rFonts w:ascii="Arial Narrow" w:hAnsi="Arial Narrow"/>
          <w:sz w:val="22"/>
          <w:szCs w:val="22"/>
        </w:rPr>
        <w:instrText xml:space="preserve"> ADDIN EN.CITE.DATA </w:instrText>
      </w:r>
      <w:r w:rsidR="00DB285C" w:rsidRPr="00DB32C5">
        <w:rPr>
          <w:rFonts w:ascii="Arial Narrow" w:hAnsi="Arial Narrow"/>
          <w:sz w:val="22"/>
          <w:szCs w:val="22"/>
        </w:rPr>
      </w:r>
      <w:r w:rsidR="00DB285C" w:rsidRPr="00DB32C5">
        <w:rPr>
          <w:rFonts w:ascii="Arial Narrow" w:hAnsi="Arial Narrow"/>
          <w:sz w:val="22"/>
          <w:szCs w:val="22"/>
        </w:rPr>
        <w:fldChar w:fldCharType="end"/>
      </w:r>
      <w:r w:rsidRPr="00DB32C5">
        <w:rPr>
          <w:rFonts w:ascii="Arial Narrow" w:hAnsi="Arial Narrow"/>
          <w:sz w:val="22"/>
          <w:szCs w:val="22"/>
        </w:rPr>
      </w:r>
      <w:r w:rsidRPr="00DB32C5">
        <w:rPr>
          <w:rFonts w:ascii="Arial Narrow" w:hAnsi="Arial Narrow"/>
          <w:sz w:val="22"/>
          <w:szCs w:val="22"/>
        </w:rPr>
        <w:fldChar w:fldCharType="separate"/>
      </w:r>
      <w:r w:rsidR="00DB285C" w:rsidRPr="00DB32C5">
        <w:rPr>
          <w:rFonts w:ascii="Arial Narrow" w:hAnsi="Arial Narrow"/>
          <w:noProof/>
          <w:sz w:val="22"/>
          <w:szCs w:val="22"/>
          <w:vertAlign w:val="superscript"/>
        </w:rPr>
        <w:t>47,48</w:t>
      </w:r>
      <w:r w:rsidRPr="00DB32C5">
        <w:rPr>
          <w:rFonts w:ascii="Arial Narrow" w:hAnsi="Arial Narrow"/>
          <w:sz w:val="22"/>
          <w:szCs w:val="22"/>
        </w:rPr>
        <w:fldChar w:fldCharType="end"/>
      </w:r>
      <w:r w:rsidRPr="00DB32C5">
        <w:rPr>
          <w:rFonts w:ascii="Arial Narrow" w:hAnsi="Arial Narrow"/>
          <w:sz w:val="22"/>
          <w:szCs w:val="22"/>
        </w:rPr>
        <w:t>. However, no significant survival benefits were observed and because of the highly aggressive enzymatic depletion by targeted drugs like PEGPH20, this treatment option is no longer advised based on patients experiencing a range of adverse events, including peripheral edema, muscle spasms, neutropenia, myalgia, fatigue and extremity pain</w:t>
      </w:r>
      <w:r w:rsidRPr="00DB32C5">
        <w:rPr>
          <w:rFonts w:ascii="Arial Narrow" w:hAnsi="Arial Narrow"/>
          <w:sz w:val="22"/>
          <w:szCs w:val="22"/>
        </w:rPr>
        <w:fldChar w:fldCharType="begin">
          <w:fldData xml:space="preserve">PEVuZE5vdGU+PENpdGU+PEF1dGhvcj5IaW5nb3Jhbmk8L0F1dGhvcj48WWVhcj4yMDE1PC9ZZWFy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</w:fldData>
        </w:fldChar>
      </w:r>
      <w:r w:rsidR="00DB285C" w:rsidRPr="00DB32C5">
        <w:rPr>
          <w:rFonts w:ascii="Arial Narrow" w:hAnsi="Arial Narrow"/>
          <w:sz w:val="22"/>
          <w:szCs w:val="22"/>
        </w:rPr>
        <w:instrText xml:space="preserve"> ADDIN EN.CITE </w:instrText>
      </w:r>
      <w:r w:rsidR="00DB285C" w:rsidRPr="00DB32C5">
        <w:rPr>
          <w:rFonts w:ascii="Arial Narrow" w:hAnsi="Arial Narrow"/>
          <w:sz w:val="22"/>
          <w:szCs w:val="22"/>
        </w:rPr>
        <w:fldChar w:fldCharType="begin">
          <w:fldData xml:space="preserve">PEVuZE5vdGU+PENpdGU+PEF1dGhvcj5IaW5nb3Jhbmk8L0F1dGhvcj48WWVhcj4yMDE1PC9ZZWFy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</w:fldData>
        </w:fldChar>
      </w:r>
      <w:r w:rsidR="00DB285C" w:rsidRPr="00DB32C5">
        <w:rPr>
          <w:rFonts w:ascii="Arial Narrow" w:hAnsi="Arial Narrow"/>
          <w:sz w:val="22"/>
          <w:szCs w:val="22"/>
        </w:rPr>
        <w:instrText xml:space="preserve"> ADDIN EN.CITE.DATA </w:instrText>
      </w:r>
      <w:r w:rsidR="00DB285C" w:rsidRPr="00DB32C5">
        <w:rPr>
          <w:rFonts w:ascii="Arial Narrow" w:hAnsi="Arial Narrow"/>
          <w:sz w:val="22"/>
          <w:szCs w:val="22"/>
        </w:rPr>
      </w:r>
      <w:r w:rsidR="00DB285C" w:rsidRPr="00DB32C5">
        <w:rPr>
          <w:rFonts w:ascii="Arial Narrow" w:hAnsi="Arial Narrow"/>
          <w:sz w:val="22"/>
          <w:szCs w:val="22"/>
        </w:rPr>
        <w:fldChar w:fldCharType="end"/>
      </w:r>
      <w:r w:rsidRPr="00DB32C5">
        <w:rPr>
          <w:rFonts w:ascii="Arial Narrow" w:hAnsi="Arial Narrow"/>
          <w:sz w:val="22"/>
          <w:szCs w:val="22"/>
        </w:rPr>
      </w:r>
      <w:r w:rsidRPr="00DB32C5">
        <w:rPr>
          <w:rFonts w:ascii="Arial Narrow" w:hAnsi="Arial Narrow"/>
          <w:sz w:val="22"/>
          <w:szCs w:val="22"/>
        </w:rPr>
        <w:fldChar w:fldCharType="separate"/>
      </w:r>
      <w:r w:rsidR="00DB285C" w:rsidRPr="00DB32C5">
        <w:rPr>
          <w:rFonts w:ascii="Arial Narrow" w:hAnsi="Arial Narrow"/>
          <w:noProof/>
          <w:sz w:val="22"/>
          <w:szCs w:val="22"/>
          <w:vertAlign w:val="superscript"/>
        </w:rPr>
        <w:t>47,48</w:t>
      </w:r>
      <w:r w:rsidRPr="00DB32C5">
        <w:rPr>
          <w:rFonts w:ascii="Arial Narrow" w:hAnsi="Arial Narrow"/>
          <w:sz w:val="22"/>
          <w:szCs w:val="22"/>
        </w:rPr>
        <w:fldChar w:fldCharType="end"/>
      </w:r>
      <w:r w:rsidRPr="00DB32C5">
        <w:rPr>
          <w:rFonts w:ascii="Arial Narrow" w:hAnsi="Arial Narrow"/>
          <w:sz w:val="22"/>
          <w:szCs w:val="22"/>
        </w:rPr>
        <w:t xml:space="preserve">. </w:t>
      </w:r>
    </w:p>
    <w:p w14:paraId="2B760F09" w14:textId="77777777" w:rsidR="00DB4179" w:rsidRPr="00DB32C5" w:rsidRDefault="00DB4179" w:rsidP="00DB4179">
      <w:pPr>
        <w:pStyle w:val="NoSpacing"/>
        <w:ind w:firstLine="284"/>
        <w:jc w:val="both"/>
        <w:rPr>
          <w:rFonts w:ascii="Arial Narrow" w:hAnsi="Arial Narrow"/>
          <w:sz w:val="22"/>
          <w:szCs w:val="22"/>
        </w:rPr>
      </w:pPr>
    </w:p>
    <w:p w14:paraId="6B2B9420" w14:textId="7C0B8378" w:rsidR="00DB4179" w:rsidRPr="00DB32C5" w:rsidRDefault="00DB4179" w:rsidP="00DB4179">
      <w:pPr>
        <w:pStyle w:val="NoSpacing"/>
        <w:ind w:firstLine="284"/>
        <w:jc w:val="both"/>
        <w:rPr>
          <w:rFonts w:ascii="Arial Narrow" w:hAnsi="Arial Narrow"/>
          <w:sz w:val="22"/>
          <w:szCs w:val="22"/>
        </w:rPr>
      </w:pPr>
      <w:r w:rsidRPr="00DB32C5">
        <w:rPr>
          <w:rFonts w:ascii="Arial Narrow" w:hAnsi="Arial Narrow"/>
          <w:sz w:val="22"/>
          <w:szCs w:val="22"/>
        </w:rPr>
        <w:t>A widely prescribed and safe class of medicines with decades of use against hypertension, angiotensin-receptor blockers (ARBs), that acts specifically on the renin-angiotensin system, may provide an alternative mechanism for modulating solid stress. In non-brain cancer models, ARBs are found to not only lower blood pressure, but also decompress vessels by impairing collagen synthesis</w:t>
      </w:r>
      <w:r w:rsidRPr="00DB32C5">
        <w:rPr>
          <w:rFonts w:ascii="Arial Narrow" w:hAnsi="Arial Narrow"/>
          <w:sz w:val="22"/>
          <w:szCs w:val="22"/>
        </w:rPr>
        <w:fldChar w:fldCharType="begin">
          <w:fldData xml:space="preserve">PEVuZE5vdGU+PENpdGU+PEF1dGhvcj5MaXU8L0F1dGhvcj48WWVhcj4yMDEyPC9ZZWFyPjxSZWNO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</w:fldData>
        </w:fldChar>
      </w:r>
      <w:r w:rsidR="00DB285C" w:rsidRPr="00DB32C5">
        <w:rPr>
          <w:rFonts w:ascii="Arial Narrow" w:hAnsi="Arial Narrow"/>
          <w:sz w:val="22"/>
          <w:szCs w:val="22"/>
        </w:rPr>
        <w:instrText xml:space="preserve"> ADDIN EN.CITE </w:instrText>
      </w:r>
      <w:r w:rsidR="00DB285C" w:rsidRPr="00DB32C5">
        <w:rPr>
          <w:rFonts w:ascii="Arial Narrow" w:hAnsi="Arial Narrow"/>
          <w:sz w:val="22"/>
          <w:szCs w:val="22"/>
        </w:rPr>
        <w:fldChar w:fldCharType="begin">
          <w:fldData xml:space="preserve">PEVuZE5vdGU+PENpdGU+PEF1dGhvcj5MaXU8L0F1dGhvcj48WWVhcj4yMDEyPC9ZZWFyPjxSZWNO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</w:fldData>
        </w:fldChar>
      </w:r>
      <w:r w:rsidR="00DB285C" w:rsidRPr="00DB32C5">
        <w:rPr>
          <w:rFonts w:ascii="Arial Narrow" w:hAnsi="Arial Narrow"/>
          <w:sz w:val="22"/>
          <w:szCs w:val="22"/>
        </w:rPr>
        <w:instrText xml:space="preserve"> ADDIN EN.CITE.DATA </w:instrText>
      </w:r>
      <w:r w:rsidR="00DB285C" w:rsidRPr="00DB32C5">
        <w:rPr>
          <w:rFonts w:ascii="Arial Narrow" w:hAnsi="Arial Narrow"/>
          <w:sz w:val="22"/>
          <w:szCs w:val="22"/>
        </w:rPr>
      </w:r>
      <w:r w:rsidR="00DB285C" w:rsidRPr="00DB32C5">
        <w:rPr>
          <w:rFonts w:ascii="Arial Narrow" w:hAnsi="Arial Narrow"/>
          <w:sz w:val="22"/>
          <w:szCs w:val="22"/>
        </w:rPr>
        <w:fldChar w:fldCharType="end"/>
      </w:r>
      <w:r w:rsidRPr="00DB32C5">
        <w:rPr>
          <w:rFonts w:ascii="Arial Narrow" w:hAnsi="Arial Narrow"/>
          <w:sz w:val="22"/>
          <w:szCs w:val="22"/>
        </w:rPr>
      </w:r>
      <w:r w:rsidRPr="00DB32C5">
        <w:rPr>
          <w:rFonts w:ascii="Arial Narrow" w:hAnsi="Arial Narrow"/>
          <w:sz w:val="22"/>
          <w:szCs w:val="22"/>
        </w:rPr>
        <w:fldChar w:fldCharType="separate"/>
      </w:r>
      <w:r w:rsidR="00DB285C" w:rsidRPr="00DB32C5">
        <w:rPr>
          <w:rFonts w:ascii="Arial Narrow" w:hAnsi="Arial Narrow"/>
          <w:noProof/>
          <w:sz w:val="22"/>
          <w:szCs w:val="22"/>
          <w:vertAlign w:val="superscript"/>
        </w:rPr>
        <w:t>49</w:t>
      </w:r>
      <w:r w:rsidRPr="00DB32C5">
        <w:rPr>
          <w:rFonts w:ascii="Arial Narrow" w:hAnsi="Arial Narrow"/>
          <w:sz w:val="22"/>
          <w:szCs w:val="22"/>
        </w:rPr>
        <w:fldChar w:fldCharType="end"/>
      </w:r>
      <w:r w:rsidRPr="00DB32C5">
        <w:rPr>
          <w:rFonts w:ascii="Arial Narrow" w:hAnsi="Arial Narrow"/>
          <w:sz w:val="22"/>
          <w:szCs w:val="22"/>
        </w:rPr>
        <w:t xml:space="preserve"> and depleting hyaluronan</w:t>
      </w:r>
      <w:r w:rsidRPr="00DB32C5">
        <w:rPr>
          <w:rFonts w:ascii="Arial Narrow" w:hAnsi="Arial Narrow"/>
          <w:sz w:val="22"/>
          <w:szCs w:val="22"/>
        </w:rPr>
        <w:fldChar w:fldCharType="begin"/>
      </w:r>
      <w:r w:rsidR="00DB285C" w:rsidRPr="00DB32C5">
        <w:rPr>
          <w:rFonts w:ascii="Arial Narrow" w:hAnsi="Arial Narrow"/>
          <w:sz w:val="22"/>
          <w:szCs w:val="22"/>
        </w:rPr>
        <w:instrText xml:space="preserve"> ADDIN EN.CITE &lt;EndNote&gt;&lt;Cite&gt;&lt;Author&gt;Chauhan&lt;/Author&gt;&lt;Year&gt;2013&lt;/Year&gt;&lt;RecNum&gt;551&lt;/RecNum&gt;&lt;DisplayText&gt;&lt;style face="superscript"&gt;50&lt;/style&gt;&lt;/DisplayText&gt;&lt;record&gt;&lt;rec-number&gt;551&lt;/rec-number&gt;&lt;foreign-keys&gt;&lt;key app="EN" db-id="95tarr0virst04et9pa5atzb5pv909rzvdfv" timestamp="1533652164"&gt;551&lt;/key&gt;&lt;/foreign-keys&gt;&lt;ref-type name="Journal Article"&gt;17&lt;/ref-type&gt;&lt;contributors&gt;&lt;authors&gt;&lt;author&gt;Chauhan, V.P.&lt;/author&gt;&lt;author&gt;Martin, J.D.&lt;/author&gt;&lt;author&gt;Liu, H.&lt;/author&gt;&lt;author&gt;Lacorre, D.A.&lt;/author&gt;&lt;author&gt;Jain, S.R.&lt;/author&gt;&lt;author&gt;Kozin, S.V.&lt;/author&gt;&lt;author&gt;Stylianopoulos, T.&lt;/author&gt;&lt;author&gt;Mousa, A.S.&lt;/author&gt;&lt;author&gt;Han, X.&lt;/author&gt;&lt;author&gt;Adstamongkonkul, P.&lt;/author&gt;&lt;author&gt;Popovic, Z.&lt;/author&gt;&lt;author&gt;Huang, P.&lt;/author&gt;&lt;author&gt;Bawendi, M.G.&lt;/author&gt;&lt;author&gt;Boucher, Y.&lt;/author&gt;&lt;author&gt;Jain, R.K.&lt;/author&gt;&lt;/authors&gt;&lt;/contributors&gt;&lt;auth-address&gt;1] Edwin L. Steele Laboratory, Department of Radiation Oncology, Massachusetts General Hospital and Harvard Medical School, Boston, Massachusetts 02114, USA [2] School of Engineering and Applied Sciences, Harvard University, Cambridge, Massachusetts 02138, USA [3]&lt;/auth-address&gt;&lt;titles&gt;&lt;title&gt;Angiotensin inhibition enhances drug delivery and potentiates chemotherapy by decompressing tumour blood vessels&lt;/title&gt;&lt;secondary-title&gt;Nat. Commun&lt;/secondary-title&gt;&lt;/titles&gt;&lt;periodical&gt;&lt;full-title&gt;Nat. Commun&lt;/full-title&gt;&lt;/periodical&gt;&lt;pages&gt;2516&lt;/pages&gt;&lt;volume&gt;4&lt;/volume&gt;&lt;reprint-edition&gt;Not in File&lt;/reprint-edition&gt;&lt;keywords&gt;&lt;keyword&gt;blood&lt;/keyword&gt;&lt;keyword&gt;Blood Vessels&lt;/keyword&gt;&lt;keyword&gt;Collagen&lt;/keyword&gt;&lt;keyword&gt;inhibitors&lt;/keyword&gt;&lt;keyword&gt;Oxygen&lt;/keyword&gt;&lt;keyword&gt;Perfusion&lt;/keyword&gt;&lt;keyword&gt;Radiation Oncology&lt;/keyword&gt;&lt;keyword&gt;Research&lt;/keyword&gt;&lt;/keywords&gt;&lt;dates&gt;&lt;year&gt;2013&lt;/year&gt;&lt;pub-dates&gt;&lt;date&gt;2013&lt;/date&gt;&lt;/pub-dates&gt;&lt;/dates&gt;&lt;label&gt;559&lt;/label&gt;&lt;urls&gt;&lt;related-urls&gt;&lt;url&gt;http://www.ncbi.nlm.nih.gov/pubmed/24084631&lt;/url&gt;&lt;/related-urls&gt;&lt;/urls&gt;&lt;electronic-resource-num&gt;ncomms3516 [pii];10.1038/ncomms3516 [doi]&lt;/electronic-resource-num&gt;&lt;/record&gt;&lt;/Cite&gt;&lt;/EndNote&gt;</w:instrText>
      </w:r>
      <w:r w:rsidRPr="00DB32C5">
        <w:rPr>
          <w:rFonts w:ascii="Arial Narrow" w:hAnsi="Arial Narrow"/>
          <w:sz w:val="22"/>
          <w:szCs w:val="22"/>
        </w:rPr>
        <w:fldChar w:fldCharType="separate"/>
      </w:r>
      <w:r w:rsidR="00DB285C" w:rsidRPr="00DB32C5">
        <w:rPr>
          <w:rFonts w:ascii="Arial Narrow" w:hAnsi="Arial Narrow"/>
          <w:noProof/>
          <w:sz w:val="22"/>
          <w:szCs w:val="22"/>
          <w:vertAlign w:val="superscript"/>
        </w:rPr>
        <w:t>50</w:t>
      </w:r>
      <w:r w:rsidRPr="00DB32C5">
        <w:rPr>
          <w:rFonts w:ascii="Arial Narrow" w:hAnsi="Arial Narrow"/>
          <w:sz w:val="22"/>
          <w:szCs w:val="22"/>
        </w:rPr>
        <w:fldChar w:fldCharType="end"/>
      </w:r>
      <w:r w:rsidRPr="00DB32C5">
        <w:rPr>
          <w:rFonts w:ascii="Arial Narrow" w:hAnsi="Arial Narrow"/>
          <w:sz w:val="22"/>
          <w:szCs w:val="22"/>
        </w:rPr>
        <w:t xml:space="preserve"> through downstream inhibition of </w:t>
      </w:r>
      <w:bookmarkStart w:id="43" w:name="_Hlk152923343"/>
      <w:r w:rsidRPr="00DB32C5">
        <w:rPr>
          <w:rFonts w:ascii="Arial Narrow" w:hAnsi="Arial Narrow"/>
          <w:sz w:val="22"/>
          <w:szCs w:val="22"/>
        </w:rPr>
        <w:t xml:space="preserve">transforming growth factor </w:t>
      </w:r>
      <w:r w:rsidRPr="00DB32C5">
        <w:rPr>
          <w:rFonts w:ascii="Arial Narrow" w:hAnsi="Arial Narrow"/>
          <w:sz w:val="22"/>
          <w:szCs w:val="22"/>
        </w:rPr>
        <w:sym w:font="Symbol" w:char="F062"/>
      </w:r>
      <w:r w:rsidRPr="00DB32C5">
        <w:rPr>
          <w:rFonts w:ascii="Arial Narrow" w:hAnsi="Arial Narrow"/>
          <w:sz w:val="22"/>
          <w:szCs w:val="22"/>
        </w:rPr>
        <w:t>1 (TGF-</w:t>
      </w:r>
      <w:r w:rsidRPr="00DB32C5">
        <w:rPr>
          <w:rFonts w:ascii="Arial Narrow" w:hAnsi="Arial Narrow"/>
          <w:sz w:val="22"/>
          <w:szCs w:val="22"/>
        </w:rPr>
        <w:sym w:font="Symbol" w:char="F062"/>
      </w:r>
      <w:r w:rsidRPr="00DB32C5">
        <w:rPr>
          <w:rFonts w:ascii="Arial Narrow" w:hAnsi="Arial Narrow"/>
          <w:sz w:val="22"/>
          <w:szCs w:val="22"/>
        </w:rPr>
        <w:t xml:space="preserve">1). In the brain, renin, a protein which produces vascular growth factor angiotensin (Ang) I, is expressed in astrocytes whereupon enzymes </w:t>
      </w:r>
      <w:r w:rsidR="00005FE8" w:rsidRPr="00DB32C5">
        <w:rPr>
          <w:rFonts w:ascii="Arial Narrow" w:hAnsi="Arial Narrow"/>
          <w:sz w:val="22"/>
          <w:szCs w:val="22"/>
        </w:rPr>
        <w:t>convert</w:t>
      </w:r>
      <w:r w:rsidRPr="00DB32C5">
        <w:rPr>
          <w:rFonts w:ascii="Arial Narrow" w:hAnsi="Arial Narrow"/>
          <w:sz w:val="22"/>
          <w:szCs w:val="22"/>
        </w:rPr>
        <w:t xml:space="preserve"> AngI to the active AngII - both factors essential to glioma progression </w:t>
      </w:r>
      <w:r w:rsidRPr="00DB32C5">
        <w:rPr>
          <w:rFonts w:ascii="Arial Narrow" w:hAnsi="Arial Narrow"/>
          <w:sz w:val="22"/>
          <w:szCs w:val="22"/>
        </w:rPr>
        <w:fldChar w:fldCharType="begin">
          <w:fldData xml:space="preserve">PEVuZE5vdGU+PENpdGU+PEF1dGhvcj5BcnJpZXRhPC9BdXRob3I+PFllYXI+MjAwODwvWWVhcj48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</w:fldData>
        </w:fldChar>
      </w:r>
      <w:r w:rsidR="00DB285C" w:rsidRPr="00DB32C5">
        <w:rPr>
          <w:rFonts w:ascii="Arial Narrow" w:hAnsi="Arial Narrow"/>
          <w:sz w:val="22"/>
          <w:szCs w:val="22"/>
        </w:rPr>
        <w:instrText xml:space="preserve"> ADDIN EN.CITE </w:instrText>
      </w:r>
      <w:r w:rsidR="00DB285C" w:rsidRPr="00DB32C5">
        <w:rPr>
          <w:rFonts w:ascii="Arial Narrow" w:hAnsi="Arial Narrow"/>
          <w:sz w:val="22"/>
          <w:szCs w:val="22"/>
        </w:rPr>
        <w:fldChar w:fldCharType="begin">
          <w:fldData xml:space="preserve">PEVuZE5vdGU+PENpdGU+PEF1dGhvcj5BcnJpZXRhPC9BdXRob3I+PFllYXI+MjAwODwvWWVhcj48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</w:fldData>
        </w:fldChar>
      </w:r>
      <w:r w:rsidR="00DB285C" w:rsidRPr="00DB32C5">
        <w:rPr>
          <w:rFonts w:ascii="Arial Narrow" w:hAnsi="Arial Narrow"/>
          <w:sz w:val="22"/>
          <w:szCs w:val="22"/>
        </w:rPr>
        <w:instrText xml:space="preserve"> ADDIN EN.CITE.DATA </w:instrText>
      </w:r>
      <w:r w:rsidR="00DB285C" w:rsidRPr="00DB32C5">
        <w:rPr>
          <w:rFonts w:ascii="Arial Narrow" w:hAnsi="Arial Narrow"/>
          <w:sz w:val="22"/>
          <w:szCs w:val="22"/>
        </w:rPr>
      </w:r>
      <w:r w:rsidR="00DB285C" w:rsidRPr="00DB32C5">
        <w:rPr>
          <w:rFonts w:ascii="Arial Narrow" w:hAnsi="Arial Narrow"/>
          <w:sz w:val="22"/>
          <w:szCs w:val="22"/>
        </w:rPr>
        <w:fldChar w:fldCharType="end"/>
      </w:r>
      <w:r w:rsidRPr="00DB32C5">
        <w:rPr>
          <w:rFonts w:ascii="Arial Narrow" w:hAnsi="Arial Narrow"/>
          <w:sz w:val="22"/>
          <w:szCs w:val="22"/>
        </w:rPr>
      </w:r>
      <w:r w:rsidRPr="00DB32C5">
        <w:rPr>
          <w:rFonts w:ascii="Arial Narrow" w:hAnsi="Arial Narrow"/>
          <w:sz w:val="22"/>
          <w:szCs w:val="22"/>
        </w:rPr>
        <w:fldChar w:fldCharType="separate"/>
      </w:r>
      <w:r w:rsidR="00DB285C" w:rsidRPr="00DB32C5">
        <w:rPr>
          <w:rFonts w:ascii="Arial Narrow" w:hAnsi="Arial Narrow"/>
          <w:noProof/>
          <w:sz w:val="22"/>
          <w:szCs w:val="22"/>
          <w:vertAlign w:val="superscript"/>
        </w:rPr>
        <w:t>51-54</w:t>
      </w:r>
      <w:r w:rsidRPr="00DB32C5">
        <w:rPr>
          <w:rFonts w:ascii="Arial Narrow" w:hAnsi="Arial Narrow"/>
          <w:sz w:val="22"/>
          <w:szCs w:val="22"/>
        </w:rPr>
        <w:fldChar w:fldCharType="end"/>
      </w:r>
      <w:r w:rsidRPr="00DB32C5">
        <w:rPr>
          <w:rFonts w:ascii="Arial Narrow" w:hAnsi="Arial Narrow"/>
          <w:sz w:val="22"/>
          <w:szCs w:val="22"/>
        </w:rPr>
        <w:t>. In brain cancer patients, because there is a gap in knowledge and no available data, we do not know to what effect ARBs decompress vessels. However, ARBs inhibit AngI upstream of TGF-</w:t>
      </w:r>
      <w:r w:rsidRPr="00DB32C5">
        <w:rPr>
          <w:rFonts w:ascii="Arial Narrow" w:hAnsi="Arial Narrow"/>
          <w:sz w:val="22"/>
          <w:szCs w:val="22"/>
        </w:rPr>
        <w:sym w:font="Symbol" w:char="F062"/>
      </w:r>
      <w:r w:rsidRPr="00DB32C5">
        <w:rPr>
          <w:rFonts w:ascii="Arial Narrow" w:hAnsi="Arial Narrow"/>
          <w:sz w:val="22"/>
          <w:szCs w:val="22"/>
        </w:rPr>
        <w:t xml:space="preserve">1, </w:t>
      </w:r>
      <w:bookmarkEnd w:id="43"/>
      <w:r w:rsidRPr="00DB32C5">
        <w:rPr>
          <w:rFonts w:ascii="Arial Narrow" w:hAnsi="Arial Narrow"/>
          <w:sz w:val="22"/>
          <w:szCs w:val="22"/>
        </w:rPr>
        <w:t>which is highly expressed in brain cancers</w:t>
      </w:r>
      <w:r w:rsidRPr="00DB32C5">
        <w:rPr>
          <w:rFonts w:ascii="Arial Narrow" w:hAnsi="Arial Narrow"/>
          <w:sz w:val="22"/>
          <w:szCs w:val="22"/>
        </w:rPr>
        <w:fldChar w:fldCharType="begin">
          <w:fldData xml:space="preserve">PEVuZE5vdGU+PENpdGU+PEF1dGhvcj5Cb2RtZXI8L0F1dGhvcj48WWVhcj4xOTg5PC9ZZWFyPjxS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</w:fldData>
        </w:fldChar>
      </w:r>
      <w:r w:rsidR="00DB285C" w:rsidRPr="00DB32C5">
        <w:rPr>
          <w:rFonts w:ascii="Arial Narrow" w:hAnsi="Arial Narrow"/>
          <w:sz w:val="22"/>
          <w:szCs w:val="22"/>
        </w:rPr>
        <w:instrText xml:space="preserve"> ADDIN EN.CITE </w:instrText>
      </w:r>
      <w:r w:rsidR="00DB285C" w:rsidRPr="00DB32C5">
        <w:rPr>
          <w:rFonts w:ascii="Arial Narrow" w:hAnsi="Arial Narrow"/>
          <w:sz w:val="22"/>
          <w:szCs w:val="22"/>
        </w:rPr>
        <w:fldChar w:fldCharType="begin">
          <w:fldData xml:space="preserve">PEVuZE5vdGU+PENpdGU+PEF1dGhvcj5Cb2RtZXI8L0F1dGhvcj48WWVhcj4xOTg5PC9ZZWFyPjxS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</w:fldData>
        </w:fldChar>
      </w:r>
      <w:r w:rsidR="00DB285C" w:rsidRPr="00DB32C5">
        <w:rPr>
          <w:rFonts w:ascii="Arial Narrow" w:hAnsi="Arial Narrow"/>
          <w:sz w:val="22"/>
          <w:szCs w:val="22"/>
        </w:rPr>
        <w:instrText xml:space="preserve"> ADDIN EN.CITE.DATA </w:instrText>
      </w:r>
      <w:r w:rsidR="00DB285C" w:rsidRPr="00DB32C5">
        <w:rPr>
          <w:rFonts w:ascii="Arial Narrow" w:hAnsi="Arial Narrow"/>
          <w:sz w:val="22"/>
          <w:szCs w:val="22"/>
        </w:rPr>
      </w:r>
      <w:r w:rsidR="00DB285C" w:rsidRPr="00DB32C5">
        <w:rPr>
          <w:rFonts w:ascii="Arial Narrow" w:hAnsi="Arial Narrow"/>
          <w:sz w:val="22"/>
          <w:szCs w:val="22"/>
        </w:rPr>
        <w:fldChar w:fldCharType="end"/>
      </w:r>
      <w:r w:rsidRPr="00DB32C5">
        <w:rPr>
          <w:rFonts w:ascii="Arial Narrow" w:hAnsi="Arial Narrow"/>
          <w:sz w:val="22"/>
          <w:szCs w:val="22"/>
        </w:rPr>
      </w:r>
      <w:r w:rsidRPr="00DB32C5">
        <w:rPr>
          <w:rFonts w:ascii="Arial Narrow" w:hAnsi="Arial Narrow"/>
          <w:sz w:val="22"/>
          <w:szCs w:val="22"/>
        </w:rPr>
        <w:fldChar w:fldCharType="separate"/>
      </w:r>
      <w:r w:rsidR="00DB285C" w:rsidRPr="00DB32C5">
        <w:rPr>
          <w:rFonts w:ascii="Arial Narrow" w:hAnsi="Arial Narrow"/>
          <w:noProof/>
          <w:sz w:val="22"/>
          <w:szCs w:val="22"/>
          <w:vertAlign w:val="superscript"/>
        </w:rPr>
        <w:t>55,56</w:t>
      </w:r>
      <w:r w:rsidRPr="00DB32C5">
        <w:rPr>
          <w:rFonts w:ascii="Arial Narrow" w:hAnsi="Arial Narrow"/>
          <w:sz w:val="22"/>
          <w:szCs w:val="22"/>
        </w:rPr>
        <w:fldChar w:fldCharType="end"/>
      </w:r>
      <w:r w:rsidRPr="00DB32C5">
        <w:rPr>
          <w:rFonts w:ascii="Arial Narrow" w:hAnsi="Arial Narrow"/>
          <w:sz w:val="22"/>
          <w:szCs w:val="22"/>
        </w:rPr>
        <w:t>, and thus constitute a potential target for treatment if we can measure its effects on solid stress and the vasculature.</w:t>
      </w:r>
    </w:p>
    <w:p w14:paraId="01DE7E86" w14:textId="77777777" w:rsidR="00DB4179" w:rsidRPr="00DB32C5" w:rsidRDefault="00DB4179" w:rsidP="00DB4179">
      <w:pPr>
        <w:pStyle w:val="NoSpacing"/>
        <w:ind w:firstLine="284"/>
        <w:jc w:val="both"/>
        <w:rPr>
          <w:rFonts w:ascii="Arial Narrow" w:hAnsi="Arial Narrow"/>
          <w:sz w:val="22"/>
          <w:szCs w:val="22"/>
        </w:rPr>
      </w:pPr>
    </w:p>
    <w:p w14:paraId="41C362E8" w14:textId="19634010" w:rsidR="004300D8" w:rsidRPr="003D3EAE" w:rsidRDefault="004300D8">
      <w:pPr>
        <w:pStyle w:val="Heading2"/>
        <w:rPr>
          <w:szCs w:val="24"/>
        </w:rPr>
      </w:pPr>
      <w:bookmarkStart w:id="44" w:name="_Toc257289630"/>
      <w:bookmarkStart w:id="45" w:name="_Toc4588826"/>
      <w:bookmarkStart w:id="46" w:name="_Toc21005253"/>
      <w:bookmarkStart w:id="47" w:name="_Toc74045752"/>
      <w:r w:rsidRPr="003D3EAE">
        <w:rPr>
          <w:szCs w:val="24"/>
        </w:rPr>
        <w:t xml:space="preserve">Clinical Experience with </w:t>
      </w:r>
      <w:bookmarkEnd w:id="44"/>
      <w:r w:rsidRPr="003D3EAE">
        <w:rPr>
          <w:szCs w:val="24"/>
        </w:rPr>
        <w:t>Investigational Medicinal Product (IMP)</w:t>
      </w:r>
      <w:bookmarkEnd w:id="45"/>
      <w:bookmarkEnd w:id="46"/>
      <w:bookmarkEnd w:id="47"/>
      <w:r w:rsidRPr="003D3EAE">
        <w:rPr>
          <w:szCs w:val="24"/>
        </w:rPr>
        <w:t xml:space="preserve"> </w:t>
      </w:r>
    </w:p>
    <w:p w14:paraId="0A496952" w14:textId="4E062DF7" w:rsidR="001E2A71" w:rsidRPr="00DB32C5" w:rsidRDefault="0044321B" w:rsidP="00BE2D28">
      <w:pPr>
        <w:pStyle w:val="NoSpacing"/>
        <w:widowControl/>
        <w:tabs>
          <w:tab w:val="left" w:pos="284"/>
        </w:tabs>
        <w:jc w:val="both"/>
        <w:rPr>
          <w:rFonts w:ascii="Arial Narrow" w:hAnsi="Arial Narrow"/>
          <w:sz w:val="22"/>
          <w:szCs w:val="22"/>
        </w:rPr>
      </w:pPr>
      <w:r>
        <w:rPr>
          <w:rFonts w:ascii="Arial Narrow" w:hAnsi="Arial Narrow"/>
        </w:rPr>
        <w:tab/>
      </w:r>
      <w:r w:rsidR="00C23902" w:rsidRPr="00DB32C5">
        <w:rPr>
          <w:rFonts w:ascii="Arial Narrow" w:hAnsi="Arial Narrow"/>
          <w:sz w:val="22"/>
          <w:szCs w:val="22"/>
        </w:rPr>
        <w:t>We will use losartan</w:t>
      </w:r>
      <w:r w:rsidR="004843A3" w:rsidRPr="00DB32C5">
        <w:rPr>
          <w:rFonts w:ascii="Arial Narrow" w:hAnsi="Arial Narrow"/>
          <w:sz w:val="22"/>
          <w:szCs w:val="22"/>
        </w:rPr>
        <w:t xml:space="preserve"> (Cozaar®)</w:t>
      </w:r>
      <w:r w:rsidR="00C23902" w:rsidRPr="00DB32C5">
        <w:rPr>
          <w:rFonts w:ascii="Arial Narrow" w:hAnsi="Arial Narrow"/>
          <w:sz w:val="22"/>
          <w:szCs w:val="22"/>
        </w:rPr>
        <w:t xml:space="preserve"> </w:t>
      </w:r>
      <w:r w:rsidR="004843A3" w:rsidRPr="00DB32C5">
        <w:rPr>
          <w:rFonts w:ascii="Arial Narrow" w:hAnsi="Arial Narrow"/>
          <w:sz w:val="22"/>
          <w:szCs w:val="22"/>
        </w:rPr>
        <w:t xml:space="preserve">as the angiotensin-II inhibitor, an affordable and widely prescribed </w:t>
      </w:r>
      <w:r w:rsidR="00005FE8" w:rsidRPr="00DB32C5">
        <w:rPr>
          <w:rFonts w:ascii="Arial Narrow" w:hAnsi="Arial Narrow"/>
          <w:sz w:val="22"/>
          <w:szCs w:val="22"/>
        </w:rPr>
        <w:t>medicine. Cozaar</w:t>
      </w:r>
      <w:r w:rsidR="004843A3" w:rsidRPr="00DB32C5">
        <w:rPr>
          <w:rFonts w:ascii="Arial Narrow" w:hAnsi="Arial Narrow"/>
          <w:sz w:val="22"/>
          <w:szCs w:val="22"/>
        </w:rPr>
        <w:t xml:space="preserve">® has marketing authorization in the participating country (Norway) and </w:t>
      </w:r>
      <w:r w:rsidR="00C23902" w:rsidRPr="00DB32C5">
        <w:rPr>
          <w:rFonts w:ascii="Arial Narrow" w:hAnsi="Arial Narrow"/>
          <w:sz w:val="22"/>
          <w:szCs w:val="22"/>
        </w:rPr>
        <w:t xml:space="preserve">is </w:t>
      </w:r>
      <w:r w:rsidR="006C2ECF" w:rsidRPr="00DB32C5">
        <w:rPr>
          <w:rFonts w:ascii="Arial Narrow" w:hAnsi="Arial Narrow"/>
          <w:sz w:val="22"/>
          <w:szCs w:val="22"/>
        </w:rPr>
        <w:t>available</w:t>
      </w:r>
      <w:r w:rsidR="00C23902" w:rsidRPr="00DB32C5">
        <w:rPr>
          <w:rFonts w:ascii="Arial Narrow" w:hAnsi="Arial Narrow"/>
          <w:sz w:val="22"/>
          <w:szCs w:val="22"/>
        </w:rPr>
        <w:t xml:space="preserve"> for clinical use at Oslo University Hospital</w:t>
      </w:r>
      <w:r w:rsidR="004843A3" w:rsidRPr="00DB32C5">
        <w:rPr>
          <w:rFonts w:ascii="Arial Narrow" w:hAnsi="Arial Narrow"/>
          <w:sz w:val="22"/>
          <w:szCs w:val="22"/>
        </w:rPr>
        <w:t>.</w:t>
      </w:r>
      <w:r w:rsidR="00C23902" w:rsidRPr="00DB32C5">
        <w:rPr>
          <w:rFonts w:ascii="Arial Narrow" w:hAnsi="Arial Narrow"/>
          <w:sz w:val="22"/>
          <w:szCs w:val="22"/>
        </w:rPr>
        <w:t xml:space="preserve"> </w:t>
      </w:r>
      <w:r w:rsidR="004843A3" w:rsidRPr="00DB32C5">
        <w:rPr>
          <w:rFonts w:ascii="Arial Narrow" w:hAnsi="Arial Narrow"/>
          <w:sz w:val="22"/>
          <w:szCs w:val="22"/>
        </w:rPr>
        <w:t xml:space="preserve">After decades of </w:t>
      </w:r>
      <w:r w:rsidR="00B145BF" w:rsidRPr="00DB32C5">
        <w:rPr>
          <w:rFonts w:ascii="Arial Narrow" w:hAnsi="Arial Narrow"/>
          <w:sz w:val="22"/>
          <w:szCs w:val="22"/>
        </w:rPr>
        <w:t xml:space="preserve">clinical </w:t>
      </w:r>
      <w:r w:rsidR="004843A3" w:rsidRPr="00DB32C5">
        <w:rPr>
          <w:rFonts w:ascii="Arial Narrow" w:hAnsi="Arial Narrow"/>
          <w:sz w:val="22"/>
          <w:szCs w:val="22"/>
        </w:rPr>
        <w:t>use</w:t>
      </w:r>
      <w:r w:rsidR="00B145BF" w:rsidRPr="00DB32C5">
        <w:rPr>
          <w:rFonts w:ascii="Arial Narrow" w:hAnsi="Arial Narrow"/>
          <w:sz w:val="22"/>
          <w:szCs w:val="22"/>
        </w:rPr>
        <w:t xml:space="preserve"> per label use</w:t>
      </w:r>
      <w:r w:rsidR="004843A3" w:rsidRPr="00DB32C5">
        <w:rPr>
          <w:rFonts w:ascii="Arial Narrow" w:hAnsi="Arial Narrow"/>
          <w:sz w:val="22"/>
          <w:szCs w:val="22"/>
        </w:rPr>
        <w:t>, losartan is considered very safe</w:t>
      </w:r>
      <w:r w:rsidR="001E2A71" w:rsidRPr="00DB32C5">
        <w:rPr>
          <w:rFonts w:ascii="Arial Narrow" w:hAnsi="Arial Narrow"/>
          <w:sz w:val="22"/>
          <w:szCs w:val="22"/>
        </w:rPr>
        <w:t xml:space="preserve"> and</w:t>
      </w:r>
      <w:r w:rsidR="004843A3" w:rsidRPr="00DB32C5">
        <w:rPr>
          <w:rFonts w:ascii="Arial Narrow" w:hAnsi="Arial Narrow"/>
          <w:sz w:val="22"/>
          <w:szCs w:val="22"/>
        </w:rPr>
        <w:t xml:space="preserve"> with few adverse effects compared to strategies using enzymatic depletion (i.e. pegylated recombinant human hyaluronidase), TGF-</w:t>
      </w:r>
      <w:r w:rsidR="004843A3" w:rsidRPr="00DB32C5">
        <w:rPr>
          <w:rFonts w:ascii="Arial Narrow" w:hAnsi="Arial Narrow"/>
          <w:sz w:val="22"/>
          <w:szCs w:val="22"/>
        </w:rPr>
        <w:sym w:font="Symbol" w:char="F062"/>
      </w:r>
      <w:r w:rsidR="004843A3" w:rsidRPr="00DB32C5">
        <w:rPr>
          <w:rFonts w:ascii="Arial Narrow" w:hAnsi="Arial Narrow"/>
          <w:sz w:val="22"/>
          <w:szCs w:val="22"/>
        </w:rPr>
        <w:t>1 inhibition</w:t>
      </w:r>
      <w:r w:rsidR="004843A3" w:rsidRPr="00DB32C5">
        <w:rPr>
          <w:rFonts w:ascii="Arial Narrow" w:hAnsi="Arial Narrow"/>
          <w:sz w:val="22"/>
          <w:szCs w:val="22"/>
        </w:rPr>
        <w:fldChar w:fldCharType="begin">
          <w:fldData xml:space="preserve">PEVuZE5vdGU+PENpdGU+PEF1dGhvcj5TdHVwcDwvQXV0aG9yPjxZZWFyPjIwMTQ8L1llYXI+PFJl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</w:fldData>
        </w:fldChar>
      </w:r>
      <w:r w:rsidR="004843A3" w:rsidRPr="00DB32C5">
        <w:rPr>
          <w:rFonts w:ascii="Arial Narrow" w:hAnsi="Arial Narrow"/>
          <w:sz w:val="22"/>
          <w:szCs w:val="22"/>
        </w:rPr>
        <w:instrText xml:space="preserve"> ADDIN EN.CITE </w:instrText>
      </w:r>
      <w:r w:rsidR="004843A3" w:rsidRPr="00DB32C5">
        <w:rPr>
          <w:rFonts w:ascii="Arial Narrow" w:hAnsi="Arial Narrow"/>
          <w:sz w:val="22"/>
          <w:szCs w:val="22"/>
        </w:rPr>
        <w:fldChar w:fldCharType="begin">
          <w:fldData xml:space="preserve">PEVuZE5vdGU+PENpdGU+PEF1dGhvcj5TdHVwcDwvQXV0aG9yPjxZZWFyPjIwMTQ8L1llYXI+PFJl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</w:fldData>
        </w:fldChar>
      </w:r>
      <w:r w:rsidR="004843A3" w:rsidRPr="00DB32C5">
        <w:rPr>
          <w:rFonts w:ascii="Arial Narrow" w:hAnsi="Arial Narrow"/>
          <w:sz w:val="22"/>
          <w:szCs w:val="22"/>
        </w:rPr>
        <w:instrText xml:space="preserve"> ADDIN EN.CITE.DATA </w:instrText>
      </w:r>
      <w:r w:rsidR="004843A3" w:rsidRPr="00DB32C5">
        <w:rPr>
          <w:rFonts w:ascii="Arial Narrow" w:hAnsi="Arial Narrow"/>
          <w:sz w:val="22"/>
          <w:szCs w:val="22"/>
        </w:rPr>
      </w:r>
      <w:r w:rsidR="004843A3" w:rsidRPr="00DB32C5">
        <w:rPr>
          <w:rFonts w:ascii="Arial Narrow" w:hAnsi="Arial Narrow"/>
          <w:sz w:val="22"/>
          <w:szCs w:val="22"/>
        </w:rPr>
        <w:fldChar w:fldCharType="end"/>
      </w:r>
      <w:r w:rsidR="004843A3" w:rsidRPr="00DB32C5">
        <w:rPr>
          <w:rFonts w:ascii="Arial Narrow" w:hAnsi="Arial Narrow"/>
          <w:sz w:val="22"/>
          <w:szCs w:val="22"/>
        </w:rPr>
      </w:r>
      <w:r w:rsidR="004843A3" w:rsidRPr="00DB32C5">
        <w:rPr>
          <w:rFonts w:ascii="Arial Narrow" w:hAnsi="Arial Narrow"/>
          <w:sz w:val="22"/>
          <w:szCs w:val="22"/>
        </w:rPr>
        <w:fldChar w:fldCharType="separate"/>
      </w:r>
      <w:r w:rsidR="004843A3" w:rsidRPr="00DB32C5">
        <w:rPr>
          <w:rFonts w:ascii="Arial Narrow" w:hAnsi="Arial Narrow"/>
          <w:noProof/>
          <w:sz w:val="22"/>
          <w:szCs w:val="22"/>
          <w:vertAlign w:val="superscript"/>
        </w:rPr>
        <w:t>57</w:t>
      </w:r>
      <w:r w:rsidR="004843A3" w:rsidRPr="00DB32C5">
        <w:rPr>
          <w:rFonts w:ascii="Arial Narrow" w:hAnsi="Arial Narrow"/>
          <w:sz w:val="22"/>
          <w:szCs w:val="22"/>
        </w:rPr>
        <w:fldChar w:fldCharType="end"/>
      </w:r>
      <w:r w:rsidR="004843A3" w:rsidRPr="00DB32C5">
        <w:rPr>
          <w:rFonts w:ascii="Arial Narrow" w:hAnsi="Arial Narrow"/>
          <w:sz w:val="22"/>
          <w:szCs w:val="22"/>
        </w:rPr>
        <w:t>, or even angiotensin converting enzyme (ACE) inhibitors</w:t>
      </w:r>
      <w:r w:rsidR="004843A3" w:rsidRPr="00DB32C5">
        <w:rPr>
          <w:rFonts w:ascii="Arial Narrow" w:hAnsi="Arial Narrow"/>
          <w:spacing w:val="-1"/>
          <w:sz w:val="22"/>
          <w:szCs w:val="22"/>
        </w:rPr>
        <w:fldChar w:fldCharType="begin">
          <w:fldData xml:space="preserve">PEVuZE5vdGU+PENpdGU+PEF1dGhvcj5Cb25uZXI8L0F1dGhvcj48WWVhcj4yMDA5PC9ZZWFyPjxS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</w:fldData>
        </w:fldChar>
      </w:r>
      <w:r w:rsidR="004843A3" w:rsidRPr="00DB32C5">
        <w:rPr>
          <w:rFonts w:ascii="Arial Narrow" w:hAnsi="Arial Narrow"/>
          <w:spacing w:val="-1"/>
          <w:sz w:val="22"/>
          <w:szCs w:val="22"/>
        </w:rPr>
        <w:instrText xml:space="preserve"> ADDIN EN.CITE </w:instrText>
      </w:r>
      <w:r w:rsidR="004843A3" w:rsidRPr="00DB32C5">
        <w:rPr>
          <w:rFonts w:ascii="Arial Narrow" w:hAnsi="Arial Narrow"/>
          <w:spacing w:val="-1"/>
          <w:sz w:val="22"/>
          <w:szCs w:val="22"/>
        </w:rPr>
        <w:fldChar w:fldCharType="begin">
          <w:fldData xml:space="preserve">PEVuZE5vdGU+PENpdGU+PEF1dGhvcj5Cb25uZXI8L0F1dGhvcj48WWVhcj4yMDA5PC9ZZWFyPjxS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</w:fldData>
        </w:fldChar>
      </w:r>
      <w:r w:rsidR="004843A3" w:rsidRPr="00DB32C5">
        <w:rPr>
          <w:rFonts w:ascii="Arial Narrow" w:hAnsi="Arial Narrow"/>
          <w:spacing w:val="-1"/>
          <w:sz w:val="22"/>
          <w:szCs w:val="22"/>
        </w:rPr>
        <w:instrText xml:space="preserve"> ADDIN EN.CITE.DATA </w:instrText>
      </w:r>
      <w:r w:rsidR="004843A3" w:rsidRPr="00DB32C5">
        <w:rPr>
          <w:rFonts w:ascii="Arial Narrow" w:hAnsi="Arial Narrow"/>
          <w:spacing w:val="-1"/>
          <w:sz w:val="22"/>
          <w:szCs w:val="22"/>
        </w:rPr>
      </w:r>
      <w:r w:rsidR="004843A3" w:rsidRPr="00DB32C5">
        <w:rPr>
          <w:rFonts w:ascii="Arial Narrow" w:hAnsi="Arial Narrow"/>
          <w:spacing w:val="-1"/>
          <w:sz w:val="22"/>
          <w:szCs w:val="22"/>
        </w:rPr>
        <w:fldChar w:fldCharType="end"/>
      </w:r>
      <w:r w:rsidR="004843A3" w:rsidRPr="00DB32C5">
        <w:rPr>
          <w:rFonts w:ascii="Arial Narrow" w:hAnsi="Arial Narrow"/>
          <w:spacing w:val="-1"/>
          <w:sz w:val="22"/>
          <w:szCs w:val="22"/>
        </w:rPr>
      </w:r>
      <w:r w:rsidR="004843A3" w:rsidRPr="00DB32C5">
        <w:rPr>
          <w:rFonts w:ascii="Arial Narrow" w:hAnsi="Arial Narrow"/>
          <w:spacing w:val="-1"/>
          <w:sz w:val="22"/>
          <w:szCs w:val="22"/>
        </w:rPr>
        <w:fldChar w:fldCharType="separate"/>
      </w:r>
      <w:r w:rsidR="004843A3" w:rsidRPr="00DB32C5">
        <w:rPr>
          <w:rFonts w:ascii="Arial Narrow" w:hAnsi="Arial Narrow"/>
          <w:noProof/>
          <w:spacing w:val="-1"/>
          <w:sz w:val="22"/>
          <w:szCs w:val="22"/>
          <w:vertAlign w:val="superscript"/>
        </w:rPr>
        <w:t>58,59</w:t>
      </w:r>
      <w:r w:rsidR="004843A3" w:rsidRPr="00DB32C5">
        <w:rPr>
          <w:rFonts w:ascii="Arial Narrow" w:hAnsi="Arial Narrow"/>
          <w:spacing w:val="-1"/>
          <w:sz w:val="22"/>
          <w:szCs w:val="22"/>
        </w:rPr>
        <w:fldChar w:fldCharType="end"/>
      </w:r>
      <w:r w:rsidR="004843A3" w:rsidRPr="00DB32C5">
        <w:rPr>
          <w:rFonts w:ascii="Arial Narrow" w:hAnsi="Arial Narrow"/>
          <w:sz w:val="22"/>
          <w:szCs w:val="22"/>
        </w:rPr>
        <w:t xml:space="preserve">. </w:t>
      </w:r>
      <w:r w:rsidR="002A7F7A" w:rsidRPr="00DB32C5">
        <w:rPr>
          <w:rFonts w:ascii="Arial Narrow" w:hAnsi="Arial Narrow"/>
          <w:sz w:val="22"/>
          <w:szCs w:val="22"/>
        </w:rPr>
        <w:t xml:space="preserve">To this end, renin–angiotensin system inhibitors are presented as nontoxic and usually considered active for reducing blood </w:t>
      </w:r>
      <w:r w:rsidR="00005FE8" w:rsidRPr="00DB32C5">
        <w:rPr>
          <w:rFonts w:ascii="Arial Narrow" w:hAnsi="Arial Narrow"/>
          <w:sz w:val="22"/>
          <w:szCs w:val="22"/>
        </w:rPr>
        <w:t>pressure</w:t>
      </w:r>
      <w:r w:rsidR="002A7F7A" w:rsidRPr="00DB32C5">
        <w:rPr>
          <w:rFonts w:ascii="Arial Narrow" w:hAnsi="Arial Narrow"/>
          <w:sz w:val="22"/>
          <w:szCs w:val="22"/>
        </w:rPr>
        <w:t xml:space="preserve"> in hypertensive patients only, while producing no or</w:t>
      </w:r>
      <w:r w:rsidR="00E6383F" w:rsidRPr="00DB32C5">
        <w:rPr>
          <w:rFonts w:ascii="Arial Narrow" w:hAnsi="Arial Narrow"/>
          <w:sz w:val="22"/>
          <w:szCs w:val="22"/>
        </w:rPr>
        <w:t xml:space="preserve"> </w:t>
      </w:r>
      <w:r w:rsidR="00005FE8" w:rsidRPr="00DB32C5">
        <w:rPr>
          <w:rFonts w:ascii="Arial Narrow" w:hAnsi="Arial Narrow"/>
          <w:sz w:val="22"/>
          <w:szCs w:val="22"/>
        </w:rPr>
        <w:t>limited</w:t>
      </w:r>
      <w:r w:rsidR="002A7F7A" w:rsidRPr="00DB32C5">
        <w:rPr>
          <w:rFonts w:ascii="Arial Narrow" w:hAnsi="Arial Narrow"/>
          <w:sz w:val="22"/>
          <w:szCs w:val="22"/>
        </w:rPr>
        <w:t xml:space="preserve"> adverse effects in healthy individuals</w:t>
      </w:r>
      <w:r w:rsidR="002A7F7A" w:rsidRPr="00DB32C5">
        <w:rPr>
          <w:rFonts w:ascii="Arial Narrow" w:hAnsi="Arial Narrow"/>
          <w:sz w:val="22"/>
          <w:szCs w:val="22"/>
        </w:rPr>
        <w:fldChar w:fldCharType="begin">
          <w:fldData xml:space="preserve">PEVuZE5vdGU+PENpdGU+PEF1dGhvcj5TdW48L0F1dGhvcj48WWVhcj4yMDE3PC9ZZWFyPjxSZWNO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</w:fldData>
        </w:fldChar>
      </w:r>
      <w:r w:rsidR="002A7F7A" w:rsidRPr="00DB32C5">
        <w:rPr>
          <w:rFonts w:ascii="Arial Narrow" w:hAnsi="Arial Narrow"/>
          <w:sz w:val="22"/>
          <w:szCs w:val="22"/>
        </w:rPr>
        <w:instrText xml:space="preserve"> ADDIN EN.CITE </w:instrText>
      </w:r>
      <w:r w:rsidR="002A7F7A" w:rsidRPr="00DB32C5">
        <w:rPr>
          <w:rFonts w:ascii="Arial Narrow" w:hAnsi="Arial Narrow"/>
          <w:sz w:val="22"/>
          <w:szCs w:val="22"/>
        </w:rPr>
        <w:fldChar w:fldCharType="begin">
          <w:fldData xml:space="preserve">PEVuZE5vdGU+PENpdGU+PEF1dGhvcj5TdW48L0F1dGhvcj48WWVhcj4yMDE3PC9ZZWFyPjxSZWNO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</w:fldData>
        </w:fldChar>
      </w:r>
      <w:r w:rsidR="002A7F7A" w:rsidRPr="00DB32C5">
        <w:rPr>
          <w:rFonts w:ascii="Arial Narrow" w:hAnsi="Arial Narrow"/>
          <w:sz w:val="22"/>
          <w:szCs w:val="22"/>
        </w:rPr>
        <w:instrText xml:space="preserve"> ADDIN EN.CITE.DATA </w:instrText>
      </w:r>
      <w:r w:rsidR="002A7F7A" w:rsidRPr="00DB32C5">
        <w:rPr>
          <w:rFonts w:ascii="Arial Narrow" w:hAnsi="Arial Narrow"/>
          <w:sz w:val="22"/>
          <w:szCs w:val="22"/>
        </w:rPr>
      </w:r>
      <w:r w:rsidR="002A7F7A" w:rsidRPr="00DB32C5">
        <w:rPr>
          <w:rFonts w:ascii="Arial Narrow" w:hAnsi="Arial Narrow"/>
          <w:sz w:val="22"/>
          <w:szCs w:val="22"/>
        </w:rPr>
        <w:fldChar w:fldCharType="end"/>
      </w:r>
      <w:r w:rsidR="002A7F7A" w:rsidRPr="00DB32C5">
        <w:rPr>
          <w:rFonts w:ascii="Arial Narrow" w:hAnsi="Arial Narrow"/>
          <w:sz w:val="22"/>
          <w:szCs w:val="22"/>
        </w:rPr>
      </w:r>
      <w:r w:rsidR="002A7F7A" w:rsidRPr="00DB32C5">
        <w:rPr>
          <w:rFonts w:ascii="Arial Narrow" w:hAnsi="Arial Narrow"/>
          <w:sz w:val="22"/>
          <w:szCs w:val="22"/>
        </w:rPr>
        <w:fldChar w:fldCharType="separate"/>
      </w:r>
      <w:r w:rsidR="002A7F7A" w:rsidRPr="00DB32C5">
        <w:rPr>
          <w:rFonts w:ascii="Arial Narrow" w:hAnsi="Arial Narrow"/>
          <w:noProof/>
          <w:sz w:val="22"/>
          <w:szCs w:val="22"/>
          <w:vertAlign w:val="superscript"/>
        </w:rPr>
        <w:t>60</w:t>
      </w:r>
      <w:r w:rsidR="002A7F7A" w:rsidRPr="00DB32C5">
        <w:rPr>
          <w:rFonts w:ascii="Arial Narrow" w:hAnsi="Arial Narrow"/>
          <w:sz w:val="22"/>
          <w:szCs w:val="22"/>
        </w:rPr>
        <w:fldChar w:fldCharType="end"/>
      </w:r>
      <w:r w:rsidR="002A7F7A" w:rsidRPr="00DB32C5">
        <w:rPr>
          <w:rFonts w:ascii="Arial Narrow" w:hAnsi="Arial Narrow"/>
          <w:sz w:val="22"/>
          <w:szCs w:val="22"/>
        </w:rPr>
        <w:t>.</w:t>
      </w:r>
    </w:p>
    <w:p w14:paraId="3D5A1EAB" w14:textId="77777777" w:rsidR="004843A3" w:rsidRPr="00DB32C5" w:rsidRDefault="004843A3" w:rsidP="00C23902">
      <w:pPr>
        <w:pStyle w:val="NoSpacing"/>
        <w:widowControl/>
        <w:tabs>
          <w:tab w:val="left" w:pos="284"/>
        </w:tabs>
        <w:jc w:val="both"/>
        <w:rPr>
          <w:rFonts w:ascii="Arial Narrow" w:hAnsi="Arial Narrow"/>
          <w:sz w:val="22"/>
          <w:szCs w:val="22"/>
        </w:rPr>
      </w:pPr>
    </w:p>
    <w:p w14:paraId="45576295" w14:textId="7285A486" w:rsidR="004843A3" w:rsidRPr="00DB32C5" w:rsidRDefault="0044321B" w:rsidP="004843A3">
      <w:pPr>
        <w:pStyle w:val="NoSpacing"/>
        <w:widowControl/>
        <w:tabs>
          <w:tab w:val="left" w:pos="284"/>
        </w:tabs>
        <w:jc w:val="both"/>
        <w:rPr>
          <w:rFonts w:ascii="Arial Narrow" w:hAnsi="Arial Narrow"/>
          <w:sz w:val="22"/>
          <w:szCs w:val="22"/>
          <w:lang w:eastAsia="x-none"/>
        </w:rPr>
      </w:pPr>
      <w:r w:rsidRPr="00DB32C5">
        <w:rPr>
          <w:rFonts w:ascii="Arial Narrow" w:hAnsi="Arial Narrow"/>
          <w:sz w:val="22"/>
          <w:szCs w:val="22"/>
          <w:lang w:eastAsia="x-none"/>
        </w:rPr>
        <w:tab/>
        <w:t>P</w:t>
      </w:r>
      <w:r w:rsidR="006C2ECF" w:rsidRPr="00DB32C5">
        <w:rPr>
          <w:rFonts w:ascii="Arial Narrow" w:hAnsi="Arial Narrow"/>
          <w:sz w:val="22"/>
          <w:szCs w:val="22"/>
          <w:lang w:eastAsia="x-none"/>
        </w:rPr>
        <w:t xml:space="preserve">er label instructions, Losartan is a synthetic oral angiotensin-II receptor (type AT1) antagonist. Angiotensin II, a potent vasoconstrictor, is the primary active hormone of the renin/angiotensin system and </w:t>
      </w:r>
      <w:r w:rsidR="006C2ECF" w:rsidRPr="00DB32C5">
        <w:rPr>
          <w:rFonts w:ascii="Arial Narrow" w:hAnsi="Arial Narrow"/>
          <w:sz w:val="22"/>
          <w:szCs w:val="22"/>
        </w:rPr>
        <w:t xml:space="preserve">acts specifically </w:t>
      </w:r>
      <w:r w:rsidR="00C23902" w:rsidRPr="00DB32C5">
        <w:rPr>
          <w:rFonts w:ascii="Arial Narrow" w:hAnsi="Arial Narrow"/>
          <w:sz w:val="22"/>
          <w:szCs w:val="22"/>
        </w:rPr>
        <w:t xml:space="preserve">by </w:t>
      </w:r>
      <w:r w:rsidR="00FD3F2A" w:rsidRPr="00DB32C5">
        <w:rPr>
          <w:rFonts w:ascii="Arial Narrow" w:hAnsi="Arial Narrow"/>
          <w:sz w:val="22"/>
          <w:szCs w:val="22"/>
        </w:rPr>
        <w:t>inducing</w:t>
      </w:r>
      <w:r w:rsidR="00C23902" w:rsidRPr="00DB32C5">
        <w:rPr>
          <w:rFonts w:ascii="Arial Narrow" w:hAnsi="Arial Narrow"/>
          <w:sz w:val="22"/>
          <w:szCs w:val="22"/>
        </w:rPr>
        <w:t xml:space="preserve"> collagen production and hyaluronan synthesis.</w:t>
      </w:r>
      <w:r w:rsidR="006B5E17" w:rsidRPr="00DB32C5">
        <w:rPr>
          <w:rFonts w:ascii="Arial Narrow" w:hAnsi="Arial Narrow"/>
          <w:sz w:val="22"/>
          <w:szCs w:val="22"/>
        </w:rPr>
        <w:t xml:space="preserve"> </w:t>
      </w:r>
      <w:r w:rsidR="00C23902" w:rsidRPr="00DB32C5">
        <w:rPr>
          <w:rFonts w:ascii="Arial Narrow" w:hAnsi="Arial Narrow"/>
          <w:sz w:val="22"/>
          <w:szCs w:val="22"/>
          <w:lang w:eastAsia="x-none"/>
        </w:rPr>
        <w:t>Angiotensin II binds to the AT1 receptor found in many tissues (e.g. vascular smooth muscle, adrenal gland, kidneys and the heart) and elicits several important biological actions, including vasoconstriction and the release of aldosterone. Angiotensin II also stimulates smooth muscle cell proliferation.</w:t>
      </w:r>
      <w:r w:rsidR="006C2ECF" w:rsidRPr="00DB32C5">
        <w:rPr>
          <w:rFonts w:ascii="Arial Narrow" w:hAnsi="Arial Narrow"/>
          <w:sz w:val="22"/>
          <w:szCs w:val="22"/>
          <w:lang w:eastAsia="x-none"/>
        </w:rPr>
        <w:t xml:space="preserve"> </w:t>
      </w:r>
      <w:r w:rsidR="00C23902" w:rsidRPr="00DB32C5">
        <w:rPr>
          <w:rFonts w:ascii="Arial Narrow" w:hAnsi="Arial Narrow"/>
          <w:sz w:val="22"/>
          <w:szCs w:val="22"/>
          <w:lang w:eastAsia="x-none"/>
        </w:rPr>
        <w:t>Losartan selectively blocks the AT1 receptor. In vitro and in vivo losartan and its pharmacologically active carboxylic acid metabolite E-3174 block all physiologically relevant actions of angiotensin II, regardless of the source or route of its synthesis.</w:t>
      </w:r>
      <w:r w:rsidR="006C2ECF" w:rsidRPr="00DB32C5">
        <w:rPr>
          <w:rFonts w:ascii="Arial Narrow" w:hAnsi="Arial Narrow"/>
          <w:sz w:val="22"/>
          <w:szCs w:val="22"/>
          <w:lang w:eastAsia="x-none"/>
        </w:rPr>
        <w:t xml:space="preserve"> </w:t>
      </w:r>
      <w:r w:rsidR="00C23902" w:rsidRPr="00DB32C5">
        <w:rPr>
          <w:rFonts w:ascii="Arial Narrow" w:hAnsi="Arial Narrow"/>
          <w:sz w:val="22"/>
          <w:szCs w:val="22"/>
          <w:lang w:eastAsia="x-none"/>
        </w:rPr>
        <w:t>Losartan does not have an agonist effect nor does it block other hormone receptors or ion channels important in cardiovascular regulation. Furthermore, losartan does not inhibit ACE (kinase II), the enzyme that degrades bradykinin. Consequently, there is no potentiation of undesirable bradykinin-mediated effects.</w:t>
      </w:r>
      <w:r w:rsidR="006C2ECF" w:rsidRPr="00DB32C5">
        <w:rPr>
          <w:rFonts w:ascii="Arial Narrow" w:hAnsi="Arial Narrow"/>
          <w:sz w:val="22"/>
          <w:szCs w:val="22"/>
          <w:lang w:eastAsia="x-none"/>
        </w:rPr>
        <w:t xml:space="preserve"> </w:t>
      </w:r>
      <w:r w:rsidR="00C23902" w:rsidRPr="00DB32C5">
        <w:rPr>
          <w:rFonts w:ascii="Arial Narrow" w:hAnsi="Arial Narrow"/>
          <w:sz w:val="22"/>
          <w:szCs w:val="22"/>
          <w:lang w:eastAsia="x-none"/>
        </w:rPr>
        <w:t xml:space="preserve">During administration of losartan, removal of the angiotensin II negative feedback on renin secretion leads to increased plasma renin activity (PRA). Increase in the PRA leads to an increase in angiotensin II in plasma. Despite these increases, antihypertensive activity and suppression of plasma </w:t>
      </w:r>
      <w:r w:rsidR="00C23902" w:rsidRPr="00DB32C5">
        <w:rPr>
          <w:rFonts w:ascii="Arial Narrow" w:hAnsi="Arial Narrow"/>
          <w:sz w:val="22"/>
          <w:szCs w:val="22"/>
          <w:lang w:eastAsia="x-none"/>
        </w:rPr>
        <w:lastRenderedPageBreak/>
        <w:t>aldosterone co</w:t>
      </w:r>
      <w:r w:rsidR="006C2ECF" w:rsidRPr="00DB32C5">
        <w:rPr>
          <w:rFonts w:ascii="Arial Narrow" w:hAnsi="Arial Narrow"/>
          <w:sz w:val="22"/>
          <w:szCs w:val="22"/>
          <w:lang w:eastAsia="x-none"/>
        </w:rPr>
        <w:t xml:space="preserve">ncentration are </w:t>
      </w:r>
      <w:r w:rsidR="00C23902" w:rsidRPr="00DB32C5">
        <w:rPr>
          <w:rFonts w:ascii="Arial Narrow" w:hAnsi="Arial Narrow"/>
          <w:sz w:val="22"/>
          <w:szCs w:val="22"/>
          <w:lang w:eastAsia="x-none"/>
        </w:rPr>
        <w:t>maintained, indicating effective angiotensin II receptor blockade. After discontinuation of losartan, PRA and angiotensin II values fell within three days to the baseline values.</w:t>
      </w:r>
      <w:r w:rsidR="006C2ECF" w:rsidRPr="00DB32C5">
        <w:rPr>
          <w:rFonts w:ascii="Arial Narrow" w:hAnsi="Arial Narrow"/>
          <w:sz w:val="22"/>
          <w:szCs w:val="22"/>
          <w:lang w:eastAsia="x-none"/>
        </w:rPr>
        <w:t xml:space="preserve"> </w:t>
      </w:r>
      <w:r w:rsidR="00C23902" w:rsidRPr="00DB32C5">
        <w:rPr>
          <w:rFonts w:ascii="Arial Narrow" w:hAnsi="Arial Narrow"/>
          <w:sz w:val="22"/>
          <w:szCs w:val="22"/>
          <w:lang w:eastAsia="x-none"/>
        </w:rPr>
        <w:t>Both losartan and its principal active metabolite have a far greater affinity for the AT1-receptor than for the AT2-receptor. The active metabolite is 10-40 times more active than losartan on a weight for weight basis</w:t>
      </w:r>
      <w:r w:rsidR="004843A3" w:rsidRPr="00DB32C5">
        <w:rPr>
          <w:rFonts w:ascii="Arial Narrow" w:hAnsi="Arial Narrow"/>
          <w:sz w:val="22"/>
          <w:szCs w:val="22"/>
          <w:lang w:eastAsia="x-none"/>
        </w:rPr>
        <w:t>.</w:t>
      </w:r>
    </w:p>
    <w:p w14:paraId="446DCD83" w14:textId="77777777" w:rsidR="004843A3" w:rsidRPr="00DB32C5" w:rsidRDefault="004843A3" w:rsidP="004843A3">
      <w:pPr>
        <w:pStyle w:val="NoSpacing"/>
        <w:widowControl/>
        <w:tabs>
          <w:tab w:val="left" w:pos="284"/>
        </w:tabs>
        <w:jc w:val="both"/>
        <w:rPr>
          <w:rFonts w:ascii="Arial Narrow" w:hAnsi="Arial Narrow"/>
          <w:sz w:val="22"/>
          <w:szCs w:val="22"/>
          <w:lang w:eastAsia="x-none"/>
        </w:rPr>
      </w:pPr>
    </w:p>
    <w:p w14:paraId="4371FD32" w14:textId="60BF7D37" w:rsidR="00EE14CF" w:rsidRPr="00DB32C5" w:rsidRDefault="00EE14CF" w:rsidP="00EE14CF">
      <w:pPr>
        <w:pStyle w:val="NoSpacing"/>
        <w:widowControl/>
        <w:tabs>
          <w:tab w:val="left" w:pos="284"/>
        </w:tabs>
        <w:jc w:val="both"/>
        <w:rPr>
          <w:rFonts w:ascii="Arial Narrow" w:hAnsi="Arial Narrow"/>
          <w:sz w:val="22"/>
          <w:szCs w:val="22"/>
          <w:lang w:eastAsia="x-none"/>
        </w:rPr>
      </w:pPr>
      <w:r w:rsidRPr="00DB32C5">
        <w:rPr>
          <w:rFonts w:ascii="Arial Narrow" w:hAnsi="Arial Narrow"/>
          <w:sz w:val="22"/>
          <w:szCs w:val="22"/>
          <w:lang w:eastAsia="x-none"/>
        </w:rPr>
        <w:tab/>
      </w:r>
      <w:r w:rsidR="00C23902" w:rsidRPr="00DB32C5">
        <w:rPr>
          <w:rFonts w:ascii="Arial Narrow" w:hAnsi="Arial Narrow"/>
          <w:sz w:val="22"/>
          <w:szCs w:val="22"/>
          <w:lang w:eastAsia="x-none"/>
        </w:rPr>
        <w:t>Therapeutic label indications include treatment of; essential hypertension in adults and children and adolescents 6-18 years of age; renal disease in adult patients with hypertension and type 2 diabetes; and chronic heart failure in adult patients when treatment with ACE inhibitors is not considered suitable due to incompatibility.</w:t>
      </w:r>
      <w:r w:rsidRPr="00DB32C5">
        <w:rPr>
          <w:rFonts w:ascii="Arial Narrow" w:hAnsi="Arial Narrow"/>
          <w:sz w:val="22"/>
          <w:szCs w:val="22"/>
          <w:lang w:eastAsia="x-none"/>
        </w:rPr>
        <w:t xml:space="preserve"> </w:t>
      </w:r>
    </w:p>
    <w:p w14:paraId="070B4281" w14:textId="2D33931A" w:rsidR="00EE14CF" w:rsidRPr="00DB32C5" w:rsidRDefault="00EE14CF" w:rsidP="00EE14CF">
      <w:pPr>
        <w:pStyle w:val="NoSpacing"/>
        <w:widowControl/>
        <w:tabs>
          <w:tab w:val="left" w:pos="284"/>
        </w:tabs>
        <w:jc w:val="both"/>
        <w:rPr>
          <w:rFonts w:ascii="Arial Narrow" w:hAnsi="Arial Narrow"/>
          <w:sz w:val="22"/>
          <w:szCs w:val="22"/>
        </w:rPr>
      </w:pPr>
      <w:r w:rsidRPr="00DB32C5">
        <w:rPr>
          <w:rFonts w:ascii="Arial Narrow" w:hAnsi="Arial Narrow"/>
          <w:sz w:val="22"/>
          <w:szCs w:val="22"/>
          <w:lang w:eastAsia="x-none"/>
        </w:rPr>
        <w:t xml:space="preserve">Please refer the Summary of Product Characteristics (SmPC) for complete information on Cozaar® label instructions (Cozaar at </w:t>
      </w:r>
      <w:r w:rsidR="00AE3477" w:rsidRPr="00DB32C5">
        <w:rPr>
          <w:rStyle w:val="Hyperlink"/>
          <w:rFonts w:ascii="Arial Narrow" w:hAnsi="Arial Narrow"/>
          <w:color w:val="auto"/>
          <w:sz w:val="22"/>
          <w:szCs w:val="22"/>
          <w:lang w:eastAsia="x-none"/>
        </w:rPr>
        <w:t>https://www.legemiddelsok.no/</w:t>
      </w:r>
      <w:r w:rsidRPr="00DB32C5">
        <w:rPr>
          <w:rFonts w:ascii="Arial Narrow" w:hAnsi="Arial Narrow"/>
          <w:color w:val="auto"/>
          <w:sz w:val="22"/>
          <w:szCs w:val="22"/>
          <w:lang w:eastAsia="x-none"/>
        </w:rPr>
        <w:t xml:space="preserve">). </w:t>
      </w:r>
    </w:p>
    <w:p w14:paraId="56031273" w14:textId="77777777" w:rsidR="00C23902" w:rsidRPr="00DB32C5" w:rsidRDefault="00C23902" w:rsidP="004843A3">
      <w:pPr>
        <w:pStyle w:val="NoSpacing"/>
        <w:widowControl/>
        <w:tabs>
          <w:tab w:val="left" w:pos="284"/>
        </w:tabs>
        <w:jc w:val="both"/>
        <w:rPr>
          <w:rFonts w:ascii="Arial Narrow" w:hAnsi="Arial Narrow"/>
          <w:sz w:val="22"/>
          <w:szCs w:val="22"/>
          <w:lang w:eastAsia="x-none"/>
        </w:rPr>
      </w:pPr>
      <w:r w:rsidRPr="00DB32C5">
        <w:rPr>
          <w:rFonts w:ascii="Arial Narrow" w:hAnsi="Arial Narrow"/>
          <w:sz w:val="22"/>
          <w:szCs w:val="22"/>
          <w:lang w:eastAsia="x-none"/>
        </w:rPr>
        <w:t xml:space="preserve"> </w:t>
      </w:r>
    </w:p>
    <w:p w14:paraId="4EE79979" w14:textId="70E34263" w:rsidR="004843A3" w:rsidRPr="00DB32C5" w:rsidRDefault="00EE14CF" w:rsidP="00EE14CF">
      <w:pPr>
        <w:rPr>
          <w:szCs w:val="22"/>
          <w:lang w:eastAsia="x-none"/>
        </w:rPr>
      </w:pPr>
      <w:r w:rsidRPr="00DB32C5">
        <w:rPr>
          <w:szCs w:val="22"/>
          <w:lang w:eastAsia="x-none"/>
        </w:rPr>
        <w:tab/>
      </w:r>
      <w:r w:rsidR="004843A3" w:rsidRPr="00DB32C5">
        <w:rPr>
          <w:szCs w:val="22"/>
          <w:lang w:eastAsia="x-none"/>
        </w:rPr>
        <w:t>Following oral administration, losartan is well absorbed and undergoes first-pass metabolism, forming an active carboxylic acid metabolite and other inactive metabolites. The systemic bioavailability of losartan tablets is approximately 33%. Mean peak concentrations of losartan and its active metabolite are reached in 1 hour and in 3-4 hours, respectively.</w:t>
      </w:r>
      <w:r w:rsidR="004843A3" w:rsidRPr="00DB32C5">
        <w:rPr>
          <w:b/>
          <w:szCs w:val="22"/>
          <w:lang w:eastAsia="x-none"/>
        </w:rPr>
        <w:t xml:space="preserve"> </w:t>
      </w:r>
      <w:r w:rsidR="004843A3" w:rsidRPr="00DB32C5">
        <w:rPr>
          <w:szCs w:val="22"/>
          <w:lang w:eastAsia="x-none"/>
        </w:rPr>
        <w:t xml:space="preserve">Both losartan and its active metabolite are ≥99% bound to plasma proteins, primarily albumin. The volume of distribution of losartan is 34 </w:t>
      </w:r>
      <w:r w:rsidR="00005FE8" w:rsidRPr="00DB32C5">
        <w:rPr>
          <w:szCs w:val="22"/>
          <w:lang w:eastAsia="x-none"/>
        </w:rPr>
        <w:t>liters</w:t>
      </w:r>
      <w:r w:rsidR="004843A3" w:rsidRPr="00DB32C5">
        <w:rPr>
          <w:szCs w:val="22"/>
          <w:lang w:eastAsia="x-none"/>
        </w:rPr>
        <w:t>.</w:t>
      </w:r>
      <w:r w:rsidR="004843A3" w:rsidRPr="00DB32C5">
        <w:rPr>
          <w:b/>
          <w:szCs w:val="22"/>
          <w:lang w:eastAsia="x-none"/>
        </w:rPr>
        <w:t xml:space="preserve"> </w:t>
      </w:r>
      <w:r w:rsidR="004843A3" w:rsidRPr="00DB32C5">
        <w:rPr>
          <w:szCs w:val="22"/>
          <w:lang w:eastAsia="x-none"/>
        </w:rPr>
        <w:t>About 14% of an orally-administered dose of losartan is converted to its active metabolite. Following oral and intravenous administration of 14C-labelled losartan potassium, circulating plasma radioactivity primarily is attributed to losartan and its active metabolite. Minimal conversion of losartan to its active metabolite was seen in about one percent of individuals studied. In addition to the active metabolite, inactive metabolites are formed.</w:t>
      </w:r>
      <w:r w:rsidRPr="00DB32C5">
        <w:rPr>
          <w:szCs w:val="22"/>
          <w:lang w:eastAsia="x-none"/>
        </w:rPr>
        <w:t xml:space="preserve"> </w:t>
      </w:r>
      <w:r w:rsidR="004843A3" w:rsidRPr="00DB32C5">
        <w:rPr>
          <w:szCs w:val="22"/>
          <w:lang w:eastAsia="x-none"/>
        </w:rPr>
        <w:t xml:space="preserve">Plasma clearance of losartan and its active metabolite is about 600 ml/min and 50 ml/min, respectively. Renal clearance of losartan and its active metabolite is about 74 ml/min and 26 ml/min, respectively. When losartan is administered orally, about 4% of the dose is excreted unchanged in the urine, and about 6% of the dose is excreted in the urine as active metabolite. </w:t>
      </w:r>
      <w:r w:rsidR="004843A3" w:rsidRPr="00DB32C5">
        <w:rPr>
          <w:b/>
          <w:szCs w:val="22"/>
          <w:lang w:eastAsia="x-none"/>
        </w:rPr>
        <w:t>The pharmacokinetics of losartan and its active metabolite are linear with oral losartan potassium doses up to 200 mg.</w:t>
      </w:r>
      <w:r w:rsidR="004843A3" w:rsidRPr="00DB32C5">
        <w:rPr>
          <w:szCs w:val="22"/>
          <w:lang w:eastAsia="x-none"/>
        </w:rPr>
        <w:t xml:space="preserve"> </w:t>
      </w:r>
      <w:r w:rsidR="004843A3" w:rsidRPr="00DB32C5">
        <w:rPr>
          <w:b/>
          <w:szCs w:val="22"/>
          <w:lang w:eastAsia="x-none"/>
        </w:rPr>
        <w:t>Following oral administration, plasma concentrations of losartan and its active metabolite decline polyexponentially, with a terminal half-life of about 2 hours and 6-9 hours, respectively.</w:t>
      </w:r>
      <w:r w:rsidR="004843A3" w:rsidRPr="00DB32C5">
        <w:rPr>
          <w:szCs w:val="22"/>
          <w:lang w:eastAsia="x-none"/>
        </w:rPr>
        <w:t xml:space="preserve"> During once-daily dosing with 100 mg, neither losartan nor its active metabolite accumulates significantly in plasma. Both biliary and urinary excretions contribute to the elimination of losartan and its metabolites. Following an oral dose administration of 14C-labelled losartan in man, about 35% of radioactivity is recovered in the urine and 58% in the </w:t>
      </w:r>
      <w:r w:rsidR="00005FE8" w:rsidRPr="00DB32C5">
        <w:rPr>
          <w:szCs w:val="22"/>
          <w:lang w:eastAsia="x-none"/>
        </w:rPr>
        <w:t>feces</w:t>
      </w:r>
      <w:r w:rsidR="004843A3" w:rsidRPr="00DB32C5">
        <w:rPr>
          <w:szCs w:val="22"/>
          <w:lang w:eastAsia="x-none"/>
        </w:rPr>
        <w:t>.</w:t>
      </w:r>
      <w:r w:rsidR="004843A3" w:rsidRPr="00DB32C5">
        <w:rPr>
          <w:b/>
          <w:szCs w:val="22"/>
          <w:lang w:eastAsia="x-none"/>
        </w:rPr>
        <w:t xml:space="preserve"> </w:t>
      </w:r>
      <w:r w:rsidR="004843A3" w:rsidRPr="00DB32C5">
        <w:rPr>
          <w:szCs w:val="22"/>
          <w:lang w:eastAsia="x-none"/>
        </w:rPr>
        <w:t xml:space="preserve">In elderly hypertensive patients the plasma concentrations of losartan and its active metabolite do not differ essentially from those found in young hypertensive patients. In female hypertensive patients the plasma levels of losartan were up to twice as high as in male hypertensive patients, while the plasma levels of the active metabolite did not differ between men and women. In patients with mild to moderate alcohol-induced hepatic cirrhosis, the plasma levels of losartan and its active metabolite after oral administration were respectively 5 and 1.7 times higher than in young male volunteers. Plasma concentrations of losartan are not altered in patients with a creatinine clearance above 10 ml/minute. Compared to patients with normal renal function, the area under the plasma drug concentration-time curve (AUC) for losartan is about 2-times higher in </w:t>
      </w:r>
      <w:r w:rsidR="00005FE8" w:rsidRPr="00DB32C5">
        <w:rPr>
          <w:szCs w:val="22"/>
          <w:lang w:eastAsia="x-none"/>
        </w:rPr>
        <w:t>hemodialysis</w:t>
      </w:r>
      <w:r w:rsidR="004843A3" w:rsidRPr="00DB32C5">
        <w:rPr>
          <w:szCs w:val="22"/>
          <w:lang w:eastAsia="x-none"/>
        </w:rPr>
        <w:t xml:space="preserve"> patients. The plasma concentrations of the active metabolite are not altered in patients with renal impairment or in </w:t>
      </w:r>
      <w:r w:rsidR="00005FE8" w:rsidRPr="00DB32C5">
        <w:rPr>
          <w:szCs w:val="22"/>
          <w:lang w:eastAsia="x-none"/>
        </w:rPr>
        <w:t>hemodialysis</w:t>
      </w:r>
      <w:r w:rsidR="004843A3" w:rsidRPr="00DB32C5">
        <w:rPr>
          <w:szCs w:val="22"/>
          <w:lang w:eastAsia="x-none"/>
        </w:rPr>
        <w:t xml:space="preserve"> patients. Neither losartan nor the active metabolite can be removed by </w:t>
      </w:r>
      <w:r w:rsidR="00005FE8" w:rsidRPr="00DB32C5">
        <w:rPr>
          <w:szCs w:val="22"/>
          <w:lang w:eastAsia="x-none"/>
        </w:rPr>
        <w:t>hemodialysis</w:t>
      </w:r>
      <w:r w:rsidR="004843A3" w:rsidRPr="00DB32C5">
        <w:rPr>
          <w:szCs w:val="22"/>
          <w:lang w:eastAsia="x-none"/>
        </w:rPr>
        <w:t>.</w:t>
      </w:r>
    </w:p>
    <w:p w14:paraId="25F78CAD" w14:textId="77777777" w:rsidR="004843A3" w:rsidRPr="00DB32C5" w:rsidRDefault="00413875" w:rsidP="00C23902">
      <w:pPr>
        <w:pStyle w:val="NoSpacing"/>
        <w:widowControl/>
        <w:tabs>
          <w:tab w:val="left" w:pos="284"/>
        </w:tabs>
        <w:jc w:val="both"/>
        <w:rPr>
          <w:rFonts w:ascii="Arial Narrow" w:hAnsi="Arial Narrow"/>
          <w:b/>
          <w:sz w:val="22"/>
          <w:szCs w:val="22"/>
        </w:rPr>
      </w:pPr>
      <w:r w:rsidRPr="00DB32C5">
        <w:rPr>
          <w:rFonts w:ascii="Arial Narrow" w:hAnsi="Arial Narrow"/>
          <w:b/>
          <w:sz w:val="22"/>
          <w:szCs w:val="22"/>
        </w:rPr>
        <w:t>Losartan in cancer:</w:t>
      </w:r>
    </w:p>
    <w:p w14:paraId="24DC9AE5" w14:textId="5152C274" w:rsidR="000E54A1" w:rsidRPr="00DB32C5" w:rsidRDefault="002A7F7A" w:rsidP="00C23902">
      <w:pPr>
        <w:pStyle w:val="NoSpacing"/>
        <w:widowControl/>
        <w:tabs>
          <w:tab w:val="left" w:pos="284"/>
        </w:tabs>
        <w:jc w:val="both"/>
        <w:rPr>
          <w:rFonts w:ascii="Arial Narrow" w:hAnsi="Arial Narrow"/>
          <w:sz w:val="22"/>
          <w:szCs w:val="22"/>
        </w:rPr>
      </w:pPr>
      <w:r w:rsidRPr="00DB32C5">
        <w:rPr>
          <w:rFonts w:ascii="Arial Narrow" w:hAnsi="Arial Narrow"/>
          <w:sz w:val="22"/>
          <w:szCs w:val="22"/>
        </w:rPr>
        <w:tab/>
      </w:r>
      <w:r w:rsidR="00413875" w:rsidRPr="00DB32C5">
        <w:rPr>
          <w:rFonts w:ascii="Arial Narrow" w:hAnsi="Arial Narrow"/>
          <w:sz w:val="22"/>
          <w:szCs w:val="22"/>
        </w:rPr>
        <w:t>In pre-clinical breast and pancreatic cancer models, losartan is shown to reduce stromal collagen and hyaluronan production, thereby actively alleviate</w:t>
      </w:r>
      <w:r w:rsidR="00E75AF8" w:rsidRPr="00DB32C5">
        <w:rPr>
          <w:rFonts w:ascii="Arial Narrow" w:hAnsi="Arial Narrow"/>
          <w:sz w:val="22"/>
          <w:szCs w:val="22"/>
        </w:rPr>
        <w:t xml:space="preserve"> </w:t>
      </w:r>
      <w:r w:rsidR="00B36144" w:rsidRPr="00DB32C5">
        <w:rPr>
          <w:rFonts w:ascii="Arial Narrow" w:hAnsi="Arial Narrow"/>
          <w:sz w:val="22"/>
          <w:szCs w:val="22"/>
        </w:rPr>
        <w:t>solid stress and resulting in increased vascular perfusion and reduced tissue hypoxia</w:t>
      </w:r>
      <w:r w:rsidR="00B36144" w:rsidRPr="00DB32C5">
        <w:rPr>
          <w:rFonts w:ascii="Arial Narrow" w:hAnsi="Arial Narrow"/>
          <w:sz w:val="22"/>
          <w:szCs w:val="22"/>
        </w:rPr>
        <w:fldChar w:fldCharType="begin"/>
      </w:r>
      <w:r w:rsidR="00B36144" w:rsidRPr="00DB32C5">
        <w:rPr>
          <w:rFonts w:ascii="Arial Narrow" w:hAnsi="Arial Narrow"/>
          <w:sz w:val="22"/>
          <w:szCs w:val="22"/>
        </w:rPr>
        <w:instrText xml:space="preserve"> ADDIN EN.CITE &lt;EndNote&gt;&lt;Cite&gt;&lt;Author&gt;Chauhan&lt;/Author&gt;&lt;Year&gt;2013&lt;/Year&gt;&lt;RecNum&gt;551&lt;/RecNum&gt;&lt;DisplayText&gt;&lt;style face="superscript"&gt;50&lt;/style&gt;&lt;/DisplayText&gt;&lt;record&gt;&lt;rec-number&gt;551&lt;/rec-number&gt;&lt;foreign-keys&gt;&lt;key app="EN" db-id="95tarr0virst04et9pa5atzb5pv909rzvdfv" timestamp="1533652164"&gt;551&lt;/key&gt;&lt;/foreign-keys&gt;&lt;ref-type name="Journal Article"&gt;17&lt;/ref-type&gt;&lt;contributors&gt;&lt;authors&gt;&lt;author&gt;Chauhan, V.P.&lt;/author&gt;&lt;author&gt;Martin, J.D.&lt;/author&gt;&lt;author&gt;Liu, H.&lt;/author&gt;&lt;author&gt;Lacorre, D.A.&lt;/author&gt;&lt;author&gt;Jain, S.R.&lt;/author&gt;&lt;author&gt;Kozin, S.V.&lt;/author&gt;&lt;author&gt;Stylianopoulos, T.&lt;/author&gt;&lt;author&gt;Mousa, A.S.&lt;/author&gt;&lt;author&gt;Han, X.&lt;/author&gt;&lt;author&gt;Adstamongkonkul, P.&lt;/author&gt;&lt;author&gt;Popovic, Z.&lt;/author&gt;&lt;author&gt;Huang, P.&lt;/author&gt;&lt;author&gt;Bawendi, M.G.&lt;/author&gt;&lt;author&gt;Boucher, Y.&lt;/author&gt;&lt;author&gt;Jain, R.K.&lt;/author&gt;&lt;/authors&gt;&lt;/contributors&gt;&lt;auth-address&gt;1] Edwin L. Steele Laboratory, Department of Radiation Oncology, Massachusetts General Hospital and Harvard Medical School, Boston, Massachusetts 02114, USA [2] School of Engineering and Applied Sciences, Harvard University, Cambridge, Massachusetts 02138, USA [3]&lt;/auth-address&gt;&lt;titles&gt;&lt;title&gt;Angiotensin inhibition enhances drug delivery and potentiates chemotherapy by decompressing tumour blood vessels&lt;/title&gt;&lt;secondary-title&gt;Nat. Commun&lt;/secondary-title&gt;&lt;/titles&gt;&lt;periodical&gt;&lt;full-title&gt;Nat. Commun&lt;/full-title&gt;&lt;/periodical&gt;&lt;pages&gt;2516&lt;/pages&gt;&lt;volume&gt;4&lt;/volume&gt;&lt;reprint-edition&gt;Not in File&lt;/reprint-edition&gt;&lt;keywords&gt;&lt;keyword&gt;blood&lt;/keyword&gt;&lt;keyword&gt;Blood Vessels&lt;/keyword&gt;&lt;keyword&gt;Collagen&lt;/keyword&gt;&lt;keyword&gt;inhibitors&lt;/keyword&gt;&lt;keyword&gt;Oxygen&lt;/keyword&gt;&lt;keyword&gt;Perfusion&lt;/keyword&gt;&lt;keyword&gt;Radiation Oncology&lt;/keyword&gt;&lt;keyword&gt;Research&lt;/keyword&gt;&lt;/keywords&gt;&lt;dates&gt;&lt;year&gt;2013&lt;/year&gt;&lt;pub-dates&gt;&lt;date&gt;2013&lt;/date&gt;&lt;/pub-dates&gt;&lt;/dates&gt;&lt;label&gt;559&lt;/label&gt;&lt;urls&gt;&lt;related-urls&gt;&lt;url&gt;http://www.ncbi.nlm.nih.gov/pubmed/24084631&lt;/url&gt;&lt;/related-urls&gt;&lt;/urls&gt;&lt;electronic-resource-num&gt;ncomms3516 [pii];10.1038/ncomms3516 [doi]&lt;/electronic-resource-num&gt;&lt;/record&gt;&lt;/Cite&gt;&lt;/EndNote&gt;</w:instrText>
      </w:r>
      <w:r w:rsidR="00B36144" w:rsidRPr="00DB32C5">
        <w:rPr>
          <w:rFonts w:ascii="Arial Narrow" w:hAnsi="Arial Narrow"/>
          <w:sz w:val="22"/>
          <w:szCs w:val="22"/>
        </w:rPr>
        <w:fldChar w:fldCharType="separate"/>
      </w:r>
      <w:r w:rsidR="00B36144" w:rsidRPr="00DB32C5">
        <w:rPr>
          <w:rFonts w:ascii="Arial Narrow" w:hAnsi="Arial Narrow"/>
          <w:noProof/>
          <w:sz w:val="22"/>
          <w:szCs w:val="22"/>
          <w:vertAlign w:val="superscript"/>
        </w:rPr>
        <w:t>50</w:t>
      </w:r>
      <w:r w:rsidR="00B36144" w:rsidRPr="00DB32C5">
        <w:rPr>
          <w:rFonts w:ascii="Arial Narrow" w:hAnsi="Arial Narrow"/>
          <w:sz w:val="22"/>
          <w:szCs w:val="22"/>
        </w:rPr>
        <w:fldChar w:fldCharType="end"/>
      </w:r>
      <w:r w:rsidR="00B36144" w:rsidRPr="00DB32C5">
        <w:rPr>
          <w:rFonts w:ascii="Arial Narrow" w:hAnsi="Arial Narrow"/>
          <w:sz w:val="22"/>
          <w:szCs w:val="22"/>
        </w:rPr>
        <w:t>. In humans, recent meta-analyses</w:t>
      </w:r>
      <w:r w:rsidR="000E54A1" w:rsidRPr="00DB32C5">
        <w:rPr>
          <w:rFonts w:ascii="Arial Narrow" w:hAnsi="Arial Narrow"/>
          <w:sz w:val="22"/>
          <w:szCs w:val="22"/>
        </w:rPr>
        <w:fldChar w:fldCharType="begin">
          <w:fldData xml:space="preserve">PEVuZE5vdGU+PENpdGU+PEF1dGhvcj5TdW48L0F1dGhvcj48WWVhcj4yMDE3PC9ZZWFyPjxSZWNO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</w:fldData>
        </w:fldChar>
      </w:r>
      <w:r w:rsidR="000E54A1" w:rsidRPr="00DB32C5">
        <w:rPr>
          <w:rFonts w:ascii="Arial Narrow" w:hAnsi="Arial Narrow"/>
          <w:sz w:val="22"/>
          <w:szCs w:val="22"/>
        </w:rPr>
        <w:instrText xml:space="preserve"> ADDIN EN.CITE </w:instrText>
      </w:r>
      <w:r w:rsidR="000E54A1" w:rsidRPr="00DB32C5">
        <w:rPr>
          <w:rFonts w:ascii="Arial Narrow" w:hAnsi="Arial Narrow"/>
          <w:sz w:val="22"/>
          <w:szCs w:val="22"/>
        </w:rPr>
        <w:fldChar w:fldCharType="begin">
          <w:fldData xml:space="preserve">PEVuZE5vdGU+PENpdGU+PEF1dGhvcj5TdW48L0F1dGhvcj48WWVhcj4yMDE3PC9ZZWFyPjxSZWNO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</w:fldData>
        </w:fldChar>
      </w:r>
      <w:r w:rsidR="000E54A1" w:rsidRPr="00DB32C5">
        <w:rPr>
          <w:rFonts w:ascii="Arial Narrow" w:hAnsi="Arial Narrow"/>
          <w:sz w:val="22"/>
          <w:szCs w:val="22"/>
        </w:rPr>
        <w:instrText xml:space="preserve"> ADDIN EN.CITE.DATA </w:instrText>
      </w:r>
      <w:r w:rsidR="000E54A1" w:rsidRPr="00DB32C5">
        <w:rPr>
          <w:rFonts w:ascii="Arial Narrow" w:hAnsi="Arial Narrow"/>
          <w:sz w:val="22"/>
          <w:szCs w:val="22"/>
        </w:rPr>
      </w:r>
      <w:r w:rsidR="000E54A1" w:rsidRPr="00DB32C5">
        <w:rPr>
          <w:rFonts w:ascii="Arial Narrow" w:hAnsi="Arial Narrow"/>
          <w:sz w:val="22"/>
          <w:szCs w:val="22"/>
        </w:rPr>
        <w:fldChar w:fldCharType="end"/>
      </w:r>
      <w:r w:rsidR="000E54A1" w:rsidRPr="00DB32C5">
        <w:rPr>
          <w:rFonts w:ascii="Arial Narrow" w:hAnsi="Arial Narrow"/>
          <w:sz w:val="22"/>
          <w:szCs w:val="22"/>
        </w:rPr>
      </w:r>
      <w:r w:rsidR="000E54A1" w:rsidRPr="00DB32C5">
        <w:rPr>
          <w:rFonts w:ascii="Arial Narrow" w:hAnsi="Arial Narrow"/>
          <w:sz w:val="22"/>
          <w:szCs w:val="22"/>
        </w:rPr>
        <w:fldChar w:fldCharType="separate"/>
      </w:r>
      <w:r w:rsidR="000E54A1" w:rsidRPr="00DB32C5">
        <w:rPr>
          <w:rFonts w:ascii="Arial Narrow" w:hAnsi="Arial Narrow"/>
          <w:noProof/>
          <w:sz w:val="22"/>
          <w:szCs w:val="22"/>
          <w:vertAlign w:val="superscript"/>
        </w:rPr>
        <w:t>60,61</w:t>
      </w:r>
      <w:r w:rsidR="000E54A1" w:rsidRPr="00DB32C5">
        <w:rPr>
          <w:rFonts w:ascii="Arial Narrow" w:hAnsi="Arial Narrow"/>
          <w:sz w:val="22"/>
          <w:szCs w:val="22"/>
        </w:rPr>
        <w:fldChar w:fldCharType="end"/>
      </w:r>
      <w:r w:rsidR="00B36144" w:rsidRPr="00DB32C5">
        <w:rPr>
          <w:rFonts w:ascii="Arial Narrow" w:hAnsi="Arial Narrow"/>
          <w:sz w:val="22"/>
          <w:szCs w:val="22"/>
        </w:rPr>
        <w:t xml:space="preserve"> suggest that use of</w:t>
      </w:r>
      <w:r w:rsidR="000E54A1" w:rsidRPr="00DB32C5">
        <w:rPr>
          <w:rFonts w:ascii="Arial Narrow" w:hAnsi="Arial Narrow"/>
          <w:sz w:val="22"/>
          <w:szCs w:val="22"/>
        </w:rPr>
        <w:t xml:space="preserve"> renin–angiotensin system inhibitors (including</w:t>
      </w:r>
      <w:r w:rsidR="00B36144" w:rsidRPr="00DB32C5">
        <w:rPr>
          <w:rFonts w:ascii="Arial Narrow" w:hAnsi="Arial Narrow"/>
          <w:sz w:val="22"/>
          <w:szCs w:val="22"/>
        </w:rPr>
        <w:t xml:space="preserve"> ARBs</w:t>
      </w:r>
      <w:r w:rsidR="000E54A1" w:rsidRPr="00DB32C5">
        <w:rPr>
          <w:rFonts w:ascii="Arial Narrow" w:hAnsi="Arial Narrow"/>
          <w:sz w:val="22"/>
          <w:szCs w:val="22"/>
        </w:rPr>
        <w:t>)</w:t>
      </w:r>
      <w:r w:rsidR="00B36144" w:rsidRPr="00DB32C5">
        <w:rPr>
          <w:rFonts w:ascii="Arial Narrow" w:hAnsi="Arial Narrow"/>
          <w:sz w:val="22"/>
          <w:szCs w:val="22"/>
        </w:rPr>
        <w:t xml:space="preserve"> significantly prolong survival in</w:t>
      </w:r>
      <w:r w:rsidR="000E54A1" w:rsidRPr="00DB32C5">
        <w:rPr>
          <w:rFonts w:ascii="Arial Narrow" w:hAnsi="Arial Narrow"/>
          <w:sz w:val="22"/>
          <w:szCs w:val="22"/>
        </w:rPr>
        <w:t xml:space="preserve"> patients with renal cell carcinoma, gastric cancer, pancreatic cancer, hepatocellular carcinoma, upper-tract urothelial carcinoma, and bladder cancer. A trend towards better outcome was observed in rectal/colorectal cancer, lung cancer, prostate cancer, glioblastoma, head and neck squamous cell carcinoma, oropharynx cancer, and melanoma. Conversely, the RAS inhibitors showed negative effects in patients with acute myelocytic leukemia or multiple myeloma</w:t>
      </w:r>
      <w:r w:rsidR="000E54A1" w:rsidRPr="00DB32C5">
        <w:rPr>
          <w:rFonts w:ascii="Arial Narrow" w:hAnsi="Arial Narrow"/>
          <w:sz w:val="22"/>
          <w:szCs w:val="22"/>
        </w:rPr>
        <w:fldChar w:fldCharType="begin">
          <w:fldData xml:space="preserve">PEVuZE5vdGU+PENpdGU+PEF1dGhvcj5TdW48L0F1dGhvcj48WWVhcj4yMDE3PC9ZZWFyPjxSZWNO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</w:fldData>
        </w:fldChar>
      </w:r>
      <w:r w:rsidR="000E54A1" w:rsidRPr="00DB32C5">
        <w:rPr>
          <w:rFonts w:ascii="Arial Narrow" w:hAnsi="Arial Narrow"/>
          <w:sz w:val="22"/>
          <w:szCs w:val="22"/>
        </w:rPr>
        <w:instrText xml:space="preserve"> ADDIN EN.CITE </w:instrText>
      </w:r>
      <w:r w:rsidR="000E54A1" w:rsidRPr="00DB32C5">
        <w:rPr>
          <w:rFonts w:ascii="Arial Narrow" w:hAnsi="Arial Narrow"/>
          <w:sz w:val="22"/>
          <w:szCs w:val="22"/>
        </w:rPr>
        <w:fldChar w:fldCharType="begin">
          <w:fldData xml:space="preserve">PEVuZE5vdGU+PENpdGU+PEF1dGhvcj5TdW48L0F1dGhvcj48WWVhcj4yMDE3PC9ZZWFyPjxSZWNO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</w:fldData>
        </w:fldChar>
      </w:r>
      <w:r w:rsidR="000E54A1" w:rsidRPr="00DB32C5">
        <w:rPr>
          <w:rFonts w:ascii="Arial Narrow" w:hAnsi="Arial Narrow"/>
          <w:sz w:val="22"/>
          <w:szCs w:val="22"/>
        </w:rPr>
        <w:instrText xml:space="preserve"> ADDIN EN.CITE.DATA </w:instrText>
      </w:r>
      <w:r w:rsidR="000E54A1" w:rsidRPr="00DB32C5">
        <w:rPr>
          <w:rFonts w:ascii="Arial Narrow" w:hAnsi="Arial Narrow"/>
          <w:sz w:val="22"/>
          <w:szCs w:val="22"/>
        </w:rPr>
      </w:r>
      <w:r w:rsidR="000E54A1" w:rsidRPr="00DB32C5">
        <w:rPr>
          <w:rFonts w:ascii="Arial Narrow" w:hAnsi="Arial Narrow"/>
          <w:sz w:val="22"/>
          <w:szCs w:val="22"/>
        </w:rPr>
        <w:fldChar w:fldCharType="end"/>
      </w:r>
      <w:r w:rsidR="000E54A1" w:rsidRPr="00DB32C5">
        <w:rPr>
          <w:rFonts w:ascii="Arial Narrow" w:hAnsi="Arial Narrow"/>
          <w:sz w:val="22"/>
          <w:szCs w:val="22"/>
        </w:rPr>
      </w:r>
      <w:r w:rsidR="000E54A1" w:rsidRPr="00DB32C5">
        <w:rPr>
          <w:rFonts w:ascii="Arial Narrow" w:hAnsi="Arial Narrow"/>
          <w:sz w:val="22"/>
          <w:szCs w:val="22"/>
        </w:rPr>
        <w:fldChar w:fldCharType="separate"/>
      </w:r>
      <w:r w:rsidR="000E54A1" w:rsidRPr="00DB32C5">
        <w:rPr>
          <w:rFonts w:ascii="Arial Narrow" w:hAnsi="Arial Narrow"/>
          <w:noProof/>
          <w:sz w:val="22"/>
          <w:szCs w:val="22"/>
          <w:vertAlign w:val="superscript"/>
        </w:rPr>
        <w:t>60</w:t>
      </w:r>
      <w:r w:rsidR="000E54A1" w:rsidRPr="00DB32C5">
        <w:rPr>
          <w:rFonts w:ascii="Arial Narrow" w:hAnsi="Arial Narrow"/>
          <w:sz w:val="22"/>
          <w:szCs w:val="22"/>
        </w:rPr>
        <w:fldChar w:fldCharType="end"/>
      </w:r>
      <w:r w:rsidR="000E54A1" w:rsidRPr="00DB32C5">
        <w:rPr>
          <w:rFonts w:ascii="Arial Narrow" w:hAnsi="Arial Narrow"/>
          <w:sz w:val="22"/>
          <w:szCs w:val="22"/>
        </w:rPr>
        <w:t xml:space="preserve">. Moreover, for </w:t>
      </w:r>
      <w:r w:rsidR="00F771EB" w:rsidRPr="00DB32C5">
        <w:rPr>
          <w:rFonts w:ascii="Arial Narrow" w:hAnsi="Arial Narrow"/>
          <w:sz w:val="22"/>
          <w:szCs w:val="22"/>
        </w:rPr>
        <w:t xml:space="preserve">patients with </w:t>
      </w:r>
      <w:r w:rsidR="000E54A1" w:rsidRPr="00DB32C5">
        <w:rPr>
          <w:rFonts w:ascii="Arial Narrow" w:hAnsi="Arial Narrow"/>
          <w:sz w:val="22"/>
          <w:szCs w:val="22"/>
        </w:rPr>
        <w:t>glioblastoma in particular,</w:t>
      </w:r>
      <w:r w:rsidR="00F771EB" w:rsidRPr="00DB32C5">
        <w:rPr>
          <w:rFonts w:ascii="Arial Narrow" w:hAnsi="Arial Narrow"/>
          <w:sz w:val="22"/>
          <w:szCs w:val="22"/>
        </w:rPr>
        <w:t xml:space="preserve"> the added value in terms of overall </w:t>
      </w:r>
      <w:r w:rsidR="00005FE8" w:rsidRPr="00DB32C5">
        <w:rPr>
          <w:rFonts w:ascii="Arial Narrow" w:hAnsi="Arial Narrow"/>
          <w:sz w:val="22"/>
          <w:szCs w:val="22"/>
        </w:rPr>
        <w:t>survival</w:t>
      </w:r>
      <w:r w:rsidR="00F771EB" w:rsidRPr="00DB32C5">
        <w:rPr>
          <w:rFonts w:ascii="Arial Narrow" w:hAnsi="Arial Narrow"/>
          <w:sz w:val="22"/>
          <w:szCs w:val="22"/>
        </w:rPr>
        <w:t xml:space="preserve"> is debated. A</w:t>
      </w:r>
      <w:r w:rsidR="000E54A1" w:rsidRPr="00DB32C5">
        <w:rPr>
          <w:rFonts w:ascii="Arial Narrow" w:hAnsi="Arial Narrow"/>
          <w:sz w:val="22"/>
          <w:szCs w:val="22"/>
        </w:rPr>
        <w:t xml:space="preserve"> </w:t>
      </w:r>
      <w:r w:rsidR="00F771EB" w:rsidRPr="00DB32C5">
        <w:rPr>
          <w:rFonts w:ascii="Arial Narrow" w:hAnsi="Arial Narrow"/>
          <w:sz w:val="22"/>
          <w:szCs w:val="22"/>
        </w:rPr>
        <w:t>large</w:t>
      </w:r>
      <w:r w:rsidR="000E54A1" w:rsidRPr="00DB32C5">
        <w:rPr>
          <w:rFonts w:ascii="Arial Narrow" w:hAnsi="Arial Narrow"/>
          <w:sz w:val="22"/>
          <w:szCs w:val="22"/>
        </w:rPr>
        <w:t xml:space="preserve"> retrospective study </w:t>
      </w:r>
      <w:r w:rsidR="00F771EB" w:rsidRPr="00DB32C5">
        <w:rPr>
          <w:rFonts w:ascii="Arial Narrow" w:hAnsi="Arial Narrow"/>
          <w:sz w:val="22"/>
          <w:szCs w:val="22"/>
        </w:rPr>
        <w:t xml:space="preserve">in over 1300 glioma patients </w:t>
      </w:r>
      <w:r w:rsidR="000E54A1" w:rsidRPr="00DB32C5">
        <w:rPr>
          <w:rFonts w:ascii="Arial Narrow" w:hAnsi="Arial Narrow"/>
          <w:sz w:val="22"/>
          <w:szCs w:val="22"/>
        </w:rPr>
        <w:t xml:space="preserve">suggested </w:t>
      </w:r>
      <w:r w:rsidR="00F771EB" w:rsidRPr="00DB32C5">
        <w:rPr>
          <w:rFonts w:ascii="Arial Narrow" w:hAnsi="Arial Narrow"/>
          <w:sz w:val="22"/>
          <w:szCs w:val="22"/>
        </w:rPr>
        <w:t>renin–angiotensin system inhibitors were associated with prolonged survival</w:t>
      </w:r>
      <w:r w:rsidR="00F771EB" w:rsidRPr="00DB32C5">
        <w:rPr>
          <w:rFonts w:ascii="Arial Narrow" w:hAnsi="Arial Narrow"/>
          <w:sz w:val="22"/>
          <w:szCs w:val="22"/>
        </w:rPr>
        <w:fldChar w:fldCharType="begin">
          <w:fldData xml:space="preserve">PEVuZE5vdGU+PENpdGU+PEF1dGhvcj5MZXZpbjwvQXV0aG9yPjxZZWFyPjIwMTc8L1llYXI+PFJl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</w:fldData>
        </w:fldChar>
      </w:r>
      <w:r w:rsidR="00F771EB" w:rsidRPr="00DB32C5">
        <w:rPr>
          <w:rFonts w:ascii="Arial Narrow" w:hAnsi="Arial Narrow"/>
          <w:sz w:val="22"/>
          <w:szCs w:val="22"/>
        </w:rPr>
        <w:instrText xml:space="preserve"> ADDIN EN.CITE </w:instrText>
      </w:r>
      <w:r w:rsidR="00F771EB" w:rsidRPr="00DB32C5">
        <w:rPr>
          <w:rFonts w:ascii="Arial Narrow" w:hAnsi="Arial Narrow"/>
          <w:sz w:val="22"/>
          <w:szCs w:val="22"/>
        </w:rPr>
        <w:fldChar w:fldCharType="begin">
          <w:fldData xml:space="preserve">PEVuZE5vdGU+PENpdGU+PEF1dGhvcj5MZXZpbjwvQXV0aG9yPjxZZWFyPjIwMTc8L1llYXI+PFJl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</w:fldData>
        </w:fldChar>
      </w:r>
      <w:r w:rsidR="00F771EB" w:rsidRPr="00DB32C5">
        <w:rPr>
          <w:rFonts w:ascii="Arial Narrow" w:hAnsi="Arial Narrow"/>
          <w:sz w:val="22"/>
          <w:szCs w:val="22"/>
        </w:rPr>
        <w:instrText xml:space="preserve"> ADDIN EN.CITE.DATA </w:instrText>
      </w:r>
      <w:r w:rsidR="00F771EB" w:rsidRPr="00DB32C5">
        <w:rPr>
          <w:rFonts w:ascii="Arial Narrow" w:hAnsi="Arial Narrow"/>
          <w:sz w:val="22"/>
          <w:szCs w:val="22"/>
        </w:rPr>
      </w:r>
      <w:r w:rsidR="00F771EB" w:rsidRPr="00DB32C5">
        <w:rPr>
          <w:rFonts w:ascii="Arial Narrow" w:hAnsi="Arial Narrow"/>
          <w:sz w:val="22"/>
          <w:szCs w:val="22"/>
        </w:rPr>
        <w:fldChar w:fldCharType="end"/>
      </w:r>
      <w:r w:rsidR="00F771EB" w:rsidRPr="00DB32C5">
        <w:rPr>
          <w:rFonts w:ascii="Arial Narrow" w:hAnsi="Arial Narrow"/>
          <w:sz w:val="22"/>
          <w:szCs w:val="22"/>
        </w:rPr>
      </w:r>
      <w:r w:rsidR="00F771EB" w:rsidRPr="00DB32C5">
        <w:rPr>
          <w:rFonts w:ascii="Arial Narrow" w:hAnsi="Arial Narrow"/>
          <w:sz w:val="22"/>
          <w:szCs w:val="22"/>
        </w:rPr>
        <w:fldChar w:fldCharType="separate"/>
      </w:r>
      <w:r w:rsidR="00F771EB" w:rsidRPr="00DB32C5">
        <w:rPr>
          <w:rFonts w:ascii="Arial Narrow" w:hAnsi="Arial Narrow"/>
          <w:noProof/>
          <w:sz w:val="22"/>
          <w:szCs w:val="22"/>
          <w:vertAlign w:val="superscript"/>
        </w:rPr>
        <w:t>62</w:t>
      </w:r>
      <w:r w:rsidR="00F771EB" w:rsidRPr="00DB32C5">
        <w:rPr>
          <w:rFonts w:ascii="Arial Narrow" w:hAnsi="Arial Narrow"/>
          <w:sz w:val="22"/>
          <w:szCs w:val="22"/>
        </w:rPr>
        <w:fldChar w:fldCharType="end"/>
      </w:r>
      <w:r w:rsidR="00F771EB" w:rsidRPr="00DB32C5">
        <w:rPr>
          <w:rFonts w:ascii="Arial Narrow" w:hAnsi="Arial Narrow"/>
          <w:sz w:val="22"/>
          <w:szCs w:val="22"/>
        </w:rPr>
        <w:t>. However,</w:t>
      </w:r>
      <w:r w:rsidR="00264E9C" w:rsidRPr="00DB32C5">
        <w:rPr>
          <w:rFonts w:ascii="Arial Narrow" w:hAnsi="Arial Narrow"/>
          <w:sz w:val="22"/>
          <w:szCs w:val="22"/>
        </w:rPr>
        <w:t xml:space="preserve"> although well tolerated,</w:t>
      </w:r>
      <w:r w:rsidR="00F771EB" w:rsidRPr="00DB32C5">
        <w:rPr>
          <w:rFonts w:ascii="Arial Narrow" w:hAnsi="Arial Narrow"/>
          <w:sz w:val="22"/>
          <w:szCs w:val="22"/>
        </w:rPr>
        <w:t xml:space="preserve"> another recent study on losartan found no added</w:t>
      </w:r>
      <w:r w:rsidRPr="00DB32C5">
        <w:rPr>
          <w:rFonts w:ascii="Arial Narrow" w:hAnsi="Arial Narrow"/>
          <w:sz w:val="22"/>
          <w:szCs w:val="22"/>
        </w:rPr>
        <w:t xml:space="preserve"> survival</w:t>
      </w:r>
      <w:r w:rsidR="00F771EB" w:rsidRPr="00DB32C5">
        <w:rPr>
          <w:rFonts w:ascii="Arial Narrow" w:hAnsi="Arial Narrow"/>
          <w:sz w:val="22"/>
          <w:szCs w:val="22"/>
        </w:rPr>
        <w:t xml:space="preserve"> compared to placebo in unselected patients with glioblastomas</w:t>
      </w:r>
      <w:r w:rsidRPr="00DB32C5">
        <w:rPr>
          <w:rFonts w:ascii="Arial Narrow" w:hAnsi="Arial Narrow"/>
          <w:sz w:val="22"/>
          <w:szCs w:val="22"/>
        </w:rPr>
        <w:fldChar w:fldCharType="begin"/>
      </w:r>
      <w:r w:rsidRPr="00DB32C5">
        <w:rPr>
          <w:rFonts w:ascii="Arial Narrow" w:hAnsi="Arial Narrow"/>
          <w:sz w:val="22"/>
          <w:szCs w:val="22"/>
        </w:rPr>
        <w:instrText xml:space="preserve"> ADDIN EN.CITE &lt;EndNote&gt;&lt;Cite&gt;&lt;Author&gt;Ursu&lt;/Author&gt;&lt;Year&gt;2018&lt;/Year&gt;&lt;RecNum&gt;873&lt;/RecNum&gt;&lt;DisplayText&gt;&lt;style face="superscript"&gt;63&lt;/style&gt;&lt;/DisplayText&gt;&lt;record&gt;&lt;rec-number&gt;873&lt;/rec-number&gt;&lt;foreign-keys&gt;&lt;key app="EN" db-id="95tarr0virst04et9pa5atzb5pv909rzvdfv" timestamp="1539786495"&gt;873&lt;/key&gt;&lt;/foreign-keys&gt;&lt;ref-type name="Journal Article"&gt;17&lt;/ref-type&gt;&lt;contributors&gt;&lt;authors&gt;&lt;author&gt;Ursu, R.&lt;/author&gt;&lt;author&gt;Thomas, L.&lt;/author&gt;&lt;author&gt;Psimaras, D.&lt;/author&gt;&lt;author&gt;Chinot, O.&lt;/author&gt;&lt;author&gt;Le Rhun, E.&lt;/author&gt;&lt;author&gt;Ricard, D. &lt;/author&gt;&lt;author&gt;Charissoux, M.&lt;/author&gt;&lt;author&gt;Cuzzubbo, S.&lt;/author&gt;&lt;author&gt;Sejalon, F. &lt;/author&gt;&lt;author&gt;Quillien, V.&lt;/author&gt;&lt;author&gt;Hoang-Xuan, K.&lt;/author&gt;&lt;author&gt;Ducray, F.&lt;/author&gt;&lt;author&gt;Portal, J.&lt;/author&gt;&lt;author&gt;Levy-Piedbois, C.&lt;/author&gt;&lt;author&gt;Vicaut, E.&lt;/author&gt;&lt;author&gt;Carpentier, A.F.&lt;/author&gt;&lt;/authors&gt;&lt;/contributors&gt;&lt;titles&gt;&lt;title&gt;Angiotensin II Receptor Blockers, steroids and radiotherapy in glioblastoma - A randomized multicenter trial (ASTER Trial). An ANOCEF Study &lt;/title&gt;&lt;secondary-title&gt;Neuro-Oncology&lt;/secondary-title&gt;&lt;/titles&gt;&lt;periodical&gt;&lt;full-title&gt;Neuro-Oncology&lt;/full-title&gt;&lt;abbr-1&gt;Neuro Oncol.&lt;/abbr-1&gt;&lt;abbr-2&gt;Neuro Oncol&lt;/abbr-2&gt;&lt;/periodical&gt;&lt;pages&gt;219-220&lt;/pages&gt;&lt;volume&gt;20&lt;/volume&gt;&lt;number&gt;suppl_3&lt;/number&gt;&lt;edition&gt;September 19&lt;/edition&gt;&lt;section&gt;219&lt;/section&gt;&lt;dates&gt;&lt;year&gt;2018&lt;/year&gt;&lt;pub-dates&gt;&lt;date&gt;September 19&lt;/date&gt;&lt;/pub-dates&gt;&lt;/dates&gt;&lt;urls&gt;&lt;/urls&gt;&lt;/record&gt;&lt;/Cite&gt;&lt;/EndNote&gt;</w:instrText>
      </w:r>
      <w:r w:rsidRPr="00DB32C5">
        <w:rPr>
          <w:rFonts w:ascii="Arial Narrow" w:hAnsi="Arial Narrow"/>
          <w:sz w:val="22"/>
          <w:szCs w:val="22"/>
        </w:rPr>
        <w:fldChar w:fldCharType="separate"/>
      </w:r>
      <w:r w:rsidRPr="00DB32C5">
        <w:rPr>
          <w:rFonts w:ascii="Arial Narrow" w:hAnsi="Arial Narrow"/>
          <w:noProof/>
          <w:sz w:val="22"/>
          <w:szCs w:val="22"/>
          <w:vertAlign w:val="superscript"/>
        </w:rPr>
        <w:t>63</w:t>
      </w:r>
      <w:r w:rsidRPr="00DB32C5">
        <w:rPr>
          <w:rFonts w:ascii="Arial Narrow" w:hAnsi="Arial Narrow"/>
          <w:sz w:val="22"/>
          <w:szCs w:val="22"/>
        </w:rPr>
        <w:fldChar w:fldCharType="end"/>
      </w:r>
      <w:r w:rsidR="00F771EB" w:rsidRPr="00DB32C5">
        <w:rPr>
          <w:rFonts w:ascii="Arial Narrow" w:hAnsi="Arial Narrow"/>
          <w:sz w:val="22"/>
          <w:szCs w:val="22"/>
        </w:rPr>
        <w:t>.</w:t>
      </w:r>
      <w:r w:rsidR="002978DD" w:rsidRPr="00DB32C5">
        <w:rPr>
          <w:rFonts w:ascii="Arial Narrow" w:hAnsi="Arial Narrow"/>
          <w:sz w:val="22"/>
          <w:szCs w:val="22"/>
        </w:rPr>
        <w:t xml:space="preserve"> </w:t>
      </w:r>
      <w:r w:rsidR="000E54A1" w:rsidRPr="00DB32C5">
        <w:rPr>
          <w:rFonts w:ascii="Arial Narrow" w:hAnsi="Arial Narrow"/>
          <w:sz w:val="22"/>
          <w:szCs w:val="22"/>
        </w:rPr>
        <w:t xml:space="preserve">Although limited studies focused on the side effects of </w:t>
      </w:r>
      <w:r w:rsidRPr="00DB32C5">
        <w:rPr>
          <w:rFonts w:ascii="Arial Narrow" w:hAnsi="Arial Narrow"/>
          <w:sz w:val="22"/>
          <w:szCs w:val="22"/>
        </w:rPr>
        <w:t xml:space="preserve">renin–angiotensin system </w:t>
      </w:r>
      <w:r w:rsidR="000E54A1" w:rsidRPr="00DB32C5">
        <w:rPr>
          <w:rFonts w:ascii="Arial Narrow" w:hAnsi="Arial Narrow"/>
          <w:sz w:val="22"/>
          <w:szCs w:val="22"/>
        </w:rPr>
        <w:t>inhibitors in cancer patients, Keizman et al reported that no inadvertent interactions were observed in patients receiving RAS inhibitors concurrently with sunitinib</w:t>
      </w:r>
      <w:r w:rsidR="002978DD" w:rsidRPr="00DB32C5">
        <w:rPr>
          <w:rFonts w:ascii="Arial Narrow" w:hAnsi="Arial Narrow"/>
          <w:sz w:val="22"/>
          <w:szCs w:val="22"/>
        </w:rPr>
        <w:fldChar w:fldCharType="begin">
          <w:fldData xml:space="preserve">PEVuZE5vdGU+PENpdGU+PEF1dGhvcj5LZWl6bWFuPC9BdXRob3I+PFllYXI+MjAxMTwvWWVhcj48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</w:fldData>
        </w:fldChar>
      </w:r>
      <w:r w:rsidR="002978DD" w:rsidRPr="00DB32C5">
        <w:rPr>
          <w:rFonts w:ascii="Arial Narrow" w:hAnsi="Arial Narrow"/>
          <w:sz w:val="22"/>
          <w:szCs w:val="22"/>
        </w:rPr>
        <w:instrText xml:space="preserve"> ADDIN EN.CITE </w:instrText>
      </w:r>
      <w:r w:rsidR="002978DD" w:rsidRPr="00DB32C5">
        <w:rPr>
          <w:rFonts w:ascii="Arial Narrow" w:hAnsi="Arial Narrow"/>
          <w:sz w:val="22"/>
          <w:szCs w:val="22"/>
        </w:rPr>
        <w:fldChar w:fldCharType="begin">
          <w:fldData xml:space="preserve">PEVuZE5vdGU+PENpdGU+PEF1dGhvcj5LZWl6bWFuPC9BdXRob3I+PFllYXI+MjAxMTwvWWVhcj48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</w:fldData>
        </w:fldChar>
      </w:r>
      <w:r w:rsidR="002978DD" w:rsidRPr="00DB32C5">
        <w:rPr>
          <w:rFonts w:ascii="Arial Narrow" w:hAnsi="Arial Narrow"/>
          <w:sz w:val="22"/>
          <w:szCs w:val="22"/>
        </w:rPr>
        <w:instrText xml:space="preserve"> ADDIN EN.CITE.DATA </w:instrText>
      </w:r>
      <w:r w:rsidR="002978DD" w:rsidRPr="00DB32C5">
        <w:rPr>
          <w:rFonts w:ascii="Arial Narrow" w:hAnsi="Arial Narrow"/>
          <w:sz w:val="22"/>
          <w:szCs w:val="22"/>
        </w:rPr>
      </w:r>
      <w:r w:rsidR="002978DD" w:rsidRPr="00DB32C5">
        <w:rPr>
          <w:rFonts w:ascii="Arial Narrow" w:hAnsi="Arial Narrow"/>
          <w:sz w:val="22"/>
          <w:szCs w:val="22"/>
        </w:rPr>
        <w:fldChar w:fldCharType="end"/>
      </w:r>
      <w:r w:rsidR="002978DD" w:rsidRPr="00DB32C5">
        <w:rPr>
          <w:rFonts w:ascii="Arial Narrow" w:hAnsi="Arial Narrow"/>
          <w:sz w:val="22"/>
          <w:szCs w:val="22"/>
        </w:rPr>
      </w:r>
      <w:r w:rsidR="002978DD" w:rsidRPr="00DB32C5">
        <w:rPr>
          <w:rFonts w:ascii="Arial Narrow" w:hAnsi="Arial Narrow"/>
          <w:sz w:val="22"/>
          <w:szCs w:val="22"/>
        </w:rPr>
        <w:fldChar w:fldCharType="separate"/>
      </w:r>
      <w:r w:rsidR="002978DD" w:rsidRPr="00DB32C5">
        <w:rPr>
          <w:rFonts w:ascii="Arial Narrow" w:hAnsi="Arial Narrow"/>
          <w:noProof/>
          <w:sz w:val="22"/>
          <w:szCs w:val="22"/>
          <w:vertAlign w:val="superscript"/>
        </w:rPr>
        <w:t>64</w:t>
      </w:r>
      <w:r w:rsidR="002978DD" w:rsidRPr="00DB32C5">
        <w:rPr>
          <w:rFonts w:ascii="Arial Narrow" w:hAnsi="Arial Narrow"/>
          <w:sz w:val="22"/>
          <w:szCs w:val="22"/>
        </w:rPr>
        <w:fldChar w:fldCharType="end"/>
      </w:r>
      <w:r w:rsidR="000E54A1" w:rsidRPr="00DB32C5">
        <w:rPr>
          <w:rFonts w:ascii="Arial Narrow" w:hAnsi="Arial Narrow"/>
          <w:sz w:val="22"/>
          <w:szCs w:val="22"/>
        </w:rPr>
        <w:t>.</w:t>
      </w:r>
      <w:r w:rsidR="00D80B00">
        <w:rPr>
          <w:rFonts w:ascii="Arial Narrow" w:hAnsi="Arial Narrow"/>
          <w:sz w:val="22"/>
          <w:szCs w:val="22"/>
        </w:rPr>
        <w:t xml:space="preserve"> A recent study by Johansen et al in 243 patients with glioblastomas reported tendencies towards prolonged PFS and OS, as well as no added toxicity in a subgroup of patients (N=26) who received </w:t>
      </w:r>
      <w:r w:rsidR="00D80B00" w:rsidRPr="00DB32C5">
        <w:rPr>
          <w:rFonts w:ascii="Arial Narrow" w:hAnsi="Arial Narrow"/>
          <w:sz w:val="22"/>
          <w:szCs w:val="22"/>
        </w:rPr>
        <w:t xml:space="preserve">renin–angiotensin </w:t>
      </w:r>
      <w:r w:rsidR="00D80B00">
        <w:rPr>
          <w:rFonts w:ascii="Arial Narrow" w:hAnsi="Arial Narrow"/>
          <w:sz w:val="22"/>
          <w:szCs w:val="22"/>
        </w:rPr>
        <w:t>system inhibitors (including losartan) in combination with bevacizumab</w:t>
      </w:r>
      <w:r w:rsidR="00D80B00">
        <w:rPr>
          <w:rFonts w:ascii="Arial Narrow" w:hAnsi="Arial Narrow"/>
          <w:sz w:val="22"/>
          <w:szCs w:val="22"/>
        </w:rPr>
        <w:fldChar w:fldCharType="begin"/>
      </w:r>
      <w:r w:rsidR="00D80B00">
        <w:rPr>
          <w:rFonts w:ascii="Arial Narrow" w:hAnsi="Arial Narrow"/>
          <w:sz w:val="22"/>
          <w:szCs w:val="22"/>
        </w:rPr>
        <w:instrText xml:space="preserve"> ADDIN EN.CITE &lt;EndNote&gt;&lt;Cite&gt;&lt;Author&gt;Johansen&lt;/Author&gt;&lt;Year&gt;2018&lt;/Year&gt;&lt;RecNum&gt;904&lt;/RecNum&gt;&lt;DisplayText&gt;&lt;style face="superscript"&gt;65&lt;/style&gt;&lt;/DisplayText&gt;&lt;record&gt;&lt;rec-number&gt;904&lt;/rec-number&gt;&lt;foreign-keys&gt;&lt;key app="EN" db-id="95tarr0virst04et9pa5atzb5pv909rzvdfv" timestamp="1549279211"&gt;904&lt;/key&gt;&lt;/foreign-keys&gt;&lt;ref-type name="Journal Article"&gt;17&lt;/ref-type&gt;&lt;contributors&gt;&lt;authors&gt;&lt;author&gt;Johansen, Maria Dinche &lt;/author&gt;&lt;author&gt;Urup, Thomas&lt;/author&gt;&lt;author&gt;Holst, Camilla Bjørnbak&lt;/author&gt;&lt;author&gt;Christensen, Ib Jarle&lt;/author&gt;&lt;author&gt;Grunnet, Kirsten&lt;/author&gt;&lt;author&gt;Lassen, Ulrik&lt;/author&gt;&lt;author&gt;Friis, Søren&lt;/author&gt;&lt;author&gt;Poulsen, Hans Skovgaard&lt;/author&gt;&lt;/authors&gt;&lt;/contributors&gt;&lt;titles&gt;&lt;title&gt;Outcome of Bevacizumab Therapy in Patients with Recurrent Glioblastoma Treated with Angiotensin System Inhibitors AU - Johansen, Maria Dinche&lt;/title&gt;&lt;secondary-title&gt;Cancer Investigation&lt;/secondary-title&gt;&lt;/titles&gt;&lt;periodical&gt;&lt;full-title&gt;Cancer Investigation&lt;/full-title&gt;&lt;abbr-1&gt;Cancer Invest.&lt;/abbr-1&gt;&lt;abbr-2&gt;Cancer Invest&lt;/abbr-2&gt;&lt;/periodical&gt;&lt;pages&gt;512-519&lt;/pages&gt;&lt;volume&gt;36&lt;/volume&gt;&lt;number&gt;9-10&lt;/number&gt;&lt;dates&gt;&lt;year&gt;2018&lt;/year&gt;&lt;pub-dates&gt;&lt;date&gt;2018/11/26&lt;/date&gt;&lt;/pub-dates&gt;&lt;/dates&gt;&lt;publisher&gt;Taylor &amp;amp; Francis&lt;/publisher&gt;&lt;isbn&gt;0735-7907&lt;/isbn&gt;&lt;urls&gt;&lt;related-urls&gt;&lt;url&gt;https://doi.org/10.1080/07357907.2018.1544639&lt;/url&gt;&lt;/related-urls&gt;&lt;/urls&gt;&lt;electronic-resource-num&gt;10.1080/07357907.2018.1544639&lt;/electronic-resource-num&gt;&lt;/record&gt;&lt;/Cite&gt;&lt;/EndNote&gt;</w:instrText>
      </w:r>
      <w:r w:rsidR="00D80B00">
        <w:rPr>
          <w:rFonts w:ascii="Arial Narrow" w:hAnsi="Arial Narrow"/>
          <w:sz w:val="22"/>
          <w:szCs w:val="22"/>
        </w:rPr>
        <w:fldChar w:fldCharType="separate"/>
      </w:r>
      <w:r w:rsidR="00D80B00" w:rsidRPr="00D80B00">
        <w:rPr>
          <w:rFonts w:ascii="Arial Narrow" w:hAnsi="Arial Narrow"/>
          <w:noProof/>
          <w:sz w:val="22"/>
          <w:szCs w:val="22"/>
          <w:vertAlign w:val="superscript"/>
        </w:rPr>
        <w:t>65</w:t>
      </w:r>
      <w:r w:rsidR="00D80B00">
        <w:rPr>
          <w:rFonts w:ascii="Arial Narrow" w:hAnsi="Arial Narrow"/>
          <w:sz w:val="22"/>
          <w:szCs w:val="22"/>
        </w:rPr>
        <w:fldChar w:fldCharType="end"/>
      </w:r>
      <w:r w:rsidR="00D80B00">
        <w:rPr>
          <w:rFonts w:ascii="Arial Narrow" w:hAnsi="Arial Narrow"/>
          <w:sz w:val="22"/>
          <w:szCs w:val="22"/>
        </w:rPr>
        <w:t xml:space="preserve">. Moreover, </w:t>
      </w:r>
      <w:r w:rsidR="000E54A1" w:rsidRPr="00DB32C5">
        <w:rPr>
          <w:rFonts w:ascii="Arial Narrow" w:hAnsi="Arial Narrow"/>
          <w:sz w:val="22"/>
          <w:szCs w:val="22"/>
        </w:rPr>
        <w:t xml:space="preserve">there is an overwhelming body of evidence for the cardioprotection afforded by </w:t>
      </w:r>
      <w:r w:rsidR="002978DD" w:rsidRPr="00DB32C5">
        <w:rPr>
          <w:rFonts w:ascii="Arial Narrow" w:hAnsi="Arial Narrow"/>
          <w:sz w:val="22"/>
          <w:szCs w:val="22"/>
        </w:rPr>
        <w:t xml:space="preserve">renin–angiotensin system </w:t>
      </w:r>
      <w:r w:rsidR="000E54A1" w:rsidRPr="00DB32C5">
        <w:rPr>
          <w:rFonts w:ascii="Arial Narrow" w:hAnsi="Arial Narrow"/>
          <w:sz w:val="22"/>
          <w:szCs w:val="22"/>
        </w:rPr>
        <w:t>inhibitor treatment</w:t>
      </w:r>
      <w:r w:rsidR="002978DD" w:rsidRPr="00DB32C5">
        <w:rPr>
          <w:rFonts w:ascii="Arial Narrow" w:hAnsi="Arial Narrow"/>
          <w:sz w:val="22"/>
          <w:szCs w:val="22"/>
        </w:rPr>
        <w:fldChar w:fldCharType="begin">
          <w:fldData xml:space="preserve">PEVuZE5vdGU+PENpdGU+PEF1dGhvcj52b24gTHVlZGVyPC9BdXRob3I+PFllYXI+MjAxMzwvWWVh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</w:fldData>
        </w:fldChar>
      </w:r>
      <w:r w:rsidR="00D80B00">
        <w:rPr>
          <w:rFonts w:ascii="Arial Narrow" w:hAnsi="Arial Narrow"/>
          <w:sz w:val="22"/>
          <w:szCs w:val="22"/>
        </w:rPr>
        <w:instrText xml:space="preserve"> ADDIN EN.CITE </w:instrText>
      </w:r>
      <w:r w:rsidR="00D80B00">
        <w:rPr>
          <w:rFonts w:ascii="Arial Narrow" w:hAnsi="Arial Narrow"/>
          <w:sz w:val="22"/>
          <w:szCs w:val="22"/>
        </w:rPr>
        <w:fldChar w:fldCharType="begin">
          <w:fldData xml:space="preserve">PEVuZE5vdGU+PENpdGU+PEF1dGhvcj52b24gTHVlZGVyPC9BdXRob3I+PFllYXI+MjAxMzwvWWVh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</w:fldData>
        </w:fldChar>
      </w:r>
      <w:r w:rsidR="00D80B00">
        <w:rPr>
          <w:rFonts w:ascii="Arial Narrow" w:hAnsi="Arial Narrow"/>
          <w:sz w:val="22"/>
          <w:szCs w:val="22"/>
        </w:rPr>
        <w:instrText xml:space="preserve"> ADDIN EN.CITE.DATA </w:instrText>
      </w:r>
      <w:r w:rsidR="00D80B00">
        <w:rPr>
          <w:rFonts w:ascii="Arial Narrow" w:hAnsi="Arial Narrow"/>
          <w:sz w:val="22"/>
          <w:szCs w:val="22"/>
        </w:rPr>
      </w:r>
      <w:r w:rsidR="00D80B00">
        <w:rPr>
          <w:rFonts w:ascii="Arial Narrow" w:hAnsi="Arial Narrow"/>
          <w:sz w:val="22"/>
          <w:szCs w:val="22"/>
        </w:rPr>
        <w:fldChar w:fldCharType="end"/>
      </w:r>
      <w:r w:rsidR="002978DD" w:rsidRPr="00DB32C5">
        <w:rPr>
          <w:rFonts w:ascii="Arial Narrow" w:hAnsi="Arial Narrow"/>
          <w:sz w:val="22"/>
          <w:szCs w:val="22"/>
        </w:rPr>
      </w:r>
      <w:r w:rsidR="002978DD" w:rsidRPr="00DB32C5">
        <w:rPr>
          <w:rFonts w:ascii="Arial Narrow" w:hAnsi="Arial Narrow"/>
          <w:sz w:val="22"/>
          <w:szCs w:val="22"/>
        </w:rPr>
        <w:fldChar w:fldCharType="separate"/>
      </w:r>
      <w:r w:rsidR="00D80B00" w:rsidRPr="00D80B00">
        <w:rPr>
          <w:rFonts w:ascii="Arial Narrow" w:hAnsi="Arial Narrow"/>
          <w:noProof/>
          <w:sz w:val="22"/>
          <w:szCs w:val="22"/>
          <w:vertAlign w:val="superscript"/>
        </w:rPr>
        <w:t>66</w:t>
      </w:r>
      <w:r w:rsidR="002978DD" w:rsidRPr="00DB32C5">
        <w:rPr>
          <w:rFonts w:ascii="Arial Narrow" w:hAnsi="Arial Narrow"/>
          <w:sz w:val="22"/>
          <w:szCs w:val="22"/>
        </w:rPr>
        <w:fldChar w:fldCharType="end"/>
      </w:r>
      <w:r w:rsidR="002978DD" w:rsidRPr="00DB32C5">
        <w:rPr>
          <w:rFonts w:ascii="Arial Narrow" w:hAnsi="Arial Narrow"/>
          <w:sz w:val="22"/>
          <w:szCs w:val="22"/>
        </w:rPr>
        <w:t>.</w:t>
      </w:r>
      <w:r w:rsidR="000E54A1" w:rsidRPr="00DB32C5">
        <w:rPr>
          <w:rFonts w:ascii="Arial Narrow" w:hAnsi="Arial Narrow"/>
          <w:sz w:val="22"/>
          <w:szCs w:val="22"/>
        </w:rPr>
        <w:t xml:space="preserve"> </w:t>
      </w:r>
    </w:p>
    <w:p w14:paraId="3E2F190F" w14:textId="77777777" w:rsidR="00B36144" w:rsidRPr="00DB32C5" w:rsidRDefault="00B36144" w:rsidP="00C23902">
      <w:pPr>
        <w:pStyle w:val="NoSpacing"/>
        <w:widowControl/>
        <w:tabs>
          <w:tab w:val="left" w:pos="284"/>
        </w:tabs>
        <w:jc w:val="both"/>
        <w:rPr>
          <w:rFonts w:ascii="Arial Narrow" w:hAnsi="Arial Narrow"/>
          <w:sz w:val="22"/>
          <w:szCs w:val="22"/>
        </w:rPr>
      </w:pPr>
    </w:p>
    <w:p w14:paraId="2FE1346F" w14:textId="793A91FE" w:rsidR="005F5E31" w:rsidRPr="00DB32C5" w:rsidRDefault="00C169C0" w:rsidP="00BD7A6F">
      <w:pPr>
        <w:pStyle w:val="NoSpacing"/>
        <w:widowControl/>
        <w:tabs>
          <w:tab w:val="left" w:pos="284"/>
        </w:tabs>
        <w:jc w:val="both"/>
        <w:rPr>
          <w:rFonts w:ascii="Arial Narrow" w:hAnsi="Arial Narrow"/>
          <w:sz w:val="22"/>
          <w:szCs w:val="22"/>
        </w:rPr>
      </w:pPr>
      <w:r>
        <w:rPr>
          <w:rFonts w:ascii="Arial Narrow" w:hAnsi="Arial Narrow"/>
          <w:sz w:val="22"/>
          <w:szCs w:val="22"/>
        </w:rPr>
        <w:lastRenderedPageBreak/>
        <w:tab/>
      </w:r>
      <w:r w:rsidR="00EE14CF" w:rsidRPr="00DB32C5">
        <w:rPr>
          <w:rFonts w:ascii="Arial Narrow" w:hAnsi="Arial Narrow"/>
          <w:sz w:val="22"/>
          <w:szCs w:val="22"/>
        </w:rPr>
        <w:t xml:space="preserve">Currently, there are six human cancer studies </w:t>
      </w:r>
      <w:r w:rsidR="00E75AF8" w:rsidRPr="00DB32C5">
        <w:rPr>
          <w:rFonts w:ascii="Arial Narrow" w:hAnsi="Arial Narrow"/>
          <w:sz w:val="22"/>
          <w:szCs w:val="22"/>
        </w:rPr>
        <w:t>involving</w:t>
      </w:r>
      <w:r w:rsidR="00EE14CF" w:rsidRPr="00DB32C5">
        <w:rPr>
          <w:rFonts w:ascii="Arial Narrow" w:hAnsi="Arial Narrow"/>
          <w:sz w:val="22"/>
          <w:szCs w:val="22"/>
        </w:rPr>
        <w:t xml:space="preserve"> losartan registered on clinicaltrials.gov (search key words: cancer AND losartan)</w:t>
      </w:r>
      <w:r w:rsidR="002978DD" w:rsidRPr="00DB32C5">
        <w:rPr>
          <w:rFonts w:ascii="Arial Narrow" w:hAnsi="Arial Narrow"/>
          <w:sz w:val="22"/>
          <w:szCs w:val="22"/>
        </w:rPr>
        <w:t>.</w:t>
      </w:r>
      <w:r w:rsidR="00EE14CF" w:rsidRPr="00DB32C5">
        <w:rPr>
          <w:rFonts w:ascii="Arial Narrow" w:hAnsi="Arial Narrow"/>
          <w:sz w:val="22"/>
          <w:szCs w:val="22"/>
        </w:rPr>
        <w:t xml:space="preserve"> Of these, t</w:t>
      </w:r>
      <w:r w:rsidR="002978DD" w:rsidRPr="00DB32C5">
        <w:rPr>
          <w:rFonts w:ascii="Arial Narrow" w:hAnsi="Arial Narrow"/>
          <w:sz w:val="22"/>
          <w:szCs w:val="22"/>
        </w:rPr>
        <w:t>hree</w:t>
      </w:r>
      <w:r w:rsidR="00EE14CF" w:rsidRPr="00DB32C5">
        <w:rPr>
          <w:rFonts w:ascii="Arial Narrow" w:hAnsi="Arial Narrow"/>
          <w:sz w:val="22"/>
          <w:szCs w:val="22"/>
        </w:rPr>
        <w:t xml:space="preserve"> studies actively pursue the role of losartan as an experimental </w:t>
      </w:r>
      <w:r w:rsidR="00E3467E" w:rsidRPr="00DB32C5">
        <w:rPr>
          <w:rFonts w:ascii="Arial Narrow" w:hAnsi="Arial Narrow"/>
          <w:sz w:val="22"/>
          <w:szCs w:val="22"/>
        </w:rPr>
        <w:t xml:space="preserve">anti-cancer </w:t>
      </w:r>
      <w:r w:rsidR="00EE14CF" w:rsidRPr="00DB32C5">
        <w:rPr>
          <w:rFonts w:ascii="Arial Narrow" w:hAnsi="Arial Narrow"/>
          <w:sz w:val="22"/>
          <w:szCs w:val="22"/>
        </w:rPr>
        <w:t>drug</w:t>
      </w:r>
      <w:r w:rsidR="002978DD" w:rsidRPr="00DB32C5">
        <w:rPr>
          <w:rFonts w:ascii="Arial Narrow" w:hAnsi="Arial Narrow"/>
          <w:sz w:val="22"/>
          <w:szCs w:val="22"/>
        </w:rPr>
        <w:t xml:space="preserve">. Two studies use losartan </w:t>
      </w:r>
      <w:r w:rsidR="00DC4891" w:rsidRPr="00DB32C5">
        <w:rPr>
          <w:rFonts w:ascii="Arial Narrow" w:hAnsi="Arial Narrow"/>
          <w:sz w:val="22"/>
          <w:szCs w:val="22"/>
        </w:rPr>
        <w:t>for</w:t>
      </w:r>
      <w:r w:rsidR="00EE14CF" w:rsidRPr="00DB32C5">
        <w:rPr>
          <w:rFonts w:ascii="Arial Narrow" w:hAnsi="Arial Narrow"/>
          <w:sz w:val="22"/>
          <w:szCs w:val="22"/>
        </w:rPr>
        <w:t xml:space="preserve"> adult patients with pancreatic cancer in combination with the </w:t>
      </w:r>
      <w:r w:rsidR="00EE14CF" w:rsidRPr="00DB32C5">
        <w:rPr>
          <w:rFonts w:ascii="Arial Narrow" w:hAnsi="Arial Narrow"/>
          <w:sz w:val="22"/>
          <w:szCs w:val="22"/>
          <w:shd w:val="clear" w:color="auto" w:fill="FFFFFF"/>
        </w:rPr>
        <w:t>FOLFIRINOX</w:t>
      </w:r>
      <w:r w:rsidR="00EE14CF" w:rsidRPr="00DB32C5">
        <w:rPr>
          <w:rFonts w:ascii="Arial Narrow" w:hAnsi="Arial Narrow"/>
          <w:sz w:val="22"/>
          <w:szCs w:val="22"/>
        </w:rPr>
        <w:t xml:space="preserve"> cocktail, as well as with</w:t>
      </w:r>
      <w:r w:rsidR="00107F31" w:rsidRPr="00DB32C5">
        <w:rPr>
          <w:rFonts w:ascii="Arial Narrow" w:hAnsi="Arial Narrow"/>
          <w:sz w:val="22"/>
          <w:szCs w:val="22"/>
        </w:rPr>
        <w:t>-</w:t>
      </w:r>
      <w:r w:rsidR="00EE14CF" w:rsidRPr="00DB32C5">
        <w:rPr>
          <w:rFonts w:ascii="Arial Narrow" w:hAnsi="Arial Narrow"/>
          <w:sz w:val="22"/>
          <w:szCs w:val="22"/>
        </w:rPr>
        <w:t xml:space="preserve"> (ClinicalTrials.gov Identifier: NCT03563248, Status: recruiting), or without (</w:t>
      </w:r>
      <w:r w:rsidR="00EE14CF" w:rsidRPr="00DB32C5">
        <w:rPr>
          <w:rFonts w:ascii="Arial Narrow" w:hAnsi="Arial Narrow"/>
          <w:sz w:val="22"/>
          <w:szCs w:val="22"/>
          <w:shd w:val="clear" w:color="auto" w:fill="FFFFFF"/>
        </w:rPr>
        <w:t>NCT01821729</w:t>
      </w:r>
      <w:r w:rsidR="00EE14CF" w:rsidRPr="00DB32C5">
        <w:rPr>
          <w:rFonts w:ascii="Arial Narrow" w:hAnsi="Arial Narrow"/>
          <w:sz w:val="22"/>
          <w:szCs w:val="22"/>
        </w:rPr>
        <w:t>, Status: active, not recruiting)</w:t>
      </w:r>
      <w:r w:rsidR="002978DD" w:rsidRPr="00DB32C5">
        <w:rPr>
          <w:rFonts w:ascii="Arial Narrow" w:hAnsi="Arial Narrow"/>
          <w:sz w:val="22"/>
          <w:szCs w:val="22"/>
        </w:rPr>
        <w:t xml:space="preserve"> the</w:t>
      </w:r>
      <w:r w:rsidR="00EE14CF" w:rsidRPr="00DB32C5">
        <w:rPr>
          <w:rFonts w:ascii="Arial Narrow" w:hAnsi="Arial Narrow"/>
          <w:sz w:val="22"/>
          <w:szCs w:val="22"/>
        </w:rPr>
        <w:t xml:space="preserve"> immunotherapeutic drug nivolumab. Both studies</w:t>
      </w:r>
      <w:r w:rsidR="002978DD" w:rsidRPr="00DB32C5">
        <w:rPr>
          <w:rFonts w:ascii="Arial Narrow" w:hAnsi="Arial Narrow"/>
          <w:sz w:val="22"/>
          <w:szCs w:val="22"/>
        </w:rPr>
        <w:t xml:space="preserve"> use losartan as</w:t>
      </w:r>
      <w:r w:rsidR="00107F31" w:rsidRPr="00DB32C5">
        <w:rPr>
          <w:rFonts w:ascii="Arial Narrow" w:hAnsi="Arial Narrow"/>
          <w:sz w:val="22"/>
          <w:szCs w:val="22"/>
        </w:rPr>
        <w:t xml:space="preserve"> an</w:t>
      </w:r>
      <w:r w:rsidR="002978DD" w:rsidRPr="00DB32C5">
        <w:rPr>
          <w:rFonts w:ascii="Arial Narrow" w:hAnsi="Arial Narrow"/>
          <w:sz w:val="22"/>
          <w:szCs w:val="22"/>
        </w:rPr>
        <w:t xml:space="preserve"> off-label</w:t>
      </w:r>
      <w:r w:rsidR="00107F31" w:rsidRPr="00DB32C5">
        <w:rPr>
          <w:rFonts w:ascii="Arial Narrow" w:hAnsi="Arial Narrow"/>
          <w:sz w:val="22"/>
          <w:szCs w:val="22"/>
        </w:rPr>
        <w:t xml:space="preserve"> dug</w:t>
      </w:r>
      <w:r w:rsidR="002978DD" w:rsidRPr="00DB32C5">
        <w:rPr>
          <w:rFonts w:ascii="Arial Narrow" w:hAnsi="Arial Narrow"/>
          <w:sz w:val="22"/>
          <w:szCs w:val="22"/>
        </w:rPr>
        <w:t xml:space="preserve"> by</w:t>
      </w:r>
      <w:r w:rsidR="00EE14CF" w:rsidRPr="00DB32C5">
        <w:rPr>
          <w:rFonts w:ascii="Arial Narrow" w:hAnsi="Arial Narrow"/>
          <w:sz w:val="22"/>
          <w:szCs w:val="22"/>
        </w:rPr>
        <w:t xml:space="preserve"> includ</w:t>
      </w:r>
      <w:r w:rsidR="002978DD" w:rsidRPr="00DB32C5">
        <w:rPr>
          <w:rFonts w:ascii="Arial Narrow" w:hAnsi="Arial Narrow"/>
          <w:sz w:val="22"/>
          <w:szCs w:val="22"/>
        </w:rPr>
        <w:t>ing</w:t>
      </w:r>
      <w:r w:rsidR="00EE14CF" w:rsidRPr="00DB32C5">
        <w:rPr>
          <w:rFonts w:ascii="Arial Narrow" w:hAnsi="Arial Narrow"/>
          <w:sz w:val="22"/>
          <w:szCs w:val="22"/>
        </w:rPr>
        <w:t xml:space="preserve"> patients without high blood </w:t>
      </w:r>
      <w:r w:rsidR="00413875" w:rsidRPr="00DB32C5">
        <w:rPr>
          <w:rFonts w:ascii="Arial Narrow" w:hAnsi="Arial Narrow"/>
          <w:sz w:val="22"/>
          <w:szCs w:val="22"/>
        </w:rPr>
        <w:t>pressure</w:t>
      </w:r>
      <w:r w:rsidR="002978DD" w:rsidRPr="00DB32C5">
        <w:rPr>
          <w:rFonts w:ascii="Arial Narrow" w:hAnsi="Arial Narrow"/>
          <w:sz w:val="22"/>
          <w:szCs w:val="22"/>
        </w:rPr>
        <w:t xml:space="preserve"> up-front,</w:t>
      </w:r>
      <w:r w:rsidR="00107F31" w:rsidRPr="00DB32C5">
        <w:rPr>
          <w:rFonts w:ascii="Arial Narrow" w:hAnsi="Arial Narrow"/>
          <w:sz w:val="22"/>
          <w:szCs w:val="22"/>
        </w:rPr>
        <w:t xml:space="preserve"> and</w:t>
      </w:r>
      <w:r w:rsidR="00EE14CF" w:rsidRPr="00DB32C5">
        <w:rPr>
          <w:rFonts w:ascii="Arial Narrow" w:hAnsi="Arial Narrow"/>
          <w:sz w:val="22"/>
          <w:szCs w:val="22"/>
        </w:rPr>
        <w:t xml:space="preserve"> </w:t>
      </w:r>
      <w:r w:rsidR="002978DD" w:rsidRPr="00DB32C5">
        <w:rPr>
          <w:rFonts w:ascii="Arial Narrow" w:hAnsi="Arial Narrow"/>
          <w:sz w:val="22"/>
          <w:szCs w:val="22"/>
        </w:rPr>
        <w:t>a</w:t>
      </w:r>
      <w:r w:rsidR="00107F31" w:rsidRPr="00DB32C5">
        <w:rPr>
          <w:rFonts w:ascii="Arial Narrow" w:hAnsi="Arial Narrow"/>
          <w:sz w:val="22"/>
          <w:szCs w:val="22"/>
        </w:rPr>
        <w:t>s</w:t>
      </w:r>
      <w:r w:rsidR="002978DD" w:rsidRPr="00DB32C5">
        <w:rPr>
          <w:rFonts w:ascii="Arial Narrow" w:hAnsi="Arial Narrow"/>
          <w:sz w:val="22"/>
          <w:szCs w:val="22"/>
        </w:rPr>
        <w:t xml:space="preserve"> </w:t>
      </w:r>
      <w:r w:rsidR="00005FE8" w:rsidRPr="00DB32C5">
        <w:rPr>
          <w:rFonts w:ascii="Arial Narrow" w:hAnsi="Arial Narrow"/>
          <w:sz w:val="22"/>
          <w:szCs w:val="22"/>
        </w:rPr>
        <w:t>identified</w:t>
      </w:r>
      <w:r w:rsidR="00186A07" w:rsidRPr="00DB32C5">
        <w:rPr>
          <w:rFonts w:ascii="Arial Narrow" w:hAnsi="Arial Narrow"/>
          <w:sz w:val="22"/>
          <w:szCs w:val="22"/>
        </w:rPr>
        <w:t xml:space="preserve"> by</w:t>
      </w:r>
      <w:r w:rsidR="00EE14CF" w:rsidRPr="00DB32C5">
        <w:rPr>
          <w:rFonts w:ascii="Arial Narrow" w:hAnsi="Arial Narrow"/>
          <w:sz w:val="22"/>
          <w:szCs w:val="22"/>
        </w:rPr>
        <w:t xml:space="preserve"> a lower inclusion limit of a baseline systolic blood pressure above 100 mm Hg. </w:t>
      </w:r>
      <w:r w:rsidR="00264E9C" w:rsidRPr="00DB32C5">
        <w:rPr>
          <w:rFonts w:ascii="Arial Narrow" w:hAnsi="Arial Narrow"/>
          <w:sz w:val="22"/>
          <w:szCs w:val="22"/>
        </w:rPr>
        <w:t xml:space="preserve">The </w:t>
      </w:r>
      <w:r w:rsidR="00EE14CF" w:rsidRPr="00DB32C5">
        <w:rPr>
          <w:rFonts w:ascii="Arial Narrow" w:hAnsi="Arial Narrow"/>
          <w:sz w:val="22"/>
          <w:szCs w:val="22"/>
        </w:rPr>
        <w:t xml:space="preserve">third study </w:t>
      </w:r>
      <w:r w:rsidR="00264E9C" w:rsidRPr="00DB32C5">
        <w:rPr>
          <w:rFonts w:ascii="Arial Narrow" w:hAnsi="Arial Narrow"/>
          <w:sz w:val="22"/>
          <w:szCs w:val="22"/>
        </w:rPr>
        <w:t>(ASTER trial; NCT01805453, Status: active, not recruiting)</w:t>
      </w:r>
      <w:r w:rsidR="0061389C" w:rsidRPr="00DB32C5">
        <w:rPr>
          <w:rFonts w:ascii="Arial Narrow" w:hAnsi="Arial Narrow"/>
          <w:sz w:val="22"/>
          <w:szCs w:val="22"/>
        </w:rPr>
        <w:t>,</w:t>
      </w:r>
      <w:r w:rsidR="00264E9C" w:rsidRPr="00DB32C5">
        <w:rPr>
          <w:rFonts w:ascii="Arial Narrow" w:hAnsi="Arial Narrow"/>
          <w:sz w:val="22"/>
          <w:szCs w:val="22"/>
        </w:rPr>
        <w:t xml:space="preserve"> is a randomized, placebo-controlled trial to assess whether or not the addition of Losartan to standard of care can reduce steroid requirement during radiotherapy in patients with newly diagnosed glioblastoma. Preliminary findings are reported</w:t>
      </w:r>
      <w:r w:rsidR="00264E9C" w:rsidRPr="00DB32C5">
        <w:rPr>
          <w:rFonts w:ascii="Arial Narrow" w:hAnsi="Arial Narrow"/>
          <w:sz w:val="22"/>
          <w:szCs w:val="22"/>
        </w:rPr>
        <w:fldChar w:fldCharType="begin"/>
      </w:r>
      <w:r w:rsidR="00264E9C" w:rsidRPr="00DB32C5">
        <w:rPr>
          <w:rFonts w:ascii="Arial Narrow" w:hAnsi="Arial Narrow"/>
          <w:sz w:val="22"/>
          <w:szCs w:val="22"/>
        </w:rPr>
        <w:instrText xml:space="preserve"> ADDIN EN.CITE &lt;EndNote&gt;&lt;Cite&gt;&lt;Author&gt;Ursu&lt;/Author&gt;&lt;Year&gt;2018&lt;/Year&gt;&lt;RecNum&gt;873&lt;/RecNum&gt;&lt;DisplayText&gt;&lt;style face="superscript"&gt;63&lt;/style&gt;&lt;/DisplayText&gt;&lt;record&gt;&lt;rec-number&gt;873&lt;/rec-number&gt;&lt;foreign-keys&gt;&lt;key app="EN" db-id="95tarr0virst04et9pa5atzb5pv909rzvdfv" timestamp="1539786495"&gt;873&lt;/key&gt;&lt;/foreign-keys&gt;&lt;ref-type name="Journal Article"&gt;17&lt;/ref-type&gt;&lt;contributors&gt;&lt;authors&gt;&lt;author&gt;Ursu, R.&lt;/author&gt;&lt;author&gt;Thomas, L.&lt;/author&gt;&lt;author&gt;Psimaras, D.&lt;/author&gt;&lt;author&gt;Chinot, O.&lt;/author&gt;&lt;author&gt;Le Rhun, E.&lt;/author&gt;&lt;author&gt;Ricard, D. &lt;/author&gt;&lt;author&gt;Charissoux, M.&lt;/author&gt;&lt;author&gt;Cuzzubbo, S.&lt;/author&gt;&lt;author&gt;Sejalon, F. &lt;/author&gt;&lt;author&gt;Quillien, V.&lt;/author&gt;&lt;author&gt;Hoang-Xuan, K.&lt;/author&gt;&lt;author&gt;Ducray, F.&lt;/author&gt;&lt;author&gt;Portal, J.&lt;/author&gt;&lt;author&gt;Levy-Piedbois, C.&lt;/author&gt;&lt;author&gt;Vicaut, E.&lt;/author&gt;&lt;author&gt;Carpentier, A.F.&lt;/author&gt;&lt;/authors&gt;&lt;/contributors&gt;&lt;titles&gt;&lt;title&gt;Angiotensin II Receptor Blockers, steroids and radiotherapy in glioblastoma - A randomized multicenter trial (ASTER Trial). An ANOCEF Study &lt;/title&gt;&lt;secondary-title&gt;Neuro-Oncology&lt;/secondary-title&gt;&lt;/titles&gt;&lt;periodical&gt;&lt;full-title&gt;Neuro-Oncology&lt;/full-title&gt;&lt;abbr-1&gt;Neuro Oncol.&lt;/abbr-1&gt;&lt;abbr-2&gt;Neuro Oncol&lt;/abbr-2&gt;&lt;/periodical&gt;&lt;pages&gt;219-220&lt;/pages&gt;&lt;volume&gt;20&lt;/volume&gt;&lt;number&gt;suppl_3&lt;/number&gt;&lt;edition&gt;September 19&lt;/edition&gt;&lt;section&gt;219&lt;/section&gt;&lt;dates&gt;&lt;year&gt;2018&lt;/year&gt;&lt;pub-dates&gt;&lt;date&gt;September 19&lt;/date&gt;&lt;/pub-dates&gt;&lt;/dates&gt;&lt;urls&gt;&lt;/urls&gt;&lt;/record&gt;&lt;/Cite&gt;&lt;/EndNote&gt;</w:instrText>
      </w:r>
      <w:r w:rsidR="00264E9C" w:rsidRPr="00DB32C5">
        <w:rPr>
          <w:rFonts w:ascii="Arial Narrow" w:hAnsi="Arial Narrow"/>
          <w:sz w:val="22"/>
          <w:szCs w:val="22"/>
        </w:rPr>
        <w:fldChar w:fldCharType="separate"/>
      </w:r>
      <w:r w:rsidR="00264E9C" w:rsidRPr="00DB32C5">
        <w:rPr>
          <w:rFonts w:ascii="Arial Narrow" w:hAnsi="Arial Narrow"/>
          <w:noProof/>
          <w:sz w:val="22"/>
          <w:szCs w:val="22"/>
          <w:vertAlign w:val="superscript"/>
        </w:rPr>
        <w:t>63</w:t>
      </w:r>
      <w:r w:rsidR="00264E9C" w:rsidRPr="00DB32C5">
        <w:rPr>
          <w:rFonts w:ascii="Arial Narrow" w:hAnsi="Arial Narrow"/>
          <w:sz w:val="22"/>
          <w:szCs w:val="22"/>
        </w:rPr>
        <w:fldChar w:fldCharType="end"/>
      </w:r>
      <w:r w:rsidR="00264E9C" w:rsidRPr="00DB32C5">
        <w:rPr>
          <w:rFonts w:ascii="Arial Narrow" w:hAnsi="Arial Narrow"/>
          <w:sz w:val="22"/>
          <w:szCs w:val="22"/>
        </w:rPr>
        <w:t xml:space="preserve">, where patients with a histologically confirmed newly diagnosed glioblastoma after biopsy or partial surgical resection were randomized between Losartan (n=37 patients) or placebo (n=38 patients) in addition to standard of care by radiotherapy and temozolomide. The primary objective was to investigate the steroid dosage required to control brain edema on the last day of radiotherapy in each arm. The secondary outcomes were steroid dosage one month after the end of radiotherapy, assessment of cerebral edema on MRI, tolerance, and survival. No difference in the steroid dosage required to control brain edema on the last day of radiotherapy, or one month after completion of radiotherapy, was seen between </w:t>
      </w:r>
      <w:r w:rsidR="00AE72F1" w:rsidRPr="00DB32C5">
        <w:rPr>
          <w:rFonts w:ascii="Arial Narrow" w:hAnsi="Arial Narrow"/>
          <w:sz w:val="22"/>
          <w:szCs w:val="22"/>
        </w:rPr>
        <w:t xml:space="preserve">treatment </w:t>
      </w:r>
      <w:r w:rsidR="00264E9C" w:rsidRPr="00DB32C5">
        <w:rPr>
          <w:rFonts w:ascii="Arial Narrow" w:hAnsi="Arial Narrow"/>
          <w:sz w:val="22"/>
          <w:szCs w:val="22"/>
        </w:rPr>
        <w:t xml:space="preserve">arms. A trend towards reduction of peritumoral edema over time was seen on MRI, but this reduction did not reach statistical significance. Median overall survival was similar in both arms. No assessments of </w:t>
      </w:r>
      <w:r w:rsidR="00BD7A6F" w:rsidRPr="00DB32C5">
        <w:rPr>
          <w:rFonts w:ascii="Arial Narrow" w:hAnsi="Arial Narrow"/>
          <w:sz w:val="22"/>
          <w:szCs w:val="22"/>
        </w:rPr>
        <w:t xml:space="preserve">tissue </w:t>
      </w:r>
      <w:r w:rsidR="00264E9C" w:rsidRPr="00DB32C5">
        <w:rPr>
          <w:rFonts w:ascii="Arial Narrow" w:hAnsi="Arial Narrow"/>
          <w:sz w:val="22"/>
          <w:szCs w:val="22"/>
        </w:rPr>
        <w:t>solid stress or perfusion were performed.</w:t>
      </w:r>
      <w:r w:rsidR="005F5E31" w:rsidRPr="00DB32C5">
        <w:rPr>
          <w:rFonts w:ascii="Arial Narrow" w:hAnsi="Arial Narrow"/>
          <w:sz w:val="22"/>
          <w:szCs w:val="22"/>
        </w:rPr>
        <w:t xml:space="preserve"> </w:t>
      </w:r>
      <w:r w:rsidR="001C64B9" w:rsidRPr="00DB32C5">
        <w:rPr>
          <w:rFonts w:ascii="Arial Narrow" w:hAnsi="Arial Narrow"/>
          <w:sz w:val="22"/>
          <w:szCs w:val="22"/>
        </w:rPr>
        <w:t>T</w:t>
      </w:r>
      <w:r w:rsidR="005F5E31" w:rsidRPr="00DB32C5">
        <w:rPr>
          <w:rFonts w:ascii="Arial Narrow" w:hAnsi="Arial Narrow"/>
          <w:sz w:val="22"/>
          <w:szCs w:val="22"/>
        </w:rPr>
        <w:t>he potential survival benefits as reported by this research group however, are conflicting. One other study showed no apparent survival benefit</w:t>
      </w:r>
      <w:r w:rsidR="005F5E31" w:rsidRPr="00DB32C5">
        <w:rPr>
          <w:rFonts w:ascii="Arial Narrow" w:hAnsi="Arial Narrow"/>
          <w:sz w:val="22"/>
          <w:szCs w:val="22"/>
        </w:rPr>
        <w:fldChar w:fldCharType="begin">
          <w:fldData xml:space="preserve">PEVuZE5vdGU+PENpdGU+PEF1dGhvcj5DYXJwZW50aWVyPC9BdXRob3I+PFllYXI+MjAxMjwvWWVh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</w:fldData>
        </w:fldChar>
      </w:r>
      <w:r w:rsidR="00D80B00">
        <w:rPr>
          <w:rFonts w:ascii="Arial Narrow" w:hAnsi="Arial Narrow"/>
          <w:sz w:val="22"/>
          <w:szCs w:val="22"/>
        </w:rPr>
        <w:instrText xml:space="preserve"> ADDIN EN.CITE </w:instrText>
      </w:r>
      <w:r w:rsidR="00D80B00">
        <w:rPr>
          <w:rFonts w:ascii="Arial Narrow" w:hAnsi="Arial Narrow"/>
          <w:sz w:val="22"/>
          <w:szCs w:val="22"/>
        </w:rPr>
        <w:fldChar w:fldCharType="begin">
          <w:fldData xml:space="preserve">PEVuZE5vdGU+PENpdGU+PEF1dGhvcj5DYXJwZW50aWVyPC9BdXRob3I+PFllYXI+MjAxMjwvWWVh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</w:fldData>
        </w:fldChar>
      </w:r>
      <w:r w:rsidR="00D80B00">
        <w:rPr>
          <w:rFonts w:ascii="Arial Narrow" w:hAnsi="Arial Narrow"/>
          <w:sz w:val="22"/>
          <w:szCs w:val="22"/>
        </w:rPr>
        <w:instrText xml:space="preserve"> ADDIN EN.CITE.DATA </w:instrText>
      </w:r>
      <w:r w:rsidR="00D80B00">
        <w:rPr>
          <w:rFonts w:ascii="Arial Narrow" w:hAnsi="Arial Narrow"/>
          <w:sz w:val="22"/>
          <w:szCs w:val="22"/>
        </w:rPr>
      </w:r>
      <w:r w:rsidR="00D80B00">
        <w:rPr>
          <w:rFonts w:ascii="Arial Narrow" w:hAnsi="Arial Narrow"/>
          <w:sz w:val="22"/>
          <w:szCs w:val="22"/>
        </w:rPr>
        <w:fldChar w:fldCharType="end"/>
      </w:r>
      <w:r w:rsidR="005F5E31" w:rsidRPr="00DB32C5">
        <w:rPr>
          <w:rFonts w:ascii="Arial Narrow" w:hAnsi="Arial Narrow"/>
          <w:sz w:val="22"/>
          <w:szCs w:val="22"/>
        </w:rPr>
      </w:r>
      <w:r w:rsidR="005F5E31" w:rsidRPr="00DB32C5">
        <w:rPr>
          <w:rFonts w:ascii="Arial Narrow" w:hAnsi="Arial Narrow"/>
          <w:sz w:val="22"/>
          <w:szCs w:val="22"/>
        </w:rPr>
        <w:fldChar w:fldCharType="separate"/>
      </w:r>
      <w:r w:rsidR="00D80B00" w:rsidRPr="00D80B00">
        <w:rPr>
          <w:rFonts w:ascii="Arial Narrow" w:hAnsi="Arial Narrow"/>
          <w:noProof/>
          <w:sz w:val="22"/>
          <w:szCs w:val="22"/>
          <w:vertAlign w:val="superscript"/>
        </w:rPr>
        <w:t>67</w:t>
      </w:r>
      <w:r w:rsidR="005F5E31" w:rsidRPr="00DB32C5">
        <w:rPr>
          <w:rFonts w:ascii="Arial Narrow" w:hAnsi="Arial Narrow"/>
          <w:sz w:val="22"/>
          <w:szCs w:val="22"/>
        </w:rPr>
        <w:fldChar w:fldCharType="end"/>
      </w:r>
      <w:r w:rsidR="005F5E31" w:rsidRPr="00DB32C5">
        <w:rPr>
          <w:rFonts w:ascii="Arial Narrow" w:hAnsi="Arial Narrow"/>
          <w:sz w:val="22"/>
          <w:szCs w:val="22"/>
        </w:rPr>
        <w:t xml:space="preserve">, whereas another, small retrospective study by the same group </w:t>
      </w:r>
      <w:r w:rsidR="005F5E31" w:rsidRPr="00DB32C5">
        <w:rPr>
          <w:rFonts w:ascii="Arial Narrow" w:hAnsi="Arial Narrow"/>
          <w:i/>
          <w:sz w:val="22"/>
          <w:szCs w:val="22"/>
        </w:rPr>
        <w:t>did</w:t>
      </w:r>
      <w:r w:rsidR="005F5E31" w:rsidRPr="00DB32C5">
        <w:rPr>
          <w:rFonts w:ascii="Arial Narrow" w:hAnsi="Arial Narrow"/>
          <w:sz w:val="22"/>
          <w:szCs w:val="22"/>
        </w:rPr>
        <w:t xml:space="preserve"> show prolonged overall survival (+3.8months)</w:t>
      </w:r>
      <w:r w:rsidR="005F5E31" w:rsidRPr="00DB32C5">
        <w:rPr>
          <w:rFonts w:ascii="Arial Narrow" w:hAnsi="Arial Narrow"/>
          <w:sz w:val="22"/>
          <w:szCs w:val="22"/>
        </w:rPr>
        <w:fldChar w:fldCharType="begin">
          <w:fldData xml:space="preserve">PEVuZE5vdGU+PENpdGU+PEF1dGhvcj5KYW51ZWw8L0F1dGhvcj48WWVhcj4yMDE1PC9ZZWFyPjxS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</w:fldData>
        </w:fldChar>
      </w:r>
      <w:r w:rsidR="006F1313" w:rsidRPr="00DB32C5">
        <w:rPr>
          <w:rFonts w:ascii="Arial Narrow" w:hAnsi="Arial Narrow"/>
          <w:sz w:val="22"/>
          <w:szCs w:val="22"/>
        </w:rPr>
        <w:instrText xml:space="preserve"> ADDIN EN.CITE </w:instrText>
      </w:r>
      <w:r w:rsidR="006F1313" w:rsidRPr="00DB32C5">
        <w:rPr>
          <w:rFonts w:ascii="Arial Narrow" w:hAnsi="Arial Narrow"/>
          <w:sz w:val="22"/>
          <w:szCs w:val="22"/>
        </w:rPr>
        <w:fldChar w:fldCharType="begin">
          <w:fldData xml:space="preserve">PEVuZE5vdGU+PENpdGU+PEF1dGhvcj5KYW51ZWw8L0F1dGhvcj48WWVhcj4yMDE1PC9ZZWFyPjxS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</w:fldData>
        </w:fldChar>
      </w:r>
      <w:r w:rsidR="006F1313" w:rsidRPr="00DB32C5">
        <w:rPr>
          <w:rFonts w:ascii="Arial Narrow" w:hAnsi="Arial Narrow"/>
          <w:sz w:val="22"/>
          <w:szCs w:val="22"/>
        </w:rPr>
        <w:instrText xml:space="preserve"> ADDIN EN.CITE.DATA </w:instrText>
      </w:r>
      <w:r w:rsidR="006F1313" w:rsidRPr="00DB32C5">
        <w:rPr>
          <w:rFonts w:ascii="Arial Narrow" w:hAnsi="Arial Narrow"/>
          <w:sz w:val="22"/>
          <w:szCs w:val="22"/>
        </w:rPr>
      </w:r>
      <w:r w:rsidR="006F1313" w:rsidRPr="00DB32C5">
        <w:rPr>
          <w:rFonts w:ascii="Arial Narrow" w:hAnsi="Arial Narrow"/>
          <w:sz w:val="22"/>
          <w:szCs w:val="22"/>
        </w:rPr>
        <w:fldChar w:fldCharType="end"/>
      </w:r>
      <w:r w:rsidR="005F5E31" w:rsidRPr="00DB32C5">
        <w:rPr>
          <w:rFonts w:ascii="Arial Narrow" w:hAnsi="Arial Narrow"/>
          <w:sz w:val="22"/>
          <w:szCs w:val="22"/>
        </w:rPr>
      </w:r>
      <w:r w:rsidR="005F5E31" w:rsidRPr="00DB32C5">
        <w:rPr>
          <w:rFonts w:ascii="Arial Narrow" w:hAnsi="Arial Narrow"/>
          <w:sz w:val="22"/>
          <w:szCs w:val="22"/>
        </w:rPr>
        <w:fldChar w:fldCharType="separate"/>
      </w:r>
      <w:r w:rsidR="006F1313" w:rsidRPr="00DB32C5">
        <w:rPr>
          <w:rFonts w:ascii="Arial Narrow" w:hAnsi="Arial Narrow"/>
          <w:noProof/>
          <w:sz w:val="22"/>
          <w:szCs w:val="22"/>
          <w:vertAlign w:val="superscript"/>
        </w:rPr>
        <w:t>54</w:t>
      </w:r>
      <w:r w:rsidR="005F5E31" w:rsidRPr="00DB32C5">
        <w:rPr>
          <w:rFonts w:ascii="Arial Narrow" w:hAnsi="Arial Narrow"/>
          <w:sz w:val="22"/>
          <w:szCs w:val="22"/>
        </w:rPr>
        <w:fldChar w:fldCharType="end"/>
      </w:r>
      <w:r w:rsidR="005F5E31" w:rsidRPr="00DB32C5">
        <w:rPr>
          <w:rFonts w:ascii="Arial Narrow" w:hAnsi="Arial Narrow"/>
          <w:sz w:val="22"/>
          <w:szCs w:val="22"/>
        </w:rPr>
        <w:t>.</w:t>
      </w:r>
    </w:p>
    <w:p w14:paraId="6DA553F3" w14:textId="77777777" w:rsidR="00BD7A6F" w:rsidRPr="00DB32C5" w:rsidRDefault="00BD7A6F" w:rsidP="00BD7A6F">
      <w:pPr>
        <w:pStyle w:val="NoSpacing"/>
        <w:widowControl/>
        <w:tabs>
          <w:tab w:val="left" w:pos="284"/>
        </w:tabs>
        <w:jc w:val="both"/>
        <w:rPr>
          <w:sz w:val="22"/>
          <w:szCs w:val="22"/>
          <w:highlight w:val="yellow"/>
        </w:rPr>
      </w:pPr>
    </w:p>
    <w:p w14:paraId="4E92BB51" w14:textId="77777777" w:rsidR="004300D8" w:rsidRPr="00ED379F" w:rsidRDefault="004300D8">
      <w:pPr>
        <w:pStyle w:val="Heading2"/>
        <w:rPr>
          <w:szCs w:val="24"/>
        </w:rPr>
      </w:pPr>
      <w:bookmarkStart w:id="48" w:name="_Toc257289631"/>
      <w:bookmarkStart w:id="49" w:name="_Toc4588827"/>
      <w:bookmarkStart w:id="50" w:name="_Toc21005254"/>
      <w:bookmarkStart w:id="51" w:name="_Toc74045753"/>
      <w:r w:rsidRPr="00ED379F">
        <w:rPr>
          <w:szCs w:val="24"/>
        </w:rPr>
        <w:t>Rationale for the Study</w:t>
      </w:r>
      <w:bookmarkEnd w:id="48"/>
      <w:r w:rsidRPr="00ED379F">
        <w:rPr>
          <w:szCs w:val="24"/>
        </w:rPr>
        <w:t xml:space="preserve"> and Purpose</w:t>
      </w:r>
      <w:bookmarkEnd w:id="49"/>
      <w:bookmarkEnd w:id="50"/>
      <w:bookmarkEnd w:id="51"/>
    </w:p>
    <w:p w14:paraId="6E28DF99" w14:textId="692E0F42" w:rsidR="00BE6DC4" w:rsidRPr="00DB32C5" w:rsidRDefault="00BE6DC4" w:rsidP="00B67B3E">
      <w:pPr>
        <w:ind w:firstLine="284"/>
      </w:pPr>
      <w:r w:rsidRPr="00DB32C5">
        <w:t>While a new therapeutic drug may target a specific pathway with great success, most cancer treatments do not account for other components of the microenvironment that also regulate tumorigenesis</w:t>
      </w:r>
      <w:r w:rsidRPr="00DB32C5">
        <w:fldChar w:fldCharType="begin">
          <w:fldData xml:space="preserve">PEVuZE5vdGU+PENpdGU+PEF1dGhvcj5TdGVlZzwvQXV0aG9yPjxZZWFyPjIwMTY8L1llYXI+PFJl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</w:fldData>
        </w:fldChar>
      </w:r>
      <w:r w:rsidR="00D80B00">
        <w:instrText xml:space="preserve"> ADDIN EN.CITE </w:instrText>
      </w:r>
      <w:r w:rsidR="00D80B00">
        <w:fldChar w:fldCharType="begin">
          <w:fldData xml:space="preserve">PEVuZE5vdGU+PENpdGU+PEF1dGhvcj5TdGVlZzwvQXV0aG9yPjxZZWFyPjIwMTY8L1llYXI+PFJl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</w:fldData>
        </w:fldChar>
      </w:r>
      <w:r w:rsidR="00D80B00">
        <w:instrText xml:space="preserve"> ADDIN EN.CITE.DATA </w:instrText>
      </w:r>
      <w:r w:rsidR="00D80B00">
        <w:fldChar w:fldCharType="end"/>
      </w:r>
      <w:r w:rsidRPr="00DB32C5">
        <w:fldChar w:fldCharType="separate"/>
      </w:r>
      <w:r w:rsidR="00D80B00" w:rsidRPr="00D80B00">
        <w:rPr>
          <w:noProof/>
          <w:vertAlign w:val="superscript"/>
        </w:rPr>
        <w:t>19,27,68</w:t>
      </w:r>
      <w:r w:rsidRPr="00DB32C5">
        <w:fldChar w:fldCharType="end"/>
      </w:r>
      <w:r w:rsidRPr="00DB32C5">
        <w:t xml:space="preserve">. We hypothesize that measuring how mechanical forces of the tumor microenvironment restrict perfusion and promotes treatment resistance will be critical for patient care. The </w:t>
      </w:r>
      <w:r w:rsidRPr="00DB32C5">
        <w:rPr>
          <w:b/>
          <w:i/>
        </w:rPr>
        <w:t>ImPRESS-losartan</w:t>
      </w:r>
      <w:r w:rsidRPr="00DB32C5">
        <w:t xml:space="preserve"> study </w:t>
      </w:r>
      <w:r w:rsidRPr="00DB32C5">
        <w:rPr>
          <w:spacing w:val="-1"/>
        </w:rPr>
        <w:t>focus</w:t>
      </w:r>
      <w:r w:rsidRPr="00DB32C5">
        <w:rPr>
          <w:spacing w:val="7"/>
        </w:rPr>
        <w:t xml:space="preserve"> </w:t>
      </w:r>
      <w:r w:rsidRPr="00DB32C5">
        <w:t>on</w:t>
      </w:r>
      <w:r w:rsidRPr="00DB32C5">
        <w:rPr>
          <w:spacing w:val="7"/>
        </w:rPr>
        <w:t xml:space="preserve"> </w:t>
      </w:r>
      <w:r w:rsidRPr="00DB32C5">
        <w:rPr>
          <w:spacing w:val="-1"/>
        </w:rPr>
        <w:t>brain</w:t>
      </w:r>
      <w:r w:rsidRPr="00DB32C5">
        <w:rPr>
          <w:spacing w:val="7"/>
        </w:rPr>
        <w:t xml:space="preserve"> </w:t>
      </w:r>
      <w:r w:rsidRPr="00DB32C5">
        <w:rPr>
          <w:spacing w:val="-1"/>
        </w:rPr>
        <w:t>cancers,</w:t>
      </w:r>
      <w:r w:rsidRPr="00DB32C5">
        <w:rPr>
          <w:spacing w:val="9"/>
        </w:rPr>
        <w:t xml:space="preserve"> </w:t>
      </w:r>
      <w:r w:rsidRPr="00DB32C5">
        <w:t>a</w:t>
      </w:r>
      <w:r w:rsidRPr="00DB32C5">
        <w:rPr>
          <w:spacing w:val="9"/>
        </w:rPr>
        <w:t xml:space="preserve"> </w:t>
      </w:r>
      <w:r w:rsidRPr="00DB32C5">
        <w:rPr>
          <w:spacing w:val="-1"/>
        </w:rPr>
        <w:t>patient</w:t>
      </w:r>
      <w:r w:rsidRPr="00DB32C5">
        <w:rPr>
          <w:spacing w:val="10"/>
        </w:rPr>
        <w:t xml:space="preserve"> </w:t>
      </w:r>
      <w:r w:rsidRPr="00DB32C5">
        <w:rPr>
          <w:spacing w:val="-1"/>
        </w:rPr>
        <w:t>group with dismal prognosis and</w:t>
      </w:r>
      <w:r w:rsidRPr="00DB32C5">
        <w:rPr>
          <w:spacing w:val="7"/>
        </w:rPr>
        <w:t xml:space="preserve"> a cancer type where the proposed studies are expected to have especially appealing effects. </w:t>
      </w:r>
      <w:r w:rsidRPr="00DB32C5">
        <w:t xml:space="preserve">Moving from the current targeted-drug-delivery approach to a make-drugs-reach-their-target approach constitutes a potential game-changer in the way we assess cancer treatment. There are no available diagnostic strategies on how to measure impaired vasculature from solid stress in human cancers. </w:t>
      </w:r>
      <w:r w:rsidRPr="00DB32C5">
        <w:rPr>
          <w:b/>
          <w:i/>
        </w:rPr>
        <w:t>ImPRESS-losartan</w:t>
      </w:r>
      <w:r w:rsidRPr="00DB32C5">
        <w:t xml:space="preserve"> will reveal the mechanisms of this mechanical force and its treatment options in human cancers by going beyond state-of-the-art and introduce a new paradigm for clinical cancer imaging.</w:t>
      </w:r>
      <w:r w:rsidR="00B67B3E" w:rsidRPr="00DB32C5">
        <w:t xml:space="preserve"> </w:t>
      </w:r>
      <w:r w:rsidRPr="00DB32C5">
        <w:t>Because</w:t>
      </w:r>
      <w:r w:rsidRPr="00DB32C5">
        <w:rPr>
          <w:sz w:val="18"/>
        </w:rPr>
        <w:t xml:space="preserve"> </w:t>
      </w:r>
      <w:r w:rsidRPr="00DB32C5">
        <w:t>compressive</w:t>
      </w:r>
      <w:r w:rsidRPr="00DB32C5">
        <w:rPr>
          <w:sz w:val="18"/>
        </w:rPr>
        <w:t xml:space="preserve"> </w:t>
      </w:r>
      <w:r w:rsidRPr="00DB32C5">
        <w:t>growth-induced stress</w:t>
      </w:r>
      <w:r w:rsidRPr="00DB32C5">
        <w:rPr>
          <w:sz w:val="20"/>
        </w:rPr>
        <w:t xml:space="preserve"> </w:t>
      </w:r>
      <w:r w:rsidRPr="00DB32C5">
        <w:t>in</w:t>
      </w:r>
      <w:r w:rsidRPr="00DB32C5">
        <w:rPr>
          <w:sz w:val="18"/>
        </w:rPr>
        <w:t xml:space="preserve"> </w:t>
      </w:r>
      <w:r w:rsidRPr="00DB32C5">
        <w:t>human</w:t>
      </w:r>
      <w:r w:rsidRPr="00DB32C5">
        <w:rPr>
          <w:sz w:val="18"/>
        </w:rPr>
        <w:t xml:space="preserve"> </w:t>
      </w:r>
      <w:r w:rsidRPr="00DB32C5">
        <w:t>tumors (35-142mmHg)</w:t>
      </w:r>
      <w:r w:rsidRPr="00DB32C5">
        <w:rPr>
          <w:sz w:val="18"/>
        </w:rPr>
        <w:t xml:space="preserve"> </w:t>
      </w:r>
      <w:r w:rsidRPr="00DB32C5">
        <w:t>is much higher than in animals (2-60mmHg)</w:t>
      </w:r>
      <w:r w:rsidRPr="00DB32C5">
        <w:fldChar w:fldCharType="begin">
          <w:fldData xml:space="preserve">PEVuZE5vdGU+PENpdGU+PEF1dGhvcj5KYWluPC9BdXRob3I+PFllYXI+MjAxNDwvWWVhcj48UmVj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</w:fldData>
        </w:fldChar>
      </w:r>
      <w:r w:rsidRPr="00DB32C5">
        <w:instrText xml:space="preserve"> ADDIN EN.CITE </w:instrText>
      </w:r>
      <w:r w:rsidRPr="00DB32C5">
        <w:fldChar w:fldCharType="begin">
          <w:fldData xml:space="preserve">PEVuZE5vdGU+PENpdGU+PEF1dGhvcj5KYWluPC9BdXRob3I+PFllYXI+MjAxNDwvWWVhcj48UmVj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</w:fldData>
        </w:fldChar>
      </w:r>
      <w:r w:rsidRPr="00DB32C5">
        <w:instrText xml:space="preserve"> ADDIN EN.CITE.DATA </w:instrText>
      </w:r>
      <w:r w:rsidRPr="00DB32C5">
        <w:fldChar w:fldCharType="end"/>
      </w:r>
      <w:r w:rsidRPr="00DB32C5">
        <w:fldChar w:fldCharType="separate"/>
      </w:r>
      <w:r w:rsidRPr="00DB32C5">
        <w:rPr>
          <w:noProof/>
          <w:vertAlign w:val="superscript"/>
        </w:rPr>
        <w:t>25</w:t>
      </w:r>
      <w:r w:rsidRPr="00DB32C5">
        <w:fldChar w:fldCharType="end"/>
      </w:r>
      <w:r w:rsidRPr="00DB32C5">
        <w:t>,</w:t>
      </w:r>
      <w:r w:rsidRPr="00DB32C5">
        <w:rPr>
          <w:sz w:val="18"/>
        </w:rPr>
        <w:t xml:space="preserve">  </w:t>
      </w:r>
      <w:r w:rsidRPr="00DB32C5">
        <w:t>a</w:t>
      </w:r>
      <w:r w:rsidRPr="00DB32C5">
        <w:rPr>
          <w:sz w:val="18"/>
        </w:rPr>
        <w:t xml:space="preserve"> </w:t>
      </w:r>
      <w:r w:rsidRPr="00DB32C5">
        <w:t>pre-clinical analog is not sufficient to reach our objectives.</w:t>
      </w:r>
    </w:p>
    <w:p w14:paraId="3116F43B" w14:textId="77777777" w:rsidR="00420EDC" w:rsidRPr="00DB32C5" w:rsidRDefault="00420EDC" w:rsidP="00420EDC">
      <w:pPr>
        <w:pStyle w:val="NoSpacing"/>
        <w:rPr>
          <w:rFonts w:ascii="Arial Narrow" w:hAnsi="Arial Narrow"/>
          <w:b/>
          <w:sz w:val="22"/>
        </w:rPr>
      </w:pPr>
      <w:r w:rsidRPr="00DB32C5">
        <w:rPr>
          <w:rFonts w:ascii="Arial Narrow" w:hAnsi="Arial Narrow"/>
          <w:b/>
          <w:sz w:val="22"/>
        </w:rPr>
        <w:t xml:space="preserve">Hypothesis - losartan works in patients with impaired </w:t>
      </w:r>
      <w:r w:rsidR="00B66ECF" w:rsidRPr="00DB32C5">
        <w:rPr>
          <w:rFonts w:ascii="Arial Narrow" w:hAnsi="Arial Narrow"/>
          <w:b/>
          <w:sz w:val="22"/>
        </w:rPr>
        <w:t xml:space="preserve">tumor </w:t>
      </w:r>
      <w:r w:rsidRPr="00DB32C5">
        <w:rPr>
          <w:rFonts w:ascii="Arial Narrow" w:hAnsi="Arial Narrow"/>
          <w:b/>
          <w:sz w:val="22"/>
        </w:rPr>
        <w:t>tissue</w:t>
      </w:r>
      <w:r w:rsidR="00B66ECF" w:rsidRPr="00DB32C5">
        <w:rPr>
          <w:rFonts w:ascii="Arial Narrow" w:hAnsi="Arial Narrow"/>
          <w:b/>
          <w:sz w:val="22"/>
        </w:rPr>
        <w:t>:</w:t>
      </w:r>
    </w:p>
    <w:p w14:paraId="58A45AD1" w14:textId="1FBD908B" w:rsidR="006B5E17" w:rsidRPr="00DB32C5" w:rsidRDefault="00C169C0" w:rsidP="000127CE">
      <w:pPr>
        <w:pStyle w:val="NoSpacing"/>
        <w:widowControl/>
        <w:tabs>
          <w:tab w:val="left" w:pos="284"/>
        </w:tabs>
        <w:jc w:val="both"/>
        <w:rPr>
          <w:rFonts w:ascii="Arial Narrow" w:hAnsi="Arial Narrow"/>
          <w:sz w:val="22"/>
        </w:rPr>
      </w:pPr>
      <w:r>
        <w:rPr>
          <w:rFonts w:ascii="Arial Narrow" w:hAnsi="Arial Narrow"/>
          <w:sz w:val="22"/>
        </w:rPr>
        <w:tab/>
      </w:r>
      <w:r w:rsidR="00920A1B" w:rsidRPr="00DB32C5">
        <w:rPr>
          <w:rFonts w:ascii="Arial Narrow" w:hAnsi="Arial Narrow"/>
          <w:sz w:val="22"/>
        </w:rPr>
        <w:t xml:space="preserve">In addition to its </w:t>
      </w:r>
      <w:r w:rsidR="00413875" w:rsidRPr="00DB32C5">
        <w:rPr>
          <w:rFonts w:ascii="Arial Narrow" w:hAnsi="Arial Narrow"/>
          <w:sz w:val="22"/>
        </w:rPr>
        <w:t>availability</w:t>
      </w:r>
      <w:r w:rsidR="00920A1B" w:rsidRPr="00DB32C5">
        <w:rPr>
          <w:rFonts w:ascii="Arial Narrow" w:hAnsi="Arial Narrow"/>
          <w:sz w:val="22"/>
        </w:rPr>
        <w:t xml:space="preserve">, </w:t>
      </w:r>
      <w:r w:rsidR="00413875" w:rsidRPr="00DB32C5">
        <w:rPr>
          <w:rFonts w:ascii="Arial Narrow" w:hAnsi="Arial Narrow"/>
          <w:sz w:val="22"/>
        </w:rPr>
        <w:t>safety</w:t>
      </w:r>
      <w:r w:rsidR="00920A1B" w:rsidRPr="00DB32C5">
        <w:rPr>
          <w:rFonts w:ascii="Arial Narrow" w:hAnsi="Arial Narrow"/>
          <w:sz w:val="22"/>
        </w:rPr>
        <w:t xml:space="preserve"> and long history of clinical experience, ARBs are </w:t>
      </w:r>
      <w:r w:rsidR="00A51F3E" w:rsidRPr="00DB32C5">
        <w:rPr>
          <w:rFonts w:ascii="Arial Narrow" w:hAnsi="Arial Narrow"/>
          <w:sz w:val="22"/>
        </w:rPr>
        <w:t>promising as anti-cancer</w:t>
      </w:r>
      <w:r w:rsidR="00920A1B" w:rsidRPr="00DB32C5">
        <w:rPr>
          <w:rFonts w:ascii="Arial Narrow" w:hAnsi="Arial Narrow"/>
          <w:sz w:val="22"/>
        </w:rPr>
        <w:t xml:space="preserve"> therapy because they target all stromal components including cancer-associated fibroblasts, hyaluronic acid and collagen</w:t>
      </w:r>
      <w:r w:rsidR="00920A1B" w:rsidRPr="00DB32C5">
        <w:rPr>
          <w:rFonts w:ascii="Arial Narrow" w:hAnsi="Arial Narrow"/>
          <w:sz w:val="22"/>
        </w:rPr>
        <w:fldChar w:fldCharType="begin"/>
      </w:r>
      <w:r w:rsidR="00920A1B" w:rsidRPr="00DB32C5">
        <w:rPr>
          <w:rFonts w:ascii="Arial Narrow" w:hAnsi="Arial Narrow"/>
          <w:sz w:val="22"/>
        </w:rPr>
        <w:instrText xml:space="preserve"> ADDIN EN.CITE &lt;EndNote&gt;&lt;Cite&gt;&lt;Author&gt;Chauhan&lt;/Author&gt;&lt;Year&gt;2013&lt;/Year&gt;&lt;RecNum&gt;551&lt;/RecNum&gt;&lt;DisplayText&gt;&lt;style face="superscript"&gt;50&lt;/style&gt;&lt;/DisplayText&gt;&lt;record&gt;&lt;rec-number&gt;551&lt;/rec-number&gt;&lt;foreign-keys&gt;&lt;key app="EN" db-id="95tarr0virst04et9pa5atzb5pv909rzvdfv" timestamp="1533652164"&gt;551&lt;/key&gt;&lt;/foreign-keys&gt;&lt;ref-type name="Journal Article"&gt;17&lt;/ref-type&gt;&lt;contributors&gt;&lt;authors&gt;&lt;author&gt;Chauhan, V.P.&lt;/author&gt;&lt;author&gt;Martin, J.D.&lt;/author&gt;&lt;author&gt;Liu, H.&lt;/author&gt;&lt;author&gt;Lacorre, D.A.&lt;/author&gt;&lt;author&gt;Jain, S.R.&lt;/author&gt;&lt;author&gt;Kozin, S.V.&lt;/author&gt;&lt;author&gt;Stylianopoulos, T.&lt;/author&gt;&lt;author&gt;Mousa, A.S.&lt;/author&gt;&lt;author&gt;Han, X.&lt;/author&gt;&lt;author&gt;Adstamongkonkul, P.&lt;/author&gt;&lt;author&gt;Popovic, Z.&lt;/author&gt;&lt;author&gt;Huang, P.&lt;/author&gt;&lt;author&gt;Bawendi, M.G.&lt;/author&gt;&lt;author&gt;Boucher, Y.&lt;/author&gt;&lt;author&gt;Jain, R.K.&lt;/author&gt;&lt;/authors&gt;&lt;/contributors&gt;&lt;auth-address&gt;1] Edwin L. Steele Laboratory, Department of Radiation Oncology, Massachusetts General Hospital and Harvard Medical School, Boston, Massachusetts 02114, USA [2] School of Engineering and Applied Sciences, Harvard University, Cambridge, Massachusetts 02138, USA [3]&lt;/auth-address&gt;&lt;titles&gt;&lt;title&gt;Angiotensin inhibition enhances drug delivery and potentiates chemotherapy by decompressing tumour blood vessels&lt;/title&gt;&lt;secondary-title&gt;Nat. Commun&lt;/secondary-title&gt;&lt;/titles&gt;&lt;periodical&gt;&lt;full-title&gt;Nat. Commun&lt;/full-title&gt;&lt;/periodical&gt;&lt;pages&gt;2516&lt;/pages&gt;&lt;volume&gt;4&lt;/volume&gt;&lt;reprint-edition&gt;Not in File&lt;/reprint-edition&gt;&lt;keywords&gt;&lt;keyword&gt;blood&lt;/keyword&gt;&lt;keyword&gt;Blood Vessels&lt;/keyword&gt;&lt;keyword&gt;Collagen&lt;/keyword&gt;&lt;keyword&gt;inhibitors&lt;/keyword&gt;&lt;keyword&gt;Oxygen&lt;/keyword&gt;&lt;keyword&gt;Perfusion&lt;/keyword&gt;&lt;keyword&gt;Radiation Oncology&lt;/keyword&gt;&lt;keyword&gt;Research&lt;/keyword&gt;&lt;/keywords&gt;&lt;dates&gt;&lt;year&gt;2013&lt;/year&gt;&lt;pub-dates&gt;&lt;date&gt;2013&lt;/date&gt;&lt;/pub-dates&gt;&lt;/dates&gt;&lt;label&gt;559&lt;/label&gt;&lt;urls&gt;&lt;related-urls&gt;&lt;url&gt;http://www.ncbi.nlm.nih.gov/pubmed/24084631&lt;/url&gt;&lt;/related-urls&gt;&lt;/urls&gt;&lt;electronic-resource-num&gt;ncomms3516 [pii];10.1038/ncomms3516 [doi]&lt;/electronic-resource-num&gt;&lt;/record&gt;&lt;/Cite&gt;&lt;/EndNote&gt;</w:instrText>
      </w:r>
      <w:r w:rsidR="00920A1B" w:rsidRPr="00DB32C5">
        <w:rPr>
          <w:rFonts w:ascii="Arial Narrow" w:hAnsi="Arial Narrow"/>
          <w:sz w:val="22"/>
        </w:rPr>
        <w:fldChar w:fldCharType="separate"/>
      </w:r>
      <w:r w:rsidR="00920A1B" w:rsidRPr="00DB32C5">
        <w:rPr>
          <w:rFonts w:ascii="Arial Narrow" w:hAnsi="Arial Narrow"/>
          <w:noProof/>
          <w:sz w:val="22"/>
          <w:vertAlign w:val="superscript"/>
        </w:rPr>
        <w:t>50</w:t>
      </w:r>
      <w:r w:rsidR="00920A1B" w:rsidRPr="00DB32C5">
        <w:rPr>
          <w:rFonts w:ascii="Arial Narrow" w:hAnsi="Arial Narrow"/>
          <w:sz w:val="22"/>
        </w:rPr>
        <w:fldChar w:fldCharType="end"/>
      </w:r>
      <w:r w:rsidR="00920A1B" w:rsidRPr="00DB32C5">
        <w:rPr>
          <w:rFonts w:ascii="Arial Narrow" w:hAnsi="Arial Narrow"/>
          <w:sz w:val="22"/>
        </w:rPr>
        <w:t>.</w:t>
      </w:r>
      <w:r w:rsidR="00A51F3E" w:rsidRPr="00DB32C5">
        <w:rPr>
          <w:rFonts w:ascii="Arial Narrow" w:hAnsi="Arial Narrow"/>
          <w:sz w:val="22"/>
        </w:rPr>
        <w:t xml:space="preserve"> Moreover, </w:t>
      </w:r>
      <w:r w:rsidR="00A30B76" w:rsidRPr="00DB32C5">
        <w:rPr>
          <w:rFonts w:ascii="Arial Narrow" w:hAnsi="Arial Narrow"/>
          <w:sz w:val="22"/>
        </w:rPr>
        <w:t>l</w:t>
      </w:r>
      <w:r w:rsidR="00A51F3E" w:rsidRPr="00DB32C5">
        <w:rPr>
          <w:rFonts w:ascii="Arial Narrow" w:hAnsi="Arial Narrow"/>
          <w:sz w:val="22"/>
        </w:rPr>
        <w:t>osartan is a particularly interesting agent for cancer because of its high drug penetration</w:t>
      </w:r>
      <w:r w:rsidR="00A51F3E" w:rsidRPr="00DB32C5">
        <w:rPr>
          <w:rFonts w:ascii="Arial Narrow" w:hAnsi="Arial Narrow"/>
          <w:sz w:val="22"/>
        </w:rPr>
        <w:fldChar w:fldCharType="begin">
          <w:fldData xml:space="preserve">PEVuZE5vdGU+PENpdGU+PEF1dGhvcj5IaXRjaGNvY2s8L0F1dGhvcj48WWVhcj4yMDA2PC9ZZWFy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</w:fldData>
        </w:fldChar>
      </w:r>
      <w:r w:rsidR="00D80B00">
        <w:rPr>
          <w:rFonts w:ascii="Arial Narrow" w:hAnsi="Arial Narrow"/>
          <w:sz w:val="22"/>
        </w:rPr>
        <w:instrText xml:space="preserve"> ADDIN EN.CITE </w:instrText>
      </w:r>
      <w:r w:rsidR="00D80B00">
        <w:rPr>
          <w:rFonts w:ascii="Arial Narrow" w:hAnsi="Arial Narrow"/>
          <w:sz w:val="22"/>
        </w:rPr>
        <w:fldChar w:fldCharType="begin">
          <w:fldData xml:space="preserve">PEVuZE5vdGU+PENpdGU+PEF1dGhvcj5IaXRjaGNvY2s8L0F1dGhvcj48WWVhcj4yMDA2PC9ZZWFy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</w:fldData>
        </w:fldChar>
      </w:r>
      <w:r w:rsidR="00D80B00">
        <w:rPr>
          <w:rFonts w:ascii="Arial Narrow" w:hAnsi="Arial Narrow"/>
          <w:sz w:val="22"/>
        </w:rPr>
        <w:instrText xml:space="preserve"> ADDIN EN.CITE.DATA </w:instrText>
      </w:r>
      <w:r w:rsidR="00D80B00">
        <w:rPr>
          <w:rFonts w:ascii="Arial Narrow" w:hAnsi="Arial Narrow"/>
          <w:sz w:val="22"/>
        </w:rPr>
      </w:r>
      <w:r w:rsidR="00D80B00">
        <w:rPr>
          <w:rFonts w:ascii="Arial Narrow" w:hAnsi="Arial Narrow"/>
          <w:sz w:val="22"/>
        </w:rPr>
        <w:fldChar w:fldCharType="end"/>
      </w:r>
      <w:r w:rsidR="00A51F3E" w:rsidRPr="00DB32C5">
        <w:rPr>
          <w:rFonts w:ascii="Arial Narrow" w:hAnsi="Arial Narrow"/>
          <w:sz w:val="22"/>
        </w:rPr>
      </w:r>
      <w:r w:rsidR="00A51F3E" w:rsidRPr="00DB32C5">
        <w:rPr>
          <w:rFonts w:ascii="Arial Narrow" w:hAnsi="Arial Narrow"/>
          <w:sz w:val="22"/>
        </w:rPr>
        <w:fldChar w:fldCharType="separate"/>
      </w:r>
      <w:r w:rsidR="00D80B00" w:rsidRPr="00D80B00">
        <w:rPr>
          <w:rFonts w:ascii="Arial Narrow" w:hAnsi="Arial Narrow"/>
          <w:noProof/>
          <w:sz w:val="22"/>
          <w:vertAlign w:val="superscript"/>
        </w:rPr>
        <w:t>69,70</w:t>
      </w:r>
      <w:r w:rsidR="00A51F3E" w:rsidRPr="00DB32C5">
        <w:rPr>
          <w:rFonts w:ascii="Arial Narrow" w:hAnsi="Arial Narrow"/>
          <w:sz w:val="22"/>
        </w:rPr>
        <w:fldChar w:fldCharType="end"/>
      </w:r>
      <w:r w:rsidR="00A51F3E" w:rsidRPr="00DB32C5">
        <w:rPr>
          <w:rFonts w:ascii="Arial Narrow" w:hAnsi="Arial Narrow"/>
          <w:sz w:val="22"/>
        </w:rPr>
        <w:t xml:space="preserve"> with a polar surface area of 78Å</w:t>
      </w:r>
      <w:r w:rsidR="00A51F3E" w:rsidRPr="00DB32C5">
        <w:rPr>
          <w:rFonts w:ascii="Arial Narrow" w:hAnsi="Arial Narrow"/>
          <w:sz w:val="22"/>
          <w:vertAlign w:val="superscript"/>
        </w:rPr>
        <w:t>2</w:t>
      </w:r>
      <w:r w:rsidR="00A51F3E" w:rsidRPr="00DB32C5">
        <w:rPr>
          <w:rFonts w:ascii="Arial Narrow" w:hAnsi="Arial Narrow"/>
          <w:sz w:val="22"/>
        </w:rPr>
        <w:t xml:space="preserve"> </w:t>
      </w:r>
      <w:r w:rsidR="00E6383F" w:rsidRPr="00DB32C5">
        <w:rPr>
          <w:rFonts w:ascii="Arial Narrow" w:hAnsi="Arial Narrow"/>
          <w:sz w:val="22"/>
        </w:rPr>
        <w:t xml:space="preserve">for its active ingredient (losartan potassium) </w:t>
      </w:r>
      <w:r w:rsidR="00A51F3E" w:rsidRPr="00DB32C5">
        <w:rPr>
          <w:rFonts w:ascii="Arial Narrow" w:hAnsi="Arial Narrow"/>
          <w:sz w:val="22"/>
        </w:rPr>
        <w:t>versus 90Å</w:t>
      </w:r>
      <w:r w:rsidR="00A51F3E" w:rsidRPr="00DB32C5">
        <w:rPr>
          <w:rFonts w:ascii="Arial Narrow" w:hAnsi="Arial Narrow"/>
          <w:sz w:val="22"/>
          <w:vertAlign w:val="superscript"/>
        </w:rPr>
        <w:t>2</w:t>
      </w:r>
      <w:r w:rsidR="00A51F3E" w:rsidRPr="00DB32C5">
        <w:rPr>
          <w:rFonts w:ascii="Arial Narrow" w:hAnsi="Arial Narrow"/>
          <w:sz w:val="22"/>
        </w:rPr>
        <w:t xml:space="preserve"> for the blood-brain barrier (and much larger pores in permeable brain tumors). </w:t>
      </w:r>
      <w:r w:rsidR="00A30B76" w:rsidRPr="00DB32C5">
        <w:rPr>
          <w:rFonts w:ascii="Arial Narrow" w:hAnsi="Arial Narrow"/>
          <w:b/>
          <w:sz w:val="22"/>
        </w:rPr>
        <w:t xml:space="preserve">However, for losartan to have any clinical impact, the tissue </w:t>
      </w:r>
      <w:r w:rsidR="003C0D8E" w:rsidRPr="00DB32C5">
        <w:rPr>
          <w:rFonts w:ascii="Arial Narrow" w:hAnsi="Arial Narrow"/>
          <w:b/>
          <w:sz w:val="22"/>
        </w:rPr>
        <w:t xml:space="preserve">of interest must be impaired in such a way that the administration of losartan effectively </w:t>
      </w:r>
      <w:r w:rsidR="00CB66E0" w:rsidRPr="00DB32C5">
        <w:rPr>
          <w:rFonts w:ascii="Arial Narrow" w:hAnsi="Arial Narrow"/>
          <w:b/>
          <w:sz w:val="22"/>
        </w:rPr>
        <w:t>alleviates</w:t>
      </w:r>
      <w:r w:rsidR="003C0D8E" w:rsidRPr="00DB32C5">
        <w:rPr>
          <w:rFonts w:ascii="Arial Narrow" w:hAnsi="Arial Narrow"/>
          <w:b/>
          <w:sz w:val="22"/>
        </w:rPr>
        <w:t xml:space="preserve"> upregulated solid stress and improve perfusion.</w:t>
      </w:r>
      <w:r w:rsidR="00CB66E0" w:rsidRPr="00DB32C5">
        <w:rPr>
          <w:rFonts w:ascii="Arial Narrow" w:hAnsi="Arial Narrow"/>
          <w:b/>
          <w:sz w:val="22"/>
        </w:rPr>
        <w:t xml:space="preserve"> Correspondingly, a tissue with</w:t>
      </w:r>
      <w:r w:rsidR="009E5887" w:rsidRPr="00DB32C5">
        <w:rPr>
          <w:rFonts w:ascii="Arial Narrow" w:hAnsi="Arial Narrow"/>
          <w:b/>
          <w:sz w:val="22"/>
        </w:rPr>
        <w:t>out</w:t>
      </w:r>
      <w:r w:rsidR="00CB66E0" w:rsidRPr="00DB32C5">
        <w:rPr>
          <w:rFonts w:ascii="Arial Narrow" w:hAnsi="Arial Narrow"/>
          <w:b/>
          <w:sz w:val="22"/>
        </w:rPr>
        <w:t xml:space="preserve"> these properties will probably have</w:t>
      </w:r>
      <w:r w:rsidR="009E5887" w:rsidRPr="00DB32C5">
        <w:rPr>
          <w:rFonts w:ascii="Arial Narrow" w:hAnsi="Arial Narrow"/>
          <w:b/>
          <w:sz w:val="22"/>
        </w:rPr>
        <w:t xml:space="preserve"> little or</w:t>
      </w:r>
      <w:r w:rsidR="00CB66E0" w:rsidRPr="00DB32C5">
        <w:rPr>
          <w:rFonts w:ascii="Arial Narrow" w:hAnsi="Arial Narrow"/>
          <w:b/>
          <w:sz w:val="22"/>
        </w:rPr>
        <w:t xml:space="preserve"> no </w:t>
      </w:r>
      <w:r w:rsidR="009A3FFD" w:rsidRPr="00DB32C5">
        <w:rPr>
          <w:rFonts w:ascii="Arial Narrow" w:hAnsi="Arial Narrow"/>
          <w:b/>
          <w:sz w:val="22"/>
        </w:rPr>
        <w:t xml:space="preserve">added </w:t>
      </w:r>
      <w:r w:rsidR="00CB66E0" w:rsidRPr="00DB32C5">
        <w:rPr>
          <w:rFonts w:ascii="Arial Narrow" w:hAnsi="Arial Narrow"/>
          <w:b/>
          <w:sz w:val="22"/>
        </w:rPr>
        <w:t xml:space="preserve">benefit of losartan, adding to the importance of the MRI-based baseline </w:t>
      </w:r>
      <w:r w:rsidR="007935FE" w:rsidRPr="00DB32C5">
        <w:rPr>
          <w:rFonts w:ascii="Arial Narrow" w:hAnsi="Arial Narrow"/>
          <w:b/>
          <w:sz w:val="22"/>
        </w:rPr>
        <w:t>stratification</w:t>
      </w:r>
      <w:r w:rsidR="00CB66E0" w:rsidRPr="00DB32C5">
        <w:rPr>
          <w:rFonts w:ascii="Arial Narrow" w:hAnsi="Arial Narrow"/>
          <w:b/>
          <w:sz w:val="22"/>
        </w:rPr>
        <w:t xml:space="preserve"> of tumor status.</w:t>
      </w:r>
      <w:r w:rsidR="00CB66E0" w:rsidRPr="00DB32C5">
        <w:rPr>
          <w:rFonts w:ascii="Arial Narrow" w:hAnsi="Arial Narrow"/>
          <w:sz w:val="22"/>
        </w:rPr>
        <w:t xml:space="preserve"> In a recent study of 64 pre-surgery adult patients with glioblastomas</w:t>
      </w:r>
      <w:r w:rsidR="009A3FFD" w:rsidRPr="00DB32C5">
        <w:rPr>
          <w:rFonts w:ascii="Arial Narrow" w:hAnsi="Arial Narrow"/>
          <w:sz w:val="22"/>
        </w:rPr>
        <w:fldChar w:fldCharType="begin"/>
      </w:r>
      <w:r w:rsidR="00D80B00">
        <w:rPr>
          <w:rFonts w:ascii="Arial Narrow" w:hAnsi="Arial Narrow"/>
          <w:sz w:val="22"/>
        </w:rPr>
        <w:instrText xml:space="preserve"> ADDIN EN.CITE &lt;EndNote&gt;&lt;Cite&gt;&lt;Author&gt;Seano&lt;/Author&gt;&lt;Year&gt;2018&lt;/Year&gt;&lt;RecNum&gt;876&lt;/RecNum&gt;&lt;DisplayText&gt;&lt;style face="superscript"&gt;71&lt;/style&gt;&lt;/DisplayText&gt;&lt;record&gt;&lt;rec-number&gt;876&lt;/rec-number&gt;&lt;foreign-keys&gt;&lt;key app="EN" db-id="95tarr0virst04et9pa5atzb5pv909rzvdfv" timestamp="1539790781"&gt;876&lt;/key&gt;&lt;/foreign-keys&gt;&lt;ref-type name="Journal Article"&gt;17&lt;/ref-type&gt;&lt;contributors&gt;&lt;authors&gt;&lt;author&gt;Seano, G.&lt;/author&gt;&lt;author&gt;Nia, H.T. &lt;/author&gt;&lt;author&gt;Emblem , K.E.&lt;/author&gt;&lt;author&gt;Datta, M.&lt;/author&gt;&lt;author&gt;Ren, J.&lt;/author&gt;&lt;author&gt;Krishnan, S.&lt;/author&gt;&lt;author&gt;Kloepper, J.&lt;/author&gt;&lt;author&gt;Pinho, M.C.&lt;/author&gt;&lt;author&gt;Ho, W.W.&lt;/author&gt;&lt;author&gt;Ghosh, M.&lt;/author&gt;&lt;author&gt;Askoxylakis, V.&lt;/author&gt;&lt;author&gt;Ferraro, G.B.&lt;/author&gt;&lt;author&gt;Riedemann, L.&lt;/author&gt;&lt;author&gt;Gerstner, E.R.&lt;/author&gt;&lt;author&gt;Batchelor, T.T.&lt;/author&gt;&lt;author&gt;Wen, P.Y.&lt;/author&gt;&lt;author&gt;Lin, N.U.&lt;/author&gt;&lt;author&gt;Grodzinsky, A.J.&lt;/author&gt;&lt;author&gt;Fukumura, D.&lt;/author&gt;&lt;author&gt;Huang, P.&lt;/author&gt;&lt;author&gt;Baish, J.W.&lt;/author&gt;&lt;author&gt;Padera, T.P.&lt;/author&gt;&lt;author&gt;Munn, L.L.&lt;/author&gt;&lt;author&gt;Jain, R. K.&lt;/author&gt;&lt;/authors&gt;&lt;/contributors&gt;&lt;titles&gt;&lt;title&gt;Neurological dysfunction caused by brain tumour-generated solid stress is reversed by lithium&lt;/title&gt;&lt;secondary-title&gt;Nature Biomedical Engineering&lt;/secondary-title&gt;&lt;/titles&gt;&lt;periodical&gt;&lt;full-title&gt;Nature Biomedical Engineering&lt;/full-title&gt;&lt;/periodical&gt;&lt;volume&gt;In Press&lt;/volume&gt;&lt;dates&gt;&lt;year&gt;2018&lt;/year&gt;&lt;/dates&gt;&lt;urls&gt;&lt;/urls&gt;&lt;/record&gt;&lt;/Cite&gt;&lt;/EndNote&gt;</w:instrText>
      </w:r>
      <w:r w:rsidR="009A3FFD" w:rsidRPr="00DB32C5">
        <w:rPr>
          <w:rFonts w:ascii="Arial Narrow" w:hAnsi="Arial Narrow"/>
          <w:sz w:val="22"/>
        </w:rPr>
        <w:fldChar w:fldCharType="separate"/>
      </w:r>
      <w:r w:rsidR="00D80B00" w:rsidRPr="00D80B00">
        <w:rPr>
          <w:rFonts w:ascii="Arial Narrow" w:hAnsi="Arial Narrow"/>
          <w:noProof/>
          <w:sz w:val="22"/>
          <w:vertAlign w:val="superscript"/>
        </w:rPr>
        <w:t>71</w:t>
      </w:r>
      <w:r w:rsidR="009A3FFD" w:rsidRPr="00DB32C5">
        <w:rPr>
          <w:rFonts w:ascii="Arial Narrow" w:hAnsi="Arial Narrow"/>
          <w:sz w:val="22"/>
        </w:rPr>
        <w:fldChar w:fldCharType="end"/>
      </w:r>
      <w:r w:rsidR="00CB66E0" w:rsidRPr="00DB32C5">
        <w:rPr>
          <w:rFonts w:ascii="Arial Narrow" w:hAnsi="Arial Narrow"/>
          <w:sz w:val="22"/>
        </w:rPr>
        <w:t>, our group retrospectively quantified regional differences in perfusion and found that 52% (n=33) of the patients had reduced perfusion over the distance of</w:t>
      </w:r>
      <w:r w:rsidR="00576D9C" w:rsidRPr="00DB32C5">
        <w:rPr>
          <w:rFonts w:ascii="Arial Narrow" w:hAnsi="Arial Narrow"/>
          <w:sz w:val="22"/>
        </w:rPr>
        <w:t xml:space="preserve"> up to</w:t>
      </w:r>
      <w:r w:rsidR="00CB66E0" w:rsidRPr="00DB32C5">
        <w:rPr>
          <w:rFonts w:ascii="Arial Narrow" w:hAnsi="Arial Narrow"/>
          <w:sz w:val="22"/>
        </w:rPr>
        <w:t xml:space="preserve"> 12 mm away from the tumor edge. For patients with brain metastases from brea</w:t>
      </w:r>
      <w:r w:rsidR="000127CE" w:rsidRPr="00DB32C5">
        <w:rPr>
          <w:rFonts w:ascii="Arial Narrow" w:hAnsi="Arial Narrow"/>
          <w:sz w:val="22"/>
        </w:rPr>
        <w:t>s</w:t>
      </w:r>
      <w:r w:rsidR="00CB66E0" w:rsidRPr="00DB32C5">
        <w:rPr>
          <w:rFonts w:ascii="Arial Narrow" w:hAnsi="Arial Narrow"/>
          <w:sz w:val="22"/>
        </w:rPr>
        <w:t>t cancer,</w:t>
      </w:r>
      <w:r w:rsidR="00527940" w:rsidRPr="00DB32C5">
        <w:rPr>
          <w:rFonts w:ascii="Arial Narrow" w:hAnsi="Arial Narrow"/>
          <w:sz w:val="22"/>
        </w:rPr>
        <w:t xml:space="preserve"> a collective</w:t>
      </w:r>
      <w:r w:rsidR="00CB66E0" w:rsidRPr="00DB32C5">
        <w:rPr>
          <w:rFonts w:ascii="Arial Narrow" w:hAnsi="Arial Narrow"/>
          <w:sz w:val="22"/>
        </w:rPr>
        <w:t xml:space="preserve"> reduced perfusion was observed in 34 patients</w:t>
      </w:r>
      <w:r w:rsidR="009A3FFD" w:rsidRPr="00DB32C5">
        <w:rPr>
          <w:rFonts w:ascii="Arial Narrow" w:hAnsi="Arial Narrow"/>
          <w:sz w:val="22"/>
        </w:rPr>
        <w:fldChar w:fldCharType="begin"/>
      </w:r>
      <w:r w:rsidR="00D80B00">
        <w:rPr>
          <w:rFonts w:ascii="Arial Narrow" w:hAnsi="Arial Narrow"/>
          <w:sz w:val="22"/>
        </w:rPr>
        <w:instrText xml:space="preserve"> ADDIN EN.CITE &lt;EndNote&gt;&lt;Cite&gt;&lt;Author&gt;Seano&lt;/Author&gt;&lt;Year&gt;2018&lt;/Year&gt;&lt;RecNum&gt;876&lt;/RecNum&gt;&lt;DisplayText&gt;&lt;style face="superscript"&gt;71&lt;/style&gt;&lt;/DisplayText&gt;&lt;record&gt;&lt;rec-number&gt;876&lt;/rec-number&gt;&lt;foreign-keys&gt;&lt;key app="EN" db-id="95tarr0virst04et9pa5atzb5pv909rzvdfv" timestamp="1539790781"&gt;876&lt;/key&gt;&lt;/foreign-keys&gt;&lt;ref-type name="Journal Article"&gt;17&lt;/ref-type&gt;&lt;contributors&gt;&lt;authors&gt;&lt;author&gt;Seano, G.&lt;/author&gt;&lt;author&gt;Nia, H.T. &lt;/author&gt;&lt;author&gt;Emblem , K.E.&lt;/author&gt;&lt;author&gt;Datta, M.&lt;/author&gt;&lt;author&gt;Ren, J.&lt;/author&gt;&lt;author&gt;Krishnan, S.&lt;/author&gt;&lt;author&gt;Kloepper, J.&lt;/author&gt;&lt;author&gt;Pinho, M.C.&lt;/author&gt;&lt;author&gt;Ho, W.W.&lt;/author&gt;&lt;author&gt;Ghosh, M.&lt;/author&gt;&lt;author&gt;Askoxylakis, V.&lt;/author&gt;&lt;author&gt;Ferraro, G.B.&lt;/author&gt;&lt;author&gt;Riedemann, L.&lt;/author&gt;&lt;author&gt;Gerstner, E.R.&lt;/author&gt;&lt;author&gt;Batchelor, T.T.&lt;/author&gt;&lt;author&gt;Wen, P.Y.&lt;/author&gt;&lt;author&gt;Lin, N.U.&lt;/author&gt;&lt;author&gt;Grodzinsky, A.J.&lt;/author&gt;&lt;author&gt;Fukumura, D.&lt;/author&gt;&lt;author&gt;Huang, P.&lt;/author&gt;&lt;author&gt;Baish, J.W.&lt;/author&gt;&lt;author&gt;Padera, T.P.&lt;/author&gt;&lt;author&gt;Munn, L.L.&lt;/author&gt;&lt;author&gt;Jain, R. K.&lt;/author&gt;&lt;/authors&gt;&lt;/contributors&gt;&lt;titles&gt;&lt;title&gt;Neurological dysfunction caused by brain tumour-generated solid stress is reversed by lithium&lt;/title&gt;&lt;secondary-title&gt;Nature Biomedical Engineering&lt;/secondary-title&gt;&lt;/titles&gt;&lt;periodical&gt;&lt;full-title&gt;Nature Biomedical Engineering&lt;/full-title&gt;&lt;/periodical&gt;&lt;volume&gt;In Press&lt;/volume&gt;&lt;dates&gt;&lt;year&gt;2018&lt;/year&gt;&lt;/dates&gt;&lt;urls&gt;&lt;/urls&gt;&lt;/record&gt;&lt;/Cite&gt;&lt;/EndNote&gt;</w:instrText>
      </w:r>
      <w:r w:rsidR="009A3FFD" w:rsidRPr="00DB32C5">
        <w:rPr>
          <w:rFonts w:ascii="Arial Narrow" w:hAnsi="Arial Narrow"/>
          <w:sz w:val="22"/>
        </w:rPr>
        <w:fldChar w:fldCharType="separate"/>
      </w:r>
      <w:r w:rsidR="00D80B00" w:rsidRPr="00D80B00">
        <w:rPr>
          <w:rFonts w:ascii="Arial Narrow" w:hAnsi="Arial Narrow"/>
          <w:noProof/>
          <w:sz w:val="22"/>
          <w:vertAlign w:val="superscript"/>
        </w:rPr>
        <w:t>71</w:t>
      </w:r>
      <w:r w:rsidR="009A3FFD" w:rsidRPr="00DB32C5">
        <w:rPr>
          <w:rFonts w:ascii="Arial Narrow" w:hAnsi="Arial Narrow"/>
          <w:sz w:val="22"/>
        </w:rPr>
        <w:fldChar w:fldCharType="end"/>
      </w:r>
      <w:r w:rsidR="00CB66E0" w:rsidRPr="00DB32C5">
        <w:rPr>
          <w:rFonts w:ascii="Arial Narrow" w:hAnsi="Arial Narrow"/>
          <w:sz w:val="22"/>
        </w:rPr>
        <w:t xml:space="preserve">. </w:t>
      </w:r>
      <w:r w:rsidR="000127CE" w:rsidRPr="00DB32C5">
        <w:rPr>
          <w:rFonts w:ascii="Arial Narrow" w:hAnsi="Arial Narrow"/>
          <w:sz w:val="22"/>
        </w:rPr>
        <w:t xml:space="preserve">These proposed mechanisms of action for losartan contrasts those of the ASTER trial, where losartan was believed to </w:t>
      </w:r>
      <w:r w:rsidR="006B5E17" w:rsidRPr="00DB32C5">
        <w:rPr>
          <w:rFonts w:ascii="Arial Narrow" w:hAnsi="Arial Narrow"/>
          <w:sz w:val="22"/>
        </w:rPr>
        <w:t>reduce vascular endothelial growth factor (VEGF)-mediated angiogenesis and therefore, have a steroid-sparing (anti-edema), anti-angiogenic effect in glioblastoma patients</w:t>
      </w:r>
      <w:r w:rsidR="00920A1B" w:rsidRPr="00DB32C5">
        <w:rPr>
          <w:rFonts w:ascii="Arial Narrow" w:hAnsi="Arial Narrow"/>
          <w:sz w:val="22"/>
        </w:rPr>
        <w:fldChar w:fldCharType="begin">
          <w:fldData xml:space="preserve">PEVuZE5vdGU+PENpdGU+PEF1dGhvcj5Lb3VyaWxza3k8L0F1dGhvcj48WWVhcj4yMDE2PC9ZZWFy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==
</w:fldData>
        </w:fldChar>
      </w:r>
      <w:r w:rsidR="00D80B00">
        <w:rPr>
          <w:rFonts w:ascii="Arial Narrow" w:hAnsi="Arial Narrow"/>
          <w:sz w:val="22"/>
        </w:rPr>
        <w:instrText xml:space="preserve"> ADDIN EN.CITE </w:instrText>
      </w:r>
      <w:r w:rsidR="00D80B00">
        <w:rPr>
          <w:rFonts w:ascii="Arial Narrow" w:hAnsi="Arial Narrow"/>
          <w:sz w:val="22"/>
        </w:rPr>
        <w:fldChar w:fldCharType="begin">
          <w:fldData xml:space="preserve">PEVuZE5vdGU+PENpdGU+PEF1dGhvcj5Lb3VyaWxza3k8L0F1dGhvcj48WWVhcj4yMDE2PC9ZZWFy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==
</w:fldData>
        </w:fldChar>
      </w:r>
      <w:r w:rsidR="00D80B00">
        <w:rPr>
          <w:rFonts w:ascii="Arial Narrow" w:hAnsi="Arial Narrow"/>
          <w:sz w:val="22"/>
        </w:rPr>
        <w:instrText xml:space="preserve"> ADDIN EN.CITE.DATA </w:instrText>
      </w:r>
      <w:r w:rsidR="00D80B00">
        <w:rPr>
          <w:rFonts w:ascii="Arial Narrow" w:hAnsi="Arial Narrow"/>
          <w:sz w:val="22"/>
        </w:rPr>
      </w:r>
      <w:r w:rsidR="00D80B00">
        <w:rPr>
          <w:rFonts w:ascii="Arial Narrow" w:hAnsi="Arial Narrow"/>
          <w:sz w:val="22"/>
        </w:rPr>
        <w:fldChar w:fldCharType="end"/>
      </w:r>
      <w:r w:rsidR="00920A1B" w:rsidRPr="00DB32C5">
        <w:rPr>
          <w:rFonts w:ascii="Arial Narrow" w:hAnsi="Arial Narrow"/>
          <w:sz w:val="22"/>
        </w:rPr>
      </w:r>
      <w:r w:rsidR="00920A1B" w:rsidRPr="00DB32C5">
        <w:rPr>
          <w:rFonts w:ascii="Arial Narrow" w:hAnsi="Arial Narrow"/>
          <w:sz w:val="22"/>
        </w:rPr>
        <w:fldChar w:fldCharType="separate"/>
      </w:r>
      <w:r w:rsidR="00D80B00" w:rsidRPr="00D80B00">
        <w:rPr>
          <w:rFonts w:ascii="Arial Narrow" w:hAnsi="Arial Narrow"/>
          <w:noProof/>
          <w:sz w:val="22"/>
          <w:vertAlign w:val="superscript"/>
        </w:rPr>
        <w:t>72</w:t>
      </w:r>
      <w:r w:rsidR="00920A1B" w:rsidRPr="00DB32C5">
        <w:rPr>
          <w:rFonts w:ascii="Arial Narrow" w:hAnsi="Arial Narrow"/>
          <w:sz w:val="22"/>
        </w:rPr>
        <w:fldChar w:fldCharType="end"/>
      </w:r>
      <w:r w:rsidR="006B5E17" w:rsidRPr="00DB32C5">
        <w:rPr>
          <w:rFonts w:ascii="Arial Narrow" w:hAnsi="Arial Narrow"/>
          <w:sz w:val="22"/>
        </w:rPr>
        <w:t xml:space="preserve">. </w:t>
      </w:r>
      <w:r w:rsidR="000127CE" w:rsidRPr="00DB32C5">
        <w:rPr>
          <w:rFonts w:ascii="Arial Narrow" w:hAnsi="Arial Narrow"/>
          <w:sz w:val="22"/>
        </w:rPr>
        <w:t xml:space="preserve">If losartan </w:t>
      </w:r>
      <w:r w:rsidR="00E3594A" w:rsidRPr="00DB32C5">
        <w:rPr>
          <w:rFonts w:ascii="Arial Narrow" w:hAnsi="Arial Narrow"/>
          <w:sz w:val="22"/>
        </w:rPr>
        <w:t xml:space="preserve">does </w:t>
      </w:r>
      <w:r w:rsidR="000127CE" w:rsidRPr="00DB32C5">
        <w:rPr>
          <w:rFonts w:ascii="Arial Narrow" w:hAnsi="Arial Narrow"/>
          <w:sz w:val="22"/>
        </w:rPr>
        <w:t xml:space="preserve">work as an anti-angiogenic agent, its use in </w:t>
      </w:r>
      <w:r w:rsidR="00005FE8" w:rsidRPr="00DB32C5">
        <w:rPr>
          <w:rFonts w:ascii="Arial Narrow" w:hAnsi="Arial Narrow"/>
          <w:sz w:val="22"/>
        </w:rPr>
        <w:t>unselected</w:t>
      </w:r>
      <w:r w:rsidR="000127CE" w:rsidRPr="00DB32C5">
        <w:rPr>
          <w:rFonts w:ascii="Arial Narrow" w:hAnsi="Arial Narrow"/>
          <w:sz w:val="22"/>
        </w:rPr>
        <w:t xml:space="preserve"> patients should mirror the results of other anti-angiogenic agents such as bevacizumab). </w:t>
      </w:r>
      <w:r w:rsidR="00A734CA" w:rsidRPr="00DB32C5">
        <w:rPr>
          <w:rFonts w:ascii="Arial Narrow" w:hAnsi="Arial Narrow"/>
          <w:sz w:val="22"/>
        </w:rPr>
        <w:t>Indeed, and similar to the results with losartan</w:t>
      </w:r>
      <w:r w:rsidR="00A734CA" w:rsidRPr="00DB32C5">
        <w:rPr>
          <w:rFonts w:ascii="Arial Narrow" w:hAnsi="Arial Narrow"/>
          <w:sz w:val="22"/>
        </w:rPr>
        <w:fldChar w:fldCharType="begin"/>
      </w:r>
      <w:r w:rsidR="00A734CA" w:rsidRPr="00DB32C5">
        <w:rPr>
          <w:rFonts w:ascii="Arial Narrow" w:hAnsi="Arial Narrow"/>
          <w:sz w:val="22"/>
        </w:rPr>
        <w:instrText xml:space="preserve"> ADDIN EN.CITE &lt;EndNote&gt;&lt;Cite&gt;&lt;Author&gt;Ursu&lt;/Author&gt;&lt;Year&gt;2018&lt;/Year&gt;&lt;RecNum&gt;873&lt;/RecNum&gt;&lt;DisplayText&gt;&lt;style face="superscript"&gt;63&lt;/style&gt;&lt;/DisplayText&gt;&lt;record&gt;&lt;rec-number&gt;873&lt;/rec-number&gt;&lt;foreign-keys&gt;&lt;key app="EN" db-id="95tarr0virst04et9pa5atzb5pv909rzvdfv" timestamp="1539786495"&gt;873&lt;/key&gt;&lt;/foreign-keys&gt;&lt;ref-type name="Journal Article"&gt;17&lt;/ref-type&gt;&lt;contributors&gt;&lt;authors&gt;&lt;author&gt;Ursu, R.&lt;/author&gt;&lt;author&gt;Thomas, L.&lt;/author&gt;&lt;author&gt;Psimaras, D.&lt;/author&gt;&lt;author&gt;Chinot, O.&lt;/author&gt;&lt;author&gt;Le Rhun, E.&lt;/author&gt;&lt;author&gt;Ricard, D. &lt;/author&gt;&lt;author&gt;Charissoux, M.&lt;/author&gt;&lt;author&gt;Cuzzubbo, S.&lt;/author&gt;&lt;author&gt;Sejalon, F. &lt;/author&gt;&lt;author&gt;Quillien, V.&lt;/author&gt;&lt;author&gt;Hoang-Xuan, K.&lt;/author&gt;&lt;author&gt;Ducray, F.&lt;/author&gt;&lt;author&gt;Portal, J.&lt;/author&gt;&lt;author&gt;Levy-Piedbois, C.&lt;/author&gt;&lt;author&gt;Vicaut, E.&lt;/author&gt;&lt;author&gt;Carpentier, A.F.&lt;/author&gt;&lt;/authors&gt;&lt;/contributors&gt;&lt;titles&gt;&lt;title&gt;Angiotensin II Receptor Blockers, steroids and radiotherapy in glioblastoma - A randomized multicenter trial (ASTER Trial). An ANOCEF Study &lt;/title&gt;&lt;secondary-title&gt;Neuro-Oncology&lt;/secondary-title&gt;&lt;/titles&gt;&lt;periodical&gt;&lt;full-title&gt;Neuro-Oncology&lt;/full-title&gt;&lt;abbr-1&gt;Neuro Oncol.&lt;/abbr-1&gt;&lt;abbr-2&gt;Neuro Oncol&lt;/abbr-2&gt;&lt;/periodical&gt;&lt;pages&gt;219-220&lt;/pages&gt;&lt;volume&gt;20&lt;/volume&gt;&lt;number&gt;suppl_3&lt;/number&gt;&lt;edition&gt;September 19&lt;/edition&gt;&lt;section&gt;219&lt;/section&gt;&lt;dates&gt;&lt;year&gt;2018&lt;/year&gt;&lt;pub-dates&gt;&lt;date&gt;September 19&lt;/date&gt;&lt;/pub-dates&gt;&lt;/dates&gt;&lt;urls&gt;&lt;/urls&gt;&lt;/record&gt;&lt;/Cite&gt;&lt;/EndNote&gt;</w:instrText>
      </w:r>
      <w:r w:rsidR="00A734CA" w:rsidRPr="00DB32C5">
        <w:rPr>
          <w:rFonts w:ascii="Arial Narrow" w:hAnsi="Arial Narrow"/>
          <w:sz w:val="22"/>
        </w:rPr>
        <w:fldChar w:fldCharType="separate"/>
      </w:r>
      <w:r w:rsidR="00A734CA" w:rsidRPr="00DB32C5">
        <w:rPr>
          <w:rFonts w:ascii="Arial Narrow" w:hAnsi="Arial Narrow"/>
          <w:noProof/>
          <w:sz w:val="22"/>
          <w:vertAlign w:val="superscript"/>
        </w:rPr>
        <w:t>63</w:t>
      </w:r>
      <w:r w:rsidR="00A734CA" w:rsidRPr="00DB32C5">
        <w:rPr>
          <w:rFonts w:ascii="Arial Narrow" w:hAnsi="Arial Narrow"/>
          <w:sz w:val="22"/>
        </w:rPr>
        <w:fldChar w:fldCharType="end"/>
      </w:r>
      <w:r w:rsidR="00A734CA" w:rsidRPr="00DB32C5">
        <w:rPr>
          <w:rFonts w:ascii="Arial Narrow" w:hAnsi="Arial Narrow"/>
          <w:sz w:val="22"/>
        </w:rPr>
        <w:t>, bevacizumab did not prolong survival in unselected patients with glioblastomas</w:t>
      </w:r>
      <w:r w:rsidR="00684CF6" w:rsidRPr="00DB32C5">
        <w:rPr>
          <w:rFonts w:ascii="Arial Narrow" w:hAnsi="Arial Narrow"/>
          <w:sz w:val="22"/>
        </w:rPr>
        <w:t xml:space="preserve"> as </w:t>
      </w:r>
      <w:r w:rsidR="00E3594A" w:rsidRPr="00DB32C5">
        <w:rPr>
          <w:rFonts w:ascii="Arial Narrow" w:hAnsi="Arial Narrow"/>
          <w:sz w:val="22"/>
        </w:rPr>
        <w:t>reported in</w:t>
      </w:r>
      <w:r w:rsidR="00684CF6" w:rsidRPr="00DB32C5">
        <w:rPr>
          <w:rFonts w:ascii="Arial Narrow" w:hAnsi="Arial Narrow"/>
          <w:sz w:val="22"/>
        </w:rPr>
        <w:t xml:space="preserve"> the RTOG-0825 and AVAGlio trials</w:t>
      </w:r>
      <w:r w:rsidR="00684CF6" w:rsidRPr="00DB32C5">
        <w:rPr>
          <w:rFonts w:ascii="Arial Narrow" w:hAnsi="Arial Narrow"/>
          <w:sz w:val="22"/>
        </w:rPr>
        <w:fldChar w:fldCharType="begin"/>
      </w:r>
      <w:r w:rsidR="00D80B00">
        <w:rPr>
          <w:rFonts w:ascii="Arial Narrow" w:hAnsi="Arial Narrow"/>
          <w:sz w:val="22"/>
        </w:rPr>
        <w:instrText xml:space="preserve"> ADDIN EN.CITE &lt;EndNote&gt;&lt;Cite&gt;&lt;Author&gt;Weller&lt;/Author&gt;&lt;Year&gt;2013&lt;/Year&gt;&lt;RecNum&gt;473&lt;/RecNum&gt;&lt;DisplayText&gt;&lt;style face="superscript"&gt;73&lt;/style&gt;&lt;/DisplayText&gt;&lt;record&gt;&lt;rec-number&gt;473&lt;/rec-number&gt;&lt;foreign-keys&gt;&lt;key app="EN" db-id="95tarr0virst04et9pa5atzb5pv909rzvdfv" timestamp="1533652163"&gt;473&lt;/key&gt;&lt;/foreign-keys&gt;&lt;ref-type name="Journal Article"&gt;17&lt;/ref-type&gt;&lt;contributors&gt;&lt;authors&gt;&lt;author&gt;Weller, M.&lt;/author&gt;&lt;author&gt;Yung, W.K.&lt;/author&gt;&lt;/authors&gt;&lt;/contributors&gt;&lt;titles&gt;&lt;title&gt;Angiogenesis inhibition for glioblastoma at the edge: beyond AVAGlio and RTOG 0825&lt;/title&gt;&lt;secondary-title&gt;Neuro. Oncol&lt;/secondary-title&gt;&lt;/titles&gt;&lt;periodical&gt;&lt;full-title&gt;Neuro. Oncol&lt;/full-title&gt;&lt;/periodical&gt;&lt;pages&gt;971&lt;/pages&gt;&lt;volume&gt;15&lt;/volume&gt;&lt;number&gt;8&lt;/number&gt;&lt;reprint-edition&gt;Not in File&lt;/reprint-edition&gt;&lt;keywords&gt;&lt;keyword&gt;Glioblastoma&lt;/keyword&gt;&lt;/keywords&gt;&lt;dates&gt;&lt;year&gt;2013&lt;/year&gt;&lt;pub-dates&gt;&lt;date&gt;8/2013&lt;/date&gt;&lt;/pub-dates&gt;&lt;/dates&gt;&lt;label&gt;481&lt;/label&gt;&lt;urls&gt;&lt;related-urls&gt;&lt;url&gt;http://www.ncbi.nlm.nih.gov/pubmed/23864129&lt;/url&gt;&lt;/related-urls&gt;&lt;/urls&gt;&lt;electronic-resource-num&gt;not106 [pii];10.1093/neuonc/not106 [doi]&lt;/electronic-resource-num&gt;&lt;/record&gt;&lt;/Cite&gt;&lt;/EndNote&gt;</w:instrText>
      </w:r>
      <w:r w:rsidR="00684CF6" w:rsidRPr="00DB32C5">
        <w:rPr>
          <w:rFonts w:ascii="Arial Narrow" w:hAnsi="Arial Narrow"/>
          <w:sz w:val="22"/>
        </w:rPr>
        <w:fldChar w:fldCharType="separate"/>
      </w:r>
      <w:r w:rsidR="00D80B00" w:rsidRPr="00D80B00">
        <w:rPr>
          <w:rFonts w:ascii="Arial Narrow" w:hAnsi="Arial Narrow"/>
          <w:noProof/>
          <w:sz w:val="22"/>
          <w:vertAlign w:val="superscript"/>
        </w:rPr>
        <w:t>73</w:t>
      </w:r>
      <w:r w:rsidR="00684CF6" w:rsidRPr="00DB32C5">
        <w:rPr>
          <w:rFonts w:ascii="Arial Narrow" w:hAnsi="Arial Narrow"/>
          <w:sz w:val="22"/>
        </w:rPr>
        <w:fldChar w:fldCharType="end"/>
      </w:r>
      <w:r w:rsidR="00A734CA" w:rsidRPr="00DB32C5">
        <w:rPr>
          <w:rFonts w:ascii="Arial Narrow" w:hAnsi="Arial Narrow"/>
          <w:sz w:val="22"/>
        </w:rPr>
        <w:t>.</w:t>
      </w:r>
      <w:r w:rsidR="00684CF6" w:rsidRPr="00DB32C5">
        <w:rPr>
          <w:rFonts w:ascii="Arial Narrow" w:hAnsi="Arial Narrow"/>
          <w:sz w:val="22"/>
        </w:rPr>
        <w:t xml:space="preserve"> To this end, it is unlikely that all patients in the treatment-arm will have a tumor that benefit from normalization</w:t>
      </w:r>
      <w:r w:rsidR="00E32839" w:rsidRPr="00DB32C5">
        <w:rPr>
          <w:rFonts w:ascii="Arial Narrow" w:hAnsi="Arial Narrow"/>
          <w:sz w:val="22"/>
        </w:rPr>
        <w:t xml:space="preserve"> of tissue</w:t>
      </w:r>
      <w:r w:rsidR="00684CF6" w:rsidRPr="00DB32C5">
        <w:rPr>
          <w:rFonts w:ascii="Arial Narrow" w:hAnsi="Arial Narrow"/>
          <w:sz w:val="22"/>
        </w:rPr>
        <w:t xml:space="preserve"> to such an extent that it will reach statistical significance compa</w:t>
      </w:r>
      <w:r w:rsidR="00005FE8" w:rsidRPr="00DB32C5">
        <w:rPr>
          <w:rFonts w:ascii="Arial Narrow" w:hAnsi="Arial Narrow"/>
          <w:sz w:val="22"/>
        </w:rPr>
        <w:t>r</w:t>
      </w:r>
      <w:r w:rsidR="00684CF6" w:rsidRPr="00DB32C5">
        <w:rPr>
          <w:rFonts w:ascii="Arial Narrow" w:hAnsi="Arial Narrow"/>
          <w:sz w:val="22"/>
        </w:rPr>
        <w:t xml:space="preserve">ed to the control group. This hypothesis is supported by </w:t>
      </w:r>
      <w:r w:rsidR="00527940" w:rsidRPr="00DB32C5">
        <w:rPr>
          <w:rFonts w:ascii="Arial Narrow" w:hAnsi="Arial Narrow"/>
          <w:sz w:val="22"/>
        </w:rPr>
        <w:t xml:space="preserve">a range of </w:t>
      </w:r>
      <w:r w:rsidR="00684CF6" w:rsidRPr="00DB32C5">
        <w:rPr>
          <w:rFonts w:ascii="Arial Narrow" w:hAnsi="Arial Narrow"/>
          <w:sz w:val="22"/>
        </w:rPr>
        <w:t>retrospective analyses</w:t>
      </w:r>
      <w:r w:rsidR="00AE28C7" w:rsidRPr="00DB32C5">
        <w:rPr>
          <w:rFonts w:ascii="Arial Narrow" w:hAnsi="Arial Narrow"/>
          <w:sz w:val="22"/>
        </w:rPr>
        <w:t xml:space="preserve"> reporting prolonged survival in glioblastoma</w:t>
      </w:r>
      <w:r w:rsidR="00684CF6" w:rsidRPr="00DB32C5">
        <w:rPr>
          <w:rFonts w:ascii="Arial Narrow" w:hAnsi="Arial Narrow"/>
          <w:sz w:val="22"/>
        </w:rPr>
        <w:t xml:space="preserve"> patient subgroups with a favorable vascular signature for anti-angiogenic therapy</w:t>
      </w:r>
      <w:r w:rsidR="00AE28C7" w:rsidRPr="00DB32C5">
        <w:rPr>
          <w:rFonts w:ascii="Arial Narrow" w:hAnsi="Arial Narrow"/>
          <w:sz w:val="22"/>
        </w:rPr>
        <w:fldChar w:fldCharType="begin">
          <w:fldData xml:space="preserve">PEVuZE5vdGU+PENpdGU+PEF1dGhvcj5MaXU8L0F1dGhvcj48WWVhcj4yMDE3PC9ZZWFyPjxSZWNO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</w:fldData>
        </w:fldChar>
      </w:r>
      <w:r w:rsidR="00D80B00">
        <w:rPr>
          <w:rFonts w:ascii="Arial Narrow" w:hAnsi="Arial Narrow"/>
          <w:sz w:val="22"/>
        </w:rPr>
        <w:instrText xml:space="preserve"> ADDIN EN.CITE </w:instrText>
      </w:r>
      <w:r w:rsidR="00D80B00">
        <w:rPr>
          <w:rFonts w:ascii="Arial Narrow" w:hAnsi="Arial Narrow"/>
          <w:sz w:val="22"/>
        </w:rPr>
        <w:fldChar w:fldCharType="begin">
          <w:fldData xml:space="preserve">PEVuZE5vdGU+PENpdGU+PEF1dGhvcj5MaXU8L0F1dGhvcj48WWVhcj4yMDE3PC9ZZWFyPjxSZWNO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</w:fldData>
        </w:fldChar>
      </w:r>
      <w:r w:rsidR="00D80B00">
        <w:rPr>
          <w:rFonts w:ascii="Arial Narrow" w:hAnsi="Arial Narrow"/>
          <w:sz w:val="22"/>
        </w:rPr>
        <w:instrText xml:space="preserve"> ADDIN EN.CITE.DATA </w:instrText>
      </w:r>
      <w:r w:rsidR="00D80B00">
        <w:rPr>
          <w:rFonts w:ascii="Arial Narrow" w:hAnsi="Arial Narrow"/>
          <w:sz w:val="22"/>
        </w:rPr>
      </w:r>
      <w:r w:rsidR="00D80B00">
        <w:rPr>
          <w:rFonts w:ascii="Arial Narrow" w:hAnsi="Arial Narrow"/>
          <w:sz w:val="22"/>
        </w:rPr>
        <w:fldChar w:fldCharType="end"/>
      </w:r>
      <w:r w:rsidR="00AE28C7" w:rsidRPr="00DB32C5">
        <w:rPr>
          <w:rFonts w:ascii="Arial Narrow" w:hAnsi="Arial Narrow"/>
          <w:sz w:val="22"/>
        </w:rPr>
      </w:r>
      <w:r w:rsidR="00AE28C7" w:rsidRPr="00DB32C5">
        <w:rPr>
          <w:rFonts w:ascii="Arial Narrow" w:hAnsi="Arial Narrow"/>
          <w:sz w:val="22"/>
        </w:rPr>
        <w:fldChar w:fldCharType="separate"/>
      </w:r>
      <w:r w:rsidR="00D80B00" w:rsidRPr="00D80B00">
        <w:rPr>
          <w:rFonts w:ascii="Arial Narrow" w:hAnsi="Arial Narrow"/>
          <w:noProof/>
          <w:sz w:val="22"/>
          <w:vertAlign w:val="superscript"/>
        </w:rPr>
        <w:t>74-76</w:t>
      </w:r>
      <w:r w:rsidR="00AE28C7" w:rsidRPr="00DB32C5">
        <w:rPr>
          <w:rFonts w:ascii="Arial Narrow" w:hAnsi="Arial Narrow"/>
          <w:sz w:val="22"/>
        </w:rPr>
        <w:fldChar w:fldCharType="end"/>
      </w:r>
      <w:r w:rsidR="00684CF6" w:rsidRPr="00DB32C5">
        <w:rPr>
          <w:rFonts w:ascii="Arial Narrow" w:hAnsi="Arial Narrow"/>
          <w:sz w:val="22"/>
        </w:rPr>
        <w:t xml:space="preserve">. </w:t>
      </w:r>
    </w:p>
    <w:p w14:paraId="0D0BB5E7" w14:textId="40562F0E" w:rsidR="00C65B22" w:rsidRPr="00DB32C5" w:rsidRDefault="00C65B22" w:rsidP="000127CE">
      <w:pPr>
        <w:pStyle w:val="NoSpacing"/>
        <w:widowControl/>
        <w:tabs>
          <w:tab w:val="left" w:pos="284"/>
        </w:tabs>
        <w:jc w:val="both"/>
        <w:rPr>
          <w:rFonts w:ascii="Arial Narrow" w:hAnsi="Arial Narrow"/>
          <w:sz w:val="22"/>
        </w:rPr>
      </w:pPr>
    </w:p>
    <w:p w14:paraId="5ADAD855" w14:textId="7FE60093" w:rsidR="00C65B22" w:rsidRPr="00DB32C5" w:rsidRDefault="003D3EAE" w:rsidP="00C169C0">
      <w:pPr>
        <w:tabs>
          <w:tab w:val="left" w:pos="284"/>
        </w:tabs>
        <w:spacing w:after="200"/>
        <w:ind w:firstLine="142"/>
        <w:contextualSpacing/>
      </w:pPr>
      <w:r w:rsidRPr="00DB32C5">
        <w:rPr>
          <w:noProof/>
          <w:sz w:val="20"/>
          <w:lang w:val="nb-NO" w:eastAsia="nb-NO"/>
        </w:rPr>
        <w:lastRenderedPageBreak/>
        <mc:AlternateContent>
          <mc:Choice Requires="wps">
            <w:drawing>
              <wp:anchor distT="36195" distB="36195" distL="71755" distR="71755" simplePos="0" relativeHeight="251663360" behindDoc="0" locked="0" layoutInCell="1" allowOverlap="1" wp14:anchorId="1395AF06" wp14:editId="0E88E8FE">
                <wp:simplePos x="0" y="0"/>
                <wp:positionH relativeFrom="column">
                  <wp:posOffset>2588895</wp:posOffset>
                </wp:positionH>
                <wp:positionV relativeFrom="paragraph">
                  <wp:posOffset>46297</wp:posOffset>
                </wp:positionV>
                <wp:extent cx="3510915" cy="2929890"/>
                <wp:effectExtent l="0" t="0" r="13335"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0915" cy="292989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53C88F81" w14:textId="77777777" w:rsidR="000B4D6A" w:rsidRPr="00DB32C5" w:rsidRDefault="000B4D6A" w:rsidP="00837838">
                            <w:pPr>
                              <w:autoSpaceDE w:val="0"/>
                              <w:autoSpaceDN w:val="0"/>
                              <w:adjustRightInd w:val="0"/>
                              <w:rPr>
                                <w:b/>
                                <w:sz w:val="20"/>
                                <w:szCs w:val="21"/>
                              </w:rPr>
                            </w:pPr>
                            <w:r w:rsidRPr="00174DAD">
                              <w:rPr>
                                <w:rFonts w:ascii="Tw Cen MT" w:hAnsi="Tw Cen MT"/>
                                <w:b/>
                                <w:i/>
                                <w:noProof/>
                                <w:sz w:val="20"/>
                                <w:lang w:val="nb-NO" w:eastAsia="nb-NO"/>
                              </w:rPr>
                              <w:drawing>
                                <wp:inline distT="0" distB="0" distL="0" distR="0" wp14:anchorId="097AB640" wp14:editId="43AE68A7">
                                  <wp:extent cx="3305810" cy="2093248"/>
                                  <wp:effectExtent l="0" t="0" r="889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I.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58113" cy="2126367"/>
                                          </a:xfrm>
                                          <a:prstGeom prst="rect">
                                            <a:avLst/>
                                          </a:prstGeom>
                                        </pic:spPr>
                                      </pic:pic>
                                    </a:graphicData>
                                  </a:graphic>
                                </wp:inline>
                              </w:drawing>
                            </w:r>
                            <w:r w:rsidRPr="00DB32C5">
                              <w:rPr>
                                <w:b/>
                                <w:sz w:val="20"/>
                              </w:rPr>
                              <w:t>Figure 1: Conceptual schematic of the Restricted Perfusion Imaging (RPI) paradigm.</w:t>
                            </w:r>
                            <w:r w:rsidRPr="00DB32C5">
                              <w:rPr>
                                <w:sz w:val="20"/>
                              </w:rPr>
                              <w:t xml:space="preserve"> Relative to the average levels of healthy-appearing tissue, we propose to map impaired tissue in cancer as a function of high solid stress from MR Elastography and low ‘vascular efficiency’</w:t>
                            </w:r>
                            <w:r w:rsidRPr="00DB32C5">
                              <w:rPr>
                                <w:sz w:val="14"/>
                              </w:rPr>
                              <w:t xml:space="preserve"> </w:t>
                            </w:r>
                            <w:r w:rsidRPr="00DB32C5">
                              <w:rPr>
                                <w:sz w:val="20"/>
                              </w:rPr>
                              <w:t>(=</w:t>
                            </w:r>
                            <w:r w:rsidRPr="00DB32C5">
                              <w:rPr>
                                <w:sz w:val="20"/>
                                <w:u w:val="single"/>
                              </w:rPr>
                              <w:t>vessel</w:t>
                            </w:r>
                            <w:r w:rsidRPr="00DB32C5">
                              <w:rPr>
                                <w:sz w:val="8"/>
                                <w:u w:val="single"/>
                              </w:rPr>
                              <w:t xml:space="preserve"> </w:t>
                            </w:r>
                            <w:r w:rsidRPr="00DB32C5">
                              <w:rPr>
                                <w:sz w:val="20"/>
                                <w:u w:val="single"/>
                              </w:rPr>
                              <w:t>caliber</w:t>
                            </w:r>
                            <w:r w:rsidRPr="00DB32C5">
                              <w:rPr>
                                <w:sz w:val="18"/>
                                <w:u w:val="single"/>
                              </w:rPr>
                              <w:t xml:space="preserve"> </w:t>
                            </w:r>
                            <w:r w:rsidRPr="00DB32C5">
                              <w:rPr>
                                <w:sz w:val="20"/>
                                <w:u w:val="single"/>
                              </w:rPr>
                              <w:t>x</w:t>
                            </w:r>
                            <w:r w:rsidRPr="00DB32C5">
                              <w:rPr>
                                <w:sz w:val="18"/>
                                <w:u w:val="single"/>
                              </w:rPr>
                              <w:t xml:space="preserve"> </w:t>
                            </w:r>
                            <w:r w:rsidRPr="00DB32C5">
                              <w:rPr>
                                <w:sz w:val="20"/>
                                <w:u w:val="single"/>
                              </w:rPr>
                              <w:t>perfusion</w:t>
                            </w:r>
                            <w:r w:rsidRPr="00DB32C5">
                              <w:rPr>
                                <w:sz w:val="20"/>
                              </w:rPr>
                              <w:t>) from perfusion MRI and VAI.</w:t>
                            </w:r>
                          </w:p>
                          <w:p w14:paraId="50363B07" w14:textId="77777777" w:rsidR="000B4D6A" w:rsidRDefault="000B4D6A" w:rsidP="00837838"/>
                        </w:txbxContent>
                      </wps:txbx>
                      <wps:bodyPr rot="0" vert="horz"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95AF06" id="_x0000_t202" coordsize="21600,21600" o:spt="202" path="m,l,21600r21600,l21600,xe">
                <v:stroke joinstyle="miter"/>
                <v:path gradientshapeok="t" o:connecttype="rect"/>
              </v:shapetype>
              <v:shape id="Text Box 2" o:spid="_x0000_s1026" type="#_x0000_t202" style="position:absolute;left:0;text-align:left;margin-left:203.85pt;margin-top:3.65pt;width:276.45pt;height:230.7pt;z-index:251663360;visibility:visible;mso-wrap-style:square;mso-width-percent:0;mso-height-percent:0;mso-wrap-distance-left:5.65pt;mso-wrap-distance-top:2.85pt;mso-wrap-distance-right:5.65pt;mso-wrap-distance-bottom:2.85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" fillcolor="white [3201]" strokecolor="black [3200]" strokeweight="2pt">
                <v:textbox inset="1mm,1mm,1mm,1mm">
                  <w:txbxContent>
                    <w:p w14:paraId="53C88F81" w14:textId="77777777" w:rsidR="000B4D6A" w:rsidRPr="00DB32C5" w:rsidRDefault="000B4D6A" w:rsidP="00837838">
                      <w:pPr>
                        <w:autoSpaceDE w:val="0"/>
                        <w:autoSpaceDN w:val="0"/>
                        <w:adjustRightInd w:val="0"/>
                        <w:rPr>
                          <w:b/>
                          <w:sz w:val="20"/>
                          <w:szCs w:val="21"/>
                        </w:rPr>
                      </w:pPr>
                      <w:r w:rsidRPr="00174DAD">
                        <w:rPr>
                          <w:rFonts w:ascii="Tw Cen MT" w:hAnsi="Tw Cen MT"/>
                          <w:b/>
                          <w:i/>
                          <w:noProof/>
                          <w:sz w:val="20"/>
                          <w:lang w:val="nb-NO" w:eastAsia="nb-NO"/>
                        </w:rPr>
                        <w:drawing>
                          <wp:inline distT="0" distB="0" distL="0" distR="0" wp14:anchorId="097AB640" wp14:editId="43AE68A7">
                            <wp:extent cx="3305810" cy="2093248"/>
                            <wp:effectExtent l="0" t="0" r="889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I.ti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58113" cy="2126367"/>
                                    </a:xfrm>
                                    <a:prstGeom prst="rect">
                                      <a:avLst/>
                                    </a:prstGeom>
                                  </pic:spPr>
                                </pic:pic>
                              </a:graphicData>
                            </a:graphic>
                          </wp:inline>
                        </w:drawing>
                      </w:r>
                      <w:r w:rsidRPr="00DB32C5">
                        <w:rPr>
                          <w:b/>
                          <w:sz w:val="20"/>
                        </w:rPr>
                        <w:t>Figure 1: Conceptual schematic of the Restricted Perfusion Imaging (RPI) paradigm.</w:t>
                      </w:r>
                      <w:r w:rsidRPr="00DB32C5">
                        <w:rPr>
                          <w:sz w:val="20"/>
                        </w:rPr>
                        <w:t xml:space="preserve"> Relative to the average levels of healthy-appearing tissue, we propose to map impaired tissue in cancer as a function of high solid stress from MR Elastography and low ‘vascular efficiency’</w:t>
                      </w:r>
                      <w:r w:rsidRPr="00DB32C5">
                        <w:rPr>
                          <w:sz w:val="14"/>
                        </w:rPr>
                        <w:t xml:space="preserve"> </w:t>
                      </w:r>
                      <w:r w:rsidRPr="00DB32C5">
                        <w:rPr>
                          <w:sz w:val="20"/>
                        </w:rPr>
                        <w:t>(=</w:t>
                      </w:r>
                      <w:r w:rsidRPr="00DB32C5">
                        <w:rPr>
                          <w:sz w:val="20"/>
                          <w:u w:val="single"/>
                        </w:rPr>
                        <w:t>vessel</w:t>
                      </w:r>
                      <w:r w:rsidRPr="00DB32C5">
                        <w:rPr>
                          <w:sz w:val="8"/>
                          <w:u w:val="single"/>
                        </w:rPr>
                        <w:t xml:space="preserve"> </w:t>
                      </w:r>
                      <w:r w:rsidRPr="00DB32C5">
                        <w:rPr>
                          <w:sz w:val="20"/>
                          <w:u w:val="single"/>
                        </w:rPr>
                        <w:t>caliber</w:t>
                      </w:r>
                      <w:r w:rsidRPr="00DB32C5">
                        <w:rPr>
                          <w:sz w:val="18"/>
                          <w:u w:val="single"/>
                        </w:rPr>
                        <w:t xml:space="preserve"> </w:t>
                      </w:r>
                      <w:r w:rsidRPr="00DB32C5">
                        <w:rPr>
                          <w:sz w:val="20"/>
                          <w:u w:val="single"/>
                        </w:rPr>
                        <w:t>x</w:t>
                      </w:r>
                      <w:r w:rsidRPr="00DB32C5">
                        <w:rPr>
                          <w:sz w:val="18"/>
                          <w:u w:val="single"/>
                        </w:rPr>
                        <w:t xml:space="preserve"> </w:t>
                      </w:r>
                      <w:r w:rsidRPr="00DB32C5">
                        <w:rPr>
                          <w:sz w:val="20"/>
                          <w:u w:val="single"/>
                        </w:rPr>
                        <w:t>perfusion</w:t>
                      </w:r>
                      <w:r w:rsidRPr="00DB32C5">
                        <w:rPr>
                          <w:sz w:val="20"/>
                        </w:rPr>
                        <w:t>) from perfusion MRI and VAI.</w:t>
                      </w:r>
                    </w:p>
                    <w:p w14:paraId="50363B07" w14:textId="77777777" w:rsidR="000B4D6A" w:rsidRDefault="000B4D6A" w:rsidP="00837838"/>
                  </w:txbxContent>
                </v:textbox>
                <w10:wrap type="square"/>
              </v:shape>
            </w:pict>
          </mc:Fallback>
        </mc:AlternateContent>
      </w:r>
      <w:r w:rsidR="00C65B22" w:rsidRPr="00DB32C5">
        <w:t>The rationale for our study is based on our preliminary human data</w:t>
      </w:r>
      <w:r w:rsidR="00C65B22" w:rsidRPr="00DB32C5">
        <w:fldChar w:fldCharType="begin"/>
      </w:r>
      <w:r w:rsidR="00D80B00">
        <w:instrText xml:space="preserve"> ADDIN EN.CITE &lt;EndNote&gt;&lt;Cite&gt;&lt;Author&gt;Emblem&lt;/Author&gt;&lt;Year&gt;2016&lt;/Year&gt;&lt;RecNum&gt;677&lt;/RecNum&gt;&lt;DisplayText&gt;&lt;style face="superscript"&gt;77&lt;/style&gt;&lt;/DisplayText&gt;&lt;record&gt;&lt;rec-number&gt;677&lt;/rec-number&gt;&lt;foreign-keys&gt;&lt;key app="EN" db-id="95tarr0virst04et9pa5atzb5pv909rzvdfv" timestamp="1533652164"&gt;677&lt;/key&gt;&lt;/foreign-keys&gt;&lt;ref-type name="Journal Article"&gt;17&lt;/ref-type&gt;&lt;contributors&gt;&lt;authors&gt;&lt;author&gt;Emblem , K.E.&lt;/author&gt;&lt;author&gt;Gerstner, E.R.&lt;/author&gt;&lt;author&gt;Sorensen, A.G.&lt;/author&gt;&lt;author&gt;Rosen, B.R.&lt;/author&gt;&lt;author&gt;Wen, P.Y.&lt;/author&gt;&lt;author&gt;Batchelor, T.T.&lt;/author&gt;&lt;author&gt;Jain, R.K.&lt;/author&gt;&lt;/authors&gt;&lt;/contributors&gt;&lt;titles&gt;&lt;title&gt;Matrix-depleting Anti-hypertensives Decompress Tumor Blood Vessels and Improve Perfusion in Patients with Glioblastomas Receiving Anti-angiogenic Therapy&lt;/title&gt;&lt;secondary-title&gt;Proc American Association for Cancer Research (AACR) Annual Meeting&lt;/secondary-title&gt;&lt;/titles&gt;&lt;periodical&gt;&lt;full-title&gt;Proc American Association for Cancer Research (AACR) Annual Meeting&lt;/full-title&gt;&lt;/periodical&gt;&lt;pages&gt;p3975&lt;/pages&gt;&lt;reprint-edition&gt;In File&lt;/reprint-edition&gt;&lt;keywords&gt;&lt;keyword&gt;blood&lt;/keyword&gt;&lt;keyword&gt;Blood Vessels&lt;/keyword&gt;&lt;keyword&gt;Perfusion&lt;/keyword&gt;&lt;keyword&gt;Glioblastoma&lt;/keyword&gt;&lt;keyword&gt;therapy&lt;/keyword&gt;&lt;/keywords&gt;&lt;dates&gt;&lt;year&gt;2016&lt;/year&gt;&lt;pub-dates&gt;&lt;date&gt;2016&lt;/date&gt;&lt;/pub-dates&gt;&lt;/dates&gt;&lt;label&gt;687&lt;/label&gt;&lt;urls&gt;&lt;/urls&gt;&lt;/record&gt;&lt;/Cite&gt;&lt;/EndNote&gt;</w:instrText>
      </w:r>
      <w:r w:rsidR="00C65B22" w:rsidRPr="00DB32C5">
        <w:fldChar w:fldCharType="separate"/>
      </w:r>
      <w:r w:rsidR="00D80B00" w:rsidRPr="00D80B00">
        <w:rPr>
          <w:noProof/>
          <w:vertAlign w:val="superscript"/>
        </w:rPr>
        <w:t>77</w:t>
      </w:r>
      <w:r w:rsidR="00C65B22" w:rsidRPr="00DB32C5">
        <w:fldChar w:fldCharType="end"/>
      </w:r>
      <w:r w:rsidR="00C65B22" w:rsidRPr="00DB32C5">
        <w:t xml:space="preserve"> that corroborate pre-clinical findings</w:t>
      </w:r>
      <w:r w:rsidR="00C65B22" w:rsidRPr="00DB32C5">
        <w:fldChar w:fldCharType="begin"/>
      </w:r>
      <w:r w:rsidR="00C65B22" w:rsidRPr="00DB32C5">
        <w:instrText xml:space="preserve"> ADDIN EN.CITE &lt;EndNote&gt;&lt;Cite&gt;&lt;Author&gt;Chauhan&lt;/Author&gt;&lt;Year&gt;2013&lt;/Year&gt;&lt;RecNum&gt;551&lt;/RecNum&gt;&lt;DisplayText&gt;&lt;style face="superscript"&gt;50&lt;/style&gt;&lt;/DisplayText&gt;&lt;record&gt;&lt;rec-number&gt;551&lt;/rec-number&gt;&lt;foreign-keys&gt;&lt;key app="EN" db-id="95tarr0virst04et9pa5atzb5pv909rzvdfv" timestamp="1533652164"&gt;551&lt;/key&gt;&lt;/foreign-keys&gt;&lt;ref-type name="Journal Article"&gt;17&lt;/ref-type&gt;&lt;contributors&gt;&lt;authors&gt;&lt;author&gt;Chauhan, V.P.&lt;/author&gt;&lt;author&gt;Martin, J.D.&lt;/author&gt;&lt;author&gt;Liu, H.&lt;/author&gt;&lt;author&gt;Lacorre, D.A.&lt;/author&gt;&lt;author&gt;Jain, S.R.&lt;/author&gt;&lt;author&gt;Kozin, S.V.&lt;/author&gt;&lt;author&gt;Stylianopoulos, T.&lt;/author&gt;&lt;author&gt;Mousa, A.S.&lt;/author&gt;&lt;author&gt;Han, X.&lt;/author&gt;&lt;author&gt;Adstamongkonkul, P.&lt;/author&gt;&lt;author&gt;Popovic, Z.&lt;/author&gt;&lt;author&gt;Huang, P.&lt;/author&gt;&lt;author&gt;Bawendi, M.G.&lt;/author&gt;&lt;author&gt;Boucher, Y.&lt;/author&gt;&lt;author&gt;Jain, R.K.&lt;/author&gt;&lt;/authors&gt;&lt;/contributors&gt;&lt;auth-address&gt;1] Edwin L. Steele Laboratory, Department of Radiation Oncology, Massachusetts General Hospital and Harvard Medical School, Boston, Massachusetts 02114, USA [2] School of Engineering and Applied Sciences, Harvard University, Cambridge, Massachusetts 02138, USA [3]&lt;/auth-address&gt;&lt;titles&gt;&lt;title&gt;Angiotensin inhibition enhances drug delivery and potentiates chemotherapy by decompressing tumour blood vessels&lt;/title&gt;&lt;secondary-title&gt;Nat. Commun&lt;/secondary-title&gt;&lt;/titles&gt;&lt;periodical&gt;&lt;full-title&gt;Nat. Commun&lt;/full-title&gt;&lt;/periodical&gt;&lt;pages&gt;2516&lt;/pages&gt;&lt;volume&gt;4&lt;/volume&gt;&lt;reprint-edition&gt;Not in File&lt;/reprint-edition&gt;&lt;keywords&gt;&lt;keyword&gt;blood&lt;/keyword&gt;&lt;keyword&gt;Blood Vessels&lt;/keyword&gt;&lt;keyword&gt;Collagen&lt;/keyword&gt;&lt;keyword&gt;inhibitors&lt;/keyword&gt;&lt;keyword&gt;Oxygen&lt;/keyword&gt;&lt;keyword&gt;Perfusion&lt;/keyword&gt;&lt;keyword&gt;Radiation Oncology&lt;/keyword&gt;&lt;keyword&gt;Research&lt;/keyword&gt;&lt;/keywords&gt;&lt;dates&gt;&lt;year&gt;2013&lt;/year&gt;&lt;pub-dates&gt;&lt;date&gt;2013&lt;/date&gt;&lt;/pub-dates&gt;&lt;/dates&gt;&lt;label&gt;559&lt;/label&gt;&lt;urls&gt;&lt;related-urls&gt;&lt;url&gt;http://www.ncbi.nlm.nih.gov/pubmed/24084631&lt;/url&gt;&lt;/related-urls&gt;&lt;/urls&gt;&lt;electronic-resource-num&gt;ncomms3516 [pii];10.1038/ncomms3516 [doi]&lt;/electronic-resource-num&gt;&lt;/record&gt;&lt;/Cite&gt;&lt;/EndNote&gt;</w:instrText>
      </w:r>
      <w:r w:rsidR="00C65B22" w:rsidRPr="00DB32C5">
        <w:fldChar w:fldCharType="separate"/>
      </w:r>
      <w:r w:rsidR="00C65B22" w:rsidRPr="00DB32C5">
        <w:rPr>
          <w:noProof/>
          <w:vertAlign w:val="superscript"/>
        </w:rPr>
        <w:t>50</w:t>
      </w:r>
      <w:r w:rsidR="00C65B22" w:rsidRPr="00DB32C5">
        <w:fldChar w:fldCharType="end"/>
      </w:r>
      <w:r w:rsidR="00C65B22" w:rsidRPr="00DB32C5">
        <w:t xml:space="preserve"> of restored perfusion from ARBs and not from other anti-hypertensives that do not target the renin-angiotensin system. Here, anti-hypertensives where given to counteract high blood pressure caused by anti-angiogenic therapy</w:t>
      </w:r>
      <w:r w:rsidR="00C65B22" w:rsidRPr="00DB32C5">
        <w:fldChar w:fldCharType="begin">
          <w:fldData xml:space="preserve">PEVuZE5vdGU+PENpdGU+PEF1dGhvcj5Tb3JlbnNlbjwvQXV0aG9yPjxZZWFyPjIwMTI8L1llYXI+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</w:fldData>
        </w:fldChar>
      </w:r>
      <w:r w:rsidR="00D80B00">
        <w:instrText xml:space="preserve"> ADDIN EN.CITE </w:instrText>
      </w:r>
      <w:r w:rsidR="00D80B00">
        <w:fldChar w:fldCharType="begin">
          <w:fldData xml:space="preserve">PEVuZE5vdGU+PENpdGU+PEF1dGhvcj5Tb3JlbnNlbjwvQXV0aG9yPjxZZWFyPjIwMTI8L1llYXI+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</w:fldData>
        </w:fldChar>
      </w:r>
      <w:r w:rsidR="00D80B00">
        <w:instrText xml:space="preserve"> ADDIN EN.CITE.DATA </w:instrText>
      </w:r>
      <w:r w:rsidR="00D80B00">
        <w:fldChar w:fldCharType="end"/>
      </w:r>
      <w:r w:rsidR="00C65B22" w:rsidRPr="00DB32C5">
        <w:fldChar w:fldCharType="separate"/>
      </w:r>
      <w:r w:rsidR="00D80B00" w:rsidRPr="00D80B00">
        <w:rPr>
          <w:noProof/>
          <w:vertAlign w:val="superscript"/>
        </w:rPr>
        <w:t>76</w:t>
      </w:r>
      <w:r w:rsidR="00C65B22" w:rsidRPr="00DB32C5">
        <w:fldChar w:fldCharType="end"/>
      </w:r>
      <w:r w:rsidR="00C65B22" w:rsidRPr="00DB32C5">
        <w:t xml:space="preserve">. </w:t>
      </w:r>
      <w:r w:rsidR="00C65B22" w:rsidRPr="00DB32C5">
        <w:rPr>
          <w:spacing w:val="-1"/>
        </w:rPr>
        <w:t>To</w:t>
      </w:r>
      <w:r w:rsidR="0065663D">
        <w:rPr>
          <w:spacing w:val="-1"/>
        </w:rPr>
        <w:t xml:space="preserve"> assess these effects, we will</w:t>
      </w:r>
      <w:r w:rsidR="00C65B22" w:rsidRPr="00DB32C5">
        <w:rPr>
          <w:spacing w:val="-1"/>
        </w:rPr>
        <w:t xml:space="preserve"> </w:t>
      </w:r>
      <w:r w:rsidR="00D51026">
        <w:rPr>
          <w:spacing w:val="-1"/>
        </w:rPr>
        <w:t xml:space="preserve">also </w:t>
      </w:r>
      <w:r w:rsidR="00C65B22" w:rsidRPr="00DB32C5">
        <w:rPr>
          <w:spacing w:val="-1"/>
        </w:rPr>
        <w:t>create an RPI signature (</w:t>
      </w:r>
      <w:r w:rsidR="0065663D">
        <w:rPr>
          <w:spacing w:val="-1"/>
        </w:rPr>
        <w:t xml:space="preserve">‘Restricted Perfusion Imaging’; </w:t>
      </w:r>
      <w:r w:rsidR="00C65B22" w:rsidRPr="00DB32C5">
        <w:rPr>
          <w:spacing w:val="-1"/>
        </w:rPr>
        <w:t xml:space="preserve">distribution of image voxels) of a patient’s tumor and its </w:t>
      </w:r>
      <w:r w:rsidR="00C65B22" w:rsidRPr="00DB32C5">
        <w:t>vascular restrictions in vivo</w:t>
      </w:r>
      <w:r w:rsidR="0065663D">
        <w:t xml:space="preserve"> by </w:t>
      </w:r>
      <w:r w:rsidR="00C65B22" w:rsidRPr="00DB32C5">
        <w:t>combin</w:t>
      </w:r>
      <w:r w:rsidR="0065663D">
        <w:t>ing</w:t>
      </w:r>
      <w:r w:rsidR="00C65B22" w:rsidRPr="00DB32C5">
        <w:t xml:space="preserve"> MRI-based measures of vascular efficiency from MR perfusion with those of tissue solid stress from MR Elastography (</w:t>
      </w:r>
      <w:r w:rsidR="00C65B22" w:rsidRPr="00DB32C5">
        <w:rPr>
          <w:b/>
        </w:rPr>
        <w:t>Figure 1</w:t>
      </w:r>
      <w:r w:rsidR="00C65B22" w:rsidRPr="00DB32C5">
        <w:t>)</w:t>
      </w:r>
      <w:r w:rsidR="00C65B22" w:rsidRPr="00DB32C5">
        <w:rPr>
          <w:spacing w:val="-1"/>
        </w:rPr>
        <w:t xml:space="preserve">. </w:t>
      </w:r>
      <w:r w:rsidR="00C65B22" w:rsidRPr="00DB32C5">
        <w:t>We hypothesize that in patients where the majority of the tumor vasculature is close to- or within the normal range a</w:t>
      </w:r>
      <w:r w:rsidR="00C65B22" w:rsidRPr="00DB32C5">
        <w:rPr>
          <w:spacing w:val="-1"/>
        </w:rPr>
        <w:t xml:space="preserve">t baseline and/or following ARBs will return improved radiographic and clinical responses to radio-chemotherapy compared to patients with a vascular profile suggesting mostly impaired vasculature. This is </w:t>
      </w:r>
      <w:r w:rsidR="00C65B22" w:rsidRPr="00DB32C5">
        <w:rPr>
          <w:noProof/>
          <w:lang w:eastAsia="nb-NO"/>
        </w:rPr>
        <w:t xml:space="preserve">supported by our data showing that patients with glioblastoma or </w:t>
      </w:r>
      <w:r w:rsidR="00C65B22" w:rsidRPr="00DB32C5">
        <w:t>metastases to the brain with non-infiltrative, ‘pushing’ growth patterns</w:t>
      </w:r>
      <w:r w:rsidR="00C65B22" w:rsidRPr="00DB32C5">
        <w:fldChar w:fldCharType="begin">
          <w:fldData xml:space="preserve">PEVuZE5vdGU+PENpdGU+PEF1dGhvcj5CZXJnaG9mZjwvQXV0aG9yPjxZZWFyPjIwMTM8L1llYXI+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</w:fldData>
        </w:fldChar>
      </w:r>
      <w:r w:rsidR="00D80B00">
        <w:instrText xml:space="preserve"> ADDIN EN.CITE </w:instrText>
      </w:r>
      <w:r w:rsidR="00D80B00">
        <w:fldChar w:fldCharType="begin">
          <w:fldData xml:space="preserve">PEVuZE5vdGU+PENpdGU+PEF1dGhvcj5CZXJnaG9mZjwvQXV0aG9yPjxZZWFyPjIwMTM8L1llYXI+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</w:fldData>
        </w:fldChar>
      </w:r>
      <w:r w:rsidR="00D80B00">
        <w:instrText xml:space="preserve"> ADDIN EN.CITE.DATA </w:instrText>
      </w:r>
      <w:r w:rsidR="00D80B00">
        <w:fldChar w:fldCharType="end"/>
      </w:r>
      <w:r w:rsidR="00C65B22" w:rsidRPr="00DB32C5">
        <w:fldChar w:fldCharType="separate"/>
      </w:r>
      <w:r w:rsidR="00D80B00" w:rsidRPr="00D80B00">
        <w:rPr>
          <w:noProof/>
          <w:vertAlign w:val="superscript"/>
        </w:rPr>
        <w:t>78</w:t>
      </w:r>
      <w:r w:rsidR="00C65B22" w:rsidRPr="00DB32C5">
        <w:fldChar w:fldCharType="end"/>
      </w:r>
      <w:r w:rsidR="00C65B22" w:rsidRPr="00DB32C5">
        <w:t xml:space="preserve"> induce more vascular restrictions on brain tissue compared to tumors with an infiltrative phenotype</w:t>
      </w:r>
      <w:r w:rsidR="00C65B22" w:rsidRPr="00DB32C5">
        <w:fldChar w:fldCharType="begin">
          <w:fldData xml:space="preserve">PEVuZE5vdGU+PENpdGU+PEF1dGhvcj5MZW1lZTwvQXV0aG9yPjxZZWFyPjIwMTU8L1llYXI+PFJl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</w:fldData>
        </w:fldChar>
      </w:r>
      <w:r w:rsidR="00D80B00">
        <w:instrText xml:space="preserve"> ADDIN EN.CITE </w:instrText>
      </w:r>
      <w:r w:rsidR="00D80B00">
        <w:fldChar w:fldCharType="begin">
          <w:fldData xml:space="preserve">PEVuZE5vdGU+PENpdGU+PEF1dGhvcj5MZW1lZTwvQXV0aG9yPjxZZWFyPjIwMTU8L1llYXI+PFJl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</w:fldData>
        </w:fldChar>
      </w:r>
      <w:r w:rsidR="00D80B00">
        <w:instrText xml:space="preserve"> ADDIN EN.CITE.DATA </w:instrText>
      </w:r>
      <w:r w:rsidR="00D80B00">
        <w:fldChar w:fldCharType="end"/>
      </w:r>
      <w:r w:rsidR="00C65B22" w:rsidRPr="00DB32C5">
        <w:fldChar w:fldCharType="separate"/>
      </w:r>
      <w:r w:rsidR="00D80B00" w:rsidRPr="00D80B00">
        <w:rPr>
          <w:noProof/>
          <w:vertAlign w:val="superscript"/>
        </w:rPr>
        <w:t>71,79,80</w:t>
      </w:r>
      <w:r w:rsidR="00C65B22" w:rsidRPr="00DB32C5">
        <w:fldChar w:fldCharType="end"/>
      </w:r>
      <w:r w:rsidR="00C65B22" w:rsidRPr="00DB32C5">
        <w:t>.</w:t>
      </w:r>
      <w:r w:rsidR="00C65B22" w:rsidRPr="00DB32C5">
        <w:rPr>
          <w:spacing w:val="-1"/>
        </w:rPr>
        <w:t xml:space="preserve"> Moreover, </w:t>
      </w:r>
      <w:r w:rsidR="00C65B22" w:rsidRPr="00DB32C5">
        <w:t>ARBs are believed to modulate the microvasculature by two alternative mechanisms; (</w:t>
      </w:r>
      <w:r w:rsidR="00C65B22" w:rsidRPr="00DB32C5">
        <w:rPr>
          <w:b/>
        </w:rPr>
        <w:t>1</w:t>
      </w:r>
      <w:r w:rsidR="00C65B22" w:rsidRPr="00DB32C5">
        <w:t>) either by vessel decompression from alleviated solid stress</w:t>
      </w:r>
      <w:r w:rsidR="00C65B22" w:rsidRPr="00DB32C5">
        <w:fldChar w:fldCharType="begin"/>
      </w:r>
      <w:r w:rsidR="00C65B22" w:rsidRPr="00DB32C5">
        <w:instrText xml:space="preserve"> ADDIN EN.CITE &lt;EndNote&gt;&lt;Cite&gt;&lt;Author&gt;Chauhan&lt;/Author&gt;&lt;Year&gt;2013&lt;/Year&gt;&lt;RecNum&gt;551&lt;/RecNum&gt;&lt;DisplayText&gt;&lt;style face="superscript"&gt;50&lt;/style&gt;&lt;/DisplayText&gt;&lt;record&gt;&lt;rec-number&gt;551&lt;/rec-number&gt;&lt;foreign-keys&gt;&lt;key app="EN" db-id="95tarr0virst04et9pa5atzb5pv909rzvdfv" timestamp="1533652164"&gt;551&lt;/key&gt;&lt;/foreign-keys&gt;&lt;ref-type name="Journal Article"&gt;17&lt;/ref-type&gt;&lt;contributors&gt;&lt;authors&gt;&lt;author&gt;Chauhan, V.P.&lt;/author&gt;&lt;author&gt;Martin, J.D.&lt;/author&gt;&lt;author&gt;Liu, H.&lt;/author&gt;&lt;author&gt;Lacorre, D.A.&lt;/author&gt;&lt;author&gt;Jain, S.R.&lt;/author&gt;&lt;author&gt;Kozin, S.V.&lt;/author&gt;&lt;author&gt;Stylianopoulos, T.&lt;/author&gt;&lt;author&gt;Mousa, A.S.&lt;/author&gt;&lt;author&gt;Han, X.&lt;/author&gt;&lt;author&gt;Adstamongkonkul, P.&lt;/author&gt;&lt;author&gt;Popovic, Z.&lt;/author&gt;&lt;author&gt;Huang, P.&lt;/author&gt;&lt;author&gt;Bawendi, M.G.&lt;/author&gt;&lt;author&gt;Boucher, Y.&lt;/author&gt;&lt;author&gt;Jain, R.K.&lt;/author&gt;&lt;/authors&gt;&lt;/contributors&gt;&lt;auth-address&gt;1] Edwin L. Steele Laboratory, Department of Radiation Oncology, Massachusetts General Hospital and Harvard Medical School, Boston, Massachusetts 02114, USA [2] School of Engineering and Applied Sciences, Harvard University, Cambridge, Massachusetts 02138, USA [3]&lt;/auth-address&gt;&lt;titles&gt;&lt;title&gt;Angiotensin inhibition enhances drug delivery and potentiates chemotherapy by decompressing tumour blood vessels&lt;/title&gt;&lt;secondary-title&gt;Nat. Commun&lt;/secondary-title&gt;&lt;/titles&gt;&lt;periodical&gt;&lt;full-title&gt;Nat. Commun&lt;/full-title&gt;&lt;/periodical&gt;&lt;pages&gt;2516&lt;/pages&gt;&lt;volume&gt;4&lt;/volume&gt;&lt;reprint-edition&gt;Not in File&lt;/reprint-edition&gt;&lt;keywords&gt;&lt;keyword&gt;blood&lt;/keyword&gt;&lt;keyword&gt;Blood Vessels&lt;/keyword&gt;&lt;keyword&gt;Collagen&lt;/keyword&gt;&lt;keyword&gt;inhibitors&lt;/keyword&gt;&lt;keyword&gt;Oxygen&lt;/keyword&gt;&lt;keyword&gt;Perfusion&lt;/keyword&gt;&lt;keyword&gt;Radiation Oncology&lt;/keyword&gt;&lt;keyword&gt;Research&lt;/keyword&gt;&lt;/keywords&gt;&lt;dates&gt;&lt;year&gt;2013&lt;/year&gt;&lt;pub-dates&gt;&lt;date&gt;2013&lt;/date&gt;&lt;/pub-dates&gt;&lt;/dates&gt;&lt;label&gt;559&lt;/label&gt;&lt;urls&gt;&lt;related-urls&gt;&lt;url&gt;http://www.ncbi.nlm.nih.gov/pubmed/24084631&lt;/url&gt;&lt;/related-urls&gt;&lt;/urls&gt;&lt;electronic-resource-num&gt;ncomms3516 [pii];10.1038/ncomms3516 [doi]&lt;/electronic-resource-num&gt;&lt;/record&gt;&lt;/Cite&gt;&lt;/EndNote&gt;</w:instrText>
      </w:r>
      <w:r w:rsidR="00C65B22" w:rsidRPr="00DB32C5">
        <w:fldChar w:fldCharType="separate"/>
      </w:r>
      <w:r w:rsidR="00C65B22" w:rsidRPr="00DB32C5">
        <w:rPr>
          <w:noProof/>
          <w:vertAlign w:val="superscript"/>
        </w:rPr>
        <w:t>50</w:t>
      </w:r>
      <w:r w:rsidR="00C65B22" w:rsidRPr="00DB32C5">
        <w:fldChar w:fldCharType="end"/>
      </w:r>
      <w:r w:rsidR="00C65B22" w:rsidRPr="00DB32C5">
        <w:t xml:space="preserve"> or (</w:t>
      </w:r>
      <w:r w:rsidR="00C65B22" w:rsidRPr="00DB32C5">
        <w:rPr>
          <w:b/>
        </w:rPr>
        <w:t>2</w:t>
      </w:r>
      <w:r w:rsidR="00C65B22" w:rsidRPr="00DB32C5">
        <w:t>) they potentiate anti-angiogenic therapy directly through AngI inhibition</w:t>
      </w:r>
      <w:r w:rsidR="00C65B22" w:rsidRPr="00DB32C5">
        <w:fldChar w:fldCharType="begin">
          <w:fldData xml:space="preserve">PEVuZE5vdGU+PENpdGU+PEF1dGhvcj5KYW51ZWw8L0F1dGhvcj48WWVhcj4yMDE1PC9ZZWFyPjxS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</w:fldData>
        </w:fldChar>
      </w:r>
      <w:r w:rsidR="00C65B22" w:rsidRPr="00DB32C5">
        <w:instrText xml:space="preserve"> ADDIN EN.CITE </w:instrText>
      </w:r>
      <w:r w:rsidR="00C65B22" w:rsidRPr="00DB32C5">
        <w:fldChar w:fldCharType="begin">
          <w:fldData xml:space="preserve">PEVuZE5vdGU+PENpdGU+PEF1dGhvcj5KYW51ZWw8L0F1dGhvcj48WWVhcj4yMDE1PC9ZZWFyPjxS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</w:fldData>
        </w:fldChar>
      </w:r>
      <w:r w:rsidR="00C65B22" w:rsidRPr="00DB32C5">
        <w:instrText xml:space="preserve"> ADDIN EN.CITE.DATA </w:instrText>
      </w:r>
      <w:r w:rsidR="00C65B22" w:rsidRPr="00DB32C5">
        <w:fldChar w:fldCharType="end"/>
      </w:r>
      <w:r w:rsidR="00C65B22" w:rsidRPr="00DB32C5">
        <w:fldChar w:fldCharType="separate"/>
      </w:r>
      <w:r w:rsidR="00C65B22" w:rsidRPr="00DB32C5">
        <w:rPr>
          <w:noProof/>
          <w:vertAlign w:val="superscript"/>
        </w:rPr>
        <w:t>54</w:t>
      </w:r>
      <w:r w:rsidR="00C65B22" w:rsidRPr="00DB32C5">
        <w:fldChar w:fldCharType="end"/>
      </w:r>
      <w:r w:rsidR="00C65B22" w:rsidRPr="00DB32C5">
        <w:t>. Because brain tumors are</w:t>
      </w:r>
      <w:r w:rsidR="00C65B22" w:rsidRPr="00DB32C5">
        <w:rPr>
          <w:b/>
        </w:rPr>
        <w:t xml:space="preserve"> </w:t>
      </w:r>
      <w:r w:rsidR="00C65B22" w:rsidRPr="00DB32C5">
        <w:t>particularly heterogenous</w:t>
      </w:r>
      <w:r w:rsidR="00C65B22" w:rsidRPr="00DB32C5">
        <w:fldChar w:fldCharType="begin">
          <w:fldData xml:space="preserve">PEVuZE5vdGU+PENpdGU+PEF1dGhvcj5QYXRlbDwvQXV0aG9yPjxZZWFyPjIwMTQ8L1llYXI+PFJl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</w:fldData>
        </w:fldChar>
      </w:r>
      <w:r w:rsidR="00D80B00">
        <w:instrText xml:space="preserve"> ADDIN EN.CITE </w:instrText>
      </w:r>
      <w:r w:rsidR="00D80B00">
        <w:fldChar w:fldCharType="begin">
          <w:fldData xml:space="preserve">PEVuZE5vdGU+PENpdGU+PEF1dGhvcj5QYXRlbDwvQXV0aG9yPjxZZWFyPjIwMTQ8L1llYXI+PFJl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</w:fldData>
        </w:fldChar>
      </w:r>
      <w:r w:rsidR="00D80B00">
        <w:instrText xml:space="preserve"> ADDIN EN.CITE.DATA </w:instrText>
      </w:r>
      <w:r w:rsidR="00D80B00">
        <w:fldChar w:fldCharType="end"/>
      </w:r>
      <w:r w:rsidR="00C65B22" w:rsidRPr="00DB32C5">
        <w:fldChar w:fldCharType="separate"/>
      </w:r>
      <w:r w:rsidR="00D80B00" w:rsidRPr="00D80B00">
        <w:rPr>
          <w:noProof/>
          <w:vertAlign w:val="superscript"/>
        </w:rPr>
        <w:t>79,81</w:t>
      </w:r>
      <w:r w:rsidR="00C65B22" w:rsidRPr="00DB32C5">
        <w:fldChar w:fldCharType="end"/>
      </w:r>
      <w:r w:rsidR="00C65B22" w:rsidRPr="00DB32C5">
        <w:t>, we hypothesize these mechanisms are not exclusive, but coexisting or even dynamic</w:t>
      </w:r>
      <w:r w:rsidR="00C65B22" w:rsidRPr="00DB32C5">
        <w:fldChar w:fldCharType="begin"/>
      </w:r>
      <w:r w:rsidR="00D80B00">
        <w:instrText xml:space="preserve"> ADDIN EN.CITE &lt;EndNote&gt;&lt;Cite&gt;&lt;Author&gt;Emblem&lt;/Author&gt;&lt;Year&gt;2016&lt;/Year&gt;&lt;RecNum&gt;705&lt;/RecNum&gt;&lt;DisplayText&gt;&lt;style face="superscript"&gt;82&lt;/style&gt;&lt;/DisplayText&gt;&lt;record&gt;&lt;rec-number&gt;705&lt;/rec-number&gt;&lt;foreign-keys&gt;&lt;key app="EN" db-id="95tarr0virst04et9pa5atzb5pv909rzvdfv" timestamp="1533652164"&gt;705&lt;/key&gt;&lt;/foreign-keys&gt;&lt;ref-type name="Journal Article"&gt;17&lt;/ref-type&gt;&lt;contributors&gt;&lt;authors&gt;&lt;author&gt;Emblem , K.E.&lt;/author&gt;&lt;author&gt;Jain, R.K.&lt;/author&gt;&lt;/authors&gt;&lt;/contributors&gt;&lt;titles&gt;&lt;title&gt;Improving Treatment of Liver Metastases by Targeting Non-angiogenic Mechanisms&lt;/title&gt;&lt;secondary-title&gt;Nat. Med&lt;/secondary-title&gt;&lt;/titles&gt;&lt;periodical&gt;&lt;full-title&gt;Nat. Med&lt;/full-title&gt;&lt;/periodical&gt;&lt;number&gt;Accepted for publication in the November issue&lt;/number&gt;&lt;reprint-edition&gt;In File&lt;/reprint-edition&gt;&lt;keywords&gt;&lt;keyword&gt;Liver&lt;/keyword&gt;&lt;/keywords&gt;&lt;dates&gt;&lt;year&gt;2016&lt;/year&gt;&lt;pub-dates&gt;&lt;date&gt;2016&lt;/date&gt;&lt;/pub-dates&gt;&lt;/dates&gt;&lt;label&gt;715&lt;/label&gt;&lt;urls&gt;&lt;/urls&gt;&lt;/record&gt;&lt;/Cite&gt;&lt;/EndNote&gt;</w:instrText>
      </w:r>
      <w:r w:rsidR="00C65B22" w:rsidRPr="00DB32C5">
        <w:fldChar w:fldCharType="separate"/>
      </w:r>
      <w:r w:rsidR="00D80B00" w:rsidRPr="00D80B00">
        <w:rPr>
          <w:noProof/>
          <w:vertAlign w:val="superscript"/>
        </w:rPr>
        <w:t>82</w:t>
      </w:r>
      <w:r w:rsidR="00C65B22" w:rsidRPr="00DB32C5">
        <w:fldChar w:fldCharType="end"/>
      </w:r>
      <w:r w:rsidR="00C65B22" w:rsidRPr="00DB32C5">
        <w:t xml:space="preserve">, and that RPI </w:t>
      </w:r>
      <w:r w:rsidR="00D51026">
        <w:t xml:space="preserve">may </w:t>
      </w:r>
      <w:r w:rsidR="00C65B22" w:rsidRPr="00DB32C5">
        <w:t>reveal how ARBs modulate the microenvironment of human tumors (</w:t>
      </w:r>
      <w:r w:rsidR="00C65B22" w:rsidRPr="00DB32C5">
        <w:rPr>
          <w:b/>
        </w:rPr>
        <w:t>Figure 2</w:t>
      </w:r>
      <w:r w:rsidR="00C65B22" w:rsidRPr="00DB32C5">
        <w:t>).</w:t>
      </w:r>
    </w:p>
    <w:p w14:paraId="3AE86990" w14:textId="4BB92E5B" w:rsidR="00C65B22" w:rsidRPr="00DB32C5" w:rsidRDefault="00DB32C5" w:rsidP="00C169C0">
      <w:pPr>
        <w:pStyle w:val="ListParagraph"/>
        <w:widowControl/>
        <w:tabs>
          <w:tab w:val="left" w:pos="0"/>
          <w:tab w:val="left" w:pos="284"/>
        </w:tabs>
        <w:spacing w:after="200"/>
        <w:ind w:left="0" w:firstLine="142"/>
        <w:contextualSpacing/>
        <w:jc w:val="both"/>
      </w:pPr>
      <w:r w:rsidRPr="00DB32C5">
        <w:rPr>
          <w:noProof/>
          <w:sz w:val="20"/>
          <w:lang w:val="nb-NO" w:eastAsia="nb-NO"/>
        </w:rPr>
        <mc:AlternateContent>
          <mc:Choice Requires="wps">
            <w:drawing>
              <wp:anchor distT="36195" distB="0" distL="71755" distR="71755" simplePos="0" relativeHeight="251665408" behindDoc="0" locked="0" layoutInCell="1" allowOverlap="1" wp14:anchorId="679ED0CF" wp14:editId="355F05FB">
                <wp:simplePos x="0" y="0"/>
                <wp:positionH relativeFrom="column">
                  <wp:posOffset>3677978</wp:posOffset>
                </wp:positionH>
                <wp:positionV relativeFrom="paragraph">
                  <wp:posOffset>27940</wp:posOffset>
                </wp:positionV>
                <wp:extent cx="2437130" cy="3747135"/>
                <wp:effectExtent l="0" t="0" r="20320" b="2476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7130" cy="374713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5112DB2D" w14:textId="77777777" w:rsidR="000B4D6A" w:rsidRPr="00D21BD9" w:rsidRDefault="000B4D6A" w:rsidP="00837838">
                            <w:pPr>
                              <w:pStyle w:val="NoSpacing"/>
                              <w:tabs>
                                <w:tab w:val="left" w:pos="284"/>
                              </w:tabs>
                              <w:jc w:val="center"/>
                              <w:rPr>
                                <w:rFonts w:ascii="Arial Narrow" w:hAnsi="Arial Narrow"/>
                                <w:b/>
                              </w:rPr>
                            </w:pPr>
                            <w:r w:rsidRPr="00D21BD9">
                              <w:rPr>
                                <w:rFonts w:ascii="Arial Narrow" w:hAnsi="Arial Narrow"/>
                                <w:b/>
                                <w:i/>
                                <w:noProof/>
                                <w:sz w:val="20"/>
                                <w:szCs w:val="20"/>
                                <w:lang w:val="nb-NO" w:eastAsia="nb-NO"/>
                              </w:rPr>
                              <w:drawing>
                                <wp:inline distT="0" distB="0" distL="0" distR="0" wp14:anchorId="150FF0F1" wp14:editId="1F9B0A52">
                                  <wp:extent cx="2329018" cy="2600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I_response.ti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64759" cy="2640230"/>
                                          </a:xfrm>
                                          <a:prstGeom prst="rect">
                                            <a:avLst/>
                                          </a:prstGeom>
                                        </pic:spPr>
                                      </pic:pic>
                                    </a:graphicData>
                                  </a:graphic>
                                </wp:inline>
                              </w:drawing>
                            </w:r>
                          </w:p>
                          <w:p w14:paraId="5B6F21CA" w14:textId="77777777" w:rsidR="000B4D6A" w:rsidRPr="005C590F" w:rsidRDefault="000B4D6A" w:rsidP="00837838">
                            <w:pPr>
                              <w:pStyle w:val="NoSpacing"/>
                              <w:tabs>
                                <w:tab w:val="left" w:pos="284"/>
                              </w:tabs>
                              <w:jc w:val="both"/>
                              <w:rPr>
                                <w:rFonts w:ascii="Arial Narrow" w:hAnsi="Arial Narrow"/>
                                <w:sz w:val="20"/>
                                <w:szCs w:val="20"/>
                              </w:rPr>
                            </w:pPr>
                            <w:r w:rsidRPr="005C590F">
                              <w:rPr>
                                <w:rFonts w:ascii="Arial Narrow" w:hAnsi="Arial Narrow"/>
                                <w:b/>
                                <w:sz w:val="20"/>
                                <w:szCs w:val="20"/>
                              </w:rPr>
                              <w:t xml:space="preserve">Figure 2: RPI reveals angiotensin II receptor blocker (ARB) response. </w:t>
                            </w:r>
                            <w:r w:rsidRPr="005C590F">
                              <w:rPr>
                                <w:rFonts w:ascii="Arial Narrow" w:hAnsi="Arial Narrow"/>
                                <w:sz w:val="20"/>
                                <w:szCs w:val="20"/>
                              </w:rPr>
                              <w:t xml:space="preserve">RPI voxels dominated by a </w:t>
                            </w:r>
                            <w:r w:rsidRPr="005C590F">
                              <w:rPr>
                                <w:rFonts w:ascii="Arial Narrow" w:hAnsi="Arial Narrow"/>
                                <w:b/>
                                <w:sz w:val="20"/>
                                <w:szCs w:val="20"/>
                              </w:rPr>
                              <w:t>left-right</w:t>
                            </w:r>
                            <w:r w:rsidRPr="005C590F">
                              <w:rPr>
                                <w:rFonts w:ascii="Arial Narrow" w:hAnsi="Arial Narrow"/>
                                <w:sz w:val="20"/>
                                <w:szCs w:val="20"/>
                              </w:rPr>
                              <w:t xml:space="preserve"> shift following ARBs suggests an </w:t>
                            </w:r>
                            <w:r w:rsidRPr="005C590F">
                              <w:rPr>
                                <w:rFonts w:ascii="Arial Narrow" w:hAnsi="Arial Narrow"/>
                                <w:sz w:val="20"/>
                                <w:szCs w:val="20"/>
                                <w:u w:val="single"/>
                              </w:rPr>
                              <w:t>angiogenic</w:t>
                            </w:r>
                            <w:r w:rsidRPr="005C590F">
                              <w:rPr>
                                <w:rFonts w:ascii="Arial Narrow" w:hAnsi="Arial Narrow"/>
                                <w:sz w:val="20"/>
                                <w:szCs w:val="20"/>
                              </w:rPr>
                              <w:t xml:space="preserve">-dominated mechanistic response. An </w:t>
                            </w:r>
                            <w:r w:rsidRPr="005C590F">
                              <w:rPr>
                                <w:rFonts w:ascii="Arial Narrow" w:hAnsi="Arial Narrow"/>
                                <w:b/>
                                <w:sz w:val="20"/>
                                <w:szCs w:val="20"/>
                              </w:rPr>
                              <w:t>up-down</w:t>
                            </w:r>
                            <w:r w:rsidRPr="005C590F">
                              <w:rPr>
                                <w:rFonts w:ascii="Arial Narrow" w:hAnsi="Arial Narrow"/>
                                <w:sz w:val="20"/>
                                <w:szCs w:val="20"/>
                              </w:rPr>
                              <w:t xml:space="preserve"> shift however, suggests a </w:t>
                            </w:r>
                            <w:r w:rsidRPr="005C590F">
                              <w:rPr>
                                <w:rFonts w:ascii="Arial Narrow" w:hAnsi="Arial Narrow"/>
                                <w:sz w:val="20"/>
                                <w:szCs w:val="20"/>
                                <w:u w:val="single"/>
                              </w:rPr>
                              <w:t>solid stress</w:t>
                            </w:r>
                            <w:r w:rsidRPr="005C590F">
                              <w:rPr>
                                <w:rFonts w:ascii="Arial Narrow" w:hAnsi="Arial Narrow"/>
                                <w:sz w:val="20"/>
                                <w:szCs w:val="20"/>
                              </w:rPr>
                              <w:t>-dominated mechanistic response. We believe ARBs will induce both.</w:t>
                            </w:r>
                          </w:p>
                          <w:p w14:paraId="5170376C" w14:textId="77777777" w:rsidR="000B4D6A" w:rsidRDefault="000B4D6A" w:rsidP="00837838"/>
                        </w:txbxContent>
                      </wps:txbx>
                      <wps:bodyPr rot="0" vert="horz"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79ED0CF" id="_x0000_s1027" type="#_x0000_t202" style="position:absolute;left:0;text-align:left;margin-left:289.6pt;margin-top:2.2pt;width:191.9pt;height:295.05pt;z-index:251665408;visibility:visible;mso-wrap-style:square;mso-width-percent:0;mso-height-percent:0;mso-wrap-distance-left:5.65pt;mso-wrap-distance-top:2.85pt;mso-wrap-distance-right:5.65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" fillcolor="white [3201]" strokecolor="black [3200]" strokeweight="2pt">
                <v:textbox inset="1mm,1mm,1mm,1mm">
                  <w:txbxContent>
                    <w:p w14:paraId="5112DB2D" w14:textId="77777777" w:rsidR="000B4D6A" w:rsidRPr="00D21BD9" w:rsidRDefault="000B4D6A" w:rsidP="00837838">
                      <w:pPr>
                        <w:pStyle w:val="Ingenmellomrom"/>
                        <w:tabs>
                          <w:tab w:val="left" w:pos="284"/>
                        </w:tabs>
                        <w:jc w:val="center"/>
                        <w:rPr>
                          <w:rFonts w:ascii="Arial Narrow" w:hAnsi="Arial Narrow"/>
                          <w:b/>
                        </w:rPr>
                      </w:pPr>
                      <w:r w:rsidRPr="00D21BD9">
                        <w:rPr>
                          <w:rFonts w:ascii="Arial Narrow" w:hAnsi="Arial Narrow"/>
                          <w:b/>
                          <w:i/>
                          <w:noProof/>
                          <w:sz w:val="20"/>
                          <w:szCs w:val="20"/>
                          <w:lang w:val="nb-NO" w:eastAsia="nb-NO"/>
                        </w:rPr>
                        <w:drawing>
                          <wp:inline distT="0" distB="0" distL="0" distR="0" wp14:anchorId="150FF0F1" wp14:editId="1F9B0A52">
                            <wp:extent cx="2329018" cy="2600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I_response.ti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64759" cy="2640230"/>
                                    </a:xfrm>
                                    <a:prstGeom prst="rect">
                                      <a:avLst/>
                                    </a:prstGeom>
                                  </pic:spPr>
                                </pic:pic>
                              </a:graphicData>
                            </a:graphic>
                          </wp:inline>
                        </w:drawing>
                      </w:r>
                    </w:p>
                    <w:p w14:paraId="5B6F21CA" w14:textId="77777777" w:rsidR="000B4D6A" w:rsidRPr="005C590F" w:rsidRDefault="000B4D6A" w:rsidP="00837838">
                      <w:pPr>
                        <w:pStyle w:val="Ingenmellomrom"/>
                        <w:tabs>
                          <w:tab w:val="left" w:pos="284"/>
                        </w:tabs>
                        <w:jc w:val="both"/>
                        <w:rPr>
                          <w:rFonts w:ascii="Arial Narrow" w:hAnsi="Arial Narrow"/>
                          <w:sz w:val="20"/>
                          <w:szCs w:val="20"/>
                        </w:rPr>
                      </w:pPr>
                      <w:r w:rsidRPr="005C590F">
                        <w:rPr>
                          <w:rFonts w:ascii="Arial Narrow" w:hAnsi="Arial Narrow"/>
                          <w:b/>
                          <w:sz w:val="20"/>
                          <w:szCs w:val="20"/>
                        </w:rPr>
                        <w:t xml:space="preserve">Figure 2: RPI reveals angiotensin II receptor blocker (ARB) response. </w:t>
                      </w:r>
                      <w:r w:rsidRPr="005C590F">
                        <w:rPr>
                          <w:rFonts w:ascii="Arial Narrow" w:hAnsi="Arial Narrow"/>
                          <w:sz w:val="20"/>
                          <w:szCs w:val="20"/>
                        </w:rPr>
                        <w:t xml:space="preserve">RPI voxels dominated by a </w:t>
                      </w:r>
                      <w:r w:rsidRPr="005C590F">
                        <w:rPr>
                          <w:rFonts w:ascii="Arial Narrow" w:hAnsi="Arial Narrow"/>
                          <w:b/>
                          <w:sz w:val="20"/>
                          <w:szCs w:val="20"/>
                        </w:rPr>
                        <w:t>left-right</w:t>
                      </w:r>
                      <w:r w:rsidRPr="005C590F">
                        <w:rPr>
                          <w:rFonts w:ascii="Arial Narrow" w:hAnsi="Arial Narrow"/>
                          <w:sz w:val="20"/>
                          <w:szCs w:val="20"/>
                        </w:rPr>
                        <w:t xml:space="preserve"> shift following ARBs suggests an </w:t>
                      </w:r>
                      <w:r w:rsidRPr="005C590F">
                        <w:rPr>
                          <w:rFonts w:ascii="Arial Narrow" w:hAnsi="Arial Narrow"/>
                          <w:sz w:val="20"/>
                          <w:szCs w:val="20"/>
                          <w:u w:val="single"/>
                        </w:rPr>
                        <w:t>angiogenic</w:t>
                      </w:r>
                      <w:r w:rsidRPr="005C590F">
                        <w:rPr>
                          <w:rFonts w:ascii="Arial Narrow" w:hAnsi="Arial Narrow"/>
                          <w:sz w:val="20"/>
                          <w:szCs w:val="20"/>
                        </w:rPr>
                        <w:t xml:space="preserve">-dominated mechanistic response. An </w:t>
                      </w:r>
                      <w:r w:rsidRPr="005C590F">
                        <w:rPr>
                          <w:rFonts w:ascii="Arial Narrow" w:hAnsi="Arial Narrow"/>
                          <w:b/>
                          <w:sz w:val="20"/>
                          <w:szCs w:val="20"/>
                        </w:rPr>
                        <w:t>up-down</w:t>
                      </w:r>
                      <w:r w:rsidRPr="005C590F">
                        <w:rPr>
                          <w:rFonts w:ascii="Arial Narrow" w:hAnsi="Arial Narrow"/>
                          <w:sz w:val="20"/>
                          <w:szCs w:val="20"/>
                        </w:rPr>
                        <w:t xml:space="preserve"> shift however, suggests a </w:t>
                      </w:r>
                      <w:r w:rsidRPr="005C590F">
                        <w:rPr>
                          <w:rFonts w:ascii="Arial Narrow" w:hAnsi="Arial Narrow"/>
                          <w:sz w:val="20"/>
                          <w:szCs w:val="20"/>
                          <w:u w:val="single"/>
                        </w:rPr>
                        <w:t>solid stress</w:t>
                      </w:r>
                      <w:r w:rsidRPr="005C590F">
                        <w:rPr>
                          <w:rFonts w:ascii="Arial Narrow" w:hAnsi="Arial Narrow"/>
                          <w:sz w:val="20"/>
                          <w:szCs w:val="20"/>
                        </w:rPr>
                        <w:t>-dominated mechanistic response. We believe ARBs will induce both.</w:t>
                      </w:r>
                    </w:p>
                    <w:p w14:paraId="5170376C" w14:textId="77777777" w:rsidR="000B4D6A" w:rsidRDefault="000B4D6A" w:rsidP="00837838"/>
                  </w:txbxContent>
                </v:textbox>
                <w10:wrap type="square"/>
              </v:shape>
            </w:pict>
          </mc:Fallback>
        </mc:AlternateContent>
      </w:r>
      <w:r w:rsidR="00C65B22" w:rsidRPr="00DB32C5">
        <w:t>Moreover, recent clinical observations suggest that immunotherapy aggravate brain edema that in turn requires steroids</w:t>
      </w:r>
      <w:r w:rsidR="00C65B22" w:rsidRPr="00DB32C5">
        <w:fldChar w:fldCharType="begin">
          <w:fldData xml:space="preserve">PEVuZE5vdGU+PENpdGU+PEF1dGhvcj5Db2hlbjwvQXV0aG9yPjxZZWFyPjIwMTY8L1llYXI+PFJl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=
</w:fldData>
        </w:fldChar>
      </w:r>
      <w:r w:rsidR="00D80B00">
        <w:instrText xml:space="preserve"> ADDIN EN.CITE </w:instrText>
      </w:r>
      <w:r w:rsidR="00D80B00">
        <w:fldChar w:fldCharType="begin">
          <w:fldData xml:space="preserve">PEVuZE5vdGU+PENpdGU+PEF1dGhvcj5Db2hlbjwvQXV0aG9yPjxZZWFyPjIwMTY8L1llYXI+PFJl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=
</w:fldData>
        </w:fldChar>
      </w:r>
      <w:r w:rsidR="00D80B00">
        <w:instrText xml:space="preserve"> ADDIN EN.CITE.DATA </w:instrText>
      </w:r>
      <w:r w:rsidR="00D80B00">
        <w:fldChar w:fldCharType="end"/>
      </w:r>
      <w:r w:rsidR="00C65B22" w:rsidRPr="00DB32C5">
        <w:fldChar w:fldCharType="separate"/>
      </w:r>
      <w:r w:rsidR="00D80B00" w:rsidRPr="00D80B00">
        <w:rPr>
          <w:noProof/>
          <w:vertAlign w:val="superscript"/>
        </w:rPr>
        <w:t>83-85</w:t>
      </w:r>
      <w:r w:rsidR="00C65B22" w:rsidRPr="00DB32C5">
        <w:fldChar w:fldCharType="end"/>
      </w:r>
      <w:r w:rsidR="00C65B22" w:rsidRPr="00DB32C5">
        <w:t>. Because steroids cause immuno-suppression</w:t>
      </w:r>
      <w:r w:rsidR="00C65B22" w:rsidRPr="00DB32C5">
        <w:fldChar w:fldCharType="begin">
          <w:fldData xml:space="preserve">PEVuZE5vdGU+PENpdGU+PEF1dGhvcj5KYWluPC9BdXRob3I+PFllYXI+MjAxNDwvWWVhcj48UmVj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=
</w:fldData>
        </w:fldChar>
      </w:r>
      <w:r w:rsidR="00D80B00">
        <w:instrText xml:space="preserve"> ADDIN EN.CITE </w:instrText>
      </w:r>
      <w:r w:rsidR="00D80B00">
        <w:fldChar w:fldCharType="begin">
          <w:fldData xml:space="preserve">PEVuZE5vdGU+PENpdGU+PEF1dGhvcj5KYWluPC9BdXRob3I+PFllYXI+MjAxNDwvWWVhcj48UmVj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=
</w:fldData>
        </w:fldChar>
      </w:r>
      <w:r w:rsidR="00D80B00">
        <w:instrText xml:space="preserve"> ADDIN EN.CITE.DATA </w:instrText>
      </w:r>
      <w:r w:rsidR="00D80B00">
        <w:fldChar w:fldCharType="end"/>
      </w:r>
      <w:r w:rsidR="00C65B22" w:rsidRPr="00DB32C5">
        <w:fldChar w:fldCharType="separate"/>
      </w:r>
      <w:r w:rsidR="00D80B00" w:rsidRPr="00D80B00">
        <w:rPr>
          <w:noProof/>
          <w:vertAlign w:val="superscript"/>
        </w:rPr>
        <w:t>19,86</w:t>
      </w:r>
      <w:r w:rsidR="00C65B22" w:rsidRPr="00DB32C5">
        <w:fldChar w:fldCharType="end"/>
      </w:r>
      <w:r w:rsidR="00C65B22" w:rsidRPr="00DB32C5">
        <w:t>, treating brain cancers with checkpoint blockers may be inherently limited and explain the conflicting clinical data</w:t>
      </w:r>
      <w:r w:rsidR="00C65B22" w:rsidRPr="00DB32C5">
        <w:fldChar w:fldCharType="begin">
          <w:fldData xml:space="preserve">PEVuZE5vdGU+PENpdGU+PEF1dGhvcj5KYWNvYnM8L0F1dGhvcj48WWVhcj4yMDA5PC9ZZWFyPjxS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</w:fldData>
        </w:fldChar>
      </w:r>
      <w:r w:rsidR="00D80B00">
        <w:instrText xml:space="preserve"> ADDIN EN.CITE </w:instrText>
      </w:r>
      <w:r w:rsidR="00D80B00">
        <w:fldChar w:fldCharType="begin">
          <w:fldData xml:space="preserve">PEVuZE5vdGU+PENpdGU+PEF1dGhvcj5KYWNvYnM8L0F1dGhvcj48WWVhcj4yMDA5PC9ZZWFyPjxS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</w:fldData>
        </w:fldChar>
      </w:r>
      <w:r w:rsidR="00D80B00">
        <w:instrText xml:space="preserve"> ADDIN EN.CITE.DATA </w:instrText>
      </w:r>
      <w:r w:rsidR="00D80B00">
        <w:fldChar w:fldCharType="end"/>
      </w:r>
      <w:r w:rsidR="00C65B22" w:rsidRPr="00DB32C5">
        <w:fldChar w:fldCharType="separate"/>
      </w:r>
      <w:r w:rsidR="00D80B00" w:rsidRPr="00D80B00">
        <w:rPr>
          <w:noProof/>
          <w:vertAlign w:val="superscript"/>
        </w:rPr>
        <w:t>45,46,87</w:t>
      </w:r>
      <w:r w:rsidR="00C65B22" w:rsidRPr="00DB32C5">
        <w:fldChar w:fldCharType="end"/>
      </w:r>
      <w:r w:rsidR="00C65B22" w:rsidRPr="00DB32C5">
        <w:t>. Moreover, elevated solid stress also causes immuno-suppressive hypoxia</w:t>
      </w:r>
      <w:r w:rsidR="00C65B22" w:rsidRPr="00DB32C5">
        <w:fldChar w:fldCharType="begin">
          <w:fldData xml:space="preserve">PEVuZE5vdGU+PENpdGU+PEF1dGhvcj5KYWluPC9BdXRob3I+PFllYXI+MjAxNDwvWWVhcj48UmVj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</w:fldData>
        </w:fldChar>
      </w:r>
      <w:r w:rsidR="00D80B00">
        <w:instrText xml:space="preserve"> ADDIN EN.CITE </w:instrText>
      </w:r>
      <w:r w:rsidR="00D80B00">
        <w:fldChar w:fldCharType="begin">
          <w:fldData xml:space="preserve">PEVuZE5vdGU+PENpdGU+PEF1dGhvcj5KYWluPC9BdXRob3I+PFllYXI+MjAxNDwvWWVhcj48UmVj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</w:fldData>
        </w:fldChar>
      </w:r>
      <w:r w:rsidR="00D80B00">
        <w:instrText xml:space="preserve"> ADDIN EN.CITE.DATA </w:instrText>
      </w:r>
      <w:r w:rsidR="00D80B00">
        <w:fldChar w:fldCharType="end"/>
      </w:r>
      <w:r w:rsidR="00C65B22" w:rsidRPr="00DB32C5">
        <w:fldChar w:fldCharType="separate"/>
      </w:r>
      <w:r w:rsidR="00D80B00" w:rsidRPr="00D80B00">
        <w:rPr>
          <w:noProof/>
          <w:vertAlign w:val="superscript"/>
        </w:rPr>
        <w:t>19,88</w:t>
      </w:r>
      <w:r w:rsidR="00C65B22" w:rsidRPr="00DB32C5">
        <w:fldChar w:fldCharType="end"/>
      </w:r>
      <w:r w:rsidR="00C65B22" w:rsidRPr="00DB32C5">
        <w:t xml:space="preserve">. </w:t>
      </w:r>
      <w:r w:rsidR="00C65B22" w:rsidRPr="00DB32C5">
        <w:rPr>
          <w:spacing w:val="-1"/>
        </w:rPr>
        <w:t>Taken together, this constitutes a formidable barrier to therapy and an agent that can control edema without causing immuno-suppression is urgently needed. Because ARBs may alleviate solid stress, reduce hypoxia and decrease edema in selected brain tumors</w:t>
      </w:r>
      <w:r w:rsidR="00C65B22" w:rsidRPr="00DB32C5">
        <w:rPr>
          <w:spacing w:val="-1"/>
        </w:rPr>
        <w:fldChar w:fldCharType="begin">
          <w:fldData xml:space="preserve">PEVuZE5vdGU+PENpdGU+PEF1dGhvcj5Lb3VyaWxza3k8L0F1dGhvcj48WWVhcj4yMDE2PC9ZZWFy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==
</w:fldData>
        </w:fldChar>
      </w:r>
      <w:r w:rsidR="00D80B00">
        <w:rPr>
          <w:spacing w:val="-1"/>
        </w:rPr>
        <w:instrText xml:space="preserve"> ADDIN EN.CITE </w:instrText>
      </w:r>
      <w:r w:rsidR="00D80B00">
        <w:rPr>
          <w:spacing w:val="-1"/>
        </w:rPr>
        <w:fldChar w:fldCharType="begin">
          <w:fldData xml:space="preserve">PEVuZE5vdGU+PENpdGU+PEF1dGhvcj5Lb3VyaWxza3k8L0F1dGhvcj48WWVhcj4yMDE2PC9ZZWFy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==
</w:fldData>
        </w:fldChar>
      </w:r>
      <w:r w:rsidR="00D80B00">
        <w:rPr>
          <w:spacing w:val="-1"/>
        </w:rPr>
        <w:instrText xml:space="preserve"> ADDIN EN.CITE.DATA </w:instrText>
      </w:r>
      <w:r w:rsidR="00D80B00">
        <w:rPr>
          <w:spacing w:val="-1"/>
        </w:rPr>
      </w:r>
      <w:r w:rsidR="00D80B00">
        <w:rPr>
          <w:spacing w:val="-1"/>
        </w:rPr>
        <w:fldChar w:fldCharType="end"/>
      </w:r>
      <w:r w:rsidR="00C65B22" w:rsidRPr="00DB32C5">
        <w:rPr>
          <w:spacing w:val="-1"/>
        </w:rPr>
      </w:r>
      <w:r w:rsidR="00C65B22" w:rsidRPr="00DB32C5">
        <w:rPr>
          <w:spacing w:val="-1"/>
        </w:rPr>
        <w:fldChar w:fldCharType="separate"/>
      </w:r>
      <w:r w:rsidR="00D80B00" w:rsidRPr="00D80B00">
        <w:rPr>
          <w:noProof/>
          <w:spacing w:val="-1"/>
          <w:vertAlign w:val="superscript"/>
        </w:rPr>
        <w:t>72</w:t>
      </w:r>
      <w:r w:rsidR="00C65B22" w:rsidRPr="00DB32C5">
        <w:rPr>
          <w:spacing w:val="-1"/>
        </w:rPr>
        <w:fldChar w:fldCharType="end"/>
      </w:r>
      <w:r w:rsidR="00C65B22" w:rsidRPr="00DB32C5">
        <w:rPr>
          <w:spacing w:val="-1"/>
        </w:rPr>
        <w:t xml:space="preserve"> - and thus potentially also reduce the need for steroids</w:t>
      </w:r>
      <w:r w:rsidR="00C65B22" w:rsidRPr="00DB32C5">
        <w:rPr>
          <w:spacing w:val="-1"/>
        </w:rPr>
        <w:fldChar w:fldCharType="begin">
          <w:fldData xml:space="preserve">PEVuZE5vdGU+PENpdGU+PEF1dGhvcj5DYXJwZW50aWVyPC9BdXRob3I+PFllYXI+MjAxMjwvWWVh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</w:fldData>
        </w:fldChar>
      </w:r>
      <w:r w:rsidR="00D80B00">
        <w:rPr>
          <w:spacing w:val="-1"/>
        </w:rPr>
        <w:instrText xml:space="preserve"> ADDIN EN.CITE </w:instrText>
      </w:r>
      <w:r w:rsidR="00D80B00">
        <w:rPr>
          <w:spacing w:val="-1"/>
        </w:rPr>
        <w:fldChar w:fldCharType="begin">
          <w:fldData xml:space="preserve">PEVuZE5vdGU+PENpdGU+PEF1dGhvcj5DYXJwZW50aWVyPC9BdXRob3I+PFllYXI+MjAxMjwvWWVh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</w:fldData>
        </w:fldChar>
      </w:r>
      <w:r w:rsidR="00D80B00">
        <w:rPr>
          <w:spacing w:val="-1"/>
        </w:rPr>
        <w:instrText xml:space="preserve"> ADDIN EN.CITE.DATA </w:instrText>
      </w:r>
      <w:r w:rsidR="00D80B00">
        <w:rPr>
          <w:spacing w:val="-1"/>
        </w:rPr>
      </w:r>
      <w:r w:rsidR="00D80B00">
        <w:rPr>
          <w:spacing w:val="-1"/>
        </w:rPr>
        <w:fldChar w:fldCharType="end"/>
      </w:r>
      <w:r w:rsidR="00C65B22" w:rsidRPr="00DB32C5">
        <w:rPr>
          <w:spacing w:val="-1"/>
        </w:rPr>
      </w:r>
      <w:r w:rsidR="00C65B22" w:rsidRPr="00DB32C5">
        <w:rPr>
          <w:spacing w:val="-1"/>
        </w:rPr>
        <w:fldChar w:fldCharType="separate"/>
      </w:r>
      <w:r w:rsidR="00D80B00" w:rsidRPr="00D80B00">
        <w:rPr>
          <w:noProof/>
          <w:spacing w:val="-1"/>
          <w:vertAlign w:val="superscript"/>
        </w:rPr>
        <w:t>67</w:t>
      </w:r>
      <w:r w:rsidR="00C65B22" w:rsidRPr="00DB32C5">
        <w:rPr>
          <w:spacing w:val="-1"/>
        </w:rPr>
        <w:fldChar w:fldCharType="end"/>
      </w:r>
      <w:r w:rsidR="00C65B22" w:rsidRPr="00DB32C5">
        <w:rPr>
          <w:spacing w:val="-1"/>
        </w:rPr>
        <w:t xml:space="preserve"> - we hypothesize ARBs can convert an immuno-suppressive microenvironment into an immuno-stimulatory one. Imaging is the only way to assess brain edema and we will perform </w:t>
      </w:r>
      <w:r w:rsidR="00C65B22" w:rsidRPr="00DB32C5">
        <w:t xml:space="preserve">an open-label </w:t>
      </w:r>
      <w:r w:rsidR="00C65B22" w:rsidRPr="00DB32C5">
        <w:rPr>
          <w:spacing w:val="2"/>
        </w:rPr>
        <w:t>MRI-study on losartan</w:t>
      </w:r>
      <w:r w:rsidR="00C65B22" w:rsidRPr="00DB32C5">
        <w:rPr>
          <w:spacing w:val="-1"/>
        </w:rPr>
        <w:t xml:space="preserve"> utilizing the study pipeline from our ongoing imaging study (‘TREATMENT’; Clinicaltrials.gov Identifier </w:t>
      </w:r>
      <w:r w:rsidR="00C65B22" w:rsidRPr="00DB32C5">
        <w:rPr>
          <w:shd w:val="clear" w:color="auto" w:fill="FFFFFF"/>
        </w:rPr>
        <w:t>NCT03458455</w:t>
      </w:r>
      <w:r w:rsidR="00C65B22" w:rsidRPr="00DB32C5">
        <w:rPr>
          <w:spacing w:val="-1"/>
        </w:rPr>
        <w:t>) in patients with brain metastases from lung cancer receiving chemotherapy or immunotherapeutic drugs p</w:t>
      </w:r>
      <w:r w:rsidR="00C65B22" w:rsidRPr="00DB32C5">
        <w:t>embrolizumab or atezolizumab</w:t>
      </w:r>
      <w:r w:rsidR="00C65B22" w:rsidRPr="00DB32C5">
        <w:fldChar w:fldCharType="begin">
          <w:fldData xml:space="preserve">PEVuZE5vdGU+PENpdGU+PEF1dGhvcj5KYWNvYnM8L0F1dGhvcj48WWVhcj4yMDA5PC9ZZWFyPjxS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==
</w:fldData>
        </w:fldChar>
      </w:r>
      <w:r w:rsidR="00C65B22" w:rsidRPr="00DB32C5">
        <w:instrText xml:space="preserve"> ADDIN EN.CITE </w:instrText>
      </w:r>
      <w:r w:rsidR="00C65B22" w:rsidRPr="00DB32C5">
        <w:fldChar w:fldCharType="begin">
          <w:fldData xml:space="preserve">PEVuZE5vdGU+PENpdGU+PEF1dGhvcj5KYWNvYnM8L0F1dGhvcj48WWVhcj4yMDA5PC9ZZWFyPjxS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==
</w:fldData>
        </w:fldChar>
      </w:r>
      <w:r w:rsidR="00C65B22" w:rsidRPr="00DB32C5">
        <w:instrText xml:space="preserve"> ADDIN EN.CITE.DATA </w:instrText>
      </w:r>
      <w:r w:rsidR="00C65B22" w:rsidRPr="00DB32C5">
        <w:fldChar w:fldCharType="end"/>
      </w:r>
      <w:r w:rsidR="00C65B22" w:rsidRPr="00DB32C5">
        <w:fldChar w:fldCharType="separate"/>
      </w:r>
      <w:r w:rsidR="00C65B22" w:rsidRPr="00DB32C5">
        <w:rPr>
          <w:noProof/>
          <w:vertAlign w:val="superscript"/>
        </w:rPr>
        <w:t>45</w:t>
      </w:r>
      <w:r w:rsidR="00C65B22" w:rsidRPr="00DB32C5">
        <w:fldChar w:fldCharType="end"/>
      </w:r>
      <w:r w:rsidR="00C65B22" w:rsidRPr="00DB32C5">
        <w:rPr>
          <w:spacing w:val="-1"/>
        </w:rPr>
        <w:t>. With the potential limited benefit of losartan on edema in unselected patients with glioblastomas</w:t>
      </w:r>
      <w:r w:rsidR="00C65B22" w:rsidRPr="00DB32C5">
        <w:rPr>
          <w:spacing w:val="-1"/>
        </w:rPr>
        <w:fldChar w:fldCharType="begin"/>
      </w:r>
      <w:r w:rsidR="00C65B22" w:rsidRPr="00DB32C5">
        <w:rPr>
          <w:spacing w:val="-1"/>
        </w:rPr>
        <w:instrText xml:space="preserve"> ADDIN EN.CITE &lt;EndNote&gt;&lt;Cite&gt;&lt;Author&gt;Ursu&lt;/Author&gt;&lt;Year&gt;2018&lt;/Year&gt;&lt;RecNum&gt;873&lt;/RecNum&gt;&lt;DisplayText&gt;&lt;style face="superscript"&gt;63&lt;/style&gt;&lt;/DisplayText&gt;&lt;record&gt;&lt;rec-number&gt;873&lt;/rec-number&gt;&lt;foreign-keys&gt;&lt;key app="EN" db-id="95tarr0virst04et9pa5atzb5pv909rzvdfv" timestamp="1539786495"&gt;873&lt;/key&gt;&lt;/foreign-keys&gt;&lt;ref-type name="Journal Article"&gt;17&lt;/ref-type&gt;&lt;contributors&gt;&lt;authors&gt;&lt;author&gt;Ursu, R.&lt;/author&gt;&lt;author&gt;Thomas, L.&lt;/author&gt;&lt;author&gt;Psimaras, D.&lt;/author&gt;&lt;author&gt;Chinot, O.&lt;/author&gt;&lt;author&gt;Le Rhun, E.&lt;/author&gt;&lt;author&gt;Ricard, D. &lt;/author&gt;&lt;author&gt;Charissoux, M.&lt;/author&gt;&lt;author&gt;Cuzzubbo, S.&lt;/author&gt;&lt;author&gt;Sejalon, F. &lt;/author&gt;&lt;author&gt;Quillien, V.&lt;/author&gt;&lt;author&gt;Hoang-Xuan, K.&lt;/author&gt;&lt;author&gt;Ducray, F.&lt;/author&gt;&lt;author&gt;Portal, J.&lt;/author&gt;&lt;author&gt;Levy-Piedbois, C.&lt;/author&gt;&lt;author&gt;Vicaut, E.&lt;/author&gt;&lt;author&gt;Carpentier, A.F.&lt;/author&gt;&lt;/authors&gt;&lt;/contributors&gt;&lt;titles&gt;&lt;title&gt;Angiotensin II Receptor Blockers, steroids and radiotherapy in glioblastoma - A randomized multicenter trial (ASTER Trial). An ANOCEF Study &lt;/title&gt;&lt;secondary-title&gt;Neuro-Oncology&lt;/secondary-title&gt;&lt;/titles&gt;&lt;periodical&gt;&lt;full-title&gt;Neuro-Oncology&lt;/full-title&gt;&lt;abbr-1&gt;Neuro Oncol.&lt;/abbr-1&gt;&lt;abbr-2&gt;Neuro Oncol&lt;/abbr-2&gt;&lt;/periodical&gt;&lt;pages&gt;219-220&lt;/pages&gt;&lt;volume&gt;20&lt;/volume&gt;&lt;number&gt;suppl_3&lt;/number&gt;&lt;edition&gt;September 19&lt;/edition&gt;&lt;section&gt;219&lt;/section&gt;&lt;dates&gt;&lt;year&gt;2018&lt;/year&gt;&lt;pub-dates&gt;&lt;date&gt;September 19&lt;/date&gt;&lt;/pub-dates&gt;&lt;/dates&gt;&lt;urls&gt;&lt;/urls&gt;&lt;/record&gt;&lt;/Cite&gt;&lt;/EndNote&gt;</w:instrText>
      </w:r>
      <w:r w:rsidR="00C65B22" w:rsidRPr="00DB32C5">
        <w:rPr>
          <w:spacing w:val="-1"/>
        </w:rPr>
        <w:fldChar w:fldCharType="separate"/>
      </w:r>
      <w:r w:rsidR="00C65B22" w:rsidRPr="00DB32C5">
        <w:rPr>
          <w:noProof/>
          <w:spacing w:val="-1"/>
          <w:vertAlign w:val="superscript"/>
        </w:rPr>
        <w:t>63</w:t>
      </w:r>
      <w:r w:rsidR="00C65B22" w:rsidRPr="00DB32C5">
        <w:rPr>
          <w:spacing w:val="-1"/>
        </w:rPr>
        <w:fldChar w:fldCharType="end"/>
      </w:r>
      <w:r w:rsidR="00C65B22" w:rsidRPr="00DB32C5">
        <w:rPr>
          <w:spacing w:val="-1"/>
        </w:rPr>
        <w:t>, instead, we hypothesize the higher frequency of observed vascular impairment in patients with  brain metastases constitute a more favorable target for this intervention</w:t>
      </w:r>
      <w:r w:rsidR="00C65B22" w:rsidRPr="00DB32C5">
        <w:rPr>
          <w:spacing w:val="-1"/>
        </w:rPr>
        <w:fldChar w:fldCharType="begin"/>
      </w:r>
      <w:r w:rsidR="00D80B00">
        <w:rPr>
          <w:spacing w:val="-1"/>
        </w:rPr>
        <w:instrText xml:space="preserve"> ADDIN EN.CITE &lt;EndNote&gt;&lt;Cite&gt;&lt;Author&gt;Seano&lt;/Author&gt;&lt;Year&gt;2018&lt;/Year&gt;&lt;RecNum&gt;876&lt;/RecNum&gt;&lt;DisplayText&gt;&lt;style face="superscript"&gt;71&lt;/style&gt;&lt;/DisplayText&gt;&lt;record&gt;&lt;rec-number&gt;876&lt;/rec-number&gt;&lt;foreign-keys&gt;&lt;key app="EN" db-id="95tarr0virst04et9pa5atzb5pv909rzvdfv" timestamp="1539790781"&gt;876&lt;/key&gt;&lt;/foreign-keys&gt;&lt;ref-type name="Journal Article"&gt;17&lt;/ref-type&gt;&lt;contributors&gt;&lt;authors&gt;&lt;author&gt;Seano, G.&lt;/author&gt;&lt;author&gt;Nia, H.T. &lt;/author&gt;&lt;author&gt;Emblem , K.E.&lt;/author&gt;&lt;author&gt;Datta, M.&lt;/author&gt;&lt;author&gt;Ren, J.&lt;/author&gt;&lt;author&gt;Krishnan, S.&lt;/author&gt;&lt;author&gt;Kloepper, J.&lt;/author&gt;&lt;author&gt;Pinho, M.C.&lt;/author&gt;&lt;author&gt;Ho, W.W.&lt;/author&gt;&lt;author&gt;Ghosh, M.&lt;/author&gt;&lt;author&gt;Askoxylakis, V.&lt;/author&gt;&lt;author&gt;Ferraro, G.B.&lt;/author&gt;&lt;author&gt;Riedemann, L.&lt;/author&gt;&lt;author&gt;Gerstner, E.R.&lt;/author&gt;&lt;author&gt;Batchelor, T.T.&lt;/author&gt;&lt;author&gt;Wen, P.Y.&lt;/author&gt;&lt;author&gt;Lin, N.U.&lt;/author&gt;&lt;author&gt;Grodzinsky, A.J.&lt;/author&gt;&lt;author&gt;Fukumura, D.&lt;/author&gt;&lt;author&gt;Huang, P.&lt;/author&gt;&lt;author&gt;Baish, J.W.&lt;/author&gt;&lt;author&gt;Padera, T.P.&lt;/author&gt;&lt;author&gt;Munn, L.L.&lt;/author&gt;&lt;author&gt;Jain, R. K.&lt;/author&gt;&lt;/authors&gt;&lt;/contributors&gt;&lt;titles&gt;&lt;title&gt;Neurological dysfunction caused by brain tumour-generated solid stress is reversed by lithium&lt;/title&gt;&lt;secondary-title&gt;Nature Biomedical Engineering&lt;/secondary-title&gt;&lt;/titles&gt;&lt;periodical&gt;&lt;full-title&gt;Nature Biomedical Engineering&lt;/full-title&gt;&lt;/periodical&gt;&lt;volume&gt;In Press&lt;/volume&gt;&lt;dates&gt;&lt;year&gt;2018&lt;/year&gt;&lt;/dates&gt;&lt;urls&gt;&lt;/urls&gt;&lt;/record&gt;&lt;/Cite&gt;&lt;/EndNote&gt;</w:instrText>
      </w:r>
      <w:r w:rsidR="00C65B22" w:rsidRPr="00DB32C5">
        <w:rPr>
          <w:spacing w:val="-1"/>
        </w:rPr>
        <w:fldChar w:fldCharType="separate"/>
      </w:r>
      <w:r w:rsidR="00D80B00" w:rsidRPr="00D80B00">
        <w:rPr>
          <w:noProof/>
          <w:spacing w:val="-1"/>
          <w:vertAlign w:val="superscript"/>
        </w:rPr>
        <w:t>71</w:t>
      </w:r>
      <w:r w:rsidR="00C65B22" w:rsidRPr="00DB32C5">
        <w:rPr>
          <w:spacing w:val="-1"/>
        </w:rPr>
        <w:fldChar w:fldCharType="end"/>
      </w:r>
      <w:r w:rsidR="00C65B22" w:rsidRPr="00DB32C5">
        <w:rPr>
          <w:spacing w:val="-1"/>
        </w:rPr>
        <w:t>. This approach is also supported by other independent data by our group showing distinct vascular signatures in brain metastases that indicate high treatment-potential for ARB therapy</w:t>
      </w:r>
      <w:r w:rsidR="00C65B22" w:rsidRPr="00DB32C5">
        <w:rPr>
          <w:spacing w:val="-1"/>
        </w:rPr>
        <w:fldChar w:fldCharType="begin">
          <w:fldData xml:space="preserve">PEVuZE5vdGU+PENpdGU+PEF1dGhvcj5EaWdlcm5lczwvQXV0aG9yPjxZZWFyPjIwMTU8L1llYXI+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</w:fldData>
        </w:fldChar>
      </w:r>
      <w:r w:rsidR="00D80B00">
        <w:rPr>
          <w:spacing w:val="-1"/>
        </w:rPr>
        <w:instrText xml:space="preserve"> ADDIN EN.CITE </w:instrText>
      </w:r>
      <w:r w:rsidR="00D80B00">
        <w:rPr>
          <w:spacing w:val="-1"/>
        </w:rPr>
        <w:fldChar w:fldCharType="begin">
          <w:fldData xml:space="preserve">PEVuZE5vdGU+PENpdGU+PEF1dGhvcj5EaWdlcm5lczwvQXV0aG9yPjxZZWFyPjIwMTU8L1llYXI+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</w:fldData>
        </w:fldChar>
      </w:r>
      <w:r w:rsidR="00D80B00">
        <w:rPr>
          <w:spacing w:val="-1"/>
        </w:rPr>
        <w:instrText xml:space="preserve"> ADDIN EN.CITE.DATA </w:instrText>
      </w:r>
      <w:r w:rsidR="00D80B00">
        <w:rPr>
          <w:spacing w:val="-1"/>
        </w:rPr>
      </w:r>
      <w:r w:rsidR="00D80B00">
        <w:rPr>
          <w:spacing w:val="-1"/>
        </w:rPr>
        <w:fldChar w:fldCharType="end"/>
      </w:r>
      <w:r w:rsidR="00C65B22" w:rsidRPr="00DB32C5">
        <w:rPr>
          <w:spacing w:val="-1"/>
        </w:rPr>
      </w:r>
      <w:r w:rsidR="00C65B22" w:rsidRPr="00DB32C5">
        <w:rPr>
          <w:spacing w:val="-1"/>
        </w:rPr>
        <w:fldChar w:fldCharType="separate"/>
      </w:r>
      <w:r w:rsidR="00D80B00" w:rsidRPr="00D80B00">
        <w:rPr>
          <w:noProof/>
          <w:spacing w:val="-1"/>
          <w:vertAlign w:val="superscript"/>
        </w:rPr>
        <w:t>89,90</w:t>
      </w:r>
      <w:r w:rsidR="00C65B22" w:rsidRPr="00DB32C5">
        <w:rPr>
          <w:spacing w:val="-1"/>
        </w:rPr>
        <w:fldChar w:fldCharType="end"/>
      </w:r>
      <w:r w:rsidR="00C65B22" w:rsidRPr="00DB32C5">
        <w:rPr>
          <w:spacing w:val="-1"/>
        </w:rPr>
        <w:t xml:space="preserve">. </w:t>
      </w:r>
    </w:p>
    <w:p w14:paraId="02D432B2" w14:textId="472583B1" w:rsidR="004559E8" w:rsidRPr="00DB32C5" w:rsidRDefault="004559E8" w:rsidP="006F1313">
      <w:pPr>
        <w:pStyle w:val="NoSpacing"/>
        <w:widowControl/>
        <w:tabs>
          <w:tab w:val="left" w:pos="0"/>
          <w:tab w:val="left" w:pos="284"/>
        </w:tabs>
        <w:jc w:val="both"/>
        <w:rPr>
          <w:rFonts w:ascii="Arial Narrow" w:hAnsi="Arial Narrow"/>
          <w:sz w:val="22"/>
        </w:rPr>
      </w:pPr>
    </w:p>
    <w:p w14:paraId="166D8E31" w14:textId="31373951" w:rsidR="005F1541" w:rsidRDefault="00D90DAE" w:rsidP="00C5725E">
      <w:pPr>
        <w:pStyle w:val="Heading2"/>
      </w:pPr>
      <w:bookmarkStart w:id="52" w:name="_Toc4588828"/>
      <w:bookmarkStart w:id="53" w:name="_Toc21005255"/>
      <w:bookmarkStart w:id="54" w:name="_Toc74045754"/>
      <w:r w:rsidRPr="00D90DAE">
        <w:t>Treatment administration</w:t>
      </w:r>
      <w:bookmarkEnd w:id="52"/>
      <w:bookmarkEnd w:id="53"/>
      <w:bookmarkEnd w:id="54"/>
    </w:p>
    <w:p w14:paraId="03F49F7B" w14:textId="1117B5B3" w:rsidR="00D90DAE" w:rsidRPr="005C590F" w:rsidRDefault="00EC690C" w:rsidP="00EC690C">
      <w:pPr>
        <w:tabs>
          <w:tab w:val="left" w:pos="0"/>
          <w:tab w:val="left" w:pos="284"/>
        </w:tabs>
        <w:spacing w:after="200"/>
        <w:contextualSpacing/>
      </w:pPr>
      <w:r>
        <w:rPr>
          <w:lang w:eastAsia="x-none"/>
        </w:rPr>
        <w:tab/>
      </w:r>
      <w:r w:rsidRPr="005C590F">
        <w:rPr>
          <w:lang w:eastAsia="x-none"/>
        </w:rPr>
        <w:t>Study</w:t>
      </w:r>
      <w:r w:rsidR="0078185E" w:rsidRPr="005C590F">
        <w:rPr>
          <w:lang w:eastAsia="x-none"/>
        </w:rPr>
        <w:t xml:space="preserve"> </w:t>
      </w:r>
      <w:r w:rsidRPr="005C590F">
        <w:rPr>
          <w:lang w:eastAsia="x-none"/>
        </w:rPr>
        <w:t xml:space="preserve">administration of losartan will be inside the dose terms of the marketing authorization. Losartan (Cozaar®) is sold as 12.5mg, 25mg, 50mg or 100mg film-coated tablets containing the equivalent dose of losartan potassium. </w:t>
      </w:r>
      <w:r w:rsidR="00796026" w:rsidRPr="005C590F">
        <w:rPr>
          <w:lang w:eastAsia="x-none"/>
        </w:rPr>
        <w:t xml:space="preserve">To assess </w:t>
      </w:r>
      <w:r w:rsidR="00796026" w:rsidRPr="005C590F">
        <w:rPr>
          <w:lang w:eastAsia="x-none"/>
        </w:rPr>
        <w:lastRenderedPageBreak/>
        <w:t xml:space="preserve">any dose-response relationship between losartan and our imaging-based primary endpoint, we will perform an individual stepped-wedge, randomized, assessor-blinded, dose-finding treatment administration design </w:t>
      </w:r>
      <w:r w:rsidR="00D95E1D" w:rsidRPr="005C590F">
        <w:rPr>
          <w:lang w:eastAsia="x-none"/>
        </w:rPr>
        <w:t>on</w:t>
      </w:r>
      <w:r w:rsidR="00796026" w:rsidRPr="005C590F">
        <w:rPr>
          <w:lang w:eastAsia="x-none"/>
        </w:rPr>
        <w:t xml:space="preserve"> three </w:t>
      </w:r>
      <w:r w:rsidR="00D95E1D" w:rsidRPr="005C590F">
        <w:rPr>
          <w:lang w:eastAsia="x-none"/>
        </w:rPr>
        <w:t>dose levels</w:t>
      </w:r>
      <w:r w:rsidR="00796026" w:rsidRPr="005C590F">
        <w:rPr>
          <w:lang w:eastAsia="x-none"/>
        </w:rPr>
        <w:t>. All inside the dose terms of the marketing authorization, this includes a ‘low dose’ (25mg), a ‘standard dose’ (50mg) and a ‘high dose’ (100mg). All dose regimes are reported safe and well tolerated</w:t>
      </w:r>
      <w:r w:rsidR="00796026" w:rsidRPr="005C590F">
        <w:rPr>
          <w:lang w:eastAsia="x-none"/>
        </w:rPr>
        <w:fldChar w:fldCharType="begin">
          <w:fldData xml:space="preserve">PEVuZE5vdGU+PENpdGU+PEF1dGhvcj5Cb25uZXI8L0F1dGhvcj48WWVhcj4yMDA5PC9ZZWFyPjxS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</w:fldData>
        </w:fldChar>
      </w:r>
      <w:r w:rsidR="00796026" w:rsidRPr="005C590F">
        <w:rPr>
          <w:lang w:eastAsia="x-none"/>
        </w:rPr>
        <w:instrText xml:space="preserve"> ADDIN EN.CITE </w:instrText>
      </w:r>
      <w:r w:rsidR="00796026" w:rsidRPr="005C590F">
        <w:rPr>
          <w:lang w:eastAsia="x-none"/>
        </w:rPr>
        <w:fldChar w:fldCharType="begin">
          <w:fldData xml:space="preserve">PEVuZE5vdGU+PENpdGU+PEF1dGhvcj5Cb25uZXI8L0F1dGhvcj48WWVhcj4yMDA5PC9ZZWFyPjxS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</w:fldData>
        </w:fldChar>
      </w:r>
      <w:r w:rsidR="00796026" w:rsidRPr="005C590F">
        <w:rPr>
          <w:lang w:eastAsia="x-none"/>
        </w:rPr>
        <w:instrText xml:space="preserve"> ADDIN EN.CITE.DATA </w:instrText>
      </w:r>
      <w:r w:rsidR="00796026" w:rsidRPr="005C590F">
        <w:rPr>
          <w:lang w:eastAsia="x-none"/>
        </w:rPr>
      </w:r>
      <w:r w:rsidR="00796026" w:rsidRPr="005C590F">
        <w:rPr>
          <w:lang w:eastAsia="x-none"/>
        </w:rPr>
        <w:fldChar w:fldCharType="end"/>
      </w:r>
      <w:r w:rsidR="00796026" w:rsidRPr="005C590F">
        <w:rPr>
          <w:lang w:eastAsia="x-none"/>
        </w:rPr>
      </w:r>
      <w:r w:rsidR="00796026" w:rsidRPr="005C590F">
        <w:rPr>
          <w:lang w:eastAsia="x-none"/>
        </w:rPr>
        <w:fldChar w:fldCharType="separate"/>
      </w:r>
      <w:r w:rsidR="00796026" w:rsidRPr="005C590F">
        <w:rPr>
          <w:noProof/>
          <w:vertAlign w:val="superscript"/>
          <w:lang w:eastAsia="x-none"/>
        </w:rPr>
        <w:t>58</w:t>
      </w:r>
      <w:r w:rsidR="00796026" w:rsidRPr="005C590F">
        <w:rPr>
          <w:lang w:eastAsia="x-none"/>
        </w:rPr>
        <w:fldChar w:fldCharType="end"/>
      </w:r>
      <w:r w:rsidR="00796026" w:rsidRPr="005C590F">
        <w:rPr>
          <w:lang w:eastAsia="x-none"/>
        </w:rPr>
        <w:t xml:space="preserve">. </w:t>
      </w:r>
      <w:r w:rsidR="007C69D5" w:rsidRPr="005C590F">
        <w:rPr>
          <w:lang w:eastAsia="x-none"/>
        </w:rPr>
        <w:t>T</w:t>
      </w:r>
      <w:r w:rsidR="007C69D5" w:rsidRPr="005C590F">
        <w:t>o adhere to the treatment cycles of the standard-of-care cancer therapies and institutional imaging intervals.</w:t>
      </w:r>
      <w:r w:rsidR="00D90DAE" w:rsidRPr="005C590F">
        <w:rPr>
          <w:lang w:eastAsia="x-none"/>
        </w:rPr>
        <w:t xml:space="preserve">, </w:t>
      </w:r>
      <w:r w:rsidR="00D90DAE" w:rsidRPr="005C590F">
        <w:rPr>
          <w:i/>
          <w:lang w:eastAsia="x-none"/>
        </w:rPr>
        <w:t>losartan</w:t>
      </w:r>
      <w:r w:rsidR="00D90DAE" w:rsidRPr="005C590F">
        <w:rPr>
          <w:lang w:eastAsia="x-none"/>
        </w:rPr>
        <w:t xml:space="preserve"> (tablet) will be </w:t>
      </w:r>
      <w:r w:rsidR="00D90DAE" w:rsidRPr="005C590F">
        <w:t>administered every day, with 2 weeks (14 consecutive days) defined as a treatment cycle for patients with glioblastoma (</w:t>
      </w:r>
      <w:r w:rsidR="00D90DAE" w:rsidRPr="005C590F">
        <w:rPr>
          <w:b/>
        </w:rPr>
        <w:t>Study A)</w:t>
      </w:r>
      <w:r w:rsidR="00D90DAE" w:rsidRPr="005C590F">
        <w:t xml:space="preserve"> and 3 months </w:t>
      </w:r>
      <w:r w:rsidR="00C250F7" w:rsidRPr="005C590F">
        <w:t xml:space="preserve">(90 </w:t>
      </w:r>
      <w:r w:rsidR="00BD5E65" w:rsidRPr="005C590F">
        <w:t xml:space="preserve">consecutive </w:t>
      </w:r>
      <w:r w:rsidR="00C250F7" w:rsidRPr="005C590F">
        <w:t xml:space="preserve">days) </w:t>
      </w:r>
      <w:r w:rsidR="00D90DAE" w:rsidRPr="005C590F">
        <w:t>for</w:t>
      </w:r>
      <w:r w:rsidR="00775E3B" w:rsidRPr="005C590F">
        <w:t xml:space="preserve"> lung cancer</w:t>
      </w:r>
      <w:r w:rsidR="00D90DAE" w:rsidRPr="005C590F">
        <w:t xml:space="preserve"> patients with </w:t>
      </w:r>
      <w:r w:rsidR="00775E3B" w:rsidRPr="005C590F">
        <w:t xml:space="preserve">metastases to the </w:t>
      </w:r>
      <w:r w:rsidR="00D90DAE" w:rsidRPr="005C590F">
        <w:t>brain (</w:t>
      </w:r>
      <w:r w:rsidR="00D90DAE" w:rsidRPr="005C590F">
        <w:rPr>
          <w:b/>
        </w:rPr>
        <w:t>Study B</w:t>
      </w:r>
      <w:r w:rsidR="00D90DAE" w:rsidRPr="005C590F">
        <w:t xml:space="preserve">). </w:t>
      </w:r>
    </w:p>
    <w:p w14:paraId="5A96F591" w14:textId="77777777" w:rsidR="00D90DAE" w:rsidRPr="005C590F" w:rsidRDefault="00D90DAE" w:rsidP="005F1541">
      <w:pPr>
        <w:tabs>
          <w:tab w:val="left" w:pos="0"/>
          <w:tab w:val="left" w:pos="284"/>
        </w:tabs>
        <w:spacing w:after="200"/>
        <w:contextualSpacing/>
        <w:rPr>
          <w:szCs w:val="24"/>
        </w:rPr>
      </w:pPr>
    </w:p>
    <w:p w14:paraId="6C57AB3E" w14:textId="55A25EBB" w:rsidR="00327F1D" w:rsidRDefault="00327F1D" w:rsidP="003A0CFE">
      <w:pPr>
        <w:pStyle w:val="Heading2"/>
      </w:pPr>
      <w:bookmarkStart w:id="55" w:name="_Toc4588829"/>
      <w:bookmarkStart w:id="56" w:name="_Toc21005256"/>
      <w:bookmarkStart w:id="57" w:name="_Toc74045755"/>
      <w:r w:rsidRPr="00186BFB">
        <w:t>Treatment protocol</w:t>
      </w:r>
      <w:bookmarkEnd w:id="55"/>
      <w:bookmarkEnd w:id="56"/>
      <w:bookmarkEnd w:id="57"/>
    </w:p>
    <w:p w14:paraId="57B52CAA" w14:textId="333CF2F6" w:rsidR="00991CBA" w:rsidRPr="005C590F" w:rsidRDefault="00991CBA" w:rsidP="00991CBA">
      <w:pPr>
        <w:pStyle w:val="NoSpacing"/>
        <w:jc w:val="both"/>
        <w:rPr>
          <w:rFonts w:ascii="Arial Narrow" w:hAnsi="Arial Narrow"/>
          <w:sz w:val="22"/>
          <w:szCs w:val="22"/>
        </w:rPr>
      </w:pPr>
      <w:r w:rsidRPr="005C590F">
        <w:rPr>
          <w:rFonts w:ascii="Arial Narrow" w:hAnsi="Arial Narrow"/>
          <w:sz w:val="22"/>
          <w:szCs w:val="22"/>
        </w:rPr>
        <w:t>This is an open-label, single institutional phase II trial with an individual stepped-wedge, randomized, assessor-blinded, dose-finding design on three indications.</w:t>
      </w:r>
      <w:r w:rsidR="00873CDB" w:rsidRPr="005C590F">
        <w:rPr>
          <w:rFonts w:ascii="Arial Narrow" w:hAnsi="Arial Narrow"/>
          <w:sz w:val="22"/>
          <w:szCs w:val="22"/>
        </w:rPr>
        <w:t xml:space="preserve"> The study design is described in detail in section</w:t>
      </w:r>
      <w:r w:rsidR="00B254E1" w:rsidRPr="005C590F">
        <w:rPr>
          <w:rFonts w:ascii="Arial Narrow" w:hAnsi="Arial Narrow"/>
          <w:sz w:val="22"/>
          <w:szCs w:val="22"/>
        </w:rPr>
        <w:t>s</w:t>
      </w:r>
      <w:r w:rsidR="00873CDB" w:rsidRPr="005C590F">
        <w:rPr>
          <w:rFonts w:ascii="Arial Narrow" w:hAnsi="Arial Narrow"/>
          <w:sz w:val="22"/>
          <w:szCs w:val="22"/>
        </w:rPr>
        <w:t xml:space="preserve"> 5.</w:t>
      </w:r>
      <w:r w:rsidR="00B254E1" w:rsidRPr="005C590F">
        <w:rPr>
          <w:rFonts w:ascii="Arial Narrow" w:hAnsi="Arial Narrow"/>
          <w:sz w:val="22"/>
          <w:szCs w:val="22"/>
        </w:rPr>
        <w:t>2-5.</w:t>
      </w:r>
      <w:r w:rsidR="00873CDB" w:rsidRPr="005C590F">
        <w:rPr>
          <w:rFonts w:ascii="Arial Narrow" w:hAnsi="Arial Narrow"/>
          <w:sz w:val="22"/>
          <w:szCs w:val="22"/>
        </w:rPr>
        <w:t>3.</w:t>
      </w:r>
      <w:r w:rsidRPr="005C590F">
        <w:rPr>
          <w:rFonts w:ascii="Arial Narrow" w:hAnsi="Arial Narrow"/>
          <w:sz w:val="22"/>
          <w:szCs w:val="22"/>
        </w:rPr>
        <w:t xml:space="preserve"> The participant, the trial site personnel and the Sponsor are not blinded to treatment. Drug identity (name, strength) is included in the label text. The patient will be assigned to a study cohort by randomization.</w:t>
      </w:r>
    </w:p>
    <w:p w14:paraId="4B5EA048" w14:textId="77777777" w:rsidR="00873CDB" w:rsidRPr="005C590F" w:rsidRDefault="00873CDB" w:rsidP="00991CBA">
      <w:pPr>
        <w:pStyle w:val="NoSpacing"/>
        <w:jc w:val="both"/>
        <w:rPr>
          <w:rFonts w:ascii="Arial Narrow" w:hAnsi="Arial Narrow"/>
          <w:sz w:val="22"/>
          <w:szCs w:val="22"/>
        </w:rPr>
      </w:pPr>
    </w:p>
    <w:p w14:paraId="6E3D0C08" w14:textId="293C7AE1" w:rsidR="00C53935" w:rsidRPr="005C590F" w:rsidRDefault="00991CBA" w:rsidP="00873CDB">
      <w:pPr>
        <w:pStyle w:val="NoSpacing"/>
        <w:jc w:val="both"/>
        <w:rPr>
          <w:rFonts w:ascii="Arial Narrow" w:hAnsi="Arial Narrow"/>
          <w:sz w:val="22"/>
          <w:szCs w:val="22"/>
        </w:rPr>
      </w:pPr>
      <w:r w:rsidRPr="005C590F">
        <w:rPr>
          <w:rFonts w:ascii="Arial Narrow" w:hAnsi="Arial Narrow"/>
          <w:sz w:val="22"/>
          <w:szCs w:val="22"/>
        </w:rPr>
        <w:t>The treatment protocol will</w:t>
      </w:r>
      <w:r w:rsidR="00873CDB" w:rsidRPr="005C590F">
        <w:rPr>
          <w:rFonts w:ascii="Arial Narrow" w:hAnsi="Arial Narrow"/>
          <w:sz w:val="22"/>
          <w:szCs w:val="22"/>
        </w:rPr>
        <w:t xml:space="preserve"> also</w:t>
      </w:r>
      <w:r w:rsidRPr="005C590F">
        <w:rPr>
          <w:rFonts w:ascii="Arial Narrow" w:hAnsi="Arial Narrow"/>
          <w:sz w:val="22"/>
          <w:szCs w:val="22"/>
        </w:rPr>
        <w:t xml:space="preserve"> include a run-in period</w:t>
      </w:r>
      <w:r w:rsidR="00873CDB" w:rsidRPr="005C590F">
        <w:rPr>
          <w:rFonts w:ascii="Arial Narrow" w:hAnsi="Arial Narrow"/>
          <w:sz w:val="22"/>
          <w:szCs w:val="22"/>
        </w:rPr>
        <w:t xml:space="preserve"> in patients with recurrent </w:t>
      </w:r>
      <w:r w:rsidR="00AB25B7" w:rsidRPr="005C590F">
        <w:rPr>
          <w:rFonts w:ascii="Arial Narrow" w:hAnsi="Arial Narrow"/>
          <w:sz w:val="22"/>
          <w:szCs w:val="22"/>
        </w:rPr>
        <w:t xml:space="preserve">and newly diagnosed </w:t>
      </w:r>
      <w:r w:rsidR="00873CDB" w:rsidRPr="005C590F">
        <w:rPr>
          <w:rFonts w:ascii="Arial Narrow" w:hAnsi="Arial Narrow"/>
          <w:sz w:val="22"/>
          <w:szCs w:val="22"/>
        </w:rPr>
        <w:t>glioblastoma</w:t>
      </w:r>
      <w:r w:rsidR="00AB25B7" w:rsidRPr="005C590F">
        <w:rPr>
          <w:rFonts w:ascii="Arial Narrow" w:hAnsi="Arial Narrow"/>
          <w:sz w:val="22"/>
          <w:szCs w:val="22"/>
        </w:rPr>
        <w:t xml:space="preserve"> (</w:t>
      </w:r>
      <w:r w:rsidR="00AB25B7" w:rsidRPr="005C590F">
        <w:rPr>
          <w:rFonts w:ascii="Arial Narrow" w:hAnsi="Arial Narrow"/>
          <w:b/>
          <w:sz w:val="22"/>
          <w:szCs w:val="22"/>
        </w:rPr>
        <w:t>Study A</w:t>
      </w:r>
      <w:r w:rsidR="00EC6405" w:rsidRPr="005C590F">
        <w:rPr>
          <w:rFonts w:ascii="Arial Narrow" w:hAnsi="Arial Narrow"/>
          <w:b/>
          <w:sz w:val="22"/>
          <w:szCs w:val="22"/>
        </w:rPr>
        <w:t xml:space="preserve"> </w:t>
      </w:r>
      <w:r w:rsidR="00EC6405" w:rsidRPr="005C590F">
        <w:rPr>
          <w:rFonts w:ascii="Arial Narrow" w:hAnsi="Arial Narrow"/>
          <w:sz w:val="22"/>
          <w:szCs w:val="22"/>
        </w:rPr>
        <w:t>– both cohorts</w:t>
      </w:r>
      <w:r w:rsidR="00AB25B7" w:rsidRPr="005C590F">
        <w:rPr>
          <w:rFonts w:ascii="Arial Narrow" w:hAnsi="Arial Narrow"/>
          <w:sz w:val="22"/>
          <w:szCs w:val="22"/>
        </w:rPr>
        <w:t>)</w:t>
      </w:r>
      <w:r w:rsidRPr="005C590F">
        <w:rPr>
          <w:rFonts w:ascii="Arial Narrow" w:hAnsi="Arial Narrow"/>
          <w:sz w:val="22"/>
          <w:szCs w:val="22"/>
        </w:rPr>
        <w:t xml:space="preserve"> </w:t>
      </w:r>
      <w:r w:rsidR="00873CDB" w:rsidRPr="005C590F">
        <w:rPr>
          <w:rFonts w:ascii="Arial Narrow" w:hAnsi="Arial Narrow"/>
          <w:sz w:val="22"/>
          <w:szCs w:val="22"/>
        </w:rPr>
        <w:t xml:space="preserve">to assess the </w:t>
      </w:r>
      <w:r w:rsidR="00873CDB" w:rsidRPr="005C590F">
        <w:rPr>
          <w:rFonts w:ascii="Arial Narrow" w:hAnsi="Arial Narrow"/>
          <w:b/>
          <w:sz w:val="22"/>
          <w:szCs w:val="22"/>
        </w:rPr>
        <w:t>efficacy</w:t>
      </w:r>
      <w:r w:rsidR="00873CDB" w:rsidRPr="005C590F">
        <w:rPr>
          <w:rFonts w:ascii="Arial Narrow" w:hAnsi="Arial Narrow"/>
          <w:sz w:val="22"/>
          <w:szCs w:val="22"/>
        </w:rPr>
        <w:t xml:space="preserve">, </w:t>
      </w:r>
      <w:r w:rsidR="00873CDB" w:rsidRPr="005C590F">
        <w:rPr>
          <w:rFonts w:ascii="Arial Narrow" w:hAnsi="Arial Narrow"/>
          <w:b/>
          <w:sz w:val="22"/>
          <w:szCs w:val="22"/>
        </w:rPr>
        <w:t>safety</w:t>
      </w:r>
      <w:r w:rsidR="00873CDB" w:rsidRPr="005C590F">
        <w:rPr>
          <w:rFonts w:ascii="Arial Narrow" w:hAnsi="Arial Narrow"/>
          <w:sz w:val="22"/>
          <w:szCs w:val="22"/>
        </w:rPr>
        <w:t xml:space="preserve">, </w:t>
      </w:r>
      <w:r w:rsidR="00873CDB" w:rsidRPr="005C590F">
        <w:rPr>
          <w:rFonts w:ascii="Arial Narrow" w:hAnsi="Arial Narrow"/>
          <w:b/>
          <w:sz w:val="22"/>
          <w:szCs w:val="22"/>
        </w:rPr>
        <w:t>futility</w:t>
      </w:r>
      <w:r w:rsidR="00873CDB" w:rsidRPr="005C590F">
        <w:rPr>
          <w:rFonts w:ascii="Arial Narrow" w:hAnsi="Arial Narrow"/>
          <w:sz w:val="22"/>
          <w:szCs w:val="22"/>
        </w:rPr>
        <w:t xml:space="preserve"> and </w:t>
      </w:r>
      <w:r w:rsidR="00873CDB" w:rsidRPr="005C590F">
        <w:rPr>
          <w:rFonts w:ascii="Arial Narrow" w:hAnsi="Arial Narrow"/>
          <w:b/>
          <w:sz w:val="22"/>
          <w:szCs w:val="22"/>
        </w:rPr>
        <w:t>feasibility</w:t>
      </w:r>
      <w:r w:rsidR="00873CDB" w:rsidRPr="005C590F">
        <w:rPr>
          <w:rFonts w:ascii="Arial Narrow" w:hAnsi="Arial Narrow"/>
          <w:sz w:val="22"/>
          <w:szCs w:val="22"/>
        </w:rPr>
        <w:t xml:space="preserve"> of the IMP in a representative study population. </w:t>
      </w:r>
      <w:r w:rsidR="0030617E" w:rsidRPr="005C590F">
        <w:rPr>
          <w:rFonts w:ascii="Arial Narrow" w:hAnsi="Arial Narrow"/>
          <w:sz w:val="22"/>
          <w:szCs w:val="22"/>
        </w:rPr>
        <w:t>The run-in</w:t>
      </w:r>
      <w:r w:rsidR="00C53935" w:rsidRPr="005C590F">
        <w:rPr>
          <w:rFonts w:ascii="Arial Narrow" w:hAnsi="Arial Narrow"/>
          <w:sz w:val="22"/>
          <w:szCs w:val="22"/>
        </w:rPr>
        <w:t xml:space="preserve"> period and subsequent interim analysis will constitute an alternative to a traditional study pilot</w:t>
      </w:r>
      <w:r w:rsidR="0030617E" w:rsidRPr="005C590F">
        <w:rPr>
          <w:rFonts w:ascii="Arial Narrow" w:hAnsi="Arial Narrow"/>
          <w:sz w:val="22"/>
          <w:szCs w:val="22"/>
        </w:rPr>
        <w:t xml:space="preserve"> and </w:t>
      </w:r>
      <w:r w:rsidR="00C53935" w:rsidRPr="005C590F">
        <w:rPr>
          <w:rFonts w:ascii="Arial Narrow" w:hAnsi="Arial Narrow"/>
          <w:sz w:val="22"/>
          <w:szCs w:val="22"/>
        </w:rPr>
        <w:t>allow us to;</w:t>
      </w:r>
    </w:p>
    <w:p w14:paraId="3703904F" w14:textId="260205D3" w:rsidR="00C53935" w:rsidRPr="005C590F" w:rsidRDefault="00C53935" w:rsidP="00ED7D5B">
      <w:pPr>
        <w:pStyle w:val="ListParagraph"/>
        <w:numPr>
          <w:ilvl w:val="0"/>
          <w:numId w:val="32"/>
        </w:numPr>
        <w:rPr>
          <w:szCs w:val="22"/>
        </w:rPr>
      </w:pPr>
      <w:r w:rsidRPr="005C590F">
        <w:rPr>
          <w:szCs w:val="22"/>
        </w:rPr>
        <w:t xml:space="preserve">Estimate an accurate </w:t>
      </w:r>
      <w:r w:rsidRPr="005C590F">
        <w:rPr>
          <w:b/>
          <w:szCs w:val="22"/>
        </w:rPr>
        <w:t>effect size</w:t>
      </w:r>
      <w:r w:rsidRPr="005C590F">
        <w:rPr>
          <w:szCs w:val="22"/>
        </w:rPr>
        <w:t xml:space="preserve"> of losartan on our primary endpoint</w:t>
      </w:r>
      <w:r w:rsidR="006C5881">
        <w:rPr>
          <w:szCs w:val="22"/>
        </w:rPr>
        <w:t>s</w:t>
      </w:r>
    </w:p>
    <w:p w14:paraId="1EC3F4DA" w14:textId="220B8BAA" w:rsidR="00C53935" w:rsidRPr="005C590F" w:rsidRDefault="00C53935" w:rsidP="00ED7D5B">
      <w:pPr>
        <w:pStyle w:val="ListParagraph"/>
        <w:numPr>
          <w:ilvl w:val="0"/>
          <w:numId w:val="32"/>
        </w:numPr>
        <w:rPr>
          <w:szCs w:val="22"/>
        </w:rPr>
      </w:pPr>
      <w:r w:rsidRPr="005C590F">
        <w:rPr>
          <w:szCs w:val="22"/>
        </w:rPr>
        <w:t xml:space="preserve">Monitor </w:t>
      </w:r>
      <w:r w:rsidRPr="005C590F">
        <w:rPr>
          <w:b/>
          <w:szCs w:val="22"/>
        </w:rPr>
        <w:t>safety</w:t>
      </w:r>
      <w:r w:rsidRPr="005C590F">
        <w:rPr>
          <w:szCs w:val="22"/>
        </w:rPr>
        <w:t xml:space="preserve"> by the AEs described in section 8.1, and as collected at every </w:t>
      </w:r>
      <w:r w:rsidR="00005FE8" w:rsidRPr="005C590F">
        <w:rPr>
          <w:szCs w:val="22"/>
        </w:rPr>
        <w:t>hospital</w:t>
      </w:r>
      <w:r w:rsidRPr="005C590F">
        <w:rPr>
          <w:szCs w:val="22"/>
        </w:rPr>
        <w:t xml:space="preserve"> visit. </w:t>
      </w:r>
    </w:p>
    <w:p w14:paraId="5E9513FA" w14:textId="77777777" w:rsidR="00C53935" w:rsidRPr="005C590F" w:rsidRDefault="00C53935" w:rsidP="00ED7D5B">
      <w:pPr>
        <w:pStyle w:val="ListParagraph"/>
        <w:numPr>
          <w:ilvl w:val="0"/>
          <w:numId w:val="32"/>
        </w:numPr>
        <w:rPr>
          <w:szCs w:val="22"/>
        </w:rPr>
      </w:pPr>
      <w:r w:rsidRPr="005C590F">
        <w:rPr>
          <w:szCs w:val="22"/>
        </w:rPr>
        <w:t xml:space="preserve">Estimate the potential </w:t>
      </w:r>
      <w:r w:rsidRPr="005C590F">
        <w:rPr>
          <w:b/>
          <w:szCs w:val="22"/>
        </w:rPr>
        <w:t>futility</w:t>
      </w:r>
      <w:r w:rsidRPr="005C590F">
        <w:rPr>
          <w:szCs w:val="22"/>
        </w:rPr>
        <w:t xml:space="preserve"> of the IMP and study primary endpoint</w:t>
      </w:r>
    </w:p>
    <w:p w14:paraId="182C5449" w14:textId="77777777" w:rsidR="00C53935" w:rsidRPr="005C590F" w:rsidRDefault="00C53935" w:rsidP="00ED7D5B">
      <w:pPr>
        <w:pStyle w:val="ListParagraph"/>
        <w:numPr>
          <w:ilvl w:val="0"/>
          <w:numId w:val="32"/>
        </w:numPr>
        <w:rPr>
          <w:szCs w:val="22"/>
        </w:rPr>
      </w:pPr>
      <w:r w:rsidRPr="005C590F">
        <w:rPr>
          <w:szCs w:val="22"/>
        </w:rPr>
        <w:t xml:space="preserve">Perform a subjective evaluation by the investigators and sponsor on the </w:t>
      </w:r>
      <w:r w:rsidRPr="005C590F">
        <w:rPr>
          <w:b/>
          <w:szCs w:val="22"/>
        </w:rPr>
        <w:t>feasibility</w:t>
      </w:r>
      <w:r w:rsidRPr="005C590F">
        <w:rPr>
          <w:szCs w:val="22"/>
        </w:rPr>
        <w:t xml:space="preserve"> of our treatment design and imaging plan.</w:t>
      </w:r>
    </w:p>
    <w:p w14:paraId="3B527F5D" w14:textId="214F5AF8" w:rsidR="00A82B8E" w:rsidRPr="005C590F" w:rsidRDefault="00005FE8" w:rsidP="00A82B8E">
      <w:pPr>
        <w:pStyle w:val="NoSpacing"/>
        <w:jc w:val="both"/>
        <w:rPr>
          <w:rFonts w:ascii="Arial Narrow" w:hAnsi="Arial Narrow"/>
          <w:sz w:val="22"/>
          <w:szCs w:val="22"/>
        </w:rPr>
      </w:pPr>
      <w:r w:rsidRPr="005C590F">
        <w:rPr>
          <w:rFonts w:ascii="Arial Narrow" w:hAnsi="Arial Narrow"/>
          <w:sz w:val="22"/>
          <w:szCs w:val="22"/>
        </w:rPr>
        <w:t>Participants</w:t>
      </w:r>
      <w:r w:rsidR="00BF478D" w:rsidRPr="005C590F">
        <w:rPr>
          <w:rFonts w:ascii="Arial Narrow" w:hAnsi="Arial Narrow"/>
          <w:sz w:val="22"/>
          <w:szCs w:val="22"/>
        </w:rPr>
        <w:t xml:space="preserve"> from the run-in cohort will be included in the final study analysis. </w:t>
      </w:r>
    </w:p>
    <w:p w14:paraId="3BEFE925" w14:textId="77777777" w:rsidR="00BF478D" w:rsidRDefault="00BF478D" w:rsidP="00A82B8E">
      <w:pPr>
        <w:pStyle w:val="NoSpacing"/>
        <w:jc w:val="both"/>
        <w:rPr>
          <w:rFonts w:ascii="Arial Narrow" w:hAnsi="Arial Narrow"/>
        </w:rPr>
      </w:pPr>
    </w:p>
    <w:p w14:paraId="2F27F643" w14:textId="5D2607CC" w:rsidR="00A7495D" w:rsidRDefault="00A7495D" w:rsidP="009B77B3">
      <w:pPr>
        <w:pStyle w:val="Heading2"/>
      </w:pPr>
      <w:bookmarkStart w:id="58" w:name="_Toc4588830"/>
      <w:bookmarkStart w:id="59" w:name="_Toc21005257"/>
      <w:bookmarkStart w:id="60" w:name="_Toc74045756"/>
      <w:r>
        <w:t xml:space="preserve">Risk-benefit of </w:t>
      </w:r>
      <w:bookmarkEnd w:id="58"/>
      <w:r w:rsidR="007C3025">
        <w:t>study participation</w:t>
      </w:r>
      <w:bookmarkEnd w:id="59"/>
      <w:bookmarkEnd w:id="60"/>
    </w:p>
    <w:p w14:paraId="7D3F1469" w14:textId="77777777" w:rsidR="00A7495D" w:rsidRDefault="00A7495D" w:rsidP="00A7495D">
      <w:r>
        <w:t>Besides intervention with the IMP/losartan, the patients included in the study will have some more MRI examinations and a more standardized follow-up than patients outside the study. For many patients this is a wanted side effect as many glioblastoma patients ask for a centralized follow-up. The primary endpoint will probably not affect outcome for included patients, whereas the addition of the IMP/losartan might lead to a better survival.</w:t>
      </w:r>
    </w:p>
    <w:p w14:paraId="1042E215" w14:textId="1E1F024F" w:rsidR="00EC6405" w:rsidRDefault="00A7495D" w:rsidP="005F34E2">
      <w:r>
        <w:t>Patients with glioblastoma have a dismal prognosis and receive standard treatment including chemotherapy and radiotherapy. Both these treatment modalities carry a risk of serious treatment-induced disease and side effects, but as they are evidence-based and with the incurable nature of glioblastoma, their use is justified. The potential side effects of the IMP/losartan are listed in section 8.2 and the most common/important ones are hypotension and electrolyte disturbances. It is unlikely that these will affect quality of life for treated patients and the risk-benefit profile is far better than most other anti-neoplastic drugs. To reduce the risk of losartan-related side effects, patients will be monitored for these potential side effects with vital signs including blood pressure and pulse, as well as weekly blood tests. These procedures are part of routine treatment of pa</w:t>
      </w:r>
      <w:r w:rsidR="00363A4E">
        <w:t>tients with glioblastoma today.</w:t>
      </w:r>
    </w:p>
    <w:p w14:paraId="24B56DA0" w14:textId="65B0D42C" w:rsidR="004300D8" w:rsidRPr="00EC6405" w:rsidRDefault="004300D8" w:rsidP="00EC6405">
      <w:pPr>
        <w:pStyle w:val="Heading1"/>
      </w:pPr>
      <w:bookmarkStart w:id="61" w:name="_Toc257289632"/>
      <w:bookmarkStart w:id="62" w:name="_Toc4588831"/>
      <w:bookmarkStart w:id="63" w:name="_Toc21005258"/>
      <w:bookmarkStart w:id="64" w:name="_Toc74045757"/>
      <w:r>
        <w:t>STUDY OBJECTIVES</w:t>
      </w:r>
      <w:bookmarkEnd w:id="61"/>
      <w:r>
        <w:t xml:space="preserve"> and related endpoints</w:t>
      </w:r>
      <w:bookmarkEnd w:id="62"/>
      <w:bookmarkEnd w:id="63"/>
      <w:bookmarkEnd w:id="64"/>
    </w:p>
    <w:tbl>
      <w:tblPr>
        <w:tblW w:w="9898" w:type="dxa"/>
        <w:tblLayout w:type="fixed"/>
        <w:tblLook w:val="01E0" w:firstRow="1" w:lastRow="1" w:firstColumn="1" w:lastColumn="1" w:noHBand="0" w:noVBand="0"/>
      </w:tblPr>
      <w:tblGrid>
        <w:gridCol w:w="1327"/>
        <w:gridCol w:w="3186"/>
        <w:gridCol w:w="3740"/>
        <w:gridCol w:w="1645"/>
      </w:tblGrid>
      <w:tr w:rsidR="004300D8" w14:paraId="3F2FDF0E" w14:textId="77777777">
        <w:trPr>
          <w:trHeight w:val="381"/>
        </w:trPr>
        <w:tc>
          <w:tcPr>
            <w:tcW w:w="1327" w:type="dxa"/>
            <w:tcBorders>
              <w:top w:val="single" w:sz="4" w:space="0" w:color="auto"/>
              <w:bottom w:val="single" w:sz="4" w:space="0" w:color="auto"/>
            </w:tcBorders>
            <w:tcMar>
              <w:left w:w="113" w:type="dxa"/>
              <w:right w:w="227" w:type="dxa"/>
            </w:tcMar>
          </w:tcPr>
          <w:p w14:paraId="22EAEA79" w14:textId="77777777" w:rsidR="004300D8" w:rsidRDefault="004300D8">
            <w:pPr>
              <w:jc w:val="center"/>
              <w:rPr>
                <w:rFonts w:ascii="TimesNewRomanPSMT" w:hAnsi="TimesNewRomanPSMT" w:cs="TimesNewRomanPSMT"/>
                <w:sz w:val="24"/>
                <w:szCs w:val="24"/>
                <w:lang w:eastAsia="nb-NO"/>
              </w:rPr>
            </w:pPr>
          </w:p>
        </w:tc>
        <w:tc>
          <w:tcPr>
            <w:tcW w:w="3186" w:type="dxa"/>
            <w:tcBorders>
              <w:top w:val="single" w:sz="4" w:space="0" w:color="auto"/>
              <w:bottom w:val="single" w:sz="4" w:space="0" w:color="auto"/>
            </w:tcBorders>
            <w:tcMar>
              <w:left w:w="227" w:type="dxa"/>
              <w:right w:w="227" w:type="dxa"/>
            </w:tcMar>
            <w:vAlign w:val="center"/>
          </w:tcPr>
          <w:p w14:paraId="2931D9C2" w14:textId="77777777" w:rsidR="004300D8" w:rsidRDefault="004300D8">
            <w:pPr>
              <w:spacing w:before="60" w:after="60"/>
              <w:rPr>
                <w:b/>
                <w:bCs/>
              </w:rPr>
            </w:pPr>
            <w:r>
              <w:rPr>
                <w:b/>
                <w:bCs/>
              </w:rPr>
              <w:t>Objectives</w:t>
            </w:r>
          </w:p>
        </w:tc>
        <w:tc>
          <w:tcPr>
            <w:tcW w:w="3740" w:type="dxa"/>
            <w:tcBorders>
              <w:top w:val="single" w:sz="4" w:space="0" w:color="auto"/>
              <w:bottom w:val="single" w:sz="4" w:space="0" w:color="auto"/>
            </w:tcBorders>
            <w:tcMar>
              <w:left w:w="227" w:type="dxa"/>
              <w:right w:w="227" w:type="dxa"/>
            </w:tcMar>
            <w:vAlign w:val="center"/>
          </w:tcPr>
          <w:p w14:paraId="787BAAFC" w14:textId="77777777" w:rsidR="004300D8" w:rsidRDefault="004300D8" w:rsidP="003A0CFE">
            <w:pPr>
              <w:spacing w:before="60" w:after="60"/>
              <w:jc w:val="left"/>
              <w:rPr>
                <w:b/>
                <w:bCs/>
              </w:rPr>
            </w:pPr>
            <w:r>
              <w:rPr>
                <w:b/>
                <w:bCs/>
              </w:rPr>
              <w:t>Endpoints</w:t>
            </w:r>
          </w:p>
        </w:tc>
        <w:tc>
          <w:tcPr>
            <w:tcW w:w="1645" w:type="dxa"/>
            <w:tcBorders>
              <w:top w:val="single" w:sz="4" w:space="0" w:color="auto"/>
              <w:bottom w:val="single" w:sz="4" w:space="0" w:color="auto"/>
            </w:tcBorders>
            <w:tcMar>
              <w:left w:w="227" w:type="dxa"/>
              <w:right w:w="227" w:type="dxa"/>
            </w:tcMar>
            <w:vAlign w:val="center"/>
          </w:tcPr>
          <w:p w14:paraId="3B5B78A3" w14:textId="77777777" w:rsidR="004300D8" w:rsidRDefault="004300D8">
            <w:pPr>
              <w:tabs>
                <w:tab w:val="clear" w:pos="357"/>
                <w:tab w:val="left" w:pos="-117"/>
              </w:tabs>
              <w:spacing w:before="60" w:after="60"/>
              <w:jc w:val="left"/>
              <w:rPr>
                <w:b/>
                <w:bCs/>
              </w:rPr>
            </w:pPr>
            <w:r>
              <w:rPr>
                <w:b/>
                <w:bCs/>
              </w:rPr>
              <w:t>Assessments</w:t>
            </w:r>
          </w:p>
        </w:tc>
      </w:tr>
      <w:tr w:rsidR="004300D8" w14:paraId="01F93573" w14:textId="77777777" w:rsidTr="003A0CFE">
        <w:trPr>
          <w:trHeight w:val="1181"/>
        </w:trPr>
        <w:tc>
          <w:tcPr>
            <w:tcW w:w="1327" w:type="dxa"/>
            <w:tcBorders>
              <w:top w:val="single" w:sz="4" w:space="0" w:color="auto"/>
              <w:bottom w:val="single" w:sz="4" w:space="0" w:color="auto"/>
            </w:tcBorders>
          </w:tcPr>
          <w:p w14:paraId="2A8CEDC2" w14:textId="77777777" w:rsidR="004300D8" w:rsidRPr="00007767" w:rsidRDefault="004300D8">
            <w:pPr>
              <w:spacing w:before="60" w:after="60"/>
              <w:jc w:val="left"/>
              <w:rPr>
                <w:b/>
              </w:rPr>
            </w:pPr>
            <w:r w:rsidRPr="00007767">
              <w:rPr>
                <w:b/>
              </w:rPr>
              <w:t>Primary</w:t>
            </w:r>
          </w:p>
        </w:tc>
        <w:tc>
          <w:tcPr>
            <w:tcW w:w="3186" w:type="dxa"/>
            <w:tcBorders>
              <w:top w:val="single" w:sz="4" w:space="0" w:color="auto"/>
              <w:bottom w:val="single" w:sz="4" w:space="0" w:color="auto"/>
            </w:tcBorders>
            <w:tcMar>
              <w:left w:w="227" w:type="dxa"/>
              <w:right w:w="227" w:type="dxa"/>
            </w:tcMar>
          </w:tcPr>
          <w:p w14:paraId="7B8A04DD" w14:textId="661B8D29" w:rsidR="004300D8" w:rsidRDefault="002E11A9">
            <w:pPr>
              <w:spacing w:before="60" w:after="60"/>
            </w:pPr>
            <w:r w:rsidRPr="002E11A9">
              <w:rPr>
                <w:szCs w:val="22"/>
              </w:rPr>
              <w:t>To assess the dose-response relationship of the angiotensin II receptor inhibitor losartan on perfusion and mechanical solid stress in brain tumors</w:t>
            </w:r>
          </w:p>
        </w:tc>
        <w:tc>
          <w:tcPr>
            <w:tcW w:w="3740" w:type="dxa"/>
            <w:tcBorders>
              <w:top w:val="single" w:sz="4" w:space="0" w:color="auto"/>
              <w:bottom w:val="single" w:sz="4" w:space="0" w:color="auto"/>
            </w:tcBorders>
            <w:tcMar>
              <w:top w:w="85" w:type="dxa"/>
              <w:left w:w="113" w:type="dxa"/>
              <w:right w:w="227" w:type="dxa"/>
            </w:tcMar>
          </w:tcPr>
          <w:p w14:paraId="257025DC" w14:textId="22B73E20" w:rsidR="004300D8" w:rsidRPr="0042376A" w:rsidRDefault="00144DF9" w:rsidP="002E11A9">
            <w:pPr>
              <w:tabs>
                <w:tab w:val="clear" w:pos="357"/>
              </w:tabs>
              <w:spacing w:before="60" w:after="60"/>
              <w:rPr>
                <w:snapToGrid w:val="0"/>
                <w:szCs w:val="22"/>
              </w:rPr>
            </w:pPr>
            <w:r w:rsidRPr="0042376A">
              <w:rPr>
                <w:snapToGrid w:val="0"/>
                <w:szCs w:val="22"/>
              </w:rPr>
              <w:t>Primary efficacy endpoint:</w:t>
            </w:r>
          </w:p>
          <w:p w14:paraId="6655D5E3" w14:textId="38834184" w:rsidR="002E11A9" w:rsidRPr="0042376A" w:rsidRDefault="00443FA5" w:rsidP="002E11A9">
            <w:pPr>
              <w:pStyle w:val="Tekstisynopsistabell"/>
              <w:spacing w:after="120"/>
              <w:rPr>
                <w:snapToGrid w:val="0"/>
              </w:rPr>
            </w:pPr>
            <w:r w:rsidRPr="0042376A">
              <w:rPr>
                <w:snapToGrid w:val="0"/>
              </w:rPr>
              <w:t xml:space="preserve">Change from baseline </w:t>
            </w:r>
            <w:r w:rsidR="002E11A9" w:rsidRPr="0042376A">
              <w:rPr>
                <w:snapToGrid w:val="0"/>
              </w:rPr>
              <w:t>in the radiographic biomarker relative cerebral blood flow (rCBF)</w:t>
            </w:r>
            <w:r w:rsidR="00CF5098">
              <w:rPr>
                <w:snapToGrid w:val="0"/>
              </w:rPr>
              <w:t xml:space="preserve"> in the primary tumor area, and normalized to reference tissue</w:t>
            </w:r>
            <w:r w:rsidR="002E11A9" w:rsidRPr="0042376A">
              <w:rPr>
                <w:snapToGrid w:val="0"/>
              </w:rPr>
              <w:t xml:space="preserve"> [Time Frame:</w:t>
            </w:r>
          </w:p>
          <w:p w14:paraId="698FFAB3" w14:textId="7E0E561F" w:rsidR="002E11A9" w:rsidRPr="0042376A" w:rsidRDefault="002E11A9" w:rsidP="002E11A9">
            <w:pPr>
              <w:pStyle w:val="Tekstisynopsistabell"/>
              <w:spacing w:after="120"/>
              <w:rPr>
                <w:snapToGrid w:val="0"/>
              </w:rPr>
            </w:pPr>
            <w:r w:rsidRPr="0042376A">
              <w:rPr>
                <w:b/>
                <w:snapToGrid w:val="0"/>
              </w:rPr>
              <w:lastRenderedPageBreak/>
              <w:t xml:space="preserve">Study A </w:t>
            </w:r>
            <w:r w:rsidRPr="0042376A">
              <w:rPr>
                <w:snapToGrid w:val="0"/>
              </w:rPr>
              <w:t>(patients with recurrent glioblastoma) Baseline, Day 1</w:t>
            </w:r>
            <w:r w:rsidR="005F34E2">
              <w:rPr>
                <w:snapToGrid w:val="0"/>
              </w:rPr>
              <w:t>4</w:t>
            </w:r>
            <w:r w:rsidRPr="0042376A">
              <w:rPr>
                <w:snapToGrid w:val="0"/>
              </w:rPr>
              <w:t>-1</w:t>
            </w:r>
            <w:r w:rsidR="005F34E2">
              <w:rPr>
                <w:snapToGrid w:val="0"/>
              </w:rPr>
              <w:t>6</w:t>
            </w:r>
            <w:r w:rsidRPr="0042376A">
              <w:rPr>
                <w:snapToGrid w:val="0"/>
              </w:rPr>
              <w:t>, Day 2</w:t>
            </w:r>
            <w:r w:rsidR="005F34E2">
              <w:rPr>
                <w:snapToGrid w:val="0"/>
              </w:rPr>
              <w:t>8</w:t>
            </w:r>
            <w:r w:rsidRPr="0042376A">
              <w:rPr>
                <w:snapToGrid w:val="0"/>
              </w:rPr>
              <w:t>-</w:t>
            </w:r>
            <w:r w:rsidR="005F34E2">
              <w:rPr>
                <w:snapToGrid w:val="0"/>
              </w:rPr>
              <w:t>30</w:t>
            </w:r>
            <w:r w:rsidRPr="0042376A">
              <w:rPr>
                <w:snapToGrid w:val="0"/>
              </w:rPr>
              <w:t>, Day 4</w:t>
            </w:r>
            <w:r w:rsidR="005F34E2">
              <w:rPr>
                <w:snapToGrid w:val="0"/>
              </w:rPr>
              <w:t>2</w:t>
            </w:r>
            <w:r w:rsidRPr="0042376A">
              <w:rPr>
                <w:snapToGrid w:val="0"/>
              </w:rPr>
              <w:t>-4</w:t>
            </w:r>
            <w:r w:rsidR="005F34E2">
              <w:rPr>
                <w:snapToGrid w:val="0"/>
              </w:rPr>
              <w:t>4</w:t>
            </w:r>
          </w:p>
          <w:p w14:paraId="34478E82" w14:textId="63950952" w:rsidR="002E11A9" w:rsidRPr="0042376A" w:rsidRDefault="002E11A9" w:rsidP="002E11A9">
            <w:pPr>
              <w:pStyle w:val="Tekstisynopsistabell"/>
              <w:spacing w:after="120"/>
              <w:rPr>
                <w:snapToGrid w:val="0"/>
              </w:rPr>
            </w:pPr>
            <w:r w:rsidRPr="0042376A">
              <w:rPr>
                <w:b/>
                <w:snapToGrid w:val="0"/>
              </w:rPr>
              <w:t xml:space="preserve">Study A </w:t>
            </w:r>
            <w:r w:rsidRPr="0042376A">
              <w:rPr>
                <w:snapToGrid w:val="0"/>
              </w:rPr>
              <w:t>(patients with newly diagnosed glioblastoma) Baseline, Day 1</w:t>
            </w:r>
            <w:r w:rsidR="000C5761">
              <w:rPr>
                <w:snapToGrid w:val="0"/>
              </w:rPr>
              <w:t>4</w:t>
            </w:r>
            <w:r w:rsidRPr="0042376A">
              <w:rPr>
                <w:snapToGrid w:val="0"/>
              </w:rPr>
              <w:t>-1</w:t>
            </w:r>
            <w:r w:rsidR="000C5761">
              <w:rPr>
                <w:snapToGrid w:val="0"/>
              </w:rPr>
              <w:t>6</w:t>
            </w:r>
            <w:r w:rsidRPr="0042376A">
              <w:rPr>
                <w:snapToGrid w:val="0"/>
              </w:rPr>
              <w:t>, Day 2</w:t>
            </w:r>
            <w:r w:rsidR="000C5761">
              <w:rPr>
                <w:snapToGrid w:val="0"/>
              </w:rPr>
              <w:t>8</w:t>
            </w:r>
            <w:r w:rsidRPr="0042376A">
              <w:rPr>
                <w:snapToGrid w:val="0"/>
              </w:rPr>
              <w:t>-</w:t>
            </w:r>
            <w:r w:rsidR="000C5761">
              <w:rPr>
                <w:snapToGrid w:val="0"/>
              </w:rPr>
              <w:t>30</w:t>
            </w:r>
            <w:r w:rsidRPr="0042376A">
              <w:rPr>
                <w:snapToGrid w:val="0"/>
              </w:rPr>
              <w:t>, Day 4</w:t>
            </w:r>
            <w:r w:rsidR="000C5761">
              <w:rPr>
                <w:snapToGrid w:val="0"/>
              </w:rPr>
              <w:t>2</w:t>
            </w:r>
            <w:r w:rsidRPr="0042376A">
              <w:rPr>
                <w:snapToGrid w:val="0"/>
              </w:rPr>
              <w:t>-4</w:t>
            </w:r>
            <w:r w:rsidR="000C5761">
              <w:rPr>
                <w:snapToGrid w:val="0"/>
              </w:rPr>
              <w:t>4</w:t>
            </w:r>
          </w:p>
          <w:p w14:paraId="191A979F" w14:textId="3C45789A" w:rsidR="002E11A9" w:rsidRPr="0042376A" w:rsidRDefault="002E11A9" w:rsidP="002E11A9">
            <w:pPr>
              <w:pStyle w:val="Tekstisynopsistabell"/>
              <w:spacing w:after="120"/>
              <w:rPr>
                <w:snapToGrid w:val="0"/>
              </w:rPr>
            </w:pPr>
            <w:r w:rsidRPr="0042376A">
              <w:rPr>
                <w:b/>
                <w:snapToGrid w:val="0"/>
              </w:rPr>
              <w:t xml:space="preserve">Study B </w:t>
            </w:r>
            <w:r w:rsidRPr="0042376A">
              <w:rPr>
                <w:snapToGrid w:val="0"/>
              </w:rPr>
              <w:t>(lung patients with metastases to the brain) Baseline, Day 90</w:t>
            </w:r>
            <w:r w:rsidR="00012E2F">
              <w:rPr>
                <w:snapToGrid w:val="0"/>
              </w:rPr>
              <w:t>-</w:t>
            </w:r>
            <w:r w:rsidR="00D16A55">
              <w:rPr>
                <w:snapToGrid w:val="0"/>
              </w:rPr>
              <w:t>14</w:t>
            </w:r>
            <w:r w:rsidRPr="0042376A">
              <w:rPr>
                <w:snapToGrid w:val="0"/>
              </w:rPr>
              <w:t>, Day 180</w:t>
            </w:r>
            <w:r w:rsidR="00012E2F">
              <w:rPr>
                <w:snapToGrid w:val="0"/>
              </w:rPr>
              <w:t>-</w:t>
            </w:r>
            <w:r w:rsidR="00D16A55">
              <w:rPr>
                <w:snapToGrid w:val="0"/>
              </w:rPr>
              <w:t>14</w:t>
            </w:r>
            <w:r w:rsidRPr="0042376A">
              <w:rPr>
                <w:snapToGrid w:val="0"/>
              </w:rPr>
              <w:t>, Day 270</w:t>
            </w:r>
            <w:r w:rsidR="00012E2F">
              <w:rPr>
                <w:snapToGrid w:val="0"/>
              </w:rPr>
              <w:t>-</w:t>
            </w:r>
            <w:r w:rsidR="00D16A55">
              <w:rPr>
                <w:snapToGrid w:val="0"/>
              </w:rPr>
              <w:t>14</w:t>
            </w:r>
            <w:r w:rsidRPr="0042376A">
              <w:rPr>
                <w:snapToGrid w:val="0"/>
              </w:rPr>
              <w:t>]</w:t>
            </w:r>
          </w:p>
          <w:p w14:paraId="3552D78A" w14:textId="462390FD" w:rsidR="0042376A" w:rsidRPr="0042376A" w:rsidRDefault="0042376A" w:rsidP="002E11A9">
            <w:pPr>
              <w:pStyle w:val="Tekstisynopsistabell"/>
              <w:spacing w:after="120"/>
              <w:rPr>
                <w:b/>
                <w:snapToGrid w:val="0"/>
              </w:rPr>
            </w:pPr>
          </w:p>
          <w:p w14:paraId="50411E9B" w14:textId="138F1C91" w:rsidR="0042376A" w:rsidRDefault="0042376A" w:rsidP="0042376A">
            <w:pPr>
              <w:pStyle w:val="Tekstisynopsistabell"/>
              <w:spacing w:after="120"/>
              <w:rPr>
                <w:snapToGrid w:val="0"/>
              </w:rPr>
            </w:pPr>
            <w:r w:rsidRPr="0042376A">
              <w:rPr>
                <w:snapToGrid w:val="0"/>
              </w:rPr>
              <w:t xml:space="preserve">Change from baseline </w:t>
            </w:r>
            <w:r w:rsidR="00EE6A12">
              <w:rPr>
                <w:snapToGrid w:val="0"/>
              </w:rPr>
              <w:t>i</w:t>
            </w:r>
            <w:r w:rsidRPr="0042376A">
              <w:rPr>
                <w:snapToGrid w:val="0"/>
              </w:rPr>
              <w:t xml:space="preserve">n the radiographic biomarker </w:t>
            </w:r>
            <w:r w:rsidR="002134F2">
              <w:rPr>
                <w:snapToGrid w:val="0"/>
              </w:rPr>
              <w:t xml:space="preserve">tissue </w:t>
            </w:r>
            <w:r w:rsidR="002134F2" w:rsidRPr="0098483E">
              <w:t>stiffness</w:t>
            </w:r>
            <w:r w:rsidR="002134F2">
              <w:t>, as derived</w:t>
            </w:r>
            <w:r w:rsidR="002134F2" w:rsidRPr="0098483E">
              <w:t xml:space="preserve"> from the shear wave modulus G</w:t>
            </w:r>
            <w:r w:rsidR="002134F2">
              <w:t xml:space="preserve"> of the MR-elastography readout </w:t>
            </w:r>
            <w:r w:rsidR="00CF5098">
              <w:rPr>
                <w:snapToGrid w:val="0"/>
              </w:rPr>
              <w:t>in the primary tumor area, and normalized to reference tissue</w:t>
            </w:r>
            <w:r w:rsidR="00CF5098" w:rsidRPr="0042376A">
              <w:rPr>
                <w:snapToGrid w:val="0"/>
              </w:rPr>
              <w:t xml:space="preserve"> </w:t>
            </w:r>
            <w:r w:rsidRPr="0042376A">
              <w:rPr>
                <w:snapToGrid w:val="0"/>
              </w:rPr>
              <w:t xml:space="preserve">[Time Frame: </w:t>
            </w:r>
            <w:r w:rsidRPr="0042376A">
              <w:rPr>
                <w:snapToGrid w:val="0"/>
              </w:rPr>
              <w:br/>
            </w:r>
            <w:r w:rsidRPr="0042376A">
              <w:rPr>
                <w:b/>
                <w:snapToGrid w:val="0"/>
              </w:rPr>
              <w:t xml:space="preserve">Study A </w:t>
            </w:r>
            <w:r w:rsidRPr="0042376A">
              <w:rPr>
                <w:snapToGrid w:val="0"/>
              </w:rPr>
              <w:t>(patients with recurrent glioblastoma) Baseline, Day 1</w:t>
            </w:r>
            <w:r w:rsidR="00370CE7">
              <w:rPr>
                <w:snapToGrid w:val="0"/>
              </w:rPr>
              <w:t>4</w:t>
            </w:r>
            <w:r w:rsidRPr="0042376A">
              <w:rPr>
                <w:snapToGrid w:val="0"/>
              </w:rPr>
              <w:t>-1</w:t>
            </w:r>
            <w:r w:rsidR="00370CE7">
              <w:rPr>
                <w:snapToGrid w:val="0"/>
              </w:rPr>
              <w:t>6</w:t>
            </w:r>
            <w:r w:rsidRPr="0042376A">
              <w:rPr>
                <w:snapToGrid w:val="0"/>
              </w:rPr>
              <w:t>, Day 2</w:t>
            </w:r>
            <w:r w:rsidR="00370CE7">
              <w:rPr>
                <w:snapToGrid w:val="0"/>
              </w:rPr>
              <w:t>8</w:t>
            </w:r>
            <w:r w:rsidRPr="0042376A">
              <w:rPr>
                <w:snapToGrid w:val="0"/>
              </w:rPr>
              <w:t>-</w:t>
            </w:r>
            <w:r w:rsidR="00370CE7">
              <w:rPr>
                <w:snapToGrid w:val="0"/>
              </w:rPr>
              <w:t>30</w:t>
            </w:r>
            <w:r w:rsidRPr="0042376A">
              <w:rPr>
                <w:snapToGrid w:val="0"/>
              </w:rPr>
              <w:t>, Day 4</w:t>
            </w:r>
            <w:r w:rsidR="00370CE7">
              <w:rPr>
                <w:snapToGrid w:val="0"/>
              </w:rPr>
              <w:t>2</w:t>
            </w:r>
            <w:r w:rsidRPr="0042376A">
              <w:rPr>
                <w:snapToGrid w:val="0"/>
              </w:rPr>
              <w:t>-4</w:t>
            </w:r>
            <w:r w:rsidR="00370CE7">
              <w:rPr>
                <w:snapToGrid w:val="0"/>
              </w:rPr>
              <w:t>4</w:t>
            </w:r>
          </w:p>
          <w:p w14:paraId="2435522D" w14:textId="0B4136DA" w:rsidR="0042376A" w:rsidRDefault="0042376A" w:rsidP="0042376A">
            <w:pPr>
              <w:pStyle w:val="Tekstisynopsistabell"/>
              <w:spacing w:after="120"/>
              <w:rPr>
                <w:snapToGrid w:val="0"/>
              </w:rPr>
            </w:pPr>
            <w:r w:rsidRPr="0042376A">
              <w:rPr>
                <w:b/>
                <w:snapToGrid w:val="0"/>
              </w:rPr>
              <w:t xml:space="preserve">Study A </w:t>
            </w:r>
            <w:r w:rsidRPr="0042376A">
              <w:rPr>
                <w:snapToGrid w:val="0"/>
              </w:rPr>
              <w:t>(patients with newly diagnosed glioblastoma) Baseline, Day 1</w:t>
            </w:r>
            <w:r w:rsidR="00370CE7">
              <w:rPr>
                <w:snapToGrid w:val="0"/>
              </w:rPr>
              <w:t>4</w:t>
            </w:r>
            <w:r w:rsidRPr="0042376A">
              <w:rPr>
                <w:snapToGrid w:val="0"/>
              </w:rPr>
              <w:t>-1</w:t>
            </w:r>
            <w:r w:rsidR="004E5D28">
              <w:rPr>
                <w:snapToGrid w:val="0"/>
              </w:rPr>
              <w:t>6</w:t>
            </w:r>
            <w:r w:rsidRPr="0042376A">
              <w:rPr>
                <w:snapToGrid w:val="0"/>
              </w:rPr>
              <w:t>, Day 2</w:t>
            </w:r>
            <w:r w:rsidR="004E5D28">
              <w:rPr>
                <w:snapToGrid w:val="0"/>
              </w:rPr>
              <w:t>8</w:t>
            </w:r>
            <w:r w:rsidRPr="0042376A">
              <w:rPr>
                <w:snapToGrid w:val="0"/>
              </w:rPr>
              <w:t>-</w:t>
            </w:r>
            <w:r w:rsidR="004E5D28">
              <w:rPr>
                <w:snapToGrid w:val="0"/>
              </w:rPr>
              <w:t>30</w:t>
            </w:r>
            <w:r w:rsidRPr="0042376A">
              <w:rPr>
                <w:snapToGrid w:val="0"/>
              </w:rPr>
              <w:t>, Day 4</w:t>
            </w:r>
            <w:r w:rsidR="004E5D28">
              <w:rPr>
                <w:snapToGrid w:val="0"/>
              </w:rPr>
              <w:t>2</w:t>
            </w:r>
            <w:r w:rsidRPr="0042376A">
              <w:rPr>
                <w:snapToGrid w:val="0"/>
              </w:rPr>
              <w:t>-4</w:t>
            </w:r>
            <w:r w:rsidR="004E5D28">
              <w:rPr>
                <w:snapToGrid w:val="0"/>
              </w:rPr>
              <w:t>4</w:t>
            </w:r>
          </w:p>
          <w:p w14:paraId="49E5119E" w14:textId="37E5DFE3" w:rsidR="0042376A" w:rsidRPr="0042376A" w:rsidRDefault="0042376A" w:rsidP="0042376A">
            <w:pPr>
              <w:pStyle w:val="Tekstisynopsistabell"/>
              <w:spacing w:after="120"/>
              <w:rPr>
                <w:snapToGrid w:val="0"/>
              </w:rPr>
            </w:pPr>
            <w:r w:rsidRPr="0042376A">
              <w:rPr>
                <w:b/>
                <w:snapToGrid w:val="0"/>
              </w:rPr>
              <w:t xml:space="preserve">Study B </w:t>
            </w:r>
            <w:r w:rsidRPr="0042376A">
              <w:rPr>
                <w:snapToGrid w:val="0"/>
              </w:rPr>
              <w:t>(lung patients with metastases to the brain) Baseline, Day 90</w:t>
            </w:r>
            <w:r w:rsidR="00012E2F">
              <w:rPr>
                <w:snapToGrid w:val="0"/>
              </w:rPr>
              <w:t>-</w:t>
            </w:r>
            <w:r w:rsidR="00D16A55">
              <w:rPr>
                <w:snapToGrid w:val="0"/>
              </w:rPr>
              <w:t>14</w:t>
            </w:r>
            <w:r w:rsidRPr="0042376A">
              <w:rPr>
                <w:snapToGrid w:val="0"/>
              </w:rPr>
              <w:t>, Day 180</w:t>
            </w:r>
            <w:r w:rsidR="00012E2F">
              <w:rPr>
                <w:snapToGrid w:val="0"/>
              </w:rPr>
              <w:t>-</w:t>
            </w:r>
            <w:r w:rsidR="00D16A55">
              <w:rPr>
                <w:snapToGrid w:val="0"/>
              </w:rPr>
              <w:t>14</w:t>
            </w:r>
            <w:r w:rsidRPr="0042376A">
              <w:rPr>
                <w:snapToGrid w:val="0"/>
              </w:rPr>
              <w:t>, Day 270</w:t>
            </w:r>
            <w:r w:rsidR="00012E2F">
              <w:rPr>
                <w:snapToGrid w:val="0"/>
              </w:rPr>
              <w:t>-</w:t>
            </w:r>
            <w:r w:rsidR="00D16A55">
              <w:rPr>
                <w:snapToGrid w:val="0"/>
              </w:rPr>
              <w:t>14</w:t>
            </w:r>
            <w:r w:rsidRPr="0042376A">
              <w:rPr>
                <w:snapToGrid w:val="0"/>
              </w:rPr>
              <w:t>]</w:t>
            </w:r>
          </w:p>
          <w:p w14:paraId="2DFFBD0B" w14:textId="1C8AEFB4" w:rsidR="00270053" w:rsidRPr="0042376A" w:rsidRDefault="00270053" w:rsidP="002E11A9">
            <w:pPr>
              <w:tabs>
                <w:tab w:val="clear" w:pos="357"/>
              </w:tabs>
              <w:spacing w:before="60" w:after="60"/>
              <w:rPr>
                <w:szCs w:val="22"/>
              </w:rPr>
            </w:pPr>
          </w:p>
        </w:tc>
        <w:tc>
          <w:tcPr>
            <w:tcW w:w="1645" w:type="dxa"/>
            <w:tcBorders>
              <w:top w:val="single" w:sz="4" w:space="0" w:color="auto"/>
              <w:bottom w:val="single" w:sz="4" w:space="0" w:color="auto"/>
            </w:tcBorders>
            <w:tcMar>
              <w:top w:w="85" w:type="dxa"/>
              <w:right w:w="227" w:type="dxa"/>
            </w:tcMar>
          </w:tcPr>
          <w:p w14:paraId="4704107C" w14:textId="296B3B53" w:rsidR="004300D8" w:rsidRDefault="004300D8" w:rsidP="008F2CD9">
            <w:pPr>
              <w:spacing w:before="60" w:after="60"/>
            </w:pPr>
            <w:r>
              <w:lastRenderedPageBreak/>
              <w:t>Section</w:t>
            </w:r>
            <w:r w:rsidR="0074270F">
              <w:t xml:space="preserve"> </w:t>
            </w:r>
            <w:r w:rsidR="008B1C66">
              <w:fldChar w:fldCharType="begin"/>
            </w:r>
            <w:r w:rsidR="008B1C66">
              <w:instrText xml:space="preserve"> REF _Ref534978430 \r \h </w:instrText>
            </w:r>
            <w:r w:rsidR="000475C6">
              <w:instrText xml:space="preserve"> \* MERGEFORMAT </w:instrText>
            </w:r>
            <w:r w:rsidR="008B1C66">
              <w:fldChar w:fldCharType="separate"/>
            </w:r>
            <w:r w:rsidR="00EC39FE">
              <w:t>7.1</w:t>
            </w:r>
            <w:r w:rsidR="008B1C66">
              <w:fldChar w:fldCharType="end"/>
            </w:r>
          </w:p>
        </w:tc>
      </w:tr>
      <w:tr w:rsidR="00E160EB" w14:paraId="7A1A171B" w14:textId="77777777" w:rsidTr="000C0E29">
        <w:trPr>
          <w:trHeight w:val="1502"/>
        </w:trPr>
        <w:tc>
          <w:tcPr>
            <w:tcW w:w="1327" w:type="dxa"/>
            <w:tcBorders>
              <w:top w:val="single" w:sz="4" w:space="0" w:color="auto"/>
            </w:tcBorders>
          </w:tcPr>
          <w:p w14:paraId="53B11404" w14:textId="04C52B2B" w:rsidR="00E160EB" w:rsidRPr="00466424" w:rsidRDefault="00E160EB" w:rsidP="009E7F18">
            <w:pPr>
              <w:spacing w:before="60" w:after="60"/>
              <w:jc w:val="left"/>
              <w:rPr>
                <w:b/>
                <w:szCs w:val="22"/>
              </w:rPr>
            </w:pPr>
            <w:r w:rsidRPr="00466424">
              <w:rPr>
                <w:b/>
                <w:szCs w:val="22"/>
              </w:rPr>
              <w:t>Secondary</w:t>
            </w:r>
          </w:p>
        </w:tc>
        <w:tc>
          <w:tcPr>
            <w:tcW w:w="3186" w:type="dxa"/>
            <w:tcBorders>
              <w:top w:val="single" w:sz="4" w:space="0" w:color="auto"/>
            </w:tcBorders>
            <w:tcMar>
              <w:left w:w="227" w:type="dxa"/>
              <w:right w:w="227" w:type="dxa"/>
            </w:tcMar>
          </w:tcPr>
          <w:p w14:paraId="10D2288B" w14:textId="1A4A07CD" w:rsidR="00E160EB" w:rsidRPr="003A0CFE" w:rsidRDefault="00E160EB" w:rsidP="00761B2C">
            <w:pPr>
              <w:pStyle w:val="Tekstisynopsistabell"/>
            </w:pPr>
            <w:r w:rsidRPr="003A0CFE">
              <w:t xml:space="preserve">To assess the dose-response relationship of losartan on </w:t>
            </w:r>
            <w:r>
              <w:t>experimental</w:t>
            </w:r>
            <w:r w:rsidRPr="00466424">
              <w:t xml:space="preserve"> radiographic characteristics in patients with glioblastoma and metastases to the brain</w:t>
            </w:r>
          </w:p>
          <w:p w14:paraId="242C7472" w14:textId="77777777" w:rsidR="00E160EB" w:rsidRDefault="00E160EB" w:rsidP="00761B2C">
            <w:pPr>
              <w:pStyle w:val="Tekstisynopsistabell"/>
            </w:pPr>
          </w:p>
          <w:p w14:paraId="587C0BFC" w14:textId="77777777" w:rsidR="00A71A68" w:rsidRDefault="00A71A68" w:rsidP="00761B2C">
            <w:pPr>
              <w:pStyle w:val="Tekstisynopsistabell"/>
            </w:pPr>
          </w:p>
          <w:p w14:paraId="29E4A2D5" w14:textId="77777777" w:rsidR="00A71A68" w:rsidRDefault="00A71A68" w:rsidP="00761B2C">
            <w:pPr>
              <w:pStyle w:val="Tekstisynopsistabell"/>
            </w:pPr>
          </w:p>
          <w:p w14:paraId="43478884" w14:textId="77777777" w:rsidR="00A71A68" w:rsidRDefault="00A71A68" w:rsidP="00761B2C">
            <w:pPr>
              <w:pStyle w:val="Tekstisynopsistabell"/>
            </w:pPr>
          </w:p>
          <w:p w14:paraId="2A4D0034" w14:textId="77777777" w:rsidR="00A71A68" w:rsidRDefault="00A71A68" w:rsidP="00761B2C">
            <w:pPr>
              <w:pStyle w:val="Tekstisynopsistabell"/>
            </w:pPr>
          </w:p>
          <w:p w14:paraId="670D92F8" w14:textId="77777777" w:rsidR="00A71A68" w:rsidRDefault="00A71A68" w:rsidP="00761B2C">
            <w:pPr>
              <w:pStyle w:val="Tekstisynopsistabell"/>
            </w:pPr>
          </w:p>
          <w:p w14:paraId="0ECC2A42" w14:textId="77777777" w:rsidR="00A71A68" w:rsidRDefault="00A71A68" w:rsidP="00761B2C">
            <w:pPr>
              <w:pStyle w:val="Tekstisynopsistabell"/>
            </w:pPr>
          </w:p>
          <w:p w14:paraId="497DEA9C" w14:textId="77777777" w:rsidR="00A71A68" w:rsidRDefault="00A71A68" w:rsidP="00761B2C">
            <w:pPr>
              <w:pStyle w:val="Tekstisynopsistabell"/>
            </w:pPr>
          </w:p>
          <w:p w14:paraId="7E9E4B31" w14:textId="77777777" w:rsidR="00A71A68" w:rsidRDefault="00A71A68" w:rsidP="00761B2C">
            <w:pPr>
              <w:pStyle w:val="Tekstisynopsistabell"/>
            </w:pPr>
          </w:p>
          <w:p w14:paraId="19B7A5EB" w14:textId="77777777" w:rsidR="00A71A68" w:rsidRDefault="00A71A68" w:rsidP="00761B2C">
            <w:pPr>
              <w:pStyle w:val="Tekstisynopsistabell"/>
            </w:pPr>
          </w:p>
          <w:p w14:paraId="3564D973" w14:textId="77777777" w:rsidR="00A71A68" w:rsidRDefault="00A71A68" w:rsidP="00761B2C">
            <w:pPr>
              <w:pStyle w:val="Tekstisynopsistabell"/>
            </w:pPr>
          </w:p>
          <w:p w14:paraId="78F6E9A4" w14:textId="77777777" w:rsidR="00A71A68" w:rsidRDefault="00A71A68" w:rsidP="00761B2C">
            <w:pPr>
              <w:pStyle w:val="Tekstisynopsistabell"/>
            </w:pPr>
          </w:p>
          <w:p w14:paraId="336E22C1" w14:textId="77777777" w:rsidR="00A71A68" w:rsidRDefault="00A71A68" w:rsidP="00761B2C">
            <w:pPr>
              <w:pStyle w:val="Tekstisynopsistabell"/>
            </w:pPr>
          </w:p>
          <w:p w14:paraId="2338086D" w14:textId="77777777" w:rsidR="00A71A68" w:rsidRDefault="00A71A68" w:rsidP="00761B2C">
            <w:pPr>
              <w:pStyle w:val="Tekstisynopsistabell"/>
            </w:pPr>
          </w:p>
          <w:p w14:paraId="37A80DEC" w14:textId="77777777" w:rsidR="00A71A68" w:rsidRDefault="00A71A68" w:rsidP="00761B2C">
            <w:pPr>
              <w:pStyle w:val="Tekstisynopsistabell"/>
            </w:pPr>
          </w:p>
          <w:p w14:paraId="452AE5C9" w14:textId="77777777" w:rsidR="00A71A68" w:rsidRDefault="00A71A68" w:rsidP="00761B2C">
            <w:pPr>
              <w:pStyle w:val="Tekstisynopsistabell"/>
            </w:pPr>
          </w:p>
          <w:p w14:paraId="19BE1BB3" w14:textId="77777777" w:rsidR="00A71A68" w:rsidRDefault="00A71A68" w:rsidP="00761B2C">
            <w:pPr>
              <w:pStyle w:val="Tekstisynopsistabell"/>
            </w:pPr>
          </w:p>
          <w:p w14:paraId="2D39670A" w14:textId="77777777" w:rsidR="00A71A68" w:rsidRDefault="00A71A68" w:rsidP="00761B2C">
            <w:pPr>
              <w:pStyle w:val="Tekstisynopsistabell"/>
            </w:pPr>
          </w:p>
          <w:p w14:paraId="0E32A947" w14:textId="77777777" w:rsidR="00A71A68" w:rsidRDefault="00A71A68" w:rsidP="00761B2C">
            <w:pPr>
              <w:pStyle w:val="Tekstisynopsistabell"/>
            </w:pPr>
          </w:p>
          <w:p w14:paraId="4894B693" w14:textId="77777777" w:rsidR="00A71A68" w:rsidRDefault="00A71A68" w:rsidP="00761B2C">
            <w:pPr>
              <w:pStyle w:val="Tekstisynopsistabell"/>
            </w:pPr>
          </w:p>
          <w:p w14:paraId="0C2CFE92" w14:textId="77777777" w:rsidR="00A71A68" w:rsidRDefault="00A71A68" w:rsidP="00761B2C">
            <w:pPr>
              <w:pStyle w:val="Tekstisynopsistabell"/>
            </w:pPr>
          </w:p>
          <w:p w14:paraId="352EE05C" w14:textId="77777777" w:rsidR="00A71A68" w:rsidRDefault="00A71A68" w:rsidP="00761B2C">
            <w:pPr>
              <w:pStyle w:val="Tekstisynopsistabell"/>
            </w:pPr>
          </w:p>
          <w:p w14:paraId="62620189" w14:textId="77777777" w:rsidR="00A71A68" w:rsidRDefault="00A71A68" w:rsidP="00761B2C">
            <w:pPr>
              <w:pStyle w:val="Tekstisynopsistabell"/>
            </w:pPr>
          </w:p>
          <w:p w14:paraId="64E1D5FC" w14:textId="77777777" w:rsidR="00A71A68" w:rsidRDefault="00A71A68" w:rsidP="00761B2C">
            <w:pPr>
              <w:pStyle w:val="Tekstisynopsistabell"/>
            </w:pPr>
          </w:p>
          <w:p w14:paraId="0C535800" w14:textId="77777777" w:rsidR="000304B5" w:rsidRPr="000304B5" w:rsidRDefault="000304B5" w:rsidP="00761B2C">
            <w:pPr>
              <w:pStyle w:val="Tekstisynopsistabell"/>
              <w:rPr>
                <w:rFonts w:cs="Arial"/>
                <w:sz w:val="44"/>
              </w:rPr>
            </w:pPr>
          </w:p>
          <w:p w14:paraId="4B59C8AD" w14:textId="7069E363" w:rsidR="00A71A68" w:rsidRPr="003A0CFE" w:rsidRDefault="00A71A68" w:rsidP="00761B2C">
            <w:pPr>
              <w:pStyle w:val="Tekstisynopsistabell"/>
            </w:pPr>
            <w:r w:rsidRPr="003A0CFE">
              <w:rPr>
                <w:rFonts w:cs="Arial"/>
              </w:rPr>
              <w:t xml:space="preserve">To assess the dose-response relationship of losartan as add-on to standard treatment on clinical or patient reported endpoints in </w:t>
            </w:r>
            <w:r>
              <w:rPr>
                <w:rFonts w:cs="Arial"/>
              </w:rPr>
              <w:t xml:space="preserve">patients with </w:t>
            </w:r>
            <w:r w:rsidRPr="003A0CFE">
              <w:rPr>
                <w:rFonts w:cs="Arial"/>
              </w:rPr>
              <w:t>glioblastoma and</w:t>
            </w:r>
            <w:r>
              <w:rPr>
                <w:rFonts w:cs="Arial"/>
              </w:rPr>
              <w:t xml:space="preserve"> </w:t>
            </w:r>
            <w:r w:rsidRPr="003A0CFE">
              <w:rPr>
                <w:rFonts w:cs="Arial"/>
              </w:rPr>
              <w:t xml:space="preserve">metastases </w:t>
            </w:r>
            <w:r>
              <w:rPr>
                <w:rFonts w:cs="Arial"/>
              </w:rPr>
              <w:t>to the brain</w:t>
            </w:r>
          </w:p>
        </w:tc>
        <w:tc>
          <w:tcPr>
            <w:tcW w:w="3740" w:type="dxa"/>
            <w:tcMar>
              <w:top w:w="85" w:type="dxa"/>
              <w:left w:w="113" w:type="dxa"/>
              <w:right w:w="227" w:type="dxa"/>
            </w:tcMar>
          </w:tcPr>
          <w:p w14:paraId="5AF6E433" w14:textId="7C2CA225" w:rsidR="00E160EB" w:rsidRPr="00761B2C" w:rsidRDefault="00E160EB" w:rsidP="0028134A">
            <w:pPr>
              <w:pStyle w:val="Tekstisynopsistabell"/>
              <w:spacing w:after="0"/>
              <w:jc w:val="left"/>
              <w:rPr>
                <w:snapToGrid w:val="0"/>
              </w:rPr>
            </w:pPr>
            <w:r w:rsidRPr="00761B2C">
              <w:rPr>
                <w:snapToGrid w:val="0"/>
              </w:rPr>
              <w:lastRenderedPageBreak/>
              <w:t>Change from baseline in experimental radiographic biomarkers from MRI, including</w:t>
            </w:r>
            <w:r w:rsidR="00CF5098">
              <w:rPr>
                <w:snapToGrid w:val="0"/>
              </w:rPr>
              <w:t xml:space="preserve"> total volume of enhancing tumor, the total volume of tumor edema,</w:t>
            </w:r>
            <w:r w:rsidRPr="00761B2C">
              <w:rPr>
                <w:snapToGrid w:val="0"/>
              </w:rPr>
              <w:t xml:space="preserve"> perfusion MRI, diffusion MRI, MR Elastography</w:t>
            </w:r>
            <w:r w:rsidR="008A4EB8">
              <w:rPr>
                <w:snapToGrid w:val="0"/>
              </w:rPr>
              <w:t xml:space="preserve">, </w:t>
            </w:r>
            <w:r w:rsidR="00CF5098">
              <w:rPr>
                <w:snapToGrid w:val="0"/>
              </w:rPr>
              <w:t>and normalized to reference tissue</w:t>
            </w:r>
            <w:r w:rsidR="005C590F" w:rsidRPr="00761B2C">
              <w:rPr>
                <w:snapToGrid w:val="0"/>
              </w:rPr>
              <w:t xml:space="preserve"> </w:t>
            </w:r>
            <w:r w:rsidRPr="00761B2C">
              <w:rPr>
                <w:snapToGrid w:val="0"/>
              </w:rPr>
              <w:t xml:space="preserve">[Time Frame: </w:t>
            </w:r>
          </w:p>
          <w:p w14:paraId="4C9D5510" w14:textId="6C408013" w:rsidR="00E160EB" w:rsidRPr="00761B2C" w:rsidRDefault="00E160EB" w:rsidP="0028134A">
            <w:pPr>
              <w:pStyle w:val="Tekstisynopsistabell"/>
              <w:spacing w:after="120"/>
              <w:jc w:val="left"/>
              <w:rPr>
                <w:snapToGrid w:val="0"/>
              </w:rPr>
            </w:pPr>
            <w:r w:rsidRPr="00761B2C">
              <w:rPr>
                <w:b/>
                <w:snapToGrid w:val="0"/>
              </w:rPr>
              <w:t xml:space="preserve">Study A </w:t>
            </w:r>
            <w:r w:rsidRPr="00761B2C">
              <w:rPr>
                <w:snapToGrid w:val="0"/>
              </w:rPr>
              <w:t>(patients with recurrent glioblastoma) Baseline, Day 1</w:t>
            </w:r>
            <w:r w:rsidR="006B41C1">
              <w:rPr>
                <w:snapToGrid w:val="0"/>
              </w:rPr>
              <w:t>4</w:t>
            </w:r>
            <w:r w:rsidRPr="00761B2C">
              <w:rPr>
                <w:snapToGrid w:val="0"/>
              </w:rPr>
              <w:t>-1</w:t>
            </w:r>
            <w:r w:rsidR="006B41C1">
              <w:rPr>
                <w:snapToGrid w:val="0"/>
              </w:rPr>
              <w:t>6</w:t>
            </w:r>
            <w:r w:rsidRPr="00761B2C">
              <w:rPr>
                <w:snapToGrid w:val="0"/>
              </w:rPr>
              <w:t>, Day 2</w:t>
            </w:r>
            <w:r w:rsidR="006B41C1">
              <w:rPr>
                <w:snapToGrid w:val="0"/>
              </w:rPr>
              <w:t>8</w:t>
            </w:r>
            <w:r w:rsidRPr="00761B2C">
              <w:rPr>
                <w:snapToGrid w:val="0"/>
              </w:rPr>
              <w:t>-</w:t>
            </w:r>
            <w:r w:rsidR="006B41C1">
              <w:rPr>
                <w:snapToGrid w:val="0"/>
              </w:rPr>
              <w:t>30</w:t>
            </w:r>
            <w:r w:rsidRPr="00761B2C">
              <w:rPr>
                <w:snapToGrid w:val="0"/>
              </w:rPr>
              <w:t>, Day 4</w:t>
            </w:r>
            <w:r w:rsidR="006B41C1">
              <w:rPr>
                <w:snapToGrid w:val="0"/>
              </w:rPr>
              <w:t>2</w:t>
            </w:r>
            <w:r w:rsidRPr="00761B2C">
              <w:rPr>
                <w:snapToGrid w:val="0"/>
              </w:rPr>
              <w:t>-4</w:t>
            </w:r>
            <w:r w:rsidR="006B41C1">
              <w:rPr>
                <w:snapToGrid w:val="0"/>
              </w:rPr>
              <w:t>4</w:t>
            </w:r>
            <w:r w:rsidRPr="00761B2C">
              <w:rPr>
                <w:snapToGrid w:val="0"/>
              </w:rPr>
              <w:t>, Day 78</w:t>
            </w:r>
            <w:r w:rsidR="0055284E">
              <w:rPr>
                <w:snapToGrid w:val="0"/>
              </w:rPr>
              <w:t>-8/+1</w:t>
            </w:r>
            <w:r w:rsidRPr="00761B2C">
              <w:rPr>
                <w:snapToGrid w:val="0"/>
              </w:rPr>
              <w:t xml:space="preserve">, </w:t>
            </w:r>
            <w:r w:rsidRPr="00761B2C">
              <w:rPr>
                <w:snapToGrid w:val="0"/>
              </w:rPr>
              <w:br/>
            </w:r>
            <w:r w:rsidRPr="00761B2C">
              <w:rPr>
                <w:b/>
                <w:snapToGrid w:val="0"/>
              </w:rPr>
              <w:t xml:space="preserve">Study A </w:t>
            </w:r>
            <w:r w:rsidRPr="00761B2C">
              <w:rPr>
                <w:snapToGrid w:val="0"/>
              </w:rPr>
              <w:t>(patients with newly diagnosed glioblastoma) Baseline, Day 1</w:t>
            </w:r>
            <w:r w:rsidR="006B41C1">
              <w:rPr>
                <w:snapToGrid w:val="0"/>
              </w:rPr>
              <w:t>4</w:t>
            </w:r>
            <w:r w:rsidRPr="00761B2C">
              <w:rPr>
                <w:snapToGrid w:val="0"/>
              </w:rPr>
              <w:t>-1</w:t>
            </w:r>
            <w:r w:rsidR="006B41C1">
              <w:rPr>
                <w:snapToGrid w:val="0"/>
              </w:rPr>
              <w:t>6</w:t>
            </w:r>
            <w:r w:rsidRPr="00761B2C">
              <w:rPr>
                <w:snapToGrid w:val="0"/>
              </w:rPr>
              <w:t>, Day 2</w:t>
            </w:r>
            <w:r w:rsidR="006B41C1">
              <w:rPr>
                <w:snapToGrid w:val="0"/>
              </w:rPr>
              <w:t>8</w:t>
            </w:r>
            <w:r w:rsidRPr="00761B2C">
              <w:rPr>
                <w:snapToGrid w:val="0"/>
              </w:rPr>
              <w:t>-</w:t>
            </w:r>
            <w:r w:rsidR="006B41C1">
              <w:rPr>
                <w:snapToGrid w:val="0"/>
              </w:rPr>
              <w:t>30</w:t>
            </w:r>
            <w:r w:rsidRPr="00761B2C">
              <w:rPr>
                <w:snapToGrid w:val="0"/>
              </w:rPr>
              <w:t>, Day 4</w:t>
            </w:r>
            <w:r w:rsidR="006B41C1">
              <w:rPr>
                <w:snapToGrid w:val="0"/>
              </w:rPr>
              <w:t>2</w:t>
            </w:r>
            <w:r w:rsidRPr="00761B2C">
              <w:rPr>
                <w:snapToGrid w:val="0"/>
              </w:rPr>
              <w:t>-4</w:t>
            </w:r>
            <w:r w:rsidR="006B41C1">
              <w:rPr>
                <w:snapToGrid w:val="0"/>
              </w:rPr>
              <w:t>4</w:t>
            </w:r>
            <w:r w:rsidRPr="00761B2C">
              <w:rPr>
                <w:snapToGrid w:val="0"/>
              </w:rPr>
              <w:t>, Day 148</w:t>
            </w:r>
            <w:r w:rsidR="0055284E">
              <w:rPr>
                <w:snapToGrid w:val="0"/>
              </w:rPr>
              <w:t>-8/+1</w:t>
            </w:r>
            <w:r w:rsidRPr="00761B2C">
              <w:rPr>
                <w:snapToGrid w:val="0"/>
              </w:rPr>
              <w:t xml:space="preserve">, </w:t>
            </w:r>
            <w:r w:rsidRPr="00761B2C">
              <w:rPr>
                <w:snapToGrid w:val="0"/>
              </w:rPr>
              <w:br/>
            </w:r>
            <w:r w:rsidRPr="00761B2C">
              <w:rPr>
                <w:b/>
                <w:snapToGrid w:val="0"/>
              </w:rPr>
              <w:t xml:space="preserve">Study B </w:t>
            </w:r>
            <w:r w:rsidRPr="00761B2C">
              <w:rPr>
                <w:snapToGrid w:val="0"/>
              </w:rPr>
              <w:t>(lung cancer patients with metastases to the brain) Baseline, Day 90</w:t>
            </w:r>
            <w:r w:rsidR="00012E2F">
              <w:rPr>
                <w:snapToGrid w:val="0"/>
              </w:rPr>
              <w:t>-</w:t>
            </w:r>
            <w:r w:rsidR="00D16A55">
              <w:rPr>
                <w:snapToGrid w:val="0"/>
              </w:rPr>
              <w:t>14</w:t>
            </w:r>
            <w:r w:rsidRPr="00761B2C">
              <w:rPr>
                <w:snapToGrid w:val="0"/>
              </w:rPr>
              <w:t>, Day 180</w:t>
            </w:r>
            <w:r w:rsidR="00012E2F">
              <w:rPr>
                <w:snapToGrid w:val="0"/>
              </w:rPr>
              <w:t>-</w:t>
            </w:r>
            <w:r w:rsidR="00D16A55">
              <w:rPr>
                <w:snapToGrid w:val="0"/>
              </w:rPr>
              <w:t>14</w:t>
            </w:r>
            <w:r w:rsidRPr="00761B2C">
              <w:rPr>
                <w:snapToGrid w:val="0"/>
              </w:rPr>
              <w:t>, Day 270</w:t>
            </w:r>
            <w:r w:rsidR="00012E2F">
              <w:rPr>
                <w:snapToGrid w:val="0"/>
              </w:rPr>
              <w:t>-</w:t>
            </w:r>
            <w:r w:rsidR="00D16A55">
              <w:rPr>
                <w:snapToGrid w:val="0"/>
              </w:rPr>
              <w:t>14</w:t>
            </w:r>
            <w:r w:rsidRPr="00761B2C">
              <w:rPr>
                <w:snapToGrid w:val="0"/>
              </w:rPr>
              <w:t>]</w:t>
            </w:r>
          </w:p>
          <w:p w14:paraId="4AD52D2A" w14:textId="77777777" w:rsidR="00E160EB" w:rsidRPr="00761B2C" w:rsidRDefault="00E160EB" w:rsidP="00761B2C">
            <w:pPr>
              <w:pStyle w:val="Tekstisynopsistabell"/>
              <w:spacing w:after="0"/>
              <w:ind w:left="720"/>
              <w:rPr>
                <w:snapToGrid w:val="0"/>
              </w:rPr>
            </w:pPr>
          </w:p>
          <w:p w14:paraId="7FCE8EBB" w14:textId="240F5290" w:rsidR="00E160EB" w:rsidRPr="00761B2C" w:rsidRDefault="00E160EB" w:rsidP="0028134A">
            <w:pPr>
              <w:pStyle w:val="Tekstisynopsistabell"/>
              <w:spacing w:after="0"/>
              <w:jc w:val="left"/>
              <w:rPr>
                <w:snapToGrid w:val="0"/>
              </w:rPr>
            </w:pPr>
            <w:r w:rsidRPr="00761B2C">
              <w:rPr>
                <w:snapToGrid w:val="0"/>
              </w:rPr>
              <w:t>Change from baseline in neurologic performance scores by Karnofsky Performance Score (KPS), Eastern Cooperative Oncology Group (ECOG) and/or Neurologic Assessment in Neuro-Oncology (NANO) scores. [Time Frame:</w:t>
            </w:r>
          </w:p>
          <w:p w14:paraId="3246A8BA" w14:textId="6E40BF3E" w:rsidR="00E160EB" w:rsidRPr="00761B2C" w:rsidRDefault="00E160EB" w:rsidP="0028134A">
            <w:pPr>
              <w:pStyle w:val="Tekstisynopsistabell"/>
              <w:spacing w:after="0"/>
              <w:jc w:val="left"/>
              <w:rPr>
                <w:snapToGrid w:val="0"/>
              </w:rPr>
            </w:pPr>
            <w:r w:rsidRPr="00761B2C">
              <w:rPr>
                <w:b/>
                <w:snapToGrid w:val="0"/>
              </w:rPr>
              <w:t xml:space="preserve">Study A </w:t>
            </w:r>
            <w:r w:rsidRPr="00761B2C">
              <w:rPr>
                <w:snapToGrid w:val="0"/>
              </w:rPr>
              <w:t>(patients with recurrent glioblastoma) Baseline, Day</w:t>
            </w:r>
            <w:r w:rsidR="00084C3A">
              <w:rPr>
                <w:snapToGrid w:val="0"/>
              </w:rPr>
              <w:t xml:space="preserve"> 14-16, Day</w:t>
            </w:r>
            <w:r w:rsidRPr="00761B2C">
              <w:rPr>
                <w:snapToGrid w:val="0"/>
              </w:rPr>
              <w:t xml:space="preserve"> 4</w:t>
            </w:r>
            <w:r w:rsidR="00084C3A">
              <w:rPr>
                <w:snapToGrid w:val="0"/>
              </w:rPr>
              <w:t>2-44</w:t>
            </w:r>
            <w:r w:rsidRPr="00761B2C">
              <w:rPr>
                <w:snapToGrid w:val="0"/>
              </w:rPr>
              <w:t xml:space="preserve">, Day </w:t>
            </w:r>
            <w:r w:rsidR="000F17BA">
              <w:rPr>
                <w:snapToGrid w:val="0"/>
              </w:rPr>
              <w:t>85</w:t>
            </w:r>
            <w:r w:rsidRPr="00761B2C">
              <w:rPr>
                <w:snapToGrid w:val="0"/>
              </w:rPr>
              <w:t>±</w:t>
            </w:r>
            <w:r w:rsidR="00084C3A">
              <w:rPr>
                <w:snapToGrid w:val="0"/>
              </w:rPr>
              <w:t>4</w:t>
            </w:r>
            <w:r w:rsidRPr="00761B2C">
              <w:rPr>
                <w:snapToGrid w:val="0"/>
              </w:rPr>
              <w:t>, Day 1</w:t>
            </w:r>
            <w:r w:rsidR="00084C3A">
              <w:rPr>
                <w:snapToGrid w:val="0"/>
              </w:rPr>
              <w:t>69</w:t>
            </w:r>
            <w:r w:rsidRPr="00761B2C">
              <w:rPr>
                <w:snapToGrid w:val="0"/>
              </w:rPr>
              <w:t>±</w:t>
            </w:r>
            <w:r w:rsidR="00084C3A">
              <w:rPr>
                <w:snapToGrid w:val="0"/>
              </w:rPr>
              <w:t>4</w:t>
            </w:r>
            <w:r w:rsidRPr="00761B2C">
              <w:rPr>
                <w:snapToGrid w:val="0"/>
              </w:rPr>
              <w:t xml:space="preserve">. </w:t>
            </w:r>
          </w:p>
          <w:p w14:paraId="5BC3A6BC" w14:textId="2FF4EAFF" w:rsidR="00E160EB" w:rsidRPr="00761B2C" w:rsidRDefault="00E160EB" w:rsidP="0028134A">
            <w:pPr>
              <w:pStyle w:val="Tekstisynopsistabell"/>
              <w:spacing w:after="0"/>
              <w:jc w:val="left"/>
              <w:rPr>
                <w:snapToGrid w:val="0"/>
              </w:rPr>
            </w:pPr>
            <w:r w:rsidRPr="00761B2C">
              <w:rPr>
                <w:b/>
                <w:snapToGrid w:val="0"/>
              </w:rPr>
              <w:lastRenderedPageBreak/>
              <w:t xml:space="preserve">Study A </w:t>
            </w:r>
            <w:r w:rsidRPr="00761B2C">
              <w:rPr>
                <w:snapToGrid w:val="0"/>
              </w:rPr>
              <w:t>(patients with newly diagnosed glioblastoma) Baseline, Day</w:t>
            </w:r>
            <w:r w:rsidR="00084C3A">
              <w:rPr>
                <w:snapToGrid w:val="0"/>
              </w:rPr>
              <w:t xml:space="preserve"> 14-16, Day </w:t>
            </w:r>
            <w:r w:rsidRPr="00761B2C">
              <w:rPr>
                <w:snapToGrid w:val="0"/>
              </w:rPr>
              <w:t>4</w:t>
            </w:r>
            <w:r w:rsidR="00084C3A">
              <w:rPr>
                <w:snapToGrid w:val="0"/>
              </w:rPr>
              <w:t>2-44</w:t>
            </w:r>
            <w:r w:rsidRPr="00761B2C">
              <w:rPr>
                <w:snapToGrid w:val="0"/>
              </w:rPr>
              <w:t>, Day 71±</w:t>
            </w:r>
            <w:r w:rsidR="00AA2747">
              <w:rPr>
                <w:snapToGrid w:val="0"/>
              </w:rPr>
              <w:t>4</w:t>
            </w:r>
            <w:r w:rsidRPr="00761B2C">
              <w:rPr>
                <w:snapToGrid w:val="0"/>
              </w:rPr>
              <w:t>, Day 1</w:t>
            </w:r>
            <w:r w:rsidR="00084C3A">
              <w:rPr>
                <w:snapToGrid w:val="0"/>
              </w:rPr>
              <w:t>55</w:t>
            </w:r>
            <w:r w:rsidRPr="00761B2C">
              <w:rPr>
                <w:snapToGrid w:val="0"/>
              </w:rPr>
              <w:t>±</w:t>
            </w:r>
            <w:r w:rsidR="00084C3A">
              <w:rPr>
                <w:snapToGrid w:val="0"/>
              </w:rPr>
              <w:t>4</w:t>
            </w:r>
            <w:r w:rsidRPr="00761B2C">
              <w:rPr>
                <w:snapToGrid w:val="0"/>
              </w:rPr>
              <w:t>, Day 239±</w:t>
            </w:r>
            <w:r w:rsidR="00084C3A">
              <w:rPr>
                <w:snapToGrid w:val="0"/>
              </w:rPr>
              <w:t>4</w:t>
            </w:r>
            <w:r w:rsidRPr="00761B2C">
              <w:rPr>
                <w:snapToGrid w:val="0"/>
              </w:rPr>
              <w:t>.</w:t>
            </w:r>
          </w:p>
          <w:p w14:paraId="7BE058DA" w14:textId="241AA7AA" w:rsidR="00E160EB" w:rsidRPr="00761B2C" w:rsidRDefault="00E160EB" w:rsidP="0028134A">
            <w:pPr>
              <w:pStyle w:val="Tekstisynopsistabell"/>
              <w:spacing w:after="0"/>
              <w:jc w:val="left"/>
              <w:rPr>
                <w:snapToGrid w:val="0"/>
              </w:rPr>
            </w:pPr>
            <w:r w:rsidRPr="00761B2C">
              <w:rPr>
                <w:b/>
                <w:snapToGrid w:val="0"/>
              </w:rPr>
              <w:t xml:space="preserve">Study B </w:t>
            </w:r>
            <w:r w:rsidRPr="00761B2C">
              <w:rPr>
                <w:snapToGrid w:val="0"/>
              </w:rPr>
              <w:t>(lung cancer patients with metastases to the brain) Baseline, Day 90</w:t>
            </w:r>
            <w:r w:rsidR="00AA2747">
              <w:rPr>
                <w:snapToGrid w:val="0"/>
              </w:rPr>
              <w:t>-</w:t>
            </w:r>
            <w:r w:rsidRPr="00761B2C">
              <w:rPr>
                <w:snapToGrid w:val="0"/>
              </w:rPr>
              <w:t>7, Day 180</w:t>
            </w:r>
            <w:r w:rsidR="00AA2747">
              <w:rPr>
                <w:snapToGrid w:val="0"/>
              </w:rPr>
              <w:t>-</w:t>
            </w:r>
            <w:r w:rsidRPr="00761B2C">
              <w:rPr>
                <w:snapToGrid w:val="0"/>
              </w:rPr>
              <w:t>7, Day 270</w:t>
            </w:r>
            <w:r w:rsidR="00AA2747">
              <w:rPr>
                <w:snapToGrid w:val="0"/>
              </w:rPr>
              <w:t>-</w:t>
            </w:r>
            <w:r w:rsidRPr="00761B2C">
              <w:rPr>
                <w:snapToGrid w:val="0"/>
              </w:rPr>
              <w:t>7, Day 360±7]</w:t>
            </w:r>
          </w:p>
          <w:p w14:paraId="68BDAC3D" w14:textId="77777777" w:rsidR="00E160EB" w:rsidRPr="00761B2C" w:rsidRDefault="00E160EB" w:rsidP="0028134A">
            <w:pPr>
              <w:pStyle w:val="Tekstisynopsistabell"/>
              <w:spacing w:after="0"/>
              <w:jc w:val="left"/>
              <w:rPr>
                <w:snapToGrid w:val="0"/>
              </w:rPr>
            </w:pPr>
          </w:p>
          <w:p w14:paraId="4FEDD4EE" w14:textId="017E44F4" w:rsidR="00E160EB" w:rsidRPr="00761B2C" w:rsidRDefault="00CF5098" w:rsidP="0028134A">
            <w:pPr>
              <w:pStyle w:val="Tekstisynopsistabell"/>
              <w:spacing w:after="0"/>
              <w:jc w:val="left"/>
              <w:rPr>
                <w:snapToGrid w:val="0"/>
              </w:rPr>
            </w:pPr>
            <w:r>
              <w:rPr>
                <w:snapToGrid w:val="0"/>
              </w:rPr>
              <w:t>Best overall response of r</w:t>
            </w:r>
            <w:r w:rsidRPr="002C7FF5">
              <w:rPr>
                <w:snapToGrid w:val="0"/>
              </w:rPr>
              <w:t>adiographic</w:t>
            </w:r>
            <w:r>
              <w:rPr>
                <w:snapToGrid w:val="0"/>
              </w:rPr>
              <w:t xml:space="preserve"> status on MRIs </w:t>
            </w:r>
            <w:r w:rsidRPr="002C7FF5">
              <w:rPr>
                <w:snapToGrid w:val="0"/>
              </w:rPr>
              <w:t>of intracranial disease or corresponding treatment response</w:t>
            </w:r>
            <w:r>
              <w:rPr>
                <w:snapToGrid w:val="0"/>
              </w:rPr>
              <w:t xml:space="preserve"> </w:t>
            </w:r>
            <w:r w:rsidRPr="002C7FF5">
              <w:rPr>
                <w:snapToGrid w:val="0"/>
              </w:rPr>
              <w:t xml:space="preserve">by </w:t>
            </w:r>
            <w:r w:rsidRPr="0026524B">
              <w:rPr>
                <w:snapToGrid w:val="0"/>
              </w:rPr>
              <w:t>the Response Assessment in Neuro-Oncology (RANO) criteria</w:t>
            </w:r>
            <w:r>
              <w:rPr>
                <w:snapToGrid w:val="0"/>
              </w:rPr>
              <w:t xml:space="preserve"> (occurrence of </w:t>
            </w:r>
            <w:r w:rsidRPr="002C7FF5">
              <w:rPr>
                <w:snapToGrid w:val="0"/>
              </w:rPr>
              <w:t>radionecrosis, pseudoprogression or tumor progression)</w:t>
            </w:r>
            <w:r>
              <w:rPr>
                <w:snapToGrid w:val="0"/>
              </w:rPr>
              <w:t xml:space="preserve">. </w:t>
            </w:r>
            <w:r w:rsidR="00E160EB" w:rsidRPr="00761B2C">
              <w:rPr>
                <w:snapToGrid w:val="0"/>
              </w:rPr>
              <w:t xml:space="preserve">[Time Frame: </w:t>
            </w:r>
          </w:p>
          <w:p w14:paraId="720E7E68" w14:textId="353B94B3" w:rsidR="00E160EB" w:rsidRPr="00761B2C" w:rsidRDefault="00E160EB" w:rsidP="0028134A">
            <w:pPr>
              <w:pStyle w:val="Tekstisynopsistabell"/>
              <w:spacing w:after="120"/>
              <w:jc w:val="left"/>
              <w:rPr>
                <w:snapToGrid w:val="0"/>
              </w:rPr>
            </w:pPr>
            <w:r w:rsidRPr="00761B2C">
              <w:rPr>
                <w:b/>
                <w:snapToGrid w:val="0"/>
              </w:rPr>
              <w:t xml:space="preserve">Study A </w:t>
            </w:r>
            <w:r w:rsidRPr="00761B2C">
              <w:rPr>
                <w:snapToGrid w:val="0"/>
              </w:rPr>
              <w:t>(patients with recurrent glioblastoma) Day 78</w:t>
            </w:r>
            <w:r w:rsidR="0055284E">
              <w:rPr>
                <w:snapToGrid w:val="0"/>
              </w:rPr>
              <w:t>-8/+1</w:t>
            </w:r>
            <w:r w:rsidRPr="00761B2C">
              <w:rPr>
                <w:snapToGrid w:val="0"/>
              </w:rPr>
              <w:t>, Day 162</w:t>
            </w:r>
            <w:r w:rsidR="0055284E">
              <w:rPr>
                <w:snapToGrid w:val="0"/>
              </w:rPr>
              <w:t>-8/+1</w:t>
            </w:r>
            <w:r w:rsidRPr="00761B2C">
              <w:rPr>
                <w:snapToGrid w:val="0"/>
              </w:rPr>
              <w:t xml:space="preserve">, </w:t>
            </w:r>
          </w:p>
          <w:p w14:paraId="311454B7" w14:textId="5AA5BDEF" w:rsidR="00E160EB" w:rsidRPr="00761B2C" w:rsidRDefault="00E160EB" w:rsidP="0028134A">
            <w:pPr>
              <w:pStyle w:val="Tekstisynopsistabell"/>
              <w:spacing w:after="120"/>
              <w:jc w:val="left"/>
              <w:rPr>
                <w:snapToGrid w:val="0"/>
              </w:rPr>
            </w:pPr>
            <w:r w:rsidRPr="00761B2C">
              <w:rPr>
                <w:b/>
                <w:snapToGrid w:val="0"/>
              </w:rPr>
              <w:t xml:space="preserve">Study A </w:t>
            </w:r>
            <w:r w:rsidRPr="00761B2C">
              <w:rPr>
                <w:snapToGrid w:val="0"/>
              </w:rPr>
              <w:t>(patients with newly diagnosed glioblastoma) Day 148</w:t>
            </w:r>
            <w:r w:rsidR="0055284E">
              <w:rPr>
                <w:snapToGrid w:val="0"/>
              </w:rPr>
              <w:t>-8/+1</w:t>
            </w:r>
            <w:r w:rsidRPr="00761B2C">
              <w:rPr>
                <w:snapToGrid w:val="0"/>
              </w:rPr>
              <w:t>, Day 232</w:t>
            </w:r>
            <w:r w:rsidR="0055284E">
              <w:rPr>
                <w:snapToGrid w:val="0"/>
              </w:rPr>
              <w:t>-8/+1</w:t>
            </w:r>
            <w:r w:rsidRPr="00761B2C">
              <w:rPr>
                <w:snapToGrid w:val="0"/>
              </w:rPr>
              <w:t>,.</w:t>
            </w:r>
          </w:p>
          <w:p w14:paraId="7402D0E9" w14:textId="69725781" w:rsidR="00E160EB" w:rsidRPr="00761B2C" w:rsidRDefault="00E160EB" w:rsidP="0028134A">
            <w:pPr>
              <w:pStyle w:val="Tekstisynopsistabell"/>
              <w:spacing w:after="120"/>
              <w:jc w:val="left"/>
              <w:rPr>
                <w:snapToGrid w:val="0"/>
              </w:rPr>
            </w:pPr>
            <w:r w:rsidRPr="00761B2C">
              <w:rPr>
                <w:b/>
                <w:snapToGrid w:val="0"/>
              </w:rPr>
              <w:t xml:space="preserve">Study B </w:t>
            </w:r>
            <w:r w:rsidRPr="00761B2C">
              <w:rPr>
                <w:snapToGrid w:val="0"/>
              </w:rPr>
              <w:t>(lung cancer patients with metastases to the brain) Baseline, Day 90</w:t>
            </w:r>
            <w:r w:rsidR="00AA2747">
              <w:rPr>
                <w:snapToGrid w:val="0"/>
              </w:rPr>
              <w:t>-</w:t>
            </w:r>
            <w:r w:rsidR="00D16A55">
              <w:rPr>
                <w:snapToGrid w:val="0"/>
              </w:rPr>
              <w:t>14</w:t>
            </w:r>
            <w:r w:rsidRPr="00761B2C">
              <w:rPr>
                <w:snapToGrid w:val="0"/>
              </w:rPr>
              <w:t>, Day 180</w:t>
            </w:r>
            <w:r w:rsidR="00AA2747">
              <w:rPr>
                <w:snapToGrid w:val="0"/>
              </w:rPr>
              <w:t>-</w:t>
            </w:r>
            <w:r w:rsidR="00D16A55">
              <w:rPr>
                <w:snapToGrid w:val="0"/>
              </w:rPr>
              <w:t>14</w:t>
            </w:r>
            <w:r w:rsidRPr="00761B2C">
              <w:rPr>
                <w:snapToGrid w:val="0"/>
              </w:rPr>
              <w:t>, Day 270</w:t>
            </w:r>
            <w:r w:rsidR="00AA2747">
              <w:rPr>
                <w:snapToGrid w:val="0"/>
              </w:rPr>
              <w:t>-</w:t>
            </w:r>
            <w:r w:rsidR="00D16A55">
              <w:rPr>
                <w:snapToGrid w:val="0"/>
              </w:rPr>
              <w:t>14</w:t>
            </w:r>
            <w:r w:rsidRPr="00761B2C">
              <w:rPr>
                <w:snapToGrid w:val="0"/>
              </w:rPr>
              <w:t>, Day 360±7.]</w:t>
            </w:r>
          </w:p>
          <w:p w14:paraId="2B157215" w14:textId="77777777" w:rsidR="00E160EB" w:rsidRPr="00761B2C" w:rsidRDefault="00E160EB" w:rsidP="0028134A">
            <w:pPr>
              <w:pStyle w:val="Tekstisynopsistabell"/>
              <w:spacing w:after="0"/>
              <w:jc w:val="left"/>
              <w:rPr>
                <w:snapToGrid w:val="0"/>
              </w:rPr>
            </w:pPr>
          </w:p>
          <w:p w14:paraId="29D0A355" w14:textId="77777777" w:rsidR="00761B2C" w:rsidRPr="00761B2C" w:rsidRDefault="00761B2C" w:rsidP="0028134A">
            <w:pPr>
              <w:pStyle w:val="Tekstisynopsistabell"/>
              <w:spacing w:after="0"/>
              <w:jc w:val="left"/>
              <w:rPr>
                <w:snapToGrid w:val="0"/>
              </w:rPr>
            </w:pPr>
            <w:r w:rsidRPr="00761B2C">
              <w:rPr>
                <w:snapToGrid w:val="0"/>
              </w:rPr>
              <w:t>Total dose and change in steroids dosage during study treatment duration. [Time Frame:</w:t>
            </w:r>
          </w:p>
          <w:p w14:paraId="4416AC86" w14:textId="46C4CFD7" w:rsidR="00761B2C" w:rsidRPr="00761B2C" w:rsidRDefault="00761B2C" w:rsidP="0028134A">
            <w:pPr>
              <w:pStyle w:val="Tekstisynopsistabell"/>
              <w:spacing w:after="0"/>
              <w:jc w:val="left"/>
              <w:rPr>
                <w:snapToGrid w:val="0"/>
              </w:rPr>
            </w:pPr>
            <w:r w:rsidRPr="00761B2C">
              <w:rPr>
                <w:b/>
                <w:snapToGrid w:val="0"/>
              </w:rPr>
              <w:t>Study A</w:t>
            </w:r>
            <w:r w:rsidRPr="00761B2C">
              <w:rPr>
                <w:snapToGrid w:val="0"/>
              </w:rPr>
              <w:t xml:space="preserve"> (patients with recurrent glioblastoma) Baseline, Day 1</w:t>
            </w:r>
            <w:r w:rsidR="00815EE8">
              <w:rPr>
                <w:snapToGrid w:val="0"/>
              </w:rPr>
              <w:t>4</w:t>
            </w:r>
            <w:r w:rsidRPr="00761B2C">
              <w:rPr>
                <w:snapToGrid w:val="0"/>
              </w:rPr>
              <w:t>-</w:t>
            </w:r>
            <w:r w:rsidR="00815EE8">
              <w:rPr>
                <w:snapToGrid w:val="0"/>
              </w:rPr>
              <w:t>16</w:t>
            </w:r>
            <w:r w:rsidRPr="00761B2C">
              <w:rPr>
                <w:snapToGrid w:val="0"/>
              </w:rPr>
              <w:t>, Day 2</w:t>
            </w:r>
            <w:r w:rsidR="00BB0712">
              <w:rPr>
                <w:snapToGrid w:val="0"/>
              </w:rPr>
              <w:t>8</w:t>
            </w:r>
            <w:r w:rsidRPr="00761B2C">
              <w:rPr>
                <w:snapToGrid w:val="0"/>
              </w:rPr>
              <w:t>-3</w:t>
            </w:r>
            <w:r w:rsidR="00BB0712">
              <w:rPr>
                <w:snapToGrid w:val="0"/>
              </w:rPr>
              <w:t>0</w:t>
            </w:r>
            <w:r w:rsidRPr="00761B2C">
              <w:rPr>
                <w:snapToGrid w:val="0"/>
              </w:rPr>
              <w:t xml:space="preserve">, </w:t>
            </w:r>
            <w:r w:rsidR="00815EE8">
              <w:rPr>
                <w:snapToGrid w:val="0"/>
              </w:rPr>
              <w:t xml:space="preserve">Day 42-44, </w:t>
            </w:r>
            <w:r w:rsidRPr="00761B2C">
              <w:rPr>
                <w:snapToGrid w:val="0"/>
              </w:rPr>
              <w:t>Day 57±</w:t>
            </w:r>
            <w:r w:rsidR="00815EE8">
              <w:rPr>
                <w:snapToGrid w:val="0"/>
              </w:rPr>
              <w:t>4</w:t>
            </w:r>
            <w:r w:rsidRPr="00761B2C">
              <w:rPr>
                <w:snapToGrid w:val="0"/>
              </w:rPr>
              <w:t>, Day 85±</w:t>
            </w:r>
            <w:r w:rsidR="00815EE8">
              <w:rPr>
                <w:snapToGrid w:val="0"/>
              </w:rPr>
              <w:t>4</w:t>
            </w:r>
            <w:r w:rsidRPr="00761B2C">
              <w:rPr>
                <w:snapToGrid w:val="0"/>
              </w:rPr>
              <w:t>, Day 113±</w:t>
            </w:r>
            <w:r w:rsidR="00815EE8">
              <w:rPr>
                <w:snapToGrid w:val="0"/>
              </w:rPr>
              <w:t>4</w:t>
            </w:r>
            <w:r w:rsidRPr="00761B2C">
              <w:rPr>
                <w:snapToGrid w:val="0"/>
              </w:rPr>
              <w:t xml:space="preserve">, </w:t>
            </w:r>
            <w:r w:rsidR="00815EE8">
              <w:rPr>
                <w:snapToGrid w:val="0"/>
              </w:rPr>
              <w:t>Day 127</w:t>
            </w:r>
            <w:r w:rsidR="00815EE8" w:rsidRPr="006B1428">
              <w:rPr>
                <w:snapToGrid w:val="0"/>
                <w:u w:val="single"/>
              </w:rPr>
              <w:t>+</w:t>
            </w:r>
            <w:r w:rsidR="00815EE8">
              <w:rPr>
                <w:snapToGrid w:val="0"/>
              </w:rPr>
              <w:t xml:space="preserve">4 for </w:t>
            </w:r>
            <w:r w:rsidR="00A32203">
              <w:rPr>
                <w:snapToGrid w:val="0"/>
              </w:rPr>
              <w:t>Lomustine</w:t>
            </w:r>
            <w:r w:rsidR="00815EE8">
              <w:rPr>
                <w:snapToGrid w:val="0"/>
              </w:rPr>
              <w:t xml:space="preserve"> and </w:t>
            </w:r>
            <w:r w:rsidRPr="00761B2C">
              <w:rPr>
                <w:snapToGrid w:val="0"/>
              </w:rPr>
              <w:t>Day 141±</w:t>
            </w:r>
            <w:r w:rsidR="00815EE8">
              <w:rPr>
                <w:snapToGrid w:val="0"/>
              </w:rPr>
              <w:t>4 for Temodal</w:t>
            </w:r>
            <w:r w:rsidRPr="00761B2C">
              <w:rPr>
                <w:snapToGrid w:val="0"/>
              </w:rPr>
              <w:t>, Day 169±</w:t>
            </w:r>
            <w:r w:rsidR="00815EE8">
              <w:rPr>
                <w:snapToGrid w:val="0"/>
              </w:rPr>
              <w:t>4</w:t>
            </w:r>
            <w:r w:rsidRPr="00761B2C">
              <w:rPr>
                <w:snapToGrid w:val="0"/>
              </w:rPr>
              <w:t>.</w:t>
            </w:r>
          </w:p>
          <w:p w14:paraId="34E576CF" w14:textId="12201DAB" w:rsidR="00761B2C" w:rsidRPr="00761B2C" w:rsidRDefault="00761B2C" w:rsidP="0028134A">
            <w:pPr>
              <w:pStyle w:val="Tekstisynopsistabell"/>
              <w:spacing w:after="0"/>
              <w:jc w:val="left"/>
              <w:rPr>
                <w:snapToGrid w:val="0"/>
              </w:rPr>
            </w:pPr>
            <w:r w:rsidRPr="00761B2C">
              <w:rPr>
                <w:b/>
                <w:snapToGrid w:val="0"/>
              </w:rPr>
              <w:t>Study A</w:t>
            </w:r>
            <w:r w:rsidRPr="00761B2C">
              <w:rPr>
                <w:snapToGrid w:val="0"/>
              </w:rPr>
              <w:t xml:space="preserve"> (patients with newly diagnosed glioblastoma) Baseline, </w:t>
            </w:r>
            <w:r w:rsidR="00815EE8">
              <w:rPr>
                <w:snapToGrid w:val="0"/>
              </w:rPr>
              <w:t xml:space="preserve">Day 14-16, </w:t>
            </w:r>
            <w:r w:rsidRPr="00761B2C">
              <w:rPr>
                <w:snapToGrid w:val="0"/>
              </w:rPr>
              <w:t>Day 2</w:t>
            </w:r>
            <w:r w:rsidR="00815EE8">
              <w:rPr>
                <w:snapToGrid w:val="0"/>
              </w:rPr>
              <w:t>8</w:t>
            </w:r>
            <w:r w:rsidRPr="00761B2C">
              <w:rPr>
                <w:snapToGrid w:val="0"/>
              </w:rPr>
              <w:t>-3</w:t>
            </w:r>
            <w:r w:rsidR="00815EE8">
              <w:rPr>
                <w:snapToGrid w:val="0"/>
              </w:rPr>
              <w:t>0</w:t>
            </w:r>
            <w:r w:rsidRPr="00761B2C">
              <w:rPr>
                <w:snapToGrid w:val="0"/>
              </w:rPr>
              <w:t>, Day 4</w:t>
            </w:r>
            <w:r w:rsidR="00815EE8">
              <w:rPr>
                <w:snapToGrid w:val="0"/>
              </w:rPr>
              <w:t>2</w:t>
            </w:r>
            <w:r w:rsidRPr="00761B2C">
              <w:rPr>
                <w:snapToGrid w:val="0"/>
              </w:rPr>
              <w:t>-4</w:t>
            </w:r>
            <w:r w:rsidR="00815EE8">
              <w:rPr>
                <w:snapToGrid w:val="0"/>
              </w:rPr>
              <w:t>4</w:t>
            </w:r>
            <w:r w:rsidRPr="00761B2C">
              <w:rPr>
                <w:snapToGrid w:val="0"/>
              </w:rPr>
              <w:t>, Day 71±</w:t>
            </w:r>
            <w:r w:rsidR="00815EE8">
              <w:rPr>
                <w:snapToGrid w:val="0"/>
              </w:rPr>
              <w:t>4</w:t>
            </w:r>
            <w:r w:rsidRPr="00761B2C">
              <w:rPr>
                <w:snapToGrid w:val="0"/>
              </w:rPr>
              <w:t>, Day 99±</w:t>
            </w:r>
            <w:r w:rsidR="00815EE8">
              <w:rPr>
                <w:snapToGrid w:val="0"/>
              </w:rPr>
              <w:t>4</w:t>
            </w:r>
            <w:r w:rsidRPr="00761B2C">
              <w:rPr>
                <w:snapToGrid w:val="0"/>
              </w:rPr>
              <w:t>, Day 127±</w:t>
            </w:r>
            <w:r w:rsidR="00815EE8">
              <w:rPr>
                <w:snapToGrid w:val="0"/>
              </w:rPr>
              <w:t>4</w:t>
            </w:r>
            <w:r w:rsidRPr="00761B2C">
              <w:rPr>
                <w:snapToGrid w:val="0"/>
              </w:rPr>
              <w:t>, Day 155±</w:t>
            </w:r>
            <w:r w:rsidR="00815EE8">
              <w:rPr>
                <w:snapToGrid w:val="0"/>
              </w:rPr>
              <w:t>4</w:t>
            </w:r>
            <w:r w:rsidRPr="00761B2C">
              <w:rPr>
                <w:snapToGrid w:val="0"/>
              </w:rPr>
              <w:t>, Day 183±</w:t>
            </w:r>
            <w:r w:rsidR="00815EE8">
              <w:rPr>
                <w:snapToGrid w:val="0"/>
              </w:rPr>
              <w:t>4</w:t>
            </w:r>
            <w:r w:rsidRPr="00761B2C">
              <w:rPr>
                <w:snapToGrid w:val="0"/>
              </w:rPr>
              <w:t>, Day 211±</w:t>
            </w:r>
            <w:r w:rsidR="00815EE8">
              <w:rPr>
                <w:snapToGrid w:val="0"/>
              </w:rPr>
              <w:t>4</w:t>
            </w:r>
            <w:r w:rsidRPr="00761B2C">
              <w:rPr>
                <w:snapToGrid w:val="0"/>
              </w:rPr>
              <w:t>, Day 239±</w:t>
            </w:r>
            <w:r w:rsidR="00815EE8">
              <w:rPr>
                <w:snapToGrid w:val="0"/>
              </w:rPr>
              <w:t>4</w:t>
            </w:r>
          </w:p>
          <w:p w14:paraId="620BACC7" w14:textId="1B4D0660" w:rsidR="00761B2C" w:rsidRPr="00761B2C" w:rsidRDefault="00761B2C" w:rsidP="0028134A">
            <w:pPr>
              <w:pStyle w:val="Tekstisynopsistabell"/>
              <w:spacing w:after="0"/>
              <w:jc w:val="left"/>
              <w:rPr>
                <w:snapToGrid w:val="0"/>
              </w:rPr>
            </w:pPr>
            <w:r w:rsidRPr="00761B2C">
              <w:rPr>
                <w:b/>
                <w:snapToGrid w:val="0"/>
              </w:rPr>
              <w:t>Study B</w:t>
            </w:r>
            <w:r w:rsidRPr="00761B2C">
              <w:rPr>
                <w:snapToGrid w:val="0"/>
              </w:rPr>
              <w:t xml:space="preserve"> (lung cancer patients with metastases to the brain) Baseline, Day 90</w:t>
            </w:r>
            <w:r w:rsidR="00724821">
              <w:rPr>
                <w:snapToGrid w:val="0"/>
              </w:rPr>
              <w:t>-</w:t>
            </w:r>
            <w:r w:rsidRPr="00761B2C">
              <w:rPr>
                <w:snapToGrid w:val="0"/>
              </w:rPr>
              <w:t>7, Day 180</w:t>
            </w:r>
            <w:r w:rsidR="00724821">
              <w:rPr>
                <w:snapToGrid w:val="0"/>
              </w:rPr>
              <w:t>-</w:t>
            </w:r>
            <w:r w:rsidRPr="00761B2C">
              <w:rPr>
                <w:snapToGrid w:val="0"/>
              </w:rPr>
              <w:t>7, Day 270</w:t>
            </w:r>
            <w:r w:rsidR="00724821">
              <w:rPr>
                <w:snapToGrid w:val="0"/>
              </w:rPr>
              <w:t>-</w:t>
            </w:r>
            <w:r w:rsidRPr="00761B2C">
              <w:rPr>
                <w:snapToGrid w:val="0"/>
              </w:rPr>
              <w:t>7, Day 360±7]</w:t>
            </w:r>
          </w:p>
          <w:p w14:paraId="74F0365E" w14:textId="77777777" w:rsidR="00761B2C" w:rsidRPr="00761B2C" w:rsidRDefault="00761B2C" w:rsidP="0028134A">
            <w:pPr>
              <w:pStyle w:val="Tekstisynopsistabell"/>
              <w:spacing w:after="0"/>
              <w:ind w:left="720"/>
              <w:jc w:val="left"/>
              <w:rPr>
                <w:snapToGrid w:val="0"/>
              </w:rPr>
            </w:pPr>
          </w:p>
          <w:p w14:paraId="21BACE16" w14:textId="77777777" w:rsidR="00EE6A12" w:rsidRDefault="00761B2C" w:rsidP="0028134A">
            <w:pPr>
              <w:pStyle w:val="Tekstisynopsistabell"/>
              <w:spacing w:after="0"/>
              <w:jc w:val="left"/>
              <w:rPr>
                <w:snapToGrid w:val="0"/>
              </w:rPr>
            </w:pPr>
            <w:r w:rsidRPr="00761B2C">
              <w:rPr>
                <w:snapToGrid w:val="0"/>
              </w:rPr>
              <w:t>Change from baseline in the European Organization for Research and Treatment of Cancer (EORTC) quality of life questionnaire (QLQ BN20) core 30 version 3.0.</w:t>
            </w:r>
            <w:r w:rsidRPr="00761B2C" w:rsidDel="006D1E8A">
              <w:rPr>
                <w:snapToGrid w:val="0"/>
              </w:rPr>
              <w:t xml:space="preserve"> </w:t>
            </w:r>
            <w:r w:rsidRPr="00761B2C">
              <w:rPr>
                <w:snapToGrid w:val="0"/>
              </w:rPr>
              <w:t xml:space="preserve">[Time Frame: </w:t>
            </w:r>
          </w:p>
          <w:p w14:paraId="3E4FF6B0" w14:textId="247FD72F" w:rsidR="00EE6A12" w:rsidRDefault="00761B2C" w:rsidP="0028134A">
            <w:pPr>
              <w:pStyle w:val="Tekstisynopsistabell"/>
              <w:spacing w:after="0"/>
              <w:jc w:val="left"/>
              <w:rPr>
                <w:snapToGrid w:val="0"/>
              </w:rPr>
            </w:pPr>
            <w:r w:rsidRPr="00761B2C">
              <w:rPr>
                <w:b/>
                <w:snapToGrid w:val="0"/>
              </w:rPr>
              <w:t xml:space="preserve">Study A </w:t>
            </w:r>
            <w:r w:rsidRPr="00761B2C">
              <w:rPr>
                <w:snapToGrid w:val="0"/>
              </w:rPr>
              <w:t>(patients with recurrent glioblastoma) Baseline, Day 4</w:t>
            </w:r>
            <w:r w:rsidR="00170155">
              <w:rPr>
                <w:snapToGrid w:val="0"/>
              </w:rPr>
              <w:t>2</w:t>
            </w:r>
            <w:r w:rsidRPr="00761B2C">
              <w:rPr>
                <w:snapToGrid w:val="0"/>
              </w:rPr>
              <w:t>-4</w:t>
            </w:r>
            <w:r w:rsidR="00170155">
              <w:rPr>
                <w:snapToGrid w:val="0"/>
              </w:rPr>
              <w:t>4</w:t>
            </w:r>
            <w:r w:rsidRPr="00761B2C">
              <w:rPr>
                <w:snapToGrid w:val="0"/>
              </w:rPr>
              <w:t>, 1</w:t>
            </w:r>
            <w:r w:rsidR="00724821">
              <w:rPr>
                <w:snapToGrid w:val="0"/>
              </w:rPr>
              <w:t>69</w:t>
            </w:r>
            <w:r w:rsidRPr="00761B2C">
              <w:rPr>
                <w:snapToGrid w:val="0"/>
              </w:rPr>
              <w:t>±</w:t>
            </w:r>
            <w:r w:rsidR="00724821">
              <w:rPr>
                <w:snapToGrid w:val="0"/>
              </w:rPr>
              <w:t>4</w:t>
            </w:r>
            <w:r w:rsidRPr="00761B2C">
              <w:rPr>
                <w:snapToGrid w:val="0"/>
              </w:rPr>
              <w:t>.</w:t>
            </w:r>
          </w:p>
          <w:p w14:paraId="02184ABE" w14:textId="22AC216F" w:rsidR="00EE6A12" w:rsidRDefault="00761B2C" w:rsidP="0028134A">
            <w:pPr>
              <w:pStyle w:val="Tekstisynopsistabell"/>
              <w:spacing w:after="0"/>
              <w:jc w:val="left"/>
              <w:rPr>
                <w:snapToGrid w:val="0"/>
              </w:rPr>
            </w:pPr>
            <w:r w:rsidRPr="00761B2C">
              <w:rPr>
                <w:snapToGrid w:val="0"/>
              </w:rPr>
              <w:t xml:space="preserve"> </w:t>
            </w:r>
            <w:r w:rsidRPr="00761B2C">
              <w:rPr>
                <w:b/>
                <w:snapToGrid w:val="0"/>
              </w:rPr>
              <w:t xml:space="preserve">Study A </w:t>
            </w:r>
            <w:r w:rsidRPr="00761B2C">
              <w:rPr>
                <w:snapToGrid w:val="0"/>
              </w:rPr>
              <w:t>(patients with newly diagnosed glioblastoma) Baseline, Day 4</w:t>
            </w:r>
            <w:r w:rsidR="00A32203">
              <w:rPr>
                <w:snapToGrid w:val="0"/>
              </w:rPr>
              <w:t>2</w:t>
            </w:r>
            <w:r w:rsidRPr="00761B2C">
              <w:rPr>
                <w:snapToGrid w:val="0"/>
              </w:rPr>
              <w:t>-4</w:t>
            </w:r>
            <w:r w:rsidR="00A32203">
              <w:rPr>
                <w:snapToGrid w:val="0"/>
              </w:rPr>
              <w:t>4</w:t>
            </w:r>
            <w:r w:rsidRPr="00761B2C">
              <w:rPr>
                <w:snapToGrid w:val="0"/>
              </w:rPr>
              <w:t>, Day 1</w:t>
            </w:r>
            <w:r w:rsidR="00A32203">
              <w:rPr>
                <w:snapToGrid w:val="0"/>
              </w:rPr>
              <w:t>55</w:t>
            </w:r>
            <w:r w:rsidRPr="00761B2C">
              <w:rPr>
                <w:snapToGrid w:val="0"/>
              </w:rPr>
              <w:t>±</w:t>
            </w:r>
            <w:r w:rsidR="00A32203">
              <w:rPr>
                <w:snapToGrid w:val="0"/>
              </w:rPr>
              <w:t>4</w:t>
            </w:r>
            <w:r w:rsidRPr="00761B2C">
              <w:rPr>
                <w:snapToGrid w:val="0"/>
              </w:rPr>
              <w:t>, Day 239±</w:t>
            </w:r>
            <w:r w:rsidR="00A32203">
              <w:rPr>
                <w:snapToGrid w:val="0"/>
              </w:rPr>
              <w:t>4</w:t>
            </w:r>
            <w:r w:rsidRPr="00761B2C">
              <w:rPr>
                <w:snapToGrid w:val="0"/>
              </w:rPr>
              <w:t>.</w:t>
            </w:r>
          </w:p>
          <w:p w14:paraId="60C33F72" w14:textId="037C654C" w:rsidR="00EE6A12" w:rsidRDefault="00761B2C" w:rsidP="0028134A">
            <w:pPr>
              <w:pStyle w:val="Tekstisynopsistabell"/>
              <w:spacing w:after="0"/>
              <w:jc w:val="left"/>
              <w:rPr>
                <w:snapToGrid w:val="0"/>
              </w:rPr>
            </w:pPr>
            <w:r w:rsidRPr="00761B2C">
              <w:rPr>
                <w:b/>
                <w:snapToGrid w:val="0"/>
              </w:rPr>
              <w:t xml:space="preserve">Study B </w:t>
            </w:r>
            <w:r w:rsidRPr="00761B2C">
              <w:rPr>
                <w:snapToGrid w:val="0"/>
              </w:rPr>
              <w:t>(lung cancer patients with metastases to the brain) Baseline, Day 90</w:t>
            </w:r>
            <w:r w:rsidR="00724821">
              <w:rPr>
                <w:snapToGrid w:val="0"/>
              </w:rPr>
              <w:t>-</w:t>
            </w:r>
            <w:r w:rsidRPr="00761B2C">
              <w:rPr>
                <w:snapToGrid w:val="0"/>
              </w:rPr>
              <w:t>7, Day 180</w:t>
            </w:r>
            <w:r w:rsidR="00724821">
              <w:rPr>
                <w:snapToGrid w:val="0"/>
              </w:rPr>
              <w:t>-</w:t>
            </w:r>
            <w:r w:rsidRPr="00761B2C">
              <w:rPr>
                <w:snapToGrid w:val="0"/>
              </w:rPr>
              <w:t>7, Day 270</w:t>
            </w:r>
            <w:r w:rsidR="00724821">
              <w:rPr>
                <w:snapToGrid w:val="0"/>
              </w:rPr>
              <w:t>-</w:t>
            </w:r>
            <w:r w:rsidRPr="00761B2C">
              <w:rPr>
                <w:snapToGrid w:val="0"/>
              </w:rPr>
              <w:t>7, Day 360±7]</w:t>
            </w:r>
          </w:p>
          <w:p w14:paraId="06763EBB" w14:textId="77777777" w:rsidR="00E508AD" w:rsidRDefault="00E508AD" w:rsidP="0028134A">
            <w:pPr>
              <w:pStyle w:val="Tekstisynopsistabell"/>
              <w:spacing w:after="0"/>
              <w:jc w:val="left"/>
              <w:rPr>
                <w:snapToGrid w:val="0"/>
              </w:rPr>
            </w:pPr>
          </w:p>
          <w:p w14:paraId="44D8D498" w14:textId="6C2BECA8" w:rsidR="00E508AD" w:rsidRDefault="00CF5098" w:rsidP="00F9588C">
            <w:pPr>
              <w:pStyle w:val="Tekstisynopsistabell"/>
              <w:spacing w:after="0"/>
              <w:jc w:val="left"/>
              <w:rPr>
                <w:snapToGrid w:val="0"/>
              </w:rPr>
            </w:pPr>
            <w:r>
              <w:rPr>
                <w:snapToGrid w:val="0"/>
              </w:rPr>
              <w:t xml:space="preserve">Change from baseline </w:t>
            </w:r>
            <w:r w:rsidRPr="002C7FF5">
              <w:rPr>
                <w:snapToGrid w:val="0"/>
              </w:rPr>
              <w:t>in experimental biomarkers from</w:t>
            </w:r>
            <w:r>
              <w:rPr>
                <w:snapToGrid w:val="0"/>
              </w:rPr>
              <w:t xml:space="preserve"> blood and serum, </w:t>
            </w:r>
            <w:r>
              <w:t xml:space="preserve">including </w:t>
            </w:r>
            <w:r w:rsidR="002134F2">
              <w:t>v</w:t>
            </w:r>
            <w:r w:rsidR="002134F2" w:rsidRPr="002B0A6D">
              <w:t>ascular endothelial growth factor</w:t>
            </w:r>
            <w:r w:rsidR="002134F2">
              <w:t xml:space="preserve">s (VEGF-A, VEGF-C, VEGFR2, CD31, </w:t>
            </w:r>
            <w:r w:rsidR="002134F2" w:rsidRPr="00D61FC3">
              <w:t>FGF</w:t>
            </w:r>
            <w:r w:rsidR="002134F2">
              <w:t xml:space="preserve">, PDGF, </w:t>
            </w:r>
            <w:r w:rsidR="002134F2" w:rsidRPr="000E38A2">
              <w:t>IGFBP7</w:t>
            </w:r>
            <w:r w:rsidR="002134F2">
              <w:t>)</w:t>
            </w:r>
            <w:r w:rsidR="002134F2" w:rsidRPr="00F67737">
              <w:t xml:space="preserve">, </w:t>
            </w:r>
            <w:r w:rsidR="002134F2">
              <w:t>a</w:t>
            </w:r>
            <w:r w:rsidR="002134F2" w:rsidRPr="002B0A6D">
              <w:t>ngiopoietin</w:t>
            </w:r>
            <w:r w:rsidR="002134F2">
              <w:t>s (ANG-1, ANG-2, ANGPTL4)</w:t>
            </w:r>
            <w:r w:rsidR="002134F2" w:rsidRPr="00F67737">
              <w:t xml:space="preserve">, </w:t>
            </w:r>
            <w:r w:rsidR="002134F2">
              <w:t>p</w:t>
            </w:r>
            <w:r w:rsidR="002134F2" w:rsidRPr="00F67737">
              <w:t>lacental growth factor</w:t>
            </w:r>
            <w:r w:rsidR="002134F2">
              <w:t>s (PlGF)</w:t>
            </w:r>
            <w:r w:rsidR="002134F2" w:rsidRPr="00F67737">
              <w:t xml:space="preserve">, </w:t>
            </w:r>
            <w:r w:rsidR="002134F2">
              <w:t>e</w:t>
            </w:r>
            <w:r w:rsidR="002134F2" w:rsidRPr="00F67737">
              <w:t>pidermal gro</w:t>
            </w:r>
            <w:r w:rsidR="002134F2">
              <w:t xml:space="preserve">wth factor receptors (EGF, </w:t>
            </w:r>
            <w:r w:rsidR="002134F2" w:rsidRPr="00533F64">
              <w:t>TGF-alpha</w:t>
            </w:r>
            <w:r w:rsidR="002134F2">
              <w:t xml:space="preserve">), </w:t>
            </w:r>
            <w:r w:rsidR="002134F2" w:rsidRPr="00F67737">
              <w:t>hyaluronan</w:t>
            </w:r>
            <w:r w:rsidR="002134F2">
              <w:t xml:space="preserve"> levels, c</w:t>
            </w:r>
            <w:r w:rsidR="002134F2" w:rsidRPr="00F67737">
              <w:t>ollagen</w:t>
            </w:r>
            <w:r w:rsidR="002134F2">
              <w:t>s</w:t>
            </w:r>
            <w:r w:rsidR="002134F2" w:rsidRPr="00F67737">
              <w:t xml:space="preserve"> </w:t>
            </w:r>
            <w:r w:rsidR="002134F2">
              <w:t>levels (c</w:t>
            </w:r>
            <w:r w:rsidR="002134F2" w:rsidRPr="001372A2">
              <w:t>ollagen IV alpha 1</w:t>
            </w:r>
            <w:r w:rsidR="002134F2">
              <w:t xml:space="preserve">, MMP-10, </w:t>
            </w:r>
            <w:r w:rsidR="002134F2" w:rsidRPr="00533F64">
              <w:t>Tenascin C</w:t>
            </w:r>
            <w:r w:rsidR="002134F2">
              <w:t xml:space="preserve">, CD163, CA9, </w:t>
            </w:r>
            <w:r w:rsidR="002134F2" w:rsidRPr="000E38A2">
              <w:t>THBS2</w:t>
            </w:r>
            <w:r w:rsidR="002134F2">
              <w:t xml:space="preserve">), and </w:t>
            </w:r>
            <w:r w:rsidR="002134F2" w:rsidRPr="00F67737">
              <w:t>inflammatory cytokines</w:t>
            </w:r>
            <w:r w:rsidR="002134F2">
              <w:t xml:space="preserve"> (</w:t>
            </w:r>
            <w:r w:rsidR="002134F2" w:rsidRPr="001372A2">
              <w:t>cxcl</w:t>
            </w:r>
            <w:r w:rsidR="002134F2">
              <w:t>9-</w:t>
            </w:r>
            <w:r w:rsidR="002134F2" w:rsidRPr="001372A2">
              <w:t>11</w:t>
            </w:r>
            <w:r w:rsidR="002134F2">
              <w:t xml:space="preserve">, CCL2, CX3CL1, </w:t>
            </w:r>
            <w:r w:rsidR="002134F2" w:rsidRPr="001372A2">
              <w:t>ErbB2</w:t>
            </w:r>
            <w:r w:rsidR="002134F2">
              <w:t xml:space="preserve">, </w:t>
            </w:r>
            <w:r w:rsidR="002134F2" w:rsidRPr="00D61FC3">
              <w:t>Fas Ligand/TNFSF6</w:t>
            </w:r>
            <w:r w:rsidR="002134F2">
              <w:t xml:space="preserve">, </w:t>
            </w:r>
            <w:r w:rsidR="002134F2" w:rsidRPr="00D61FC3">
              <w:t>GITR/TNFRSF18</w:t>
            </w:r>
            <w:r w:rsidR="002134F2">
              <w:t xml:space="preserve">, TNF-alpha, </w:t>
            </w:r>
            <w:r w:rsidR="002134F2" w:rsidRPr="00D61FC3">
              <w:t>Granzyme B</w:t>
            </w:r>
            <w:r w:rsidR="002134F2">
              <w:t xml:space="preserve">, </w:t>
            </w:r>
            <w:r w:rsidR="002134F2" w:rsidRPr="00D61FC3">
              <w:t>IFN-gamma</w:t>
            </w:r>
            <w:r w:rsidR="002134F2">
              <w:t xml:space="preserve">, IL-1beta, IL-2, IL-6, IL-8, IL-12). </w:t>
            </w:r>
            <w:r w:rsidR="002134F2">
              <w:br/>
            </w:r>
            <w:r w:rsidR="002134F2" w:rsidRPr="005078DF">
              <w:rPr>
                <w:snapToGrid w:val="0"/>
              </w:rPr>
              <w:t>[</w:t>
            </w:r>
            <w:r w:rsidR="002134F2">
              <w:rPr>
                <w:snapToGrid w:val="0"/>
              </w:rPr>
              <w:t>T</w:t>
            </w:r>
            <w:r w:rsidR="002134F2" w:rsidRPr="005078DF">
              <w:rPr>
                <w:snapToGrid w:val="0"/>
              </w:rPr>
              <w:t>ime Frame:</w:t>
            </w:r>
            <w:r w:rsidR="002134F2">
              <w:rPr>
                <w:snapToGrid w:val="0"/>
              </w:rPr>
              <w:t xml:space="preserve"> </w:t>
            </w:r>
            <w:r w:rsidR="002134F2">
              <w:rPr>
                <w:snapToGrid w:val="0"/>
              </w:rPr>
              <w:br/>
            </w:r>
            <w:r w:rsidR="002134F2" w:rsidRPr="00676E65">
              <w:rPr>
                <w:b/>
                <w:snapToGrid w:val="0"/>
              </w:rPr>
              <w:t xml:space="preserve">Study A </w:t>
            </w:r>
            <w:r w:rsidR="002134F2" w:rsidRPr="00676E65">
              <w:rPr>
                <w:snapToGrid w:val="0"/>
              </w:rPr>
              <w:t xml:space="preserve">(patients with recurrent glioblastoma) </w:t>
            </w:r>
            <w:r w:rsidR="002134F2">
              <w:rPr>
                <w:snapToGrid w:val="0"/>
              </w:rPr>
              <w:t xml:space="preserve">Baseline, Day 14-16, Day 42-44, </w:t>
            </w:r>
            <w:r w:rsidR="002134F2" w:rsidRPr="00676E65">
              <w:rPr>
                <w:snapToGrid w:val="0"/>
              </w:rPr>
              <w:t>Day 90±</w:t>
            </w:r>
            <w:r w:rsidR="002134F2">
              <w:rPr>
                <w:snapToGrid w:val="0"/>
              </w:rPr>
              <w:t xml:space="preserve">4, </w:t>
            </w:r>
            <w:r w:rsidR="002134F2" w:rsidRPr="00676E65">
              <w:rPr>
                <w:snapToGrid w:val="0"/>
              </w:rPr>
              <w:t>Day 1</w:t>
            </w:r>
            <w:r w:rsidR="002134F2">
              <w:rPr>
                <w:snapToGrid w:val="0"/>
              </w:rPr>
              <w:t>55</w:t>
            </w:r>
            <w:r w:rsidR="002134F2" w:rsidRPr="00676E65">
              <w:rPr>
                <w:snapToGrid w:val="0"/>
              </w:rPr>
              <w:t>±</w:t>
            </w:r>
            <w:r w:rsidR="002134F2">
              <w:rPr>
                <w:snapToGrid w:val="0"/>
              </w:rPr>
              <w:t>4.</w:t>
            </w:r>
            <w:r w:rsidR="002134F2" w:rsidRPr="00676E65">
              <w:rPr>
                <w:snapToGrid w:val="0"/>
              </w:rPr>
              <w:br/>
            </w:r>
            <w:r w:rsidR="002134F2" w:rsidRPr="00676E65">
              <w:rPr>
                <w:b/>
                <w:snapToGrid w:val="0"/>
              </w:rPr>
              <w:t xml:space="preserve">Study A </w:t>
            </w:r>
            <w:r w:rsidR="002134F2" w:rsidRPr="00676E65">
              <w:rPr>
                <w:snapToGrid w:val="0"/>
              </w:rPr>
              <w:t xml:space="preserve">(patients with newly diagnosed glioblastoma) Baseline, </w:t>
            </w:r>
            <w:r w:rsidR="002134F2">
              <w:rPr>
                <w:snapToGrid w:val="0"/>
              </w:rPr>
              <w:t>Day 14-16, Day 42-44,</w:t>
            </w:r>
            <w:r w:rsidR="002134F2" w:rsidRPr="00676E65">
              <w:rPr>
                <w:snapToGrid w:val="0"/>
              </w:rPr>
              <w:t xml:space="preserve"> Day 2</w:t>
            </w:r>
            <w:r w:rsidR="002134F2">
              <w:rPr>
                <w:snapToGrid w:val="0"/>
              </w:rPr>
              <w:t>25</w:t>
            </w:r>
            <w:r w:rsidR="002134F2" w:rsidRPr="00676E65">
              <w:rPr>
                <w:snapToGrid w:val="0"/>
              </w:rPr>
              <w:t>±</w:t>
            </w:r>
            <w:r w:rsidR="002134F2">
              <w:rPr>
                <w:snapToGrid w:val="0"/>
              </w:rPr>
              <w:t>4</w:t>
            </w:r>
            <w:r w:rsidR="002134F2" w:rsidRPr="00676E65">
              <w:rPr>
                <w:snapToGrid w:val="0"/>
              </w:rPr>
              <w:t>.</w:t>
            </w:r>
            <w:r w:rsidR="002134F2" w:rsidRPr="00676E65">
              <w:rPr>
                <w:snapToGrid w:val="0"/>
              </w:rPr>
              <w:br/>
            </w:r>
            <w:r w:rsidR="002134F2" w:rsidRPr="00676E65">
              <w:rPr>
                <w:b/>
                <w:snapToGrid w:val="0"/>
              </w:rPr>
              <w:t>Study B</w:t>
            </w:r>
            <w:r w:rsidR="002134F2">
              <w:rPr>
                <w:b/>
                <w:snapToGrid w:val="0"/>
              </w:rPr>
              <w:t xml:space="preserve"> </w:t>
            </w:r>
            <w:r w:rsidR="002134F2" w:rsidRPr="00407BDC">
              <w:rPr>
                <w:snapToGrid w:val="0"/>
              </w:rPr>
              <w:t>(</w:t>
            </w:r>
            <w:r w:rsidR="002134F2">
              <w:rPr>
                <w:snapToGrid w:val="0"/>
              </w:rPr>
              <w:t xml:space="preserve">lung cancer </w:t>
            </w:r>
            <w:r w:rsidR="002134F2" w:rsidRPr="00407BDC">
              <w:rPr>
                <w:snapToGrid w:val="0"/>
              </w:rPr>
              <w:t>patients with metastases to the brain</w:t>
            </w:r>
            <w:r w:rsidR="002134F2" w:rsidRPr="00676E65">
              <w:rPr>
                <w:snapToGrid w:val="0"/>
              </w:rPr>
              <w:t>) Baseline, Day 90</w:t>
            </w:r>
            <w:r w:rsidR="002134F2">
              <w:rPr>
                <w:snapToGrid w:val="0"/>
              </w:rPr>
              <w:t>-</w:t>
            </w:r>
            <w:r w:rsidR="002134F2" w:rsidRPr="00676E65">
              <w:rPr>
                <w:snapToGrid w:val="0"/>
              </w:rPr>
              <w:t>7, Day 180</w:t>
            </w:r>
            <w:r w:rsidR="002134F2">
              <w:rPr>
                <w:snapToGrid w:val="0"/>
              </w:rPr>
              <w:t>-</w:t>
            </w:r>
            <w:r w:rsidR="002134F2" w:rsidRPr="00676E65">
              <w:rPr>
                <w:snapToGrid w:val="0"/>
              </w:rPr>
              <w:t>7, Day 270</w:t>
            </w:r>
            <w:r w:rsidR="002134F2">
              <w:rPr>
                <w:snapToGrid w:val="0"/>
              </w:rPr>
              <w:t>-</w:t>
            </w:r>
            <w:r w:rsidR="002134F2" w:rsidRPr="00676E65">
              <w:rPr>
                <w:snapToGrid w:val="0"/>
              </w:rPr>
              <w:t>7</w:t>
            </w:r>
            <w:r w:rsidR="002134F2">
              <w:rPr>
                <w:snapToGrid w:val="0"/>
              </w:rPr>
              <w:t>, Day 360</w:t>
            </w:r>
            <w:r w:rsidR="002134F2" w:rsidRPr="00676E65">
              <w:rPr>
                <w:snapToGrid w:val="0"/>
              </w:rPr>
              <w:t>±7]</w:t>
            </w:r>
          </w:p>
          <w:p w14:paraId="55FA70AD" w14:textId="77777777" w:rsidR="00E508AD" w:rsidRPr="00761B2C" w:rsidRDefault="00E508AD" w:rsidP="0028134A">
            <w:pPr>
              <w:pStyle w:val="Tekstisynopsistabell"/>
              <w:spacing w:after="0"/>
              <w:jc w:val="left"/>
              <w:rPr>
                <w:snapToGrid w:val="0"/>
              </w:rPr>
            </w:pPr>
          </w:p>
          <w:p w14:paraId="704A1BD8" w14:textId="77777777" w:rsidR="00E160EB" w:rsidRPr="00761B2C" w:rsidRDefault="00E160EB" w:rsidP="0028134A">
            <w:pPr>
              <w:pStyle w:val="ListParagraph"/>
              <w:rPr>
                <w:szCs w:val="22"/>
              </w:rPr>
            </w:pPr>
          </w:p>
          <w:p w14:paraId="378F4107" w14:textId="111C5871" w:rsidR="00E160EB" w:rsidRPr="00761B2C" w:rsidRDefault="00EE6A12" w:rsidP="0028134A">
            <w:pPr>
              <w:pStyle w:val="Tekstisynopsistabell"/>
              <w:spacing w:after="0"/>
              <w:jc w:val="left"/>
              <w:rPr>
                <w:snapToGrid w:val="0"/>
              </w:rPr>
            </w:pPr>
            <w:r>
              <w:rPr>
                <w:snapToGrid w:val="0"/>
              </w:rPr>
              <w:t>S</w:t>
            </w:r>
            <w:r w:rsidR="00E160EB" w:rsidRPr="00761B2C">
              <w:rPr>
                <w:snapToGrid w:val="0"/>
              </w:rPr>
              <w:t>ix-months progression free survival (6M-PFS)</w:t>
            </w:r>
            <w:r w:rsidR="000304B5" w:rsidRPr="00761B2C">
              <w:rPr>
                <w:snapToGrid w:val="0"/>
              </w:rPr>
              <w:t xml:space="preserve"> </w:t>
            </w:r>
            <w:r w:rsidR="00E160EB" w:rsidRPr="00761B2C">
              <w:rPr>
                <w:snapToGrid w:val="0"/>
              </w:rPr>
              <w:t>[Time Frame: Day +180]</w:t>
            </w:r>
          </w:p>
          <w:p w14:paraId="0DBE8303" w14:textId="77777777" w:rsidR="00E160EB" w:rsidRPr="00761B2C" w:rsidRDefault="00E160EB" w:rsidP="0028134A">
            <w:pPr>
              <w:pStyle w:val="ListParagraph"/>
              <w:rPr>
                <w:szCs w:val="22"/>
              </w:rPr>
            </w:pPr>
          </w:p>
          <w:p w14:paraId="60B4B8EB" w14:textId="7CFC4041" w:rsidR="00E160EB" w:rsidRPr="00761B2C" w:rsidRDefault="00EE6A12" w:rsidP="0028134A">
            <w:pPr>
              <w:pStyle w:val="Tekstisynopsistabell"/>
              <w:spacing w:after="0"/>
              <w:jc w:val="left"/>
              <w:rPr>
                <w:snapToGrid w:val="0"/>
              </w:rPr>
            </w:pPr>
            <w:r>
              <w:rPr>
                <w:snapToGrid w:val="0"/>
              </w:rPr>
              <w:t>P</w:t>
            </w:r>
            <w:r w:rsidR="00E160EB" w:rsidRPr="00761B2C">
              <w:rPr>
                <w:snapToGrid w:val="0"/>
              </w:rPr>
              <w:t>rogression free survival (PFS) [Time Frame: up to 24 months]</w:t>
            </w:r>
          </w:p>
          <w:p w14:paraId="1026FD5E" w14:textId="77777777" w:rsidR="00E160EB" w:rsidRPr="00761B2C" w:rsidRDefault="00E160EB" w:rsidP="0028134A">
            <w:pPr>
              <w:pStyle w:val="ListParagraph"/>
              <w:rPr>
                <w:szCs w:val="22"/>
              </w:rPr>
            </w:pPr>
          </w:p>
          <w:p w14:paraId="42D2CB80" w14:textId="0F984BB2" w:rsidR="00E160EB" w:rsidRPr="00761B2C" w:rsidRDefault="00EE6A12" w:rsidP="0028134A">
            <w:pPr>
              <w:pStyle w:val="Tekstisynopsistabell"/>
              <w:spacing w:after="0"/>
              <w:jc w:val="left"/>
              <w:rPr>
                <w:snapToGrid w:val="0"/>
              </w:rPr>
            </w:pPr>
            <w:r>
              <w:rPr>
                <w:snapToGrid w:val="0"/>
              </w:rPr>
              <w:t>Overall s</w:t>
            </w:r>
            <w:r w:rsidR="00E160EB" w:rsidRPr="00761B2C">
              <w:rPr>
                <w:snapToGrid w:val="0"/>
              </w:rPr>
              <w:t>urvival</w:t>
            </w:r>
            <w:r>
              <w:rPr>
                <w:snapToGrid w:val="0"/>
              </w:rPr>
              <w:t xml:space="preserve"> (OS)</w:t>
            </w:r>
            <w:r w:rsidR="00E160EB" w:rsidRPr="00761B2C">
              <w:rPr>
                <w:snapToGrid w:val="0"/>
              </w:rPr>
              <w:t xml:space="preserve"> at 12 and 24 months </w:t>
            </w:r>
          </w:p>
          <w:p w14:paraId="2BD5CADD" w14:textId="77777777" w:rsidR="00E160EB" w:rsidRPr="00761B2C" w:rsidRDefault="00E160EB" w:rsidP="0028134A">
            <w:pPr>
              <w:pStyle w:val="Tekstisynopsistabell"/>
              <w:spacing w:after="0"/>
              <w:jc w:val="left"/>
              <w:rPr>
                <w:snapToGrid w:val="0"/>
              </w:rPr>
            </w:pPr>
            <w:r w:rsidRPr="00761B2C">
              <w:rPr>
                <w:snapToGrid w:val="0"/>
              </w:rPr>
              <w:t>[Time Frame: at 12 months, 24 months]</w:t>
            </w:r>
          </w:p>
          <w:p w14:paraId="43D44033" w14:textId="77777777" w:rsidR="00E160EB" w:rsidRPr="00761B2C" w:rsidRDefault="00E160EB" w:rsidP="0028134A">
            <w:pPr>
              <w:pStyle w:val="Tekstisynopsistabell"/>
              <w:spacing w:after="0"/>
              <w:jc w:val="left"/>
              <w:rPr>
                <w:snapToGrid w:val="0"/>
              </w:rPr>
            </w:pPr>
          </w:p>
          <w:p w14:paraId="40AFBC0B" w14:textId="7FFDF3E8" w:rsidR="00E160EB" w:rsidRPr="00761B2C" w:rsidRDefault="00EE6A12" w:rsidP="0028134A">
            <w:pPr>
              <w:pStyle w:val="Tekstisynopsistabell"/>
              <w:spacing w:after="0"/>
              <w:jc w:val="left"/>
              <w:rPr>
                <w:snapToGrid w:val="0"/>
              </w:rPr>
            </w:pPr>
            <w:r>
              <w:rPr>
                <w:snapToGrid w:val="0"/>
              </w:rPr>
              <w:t>O</w:t>
            </w:r>
            <w:r w:rsidR="00E160EB" w:rsidRPr="00761B2C">
              <w:rPr>
                <w:snapToGrid w:val="0"/>
              </w:rPr>
              <w:t xml:space="preserve">verall survival </w:t>
            </w:r>
          </w:p>
          <w:p w14:paraId="30CDD1D5" w14:textId="77777777" w:rsidR="00E160EB" w:rsidRPr="00761B2C" w:rsidRDefault="00E160EB" w:rsidP="0028134A">
            <w:pPr>
              <w:pStyle w:val="Tekstisynopsistabell"/>
              <w:spacing w:after="0"/>
              <w:jc w:val="left"/>
              <w:rPr>
                <w:snapToGrid w:val="0"/>
              </w:rPr>
            </w:pPr>
            <w:r w:rsidRPr="00761B2C">
              <w:rPr>
                <w:snapToGrid w:val="0"/>
              </w:rPr>
              <w:t>[Time Frame: up to 24 months]</w:t>
            </w:r>
          </w:p>
          <w:p w14:paraId="4E746BEA" w14:textId="123F54D9" w:rsidR="00E160EB" w:rsidRPr="00761B2C" w:rsidDel="002F2E02" w:rsidRDefault="00E160EB" w:rsidP="00761B2C">
            <w:pPr>
              <w:tabs>
                <w:tab w:val="clear" w:pos="357"/>
              </w:tabs>
              <w:spacing w:before="60" w:after="60"/>
              <w:rPr>
                <w:szCs w:val="22"/>
              </w:rPr>
            </w:pPr>
          </w:p>
        </w:tc>
        <w:tc>
          <w:tcPr>
            <w:tcW w:w="1645" w:type="dxa"/>
            <w:tcBorders>
              <w:top w:val="single" w:sz="4" w:space="0" w:color="auto"/>
            </w:tcBorders>
            <w:tcMar>
              <w:top w:w="85" w:type="dxa"/>
              <w:right w:w="227" w:type="dxa"/>
            </w:tcMar>
          </w:tcPr>
          <w:p w14:paraId="635CCC64" w14:textId="00D6B637" w:rsidR="00E160EB" w:rsidRDefault="00E160EB" w:rsidP="009E7F18">
            <w:pPr>
              <w:spacing w:before="60" w:after="60"/>
            </w:pPr>
            <w:r>
              <w:lastRenderedPageBreak/>
              <w:t>Section 7.1</w:t>
            </w:r>
          </w:p>
        </w:tc>
      </w:tr>
      <w:tr w:rsidR="00E160EB" w14:paraId="2D084718" w14:textId="77777777" w:rsidTr="000304B5">
        <w:trPr>
          <w:trHeight w:val="3455"/>
        </w:trPr>
        <w:tc>
          <w:tcPr>
            <w:tcW w:w="1327" w:type="dxa"/>
          </w:tcPr>
          <w:p w14:paraId="50842C6E" w14:textId="224802F1" w:rsidR="00E160EB" w:rsidRPr="00007767" w:rsidRDefault="00E160EB" w:rsidP="00FD1A09">
            <w:pPr>
              <w:spacing w:before="60" w:after="60"/>
              <w:jc w:val="left"/>
              <w:rPr>
                <w:b/>
              </w:rPr>
            </w:pPr>
          </w:p>
        </w:tc>
        <w:tc>
          <w:tcPr>
            <w:tcW w:w="3186" w:type="dxa"/>
            <w:tcMar>
              <w:left w:w="227" w:type="dxa"/>
              <w:right w:w="227" w:type="dxa"/>
            </w:tcMar>
          </w:tcPr>
          <w:p w14:paraId="79A965E1" w14:textId="7D60A510" w:rsidR="00E160EB" w:rsidRPr="003A0CFE" w:rsidRDefault="00A71A68" w:rsidP="00FD1A09">
            <w:pPr>
              <w:spacing w:before="60" w:after="60"/>
              <w:rPr>
                <w:rFonts w:cs="Arial"/>
                <w:szCs w:val="22"/>
              </w:rPr>
            </w:pPr>
            <w:r w:rsidRPr="003A0CFE">
              <w:rPr>
                <w:rFonts w:cs="Arial"/>
                <w:szCs w:val="22"/>
              </w:rPr>
              <w:t xml:space="preserve">To assess the safety of losartan treatment in </w:t>
            </w:r>
            <w:r w:rsidRPr="00CC652F">
              <w:rPr>
                <w:rFonts w:cs="Arial"/>
                <w:szCs w:val="22"/>
              </w:rPr>
              <w:t xml:space="preserve">in </w:t>
            </w:r>
            <w:r>
              <w:rPr>
                <w:rFonts w:cs="Arial"/>
                <w:szCs w:val="22"/>
              </w:rPr>
              <w:t xml:space="preserve">patients with </w:t>
            </w:r>
            <w:r w:rsidRPr="00CC652F">
              <w:rPr>
                <w:rFonts w:cs="Arial"/>
                <w:szCs w:val="22"/>
              </w:rPr>
              <w:t>glioblastoma and</w:t>
            </w:r>
            <w:r>
              <w:rPr>
                <w:rFonts w:cs="Arial"/>
                <w:szCs w:val="22"/>
              </w:rPr>
              <w:t xml:space="preserve"> </w:t>
            </w:r>
            <w:r w:rsidRPr="00CC652F">
              <w:rPr>
                <w:rFonts w:cs="Arial"/>
                <w:szCs w:val="22"/>
              </w:rPr>
              <w:t xml:space="preserve">metastases </w:t>
            </w:r>
            <w:r>
              <w:rPr>
                <w:rFonts w:cs="Arial"/>
                <w:szCs w:val="22"/>
              </w:rPr>
              <w:t>to the brain</w:t>
            </w:r>
          </w:p>
        </w:tc>
        <w:tc>
          <w:tcPr>
            <w:tcW w:w="3740" w:type="dxa"/>
            <w:tcBorders>
              <w:bottom w:val="single" w:sz="4" w:space="0" w:color="auto"/>
            </w:tcBorders>
            <w:tcMar>
              <w:top w:w="85" w:type="dxa"/>
              <w:left w:w="113" w:type="dxa"/>
              <w:right w:w="227" w:type="dxa"/>
            </w:tcMar>
          </w:tcPr>
          <w:p w14:paraId="4F91AD26" w14:textId="72491EC0" w:rsidR="00E160EB" w:rsidRPr="00E160EB" w:rsidRDefault="00E160EB" w:rsidP="00FD1A09">
            <w:pPr>
              <w:pStyle w:val="Tekstisynopsistabell"/>
              <w:spacing w:after="0"/>
              <w:rPr>
                <w:snapToGrid w:val="0"/>
              </w:rPr>
            </w:pPr>
            <w:r w:rsidRPr="00E160EB">
              <w:rPr>
                <w:snapToGrid w:val="0"/>
              </w:rPr>
              <w:t>Drug tolerance</w:t>
            </w:r>
            <w:r w:rsidR="00281CAD">
              <w:rPr>
                <w:snapToGrid w:val="0"/>
              </w:rPr>
              <w:t xml:space="preserve"> of IMP</w:t>
            </w:r>
            <w:r w:rsidRPr="00E160EB">
              <w:rPr>
                <w:snapToGrid w:val="0"/>
              </w:rPr>
              <w:t xml:space="preserve"> (NCI-CTCAE v4.0) according to </w:t>
            </w:r>
            <w:r w:rsidR="002C1591">
              <w:rPr>
                <w:snapToGrid w:val="0"/>
              </w:rPr>
              <w:t xml:space="preserve">study and </w:t>
            </w:r>
            <w:r w:rsidRPr="00E160EB">
              <w:rPr>
                <w:snapToGrid w:val="0"/>
              </w:rPr>
              <w:t>follow-up period, including number and frequency of losartan treatment emerging adverse events (TEAE), vital signs (, blood pressure, pulse) and conventional laboratory blood parameters</w:t>
            </w:r>
            <w:r w:rsidR="000304B5">
              <w:rPr>
                <w:snapToGrid w:val="0"/>
              </w:rPr>
              <w:t xml:space="preserve">. </w:t>
            </w:r>
            <w:r w:rsidRPr="00E160EB">
              <w:rPr>
                <w:snapToGrid w:val="0"/>
              </w:rPr>
              <w:t>[Time Frame:</w:t>
            </w:r>
          </w:p>
          <w:p w14:paraId="2E5DB6A0" w14:textId="5B35A534" w:rsidR="000304B5" w:rsidRDefault="00E160EB" w:rsidP="000304B5">
            <w:pPr>
              <w:pStyle w:val="Tekstisynopsistabell"/>
              <w:spacing w:after="0"/>
              <w:rPr>
                <w:snapToGrid w:val="0"/>
              </w:rPr>
            </w:pPr>
            <w:r w:rsidRPr="00E160EB">
              <w:rPr>
                <w:b/>
                <w:snapToGrid w:val="0"/>
              </w:rPr>
              <w:t>Study A</w:t>
            </w:r>
            <w:r w:rsidRPr="00E160EB">
              <w:rPr>
                <w:snapToGrid w:val="0"/>
              </w:rPr>
              <w:t xml:space="preserve"> (patients with recurrent glioblastoma) </w:t>
            </w:r>
            <w:r w:rsidR="002C1591">
              <w:rPr>
                <w:snapToGrid w:val="0"/>
              </w:rPr>
              <w:t xml:space="preserve">up until </w:t>
            </w:r>
            <w:r w:rsidRPr="00E160EB">
              <w:rPr>
                <w:snapToGrid w:val="0"/>
              </w:rPr>
              <w:t>168 + 14 days</w:t>
            </w:r>
          </w:p>
          <w:p w14:paraId="509C5DE6" w14:textId="79B11CA7" w:rsidR="000304B5" w:rsidRDefault="00E160EB" w:rsidP="000304B5">
            <w:pPr>
              <w:pStyle w:val="Tekstisynopsistabell"/>
              <w:spacing w:after="0"/>
              <w:rPr>
                <w:snapToGrid w:val="0"/>
              </w:rPr>
            </w:pPr>
            <w:r w:rsidRPr="00E160EB">
              <w:rPr>
                <w:b/>
                <w:snapToGrid w:val="0"/>
              </w:rPr>
              <w:t>Study A</w:t>
            </w:r>
            <w:r w:rsidRPr="00E160EB">
              <w:rPr>
                <w:snapToGrid w:val="0"/>
              </w:rPr>
              <w:t xml:space="preserve"> (patients with newly diagnosed glioblastoma) </w:t>
            </w:r>
            <w:r w:rsidR="002C1591">
              <w:rPr>
                <w:snapToGrid w:val="0"/>
              </w:rPr>
              <w:t xml:space="preserve">up until </w:t>
            </w:r>
            <w:r w:rsidRPr="00E160EB">
              <w:rPr>
                <w:snapToGrid w:val="0"/>
              </w:rPr>
              <w:t>238 + 14 days</w:t>
            </w:r>
          </w:p>
          <w:p w14:paraId="6249A0D1" w14:textId="77777777" w:rsidR="00E160EB" w:rsidRDefault="00E160EB" w:rsidP="000304B5">
            <w:pPr>
              <w:pStyle w:val="Tekstisynopsistabell"/>
              <w:spacing w:after="0"/>
              <w:rPr>
                <w:snapToGrid w:val="0"/>
              </w:rPr>
            </w:pPr>
            <w:r w:rsidRPr="00E160EB">
              <w:rPr>
                <w:b/>
                <w:snapToGrid w:val="0"/>
              </w:rPr>
              <w:t>Study B</w:t>
            </w:r>
            <w:r w:rsidRPr="00E160EB">
              <w:rPr>
                <w:snapToGrid w:val="0"/>
              </w:rPr>
              <w:t xml:space="preserve"> (lung cancer patients with metastases to the brain)</w:t>
            </w:r>
            <w:r w:rsidR="002C1591">
              <w:rPr>
                <w:snapToGrid w:val="0"/>
              </w:rPr>
              <w:t xml:space="preserve"> up until</w:t>
            </w:r>
            <w:r w:rsidRPr="00E160EB">
              <w:rPr>
                <w:snapToGrid w:val="0"/>
              </w:rPr>
              <w:t xml:space="preserve"> 270 + 14 days]</w:t>
            </w:r>
          </w:p>
          <w:p w14:paraId="38B2CF53" w14:textId="29454A8C" w:rsidR="0042376A" w:rsidRPr="000304B5" w:rsidRDefault="0042376A" w:rsidP="000304B5">
            <w:pPr>
              <w:pStyle w:val="Tekstisynopsistabell"/>
              <w:spacing w:after="0"/>
              <w:rPr>
                <w:snapToGrid w:val="0"/>
              </w:rPr>
            </w:pPr>
          </w:p>
        </w:tc>
        <w:tc>
          <w:tcPr>
            <w:tcW w:w="1645" w:type="dxa"/>
            <w:tcMar>
              <w:top w:w="85" w:type="dxa"/>
              <w:right w:w="227" w:type="dxa"/>
            </w:tcMar>
          </w:tcPr>
          <w:p w14:paraId="3EC880F7" w14:textId="699A91DA" w:rsidR="00E160EB" w:rsidRDefault="00E160EB" w:rsidP="00FD1A09">
            <w:pPr>
              <w:spacing w:before="60" w:after="60"/>
            </w:pPr>
            <w:r>
              <w:t xml:space="preserve"> </w:t>
            </w:r>
          </w:p>
        </w:tc>
      </w:tr>
      <w:tr w:rsidR="00E160EB" w14:paraId="55214373" w14:textId="77777777" w:rsidTr="000C0E29">
        <w:trPr>
          <w:trHeight w:val="26"/>
        </w:trPr>
        <w:tc>
          <w:tcPr>
            <w:tcW w:w="1327" w:type="dxa"/>
            <w:tcBorders>
              <w:top w:val="single" w:sz="4" w:space="0" w:color="auto"/>
              <w:bottom w:val="single" w:sz="4" w:space="0" w:color="auto"/>
            </w:tcBorders>
          </w:tcPr>
          <w:p w14:paraId="319C2283" w14:textId="782B7865" w:rsidR="00E160EB" w:rsidRDefault="00E160EB" w:rsidP="00007767">
            <w:pPr>
              <w:spacing w:before="60" w:after="60"/>
              <w:jc w:val="left"/>
            </w:pPr>
            <w:r w:rsidRPr="003A0CFE">
              <w:rPr>
                <w:b/>
              </w:rPr>
              <w:lastRenderedPageBreak/>
              <w:t>Other</w:t>
            </w:r>
          </w:p>
        </w:tc>
        <w:tc>
          <w:tcPr>
            <w:tcW w:w="3186" w:type="dxa"/>
            <w:tcBorders>
              <w:top w:val="single" w:sz="4" w:space="0" w:color="auto"/>
              <w:bottom w:val="single" w:sz="4" w:space="0" w:color="auto"/>
            </w:tcBorders>
            <w:tcMar>
              <w:left w:w="227" w:type="dxa"/>
              <w:right w:w="227" w:type="dxa"/>
            </w:tcMar>
          </w:tcPr>
          <w:p w14:paraId="4DE4B74F" w14:textId="7B54EEBB" w:rsidR="00E160EB" w:rsidRPr="003A0CFE" w:rsidRDefault="00E160EB" w:rsidP="00007767">
            <w:pPr>
              <w:spacing w:before="60" w:after="60"/>
              <w:rPr>
                <w:rFonts w:cs="Arial"/>
                <w:szCs w:val="22"/>
              </w:rPr>
            </w:pPr>
            <w:r w:rsidRPr="003A0CFE">
              <w:rPr>
                <w:rFonts w:cs="Arial"/>
              </w:rPr>
              <w:t>To further</w:t>
            </w:r>
            <w:r w:rsidR="00FF15C9">
              <w:rPr>
                <w:rFonts w:cs="Arial"/>
              </w:rPr>
              <w:t xml:space="preserve"> explore and</w:t>
            </w:r>
            <w:r w:rsidRPr="003A0CFE">
              <w:rPr>
                <w:rFonts w:cs="Arial"/>
              </w:rPr>
              <w:t xml:space="preserve"> develop magnetic resonance imaging methods</w:t>
            </w:r>
            <w:r w:rsidR="00FF15C9">
              <w:rPr>
                <w:rFonts w:cs="Arial"/>
              </w:rPr>
              <w:t xml:space="preserve"> and their correlation to clinical and blood/serum data with the objective</w:t>
            </w:r>
            <w:r w:rsidRPr="003A0CFE">
              <w:rPr>
                <w:rFonts w:cs="Arial"/>
              </w:rPr>
              <w:t xml:space="preserve"> to identify personalized treatment options </w:t>
            </w:r>
            <w:r w:rsidRPr="00CC652F">
              <w:rPr>
                <w:rFonts w:cs="Arial"/>
              </w:rPr>
              <w:t xml:space="preserve">in </w:t>
            </w:r>
            <w:r>
              <w:rPr>
                <w:rFonts w:cs="Arial"/>
              </w:rPr>
              <w:t xml:space="preserve">patients with </w:t>
            </w:r>
            <w:r w:rsidRPr="00CC652F">
              <w:rPr>
                <w:rFonts w:cs="Arial"/>
              </w:rPr>
              <w:t>glioblastoma and</w:t>
            </w:r>
            <w:r>
              <w:rPr>
                <w:rFonts w:cs="Arial"/>
              </w:rPr>
              <w:t xml:space="preserve"> </w:t>
            </w:r>
            <w:r w:rsidRPr="00CC652F">
              <w:rPr>
                <w:rFonts w:cs="Arial"/>
              </w:rPr>
              <w:t xml:space="preserve">metastases </w:t>
            </w:r>
            <w:r>
              <w:rPr>
                <w:rFonts w:cs="Arial"/>
              </w:rPr>
              <w:t>to the brain</w:t>
            </w:r>
          </w:p>
        </w:tc>
        <w:tc>
          <w:tcPr>
            <w:tcW w:w="3740" w:type="dxa"/>
            <w:tcBorders>
              <w:top w:val="single" w:sz="4" w:space="0" w:color="auto"/>
              <w:bottom w:val="single" w:sz="4" w:space="0" w:color="auto"/>
            </w:tcBorders>
            <w:tcMar>
              <w:top w:w="85" w:type="dxa"/>
              <w:left w:w="113" w:type="dxa"/>
              <w:right w:w="227" w:type="dxa"/>
            </w:tcMar>
          </w:tcPr>
          <w:p w14:paraId="0637653E" w14:textId="59277002" w:rsidR="00E160EB" w:rsidRPr="003A0CFE" w:rsidRDefault="00A71A68" w:rsidP="00A71A68">
            <w:pPr>
              <w:pStyle w:val="NoSpacing"/>
              <w:jc w:val="both"/>
              <w:rPr>
                <w:rFonts w:ascii="Arial Narrow" w:hAnsi="Arial Narrow" w:cs="Arial"/>
                <w:sz w:val="22"/>
                <w:szCs w:val="22"/>
              </w:rPr>
            </w:pPr>
            <w:r>
              <w:rPr>
                <w:rFonts w:ascii="Arial Narrow" w:hAnsi="Arial Narrow" w:cs="Arial"/>
                <w:sz w:val="22"/>
                <w:szCs w:val="22"/>
              </w:rPr>
              <w:t>T</w:t>
            </w:r>
            <w:r w:rsidRPr="00E160EB">
              <w:rPr>
                <w:rFonts w:ascii="Arial Narrow" w:hAnsi="Arial Narrow" w:cs="Arial"/>
                <w:sz w:val="22"/>
                <w:szCs w:val="22"/>
              </w:rPr>
              <w:t>here will be no pre</w:t>
            </w:r>
            <w:r w:rsidR="003B00AF">
              <w:rPr>
                <w:rFonts w:ascii="Arial Narrow" w:hAnsi="Arial Narrow" w:cs="Arial"/>
                <w:sz w:val="22"/>
                <w:szCs w:val="22"/>
              </w:rPr>
              <w:t>-</w:t>
            </w:r>
            <w:r w:rsidRPr="00E160EB">
              <w:rPr>
                <w:rFonts w:ascii="Arial Narrow" w:hAnsi="Arial Narrow" w:cs="Arial"/>
                <w:sz w:val="22"/>
                <w:szCs w:val="22"/>
              </w:rPr>
              <w:t>specified endpoints for this objective. The objective will be explored using a wide variety of methods.</w:t>
            </w:r>
          </w:p>
        </w:tc>
        <w:tc>
          <w:tcPr>
            <w:tcW w:w="1645" w:type="dxa"/>
            <w:tcBorders>
              <w:bottom w:val="single" w:sz="4" w:space="0" w:color="auto"/>
            </w:tcBorders>
            <w:tcMar>
              <w:top w:w="85" w:type="dxa"/>
              <w:right w:w="227" w:type="dxa"/>
            </w:tcMar>
          </w:tcPr>
          <w:p w14:paraId="16339D2B" w14:textId="4AE167F0" w:rsidR="00E160EB" w:rsidRDefault="00E160EB" w:rsidP="00007767">
            <w:pPr>
              <w:spacing w:before="60" w:after="60"/>
            </w:pPr>
          </w:p>
        </w:tc>
      </w:tr>
      <w:tr w:rsidR="00E160EB" w14:paraId="4897E2CC" w14:textId="77777777" w:rsidTr="003A0CFE">
        <w:trPr>
          <w:trHeight w:val="26"/>
        </w:trPr>
        <w:tc>
          <w:tcPr>
            <w:tcW w:w="1327" w:type="dxa"/>
            <w:tcBorders>
              <w:top w:val="single" w:sz="4" w:space="0" w:color="auto"/>
              <w:bottom w:val="single" w:sz="4" w:space="0" w:color="auto"/>
            </w:tcBorders>
          </w:tcPr>
          <w:p w14:paraId="31A4B8E9" w14:textId="00F7C655" w:rsidR="00E160EB" w:rsidRPr="003A0CFE" w:rsidRDefault="00E160EB" w:rsidP="00007767">
            <w:pPr>
              <w:spacing w:before="60" w:after="60"/>
              <w:jc w:val="left"/>
              <w:rPr>
                <w:b/>
              </w:rPr>
            </w:pPr>
          </w:p>
        </w:tc>
        <w:tc>
          <w:tcPr>
            <w:tcW w:w="3186" w:type="dxa"/>
            <w:tcBorders>
              <w:top w:val="single" w:sz="4" w:space="0" w:color="auto"/>
              <w:bottom w:val="single" w:sz="4" w:space="0" w:color="auto"/>
            </w:tcBorders>
            <w:tcMar>
              <w:left w:w="227" w:type="dxa"/>
              <w:right w:w="227" w:type="dxa"/>
            </w:tcMar>
          </w:tcPr>
          <w:p w14:paraId="175699CA" w14:textId="6A1D4BF4" w:rsidR="00E160EB" w:rsidRPr="003A0CFE" w:rsidDel="000B629B" w:rsidRDefault="00E160EB" w:rsidP="00007767">
            <w:pPr>
              <w:spacing w:before="60" w:after="60"/>
              <w:rPr>
                <w:rFonts w:cs="Arial"/>
                <w:szCs w:val="22"/>
              </w:rPr>
            </w:pPr>
          </w:p>
        </w:tc>
        <w:tc>
          <w:tcPr>
            <w:tcW w:w="3740" w:type="dxa"/>
            <w:tcBorders>
              <w:top w:val="single" w:sz="4" w:space="0" w:color="auto"/>
              <w:bottom w:val="single" w:sz="4" w:space="0" w:color="auto"/>
            </w:tcBorders>
            <w:tcMar>
              <w:top w:w="85" w:type="dxa"/>
              <w:left w:w="113" w:type="dxa"/>
              <w:right w:w="227" w:type="dxa"/>
            </w:tcMar>
          </w:tcPr>
          <w:p w14:paraId="7056975F" w14:textId="6AAC2BE8" w:rsidR="00E160EB" w:rsidRPr="003A0CFE" w:rsidRDefault="00E160EB" w:rsidP="003A0CFE">
            <w:pPr>
              <w:pStyle w:val="NoSpacing"/>
              <w:jc w:val="both"/>
              <w:rPr>
                <w:rFonts w:ascii="Arial Narrow" w:hAnsi="Arial Narrow" w:cs="Arial"/>
                <w:sz w:val="22"/>
                <w:szCs w:val="22"/>
              </w:rPr>
            </w:pPr>
          </w:p>
        </w:tc>
        <w:tc>
          <w:tcPr>
            <w:tcW w:w="1645" w:type="dxa"/>
            <w:tcBorders>
              <w:top w:val="single" w:sz="4" w:space="0" w:color="auto"/>
              <w:bottom w:val="single" w:sz="4" w:space="0" w:color="auto"/>
            </w:tcBorders>
            <w:tcMar>
              <w:top w:w="85" w:type="dxa"/>
              <w:right w:w="227" w:type="dxa"/>
            </w:tcMar>
          </w:tcPr>
          <w:p w14:paraId="44FA122B" w14:textId="77777777" w:rsidR="00E160EB" w:rsidDel="000B629B" w:rsidRDefault="00E160EB" w:rsidP="00007767">
            <w:pPr>
              <w:spacing w:before="60" w:after="60"/>
            </w:pPr>
          </w:p>
        </w:tc>
      </w:tr>
    </w:tbl>
    <w:p w14:paraId="728E335D" w14:textId="77777777" w:rsidR="00001288" w:rsidRDefault="00001288" w:rsidP="00001288">
      <w:pPr>
        <w:pStyle w:val="Heading1"/>
        <w:numPr>
          <w:ilvl w:val="0"/>
          <w:numId w:val="0"/>
        </w:numPr>
        <w:ind w:left="851"/>
      </w:pPr>
      <w:bookmarkStart w:id="65" w:name="_Toc254270844"/>
      <w:bookmarkStart w:id="66" w:name="_Toc254271110"/>
      <w:bookmarkStart w:id="67" w:name="_Toc255376671"/>
      <w:bookmarkStart w:id="68" w:name="_Toc255391680"/>
      <w:bookmarkStart w:id="69" w:name="_Toc255391805"/>
      <w:bookmarkStart w:id="70" w:name="_Toc255453792"/>
      <w:bookmarkStart w:id="71" w:name="_Toc257289635"/>
      <w:bookmarkStart w:id="72" w:name="_Toc204150600"/>
      <w:bookmarkStart w:id="73" w:name="_Toc220723671"/>
      <w:bookmarkStart w:id="74" w:name="_Toc204150603"/>
      <w:bookmarkEnd w:id="65"/>
      <w:bookmarkEnd w:id="66"/>
      <w:bookmarkEnd w:id="67"/>
      <w:bookmarkEnd w:id="68"/>
      <w:bookmarkEnd w:id="69"/>
      <w:bookmarkEnd w:id="70"/>
    </w:p>
    <w:p w14:paraId="561D4053" w14:textId="163B0DD4" w:rsidR="004300D8" w:rsidRDefault="004300D8">
      <w:pPr>
        <w:pStyle w:val="Heading1"/>
      </w:pPr>
      <w:bookmarkStart w:id="75" w:name="_Toc4588832"/>
      <w:bookmarkStart w:id="76" w:name="_Toc21005259"/>
      <w:bookmarkStart w:id="77" w:name="_Toc74045758"/>
      <w:r>
        <w:t>Overall STUDY Design</w:t>
      </w:r>
      <w:bookmarkEnd w:id="75"/>
      <w:bookmarkEnd w:id="76"/>
      <w:bookmarkEnd w:id="77"/>
    </w:p>
    <w:p w14:paraId="7FF755B0" w14:textId="7E45F7F1" w:rsidR="00FA7C4C" w:rsidRDefault="00FA7C4C" w:rsidP="003A0CFE">
      <w:r>
        <w:t>The ImPRESS study is a</w:t>
      </w:r>
      <w:r w:rsidR="0092204D">
        <w:t>n</w:t>
      </w:r>
      <w:r>
        <w:t xml:space="preserve"> open-label, blinded assessor, single center, multi-dose</w:t>
      </w:r>
      <w:r w:rsidR="0092204D">
        <w:t xml:space="preserve"> individual-randomized stepped-wedge</w:t>
      </w:r>
      <w:r>
        <w:t xml:space="preserve"> trial on three indications of brain cancers. </w:t>
      </w:r>
    </w:p>
    <w:p w14:paraId="28C04ED6" w14:textId="7C81C69D" w:rsidR="004300D8" w:rsidRPr="009D0A4F" w:rsidRDefault="00FA7C4C">
      <w:pPr>
        <w:rPr>
          <w:szCs w:val="22"/>
        </w:rPr>
      </w:pPr>
      <w:r w:rsidRPr="009D0A4F">
        <w:rPr>
          <w:szCs w:val="22"/>
        </w:rPr>
        <w:t xml:space="preserve">Eligible patients will be randomized to </w:t>
      </w:r>
      <w:r w:rsidR="0092204D" w:rsidRPr="009D0A4F">
        <w:rPr>
          <w:szCs w:val="22"/>
        </w:rPr>
        <w:t>different treatment regimens</w:t>
      </w:r>
      <w:r w:rsidR="00B73237" w:rsidRPr="009D0A4F">
        <w:rPr>
          <w:szCs w:val="22"/>
        </w:rPr>
        <w:t xml:space="preserve"> (dose and start</w:t>
      </w:r>
      <w:r w:rsidR="0092204D" w:rsidRPr="009D0A4F">
        <w:rPr>
          <w:szCs w:val="22"/>
        </w:rPr>
        <w:t xml:space="preserve"> time) of losartan according to indication (recurrent glioblastomas, newly diagnosed glioblastomas or metastases to the brain), on top of standard treatment</w:t>
      </w:r>
      <w:r w:rsidR="001A3A81" w:rsidRPr="009D0A4F">
        <w:rPr>
          <w:szCs w:val="22"/>
        </w:rPr>
        <w:t xml:space="preserve"> as described in chapter 5.</w:t>
      </w:r>
    </w:p>
    <w:tbl>
      <w:tblPr>
        <w:tblW w:w="9867" w:type="dxa"/>
        <w:tblLook w:val="01E0" w:firstRow="1" w:lastRow="1" w:firstColumn="1" w:lastColumn="1" w:noHBand="0" w:noVBand="0"/>
      </w:tblPr>
      <w:tblGrid>
        <w:gridCol w:w="2376"/>
        <w:gridCol w:w="7491"/>
      </w:tblGrid>
      <w:tr w:rsidR="004300D8" w:rsidRPr="009D0A4F" w14:paraId="44CDFD36" w14:textId="77777777">
        <w:trPr>
          <w:trHeight w:val="1340"/>
        </w:trPr>
        <w:tc>
          <w:tcPr>
            <w:tcW w:w="2376" w:type="dxa"/>
          </w:tcPr>
          <w:p w14:paraId="749D2FF8" w14:textId="77777777" w:rsidR="004300D8" w:rsidRPr="009D0A4F" w:rsidRDefault="004300D8">
            <w:pPr>
              <w:pStyle w:val="Tekstisynopsistabell"/>
              <w:rPr>
                <w:snapToGrid w:val="0"/>
              </w:rPr>
            </w:pPr>
            <w:r w:rsidRPr="009D0A4F">
              <w:rPr>
                <w:snapToGrid w:val="0"/>
              </w:rPr>
              <w:t>Study Period</w:t>
            </w:r>
          </w:p>
          <w:p w14:paraId="4D464131" w14:textId="77777777" w:rsidR="004300D8" w:rsidRPr="009D0A4F" w:rsidRDefault="004300D8">
            <w:pPr>
              <w:pStyle w:val="Tekstisynopsistabell"/>
              <w:rPr>
                <w:snapToGrid w:val="0"/>
              </w:rPr>
            </w:pPr>
          </w:p>
        </w:tc>
        <w:tc>
          <w:tcPr>
            <w:tcW w:w="7491" w:type="dxa"/>
          </w:tcPr>
          <w:p w14:paraId="1B3FD7A2" w14:textId="363551FB" w:rsidR="00D009A4" w:rsidRPr="009D0A4F" w:rsidRDefault="00D009A4" w:rsidP="00D009A4">
            <w:pPr>
              <w:pStyle w:val="Tekstisynopsistabell"/>
              <w:jc w:val="left"/>
              <w:rPr>
                <w:snapToGrid w:val="0"/>
              </w:rPr>
            </w:pPr>
            <w:r w:rsidRPr="009D0A4F">
              <w:rPr>
                <w:snapToGrid w:val="0"/>
              </w:rPr>
              <w:t xml:space="preserve">Estimated date of first patient enrolled: </w:t>
            </w:r>
            <w:r w:rsidRPr="009D0A4F">
              <w:rPr>
                <w:b/>
                <w:snapToGrid w:val="0"/>
              </w:rPr>
              <w:t>01-</w:t>
            </w:r>
            <w:r w:rsidR="005C6B16">
              <w:rPr>
                <w:b/>
                <w:snapToGrid w:val="0"/>
              </w:rPr>
              <w:t>JUN</w:t>
            </w:r>
            <w:r w:rsidRPr="009D0A4F">
              <w:rPr>
                <w:b/>
                <w:snapToGrid w:val="0"/>
              </w:rPr>
              <w:t>-2019</w:t>
            </w:r>
          </w:p>
          <w:p w14:paraId="7B402BBA" w14:textId="27F43BD0" w:rsidR="00D009A4" w:rsidRPr="009D0A4F" w:rsidRDefault="00D009A4" w:rsidP="00D009A4">
            <w:pPr>
              <w:pStyle w:val="Tekstisynopsistabell"/>
              <w:jc w:val="left"/>
            </w:pPr>
            <w:r w:rsidRPr="009D0A4F">
              <w:t xml:space="preserve">Anticipated recruitment period: </w:t>
            </w:r>
            <w:r w:rsidR="004D4655">
              <w:rPr>
                <w:b/>
              </w:rPr>
              <w:t>60</w:t>
            </w:r>
            <w:r w:rsidR="004D4655" w:rsidRPr="009D0A4F">
              <w:rPr>
                <w:b/>
              </w:rPr>
              <w:t xml:space="preserve"> MONTHS</w:t>
            </w:r>
          </w:p>
          <w:p w14:paraId="67DA8284" w14:textId="33FBBE2E" w:rsidR="004300D8" w:rsidRPr="009D0A4F" w:rsidRDefault="00D009A4" w:rsidP="00D009A4">
            <w:pPr>
              <w:pStyle w:val="Tekstisynopsistabell"/>
              <w:rPr>
                <w:snapToGrid w:val="0"/>
              </w:rPr>
            </w:pPr>
            <w:r w:rsidRPr="009D0A4F">
              <w:rPr>
                <w:snapToGrid w:val="0"/>
              </w:rPr>
              <w:t>Estimated date of last patient</w:t>
            </w:r>
            <w:r w:rsidR="00131621">
              <w:rPr>
                <w:snapToGrid w:val="0"/>
              </w:rPr>
              <w:t>-last visit</w:t>
            </w:r>
            <w:r w:rsidRPr="009D0A4F">
              <w:rPr>
                <w:snapToGrid w:val="0"/>
              </w:rPr>
              <w:t xml:space="preserve"> completed: </w:t>
            </w:r>
            <w:r w:rsidR="00141308">
              <w:rPr>
                <w:b/>
              </w:rPr>
              <w:t>0</w:t>
            </w:r>
            <w:r w:rsidR="00141308" w:rsidRPr="00F674BA">
              <w:rPr>
                <w:b/>
              </w:rPr>
              <w:t>1-</w:t>
            </w:r>
            <w:r w:rsidR="00CF5098">
              <w:rPr>
                <w:b/>
              </w:rPr>
              <w:t>MAY</w:t>
            </w:r>
            <w:r w:rsidR="00141308" w:rsidRPr="00F674BA">
              <w:rPr>
                <w:b/>
              </w:rPr>
              <w:t>-202</w:t>
            </w:r>
            <w:r w:rsidR="00CF5098">
              <w:rPr>
                <w:b/>
              </w:rPr>
              <w:t>5</w:t>
            </w:r>
          </w:p>
        </w:tc>
      </w:tr>
      <w:tr w:rsidR="00A521E9" w:rsidRPr="009D0A4F" w14:paraId="6D2DD8FF" w14:textId="77777777">
        <w:trPr>
          <w:trHeight w:val="993"/>
        </w:trPr>
        <w:tc>
          <w:tcPr>
            <w:tcW w:w="2376" w:type="dxa"/>
          </w:tcPr>
          <w:p w14:paraId="2D77D2BD" w14:textId="77777777" w:rsidR="00A521E9" w:rsidRPr="009D0A4F" w:rsidRDefault="00A521E9" w:rsidP="00A521E9">
            <w:pPr>
              <w:pStyle w:val="Tekstisynopsistabell"/>
            </w:pPr>
            <w:r w:rsidRPr="009D0A4F">
              <w:rPr>
                <w:snapToGrid w:val="0"/>
              </w:rPr>
              <w:t>Treatment Duration:</w:t>
            </w:r>
          </w:p>
        </w:tc>
        <w:tc>
          <w:tcPr>
            <w:tcW w:w="7491" w:type="dxa"/>
          </w:tcPr>
          <w:p w14:paraId="1B074C5A" w14:textId="442D8CC5" w:rsidR="00A521E9" w:rsidRPr="009D0A4F" w:rsidRDefault="00A521E9" w:rsidP="00A521E9">
            <w:pPr>
              <w:pStyle w:val="Tekstisynopsistabell"/>
              <w:spacing w:after="0"/>
              <w:jc w:val="left"/>
              <w:rPr>
                <w:snapToGrid w:val="0"/>
              </w:rPr>
            </w:pPr>
            <w:r w:rsidRPr="009D0A4F">
              <w:rPr>
                <w:snapToGrid w:val="0"/>
              </w:rPr>
              <w:t>Expected treatment duration p</w:t>
            </w:r>
            <w:r w:rsidR="007E479C">
              <w:rPr>
                <w:snapToGrid w:val="0"/>
              </w:rPr>
              <w:t>e</w:t>
            </w:r>
            <w:r w:rsidRPr="009D0A4F">
              <w:rPr>
                <w:snapToGrid w:val="0"/>
              </w:rPr>
              <w:t xml:space="preserve">r </w:t>
            </w:r>
            <w:r w:rsidR="007E479C">
              <w:rPr>
                <w:snapToGrid w:val="0"/>
              </w:rPr>
              <w:t>p</w:t>
            </w:r>
            <w:r w:rsidRPr="009D0A4F">
              <w:rPr>
                <w:snapToGrid w:val="0"/>
              </w:rPr>
              <w:t xml:space="preserve">atient: </w:t>
            </w:r>
          </w:p>
          <w:p w14:paraId="0208D28B" w14:textId="0013447F" w:rsidR="00A521E9" w:rsidRPr="009D0A4F" w:rsidRDefault="0092204D" w:rsidP="00A521E9">
            <w:pPr>
              <w:pStyle w:val="Tekstisynopsistabell"/>
              <w:spacing w:after="0"/>
              <w:jc w:val="left"/>
              <w:rPr>
                <w:snapToGrid w:val="0"/>
              </w:rPr>
            </w:pPr>
            <w:r w:rsidRPr="009D0A4F">
              <w:rPr>
                <w:snapToGrid w:val="0"/>
              </w:rPr>
              <w:t>P</w:t>
            </w:r>
            <w:r w:rsidR="00A521E9" w:rsidRPr="009D0A4F">
              <w:rPr>
                <w:snapToGrid w:val="0"/>
              </w:rPr>
              <w:t>atients with recurrent glioblastomas</w:t>
            </w:r>
            <w:r w:rsidRPr="009D0A4F">
              <w:rPr>
                <w:snapToGrid w:val="0"/>
              </w:rPr>
              <w:t>:</w:t>
            </w:r>
            <w:r w:rsidR="00A521E9" w:rsidRPr="009D0A4F">
              <w:rPr>
                <w:snapToGrid w:val="0"/>
              </w:rPr>
              <w:t xml:space="preserve"> </w:t>
            </w:r>
            <w:r w:rsidR="00913413" w:rsidRPr="009D0A4F">
              <w:rPr>
                <w:snapToGrid w:val="0"/>
              </w:rPr>
              <w:t xml:space="preserve">14 to </w:t>
            </w:r>
            <w:r w:rsidR="00005FE8" w:rsidRPr="009D0A4F">
              <w:rPr>
                <w:snapToGrid w:val="0"/>
              </w:rPr>
              <w:t>168 days</w:t>
            </w:r>
            <w:r w:rsidR="00A521E9" w:rsidRPr="009D0A4F">
              <w:rPr>
                <w:snapToGrid w:val="0"/>
              </w:rPr>
              <w:t xml:space="preserve"> (matching 6 cycles of chemotherapy). </w:t>
            </w:r>
          </w:p>
          <w:p w14:paraId="2781DAAA" w14:textId="13999918" w:rsidR="00A521E9" w:rsidRPr="009D0A4F" w:rsidRDefault="0092204D" w:rsidP="00A521E9">
            <w:pPr>
              <w:pStyle w:val="Tekstisynopsistabell"/>
              <w:spacing w:after="0"/>
              <w:jc w:val="left"/>
              <w:rPr>
                <w:snapToGrid w:val="0"/>
              </w:rPr>
            </w:pPr>
            <w:r w:rsidRPr="009D0A4F">
              <w:rPr>
                <w:snapToGrid w:val="0"/>
              </w:rPr>
              <w:t>P</w:t>
            </w:r>
            <w:r w:rsidR="00A521E9" w:rsidRPr="009D0A4F">
              <w:rPr>
                <w:snapToGrid w:val="0"/>
              </w:rPr>
              <w:t>atients with newly diagnosed glioblastomas</w:t>
            </w:r>
            <w:r w:rsidRPr="009D0A4F">
              <w:rPr>
                <w:snapToGrid w:val="0"/>
              </w:rPr>
              <w:t>:</w:t>
            </w:r>
            <w:r w:rsidR="00A521E9" w:rsidRPr="009D0A4F">
              <w:rPr>
                <w:snapToGrid w:val="0"/>
              </w:rPr>
              <w:t xml:space="preserve"> </w:t>
            </w:r>
            <w:r w:rsidR="00913413" w:rsidRPr="009D0A4F">
              <w:rPr>
                <w:snapToGrid w:val="0"/>
              </w:rPr>
              <w:t>14 to</w:t>
            </w:r>
            <w:r w:rsidR="00D80874" w:rsidRPr="009D0A4F">
              <w:rPr>
                <w:snapToGrid w:val="0"/>
              </w:rPr>
              <w:t> </w:t>
            </w:r>
            <w:r w:rsidR="00005FE8" w:rsidRPr="009D0A4F">
              <w:rPr>
                <w:snapToGrid w:val="0"/>
              </w:rPr>
              <w:t>238 days</w:t>
            </w:r>
            <w:r w:rsidR="00A521E9" w:rsidRPr="009D0A4F">
              <w:rPr>
                <w:snapToGrid w:val="0"/>
              </w:rPr>
              <w:t xml:space="preserve"> (matching</w:t>
            </w:r>
            <w:r w:rsidR="00EC3AA6" w:rsidRPr="009D0A4F">
              <w:rPr>
                <w:snapToGrid w:val="0"/>
              </w:rPr>
              <w:t xml:space="preserve"> concomitant radiation-</w:t>
            </w:r>
            <w:r w:rsidR="00A521E9" w:rsidRPr="009D0A4F">
              <w:rPr>
                <w:snapToGrid w:val="0"/>
              </w:rPr>
              <w:t>chemotherapy</w:t>
            </w:r>
            <w:r w:rsidR="00EC3AA6" w:rsidRPr="009D0A4F">
              <w:rPr>
                <w:snapToGrid w:val="0"/>
              </w:rPr>
              <w:t xml:space="preserve"> and 6 cycles of chemotherapy</w:t>
            </w:r>
            <w:r w:rsidR="00A521E9" w:rsidRPr="009D0A4F">
              <w:rPr>
                <w:snapToGrid w:val="0"/>
              </w:rPr>
              <w:t xml:space="preserve">). </w:t>
            </w:r>
          </w:p>
          <w:p w14:paraId="5D116A6C" w14:textId="6E418144" w:rsidR="00A521E9" w:rsidRPr="009D0A4F" w:rsidRDefault="0092204D" w:rsidP="00A521E9">
            <w:pPr>
              <w:pStyle w:val="Tekstisynopsistabell"/>
              <w:spacing w:after="0"/>
              <w:jc w:val="left"/>
              <w:rPr>
                <w:snapToGrid w:val="0"/>
              </w:rPr>
            </w:pPr>
            <w:r w:rsidRPr="009D0A4F">
              <w:rPr>
                <w:snapToGrid w:val="0"/>
              </w:rPr>
              <w:t>P</w:t>
            </w:r>
            <w:r w:rsidR="00A521E9" w:rsidRPr="009D0A4F">
              <w:rPr>
                <w:snapToGrid w:val="0"/>
              </w:rPr>
              <w:t>atients with metastases to the brain</w:t>
            </w:r>
            <w:r w:rsidRPr="009D0A4F">
              <w:rPr>
                <w:snapToGrid w:val="0"/>
              </w:rPr>
              <w:t>:</w:t>
            </w:r>
            <w:r w:rsidR="00A521E9" w:rsidRPr="009D0A4F">
              <w:rPr>
                <w:snapToGrid w:val="0"/>
              </w:rPr>
              <w:t xml:space="preserve"> </w:t>
            </w:r>
            <w:r w:rsidR="00913413" w:rsidRPr="009D0A4F">
              <w:rPr>
                <w:snapToGrid w:val="0"/>
              </w:rPr>
              <w:t xml:space="preserve">90 to </w:t>
            </w:r>
            <w:r w:rsidR="00A521E9" w:rsidRPr="009D0A4F">
              <w:rPr>
                <w:snapToGrid w:val="0"/>
              </w:rPr>
              <w:t>270 days (matching 9 months of co</w:t>
            </w:r>
            <w:r w:rsidR="00B73237" w:rsidRPr="009D0A4F">
              <w:rPr>
                <w:snapToGrid w:val="0"/>
              </w:rPr>
              <w:t>nc</w:t>
            </w:r>
            <w:r w:rsidR="00A521E9" w:rsidRPr="009D0A4F">
              <w:rPr>
                <w:snapToGrid w:val="0"/>
              </w:rPr>
              <w:t>omitant therapy)</w:t>
            </w:r>
          </w:p>
          <w:p w14:paraId="68DC797F" w14:textId="13DFF998" w:rsidR="00913413" w:rsidRPr="009D0A4F" w:rsidRDefault="00913413" w:rsidP="00A521E9">
            <w:pPr>
              <w:pStyle w:val="Tekstisynopsistabell"/>
              <w:spacing w:after="0"/>
              <w:jc w:val="left"/>
              <w:rPr>
                <w:snapToGrid w:val="0"/>
              </w:rPr>
            </w:pPr>
          </w:p>
        </w:tc>
      </w:tr>
    </w:tbl>
    <w:p w14:paraId="58ACF120" w14:textId="77777777" w:rsidR="0064555F" w:rsidRPr="00AC637A" w:rsidRDefault="004C35B8" w:rsidP="003A0CFE">
      <w:pPr>
        <w:pStyle w:val="Heading2"/>
      </w:pPr>
      <w:bookmarkStart w:id="78" w:name="_Toc318813014"/>
      <w:bookmarkStart w:id="79" w:name="_Toc300428949"/>
      <w:bookmarkStart w:id="80" w:name="_Toc522031658"/>
      <w:bookmarkStart w:id="81" w:name="_Toc4588833"/>
      <w:bookmarkStart w:id="82" w:name="_Toc21005260"/>
      <w:bookmarkStart w:id="83" w:name="_Toc74045759"/>
      <w:r w:rsidRPr="003A0CFE">
        <w:t>Duration</w:t>
      </w:r>
      <w:r w:rsidRPr="00AC637A">
        <w:t xml:space="preserve"> of follow-up</w:t>
      </w:r>
      <w:bookmarkEnd w:id="78"/>
      <w:bookmarkEnd w:id="79"/>
      <w:bookmarkEnd w:id="80"/>
      <w:bookmarkEnd w:id="81"/>
      <w:bookmarkEnd w:id="82"/>
      <w:bookmarkEnd w:id="83"/>
    </w:p>
    <w:p w14:paraId="74ED14B8" w14:textId="42958E86" w:rsidR="001A3A81" w:rsidRPr="00AC637A" w:rsidRDefault="001A3A81" w:rsidP="00D22D3F">
      <w:pPr>
        <w:pStyle w:val="alltextquick"/>
        <w:ind w:firstLine="142"/>
        <w:rPr>
          <w:sz w:val="22"/>
        </w:rPr>
      </w:pPr>
      <w:r w:rsidRPr="00AC637A">
        <w:rPr>
          <w:rFonts w:ascii="Arial Narrow" w:hAnsi="Arial Narrow"/>
          <w:sz w:val="22"/>
          <w:szCs w:val="24"/>
        </w:rPr>
        <w:t xml:space="preserve">After the end of </w:t>
      </w:r>
      <w:r>
        <w:rPr>
          <w:rFonts w:ascii="Arial Narrow" w:hAnsi="Arial Narrow"/>
          <w:sz w:val="22"/>
          <w:szCs w:val="24"/>
        </w:rPr>
        <w:t xml:space="preserve">the </w:t>
      </w:r>
      <w:r w:rsidRPr="00AC637A">
        <w:rPr>
          <w:rFonts w:ascii="Arial Narrow" w:hAnsi="Arial Narrow"/>
          <w:sz w:val="22"/>
          <w:szCs w:val="24"/>
        </w:rPr>
        <w:t>final treatment cycle, each participant will be followed for 14 days for adverse event monitoring (</w:t>
      </w:r>
      <w:r w:rsidR="0095079A">
        <w:rPr>
          <w:rFonts w:ascii="Arial Narrow" w:hAnsi="Arial Narrow"/>
          <w:sz w:val="22"/>
          <w:szCs w:val="24"/>
        </w:rPr>
        <w:t>AE</w:t>
      </w:r>
      <w:r w:rsidRPr="00AC637A">
        <w:rPr>
          <w:rFonts w:ascii="Arial Narrow" w:hAnsi="Arial Narrow"/>
          <w:sz w:val="22"/>
          <w:szCs w:val="24"/>
        </w:rPr>
        <w:t xml:space="preserve"> will be collected for 14 days after the f</w:t>
      </w:r>
      <w:r w:rsidR="007E479C">
        <w:rPr>
          <w:rFonts w:ascii="Arial Narrow" w:hAnsi="Arial Narrow"/>
          <w:sz w:val="22"/>
          <w:szCs w:val="24"/>
        </w:rPr>
        <w:t>inal</w:t>
      </w:r>
      <w:r w:rsidRPr="00AC637A">
        <w:rPr>
          <w:rFonts w:ascii="Arial Narrow" w:hAnsi="Arial Narrow"/>
          <w:sz w:val="22"/>
          <w:szCs w:val="24"/>
        </w:rPr>
        <w:t xml:space="preserve"> treatment</w:t>
      </w:r>
      <w:r w:rsidR="007E479C">
        <w:rPr>
          <w:rFonts w:ascii="Arial Narrow" w:hAnsi="Arial Narrow"/>
          <w:sz w:val="22"/>
          <w:szCs w:val="24"/>
        </w:rPr>
        <w:t xml:space="preserve">, regardless if the participant received </w:t>
      </w:r>
      <w:r w:rsidRPr="00AC637A">
        <w:rPr>
          <w:rFonts w:ascii="Arial Narrow" w:hAnsi="Arial Narrow"/>
          <w:sz w:val="22"/>
          <w:szCs w:val="24"/>
        </w:rPr>
        <w:t>IMP</w:t>
      </w:r>
      <w:r w:rsidR="007E479C">
        <w:rPr>
          <w:rFonts w:ascii="Arial Narrow" w:hAnsi="Arial Narrow"/>
          <w:sz w:val="22"/>
          <w:szCs w:val="24"/>
        </w:rPr>
        <w:t xml:space="preserve"> or not</w:t>
      </w:r>
      <w:r>
        <w:rPr>
          <w:rFonts w:ascii="Arial Narrow" w:hAnsi="Arial Narrow"/>
          <w:sz w:val="22"/>
          <w:szCs w:val="24"/>
        </w:rPr>
        <w:t>)</w:t>
      </w:r>
      <w:r w:rsidRPr="00AC637A">
        <w:rPr>
          <w:rFonts w:ascii="Arial Narrow" w:hAnsi="Arial Narrow"/>
          <w:sz w:val="22"/>
          <w:szCs w:val="24"/>
        </w:rPr>
        <w:t xml:space="preserve">. </w:t>
      </w:r>
      <w:r>
        <w:rPr>
          <w:rFonts w:ascii="Arial Narrow" w:hAnsi="Arial Narrow"/>
          <w:sz w:val="22"/>
          <w:szCs w:val="24"/>
        </w:rPr>
        <w:t xml:space="preserve">Participants will be followed for PFS and OS for a period up to 24 Months. </w:t>
      </w:r>
      <w:r w:rsidRPr="00AC637A">
        <w:rPr>
          <w:rFonts w:ascii="Arial Narrow" w:hAnsi="Arial Narrow"/>
          <w:sz w:val="22"/>
          <w:szCs w:val="24"/>
        </w:rPr>
        <w:t>Participants who discontinue for reasons other than progressive disease will have post-treatment follow-up for disease status until disease progression, initiati</w:t>
      </w:r>
      <w:r>
        <w:rPr>
          <w:rFonts w:ascii="Arial Narrow" w:hAnsi="Arial Narrow"/>
          <w:sz w:val="22"/>
          <w:szCs w:val="24"/>
        </w:rPr>
        <w:t>o</w:t>
      </w:r>
      <w:r w:rsidRPr="00AC637A">
        <w:rPr>
          <w:rFonts w:ascii="Arial Narrow" w:hAnsi="Arial Narrow"/>
          <w:sz w:val="22"/>
          <w:szCs w:val="24"/>
        </w:rPr>
        <w:t>n</w:t>
      </w:r>
      <w:r>
        <w:rPr>
          <w:rFonts w:ascii="Arial Narrow" w:hAnsi="Arial Narrow"/>
          <w:sz w:val="22"/>
          <w:szCs w:val="24"/>
        </w:rPr>
        <w:t xml:space="preserve"> of</w:t>
      </w:r>
      <w:r w:rsidRPr="00AC637A">
        <w:rPr>
          <w:rFonts w:ascii="Arial Narrow" w:hAnsi="Arial Narrow"/>
          <w:sz w:val="22"/>
          <w:szCs w:val="24"/>
        </w:rPr>
        <w:t xml:space="preserve"> a non-study cancer treatment, withdraw</w:t>
      </w:r>
      <w:r>
        <w:rPr>
          <w:rFonts w:ascii="Arial Narrow" w:hAnsi="Arial Narrow"/>
          <w:sz w:val="22"/>
          <w:szCs w:val="24"/>
        </w:rPr>
        <w:t>al of</w:t>
      </w:r>
      <w:r w:rsidRPr="00AC637A">
        <w:rPr>
          <w:rFonts w:ascii="Arial Narrow" w:hAnsi="Arial Narrow"/>
          <w:sz w:val="22"/>
          <w:szCs w:val="24"/>
        </w:rPr>
        <w:t xml:space="preserve"> consent or </w:t>
      </w:r>
      <w:r>
        <w:rPr>
          <w:rFonts w:ascii="Arial Narrow" w:hAnsi="Arial Narrow"/>
          <w:sz w:val="22"/>
          <w:szCs w:val="24"/>
        </w:rPr>
        <w:t>to they are</w:t>
      </w:r>
      <w:r w:rsidRPr="00AC637A">
        <w:rPr>
          <w:rFonts w:ascii="Arial Narrow" w:hAnsi="Arial Narrow"/>
          <w:sz w:val="22"/>
          <w:szCs w:val="24"/>
        </w:rPr>
        <w:t xml:space="preserve"> lost to follow-up</w:t>
      </w:r>
      <w:r>
        <w:rPr>
          <w:rFonts w:ascii="Arial Narrow" w:hAnsi="Arial Narrow"/>
          <w:sz w:val="22"/>
          <w:szCs w:val="24"/>
        </w:rPr>
        <w:t>, whichever comes first</w:t>
      </w:r>
      <w:r w:rsidRPr="00AC637A">
        <w:rPr>
          <w:rFonts w:ascii="Arial Narrow" w:hAnsi="Arial Narrow"/>
          <w:sz w:val="22"/>
          <w:szCs w:val="24"/>
        </w:rPr>
        <w:t>. After documented disease progression each participant will be followed by the study nurse for overall survival until death, withdrawal of consent, or end of the study, whichever occurs first.</w:t>
      </w:r>
    </w:p>
    <w:p w14:paraId="2E1775BF" w14:textId="77777777" w:rsidR="004C35B8" w:rsidRPr="004C35B8" w:rsidRDefault="004C35B8" w:rsidP="004C35B8"/>
    <w:p w14:paraId="550CE459" w14:textId="77777777" w:rsidR="004300D8" w:rsidRDefault="004300D8">
      <w:pPr>
        <w:pStyle w:val="Heading1"/>
      </w:pPr>
      <w:bookmarkStart w:id="84" w:name="_Toc4588834"/>
      <w:bookmarkStart w:id="85" w:name="_Toc21005261"/>
      <w:bookmarkStart w:id="86" w:name="_Toc74045760"/>
      <w:r>
        <w:t>STUDY POPULATION</w:t>
      </w:r>
      <w:bookmarkEnd w:id="71"/>
      <w:bookmarkEnd w:id="84"/>
      <w:bookmarkEnd w:id="85"/>
      <w:bookmarkEnd w:id="86"/>
    </w:p>
    <w:p w14:paraId="6AA0FA81" w14:textId="77777777" w:rsidR="004300D8" w:rsidRDefault="004300D8">
      <w:pPr>
        <w:pStyle w:val="Heading2"/>
      </w:pPr>
      <w:bookmarkStart w:id="87" w:name="_Toc257289636"/>
      <w:bookmarkStart w:id="88" w:name="_Toc4588835"/>
      <w:bookmarkStart w:id="89" w:name="_Toc21005262"/>
      <w:bookmarkStart w:id="90" w:name="_Toc74045761"/>
      <w:bookmarkStart w:id="91" w:name="_Toc204150601"/>
      <w:bookmarkStart w:id="92" w:name="_Toc220723672"/>
      <w:bookmarkEnd w:id="72"/>
      <w:bookmarkEnd w:id="73"/>
      <w:r>
        <w:t>Selection of Study Population</w:t>
      </w:r>
      <w:bookmarkEnd w:id="87"/>
      <w:bookmarkEnd w:id="88"/>
      <w:bookmarkEnd w:id="89"/>
      <w:bookmarkEnd w:id="90"/>
    </w:p>
    <w:p w14:paraId="63A51DC6" w14:textId="60441E78" w:rsidR="00BF5F82" w:rsidRPr="006F1313" w:rsidRDefault="00D009A4" w:rsidP="00D12668">
      <w:r w:rsidRPr="000D37C2">
        <w:rPr>
          <w:lang w:eastAsia="x-none"/>
        </w:rPr>
        <w:t xml:space="preserve">This is public-sponsored, single-institution study at Oslo University Hospital, Oslo, Norway, and hosted by the Department of Diagnostic Physics, Division of Radiology and Nuclear Medicine. </w:t>
      </w:r>
      <w:r w:rsidR="00BF5F82" w:rsidRPr="006F1313">
        <w:t xml:space="preserve">Serving 2.7 million people (~50% of Norway), Oslo </w:t>
      </w:r>
      <w:r w:rsidR="00BF5F82" w:rsidRPr="006F1313">
        <w:lastRenderedPageBreak/>
        <w:t xml:space="preserve">University Hospital personnel diagnoses, operates and performs life-long follow-up of </w:t>
      </w:r>
      <w:r w:rsidR="00BF5F82">
        <w:t>&gt;</w:t>
      </w:r>
      <w:r w:rsidR="00BF5F82" w:rsidRPr="006F1313">
        <w:t>200 patients with glioblastoma (~120) and metastases</w:t>
      </w:r>
      <w:r w:rsidR="00BF5F82">
        <w:t xml:space="preserve"> to the brain</w:t>
      </w:r>
      <w:r w:rsidR="00BF5F82" w:rsidRPr="006F1313">
        <w:t xml:space="preserve"> (~100) each year.</w:t>
      </w:r>
    </w:p>
    <w:p w14:paraId="131642D3" w14:textId="7C95E52E" w:rsidR="00BF5F82" w:rsidRPr="009D0A4F" w:rsidRDefault="00BF5F82" w:rsidP="00BF5F82">
      <w:pPr>
        <w:pStyle w:val="NoSpacing"/>
        <w:tabs>
          <w:tab w:val="left" w:pos="284"/>
        </w:tabs>
        <w:jc w:val="both"/>
        <w:rPr>
          <w:rFonts w:ascii="Arial Narrow" w:hAnsi="Arial Narrow"/>
          <w:sz w:val="22"/>
          <w:szCs w:val="22"/>
        </w:rPr>
      </w:pPr>
      <w:r>
        <w:rPr>
          <w:rFonts w:ascii="Arial Narrow" w:hAnsi="Arial Narrow"/>
        </w:rPr>
        <w:tab/>
      </w:r>
      <w:r w:rsidRPr="009D0A4F">
        <w:rPr>
          <w:rFonts w:ascii="Arial Narrow" w:hAnsi="Arial Narrow"/>
          <w:b/>
          <w:sz w:val="22"/>
          <w:szCs w:val="22"/>
        </w:rPr>
        <w:t>Study A:</w:t>
      </w:r>
      <w:r w:rsidRPr="009D0A4F">
        <w:rPr>
          <w:rFonts w:ascii="Arial Narrow" w:hAnsi="Arial Narrow"/>
          <w:sz w:val="22"/>
          <w:szCs w:val="22"/>
        </w:rPr>
        <w:t xml:space="preserve"> Glioblastoma is one of the deadliest forms of cancer and the primary goal of treatment is simply to decelerate tumor growth</w:t>
      </w:r>
      <w:r w:rsidRPr="009D0A4F">
        <w:rPr>
          <w:rFonts w:ascii="Arial Narrow" w:hAnsi="Arial Narrow"/>
          <w:sz w:val="22"/>
          <w:szCs w:val="22"/>
        </w:rPr>
        <w:fldChar w:fldCharType="begin">
          <w:fldData xml:space="preserve">PEVuZE5vdGU+PENpdGU+PEF1dGhvcj5IZWxzZXRoPC9BdXRob3I+PFllYXI+MjAxMDwvWWVhcj48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</w:fldData>
        </w:fldChar>
      </w:r>
      <w:r w:rsidRPr="009D0A4F">
        <w:rPr>
          <w:rFonts w:ascii="Arial Narrow" w:hAnsi="Arial Narrow"/>
          <w:sz w:val="22"/>
          <w:szCs w:val="22"/>
        </w:rPr>
        <w:instrText xml:space="preserve"> ADDIN EN.CITE </w:instrText>
      </w:r>
      <w:r w:rsidRPr="009D0A4F">
        <w:rPr>
          <w:rFonts w:ascii="Arial Narrow" w:hAnsi="Arial Narrow"/>
          <w:sz w:val="22"/>
          <w:szCs w:val="22"/>
        </w:rPr>
        <w:fldChar w:fldCharType="begin">
          <w:fldData xml:space="preserve">PEVuZE5vdGU+PENpdGU+PEF1dGhvcj5IZWxzZXRoPC9BdXRob3I+PFllYXI+MjAxMDwvWWVhcj48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</w:fldData>
        </w:fldChar>
      </w:r>
      <w:r w:rsidRPr="009D0A4F">
        <w:rPr>
          <w:rFonts w:ascii="Arial Narrow" w:hAnsi="Arial Narrow"/>
          <w:sz w:val="22"/>
          <w:szCs w:val="22"/>
        </w:rPr>
        <w:instrText xml:space="preserve"> ADDIN EN.CITE.DATA </w:instrText>
      </w:r>
      <w:r w:rsidRPr="009D0A4F">
        <w:rPr>
          <w:rFonts w:ascii="Arial Narrow" w:hAnsi="Arial Narrow"/>
          <w:sz w:val="22"/>
          <w:szCs w:val="22"/>
        </w:rPr>
      </w:r>
      <w:r w:rsidRPr="009D0A4F">
        <w:rPr>
          <w:rFonts w:ascii="Arial Narrow" w:hAnsi="Arial Narrow"/>
          <w:sz w:val="22"/>
          <w:szCs w:val="22"/>
        </w:rPr>
        <w:fldChar w:fldCharType="end"/>
      </w:r>
      <w:r w:rsidRPr="009D0A4F">
        <w:rPr>
          <w:rFonts w:ascii="Arial Narrow" w:hAnsi="Arial Narrow"/>
          <w:sz w:val="22"/>
          <w:szCs w:val="22"/>
        </w:rPr>
      </w:r>
      <w:r w:rsidRPr="009D0A4F">
        <w:rPr>
          <w:rFonts w:ascii="Arial Narrow" w:hAnsi="Arial Narrow"/>
          <w:sz w:val="22"/>
          <w:szCs w:val="22"/>
        </w:rPr>
        <w:fldChar w:fldCharType="separate"/>
      </w:r>
      <w:r w:rsidRPr="009D0A4F">
        <w:rPr>
          <w:rFonts w:ascii="Arial Narrow" w:hAnsi="Arial Narrow"/>
          <w:noProof/>
          <w:sz w:val="22"/>
          <w:szCs w:val="22"/>
          <w:vertAlign w:val="superscript"/>
        </w:rPr>
        <w:t>40,41</w:t>
      </w:r>
      <w:r w:rsidRPr="009D0A4F">
        <w:rPr>
          <w:rFonts w:ascii="Arial Narrow" w:hAnsi="Arial Narrow"/>
          <w:sz w:val="22"/>
          <w:szCs w:val="22"/>
        </w:rPr>
        <w:fldChar w:fldCharType="end"/>
      </w:r>
      <w:r w:rsidRPr="009D0A4F">
        <w:rPr>
          <w:rFonts w:ascii="Arial Narrow" w:hAnsi="Arial Narrow"/>
          <w:sz w:val="22"/>
          <w:szCs w:val="22"/>
        </w:rPr>
        <w:t xml:space="preserve">. Still, after decades of research, standard-of-care includes surgery, radiotherapy and chemotherapy and glioblastoma remains an incurable disease. The </w:t>
      </w:r>
      <w:r w:rsidRPr="009D0A4F">
        <w:rPr>
          <w:rFonts w:ascii="Arial Narrow" w:hAnsi="Arial Narrow"/>
          <w:b/>
          <w:i/>
          <w:sz w:val="22"/>
          <w:szCs w:val="22"/>
        </w:rPr>
        <w:t>ImPRESS-losartan</w:t>
      </w:r>
      <w:r w:rsidRPr="009D0A4F">
        <w:rPr>
          <w:rFonts w:ascii="Arial Narrow" w:hAnsi="Arial Narrow"/>
          <w:sz w:val="22"/>
          <w:szCs w:val="22"/>
        </w:rPr>
        <w:t xml:space="preserve"> personnel have extensive imaging research experience with this patient group that allows for unmatched high-quality imaging data (i.e. minimal movement). Choosing brain cancer patients over other desmoplastic tumors types outside the brain is justified by the intriguing observation that glioma cell migration is selectively dependent on the stiffness of the surrounding tissue</w:t>
      </w:r>
      <w:r w:rsidRPr="009D0A4F">
        <w:rPr>
          <w:rFonts w:ascii="Arial Narrow" w:hAnsi="Arial Narrow"/>
          <w:sz w:val="22"/>
          <w:szCs w:val="22"/>
        </w:rPr>
        <w:fldChar w:fldCharType="begin">
          <w:fldData xml:space="preserve">PEVuZE5vdGU+PENpdGU+PEF1dGhvcj5HcnVuZHk8L0F1dGhvcj48WWVhcj4yMDE2PC9ZZWFyPjxS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</w:fldData>
        </w:fldChar>
      </w:r>
      <w:r w:rsidR="00D80B00">
        <w:rPr>
          <w:rFonts w:ascii="Arial Narrow" w:hAnsi="Arial Narrow"/>
          <w:sz w:val="22"/>
          <w:szCs w:val="22"/>
        </w:rPr>
        <w:instrText xml:space="preserve"> ADDIN EN.CITE </w:instrText>
      </w:r>
      <w:r w:rsidR="00D80B00">
        <w:rPr>
          <w:rFonts w:ascii="Arial Narrow" w:hAnsi="Arial Narrow"/>
          <w:sz w:val="22"/>
          <w:szCs w:val="22"/>
        </w:rPr>
        <w:fldChar w:fldCharType="begin">
          <w:fldData xml:space="preserve">PEVuZE5vdGU+PENpdGU+PEF1dGhvcj5HcnVuZHk8L0F1dGhvcj48WWVhcj4yMDE2PC9ZZWFyPjxS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</w:fldData>
        </w:fldChar>
      </w:r>
      <w:r w:rsidR="00D80B00">
        <w:rPr>
          <w:rFonts w:ascii="Arial Narrow" w:hAnsi="Arial Narrow"/>
          <w:sz w:val="22"/>
          <w:szCs w:val="22"/>
        </w:rPr>
        <w:instrText xml:space="preserve"> ADDIN EN.CITE.DATA </w:instrText>
      </w:r>
      <w:r w:rsidR="00D80B00">
        <w:rPr>
          <w:rFonts w:ascii="Arial Narrow" w:hAnsi="Arial Narrow"/>
          <w:sz w:val="22"/>
          <w:szCs w:val="22"/>
        </w:rPr>
      </w:r>
      <w:r w:rsidR="00D80B00">
        <w:rPr>
          <w:rFonts w:ascii="Arial Narrow" w:hAnsi="Arial Narrow"/>
          <w:sz w:val="22"/>
          <w:szCs w:val="22"/>
        </w:rPr>
        <w:fldChar w:fldCharType="end"/>
      </w:r>
      <w:r w:rsidRPr="009D0A4F">
        <w:rPr>
          <w:rFonts w:ascii="Arial Narrow" w:hAnsi="Arial Narrow"/>
          <w:sz w:val="22"/>
          <w:szCs w:val="22"/>
        </w:rPr>
      </w:r>
      <w:r w:rsidRPr="009D0A4F">
        <w:rPr>
          <w:rFonts w:ascii="Arial Narrow" w:hAnsi="Arial Narrow"/>
          <w:sz w:val="22"/>
          <w:szCs w:val="22"/>
        </w:rPr>
        <w:fldChar w:fldCharType="separate"/>
      </w:r>
      <w:r w:rsidR="00D80B00" w:rsidRPr="00D80B00">
        <w:rPr>
          <w:rFonts w:ascii="Arial Narrow" w:hAnsi="Arial Narrow"/>
          <w:noProof/>
          <w:sz w:val="22"/>
          <w:szCs w:val="22"/>
          <w:vertAlign w:val="superscript"/>
        </w:rPr>
        <w:t>91</w:t>
      </w:r>
      <w:r w:rsidRPr="009D0A4F">
        <w:rPr>
          <w:rFonts w:ascii="Arial Narrow" w:hAnsi="Arial Narrow"/>
          <w:sz w:val="22"/>
          <w:szCs w:val="22"/>
        </w:rPr>
        <w:fldChar w:fldCharType="end"/>
      </w:r>
      <w:r w:rsidRPr="009D0A4F">
        <w:rPr>
          <w:rFonts w:ascii="Arial Narrow" w:hAnsi="Arial Narrow"/>
          <w:sz w:val="22"/>
          <w:szCs w:val="22"/>
        </w:rPr>
        <w:t xml:space="preserve"> and that the unique architecture of the healthy extra-cellular matrix in the brain allows for diffusion of larger molecules across the matrix</w:t>
      </w:r>
      <w:r w:rsidRPr="009D0A4F">
        <w:rPr>
          <w:rFonts w:ascii="Arial Narrow" w:hAnsi="Arial Narrow"/>
          <w:sz w:val="22"/>
          <w:szCs w:val="22"/>
        </w:rPr>
        <w:fldChar w:fldCharType="begin"/>
      </w:r>
      <w:r w:rsidR="00D80B00">
        <w:rPr>
          <w:rFonts w:ascii="Arial Narrow" w:hAnsi="Arial Narrow"/>
          <w:sz w:val="22"/>
          <w:szCs w:val="22"/>
        </w:rPr>
        <w:instrText xml:space="preserve"> ADDIN EN.CITE &lt;EndNote&gt;&lt;Cite&gt;&lt;Author&gt;Hitchcock&lt;/Author&gt;&lt;Year&gt;2006&lt;/Year&gt;&lt;RecNum&gt;682&lt;/RecNum&gt;&lt;DisplayText&gt;&lt;style face="superscript"&gt;69&lt;/style&gt;&lt;/DisplayText&gt;&lt;record&gt;&lt;rec-number&gt;682&lt;/rec-number&gt;&lt;foreign-keys&gt;&lt;key app="EN" db-id="95tarr0virst04et9pa5atzb5pv909rzvdfv" timestamp="1533652164"&gt;682&lt;/key&gt;&lt;/foreign-keys&gt;&lt;ref-type name="Journal Article"&gt;17&lt;/ref-type&gt;&lt;contributors&gt;&lt;authors&gt;&lt;author&gt;Hitchcock, S.A.&lt;/author&gt;&lt;author&gt;Pennington, L.D.&lt;/author&gt;&lt;/authors&gt;&lt;/contributors&gt;&lt;auth-address&gt;Chemistry Research &amp;amp; Discovery, Amgen, One Amgen Center Drive, Thousand Oaks, CA 91320-1799, USA. stephen.hitchcock@amgen.com&lt;/auth-address&gt;&lt;titles&gt;&lt;title&gt;Structure-brain exposure relationships&lt;/title&gt;&lt;secondary-title&gt;J Med. Chem&lt;/secondary-title&gt;&lt;/titles&gt;&lt;periodical&gt;&lt;full-title&gt;J Med. Chem&lt;/full-title&gt;&lt;/periodical&gt;&lt;pages&gt;7559-7583&lt;/pages&gt;&lt;volume&gt;49&lt;/volume&gt;&lt;number&gt;26&lt;/number&gt;&lt;reprint-edition&gt;Not in File&lt;/reprint-edition&gt;&lt;keywords&gt;&lt;keyword&gt;anatomy &amp;amp; histology&lt;/keyword&gt;&lt;keyword&gt;Animals&lt;/keyword&gt;&lt;keyword&gt;Blood-Brain Barrier&lt;/keyword&gt;&lt;keyword&gt;Brain&lt;/keyword&gt;&lt;keyword&gt;Brain Chemistry&lt;/keyword&gt;&lt;keyword&gt;chemistry&lt;/keyword&gt;&lt;keyword&gt;drug effects&lt;/keyword&gt;&lt;keyword&gt;Environmental Exposure&lt;/keyword&gt;&lt;keyword&gt;Humans&lt;/keyword&gt;&lt;keyword&gt;Neurotransmitter Agents&lt;/keyword&gt;&lt;keyword&gt;Permeability&lt;/keyword&gt;&lt;keyword&gt;pharmacology&lt;/keyword&gt;&lt;keyword&gt;physiopathology&lt;/keyword&gt;&lt;keyword&gt;Research&lt;/keyword&gt;&lt;/keywords&gt;&lt;dates&gt;&lt;year&gt;2006&lt;/year&gt;&lt;pub-dates&gt;&lt;date&gt;12/28/2006&lt;/date&gt;&lt;/pub-dates&gt;&lt;/dates&gt;&lt;label&gt;692&lt;/label&gt;&lt;urls&gt;&lt;related-urls&gt;&lt;url&gt;http://www.ncbi.nlm.nih.gov/pubmed/17181137&lt;/url&gt;&lt;/related-urls&gt;&lt;/urls&gt;&lt;electronic-resource-num&gt;10.1021/jm060642i [doi]&lt;/electronic-resource-num&gt;&lt;/record&gt;&lt;/Cite&gt;&lt;/EndNote&gt;</w:instrText>
      </w:r>
      <w:r w:rsidRPr="009D0A4F">
        <w:rPr>
          <w:rFonts w:ascii="Arial Narrow" w:hAnsi="Arial Narrow"/>
          <w:sz w:val="22"/>
          <w:szCs w:val="22"/>
        </w:rPr>
        <w:fldChar w:fldCharType="separate"/>
      </w:r>
      <w:r w:rsidR="00D80B00" w:rsidRPr="00D80B00">
        <w:rPr>
          <w:rFonts w:ascii="Arial Narrow" w:hAnsi="Arial Narrow"/>
          <w:noProof/>
          <w:sz w:val="22"/>
          <w:szCs w:val="22"/>
          <w:vertAlign w:val="superscript"/>
        </w:rPr>
        <w:t>69</w:t>
      </w:r>
      <w:r w:rsidRPr="009D0A4F">
        <w:rPr>
          <w:rFonts w:ascii="Arial Narrow" w:hAnsi="Arial Narrow"/>
          <w:sz w:val="22"/>
          <w:szCs w:val="22"/>
        </w:rPr>
        <w:fldChar w:fldCharType="end"/>
      </w:r>
      <w:r w:rsidRPr="009D0A4F">
        <w:rPr>
          <w:rFonts w:ascii="Arial Narrow" w:hAnsi="Arial Narrow"/>
          <w:sz w:val="22"/>
          <w:szCs w:val="22"/>
        </w:rPr>
        <w:t xml:space="preserve">. The latter is especially intriguing because it makes the recovery-potential of the cancerous brain matrix high, and treated tissue will allow for high drug penetration of chemotherapy and other larger-molecule therapies. This is catalyzed by the compromised blood-brain barrier of leaky brain tumors, allowing for enhanced intra- to extra-vascular transport of blood-borne therapeutic molecules at the cancer site. </w:t>
      </w:r>
    </w:p>
    <w:p w14:paraId="580E42B0" w14:textId="77777777" w:rsidR="00BF5F82" w:rsidRPr="009D0A4F" w:rsidRDefault="00BF5F82" w:rsidP="00BF5F82">
      <w:pPr>
        <w:pStyle w:val="NoSpacing"/>
        <w:tabs>
          <w:tab w:val="left" w:pos="284"/>
        </w:tabs>
        <w:jc w:val="both"/>
        <w:rPr>
          <w:rFonts w:ascii="Arial Narrow" w:hAnsi="Arial Narrow"/>
          <w:sz w:val="22"/>
          <w:szCs w:val="22"/>
        </w:rPr>
      </w:pPr>
    </w:p>
    <w:p w14:paraId="0430E7C7" w14:textId="76213590" w:rsidR="00BF5F82" w:rsidRPr="009D0A4F" w:rsidRDefault="00BF5F82" w:rsidP="00BF5F82">
      <w:pPr>
        <w:rPr>
          <w:szCs w:val="22"/>
          <w:lang w:eastAsia="x-none"/>
        </w:rPr>
      </w:pPr>
      <w:r w:rsidRPr="009D0A4F">
        <w:rPr>
          <w:szCs w:val="22"/>
        </w:rPr>
        <w:tab/>
      </w:r>
      <w:r w:rsidRPr="009D0A4F">
        <w:rPr>
          <w:b/>
          <w:szCs w:val="22"/>
        </w:rPr>
        <w:t>Study B:</w:t>
      </w:r>
      <w:r w:rsidRPr="009D0A4F">
        <w:rPr>
          <w:szCs w:val="22"/>
        </w:rPr>
        <w:t xml:space="preserve"> Brain metastases are increasingly common because many primary tumors eventually relapse and metastasize</w:t>
      </w:r>
      <w:r w:rsidRPr="009D0A4F">
        <w:rPr>
          <w:szCs w:val="22"/>
        </w:rPr>
        <w:fldChar w:fldCharType="begin">
          <w:fldData xml:space="preserve">PEVuZE5vdGU+PENpdGU+PEF1dGhvcj5NaW5uaXRpPC9BdXRob3I+PFllYXI+MjAxMTwvWWVhcj48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</w:fldData>
        </w:fldChar>
      </w:r>
      <w:r w:rsidRPr="009D0A4F">
        <w:rPr>
          <w:szCs w:val="22"/>
        </w:rPr>
        <w:instrText xml:space="preserve"> ADDIN EN.CITE </w:instrText>
      </w:r>
      <w:r w:rsidRPr="009D0A4F">
        <w:rPr>
          <w:szCs w:val="22"/>
        </w:rPr>
        <w:fldChar w:fldCharType="begin">
          <w:fldData xml:space="preserve">PEVuZE5vdGU+PENpdGU+PEF1dGhvcj5NaW5uaXRpPC9BdXRob3I+PFllYXI+MjAxMTwvWWVhcj48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</w:fldData>
        </w:fldChar>
      </w:r>
      <w:r w:rsidRPr="009D0A4F">
        <w:rPr>
          <w:szCs w:val="22"/>
        </w:rPr>
        <w:instrText xml:space="preserve"> ADDIN EN.CITE.DATA </w:instrText>
      </w:r>
      <w:r w:rsidRPr="009D0A4F">
        <w:rPr>
          <w:szCs w:val="22"/>
        </w:rPr>
      </w:r>
      <w:r w:rsidRPr="009D0A4F">
        <w:rPr>
          <w:szCs w:val="22"/>
        </w:rPr>
        <w:fldChar w:fldCharType="end"/>
      </w:r>
      <w:r w:rsidRPr="009D0A4F">
        <w:rPr>
          <w:szCs w:val="22"/>
        </w:rPr>
      </w:r>
      <w:r w:rsidRPr="009D0A4F">
        <w:rPr>
          <w:szCs w:val="22"/>
        </w:rPr>
        <w:fldChar w:fldCharType="separate"/>
      </w:r>
      <w:r w:rsidRPr="009D0A4F">
        <w:rPr>
          <w:noProof/>
          <w:szCs w:val="22"/>
          <w:vertAlign w:val="superscript"/>
        </w:rPr>
        <w:t>40</w:t>
      </w:r>
      <w:r w:rsidRPr="009D0A4F">
        <w:rPr>
          <w:szCs w:val="22"/>
        </w:rPr>
        <w:fldChar w:fldCharType="end"/>
      </w:r>
      <w:r w:rsidRPr="009D0A4F">
        <w:rPr>
          <w:szCs w:val="22"/>
        </w:rPr>
        <w:t xml:space="preserve"> and the aggressive nature of this cancer type makes metastases especially difficult to treat </w:t>
      </w:r>
      <w:r w:rsidRPr="009D0A4F">
        <w:rPr>
          <w:szCs w:val="22"/>
        </w:rPr>
        <w:fldChar w:fldCharType="begin">
          <w:fldData xml:space="preserve">PEVuZE5vdGU+PENpdGU+PEF1dGhvcj5MaW48L0F1dGhvcj48WWVhcj4yMDEzPC9ZZWFyPjxSZWNO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</w:fldData>
        </w:fldChar>
      </w:r>
      <w:r w:rsidRPr="009D0A4F">
        <w:rPr>
          <w:szCs w:val="22"/>
        </w:rPr>
        <w:instrText xml:space="preserve"> ADDIN EN.CITE </w:instrText>
      </w:r>
      <w:r w:rsidRPr="009D0A4F">
        <w:rPr>
          <w:szCs w:val="22"/>
        </w:rPr>
        <w:fldChar w:fldCharType="begin">
          <w:fldData xml:space="preserve">PEVuZE5vdGU+PENpdGU+PEF1dGhvcj5MaW48L0F1dGhvcj48WWVhcj4yMDEzPC9ZZWFyPjxSZWNO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</w:fldData>
        </w:fldChar>
      </w:r>
      <w:r w:rsidRPr="009D0A4F">
        <w:rPr>
          <w:szCs w:val="22"/>
        </w:rPr>
        <w:instrText xml:space="preserve"> ADDIN EN.CITE.DATA </w:instrText>
      </w:r>
      <w:r w:rsidRPr="009D0A4F">
        <w:rPr>
          <w:szCs w:val="22"/>
        </w:rPr>
      </w:r>
      <w:r w:rsidRPr="009D0A4F">
        <w:rPr>
          <w:szCs w:val="22"/>
        </w:rPr>
        <w:fldChar w:fldCharType="end"/>
      </w:r>
      <w:r w:rsidRPr="009D0A4F">
        <w:rPr>
          <w:szCs w:val="22"/>
        </w:rPr>
      </w:r>
      <w:r w:rsidRPr="009D0A4F">
        <w:rPr>
          <w:szCs w:val="22"/>
        </w:rPr>
        <w:fldChar w:fldCharType="separate"/>
      </w:r>
      <w:r w:rsidRPr="009D0A4F">
        <w:rPr>
          <w:noProof/>
          <w:szCs w:val="22"/>
          <w:vertAlign w:val="superscript"/>
        </w:rPr>
        <w:t>37</w:t>
      </w:r>
      <w:r w:rsidRPr="009D0A4F">
        <w:rPr>
          <w:szCs w:val="22"/>
        </w:rPr>
        <w:fldChar w:fldCharType="end"/>
      </w:r>
      <w:r w:rsidRPr="009D0A4F">
        <w:rPr>
          <w:szCs w:val="22"/>
        </w:rPr>
        <w:t xml:space="preserve">. For sufficient patient enrollment, </w:t>
      </w:r>
      <w:r w:rsidRPr="009D0A4F">
        <w:rPr>
          <w:b/>
          <w:i/>
          <w:szCs w:val="22"/>
        </w:rPr>
        <w:t>ImPRESS-losartan</w:t>
      </w:r>
      <w:r w:rsidRPr="009D0A4F">
        <w:rPr>
          <w:szCs w:val="22"/>
        </w:rPr>
        <w:t xml:space="preserve"> focus on the biggest cohort at Oslo University Hospital; patients with brain metastases from non-small-cell lung cancer</w:t>
      </w:r>
      <w:r w:rsidR="00621A1F">
        <w:rPr>
          <w:szCs w:val="22"/>
        </w:rPr>
        <w:t xml:space="preserve"> (NSCLC)</w:t>
      </w:r>
      <w:r w:rsidR="00684593">
        <w:rPr>
          <w:szCs w:val="22"/>
        </w:rPr>
        <w:t>. Most</w:t>
      </w:r>
      <w:r w:rsidR="009D04FE">
        <w:rPr>
          <w:szCs w:val="22"/>
        </w:rPr>
        <w:t xml:space="preserve"> </w:t>
      </w:r>
      <w:r w:rsidRPr="009D0A4F">
        <w:rPr>
          <w:szCs w:val="22"/>
        </w:rPr>
        <w:t>patients</w:t>
      </w:r>
      <w:r w:rsidR="00621A1F">
        <w:rPr>
          <w:szCs w:val="22"/>
        </w:rPr>
        <w:t xml:space="preserve"> with NSCLC with brain metastases</w:t>
      </w:r>
      <w:r w:rsidRPr="009D0A4F">
        <w:rPr>
          <w:szCs w:val="22"/>
        </w:rPr>
        <w:t xml:space="preserve"> receive stereotactic radiosurgery (20-30Gy) to </w:t>
      </w:r>
      <w:r w:rsidR="00621A1F">
        <w:rPr>
          <w:szCs w:val="22"/>
        </w:rPr>
        <w:t xml:space="preserve">all or </w:t>
      </w:r>
      <w:r w:rsidRPr="009D0A4F">
        <w:rPr>
          <w:szCs w:val="22"/>
        </w:rPr>
        <w:t>selected lesions as part of their treatment</w:t>
      </w:r>
      <w:r w:rsidR="009D04FE">
        <w:rPr>
          <w:szCs w:val="22"/>
        </w:rPr>
        <w:t xml:space="preserve"> course</w:t>
      </w:r>
      <w:r w:rsidR="00433942">
        <w:rPr>
          <w:szCs w:val="22"/>
        </w:rPr>
        <w:t>.</w:t>
      </w:r>
      <w:r w:rsidR="00433942" w:rsidRPr="00433942">
        <w:rPr>
          <w:szCs w:val="22"/>
        </w:rPr>
        <w:t xml:space="preserve"> </w:t>
      </w:r>
      <w:r w:rsidR="00433942">
        <w:rPr>
          <w:szCs w:val="22"/>
        </w:rPr>
        <w:t>NSCLC patients</w:t>
      </w:r>
      <w:r w:rsidR="009D04FE">
        <w:rPr>
          <w:szCs w:val="22"/>
        </w:rPr>
        <w:t xml:space="preserve"> with stage IV disease (all patients with brain metastasis have stage IV disease) </w:t>
      </w:r>
      <w:r w:rsidR="00433942">
        <w:rPr>
          <w:szCs w:val="22"/>
        </w:rPr>
        <w:t xml:space="preserve">receive </w:t>
      </w:r>
      <w:r w:rsidR="009D04FE">
        <w:rPr>
          <w:szCs w:val="22"/>
        </w:rPr>
        <w:t xml:space="preserve">systemic anti-neoplastic therapy, </w:t>
      </w:r>
      <w:r w:rsidR="00433942">
        <w:rPr>
          <w:szCs w:val="22"/>
        </w:rPr>
        <w:t xml:space="preserve">either combination treatment with immunotherapy and chemotherapy, immunotherapy </w:t>
      </w:r>
      <w:r w:rsidR="009D04FE">
        <w:rPr>
          <w:szCs w:val="22"/>
        </w:rPr>
        <w:t>only</w:t>
      </w:r>
      <w:r w:rsidR="00433942">
        <w:rPr>
          <w:szCs w:val="22"/>
        </w:rPr>
        <w:t xml:space="preserve"> or</w:t>
      </w:r>
      <w:r w:rsidRPr="009D0A4F">
        <w:rPr>
          <w:szCs w:val="22"/>
        </w:rPr>
        <w:t xml:space="preserve"> </w:t>
      </w:r>
      <w:r w:rsidRPr="009D0A4F">
        <w:rPr>
          <w:szCs w:val="22"/>
          <w:lang w:eastAsia="x-none"/>
        </w:rPr>
        <w:t xml:space="preserve">chemotherapy only per clinical routine. </w:t>
      </w:r>
      <w:r w:rsidR="009D04FE">
        <w:rPr>
          <w:szCs w:val="22"/>
          <w:lang w:eastAsia="x-none"/>
        </w:rPr>
        <w:t xml:space="preserve">The choice of systemic anti-neoplastic treatment for lung cancer patients in IMPRESS will be according to national guidelines. </w:t>
      </w:r>
    </w:p>
    <w:p w14:paraId="0D64464E" w14:textId="2A1C990C" w:rsidR="004300D8" w:rsidRDefault="00493885" w:rsidP="009D0A4F">
      <w:pPr>
        <w:pStyle w:val="NoSpacing"/>
      </w:pPr>
      <w:bookmarkStart w:id="93" w:name="_Toc257289637"/>
      <w:r>
        <w:t xml:space="preserve"> </w:t>
      </w:r>
    </w:p>
    <w:p w14:paraId="5AE9E405" w14:textId="77777777" w:rsidR="004300D8" w:rsidRDefault="004300D8">
      <w:pPr>
        <w:pStyle w:val="Heading2"/>
      </w:pPr>
      <w:bookmarkStart w:id="94" w:name="_Toc4588836"/>
      <w:bookmarkStart w:id="95" w:name="_Toc21005263"/>
      <w:bookmarkStart w:id="96" w:name="_Toc74045762"/>
      <w:r>
        <w:t>Number of Patients</w:t>
      </w:r>
      <w:bookmarkEnd w:id="93"/>
      <w:bookmarkEnd w:id="94"/>
      <w:bookmarkEnd w:id="95"/>
      <w:bookmarkEnd w:id="96"/>
    </w:p>
    <w:p w14:paraId="59DD6ACF" w14:textId="542475B5" w:rsidR="00D009A4" w:rsidRPr="000D37C2" w:rsidRDefault="00AC637A">
      <w:pPr>
        <w:rPr>
          <w:szCs w:val="24"/>
        </w:rPr>
      </w:pPr>
      <w:r>
        <w:rPr>
          <w:szCs w:val="24"/>
        </w:rPr>
        <w:t>1</w:t>
      </w:r>
      <w:r w:rsidR="00CB5054">
        <w:rPr>
          <w:szCs w:val="24"/>
        </w:rPr>
        <w:t>53</w:t>
      </w:r>
      <w:r w:rsidR="00D009A4" w:rsidRPr="000D37C2">
        <w:rPr>
          <w:szCs w:val="24"/>
        </w:rPr>
        <w:t xml:space="preserve"> patients in total </w:t>
      </w:r>
      <w:r w:rsidR="004300D8" w:rsidRPr="000D37C2">
        <w:rPr>
          <w:szCs w:val="24"/>
        </w:rPr>
        <w:t xml:space="preserve">will be </w:t>
      </w:r>
      <w:r w:rsidR="006320D5">
        <w:rPr>
          <w:szCs w:val="24"/>
        </w:rPr>
        <w:t>randomized</w:t>
      </w:r>
      <w:r w:rsidR="00913413" w:rsidRPr="000D37C2">
        <w:rPr>
          <w:szCs w:val="24"/>
        </w:rPr>
        <w:t xml:space="preserve"> </w:t>
      </w:r>
      <w:r w:rsidR="004300D8" w:rsidRPr="000D37C2">
        <w:rPr>
          <w:szCs w:val="24"/>
        </w:rPr>
        <w:t>in this trial</w:t>
      </w:r>
      <w:r w:rsidR="00913413">
        <w:rPr>
          <w:szCs w:val="24"/>
        </w:rPr>
        <w:t xml:space="preserve">, </w:t>
      </w:r>
      <w:r w:rsidR="00CB5054">
        <w:rPr>
          <w:szCs w:val="24"/>
        </w:rPr>
        <w:t>54</w:t>
      </w:r>
      <w:r w:rsidR="00913413">
        <w:rPr>
          <w:szCs w:val="24"/>
        </w:rPr>
        <w:t xml:space="preserve"> </w:t>
      </w:r>
      <w:r w:rsidR="006320D5">
        <w:rPr>
          <w:szCs w:val="24"/>
        </w:rPr>
        <w:t xml:space="preserve">patients </w:t>
      </w:r>
      <w:r w:rsidR="00913413">
        <w:rPr>
          <w:szCs w:val="24"/>
        </w:rPr>
        <w:t xml:space="preserve">with recurrent glioblastoma, </w:t>
      </w:r>
      <w:r w:rsidR="00CB5054">
        <w:rPr>
          <w:szCs w:val="24"/>
        </w:rPr>
        <w:t>54</w:t>
      </w:r>
      <w:r w:rsidR="00913413">
        <w:rPr>
          <w:szCs w:val="24"/>
        </w:rPr>
        <w:t xml:space="preserve"> </w:t>
      </w:r>
      <w:r w:rsidR="006320D5">
        <w:rPr>
          <w:szCs w:val="24"/>
        </w:rPr>
        <w:t xml:space="preserve">patients </w:t>
      </w:r>
      <w:r w:rsidR="00913413">
        <w:rPr>
          <w:szCs w:val="24"/>
        </w:rPr>
        <w:t>with newly diagnosed glioblastoma and 45</w:t>
      </w:r>
      <w:r w:rsidR="006320D5">
        <w:rPr>
          <w:szCs w:val="24"/>
        </w:rPr>
        <w:t xml:space="preserve"> patients</w:t>
      </w:r>
      <w:r w:rsidR="00913413">
        <w:rPr>
          <w:szCs w:val="24"/>
        </w:rPr>
        <w:t xml:space="preserve"> with metastases</w:t>
      </w:r>
      <w:r w:rsidR="006320D5">
        <w:rPr>
          <w:szCs w:val="24"/>
        </w:rPr>
        <w:t xml:space="preserve"> to the brain.</w:t>
      </w:r>
    </w:p>
    <w:p w14:paraId="1888F5F0" w14:textId="77777777" w:rsidR="006F0049" w:rsidRDefault="006F0049" w:rsidP="009D0A4F">
      <w:pPr>
        <w:pStyle w:val="NoSpacing"/>
      </w:pPr>
    </w:p>
    <w:p w14:paraId="594FB82D" w14:textId="77777777" w:rsidR="004300D8" w:rsidRDefault="004300D8">
      <w:pPr>
        <w:pStyle w:val="Heading2"/>
      </w:pPr>
      <w:bookmarkStart w:id="97" w:name="_Toc257289638"/>
      <w:bookmarkStart w:id="98" w:name="_Toc4588837"/>
      <w:bookmarkStart w:id="99" w:name="_Toc21005264"/>
      <w:bookmarkStart w:id="100" w:name="_Toc74045763"/>
      <w:bookmarkEnd w:id="91"/>
      <w:bookmarkEnd w:id="92"/>
      <w:r>
        <w:t>Inclusion Criteria</w:t>
      </w:r>
      <w:bookmarkEnd w:id="97"/>
      <w:bookmarkEnd w:id="98"/>
      <w:bookmarkEnd w:id="99"/>
      <w:bookmarkEnd w:id="100"/>
    </w:p>
    <w:p w14:paraId="1CE3EB18" w14:textId="3C96C513" w:rsidR="004300D8" w:rsidRPr="000D37C2" w:rsidRDefault="00F22881" w:rsidP="00CF28AB">
      <w:r>
        <w:rPr>
          <w:sz w:val="24"/>
        </w:rPr>
        <w:tab/>
      </w:r>
      <w:r w:rsidR="00A521E9" w:rsidRPr="000D37C2">
        <w:t xml:space="preserve">Patients will be </w:t>
      </w:r>
      <w:r w:rsidR="00005FE8" w:rsidRPr="000D37C2">
        <w:t>recruited</w:t>
      </w:r>
      <w:r w:rsidR="00A521E9" w:rsidRPr="000D37C2">
        <w:t xml:space="preserve"> from the catchment area of the study site, Oslo University </w:t>
      </w:r>
      <w:r w:rsidR="00005FE8" w:rsidRPr="000D37C2">
        <w:t>Hospital</w:t>
      </w:r>
      <w:r w:rsidR="00A521E9" w:rsidRPr="000D37C2">
        <w:t xml:space="preserve">. </w:t>
      </w:r>
      <w:r w:rsidR="004300D8" w:rsidRPr="000D37C2">
        <w:t>All of the following conditions must apply to the prospective patient at screening prior to receiving study agent:</w:t>
      </w:r>
    </w:p>
    <w:p w14:paraId="60B8BB83" w14:textId="77777777" w:rsidR="00CF28AB" w:rsidRPr="00E1533C" w:rsidRDefault="00CF28AB" w:rsidP="00ED7D5B">
      <w:pPr>
        <w:pStyle w:val="Tekstisynopsistabell"/>
        <w:numPr>
          <w:ilvl w:val="0"/>
          <w:numId w:val="41"/>
        </w:numPr>
        <w:spacing w:after="120"/>
        <w:rPr>
          <w:snapToGrid w:val="0"/>
        </w:rPr>
      </w:pPr>
      <w:r w:rsidRPr="00E1533C">
        <w:rPr>
          <w:snapToGrid w:val="0"/>
        </w:rPr>
        <w:t>A histologically confirmed intracranial glioblastoma</w:t>
      </w:r>
      <w:r>
        <w:rPr>
          <w:snapToGrid w:val="0"/>
        </w:rPr>
        <w:t>, WHO grade 4</w:t>
      </w:r>
      <w:r w:rsidRPr="00E1533C">
        <w:rPr>
          <w:snapToGrid w:val="0"/>
        </w:rPr>
        <w:t xml:space="preserve"> (</w:t>
      </w:r>
      <w:r w:rsidRPr="006403D2">
        <w:rPr>
          <w:b/>
          <w:snapToGrid w:val="0"/>
        </w:rPr>
        <w:t>Study A</w:t>
      </w:r>
      <w:r w:rsidRPr="00E1533C">
        <w:rPr>
          <w:snapToGrid w:val="0"/>
        </w:rPr>
        <w:t>)</w:t>
      </w:r>
      <w:r>
        <w:rPr>
          <w:snapToGrid w:val="0"/>
        </w:rPr>
        <w:t>,</w:t>
      </w:r>
      <w:r w:rsidRPr="00E1533C">
        <w:rPr>
          <w:snapToGrid w:val="0"/>
        </w:rPr>
        <w:t xml:space="preserve"> or a minimum of one radiographically</w:t>
      </w:r>
      <w:r>
        <w:rPr>
          <w:snapToGrid w:val="0"/>
        </w:rPr>
        <w:t xml:space="preserve"> confirmed</w:t>
      </w:r>
      <w:r w:rsidRPr="00E1533C">
        <w:rPr>
          <w:snapToGrid w:val="0"/>
        </w:rPr>
        <w:t xml:space="preserve"> metastasis to the brain from a primary non-small-cell lung cancer (</w:t>
      </w:r>
      <w:r w:rsidRPr="006403D2">
        <w:rPr>
          <w:b/>
          <w:snapToGrid w:val="0"/>
        </w:rPr>
        <w:t>Study B</w:t>
      </w:r>
      <w:r w:rsidRPr="00E1533C">
        <w:rPr>
          <w:snapToGrid w:val="0"/>
        </w:rPr>
        <w:t xml:space="preserve">) </w:t>
      </w:r>
    </w:p>
    <w:p w14:paraId="29FE8568" w14:textId="77777777" w:rsidR="00CF28AB" w:rsidRPr="00E1533C" w:rsidRDefault="00CF28AB" w:rsidP="00ED7D5B">
      <w:pPr>
        <w:pStyle w:val="Tekstisynopsistabell"/>
        <w:numPr>
          <w:ilvl w:val="0"/>
          <w:numId w:val="41"/>
        </w:numPr>
        <w:spacing w:after="120"/>
        <w:rPr>
          <w:snapToGrid w:val="0"/>
        </w:rPr>
      </w:pPr>
      <w:r w:rsidRPr="00E1533C">
        <w:rPr>
          <w:snapToGrid w:val="0"/>
        </w:rPr>
        <w:t>Ability to undergo an MRI exam, including administration of a standard clinical dose of</w:t>
      </w:r>
      <w:r>
        <w:rPr>
          <w:snapToGrid w:val="0"/>
        </w:rPr>
        <w:t xml:space="preserve"> an MRI-specific contrast agent of gadolinium or similar</w:t>
      </w:r>
    </w:p>
    <w:p w14:paraId="2450A114" w14:textId="4FAF1C46" w:rsidR="00CF28AB" w:rsidRPr="00B4169C" w:rsidRDefault="00CF28AB" w:rsidP="00ED7D5B">
      <w:pPr>
        <w:pStyle w:val="Tekstisynopsistabell"/>
        <w:numPr>
          <w:ilvl w:val="0"/>
          <w:numId w:val="41"/>
        </w:numPr>
        <w:spacing w:after="120"/>
        <w:rPr>
          <w:snapToGrid w:val="0"/>
        </w:rPr>
      </w:pPr>
      <w:r w:rsidRPr="001C1331">
        <w:rPr>
          <w:snapToGrid w:val="0"/>
        </w:rPr>
        <w:t>Measurable intracranial disease (</w:t>
      </w:r>
      <w:r w:rsidRPr="001C1331">
        <w:rPr>
          <w:b/>
          <w:snapToGrid w:val="0"/>
        </w:rPr>
        <w:t>Study A</w:t>
      </w:r>
      <w:r w:rsidRPr="001C1331">
        <w:rPr>
          <w:snapToGrid w:val="0"/>
        </w:rPr>
        <w:t xml:space="preserve"> – recurrent glioblastoma, and </w:t>
      </w:r>
      <w:r w:rsidRPr="00CC652F">
        <w:rPr>
          <w:b/>
          <w:snapToGrid w:val="0"/>
        </w:rPr>
        <w:t>Study B</w:t>
      </w:r>
      <w:r w:rsidRPr="001C1331">
        <w:rPr>
          <w:snapToGrid w:val="0"/>
        </w:rPr>
        <w:t xml:space="preserve"> only)</w:t>
      </w:r>
      <w:r>
        <w:rPr>
          <w:snapToGrid w:val="0"/>
        </w:rPr>
        <w:t xml:space="preserve">, </w:t>
      </w:r>
      <w:r w:rsidRPr="001C1331">
        <w:rPr>
          <w:snapToGrid w:val="0"/>
        </w:rPr>
        <w:t>defined as at least one lesion that can be accurately measured in at least one dimension as ≥</w:t>
      </w:r>
      <w:r w:rsidR="00B77532">
        <w:rPr>
          <w:snapToGrid w:val="0"/>
        </w:rPr>
        <w:t>10</w:t>
      </w:r>
      <w:r w:rsidRPr="001C1331">
        <w:rPr>
          <w:snapToGrid w:val="0"/>
        </w:rPr>
        <w:t xml:space="preserve"> mm with MRI – or – compromise more than 30 image voxels on perfusion MRI to ensure adequate parame</w:t>
      </w:r>
      <w:r w:rsidRPr="00D730F2">
        <w:rPr>
          <w:snapToGrid w:val="0"/>
        </w:rPr>
        <w:t>tric statistical assessments. For a perfusion MRI resol</w:t>
      </w:r>
      <w:r w:rsidRPr="00296FC1">
        <w:rPr>
          <w:snapToGrid w:val="0"/>
        </w:rPr>
        <w:t xml:space="preserve">ution of 1.2x1.2x5mm, this equals a tumor volume of 0.2 cubic centimeters (cc). </w:t>
      </w:r>
    </w:p>
    <w:p w14:paraId="44403BE1" w14:textId="77777777" w:rsidR="00CF28AB" w:rsidRPr="00E1533C" w:rsidRDefault="00CF28AB" w:rsidP="00ED7D5B">
      <w:pPr>
        <w:pStyle w:val="Tekstisynopsistabell"/>
        <w:numPr>
          <w:ilvl w:val="0"/>
          <w:numId w:val="41"/>
        </w:numPr>
        <w:spacing w:after="120"/>
        <w:rPr>
          <w:snapToGrid w:val="0"/>
        </w:rPr>
      </w:pPr>
      <w:r>
        <w:rPr>
          <w:snapToGrid w:val="0"/>
        </w:rPr>
        <w:t xml:space="preserve">Age ≥18 years </w:t>
      </w:r>
    </w:p>
    <w:p w14:paraId="6F4608BE" w14:textId="77777777" w:rsidR="00CF28AB" w:rsidRPr="00E1533C" w:rsidRDefault="00CF28AB" w:rsidP="00ED7D5B">
      <w:pPr>
        <w:pStyle w:val="Tekstisynopsistabell"/>
        <w:numPr>
          <w:ilvl w:val="0"/>
          <w:numId w:val="41"/>
        </w:numPr>
        <w:spacing w:after="120"/>
        <w:rPr>
          <w:snapToGrid w:val="0"/>
        </w:rPr>
      </w:pPr>
      <w:r w:rsidRPr="00E1533C">
        <w:rPr>
          <w:snapToGrid w:val="0"/>
        </w:rPr>
        <w:t>Eligible for administration of the active substance (losartan) in concordance with study protocol, the criteria of the product label (Cozaar) and deemed fit for tr</w:t>
      </w:r>
      <w:r>
        <w:rPr>
          <w:snapToGrid w:val="0"/>
        </w:rPr>
        <w:t xml:space="preserve">ial by the treating physician. </w:t>
      </w:r>
    </w:p>
    <w:p w14:paraId="6CCA5157" w14:textId="29D75988" w:rsidR="00CF28AB" w:rsidRDefault="00CF28AB" w:rsidP="00ED7D5B">
      <w:pPr>
        <w:pStyle w:val="Tekstisynopsistabell"/>
        <w:numPr>
          <w:ilvl w:val="0"/>
          <w:numId w:val="41"/>
        </w:numPr>
        <w:spacing w:after="120"/>
        <w:rPr>
          <w:snapToGrid w:val="0"/>
        </w:rPr>
      </w:pPr>
      <w:r w:rsidRPr="008B5ED0">
        <w:rPr>
          <w:snapToGrid w:val="0"/>
        </w:rPr>
        <w:t>An ECOG performance status of ≤</w:t>
      </w:r>
      <w:r w:rsidR="000835BB">
        <w:rPr>
          <w:snapToGrid w:val="0"/>
        </w:rPr>
        <w:t xml:space="preserve">2 </w:t>
      </w:r>
      <w:r w:rsidRPr="008B5ED0">
        <w:rPr>
          <w:snapToGrid w:val="0"/>
        </w:rPr>
        <w:t xml:space="preserve">or equivalent KPS of ≥60% </w:t>
      </w:r>
    </w:p>
    <w:p w14:paraId="289F5B3C" w14:textId="77777777" w:rsidR="00CF28AB" w:rsidRPr="008B5ED0" w:rsidRDefault="00CF28AB" w:rsidP="00ED7D5B">
      <w:pPr>
        <w:pStyle w:val="Tekstisynopsistabell"/>
        <w:numPr>
          <w:ilvl w:val="0"/>
          <w:numId w:val="41"/>
        </w:numPr>
        <w:spacing w:after="120"/>
        <w:rPr>
          <w:snapToGrid w:val="0"/>
        </w:rPr>
      </w:pPr>
      <w:r w:rsidRPr="008B5ED0">
        <w:rPr>
          <w:snapToGrid w:val="0"/>
        </w:rPr>
        <w:t xml:space="preserve">Life expectancy </w:t>
      </w:r>
      <w:r>
        <w:rPr>
          <w:snapToGrid w:val="0"/>
        </w:rPr>
        <w:t>from start of treatment of</w:t>
      </w:r>
      <w:r w:rsidRPr="008B5ED0">
        <w:rPr>
          <w:snapToGrid w:val="0"/>
        </w:rPr>
        <w:t xml:space="preserve"> </w:t>
      </w:r>
      <w:r>
        <w:rPr>
          <w:snapToGrid w:val="0"/>
        </w:rPr>
        <w:t>more</w:t>
      </w:r>
      <w:r w:rsidRPr="008B5ED0">
        <w:rPr>
          <w:snapToGrid w:val="0"/>
        </w:rPr>
        <w:t xml:space="preserve"> than </w:t>
      </w:r>
      <w:r>
        <w:rPr>
          <w:snapToGrid w:val="0"/>
        </w:rPr>
        <w:t>3 months</w:t>
      </w:r>
      <w:r w:rsidRPr="008B5ED0">
        <w:rPr>
          <w:snapToGrid w:val="0"/>
        </w:rPr>
        <w:t xml:space="preserve"> </w:t>
      </w:r>
    </w:p>
    <w:p w14:paraId="047BE48B" w14:textId="62337F95" w:rsidR="00CF28AB" w:rsidRPr="00E1533C" w:rsidRDefault="009D04FE" w:rsidP="00ED7D5B">
      <w:pPr>
        <w:pStyle w:val="Tekstisynopsistabell"/>
        <w:numPr>
          <w:ilvl w:val="0"/>
          <w:numId w:val="41"/>
        </w:numPr>
        <w:spacing w:after="120"/>
        <w:rPr>
          <w:snapToGrid w:val="0"/>
        </w:rPr>
      </w:pPr>
      <w:r>
        <w:rPr>
          <w:snapToGrid w:val="0"/>
        </w:rPr>
        <w:t>Previous history of a</w:t>
      </w:r>
      <w:r w:rsidR="00CF28AB" w:rsidRPr="00E1533C">
        <w:rPr>
          <w:snapToGrid w:val="0"/>
        </w:rPr>
        <w:t xml:space="preserve"> neurosurg</w:t>
      </w:r>
      <w:r>
        <w:rPr>
          <w:snapToGrid w:val="0"/>
        </w:rPr>
        <w:t>ical procedure,</w:t>
      </w:r>
      <w:r w:rsidR="00CF28AB" w:rsidRPr="00E1533C">
        <w:rPr>
          <w:snapToGrid w:val="0"/>
        </w:rPr>
        <w:t xml:space="preserve"> </w:t>
      </w:r>
      <w:r>
        <w:rPr>
          <w:snapToGrid w:val="0"/>
        </w:rPr>
        <w:t>at time of study inclusion</w:t>
      </w:r>
      <w:r w:rsidR="00CF28AB" w:rsidRPr="00E1533C">
        <w:rPr>
          <w:snapToGrid w:val="0"/>
        </w:rPr>
        <w:t xml:space="preserve"> </w:t>
      </w:r>
      <w:r w:rsidR="00503434" w:rsidRPr="00E1533C">
        <w:rPr>
          <w:snapToGrid w:val="0"/>
        </w:rPr>
        <w:t>(</w:t>
      </w:r>
      <w:r w:rsidR="00503434" w:rsidRPr="006403D2">
        <w:rPr>
          <w:b/>
          <w:snapToGrid w:val="0"/>
        </w:rPr>
        <w:t>Study A</w:t>
      </w:r>
      <w:r w:rsidR="00503434" w:rsidRPr="00E1533C">
        <w:rPr>
          <w:snapToGrid w:val="0"/>
        </w:rPr>
        <w:t xml:space="preserve"> </w:t>
      </w:r>
      <w:r w:rsidR="00503434">
        <w:rPr>
          <w:snapToGrid w:val="0"/>
        </w:rPr>
        <w:t>only</w:t>
      </w:r>
      <w:r w:rsidR="00503434" w:rsidRPr="00E1533C">
        <w:rPr>
          <w:snapToGrid w:val="0"/>
        </w:rPr>
        <w:t>)</w:t>
      </w:r>
    </w:p>
    <w:p w14:paraId="1FFB5083" w14:textId="20CCA64B" w:rsidR="00CF28AB" w:rsidRDefault="00CF28AB" w:rsidP="006D4BCE">
      <w:pPr>
        <w:pStyle w:val="Tekstisynopsistabell"/>
        <w:numPr>
          <w:ilvl w:val="0"/>
          <w:numId w:val="41"/>
        </w:numPr>
        <w:spacing w:after="120"/>
        <w:rPr>
          <w:snapToGrid w:val="0"/>
        </w:rPr>
      </w:pPr>
      <w:r w:rsidRPr="00E1533C">
        <w:rPr>
          <w:snapToGrid w:val="0"/>
        </w:rPr>
        <w:lastRenderedPageBreak/>
        <w:t>Scheduled for chemotherapy</w:t>
      </w:r>
      <w:r w:rsidR="00AE04F5">
        <w:rPr>
          <w:snapToGrid w:val="0"/>
        </w:rPr>
        <w:t xml:space="preserve"> and/or </w:t>
      </w:r>
      <w:r w:rsidR="003A754D">
        <w:rPr>
          <w:snapToGrid w:val="0"/>
        </w:rPr>
        <w:t xml:space="preserve">radiotherapy and/or </w:t>
      </w:r>
      <w:r w:rsidR="003A754D" w:rsidRPr="00E1533C">
        <w:rPr>
          <w:snapToGrid w:val="0"/>
        </w:rPr>
        <w:t>stereotactic radiosurgery</w:t>
      </w:r>
      <w:r w:rsidR="003A754D">
        <w:rPr>
          <w:snapToGrid w:val="0"/>
        </w:rPr>
        <w:t xml:space="preserve"> </w:t>
      </w:r>
      <w:r w:rsidRPr="00E1533C">
        <w:rPr>
          <w:snapToGrid w:val="0"/>
        </w:rPr>
        <w:t xml:space="preserve"> (</w:t>
      </w:r>
      <w:r w:rsidRPr="006403D2">
        <w:rPr>
          <w:b/>
          <w:snapToGrid w:val="0"/>
        </w:rPr>
        <w:t>Study A</w:t>
      </w:r>
      <w:r w:rsidRPr="00E1533C">
        <w:rPr>
          <w:snapToGrid w:val="0"/>
        </w:rPr>
        <w:t xml:space="preserve"> – recurrent glioblastoma), neurosurgery</w:t>
      </w:r>
      <w:r>
        <w:rPr>
          <w:snapToGrid w:val="0"/>
        </w:rPr>
        <w:t xml:space="preserve">, radiotherapy and </w:t>
      </w:r>
      <w:r w:rsidRPr="00E1533C">
        <w:rPr>
          <w:snapToGrid w:val="0"/>
        </w:rPr>
        <w:t>chemo</w:t>
      </w:r>
      <w:r>
        <w:rPr>
          <w:snapToGrid w:val="0"/>
        </w:rPr>
        <w:t xml:space="preserve">therapy </w:t>
      </w:r>
      <w:r w:rsidRPr="00E1533C">
        <w:rPr>
          <w:snapToGrid w:val="0"/>
        </w:rPr>
        <w:t>(</w:t>
      </w:r>
      <w:r w:rsidRPr="006403D2">
        <w:rPr>
          <w:b/>
          <w:snapToGrid w:val="0"/>
        </w:rPr>
        <w:t>Study A</w:t>
      </w:r>
      <w:r w:rsidRPr="00E1533C">
        <w:rPr>
          <w:snapToGrid w:val="0"/>
        </w:rPr>
        <w:t xml:space="preserve"> – newly diagnosed glioblastoma), immunotherapy </w:t>
      </w:r>
      <w:r w:rsidR="00212EF8">
        <w:rPr>
          <w:snapToGrid w:val="0"/>
        </w:rPr>
        <w:t>and</w:t>
      </w:r>
      <w:r w:rsidR="002A3916">
        <w:rPr>
          <w:snapToGrid w:val="0"/>
        </w:rPr>
        <w:t>/or</w:t>
      </w:r>
      <w:r w:rsidR="00212EF8">
        <w:rPr>
          <w:snapToGrid w:val="0"/>
        </w:rPr>
        <w:t xml:space="preserve"> </w:t>
      </w:r>
      <w:r w:rsidR="00212EF8" w:rsidRPr="00E1533C">
        <w:rPr>
          <w:snapToGrid w:val="0"/>
        </w:rPr>
        <w:t>chemotherapy</w:t>
      </w:r>
      <w:r w:rsidR="00212EF8">
        <w:rPr>
          <w:snapToGrid w:val="0"/>
        </w:rPr>
        <w:t xml:space="preserve"> </w:t>
      </w:r>
      <w:r w:rsidR="00707A61">
        <w:rPr>
          <w:snapToGrid w:val="0"/>
        </w:rPr>
        <w:t xml:space="preserve">and/or </w:t>
      </w:r>
      <w:r w:rsidR="00707A61" w:rsidRPr="00E1533C">
        <w:rPr>
          <w:snapToGrid w:val="0"/>
        </w:rPr>
        <w:t xml:space="preserve">stereotactic radiosurgery </w:t>
      </w:r>
      <w:r w:rsidRPr="00E1533C">
        <w:rPr>
          <w:snapToGrid w:val="0"/>
        </w:rPr>
        <w:t>(</w:t>
      </w:r>
      <w:r w:rsidRPr="006403D2">
        <w:rPr>
          <w:b/>
          <w:snapToGrid w:val="0"/>
        </w:rPr>
        <w:t>Study B</w:t>
      </w:r>
      <w:r w:rsidR="002A3916">
        <w:rPr>
          <w:snapToGrid w:val="0"/>
        </w:rPr>
        <w:t>)</w:t>
      </w:r>
    </w:p>
    <w:p w14:paraId="3882C664" w14:textId="7D0A17D6" w:rsidR="00D62C23" w:rsidRPr="00D62C23" w:rsidRDefault="00D62C23" w:rsidP="006D4BCE">
      <w:pPr>
        <w:pStyle w:val="Tekstisynopsistabell"/>
        <w:numPr>
          <w:ilvl w:val="0"/>
          <w:numId w:val="41"/>
        </w:numPr>
        <w:spacing w:after="120"/>
        <w:rPr>
          <w:snapToGrid w:val="0"/>
        </w:rPr>
      </w:pPr>
      <w:r>
        <w:t xml:space="preserve">Pre-study documentation on </w:t>
      </w:r>
      <w:r w:rsidRPr="00FB7606">
        <w:t>O</w:t>
      </w:r>
      <w:r w:rsidRPr="00D62C23">
        <w:rPr>
          <w:vertAlign w:val="superscript"/>
        </w:rPr>
        <w:t>6</w:t>
      </w:r>
      <w:r w:rsidRPr="00FB7606">
        <w:t>-methylguanin-DNA-methyltransferase</w:t>
      </w:r>
      <w:r>
        <w:t xml:space="preserve"> (MGMT) </w:t>
      </w:r>
      <w:r w:rsidRPr="00FB7606">
        <w:t>promoter methylation</w:t>
      </w:r>
      <w:r>
        <w:t xml:space="preserve"> status and on the i</w:t>
      </w:r>
      <w:r w:rsidRPr="00FB7606">
        <w:t>socitrate dehydrogenase</w:t>
      </w:r>
      <w:r>
        <w:t xml:space="preserve"> (IDH) gene mutation status of their disease (</w:t>
      </w:r>
      <w:r w:rsidR="00212EF8">
        <w:rPr>
          <w:b/>
        </w:rPr>
        <w:t>S</w:t>
      </w:r>
      <w:r w:rsidRPr="00D62C23">
        <w:rPr>
          <w:b/>
        </w:rPr>
        <w:t>tudy A</w:t>
      </w:r>
      <w:r>
        <w:t xml:space="preserve"> only)</w:t>
      </w:r>
    </w:p>
    <w:p w14:paraId="72803F20" w14:textId="0F51C9E2" w:rsidR="00CF28AB" w:rsidRDefault="00CF28AB" w:rsidP="006D4BCE">
      <w:pPr>
        <w:pStyle w:val="Tekstisynopsistabell"/>
        <w:numPr>
          <w:ilvl w:val="0"/>
          <w:numId w:val="41"/>
        </w:numPr>
        <w:spacing w:after="120"/>
        <w:rPr>
          <w:snapToGrid w:val="0"/>
        </w:rPr>
      </w:pPr>
      <w:r>
        <w:rPr>
          <w:snapToGrid w:val="0"/>
        </w:rPr>
        <w:t>O</w:t>
      </w:r>
      <w:r w:rsidRPr="00E1533C">
        <w:rPr>
          <w:snapToGrid w:val="0"/>
        </w:rPr>
        <w:t>rgan functions</w:t>
      </w:r>
      <w:r>
        <w:rPr>
          <w:snapToGrid w:val="0"/>
        </w:rPr>
        <w:t xml:space="preserve"> of sufficient quality and robustness to undergo study treatment as determined</w:t>
      </w:r>
      <w:r w:rsidRPr="00E1533C">
        <w:rPr>
          <w:snapToGrid w:val="0"/>
        </w:rPr>
        <w:t xml:space="preserve"> by the</w:t>
      </w:r>
      <w:r w:rsidR="00F50781">
        <w:rPr>
          <w:snapToGrid w:val="0"/>
        </w:rPr>
        <w:t xml:space="preserve"> study</w:t>
      </w:r>
      <w:r w:rsidRPr="00E1533C">
        <w:rPr>
          <w:snapToGrid w:val="0"/>
        </w:rPr>
        <w:t xml:space="preserve"> </w:t>
      </w:r>
      <w:r w:rsidR="003023E8">
        <w:rPr>
          <w:snapToGrid w:val="0"/>
        </w:rPr>
        <w:t>PI</w:t>
      </w:r>
      <w:r w:rsidR="00F50781">
        <w:rPr>
          <w:snapToGrid w:val="0"/>
        </w:rPr>
        <w:t xml:space="preserve"> or designee</w:t>
      </w:r>
    </w:p>
    <w:p w14:paraId="4FBA9946" w14:textId="04EA84C8" w:rsidR="006D4BCE" w:rsidRPr="006D4BCE" w:rsidRDefault="006D4BCE" w:rsidP="006D4BCE">
      <w:pPr>
        <w:pStyle w:val="Tekstisynopsistabell"/>
        <w:numPr>
          <w:ilvl w:val="0"/>
          <w:numId w:val="41"/>
        </w:numPr>
        <w:spacing w:after="120"/>
        <w:rPr>
          <w:snapToGrid w:val="0"/>
        </w:rPr>
      </w:pPr>
      <w:r w:rsidRPr="00223A21">
        <w:rPr>
          <w:snapToGrid w:val="0"/>
        </w:rPr>
        <w:t>Female patients of childbearing potential (</w:t>
      </w:r>
      <w:r>
        <w:rPr>
          <w:snapToGrid w:val="0"/>
        </w:rPr>
        <w:t>p</w:t>
      </w:r>
      <w:r w:rsidRPr="00223A21">
        <w:rPr>
          <w:snapToGrid w:val="0"/>
        </w:rPr>
        <w:t xml:space="preserve">ostmenarcheal, not postmenopausal (&gt;12 continuous months of amenorrhea with no identified cause other than menopause), and no surgical sterilization) should use highly effective contraception and take active measures to avoid pregnancy while undergoing </w:t>
      </w:r>
      <w:r>
        <w:rPr>
          <w:snapToGrid w:val="0"/>
        </w:rPr>
        <w:t xml:space="preserve">IMP </w:t>
      </w:r>
      <w:r w:rsidRPr="00223A21">
        <w:rPr>
          <w:snapToGrid w:val="0"/>
        </w:rPr>
        <w:t xml:space="preserve">treatment and for at least </w:t>
      </w:r>
      <w:r>
        <w:rPr>
          <w:snapToGrid w:val="0"/>
        </w:rPr>
        <w:t xml:space="preserve">14 days </w:t>
      </w:r>
      <w:r w:rsidRPr="00223A21">
        <w:rPr>
          <w:snapToGrid w:val="0"/>
        </w:rPr>
        <w:t xml:space="preserve">after the last dose. Birth control methods considered to be highly effective </w:t>
      </w:r>
      <w:r>
        <w:rPr>
          <w:snapToGrid w:val="0"/>
        </w:rPr>
        <w:t>include</w:t>
      </w:r>
      <w:r>
        <w:t xml:space="preserve"> </w:t>
      </w:r>
      <w:r w:rsidRPr="00223A21">
        <w:rPr>
          <w:snapToGrid w:val="0"/>
        </w:rPr>
        <w:t>combined (estrogen and progestogen containing) hormonal contraception associated with inhibition of ovulation (oral, intravaginal or transdermal), progestogen-only hormonal contraception associated with inhibition of ovulation (oral, injectable or implantable), intrauterine device, intrauterine hormone-releasing system, bilateral tubal occlusion, vasectomized partner, sexual abstinence when it is the preferred and usual lifestyle of the subject</w:t>
      </w:r>
      <w:r>
        <w:rPr>
          <w:snapToGrid w:val="0"/>
        </w:rPr>
        <w:t>.</w:t>
      </w:r>
    </w:p>
    <w:p w14:paraId="284FAC19" w14:textId="3D02A340" w:rsidR="004300D8" w:rsidRDefault="00CF28AB" w:rsidP="006D4BCE">
      <w:pPr>
        <w:pStyle w:val="Tekstisynopsistabell"/>
        <w:numPr>
          <w:ilvl w:val="0"/>
          <w:numId w:val="41"/>
        </w:numPr>
        <w:spacing w:after="120"/>
        <w:rPr>
          <w:snapToGrid w:val="0"/>
        </w:rPr>
      </w:pPr>
      <w:r w:rsidRPr="00CF28AB">
        <w:rPr>
          <w:snapToGrid w:val="0"/>
        </w:rPr>
        <w:t xml:space="preserve">Ability to understand and the willingness to sign a written informed consent document </w:t>
      </w:r>
    </w:p>
    <w:p w14:paraId="293DB0C8" w14:textId="77777777" w:rsidR="00CF28AB" w:rsidRPr="003A0CFE" w:rsidRDefault="00CF28AB" w:rsidP="003A0CFE">
      <w:pPr>
        <w:pStyle w:val="Tekstisynopsistabell"/>
        <w:spacing w:after="120"/>
        <w:ind w:left="360"/>
        <w:jc w:val="left"/>
        <w:rPr>
          <w:snapToGrid w:val="0"/>
        </w:rPr>
      </w:pPr>
    </w:p>
    <w:p w14:paraId="138A0D5B" w14:textId="77777777" w:rsidR="004300D8" w:rsidRDefault="004300D8">
      <w:pPr>
        <w:pStyle w:val="Heading2"/>
      </w:pPr>
      <w:bookmarkStart w:id="101" w:name="_Toc204150602"/>
      <w:bookmarkStart w:id="102" w:name="_Toc257289639"/>
      <w:bookmarkStart w:id="103" w:name="_Toc4588838"/>
      <w:bookmarkStart w:id="104" w:name="_Toc21005265"/>
      <w:bookmarkStart w:id="105" w:name="_Toc74045764"/>
      <w:r>
        <w:t>Exclusion Criteria</w:t>
      </w:r>
      <w:bookmarkEnd w:id="101"/>
      <w:bookmarkEnd w:id="102"/>
      <w:bookmarkEnd w:id="103"/>
      <w:bookmarkEnd w:id="104"/>
      <w:bookmarkEnd w:id="105"/>
    </w:p>
    <w:p w14:paraId="54FD6F36" w14:textId="053707C3" w:rsidR="004300D8" w:rsidRPr="000D37C2" w:rsidRDefault="00F22881" w:rsidP="00937B73">
      <w:r w:rsidRPr="00F22881">
        <w:tab/>
      </w:r>
      <w:r w:rsidR="004300D8" w:rsidRPr="000D37C2">
        <w:t>Patients will be excluded from the study if they meet any of the following criteria</w:t>
      </w:r>
      <w:r w:rsidR="00A521E9" w:rsidRPr="000D37C2">
        <w:t>, including any contraindication listed on the Summary of Product Characteristics (SmPC):</w:t>
      </w:r>
    </w:p>
    <w:p w14:paraId="6497D7BA" w14:textId="77777777" w:rsidR="00CF28AB" w:rsidRPr="00231321" w:rsidRDefault="00CF28AB" w:rsidP="00ED7D5B">
      <w:pPr>
        <w:pStyle w:val="Tekstisynopsistabell"/>
        <w:numPr>
          <w:ilvl w:val="0"/>
          <w:numId w:val="42"/>
        </w:numPr>
        <w:spacing w:after="120"/>
        <w:rPr>
          <w:snapToGrid w:val="0"/>
        </w:rPr>
      </w:pPr>
      <w:bookmarkStart w:id="106" w:name="_Toc257289640"/>
      <w:r w:rsidRPr="00231321">
        <w:rPr>
          <w:snapToGrid w:val="0"/>
        </w:rPr>
        <w:t xml:space="preserve">Hypersensitivity to the active substance (losartan) or to any of the excipients </w:t>
      </w:r>
    </w:p>
    <w:p w14:paraId="303BD892" w14:textId="69F7D82A" w:rsidR="00CF28AB" w:rsidRPr="00231321" w:rsidRDefault="00CF28AB" w:rsidP="00ED7D5B">
      <w:pPr>
        <w:pStyle w:val="Tekstisynopsistabell"/>
        <w:numPr>
          <w:ilvl w:val="0"/>
          <w:numId w:val="42"/>
        </w:numPr>
        <w:spacing w:after="120"/>
        <w:rPr>
          <w:snapToGrid w:val="0"/>
        </w:rPr>
      </w:pPr>
      <w:r w:rsidRPr="00231321">
        <w:rPr>
          <w:snapToGrid w:val="0"/>
        </w:rPr>
        <w:t xml:space="preserve">Patients on antihypertensive agents </w:t>
      </w:r>
      <w:r w:rsidR="00363A4E">
        <w:rPr>
          <w:snapToGrid w:val="0"/>
        </w:rPr>
        <w:t>that cannot be substituted with losartan.</w:t>
      </w:r>
    </w:p>
    <w:p w14:paraId="0EF49BEC" w14:textId="73E6188E" w:rsidR="00554208" w:rsidRPr="00554208" w:rsidRDefault="00554208" w:rsidP="00554208">
      <w:pPr>
        <w:pStyle w:val="Tekstisynopsistabell"/>
        <w:numPr>
          <w:ilvl w:val="0"/>
          <w:numId w:val="42"/>
        </w:numPr>
        <w:spacing w:after="120"/>
        <w:rPr>
          <w:snapToGrid w:val="0"/>
        </w:rPr>
      </w:pPr>
      <w:r>
        <w:rPr>
          <w:snapToGrid w:val="0"/>
        </w:rPr>
        <w:t>Patients on medication that may induce hypotension and/or increase potassium levels and</w:t>
      </w:r>
      <w:r>
        <w:t>/or cause metabolism-related pharmacokinetic drug-drug interactions with losartan. If medication with such effects can safely be discontinued or replaced, the patient can be included in the study after a washout period before baseline.</w:t>
      </w:r>
    </w:p>
    <w:p w14:paraId="02F01AAE" w14:textId="77777777" w:rsidR="00CF28AB" w:rsidRPr="00231321" w:rsidRDefault="00CF28AB" w:rsidP="00ED7D5B">
      <w:pPr>
        <w:pStyle w:val="Tekstisynopsistabell"/>
        <w:numPr>
          <w:ilvl w:val="0"/>
          <w:numId w:val="42"/>
        </w:numPr>
        <w:spacing w:after="120"/>
        <w:rPr>
          <w:snapToGrid w:val="0"/>
        </w:rPr>
      </w:pPr>
      <w:r w:rsidRPr="00231321">
        <w:rPr>
          <w:snapToGrid w:val="0"/>
        </w:rPr>
        <w:t xml:space="preserve">Patients with hepatic or renal impairment of any reason </w:t>
      </w:r>
    </w:p>
    <w:p w14:paraId="503C3D2F" w14:textId="77777777" w:rsidR="00CF28AB" w:rsidRPr="00231321" w:rsidRDefault="00CF28AB" w:rsidP="00ED7D5B">
      <w:pPr>
        <w:pStyle w:val="Tekstisynopsistabell"/>
        <w:numPr>
          <w:ilvl w:val="0"/>
          <w:numId w:val="42"/>
        </w:numPr>
        <w:spacing w:after="120"/>
        <w:rPr>
          <w:snapToGrid w:val="0"/>
        </w:rPr>
      </w:pPr>
      <w:r w:rsidRPr="00231321">
        <w:rPr>
          <w:snapToGrid w:val="0"/>
        </w:rPr>
        <w:t xml:space="preserve">Patients with symptomatic hypotension of any reason </w:t>
      </w:r>
    </w:p>
    <w:p w14:paraId="320401DA" w14:textId="77777777" w:rsidR="00CF28AB" w:rsidRPr="00231321" w:rsidRDefault="00CF28AB" w:rsidP="00ED7D5B">
      <w:pPr>
        <w:pStyle w:val="Tekstisynopsistabell"/>
        <w:numPr>
          <w:ilvl w:val="0"/>
          <w:numId w:val="42"/>
        </w:numPr>
        <w:spacing w:after="120"/>
        <w:rPr>
          <w:snapToGrid w:val="0"/>
        </w:rPr>
      </w:pPr>
      <w:r w:rsidRPr="00231321">
        <w:rPr>
          <w:snapToGrid w:val="0"/>
        </w:rPr>
        <w:t xml:space="preserve">Patients with primary hyperaldosteronism </w:t>
      </w:r>
    </w:p>
    <w:p w14:paraId="5EC7E781" w14:textId="77777777" w:rsidR="00CF28AB" w:rsidRPr="00231321" w:rsidRDefault="00CF28AB" w:rsidP="00ED7D5B">
      <w:pPr>
        <w:pStyle w:val="Tekstisynopsistabell"/>
        <w:numPr>
          <w:ilvl w:val="0"/>
          <w:numId w:val="42"/>
        </w:numPr>
        <w:spacing w:after="120"/>
        <w:rPr>
          <w:snapToGrid w:val="0"/>
        </w:rPr>
      </w:pPr>
      <w:r w:rsidRPr="00231321">
        <w:rPr>
          <w:snapToGrid w:val="0"/>
        </w:rPr>
        <w:t xml:space="preserve">Patients with rare hereditary problems of galactose intolerance, the Lapp lactase deficiency or glucosegalactose malabsorption should not take this medicine </w:t>
      </w:r>
    </w:p>
    <w:p w14:paraId="36091B80" w14:textId="77777777" w:rsidR="00CF28AB" w:rsidRDefault="00CF28AB" w:rsidP="00ED7D5B">
      <w:pPr>
        <w:pStyle w:val="Tekstisynopsistabell"/>
        <w:numPr>
          <w:ilvl w:val="0"/>
          <w:numId w:val="42"/>
        </w:numPr>
        <w:spacing w:after="120"/>
        <w:rPr>
          <w:snapToGrid w:val="0"/>
        </w:rPr>
      </w:pPr>
      <w:r w:rsidRPr="00231321">
        <w:rPr>
          <w:snapToGrid w:val="0"/>
        </w:rPr>
        <w:t xml:space="preserve">Inadequate recovery from toxicity and/or complications of previous therapy as determined by the treating physician </w:t>
      </w:r>
    </w:p>
    <w:p w14:paraId="1670DCF6" w14:textId="5D315686" w:rsidR="00CF28AB" w:rsidRPr="00F72EF2" w:rsidRDefault="00CF28AB" w:rsidP="00ED7D5B">
      <w:pPr>
        <w:pStyle w:val="Tekstisynopsistabell"/>
        <w:numPr>
          <w:ilvl w:val="0"/>
          <w:numId w:val="42"/>
        </w:numPr>
        <w:spacing w:after="120"/>
        <w:rPr>
          <w:snapToGrid w:val="0"/>
        </w:rPr>
      </w:pPr>
      <w:r w:rsidRPr="00F72EF2">
        <w:rPr>
          <w:snapToGrid w:val="0"/>
        </w:rPr>
        <w:t xml:space="preserve">Patients </w:t>
      </w:r>
      <w:r>
        <w:rPr>
          <w:snapToGrid w:val="0"/>
        </w:rPr>
        <w:t xml:space="preserve">with </w:t>
      </w:r>
      <w:r w:rsidRPr="00F72EF2">
        <w:rPr>
          <w:snapToGrid w:val="0"/>
        </w:rPr>
        <w:t xml:space="preserve">evidence of recurrence </w:t>
      </w:r>
      <w:r w:rsidR="003A754D">
        <w:rPr>
          <w:snapToGrid w:val="0"/>
        </w:rPr>
        <w:t xml:space="preserve">inside the radiotherapy target volume </w:t>
      </w:r>
      <w:r>
        <w:rPr>
          <w:snapToGrid w:val="0"/>
        </w:rPr>
        <w:t>less</w:t>
      </w:r>
      <w:r w:rsidRPr="00F72EF2">
        <w:rPr>
          <w:snapToGrid w:val="0"/>
        </w:rPr>
        <w:t xml:space="preserve"> than </w:t>
      </w:r>
      <w:r>
        <w:rPr>
          <w:snapToGrid w:val="0"/>
        </w:rPr>
        <w:t>3</w:t>
      </w:r>
      <w:r w:rsidRPr="00F72EF2">
        <w:rPr>
          <w:snapToGrid w:val="0"/>
        </w:rPr>
        <w:t xml:space="preserve"> months since last</w:t>
      </w:r>
      <w:r>
        <w:rPr>
          <w:snapToGrid w:val="0"/>
        </w:rPr>
        <w:t xml:space="preserve"> radiotherapy fraction (</w:t>
      </w:r>
      <w:r w:rsidRPr="00F72EF2">
        <w:rPr>
          <w:b/>
          <w:snapToGrid w:val="0"/>
        </w:rPr>
        <w:t>Study A</w:t>
      </w:r>
      <w:r>
        <w:rPr>
          <w:snapToGrid w:val="0"/>
        </w:rPr>
        <w:t xml:space="preserve"> – recurrent glioblastoma only)</w:t>
      </w:r>
    </w:p>
    <w:p w14:paraId="4C0EF7FB" w14:textId="0C492F72" w:rsidR="00BD1528" w:rsidRPr="00231321" w:rsidRDefault="007F5F15" w:rsidP="00BD1528">
      <w:pPr>
        <w:pStyle w:val="Tekstisynopsistabell"/>
        <w:numPr>
          <w:ilvl w:val="0"/>
          <w:numId w:val="42"/>
        </w:numPr>
        <w:spacing w:after="120"/>
        <w:jc w:val="left"/>
        <w:rPr>
          <w:snapToGrid w:val="0"/>
        </w:rPr>
      </w:pPr>
      <w:r>
        <w:rPr>
          <w:snapToGrid w:val="0"/>
        </w:rPr>
        <w:t xml:space="preserve">For </w:t>
      </w:r>
      <w:r w:rsidRPr="0028134A">
        <w:rPr>
          <w:b/>
          <w:snapToGrid w:val="0"/>
        </w:rPr>
        <w:t>Study B</w:t>
      </w:r>
      <w:r>
        <w:rPr>
          <w:snapToGrid w:val="0"/>
        </w:rPr>
        <w:t xml:space="preserve"> subjects only: </w:t>
      </w:r>
      <w:r w:rsidR="00BD1528" w:rsidRPr="00231321">
        <w:rPr>
          <w:snapToGrid w:val="0"/>
        </w:rPr>
        <w:t xml:space="preserve">A diagnosis of immunodeficiency or hypersensitivity to PD-1 inhibitors </w:t>
      </w:r>
      <w:r w:rsidR="00BD1528">
        <w:rPr>
          <w:snapToGrid w:val="0"/>
        </w:rPr>
        <w:t>or</w:t>
      </w:r>
      <w:r w:rsidR="00BD1528" w:rsidRPr="00231321">
        <w:rPr>
          <w:snapToGrid w:val="0"/>
        </w:rPr>
        <w:t xml:space="preserve"> any excipients</w:t>
      </w:r>
      <w:r>
        <w:rPr>
          <w:snapToGrid w:val="0"/>
        </w:rPr>
        <w:t>.</w:t>
      </w:r>
      <w:r w:rsidR="00BD1528" w:rsidRPr="00231321">
        <w:rPr>
          <w:snapToGrid w:val="0"/>
        </w:rPr>
        <w:t xml:space="preserve"> </w:t>
      </w:r>
    </w:p>
    <w:p w14:paraId="6EF2E0FB" w14:textId="7E1BE387" w:rsidR="00CF28AB" w:rsidRPr="00231321" w:rsidRDefault="00CF28AB" w:rsidP="00ED7D5B">
      <w:pPr>
        <w:pStyle w:val="Tekstisynopsistabell"/>
        <w:numPr>
          <w:ilvl w:val="0"/>
          <w:numId w:val="42"/>
        </w:numPr>
        <w:spacing w:after="120"/>
        <w:rPr>
          <w:snapToGrid w:val="0"/>
        </w:rPr>
      </w:pPr>
      <w:r w:rsidRPr="00231321">
        <w:rPr>
          <w:snapToGrid w:val="0"/>
        </w:rPr>
        <w:t>Uncontrolled intercurrent illness including, but not limited to, ongoing or active infection, symptomatic congestive heart failure, coronary heart disease and cerebrovascular disease, unstable angina pectoris, cardiac arrhythmia, angioedema, intravascular volume depletion, or psychiatric illness/social situations that would limit compliance with study requirements</w:t>
      </w:r>
      <w:r w:rsidR="00363A4E">
        <w:rPr>
          <w:snapToGrid w:val="0"/>
        </w:rPr>
        <w:t xml:space="preserve">, as determined by the treating </w:t>
      </w:r>
      <w:r w:rsidR="00554208">
        <w:rPr>
          <w:snapToGrid w:val="0"/>
        </w:rPr>
        <w:t>physician</w:t>
      </w:r>
    </w:p>
    <w:p w14:paraId="76ADE782" w14:textId="77777777" w:rsidR="00CF28AB" w:rsidRPr="00231321" w:rsidRDefault="00CF28AB" w:rsidP="00ED7D5B">
      <w:pPr>
        <w:pStyle w:val="Tekstisynopsistabell"/>
        <w:numPr>
          <w:ilvl w:val="0"/>
          <w:numId w:val="42"/>
        </w:numPr>
        <w:spacing w:after="120"/>
        <w:rPr>
          <w:snapToGrid w:val="0"/>
        </w:rPr>
      </w:pPr>
      <w:r w:rsidRPr="00231321">
        <w:rPr>
          <w:snapToGrid w:val="0"/>
        </w:rPr>
        <w:t xml:space="preserve">Patients suffering from aortic or mitral stenosis, or obstructive hypertrophic cardiomyopathy </w:t>
      </w:r>
    </w:p>
    <w:p w14:paraId="08974D68" w14:textId="642CB286" w:rsidR="00CF28AB" w:rsidRPr="00231321" w:rsidRDefault="00554208" w:rsidP="00ED7D5B">
      <w:pPr>
        <w:pStyle w:val="Tekstisynopsistabell"/>
        <w:numPr>
          <w:ilvl w:val="0"/>
          <w:numId w:val="42"/>
        </w:numPr>
        <w:spacing w:after="120"/>
        <w:rPr>
          <w:snapToGrid w:val="0"/>
        </w:rPr>
      </w:pPr>
      <w:r>
        <w:rPr>
          <w:snapToGrid w:val="0"/>
        </w:rPr>
        <w:t>Patients with</w:t>
      </w:r>
      <w:r w:rsidR="00CF28AB" w:rsidRPr="00231321">
        <w:rPr>
          <w:snapToGrid w:val="0"/>
        </w:rPr>
        <w:t xml:space="preserve"> known psychiatric or substance abuse disorders that would interfere with cooperation with the requirements of the study </w:t>
      </w:r>
      <w:r>
        <w:rPr>
          <w:snapToGrid w:val="0"/>
        </w:rPr>
        <w:t>as determined by the treating physician</w:t>
      </w:r>
    </w:p>
    <w:p w14:paraId="2F8146E7" w14:textId="130ED05D" w:rsidR="00CF28AB" w:rsidRPr="00231321" w:rsidRDefault="00CF28AB" w:rsidP="00ED7D5B">
      <w:pPr>
        <w:pStyle w:val="Tekstisynopsistabell"/>
        <w:numPr>
          <w:ilvl w:val="0"/>
          <w:numId w:val="42"/>
        </w:numPr>
        <w:spacing w:after="120"/>
        <w:rPr>
          <w:snapToGrid w:val="0"/>
        </w:rPr>
      </w:pPr>
      <w:r>
        <w:rPr>
          <w:snapToGrid w:val="0"/>
        </w:rPr>
        <w:t>P</w:t>
      </w:r>
      <w:r w:rsidRPr="00231321">
        <w:rPr>
          <w:snapToGrid w:val="0"/>
        </w:rPr>
        <w:t>regnant or breastfeeding</w:t>
      </w:r>
      <w:r w:rsidR="00554208">
        <w:rPr>
          <w:snapToGrid w:val="0"/>
        </w:rPr>
        <w:t xml:space="preserve"> patient</w:t>
      </w:r>
    </w:p>
    <w:p w14:paraId="0D89E7A2" w14:textId="77777777" w:rsidR="00CF28AB" w:rsidRPr="00231321" w:rsidRDefault="00CF28AB" w:rsidP="00ED7D5B">
      <w:pPr>
        <w:pStyle w:val="Tekstisynopsistabell"/>
        <w:numPr>
          <w:ilvl w:val="0"/>
          <w:numId w:val="42"/>
        </w:numPr>
        <w:spacing w:after="120"/>
        <w:rPr>
          <w:snapToGrid w:val="0"/>
        </w:rPr>
      </w:pPr>
      <w:r>
        <w:rPr>
          <w:snapToGrid w:val="0"/>
        </w:rPr>
        <w:t>K</w:t>
      </w:r>
      <w:r w:rsidRPr="00231321">
        <w:rPr>
          <w:snapToGrid w:val="0"/>
        </w:rPr>
        <w:t xml:space="preserve">nown additional </w:t>
      </w:r>
      <w:r>
        <w:rPr>
          <w:snapToGrid w:val="0"/>
        </w:rPr>
        <w:t xml:space="preserve">active </w:t>
      </w:r>
      <w:r w:rsidRPr="00231321">
        <w:rPr>
          <w:snapToGrid w:val="0"/>
        </w:rPr>
        <w:t xml:space="preserve">non-study related malignancy </w:t>
      </w:r>
    </w:p>
    <w:p w14:paraId="6A594AF6" w14:textId="00DC8DB6" w:rsidR="00CF28AB" w:rsidRDefault="007B7D2D" w:rsidP="00ED7D5B">
      <w:pPr>
        <w:pStyle w:val="Tekstisynopsistabell"/>
        <w:numPr>
          <w:ilvl w:val="0"/>
          <w:numId w:val="42"/>
        </w:numPr>
        <w:spacing w:after="120"/>
        <w:rPr>
          <w:snapToGrid w:val="0"/>
        </w:rPr>
      </w:pPr>
      <w:r w:rsidRPr="00084FCE">
        <w:rPr>
          <w:snapToGrid w:val="0"/>
        </w:rPr>
        <w:t>Applies to</w:t>
      </w:r>
      <w:r>
        <w:rPr>
          <w:b/>
          <w:snapToGrid w:val="0"/>
        </w:rPr>
        <w:t xml:space="preserve"> </w:t>
      </w:r>
      <w:r w:rsidRPr="00BD1528">
        <w:rPr>
          <w:b/>
          <w:snapToGrid w:val="0"/>
        </w:rPr>
        <w:t>Study B</w:t>
      </w:r>
      <w:r>
        <w:rPr>
          <w:snapToGrid w:val="0"/>
        </w:rPr>
        <w:t xml:space="preserve"> patients qualifying for immunotherapy</w:t>
      </w:r>
      <w:r w:rsidRPr="00231321">
        <w:rPr>
          <w:snapToGrid w:val="0"/>
        </w:rPr>
        <w:t xml:space="preserve"> only</w:t>
      </w:r>
      <w:r>
        <w:rPr>
          <w:snapToGrid w:val="0"/>
        </w:rPr>
        <w:t xml:space="preserve">: </w:t>
      </w:r>
      <w:r w:rsidR="00CF28AB">
        <w:rPr>
          <w:snapToGrid w:val="0"/>
        </w:rPr>
        <w:t>A</w:t>
      </w:r>
      <w:r w:rsidR="00CF28AB" w:rsidRPr="00231321">
        <w:rPr>
          <w:snapToGrid w:val="0"/>
        </w:rPr>
        <w:t xml:space="preserve">ctive autoimmune disease that has required systemic treatment in the </w:t>
      </w:r>
      <w:r w:rsidR="00CF28AB">
        <w:rPr>
          <w:snapToGrid w:val="0"/>
        </w:rPr>
        <w:t>last</w:t>
      </w:r>
      <w:r w:rsidR="00CF28AB" w:rsidRPr="00231321">
        <w:rPr>
          <w:snapToGrid w:val="0"/>
        </w:rPr>
        <w:t xml:space="preserve"> 2 years (including use of non-study related disease modifying agents, corticosteroids or </w:t>
      </w:r>
      <w:r w:rsidR="00CF28AB" w:rsidRPr="00231321">
        <w:rPr>
          <w:snapToGrid w:val="0"/>
        </w:rPr>
        <w:lastRenderedPageBreak/>
        <w:t>immunosuppressive drugs). Replacement therapy (e.g., thyroxine, insulin, or physiologic corticosteroid replacement therapy for adrenal or pituitary insufficiency, etc.) is</w:t>
      </w:r>
      <w:r w:rsidR="00CF28AB">
        <w:rPr>
          <w:snapToGrid w:val="0"/>
        </w:rPr>
        <w:t xml:space="preserve"> allowed</w:t>
      </w:r>
    </w:p>
    <w:p w14:paraId="24AFC4BF" w14:textId="1E4F7C1E" w:rsidR="00CF28AB" w:rsidRPr="00CF28AB" w:rsidRDefault="00CF28AB" w:rsidP="00ED7D5B">
      <w:pPr>
        <w:pStyle w:val="Tekstisynopsistabell"/>
        <w:numPr>
          <w:ilvl w:val="0"/>
          <w:numId w:val="42"/>
        </w:numPr>
        <w:spacing w:after="120"/>
        <w:rPr>
          <w:snapToGrid w:val="0"/>
        </w:rPr>
      </w:pPr>
      <w:r w:rsidRPr="00CF28AB">
        <w:rPr>
          <w:snapToGrid w:val="0"/>
        </w:rPr>
        <w:t>Known history of Human Immunodeficiency Virus (HIV) (HIV 1/2 antibodies)</w:t>
      </w:r>
    </w:p>
    <w:p w14:paraId="0EB00431" w14:textId="0AB1B33D" w:rsidR="004300D8" w:rsidRPr="0028134A" w:rsidRDefault="00CF28AB" w:rsidP="00ED7D5B">
      <w:pPr>
        <w:pStyle w:val="Tekstisynopsistabell"/>
        <w:numPr>
          <w:ilvl w:val="0"/>
          <w:numId w:val="42"/>
        </w:numPr>
      </w:pPr>
      <w:r w:rsidRPr="00CF28AB">
        <w:rPr>
          <w:snapToGrid w:val="0"/>
        </w:rPr>
        <w:t>Unable to undergo brain MRI according to study protocol</w:t>
      </w:r>
    </w:p>
    <w:p w14:paraId="691A3D91" w14:textId="096BD170" w:rsidR="00CF28AB" w:rsidRDefault="00CF28AB" w:rsidP="003A0CFE">
      <w:pPr>
        <w:pStyle w:val="Tekstisynopsistabell"/>
      </w:pPr>
    </w:p>
    <w:p w14:paraId="119D8978" w14:textId="29E4DB19" w:rsidR="004300D8" w:rsidRDefault="00F52D6D">
      <w:pPr>
        <w:pStyle w:val="Heading1"/>
      </w:pPr>
      <w:bookmarkStart w:id="107" w:name="_Toc254270853"/>
      <w:bookmarkStart w:id="108" w:name="_Toc254271119"/>
      <w:bookmarkStart w:id="109" w:name="_Toc255376680"/>
      <w:bookmarkStart w:id="110" w:name="_Toc255391689"/>
      <w:bookmarkStart w:id="111" w:name="_Toc255391814"/>
      <w:bookmarkStart w:id="112" w:name="_Toc255453801"/>
      <w:bookmarkStart w:id="113" w:name="_Toc254270855"/>
      <w:bookmarkStart w:id="114" w:name="_Toc254271121"/>
      <w:bookmarkStart w:id="115" w:name="_Toc255376682"/>
      <w:bookmarkStart w:id="116" w:name="_Toc255391691"/>
      <w:bookmarkStart w:id="117" w:name="_Toc255391816"/>
      <w:bookmarkStart w:id="118" w:name="_Toc255453803"/>
      <w:bookmarkStart w:id="119" w:name="_Toc254270856"/>
      <w:bookmarkStart w:id="120" w:name="_Toc254271122"/>
      <w:bookmarkStart w:id="121" w:name="_Toc255376683"/>
      <w:bookmarkStart w:id="122" w:name="_Toc255391692"/>
      <w:bookmarkStart w:id="123" w:name="_Toc255391817"/>
      <w:bookmarkStart w:id="124" w:name="_Toc255453804"/>
      <w:bookmarkStart w:id="125" w:name="_Toc254270857"/>
      <w:bookmarkStart w:id="126" w:name="_Toc254271123"/>
      <w:bookmarkStart w:id="127" w:name="_Toc255376684"/>
      <w:bookmarkStart w:id="128" w:name="_Toc255391693"/>
      <w:bookmarkStart w:id="129" w:name="_Toc255391818"/>
      <w:bookmarkStart w:id="130" w:name="_Toc255453805"/>
      <w:bookmarkStart w:id="131" w:name="_Toc254270858"/>
      <w:bookmarkStart w:id="132" w:name="_Toc254271124"/>
      <w:bookmarkStart w:id="133" w:name="_Toc255376685"/>
      <w:bookmarkStart w:id="134" w:name="_Toc255391694"/>
      <w:bookmarkStart w:id="135" w:name="_Toc255391819"/>
      <w:bookmarkStart w:id="136" w:name="_Toc255453806"/>
      <w:bookmarkStart w:id="137" w:name="_Toc254270860"/>
      <w:bookmarkStart w:id="138" w:name="_Toc254271126"/>
      <w:bookmarkStart w:id="139" w:name="_Toc255376687"/>
      <w:bookmarkStart w:id="140" w:name="_Toc255391696"/>
      <w:bookmarkStart w:id="141" w:name="_Toc255391821"/>
      <w:bookmarkStart w:id="142" w:name="_Toc255453808"/>
      <w:bookmarkStart w:id="143" w:name="_Toc254270864"/>
      <w:bookmarkStart w:id="144" w:name="_Toc254271130"/>
      <w:bookmarkStart w:id="145" w:name="_Toc255376691"/>
      <w:bookmarkStart w:id="146" w:name="_Toc255391700"/>
      <w:bookmarkStart w:id="147" w:name="_Toc255391825"/>
      <w:bookmarkStart w:id="148" w:name="_Toc255453812"/>
      <w:bookmarkStart w:id="149" w:name="_Toc4588839"/>
      <w:bookmarkStart w:id="150" w:name="_Toc21005266"/>
      <w:bookmarkStart w:id="151" w:name="_Toc74045765"/>
      <w:bookmarkStart w:id="152" w:name="_Toc204150606"/>
      <w:bookmarkStart w:id="153" w:name="_Toc257289642"/>
      <w:bookmarkEnd w:id="74"/>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r>
        <w:t xml:space="preserve">STUDY </w:t>
      </w:r>
      <w:r w:rsidR="004300D8">
        <w:t>TREATMENT</w:t>
      </w:r>
      <w:bookmarkEnd w:id="149"/>
      <w:bookmarkEnd w:id="150"/>
      <w:bookmarkEnd w:id="151"/>
    </w:p>
    <w:bookmarkEnd w:id="152"/>
    <w:p w14:paraId="7973DCC5" w14:textId="54B358FD" w:rsidR="00393804" w:rsidRPr="000D37C2" w:rsidRDefault="000D37C2" w:rsidP="005C36D2">
      <w:pPr>
        <w:rPr>
          <w:szCs w:val="22"/>
        </w:rPr>
      </w:pPr>
      <w:r>
        <w:rPr>
          <w:szCs w:val="22"/>
        </w:rPr>
        <w:tab/>
      </w:r>
      <w:r w:rsidR="004300D8" w:rsidRPr="000D37C2">
        <w:rPr>
          <w:szCs w:val="22"/>
        </w:rPr>
        <w:t xml:space="preserve">For this study </w:t>
      </w:r>
      <w:r w:rsidR="005C36D2" w:rsidRPr="000D37C2">
        <w:rPr>
          <w:szCs w:val="22"/>
        </w:rPr>
        <w:t xml:space="preserve">losartan (Cozaar®), an angiotensin-II inhibitor, is </w:t>
      </w:r>
      <w:r w:rsidR="004300D8" w:rsidRPr="000D37C2">
        <w:rPr>
          <w:szCs w:val="22"/>
        </w:rPr>
        <w:t>defined as Investigational Medicinal Product</w:t>
      </w:r>
      <w:r w:rsidR="005C36D2" w:rsidRPr="000D37C2">
        <w:rPr>
          <w:szCs w:val="22"/>
        </w:rPr>
        <w:t xml:space="preserve"> </w:t>
      </w:r>
      <w:r w:rsidR="004300D8" w:rsidRPr="000D37C2">
        <w:rPr>
          <w:szCs w:val="22"/>
        </w:rPr>
        <w:t xml:space="preserve">(IMP). </w:t>
      </w:r>
      <w:r w:rsidR="005C36D2" w:rsidRPr="000D37C2">
        <w:rPr>
          <w:szCs w:val="22"/>
        </w:rPr>
        <w:t xml:space="preserve">This is an open-label study and no </w:t>
      </w:r>
      <w:r w:rsidR="004300D8" w:rsidRPr="000D37C2">
        <w:rPr>
          <w:szCs w:val="22"/>
        </w:rPr>
        <w:t xml:space="preserve">active comparator </w:t>
      </w:r>
      <w:r w:rsidR="00EA4A34">
        <w:rPr>
          <w:szCs w:val="22"/>
        </w:rPr>
        <w:t>or</w:t>
      </w:r>
      <w:r w:rsidR="00EA4A34" w:rsidRPr="000D37C2">
        <w:rPr>
          <w:szCs w:val="22"/>
        </w:rPr>
        <w:t xml:space="preserve"> </w:t>
      </w:r>
      <w:r w:rsidR="004300D8" w:rsidRPr="000D37C2">
        <w:rPr>
          <w:szCs w:val="22"/>
        </w:rPr>
        <w:t>placebo</w:t>
      </w:r>
      <w:r w:rsidR="005C36D2" w:rsidRPr="000D37C2">
        <w:rPr>
          <w:szCs w:val="22"/>
        </w:rPr>
        <w:t xml:space="preserve"> will be used</w:t>
      </w:r>
      <w:r w:rsidR="00393804" w:rsidRPr="000D37C2">
        <w:rPr>
          <w:szCs w:val="22"/>
        </w:rPr>
        <w:t xml:space="preserve">. The study design is an individual stepped-wedge, randomized, assessor-blinded, </w:t>
      </w:r>
      <w:r w:rsidR="00EA4A34">
        <w:rPr>
          <w:szCs w:val="22"/>
        </w:rPr>
        <w:t>multi-dose,</w:t>
      </w:r>
      <w:r w:rsidR="00393804" w:rsidRPr="000D37C2">
        <w:rPr>
          <w:szCs w:val="22"/>
        </w:rPr>
        <w:t xml:space="preserve"> single-center trial on three indications.</w:t>
      </w:r>
    </w:p>
    <w:p w14:paraId="5FD627C0" w14:textId="77777777" w:rsidR="005C36D2" w:rsidRDefault="005C36D2" w:rsidP="005C36D2"/>
    <w:p w14:paraId="35BFCB90" w14:textId="77777777" w:rsidR="004300D8" w:rsidRPr="008B67D0" w:rsidRDefault="004300D8">
      <w:pPr>
        <w:pStyle w:val="Heading2"/>
      </w:pPr>
      <w:bookmarkStart w:id="154" w:name="_Toc4588840"/>
      <w:bookmarkStart w:id="155" w:name="_Toc21005267"/>
      <w:bookmarkStart w:id="156" w:name="_Toc74045766"/>
      <w:r w:rsidRPr="008B67D0">
        <w:t>Drug Identity, Supply and Storage</w:t>
      </w:r>
      <w:bookmarkEnd w:id="154"/>
      <w:bookmarkEnd w:id="155"/>
      <w:bookmarkEnd w:id="156"/>
    </w:p>
    <w:p w14:paraId="19F132D9" w14:textId="77777777" w:rsidR="005C36D2" w:rsidRPr="000B6434" w:rsidRDefault="005C36D2" w:rsidP="005C36D2">
      <w:pPr>
        <w:pStyle w:val="Level3Heading"/>
        <w:jc w:val="both"/>
        <w:rPr>
          <w:rFonts w:ascii="Arial Narrow" w:hAnsi="Arial Narrow"/>
          <w:b/>
          <w:sz w:val="24"/>
          <w:szCs w:val="24"/>
          <w:lang w:val="en-US"/>
        </w:rPr>
      </w:pPr>
      <w:r w:rsidRPr="00F714C5">
        <w:rPr>
          <w:rFonts w:ascii="Arial Narrow" w:hAnsi="Arial Narrow"/>
          <w:b/>
          <w:sz w:val="24"/>
          <w:szCs w:val="24"/>
          <w:lang w:val="en-US"/>
        </w:rPr>
        <w:t>Drug identi</w:t>
      </w:r>
      <w:r w:rsidRPr="000B6434">
        <w:rPr>
          <w:rFonts w:ascii="Arial Narrow" w:hAnsi="Arial Narrow"/>
          <w:b/>
          <w:sz w:val="24"/>
          <w:szCs w:val="24"/>
          <w:lang w:val="en-US"/>
        </w:rPr>
        <w:t>ty</w:t>
      </w:r>
    </w:p>
    <w:p w14:paraId="55387903" w14:textId="0C7B6882" w:rsidR="005C36D2" w:rsidRPr="008B67D0" w:rsidRDefault="005C36D2" w:rsidP="006767CB">
      <w:pPr>
        <w:pStyle w:val="Level3Heading"/>
        <w:ind w:left="0" w:firstLine="284"/>
        <w:jc w:val="both"/>
        <w:rPr>
          <w:rFonts w:ascii="Arial Narrow" w:hAnsi="Arial Narrow"/>
          <w:sz w:val="22"/>
          <w:szCs w:val="24"/>
          <w:lang w:val="en-US"/>
        </w:rPr>
      </w:pPr>
      <w:r w:rsidRPr="008B67D0">
        <w:rPr>
          <w:rFonts w:ascii="Arial Narrow" w:hAnsi="Arial Narrow"/>
          <w:sz w:val="22"/>
          <w:szCs w:val="24"/>
          <w:lang w:val="en-US"/>
        </w:rPr>
        <w:t xml:space="preserve">The name of the study medicinal product is Cozaar® 12.5mg, 25mg, 50mg or 100mg film-coated tablets containing the equivalent dose of losartan potassium. </w:t>
      </w:r>
      <w:r w:rsidR="00D278AE" w:rsidRPr="008B67D0">
        <w:rPr>
          <w:rFonts w:ascii="Arial Narrow" w:hAnsi="Arial Narrow"/>
          <w:sz w:val="22"/>
          <w:szCs w:val="24"/>
          <w:lang w:val="en-US"/>
        </w:rPr>
        <w:t>Losartan is a synthetic oral angiotensin-II receptor (type AT1) antagonist</w:t>
      </w:r>
      <w:r w:rsidR="00D278AE">
        <w:rPr>
          <w:rFonts w:ascii="Arial Narrow" w:hAnsi="Arial Narrow"/>
          <w:sz w:val="22"/>
          <w:szCs w:val="24"/>
          <w:lang w:val="en-US"/>
        </w:rPr>
        <w:t xml:space="preserve">. </w:t>
      </w:r>
      <w:r w:rsidRPr="008B67D0">
        <w:rPr>
          <w:rFonts w:ascii="Arial Narrow" w:hAnsi="Arial Narrow"/>
          <w:sz w:val="22"/>
          <w:szCs w:val="24"/>
          <w:lang w:val="en-US"/>
        </w:rPr>
        <w:t xml:space="preserve">The pharmacotherapeutic group is Angiotensin II antagonists, plain, ATC code: C09CA01. </w:t>
      </w:r>
    </w:p>
    <w:p w14:paraId="2A07C202" w14:textId="77777777" w:rsidR="00D278AE" w:rsidRDefault="00D278AE" w:rsidP="005C36D2">
      <w:pPr>
        <w:pStyle w:val="NoSpacing"/>
        <w:jc w:val="both"/>
        <w:rPr>
          <w:rFonts w:ascii="Arial Narrow" w:hAnsi="Arial Narrow"/>
          <w:b/>
        </w:rPr>
      </w:pPr>
    </w:p>
    <w:p w14:paraId="14A94301" w14:textId="0E889D50" w:rsidR="005C36D2" w:rsidRPr="005C36D2" w:rsidRDefault="005C36D2" w:rsidP="005C36D2">
      <w:pPr>
        <w:pStyle w:val="NoSpacing"/>
        <w:jc w:val="both"/>
        <w:rPr>
          <w:rFonts w:ascii="Arial Narrow" w:hAnsi="Arial Narrow"/>
          <w:b/>
        </w:rPr>
      </w:pPr>
      <w:r w:rsidRPr="005C36D2">
        <w:rPr>
          <w:rFonts w:ascii="Arial Narrow" w:hAnsi="Arial Narrow"/>
          <w:b/>
        </w:rPr>
        <w:t>Pharmaceutical form</w:t>
      </w:r>
    </w:p>
    <w:p w14:paraId="3C7C2CCB" w14:textId="77777777" w:rsidR="005C36D2" w:rsidRPr="000D37C2" w:rsidRDefault="005C36D2" w:rsidP="005C36D2">
      <w:pPr>
        <w:pStyle w:val="NoSpacing"/>
        <w:jc w:val="both"/>
        <w:rPr>
          <w:rFonts w:ascii="Arial Narrow" w:hAnsi="Arial Narrow"/>
          <w:sz w:val="22"/>
        </w:rPr>
      </w:pPr>
      <w:r w:rsidRPr="000D37C2">
        <w:rPr>
          <w:rFonts w:ascii="Arial Narrow" w:hAnsi="Arial Narrow"/>
          <w:sz w:val="22"/>
        </w:rPr>
        <w:t>• COZAAR 12.5 mg tablet: Blue, oval film-coated tablets marked 11 on one side and plain on the other.</w:t>
      </w:r>
    </w:p>
    <w:p w14:paraId="02CF40C4" w14:textId="77777777" w:rsidR="005C36D2" w:rsidRPr="000D37C2" w:rsidRDefault="005C36D2" w:rsidP="005C36D2">
      <w:pPr>
        <w:pStyle w:val="NoSpacing"/>
        <w:jc w:val="both"/>
        <w:rPr>
          <w:rFonts w:ascii="Arial Narrow" w:hAnsi="Arial Narrow"/>
          <w:sz w:val="22"/>
        </w:rPr>
      </w:pPr>
      <w:r w:rsidRPr="000D37C2">
        <w:rPr>
          <w:rFonts w:ascii="Arial Narrow" w:hAnsi="Arial Narrow"/>
          <w:sz w:val="22"/>
        </w:rPr>
        <w:t>• COZAAR 25 mg tablet: White, oval unscored film-coated tablets marked 951 on one side and plain on the other.</w:t>
      </w:r>
    </w:p>
    <w:p w14:paraId="63F44A96" w14:textId="77777777" w:rsidR="005C36D2" w:rsidRPr="000D37C2" w:rsidRDefault="005C36D2" w:rsidP="005C36D2">
      <w:pPr>
        <w:pStyle w:val="NoSpacing"/>
        <w:jc w:val="both"/>
        <w:rPr>
          <w:rFonts w:ascii="Arial Narrow" w:hAnsi="Arial Narrow"/>
          <w:sz w:val="22"/>
        </w:rPr>
      </w:pPr>
      <w:r w:rsidRPr="000D37C2">
        <w:rPr>
          <w:rFonts w:ascii="Arial Narrow" w:hAnsi="Arial Narrow"/>
          <w:sz w:val="22"/>
        </w:rPr>
        <w:t>• COZAAR 50 mg tablet: White, oval film-coated tablets marked 952 on one side and scored on the other. The score line is not intended for breaking the tablet.</w:t>
      </w:r>
    </w:p>
    <w:p w14:paraId="2DDE3CDB" w14:textId="77777777" w:rsidR="005C36D2" w:rsidRPr="000D37C2" w:rsidRDefault="005C36D2" w:rsidP="005C36D2">
      <w:pPr>
        <w:pStyle w:val="NoSpacing"/>
        <w:jc w:val="both"/>
        <w:rPr>
          <w:rFonts w:ascii="Arial Narrow" w:hAnsi="Arial Narrow"/>
          <w:sz w:val="22"/>
        </w:rPr>
      </w:pPr>
      <w:r w:rsidRPr="000D37C2">
        <w:rPr>
          <w:rFonts w:ascii="Arial Narrow" w:hAnsi="Arial Narrow"/>
          <w:sz w:val="22"/>
        </w:rPr>
        <w:t>• COZAAR 100 mg tablet: White, teardrop-shaped film-coated tablets marked 960 on one side and plain on the other.</w:t>
      </w:r>
    </w:p>
    <w:p w14:paraId="41D1584D" w14:textId="77777777" w:rsidR="006767CB" w:rsidRPr="000D37C2" w:rsidRDefault="006767CB" w:rsidP="005C36D2">
      <w:pPr>
        <w:pStyle w:val="NoSpacing"/>
        <w:jc w:val="both"/>
        <w:rPr>
          <w:rFonts w:ascii="Arial Narrow" w:hAnsi="Arial Narrow"/>
          <w:i/>
          <w:sz w:val="22"/>
        </w:rPr>
      </w:pPr>
      <w:r w:rsidRPr="000D37C2">
        <w:rPr>
          <w:rFonts w:ascii="Arial Narrow" w:hAnsi="Arial Narrow"/>
          <w:i/>
          <w:sz w:val="22"/>
        </w:rPr>
        <w:t xml:space="preserve">* Please refer to the storage and preparation instructions on the package leaflet.    </w:t>
      </w:r>
    </w:p>
    <w:p w14:paraId="4F86D022" w14:textId="77777777" w:rsidR="005C36D2" w:rsidRPr="005C36D2" w:rsidRDefault="005C36D2" w:rsidP="005C36D2">
      <w:pPr>
        <w:pStyle w:val="NoSpacing"/>
        <w:jc w:val="both"/>
        <w:rPr>
          <w:rFonts w:ascii="Arial Narrow" w:hAnsi="Arial Narrow"/>
        </w:rPr>
      </w:pPr>
    </w:p>
    <w:p w14:paraId="01EB7B00" w14:textId="77777777" w:rsidR="005C36D2" w:rsidRPr="006767CB" w:rsidRDefault="005C36D2" w:rsidP="005C36D2">
      <w:pPr>
        <w:pStyle w:val="NoSpacing"/>
        <w:jc w:val="both"/>
        <w:rPr>
          <w:rFonts w:ascii="Arial Narrow" w:hAnsi="Arial Narrow"/>
          <w:b/>
        </w:rPr>
      </w:pPr>
      <w:r w:rsidRPr="006767CB">
        <w:rPr>
          <w:rFonts w:ascii="Arial Narrow" w:hAnsi="Arial Narrow"/>
          <w:b/>
        </w:rPr>
        <w:t>Clinical supplies disclosure</w:t>
      </w:r>
    </w:p>
    <w:p w14:paraId="41DA6FE3" w14:textId="443E3A55" w:rsidR="005C36D2" w:rsidRPr="000D37C2" w:rsidRDefault="005C36D2" w:rsidP="006767CB">
      <w:pPr>
        <w:pStyle w:val="NoSpacing"/>
        <w:ind w:firstLine="284"/>
        <w:jc w:val="both"/>
        <w:rPr>
          <w:rFonts w:ascii="Arial Narrow" w:hAnsi="Arial Narrow"/>
          <w:sz w:val="22"/>
        </w:rPr>
      </w:pPr>
      <w:r w:rsidRPr="000D37C2">
        <w:rPr>
          <w:rFonts w:ascii="Arial Narrow" w:hAnsi="Arial Narrow"/>
          <w:sz w:val="22"/>
        </w:rPr>
        <w:t xml:space="preserve">This trial is open-label; therefore, the </w:t>
      </w:r>
      <w:r w:rsidR="00F46CE4" w:rsidRPr="000D37C2">
        <w:rPr>
          <w:rFonts w:ascii="Arial Narrow" w:hAnsi="Arial Narrow"/>
          <w:sz w:val="22"/>
        </w:rPr>
        <w:t>participant</w:t>
      </w:r>
      <w:r w:rsidRPr="000D37C2">
        <w:rPr>
          <w:rFonts w:ascii="Arial Narrow" w:hAnsi="Arial Narrow"/>
          <w:sz w:val="22"/>
        </w:rPr>
        <w:t>, the trial site personnel, the sponsor and/or designee are not blinded to treatment. Drug identity (name, strength) is included in the label text; random code/disclosure envelopes or lists are not provided.</w:t>
      </w:r>
    </w:p>
    <w:p w14:paraId="3B421218" w14:textId="77777777" w:rsidR="005C36D2" w:rsidRPr="005C36D2" w:rsidRDefault="005C36D2" w:rsidP="005C36D2">
      <w:pPr>
        <w:pStyle w:val="NoSpacing"/>
        <w:jc w:val="both"/>
        <w:rPr>
          <w:rFonts w:ascii="Arial Narrow" w:hAnsi="Arial Narrow"/>
        </w:rPr>
      </w:pPr>
    </w:p>
    <w:p w14:paraId="70BD04A6" w14:textId="77777777" w:rsidR="005C36D2" w:rsidRPr="006767CB" w:rsidRDefault="005C36D2" w:rsidP="005C36D2">
      <w:pPr>
        <w:pStyle w:val="NoSpacing"/>
        <w:jc w:val="both"/>
        <w:rPr>
          <w:rFonts w:ascii="Arial Narrow" w:hAnsi="Arial Narrow"/>
          <w:b/>
        </w:rPr>
      </w:pPr>
      <w:r w:rsidRPr="006767CB">
        <w:rPr>
          <w:rFonts w:ascii="Arial Narrow" w:hAnsi="Arial Narrow"/>
          <w:b/>
        </w:rPr>
        <w:t>Storage, handling and preparation requirements</w:t>
      </w:r>
    </w:p>
    <w:p w14:paraId="2012187F" w14:textId="3F5E14F3" w:rsidR="006767CB" w:rsidRPr="000D37C2" w:rsidRDefault="006767CB" w:rsidP="000D37C2">
      <w:pPr>
        <w:pStyle w:val="NoSpacing"/>
        <w:ind w:firstLine="284"/>
        <w:jc w:val="both"/>
        <w:rPr>
          <w:rFonts w:ascii="Arial Narrow" w:hAnsi="Arial Narrow"/>
          <w:i/>
          <w:sz w:val="22"/>
        </w:rPr>
      </w:pPr>
      <w:r w:rsidRPr="000D37C2">
        <w:rPr>
          <w:rFonts w:ascii="Arial Narrow" w:hAnsi="Arial Narrow"/>
          <w:sz w:val="22"/>
        </w:rPr>
        <w:t>L</w:t>
      </w:r>
      <w:r w:rsidR="005C36D2" w:rsidRPr="000D37C2">
        <w:rPr>
          <w:rFonts w:ascii="Arial Narrow" w:hAnsi="Arial Narrow"/>
          <w:sz w:val="22"/>
        </w:rPr>
        <w:t>osartan</w:t>
      </w:r>
      <w:r w:rsidRPr="000D37C2">
        <w:rPr>
          <w:rFonts w:ascii="Arial Narrow" w:hAnsi="Arial Narrow"/>
          <w:sz w:val="22"/>
        </w:rPr>
        <w:t xml:space="preserve"> is a prescription drug and will be stored with the patient per label instructions</w:t>
      </w:r>
      <w:r w:rsidR="005C36D2" w:rsidRPr="000D37C2">
        <w:rPr>
          <w:rFonts w:ascii="Arial Narrow" w:hAnsi="Arial Narrow"/>
          <w:sz w:val="22"/>
        </w:rPr>
        <w:t>.</w:t>
      </w:r>
    </w:p>
    <w:p w14:paraId="71427808" w14:textId="77777777" w:rsidR="005C36D2" w:rsidRPr="005C36D2" w:rsidRDefault="005C36D2" w:rsidP="005C36D2">
      <w:pPr>
        <w:pStyle w:val="NoSpacing"/>
        <w:jc w:val="both"/>
        <w:rPr>
          <w:rFonts w:ascii="Arial Narrow" w:hAnsi="Arial Narrow"/>
        </w:rPr>
      </w:pPr>
    </w:p>
    <w:p w14:paraId="1E03B814" w14:textId="77777777" w:rsidR="005C36D2" w:rsidRPr="006767CB" w:rsidRDefault="005C36D2" w:rsidP="005C36D2">
      <w:pPr>
        <w:pStyle w:val="NoSpacing"/>
        <w:jc w:val="both"/>
        <w:rPr>
          <w:rFonts w:ascii="Arial Narrow" w:hAnsi="Arial Narrow"/>
          <w:b/>
        </w:rPr>
      </w:pPr>
      <w:r w:rsidRPr="006767CB">
        <w:rPr>
          <w:rFonts w:ascii="Arial Narrow" w:hAnsi="Arial Narrow"/>
          <w:b/>
        </w:rPr>
        <w:t>Ordering</w:t>
      </w:r>
    </w:p>
    <w:p w14:paraId="0FB9A3C5" w14:textId="5109CD5F" w:rsidR="006767CB" w:rsidRPr="000D37C2" w:rsidRDefault="00F50781" w:rsidP="006767CB">
      <w:pPr>
        <w:pStyle w:val="NoSpacing"/>
        <w:ind w:firstLine="284"/>
        <w:jc w:val="both"/>
        <w:rPr>
          <w:rFonts w:ascii="Arial Narrow" w:hAnsi="Arial Narrow"/>
          <w:sz w:val="22"/>
        </w:rPr>
      </w:pPr>
      <w:r>
        <w:rPr>
          <w:rFonts w:ascii="Arial Narrow" w:hAnsi="Arial Narrow"/>
          <w:sz w:val="22"/>
        </w:rPr>
        <w:t>The study PI or designee</w:t>
      </w:r>
      <w:r w:rsidR="005C36D2" w:rsidRPr="000D37C2">
        <w:rPr>
          <w:rFonts w:ascii="Arial Narrow" w:hAnsi="Arial Narrow"/>
          <w:sz w:val="22"/>
        </w:rPr>
        <w:t xml:space="preserve"> will order </w:t>
      </w:r>
      <w:r w:rsidR="006767CB" w:rsidRPr="000D37C2">
        <w:rPr>
          <w:rFonts w:ascii="Arial Narrow" w:hAnsi="Arial Narrow"/>
          <w:sz w:val="22"/>
        </w:rPr>
        <w:t xml:space="preserve">losartan </w:t>
      </w:r>
      <w:r w:rsidR="005C36D2" w:rsidRPr="000D37C2">
        <w:rPr>
          <w:rFonts w:ascii="Arial Narrow" w:hAnsi="Arial Narrow"/>
          <w:sz w:val="22"/>
        </w:rPr>
        <w:t xml:space="preserve">directly from the </w:t>
      </w:r>
      <w:r w:rsidR="006767CB" w:rsidRPr="000D37C2">
        <w:rPr>
          <w:rFonts w:ascii="Arial Narrow" w:hAnsi="Arial Narrow"/>
          <w:sz w:val="22"/>
        </w:rPr>
        <w:t>s</w:t>
      </w:r>
      <w:r w:rsidR="005C36D2" w:rsidRPr="000D37C2">
        <w:rPr>
          <w:rFonts w:ascii="Arial Narrow" w:hAnsi="Arial Narrow"/>
          <w:sz w:val="22"/>
        </w:rPr>
        <w:t>ponsor</w:t>
      </w:r>
      <w:r w:rsidR="00005FE8" w:rsidRPr="000D37C2">
        <w:rPr>
          <w:rFonts w:ascii="Arial Narrow" w:hAnsi="Arial Narrow"/>
          <w:sz w:val="22"/>
        </w:rPr>
        <w:t>’s</w:t>
      </w:r>
      <w:r w:rsidR="005C36D2" w:rsidRPr="000D37C2">
        <w:rPr>
          <w:rFonts w:ascii="Arial Narrow" w:hAnsi="Arial Narrow"/>
          <w:sz w:val="22"/>
        </w:rPr>
        <w:t xml:space="preserve"> pharmacy</w:t>
      </w:r>
      <w:r w:rsidR="009301A3">
        <w:rPr>
          <w:rFonts w:ascii="Arial Narrow" w:hAnsi="Arial Narrow"/>
          <w:sz w:val="22"/>
        </w:rPr>
        <w:t>.</w:t>
      </w:r>
    </w:p>
    <w:p w14:paraId="4390E989" w14:textId="7D2E49BD" w:rsidR="005C36D2" w:rsidRPr="005C36D2" w:rsidRDefault="005C36D2" w:rsidP="005C36D2">
      <w:pPr>
        <w:pStyle w:val="NoSpacing"/>
        <w:jc w:val="both"/>
        <w:rPr>
          <w:rFonts w:ascii="Arial Narrow" w:hAnsi="Arial Narrow"/>
        </w:rPr>
      </w:pPr>
    </w:p>
    <w:p w14:paraId="295C0509" w14:textId="77777777" w:rsidR="005C36D2" w:rsidRPr="006767CB" w:rsidRDefault="005C36D2" w:rsidP="005C36D2">
      <w:pPr>
        <w:pStyle w:val="NoSpacing"/>
        <w:jc w:val="both"/>
        <w:rPr>
          <w:rFonts w:ascii="Arial Narrow" w:hAnsi="Arial Narrow"/>
          <w:b/>
        </w:rPr>
      </w:pPr>
      <w:r w:rsidRPr="006767CB">
        <w:rPr>
          <w:rFonts w:ascii="Arial Narrow" w:hAnsi="Arial Narrow"/>
          <w:b/>
        </w:rPr>
        <w:t>Accountability</w:t>
      </w:r>
    </w:p>
    <w:p w14:paraId="272E6178" w14:textId="49893373" w:rsidR="00474EE3" w:rsidRPr="00474EE3" w:rsidRDefault="005C36D2" w:rsidP="00474EE3">
      <w:pPr>
        <w:pStyle w:val="NoSpacing"/>
        <w:ind w:firstLine="284"/>
        <w:jc w:val="both"/>
        <w:rPr>
          <w:rFonts w:ascii="Arial Narrow" w:hAnsi="Arial Narrow"/>
          <w:sz w:val="22"/>
        </w:rPr>
      </w:pPr>
      <w:r w:rsidRPr="000D37C2">
        <w:rPr>
          <w:rFonts w:ascii="Arial Narrow" w:hAnsi="Arial Narrow"/>
          <w:sz w:val="22"/>
        </w:rPr>
        <w:t xml:space="preserve">The </w:t>
      </w:r>
      <w:r w:rsidR="00474EE3">
        <w:rPr>
          <w:rFonts w:ascii="Arial Narrow" w:hAnsi="Arial Narrow"/>
          <w:sz w:val="22"/>
        </w:rPr>
        <w:t>PI or designee</w:t>
      </w:r>
      <w:r w:rsidRPr="000D37C2">
        <w:rPr>
          <w:rFonts w:ascii="Arial Narrow" w:hAnsi="Arial Narrow"/>
          <w:sz w:val="22"/>
        </w:rPr>
        <w:t xml:space="preserve"> are responsible for keeping accurate records of the clinical supplies received from the pharmacy, the amount dispensed to and returned by the </w:t>
      </w:r>
      <w:r w:rsidR="00F46CE4" w:rsidRPr="000D37C2">
        <w:rPr>
          <w:rFonts w:ascii="Arial Narrow" w:hAnsi="Arial Narrow"/>
          <w:sz w:val="22"/>
        </w:rPr>
        <w:t>participants</w:t>
      </w:r>
      <w:r w:rsidRPr="000D37C2">
        <w:rPr>
          <w:rFonts w:ascii="Arial Narrow" w:hAnsi="Arial Narrow"/>
          <w:sz w:val="22"/>
        </w:rPr>
        <w:t xml:space="preserve"> and the amount remaining at the conclusion of the trial. </w:t>
      </w:r>
    </w:p>
    <w:p w14:paraId="1D176FF2" w14:textId="77777777" w:rsidR="00474EE3" w:rsidRPr="00474EE3" w:rsidRDefault="00474EE3" w:rsidP="005C36D2">
      <w:pPr>
        <w:pStyle w:val="NoSpacing"/>
        <w:jc w:val="both"/>
        <w:rPr>
          <w:rFonts w:ascii="Arial Narrow" w:hAnsi="Arial Narrow"/>
        </w:rPr>
      </w:pPr>
    </w:p>
    <w:p w14:paraId="0774A865" w14:textId="77777777" w:rsidR="005C36D2" w:rsidRPr="006767CB" w:rsidRDefault="005C36D2" w:rsidP="005C36D2">
      <w:pPr>
        <w:pStyle w:val="NoSpacing"/>
        <w:jc w:val="both"/>
        <w:rPr>
          <w:rFonts w:ascii="Arial Narrow" w:hAnsi="Arial Narrow"/>
          <w:b/>
        </w:rPr>
      </w:pPr>
      <w:r w:rsidRPr="006767CB">
        <w:rPr>
          <w:rFonts w:ascii="Arial Narrow" w:hAnsi="Arial Narrow"/>
          <w:b/>
        </w:rPr>
        <w:t>Destruction and return</w:t>
      </w:r>
    </w:p>
    <w:p w14:paraId="216CCD4F" w14:textId="17F25F72" w:rsidR="005C36D2" w:rsidRPr="000D37C2" w:rsidRDefault="005C36D2" w:rsidP="006767CB">
      <w:pPr>
        <w:pStyle w:val="NoSpacing"/>
        <w:ind w:firstLine="284"/>
        <w:jc w:val="both"/>
        <w:rPr>
          <w:rFonts w:ascii="Arial Narrow" w:hAnsi="Arial Narrow"/>
          <w:sz w:val="22"/>
        </w:rPr>
      </w:pPr>
      <w:r w:rsidRPr="000D37C2">
        <w:rPr>
          <w:rFonts w:ascii="Arial Narrow" w:hAnsi="Arial Narrow"/>
          <w:sz w:val="22"/>
        </w:rPr>
        <w:t>Upon completion or termination of the study,</w:t>
      </w:r>
      <w:r w:rsidR="00474EE3">
        <w:rPr>
          <w:rFonts w:ascii="Arial Narrow" w:hAnsi="Arial Narrow"/>
          <w:sz w:val="22"/>
        </w:rPr>
        <w:t xml:space="preserve"> and after independent monitoring approval of accountability,</w:t>
      </w:r>
      <w:r w:rsidRPr="000D37C2">
        <w:rPr>
          <w:rFonts w:ascii="Arial Narrow" w:hAnsi="Arial Narrow"/>
          <w:sz w:val="22"/>
        </w:rPr>
        <w:t xml:space="preserve"> all unused and/or partially used investigational product will be destroyed at the site per institutional policy. </w:t>
      </w:r>
    </w:p>
    <w:p w14:paraId="660D2664" w14:textId="77777777" w:rsidR="006767CB" w:rsidRPr="005C36D2" w:rsidRDefault="006767CB" w:rsidP="006767CB">
      <w:pPr>
        <w:pStyle w:val="NoSpacing"/>
        <w:ind w:firstLine="284"/>
        <w:jc w:val="both"/>
      </w:pPr>
    </w:p>
    <w:p w14:paraId="471BB2C7" w14:textId="77777777" w:rsidR="004300D8" w:rsidRDefault="004300D8">
      <w:pPr>
        <w:pStyle w:val="Heading2"/>
      </w:pPr>
      <w:r>
        <w:t xml:space="preserve"> </w:t>
      </w:r>
      <w:bookmarkStart w:id="157" w:name="_Toc4588841"/>
      <w:bookmarkStart w:id="158" w:name="_Toc21005268"/>
      <w:bookmarkStart w:id="159" w:name="_Toc74045767"/>
      <w:r>
        <w:t>Dosage and Drug Administration</w:t>
      </w:r>
      <w:bookmarkEnd w:id="153"/>
      <w:bookmarkEnd w:id="157"/>
      <w:bookmarkEnd w:id="158"/>
      <w:bookmarkEnd w:id="159"/>
      <w:r>
        <w:t xml:space="preserve"> </w:t>
      </w:r>
    </w:p>
    <w:p w14:paraId="5AF00624" w14:textId="4F302938" w:rsidR="00B254E1" w:rsidRPr="009D0A4F" w:rsidRDefault="00B254E1" w:rsidP="007C69D5">
      <w:pPr>
        <w:pStyle w:val="NoSpacing"/>
        <w:ind w:firstLine="142"/>
        <w:jc w:val="both"/>
        <w:rPr>
          <w:sz w:val="22"/>
          <w:lang w:eastAsia="x-none"/>
        </w:rPr>
      </w:pPr>
    </w:p>
    <w:p w14:paraId="7014724C" w14:textId="77777777" w:rsidR="007C69D5" w:rsidRDefault="007C69D5" w:rsidP="003A0CFE">
      <w:pPr>
        <w:pStyle w:val="NoSpacing"/>
        <w:ind w:firstLine="142"/>
        <w:jc w:val="both"/>
        <w:rPr>
          <w:lang w:eastAsia="x-none"/>
        </w:rPr>
      </w:pPr>
    </w:p>
    <w:p w14:paraId="1FC76AA3" w14:textId="6EADEC85" w:rsidR="00131621" w:rsidRDefault="006767CB" w:rsidP="00131621">
      <w:pPr>
        <w:ind w:firstLine="284"/>
        <w:rPr>
          <w:szCs w:val="24"/>
        </w:rPr>
      </w:pPr>
      <w:r w:rsidRPr="000D37C2">
        <w:rPr>
          <w:szCs w:val="24"/>
          <w:lang w:eastAsia="x-none"/>
        </w:rPr>
        <w:lastRenderedPageBreak/>
        <w:t xml:space="preserve">For patients on study treatment, </w:t>
      </w:r>
      <w:r w:rsidRPr="000D37C2">
        <w:rPr>
          <w:i/>
          <w:szCs w:val="24"/>
          <w:lang w:eastAsia="x-none"/>
        </w:rPr>
        <w:t>losartan</w:t>
      </w:r>
      <w:r w:rsidRPr="000D37C2">
        <w:rPr>
          <w:szCs w:val="24"/>
          <w:lang w:eastAsia="x-none"/>
        </w:rPr>
        <w:t xml:space="preserve"> (tablet) will be </w:t>
      </w:r>
      <w:r w:rsidRPr="000D37C2">
        <w:rPr>
          <w:szCs w:val="24"/>
        </w:rPr>
        <w:t xml:space="preserve">administered every day, with 2 weeks (14 consecutive days) defined as a treatment cycle for patients with glioblastoma and 3 months </w:t>
      </w:r>
      <w:r w:rsidR="00B02904" w:rsidRPr="000D37C2">
        <w:rPr>
          <w:szCs w:val="24"/>
        </w:rPr>
        <w:t xml:space="preserve">(90 days) defined as a treatment cycle </w:t>
      </w:r>
      <w:r w:rsidRPr="000D37C2">
        <w:rPr>
          <w:szCs w:val="24"/>
        </w:rPr>
        <w:t xml:space="preserve">for </w:t>
      </w:r>
      <w:r w:rsidR="00E67478">
        <w:rPr>
          <w:szCs w:val="24"/>
        </w:rPr>
        <w:t xml:space="preserve">lung cancer </w:t>
      </w:r>
      <w:r w:rsidRPr="000D37C2">
        <w:rPr>
          <w:szCs w:val="24"/>
        </w:rPr>
        <w:t>patients with metastases</w:t>
      </w:r>
      <w:r w:rsidR="00E67478">
        <w:rPr>
          <w:szCs w:val="24"/>
        </w:rPr>
        <w:t xml:space="preserve"> to the brain</w:t>
      </w:r>
      <w:r w:rsidR="00EA4A34">
        <w:rPr>
          <w:szCs w:val="24"/>
        </w:rPr>
        <w:t>.</w:t>
      </w:r>
      <w:r w:rsidRPr="000D37C2">
        <w:rPr>
          <w:szCs w:val="24"/>
        </w:rPr>
        <w:t xml:space="preserve"> The reason for this difference in treatment </w:t>
      </w:r>
      <w:r w:rsidR="00EA4A34">
        <w:rPr>
          <w:szCs w:val="24"/>
        </w:rPr>
        <w:t>regimen</w:t>
      </w:r>
      <w:r w:rsidR="00EA4A34" w:rsidRPr="000D37C2">
        <w:rPr>
          <w:szCs w:val="24"/>
        </w:rPr>
        <w:t xml:space="preserve"> </w:t>
      </w:r>
      <w:r w:rsidRPr="000D37C2">
        <w:rPr>
          <w:szCs w:val="24"/>
        </w:rPr>
        <w:t>is to adhere to the treatment cycles of the conventional cancer therapies</w:t>
      </w:r>
      <w:r w:rsidR="009B4292">
        <w:rPr>
          <w:szCs w:val="24"/>
        </w:rPr>
        <w:t xml:space="preserve"> and </w:t>
      </w:r>
      <w:r w:rsidR="00131621">
        <w:rPr>
          <w:szCs w:val="24"/>
        </w:rPr>
        <w:t xml:space="preserve">available </w:t>
      </w:r>
      <w:r w:rsidR="009B4292">
        <w:rPr>
          <w:szCs w:val="24"/>
        </w:rPr>
        <w:t>institutional imaging intervals</w:t>
      </w:r>
      <w:r w:rsidRPr="000D37C2">
        <w:rPr>
          <w:szCs w:val="24"/>
        </w:rPr>
        <w:t xml:space="preserve">. </w:t>
      </w:r>
      <w:r w:rsidR="00131621">
        <w:rPr>
          <w:szCs w:val="24"/>
        </w:rPr>
        <w:t xml:space="preserve">We </w:t>
      </w:r>
      <w:r w:rsidR="00131621" w:rsidRPr="007C6D4E">
        <w:rPr>
          <w:szCs w:val="24"/>
        </w:rPr>
        <w:t>hypothe</w:t>
      </w:r>
      <w:r w:rsidR="00131621">
        <w:rPr>
          <w:szCs w:val="24"/>
        </w:rPr>
        <w:t xml:space="preserve">size </w:t>
      </w:r>
      <w:r w:rsidR="00131621" w:rsidRPr="007C6D4E">
        <w:rPr>
          <w:szCs w:val="24"/>
        </w:rPr>
        <w:t xml:space="preserve">that losartan improves the effect of traditional cancer treatment, </w:t>
      </w:r>
      <w:r w:rsidR="00131621">
        <w:rPr>
          <w:szCs w:val="24"/>
        </w:rPr>
        <w:t xml:space="preserve">while </w:t>
      </w:r>
      <w:r w:rsidR="00131621" w:rsidRPr="007C6D4E">
        <w:rPr>
          <w:szCs w:val="24"/>
        </w:rPr>
        <w:t>administration of losartan alone has little effect on cancer patients</w:t>
      </w:r>
      <w:r w:rsidR="00131621">
        <w:rPr>
          <w:szCs w:val="24"/>
        </w:rPr>
        <w:t xml:space="preserve">. </w:t>
      </w:r>
      <w:r w:rsidR="00131621" w:rsidRPr="007C6D4E">
        <w:rPr>
          <w:szCs w:val="24"/>
        </w:rPr>
        <w:t xml:space="preserve">For glioblastomas, this corresponds to a treatment cycle of 6 weeks </w:t>
      </w:r>
      <w:r w:rsidR="00EA51F2">
        <w:rPr>
          <w:szCs w:val="24"/>
        </w:rPr>
        <w:t xml:space="preserve">+ 2 days </w:t>
      </w:r>
      <w:r w:rsidR="00131621" w:rsidRPr="007C6D4E">
        <w:rPr>
          <w:szCs w:val="24"/>
        </w:rPr>
        <w:t>(4</w:t>
      </w:r>
      <w:r w:rsidR="00EA51F2">
        <w:rPr>
          <w:szCs w:val="24"/>
        </w:rPr>
        <w:t>4</w:t>
      </w:r>
      <w:r w:rsidR="00131621" w:rsidRPr="007C6D4E">
        <w:rPr>
          <w:szCs w:val="24"/>
        </w:rPr>
        <w:t xml:space="preserve"> days)</w:t>
      </w:r>
      <w:r w:rsidR="00EA51F2">
        <w:rPr>
          <w:szCs w:val="24"/>
        </w:rPr>
        <w:t xml:space="preserve"> (2 days are added for logistical reasons)</w:t>
      </w:r>
      <w:r w:rsidR="00131621" w:rsidRPr="007C6D4E">
        <w:rPr>
          <w:szCs w:val="24"/>
        </w:rPr>
        <w:t xml:space="preserve">. For brain metastases on either chemotherapy or combined chemo- and immunotherapy, this </w:t>
      </w:r>
      <w:r w:rsidR="00131621">
        <w:rPr>
          <w:szCs w:val="24"/>
        </w:rPr>
        <w:t>corresponds to</w:t>
      </w:r>
      <w:r w:rsidR="00131621" w:rsidRPr="007C6D4E">
        <w:rPr>
          <w:szCs w:val="24"/>
        </w:rPr>
        <w:t xml:space="preserve"> 9 months (270 days).</w:t>
      </w:r>
      <w:r w:rsidR="00131621">
        <w:rPr>
          <w:szCs w:val="24"/>
        </w:rPr>
        <w:t xml:space="preserve"> </w:t>
      </w:r>
    </w:p>
    <w:p w14:paraId="356122EC" w14:textId="13808A63" w:rsidR="00131621" w:rsidRDefault="00131621" w:rsidP="00D77DB8">
      <w:pPr>
        <w:ind w:firstLine="284"/>
        <w:rPr>
          <w:szCs w:val="24"/>
        </w:rPr>
      </w:pPr>
      <w:r w:rsidRPr="00304C61">
        <w:rPr>
          <w:szCs w:val="24"/>
          <w:lang w:eastAsia="x-none"/>
        </w:rPr>
        <w:t>According</w:t>
      </w:r>
      <w:r w:rsidRPr="00304C61">
        <w:rPr>
          <w:szCs w:val="24"/>
        </w:rPr>
        <w:t xml:space="preserve"> to the manufacturer's S</w:t>
      </w:r>
      <w:r>
        <w:rPr>
          <w:szCs w:val="24"/>
        </w:rPr>
        <w:t>m</w:t>
      </w:r>
      <w:r w:rsidRPr="00304C61">
        <w:rPr>
          <w:szCs w:val="24"/>
        </w:rPr>
        <w:t xml:space="preserve">PC (Cozaar), the active, mechanistic and pharmacological </w:t>
      </w:r>
      <w:r>
        <w:rPr>
          <w:szCs w:val="24"/>
        </w:rPr>
        <w:t>response to</w:t>
      </w:r>
      <w:r w:rsidRPr="00304C61">
        <w:rPr>
          <w:szCs w:val="24"/>
        </w:rPr>
        <w:t xml:space="preserve"> losartan is expected to be </w:t>
      </w:r>
      <w:r>
        <w:rPr>
          <w:szCs w:val="24"/>
        </w:rPr>
        <w:t>quick</w:t>
      </w:r>
      <w:r w:rsidRPr="00304C61">
        <w:rPr>
          <w:szCs w:val="24"/>
        </w:rPr>
        <w:t xml:space="preserve"> (</w:t>
      </w:r>
      <w:r>
        <w:rPr>
          <w:szCs w:val="24"/>
        </w:rPr>
        <w:t xml:space="preserve">within </w:t>
      </w:r>
      <w:r w:rsidRPr="00304C61">
        <w:rPr>
          <w:szCs w:val="24"/>
        </w:rPr>
        <w:t>hours / days). For reference,</w:t>
      </w:r>
      <w:r>
        <w:rPr>
          <w:szCs w:val="24"/>
        </w:rPr>
        <w:t xml:space="preserve"> with daily administration,</w:t>
      </w:r>
      <w:r w:rsidRPr="00304C61">
        <w:rPr>
          <w:szCs w:val="24"/>
        </w:rPr>
        <w:t xml:space="preserve"> maximum anti-hypertensive effect of losartan is achieved 3-6 weeks after </w:t>
      </w:r>
      <w:r>
        <w:rPr>
          <w:szCs w:val="24"/>
        </w:rPr>
        <w:t>onset</w:t>
      </w:r>
      <w:r w:rsidRPr="00304C61">
        <w:rPr>
          <w:szCs w:val="24"/>
        </w:rPr>
        <w:t>. This corresponds</w:t>
      </w:r>
      <w:r>
        <w:rPr>
          <w:szCs w:val="24"/>
        </w:rPr>
        <w:t xml:space="preserve"> </w:t>
      </w:r>
      <w:r w:rsidRPr="00304C61">
        <w:rPr>
          <w:szCs w:val="24"/>
        </w:rPr>
        <w:t xml:space="preserve">to a treatment period of 6 weeks for glioblastoma, with the possibility of capturing a </w:t>
      </w:r>
      <w:r>
        <w:rPr>
          <w:szCs w:val="24"/>
        </w:rPr>
        <w:t>potential</w:t>
      </w:r>
      <w:r w:rsidRPr="00304C61">
        <w:rPr>
          <w:szCs w:val="24"/>
        </w:rPr>
        <w:t xml:space="preserve"> escalation phase for the effect of losartan at 2 weeks and a plateau with maximum effect at 4-6 weeks. For brain metastases, this must be weighed against the </w:t>
      </w:r>
      <w:r>
        <w:rPr>
          <w:szCs w:val="24"/>
        </w:rPr>
        <w:t>treatment length</w:t>
      </w:r>
      <w:r w:rsidRPr="00304C61">
        <w:rPr>
          <w:szCs w:val="24"/>
        </w:rPr>
        <w:t xml:space="preserve"> of chemo and immunotherapy whose effect</w:t>
      </w:r>
      <w:r>
        <w:rPr>
          <w:szCs w:val="24"/>
        </w:rPr>
        <w:t>s are</w:t>
      </w:r>
      <w:r w:rsidRPr="00304C61">
        <w:rPr>
          <w:szCs w:val="24"/>
        </w:rPr>
        <w:t xml:space="preserve"> expected over a p</w:t>
      </w:r>
      <w:r>
        <w:rPr>
          <w:szCs w:val="24"/>
        </w:rPr>
        <w:t>eriod of</w:t>
      </w:r>
      <w:r w:rsidRPr="00304C61">
        <w:rPr>
          <w:szCs w:val="24"/>
        </w:rPr>
        <w:t xml:space="preserve"> 9 months. Patients with brain metastasis are admitted for consultation and </w:t>
      </w:r>
      <w:r>
        <w:rPr>
          <w:szCs w:val="24"/>
        </w:rPr>
        <w:t xml:space="preserve">radiographic </w:t>
      </w:r>
      <w:r w:rsidRPr="00304C61">
        <w:rPr>
          <w:szCs w:val="24"/>
        </w:rPr>
        <w:t>examination (primary endpoint MR) every th</w:t>
      </w:r>
      <w:r>
        <w:rPr>
          <w:szCs w:val="24"/>
        </w:rPr>
        <w:t>ird</w:t>
      </w:r>
      <w:r w:rsidRPr="00304C61">
        <w:rPr>
          <w:szCs w:val="24"/>
        </w:rPr>
        <w:t xml:space="preserve"> month</w:t>
      </w:r>
      <w:r>
        <w:rPr>
          <w:szCs w:val="24"/>
        </w:rPr>
        <w:t xml:space="preserve">. </w:t>
      </w:r>
    </w:p>
    <w:p w14:paraId="6A858D9A" w14:textId="77777777" w:rsidR="00131621" w:rsidRDefault="00131621" w:rsidP="00D77DB8">
      <w:pPr>
        <w:ind w:firstLine="284"/>
        <w:rPr>
          <w:szCs w:val="24"/>
        </w:rPr>
      </w:pPr>
      <w:r>
        <w:rPr>
          <w:szCs w:val="24"/>
          <w:lang w:eastAsia="x-none"/>
        </w:rPr>
        <w:t>A</w:t>
      </w:r>
      <w:r w:rsidRPr="00304C61">
        <w:rPr>
          <w:szCs w:val="24"/>
          <w:lang w:eastAsia="x-none"/>
        </w:rPr>
        <w:t>ccording</w:t>
      </w:r>
      <w:r w:rsidRPr="00304C61">
        <w:rPr>
          <w:szCs w:val="24"/>
        </w:rPr>
        <w:t xml:space="preserve"> to the manufacturer's S</w:t>
      </w:r>
      <w:r>
        <w:rPr>
          <w:szCs w:val="24"/>
        </w:rPr>
        <w:t>m</w:t>
      </w:r>
      <w:r w:rsidRPr="00304C61">
        <w:rPr>
          <w:szCs w:val="24"/>
        </w:rPr>
        <w:t>PC (Cozaar)</w:t>
      </w:r>
      <w:r>
        <w:rPr>
          <w:szCs w:val="24"/>
        </w:rPr>
        <w:t xml:space="preserve">, </w:t>
      </w:r>
      <w:r w:rsidRPr="00304C61">
        <w:rPr>
          <w:szCs w:val="24"/>
        </w:rPr>
        <w:t>patients on daily administration of losartan</w:t>
      </w:r>
      <w:r>
        <w:rPr>
          <w:szCs w:val="24"/>
        </w:rPr>
        <w:t xml:space="preserve"> should observe </w:t>
      </w:r>
      <w:r w:rsidRPr="00304C61">
        <w:rPr>
          <w:szCs w:val="24"/>
        </w:rPr>
        <w:t>a</w:t>
      </w:r>
      <w:r>
        <w:rPr>
          <w:szCs w:val="24"/>
        </w:rPr>
        <w:t>n increasing or sustained</w:t>
      </w:r>
      <w:r w:rsidRPr="00304C61">
        <w:rPr>
          <w:szCs w:val="24"/>
        </w:rPr>
        <w:t xml:space="preserve"> effect </w:t>
      </w:r>
      <w:r>
        <w:rPr>
          <w:szCs w:val="24"/>
        </w:rPr>
        <w:t>of the drug.</w:t>
      </w:r>
      <w:r w:rsidRPr="00304C61">
        <w:rPr>
          <w:szCs w:val="24"/>
        </w:rPr>
        <w:t xml:space="preserve"> When treatment with Losartan is stopped, a similar rapid </w:t>
      </w:r>
      <w:r>
        <w:rPr>
          <w:szCs w:val="24"/>
        </w:rPr>
        <w:t>end</w:t>
      </w:r>
      <w:r w:rsidRPr="00304C61">
        <w:rPr>
          <w:szCs w:val="24"/>
        </w:rPr>
        <w:t xml:space="preserve"> </w:t>
      </w:r>
      <w:r>
        <w:rPr>
          <w:szCs w:val="24"/>
        </w:rPr>
        <w:t>to</w:t>
      </w:r>
      <w:r w:rsidRPr="00304C61">
        <w:rPr>
          <w:szCs w:val="24"/>
        </w:rPr>
        <w:t xml:space="preserve"> the mechanistic and pharmacological response is expected, corresponding to a half-life of 2 hours and a terminal half-life (washout time) of 6-9 hours. However, long-term clinical effects of losartan </w:t>
      </w:r>
      <w:r>
        <w:rPr>
          <w:szCs w:val="24"/>
        </w:rPr>
        <w:t xml:space="preserve">on cancer patients cannot be ruled out, and in concordance with </w:t>
      </w:r>
      <w:r w:rsidRPr="00304C61">
        <w:rPr>
          <w:szCs w:val="24"/>
        </w:rPr>
        <w:t>our secondary endpoints.</w:t>
      </w:r>
    </w:p>
    <w:p w14:paraId="3162C660" w14:textId="1B996ABE" w:rsidR="00131621" w:rsidRPr="009B77B3" w:rsidRDefault="00131621" w:rsidP="00D77DB8">
      <w:pPr>
        <w:ind w:firstLine="284"/>
        <w:rPr>
          <w:lang w:eastAsia="x-none"/>
        </w:rPr>
      </w:pPr>
      <w:r w:rsidRPr="009B77B3">
        <w:rPr>
          <w:szCs w:val="24"/>
          <w:lang w:eastAsia="x-none"/>
        </w:rPr>
        <w:t>The</w:t>
      </w:r>
      <w:r w:rsidRPr="009D0A4F">
        <w:t xml:space="preserve"> stepped-wedge design is proposed to assess any dose-response relationship of the IMP. To assess any additional long-term beneficial effects of the IMP while receiving </w:t>
      </w:r>
      <w:r>
        <w:t>conventional</w:t>
      </w:r>
      <w:r w:rsidRPr="009D0A4F">
        <w:t xml:space="preserve"> therapy, patients </w:t>
      </w:r>
      <w:r w:rsidR="005F769D">
        <w:t>in Study A will be randomized at day 42 to either 1) continued treatment until day 168 (Study AR) or day 238 (Study AN) with the current dose or 2) losartan treatment discontinuation</w:t>
      </w:r>
      <w:r w:rsidRPr="009D0A4F">
        <w:t xml:space="preserve">. For participants on 50mg and 100mg of the IMP, a dose reduction in steps of 25mg is allowed at the discretion of the study PI. No dose reduction is allowed for participants on 25mg of the IMP. In the case of a dose reduction, the patient is allowed to stay on trial, but is excluded from analysis of the primary endpoint. </w:t>
      </w:r>
    </w:p>
    <w:p w14:paraId="0CA668DE" w14:textId="15B3F653" w:rsidR="006767CB" w:rsidRPr="000D37C2" w:rsidRDefault="006767CB" w:rsidP="006767CB">
      <w:pPr>
        <w:ind w:firstLine="284"/>
        <w:rPr>
          <w:szCs w:val="24"/>
        </w:rPr>
      </w:pPr>
      <w:r w:rsidRPr="000D37C2">
        <w:rPr>
          <w:szCs w:val="24"/>
        </w:rPr>
        <w:t>Treatment will be administered on an outpatient basis. No investigational or commercial agents or therapies other than those described in this document may be administered as part of the study with the intent to treat the participant's malignancy. Study medicine should be administered at the same time every day, and with or without food at the participants</w:t>
      </w:r>
      <w:r w:rsidR="005F3593">
        <w:rPr>
          <w:szCs w:val="24"/>
        </w:rPr>
        <w:t>’</w:t>
      </w:r>
      <w:r w:rsidRPr="000D37C2">
        <w:rPr>
          <w:szCs w:val="24"/>
        </w:rPr>
        <w:t xml:space="preserve"> discretion or per label instructions. The tablet should be swallowed in one piece with a glass of water or similar. </w:t>
      </w:r>
      <w:r w:rsidR="00B02904" w:rsidRPr="000D37C2">
        <w:rPr>
          <w:szCs w:val="24"/>
        </w:rPr>
        <w:t xml:space="preserve"> </w:t>
      </w:r>
    </w:p>
    <w:p w14:paraId="6711C7B1" w14:textId="57C31644" w:rsidR="006767CB" w:rsidRPr="000D37C2" w:rsidRDefault="006767CB" w:rsidP="006767CB">
      <w:pPr>
        <w:rPr>
          <w:szCs w:val="24"/>
        </w:rPr>
      </w:pPr>
      <w:r w:rsidRPr="000D37C2">
        <w:rPr>
          <w:szCs w:val="24"/>
        </w:rPr>
        <w:t xml:space="preserve">The </w:t>
      </w:r>
      <w:r w:rsidR="00EA4A34">
        <w:rPr>
          <w:szCs w:val="24"/>
        </w:rPr>
        <w:t xml:space="preserve">losartan </w:t>
      </w:r>
      <w:r w:rsidRPr="000D37C2">
        <w:rPr>
          <w:szCs w:val="24"/>
        </w:rPr>
        <w:t>treatment to be used in this study is as follows;</w:t>
      </w:r>
    </w:p>
    <w:tbl>
      <w:tblPr>
        <w:tblW w:w="9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74"/>
        <w:gridCol w:w="2453"/>
        <w:gridCol w:w="1814"/>
        <w:gridCol w:w="2149"/>
      </w:tblGrid>
      <w:tr w:rsidR="00802749" w:rsidRPr="006767CB" w14:paraId="15DE0944" w14:textId="77777777" w:rsidTr="003A0CFE">
        <w:trPr>
          <w:trHeight w:val="570"/>
          <w:tblHeader/>
        </w:trPr>
        <w:tc>
          <w:tcPr>
            <w:tcW w:w="3074" w:type="dxa"/>
          </w:tcPr>
          <w:p w14:paraId="3026B03C" w14:textId="7442B32C" w:rsidR="00802749" w:rsidRPr="000D37C2" w:rsidRDefault="00802749" w:rsidP="00375120">
            <w:pPr>
              <w:spacing w:after="60"/>
              <w:jc w:val="center"/>
              <w:rPr>
                <w:szCs w:val="22"/>
              </w:rPr>
            </w:pPr>
            <w:r>
              <w:rPr>
                <w:szCs w:val="22"/>
              </w:rPr>
              <w:t>Indication</w:t>
            </w:r>
          </w:p>
        </w:tc>
        <w:tc>
          <w:tcPr>
            <w:tcW w:w="2453" w:type="dxa"/>
          </w:tcPr>
          <w:p w14:paraId="5743CCF4" w14:textId="77777777" w:rsidR="00802749" w:rsidRPr="000D37C2" w:rsidRDefault="00802749" w:rsidP="00375120">
            <w:pPr>
              <w:spacing w:after="60"/>
              <w:jc w:val="center"/>
              <w:rPr>
                <w:szCs w:val="22"/>
              </w:rPr>
            </w:pPr>
            <w:r w:rsidRPr="000D37C2">
              <w:rPr>
                <w:szCs w:val="22"/>
              </w:rPr>
              <w:t>Dose/Potency</w:t>
            </w:r>
          </w:p>
        </w:tc>
        <w:tc>
          <w:tcPr>
            <w:tcW w:w="1814" w:type="dxa"/>
          </w:tcPr>
          <w:p w14:paraId="5F1AA0B4" w14:textId="77777777" w:rsidR="00802749" w:rsidRPr="000D37C2" w:rsidRDefault="00802749" w:rsidP="00375120">
            <w:pPr>
              <w:spacing w:after="60"/>
              <w:jc w:val="center"/>
              <w:rPr>
                <w:szCs w:val="22"/>
              </w:rPr>
            </w:pPr>
            <w:r w:rsidRPr="000D37C2">
              <w:rPr>
                <w:szCs w:val="22"/>
              </w:rPr>
              <w:t>Dose Frequency</w:t>
            </w:r>
          </w:p>
        </w:tc>
        <w:tc>
          <w:tcPr>
            <w:tcW w:w="2149" w:type="dxa"/>
          </w:tcPr>
          <w:p w14:paraId="1B940118" w14:textId="77777777" w:rsidR="00802749" w:rsidRPr="000D37C2" w:rsidRDefault="00802749" w:rsidP="00375120">
            <w:pPr>
              <w:spacing w:after="60"/>
              <w:jc w:val="center"/>
              <w:rPr>
                <w:szCs w:val="22"/>
              </w:rPr>
            </w:pPr>
            <w:r w:rsidRPr="000D37C2">
              <w:rPr>
                <w:szCs w:val="22"/>
              </w:rPr>
              <w:t>Route of Administration</w:t>
            </w:r>
          </w:p>
        </w:tc>
      </w:tr>
      <w:tr w:rsidR="00802749" w:rsidRPr="006767CB" w14:paraId="7CDA8F91" w14:textId="77777777" w:rsidTr="003A0CFE">
        <w:tblPrEx>
          <w:tblBorders>
            <w:top w:val="none" w:sz="0" w:space="0" w:color="auto"/>
            <w:left w:val="none" w:sz="0" w:space="0" w:color="auto"/>
            <w:right w:val="none" w:sz="0" w:space="0" w:color="auto"/>
          </w:tblBorders>
        </w:tblPrEx>
        <w:trPr>
          <w:trHeight w:val="558"/>
        </w:trPr>
        <w:tc>
          <w:tcPr>
            <w:tcW w:w="3074" w:type="dxa"/>
            <w:tcBorders>
              <w:left w:val="single" w:sz="4" w:space="0" w:color="auto"/>
            </w:tcBorders>
          </w:tcPr>
          <w:p w14:paraId="02164222" w14:textId="2EC67DF9" w:rsidR="00802749" w:rsidRPr="000D37C2" w:rsidRDefault="004C4C6B" w:rsidP="00375120">
            <w:pPr>
              <w:spacing w:after="60"/>
              <w:jc w:val="center"/>
              <w:rPr>
                <w:szCs w:val="22"/>
              </w:rPr>
            </w:pPr>
            <w:r>
              <w:rPr>
                <w:szCs w:val="22"/>
              </w:rPr>
              <w:t>Patients with r</w:t>
            </w:r>
            <w:r w:rsidR="00802749">
              <w:rPr>
                <w:szCs w:val="22"/>
              </w:rPr>
              <w:t>ecurrent glioblastoma</w:t>
            </w:r>
          </w:p>
        </w:tc>
        <w:tc>
          <w:tcPr>
            <w:tcW w:w="2453" w:type="dxa"/>
          </w:tcPr>
          <w:p w14:paraId="2AF3D052" w14:textId="3696D6C3" w:rsidR="00802749" w:rsidRPr="000D37C2" w:rsidRDefault="00802749" w:rsidP="00375120">
            <w:pPr>
              <w:spacing w:after="60"/>
              <w:jc w:val="center"/>
              <w:rPr>
                <w:szCs w:val="22"/>
              </w:rPr>
            </w:pPr>
            <w:r w:rsidRPr="000D37C2">
              <w:rPr>
                <w:szCs w:val="22"/>
              </w:rPr>
              <w:t xml:space="preserve">25mg, 50mg </w:t>
            </w:r>
            <w:r>
              <w:rPr>
                <w:szCs w:val="22"/>
              </w:rPr>
              <w:t>or</w:t>
            </w:r>
            <w:r w:rsidRPr="000D37C2">
              <w:rPr>
                <w:szCs w:val="22"/>
              </w:rPr>
              <w:t xml:space="preserve"> 100 mg </w:t>
            </w:r>
            <w:r w:rsidR="004C4C6B">
              <w:rPr>
                <w:szCs w:val="22"/>
              </w:rPr>
              <w:t xml:space="preserve">by randomization </w:t>
            </w:r>
          </w:p>
        </w:tc>
        <w:tc>
          <w:tcPr>
            <w:tcW w:w="1814" w:type="dxa"/>
          </w:tcPr>
          <w:p w14:paraId="668B9595" w14:textId="77777777" w:rsidR="00802749" w:rsidRPr="000D37C2" w:rsidRDefault="00802749" w:rsidP="00375120">
            <w:pPr>
              <w:spacing w:after="60"/>
              <w:jc w:val="center"/>
              <w:rPr>
                <w:szCs w:val="22"/>
              </w:rPr>
            </w:pPr>
            <w:r w:rsidRPr="000D37C2">
              <w:rPr>
                <w:szCs w:val="22"/>
              </w:rPr>
              <w:t>Q1D</w:t>
            </w:r>
          </w:p>
        </w:tc>
        <w:tc>
          <w:tcPr>
            <w:tcW w:w="2149" w:type="dxa"/>
            <w:tcBorders>
              <w:top w:val="single" w:sz="4" w:space="0" w:color="auto"/>
              <w:right w:val="single" w:sz="4" w:space="0" w:color="auto"/>
            </w:tcBorders>
          </w:tcPr>
          <w:p w14:paraId="13F66407" w14:textId="77777777" w:rsidR="00802749" w:rsidRPr="000D37C2" w:rsidRDefault="00802749" w:rsidP="00375120">
            <w:pPr>
              <w:spacing w:after="60"/>
              <w:jc w:val="center"/>
              <w:rPr>
                <w:szCs w:val="22"/>
              </w:rPr>
            </w:pPr>
            <w:r w:rsidRPr="000D37C2">
              <w:rPr>
                <w:szCs w:val="22"/>
              </w:rPr>
              <w:t>Oral</w:t>
            </w:r>
          </w:p>
        </w:tc>
      </w:tr>
      <w:tr w:rsidR="00802749" w:rsidRPr="006767CB" w14:paraId="01C45A9C" w14:textId="77777777" w:rsidTr="003A0CFE">
        <w:tblPrEx>
          <w:tblBorders>
            <w:top w:val="none" w:sz="0" w:space="0" w:color="auto"/>
            <w:left w:val="none" w:sz="0" w:space="0" w:color="auto"/>
            <w:right w:val="none" w:sz="0" w:space="0" w:color="auto"/>
          </w:tblBorders>
        </w:tblPrEx>
        <w:trPr>
          <w:trHeight w:val="570"/>
        </w:trPr>
        <w:tc>
          <w:tcPr>
            <w:tcW w:w="3074" w:type="dxa"/>
            <w:tcBorders>
              <w:left w:val="single" w:sz="4" w:space="0" w:color="auto"/>
            </w:tcBorders>
          </w:tcPr>
          <w:p w14:paraId="75079967" w14:textId="57AE1D5D" w:rsidR="00802749" w:rsidRDefault="004C4C6B" w:rsidP="00375120">
            <w:pPr>
              <w:spacing w:after="60"/>
              <w:jc w:val="center"/>
              <w:rPr>
                <w:szCs w:val="22"/>
              </w:rPr>
            </w:pPr>
            <w:r>
              <w:rPr>
                <w:szCs w:val="22"/>
              </w:rPr>
              <w:t>Patients with n</w:t>
            </w:r>
            <w:r w:rsidR="00802749">
              <w:rPr>
                <w:szCs w:val="22"/>
              </w:rPr>
              <w:t xml:space="preserve">ewly </w:t>
            </w:r>
            <w:r w:rsidR="007C69D5">
              <w:rPr>
                <w:szCs w:val="22"/>
              </w:rPr>
              <w:t>diagnosed</w:t>
            </w:r>
            <w:r w:rsidR="00802749">
              <w:rPr>
                <w:szCs w:val="22"/>
              </w:rPr>
              <w:t xml:space="preserve"> glioblastoma</w:t>
            </w:r>
          </w:p>
        </w:tc>
        <w:tc>
          <w:tcPr>
            <w:tcW w:w="2453" w:type="dxa"/>
          </w:tcPr>
          <w:p w14:paraId="3F94EF31" w14:textId="4DA96BE0" w:rsidR="00802749" w:rsidRPr="000D37C2" w:rsidRDefault="00802749" w:rsidP="00375120">
            <w:pPr>
              <w:spacing w:after="60"/>
              <w:jc w:val="center"/>
              <w:rPr>
                <w:szCs w:val="22"/>
              </w:rPr>
            </w:pPr>
            <w:r w:rsidRPr="000D37C2">
              <w:rPr>
                <w:szCs w:val="22"/>
              </w:rPr>
              <w:t xml:space="preserve">25mg, 50mg </w:t>
            </w:r>
            <w:r>
              <w:rPr>
                <w:szCs w:val="22"/>
              </w:rPr>
              <w:t>or</w:t>
            </w:r>
            <w:r w:rsidRPr="000D37C2">
              <w:rPr>
                <w:szCs w:val="22"/>
              </w:rPr>
              <w:t xml:space="preserve"> 100 mg </w:t>
            </w:r>
            <w:r w:rsidR="004C4C6B">
              <w:rPr>
                <w:szCs w:val="22"/>
              </w:rPr>
              <w:t>by randomization</w:t>
            </w:r>
          </w:p>
        </w:tc>
        <w:tc>
          <w:tcPr>
            <w:tcW w:w="1814" w:type="dxa"/>
          </w:tcPr>
          <w:p w14:paraId="4FA8FE7F" w14:textId="5845A737" w:rsidR="00802749" w:rsidRPr="000D37C2" w:rsidRDefault="00802749" w:rsidP="00375120">
            <w:pPr>
              <w:spacing w:after="60"/>
              <w:jc w:val="center"/>
              <w:rPr>
                <w:szCs w:val="22"/>
              </w:rPr>
            </w:pPr>
            <w:r w:rsidRPr="000D37C2">
              <w:rPr>
                <w:szCs w:val="22"/>
              </w:rPr>
              <w:t>Q1D</w:t>
            </w:r>
          </w:p>
        </w:tc>
        <w:tc>
          <w:tcPr>
            <w:tcW w:w="2149" w:type="dxa"/>
            <w:tcBorders>
              <w:top w:val="single" w:sz="4" w:space="0" w:color="auto"/>
              <w:bottom w:val="single" w:sz="4" w:space="0" w:color="auto"/>
              <w:right w:val="single" w:sz="4" w:space="0" w:color="auto"/>
            </w:tcBorders>
          </w:tcPr>
          <w:p w14:paraId="213823DB" w14:textId="3EB6F54F" w:rsidR="00802749" w:rsidRPr="000D37C2" w:rsidRDefault="00802749" w:rsidP="00375120">
            <w:pPr>
              <w:spacing w:after="60"/>
              <w:jc w:val="center"/>
              <w:rPr>
                <w:szCs w:val="22"/>
              </w:rPr>
            </w:pPr>
            <w:r w:rsidRPr="000D37C2">
              <w:rPr>
                <w:szCs w:val="22"/>
              </w:rPr>
              <w:t>Oral</w:t>
            </w:r>
          </w:p>
        </w:tc>
      </w:tr>
      <w:tr w:rsidR="00802749" w:rsidRPr="006767CB" w14:paraId="3BB7835B" w14:textId="77777777" w:rsidTr="003A0CFE">
        <w:tblPrEx>
          <w:tblBorders>
            <w:top w:val="none" w:sz="0" w:space="0" w:color="auto"/>
            <w:left w:val="none" w:sz="0" w:space="0" w:color="auto"/>
            <w:right w:val="none" w:sz="0" w:space="0" w:color="auto"/>
          </w:tblBorders>
        </w:tblPrEx>
        <w:trPr>
          <w:trHeight w:val="317"/>
        </w:trPr>
        <w:tc>
          <w:tcPr>
            <w:tcW w:w="3074" w:type="dxa"/>
            <w:tcBorders>
              <w:left w:val="single" w:sz="4" w:space="0" w:color="auto"/>
            </w:tcBorders>
          </w:tcPr>
          <w:p w14:paraId="373A1761" w14:textId="41D7F1A7" w:rsidR="00802749" w:rsidRDefault="004C4C6B" w:rsidP="00375120">
            <w:pPr>
              <w:spacing w:after="60"/>
              <w:jc w:val="center"/>
              <w:rPr>
                <w:szCs w:val="22"/>
              </w:rPr>
            </w:pPr>
            <w:r>
              <w:rPr>
                <w:szCs w:val="22"/>
              </w:rPr>
              <w:t>Lung cancer patients with m</w:t>
            </w:r>
            <w:r w:rsidR="007C69D5">
              <w:rPr>
                <w:szCs w:val="22"/>
              </w:rPr>
              <w:t>etastases to the b</w:t>
            </w:r>
            <w:r w:rsidR="00802749">
              <w:rPr>
                <w:szCs w:val="22"/>
              </w:rPr>
              <w:t>rain</w:t>
            </w:r>
          </w:p>
        </w:tc>
        <w:tc>
          <w:tcPr>
            <w:tcW w:w="2453" w:type="dxa"/>
          </w:tcPr>
          <w:p w14:paraId="4A9FACD8" w14:textId="2CBEADE1" w:rsidR="00802749" w:rsidRPr="000D37C2" w:rsidRDefault="00802749" w:rsidP="00802749">
            <w:pPr>
              <w:spacing w:after="60"/>
              <w:jc w:val="center"/>
              <w:rPr>
                <w:szCs w:val="22"/>
              </w:rPr>
            </w:pPr>
            <w:r>
              <w:rPr>
                <w:szCs w:val="22"/>
              </w:rPr>
              <w:t>50 mg</w:t>
            </w:r>
          </w:p>
        </w:tc>
        <w:tc>
          <w:tcPr>
            <w:tcW w:w="1814" w:type="dxa"/>
          </w:tcPr>
          <w:p w14:paraId="6AB6B4AE" w14:textId="64D758B6" w:rsidR="00802749" w:rsidRPr="000D37C2" w:rsidRDefault="00802749" w:rsidP="00375120">
            <w:pPr>
              <w:spacing w:after="60"/>
              <w:jc w:val="center"/>
              <w:rPr>
                <w:szCs w:val="22"/>
              </w:rPr>
            </w:pPr>
            <w:r>
              <w:rPr>
                <w:szCs w:val="22"/>
              </w:rPr>
              <w:t>Q1D</w:t>
            </w:r>
          </w:p>
        </w:tc>
        <w:tc>
          <w:tcPr>
            <w:tcW w:w="2149" w:type="dxa"/>
            <w:tcBorders>
              <w:top w:val="single" w:sz="4" w:space="0" w:color="auto"/>
              <w:right w:val="single" w:sz="4" w:space="0" w:color="auto"/>
            </w:tcBorders>
          </w:tcPr>
          <w:p w14:paraId="7E3E6BB9" w14:textId="7DFB5A9C" w:rsidR="00802749" w:rsidRPr="000D37C2" w:rsidRDefault="00802749" w:rsidP="00375120">
            <w:pPr>
              <w:spacing w:after="60"/>
              <w:jc w:val="center"/>
              <w:rPr>
                <w:szCs w:val="22"/>
              </w:rPr>
            </w:pPr>
            <w:r>
              <w:rPr>
                <w:szCs w:val="22"/>
              </w:rPr>
              <w:t>Oral</w:t>
            </w:r>
          </w:p>
        </w:tc>
      </w:tr>
    </w:tbl>
    <w:p w14:paraId="67C2B598" w14:textId="77777777" w:rsidR="006767CB" w:rsidRPr="006767CB" w:rsidRDefault="006767CB" w:rsidP="006767CB">
      <w:pPr>
        <w:rPr>
          <w:sz w:val="20"/>
        </w:rPr>
      </w:pPr>
    </w:p>
    <w:p w14:paraId="018681AA" w14:textId="7F656361" w:rsidR="006678FD" w:rsidRDefault="006678FD" w:rsidP="006678FD">
      <w:r>
        <w:t xml:space="preserve">The study treatment will be </w:t>
      </w:r>
      <w:r w:rsidRPr="00793A91">
        <w:t>administered</w:t>
      </w:r>
      <w:r>
        <w:t xml:space="preserve"> to the </w:t>
      </w:r>
      <w:r w:rsidR="00F46CE4">
        <w:t>participant</w:t>
      </w:r>
      <w:r>
        <w:t xml:space="preserve"> by authorized site personnel only. </w:t>
      </w:r>
    </w:p>
    <w:p w14:paraId="01C45168" w14:textId="77777777" w:rsidR="00F42B40" w:rsidRPr="007B579F" w:rsidRDefault="00F42B40" w:rsidP="009B77B3">
      <w:pPr>
        <w:pStyle w:val="NoSpacing"/>
        <w:jc w:val="both"/>
        <w:rPr>
          <w:b/>
        </w:rPr>
      </w:pPr>
      <w:r w:rsidRPr="009B77B3">
        <w:rPr>
          <w:rFonts w:ascii="Arial Narrow" w:hAnsi="Arial Narrow"/>
          <w:b/>
        </w:rPr>
        <w:t>Patients on losartan</w:t>
      </w:r>
    </w:p>
    <w:p w14:paraId="14B70A02" w14:textId="63A33CDD" w:rsidR="00793A91" w:rsidRDefault="00F42B40" w:rsidP="006678FD">
      <w:r>
        <w:t>Patients diagnosed with glioblastoma and on losartan for any reason from beforehand can be included in the study. These patients will be subject to a wash-out period of 3 days before study initiation.</w:t>
      </w:r>
    </w:p>
    <w:p w14:paraId="67A0B34B" w14:textId="77777777" w:rsidR="005F769D" w:rsidRDefault="005F769D" w:rsidP="006678FD"/>
    <w:p w14:paraId="1B0B2DE6" w14:textId="77777777" w:rsidR="005F769D" w:rsidRDefault="005F769D" w:rsidP="006678FD"/>
    <w:p w14:paraId="629CC468" w14:textId="77777777" w:rsidR="004300D8" w:rsidRDefault="004300D8">
      <w:pPr>
        <w:pStyle w:val="Heading2"/>
      </w:pPr>
      <w:bookmarkStart w:id="160" w:name="_Toc257289644"/>
      <w:bookmarkStart w:id="161" w:name="_Ref534890885"/>
      <w:bookmarkStart w:id="162" w:name="_Toc4588842"/>
      <w:bookmarkStart w:id="163" w:name="_Toc21005269"/>
      <w:bookmarkStart w:id="164" w:name="_Toc74045768"/>
      <w:r>
        <w:lastRenderedPageBreak/>
        <w:t>Duration of Therapy</w:t>
      </w:r>
      <w:bookmarkEnd w:id="160"/>
      <w:bookmarkEnd w:id="161"/>
      <w:bookmarkEnd w:id="162"/>
      <w:bookmarkEnd w:id="163"/>
      <w:bookmarkEnd w:id="164"/>
    </w:p>
    <w:p w14:paraId="273D8293" w14:textId="77777777" w:rsidR="00375120" w:rsidRPr="00482E76" w:rsidRDefault="00375120" w:rsidP="00482E76">
      <w:pPr>
        <w:pStyle w:val="NoSpacing"/>
      </w:pPr>
    </w:p>
    <w:p w14:paraId="7DC6FF24" w14:textId="35906198" w:rsidR="00DF3EC6" w:rsidRDefault="00DF3EC6" w:rsidP="00ED7D5B">
      <w:pPr>
        <w:pStyle w:val="Level3Heading"/>
        <w:numPr>
          <w:ilvl w:val="0"/>
          <w:numId w:val="12"/>
        </w:numPr>
        <w:tabs>
          <w:tab w:val="left" w:pos="284"/>
        </w:tabs>
        <w:ind w:left="0" w:firstLine="0"/>
        <w:rPr>
          <w:rFonts w:ascii="Arial Narrow" w:hAnsi="Arial Narrow"/>
          <w:b/>
          <w:sz w:val="24"/>
          <w:szCs w:val="24"/>
          <w:lang w:val="en-US"/>
        </w:rPr>
      </w:pPr>
      <w:r w:rsidRPr="00375120">
        <w:rPr>
          <w:rFonts w:ascii="Arial Narrow" w:hAnsi="Arial Narrow"/>
          <w:b/>
          <w:sz w:val="24"/>
          <w:szCs w:val="24"/>
          <w:lang w:val="en-US"/>
        </w:rPr>
        <w:t>Study A (recurrent glioblastoma</w:t>
      </w:r>
      <w:r w:rsidR="00E21EA7">
        <w:rPr>
          <w:rFonts w:ascii="Arial Narrow" w:hAnsi="Arial Narrow"/>
          <w:b/>
          <w:sz w:val="24"/>
          <w:szCs w:val="24"/>
          <w:lang w:val="en-US"/>
        </w:rPr>
        <w:t xml:space="preserve"> – short form: ‘AR’</w:t>
      </w:r>
      <w:r w:rsidRPr="00375120">
        <w:rPr>
          <w:rFonts w:ascii="Arial Narrow" w:hAnsi="Arial Narrow"/>
          <w:b/>
          <w:sz w:val="24"/>
          <w:szCs w:val="24"/>
          <w:lang w:val="en-US"/>
        </w:rPr>
        <w:t>)</w:t>
      </w:r>
    </w:p>
    <w:p w14:paraId="5636FBB1" w14:textId="2157AECB" w:rsidR="00375120" w:rsidRDefault="006C1531" w:rsidP="00375120">
      <w:pPr>
        <w:pStyle w:val="NoSpacing"/>
        <w:jc w:val="both"/>
        <w:rPr>
          <w:rFonts w:ascii="Arial Narrow" w:hAnsi="Arial Narrow"/>
          <w:sz w:val="22"/>
        </w:rPr>
      </w:pPr>
      <w:r>
        <w:rPr>
          <w:rFonts w:ascii="Arial Narrow" w:hAnsi="Arial Narrow"/>
          <w:sz w:val="22"/>
        </w:rPr>
        <w:t>A maximum of twelve</w:t>
      </w:r>
      <w:r w:rsidR="00375120" w:rsidRPr="000D37C2">
        <w:rPr>
          <w:rFonts w:ascii="Arial Narrow" w:hAnsi="Arial Narrow"/>
          <w:sz w:val="22"/>
        </w:rPr>
        <w:t xml:space="preserve"> cycles</w:t>
      </w:r>
      <w:r w:rsidR="00393804" w:rsidRPr="000D37C2">
        <w:rPr>
          <w:rFonts w:ascii="Arial Narrow" w:hAnsi="Arial Narrow"/>
          <w:sz w:val="22"/>
        </w:rPr>
        <w:t xml:space="preserve"> of IMP (losartan)</w:t>
      </w:r>
      <w:r w:rsidR="00375120" w:rsidRPr="000D37C2">
        <w:rPr>
          <w:rFonts w:ascii="Arial Narrow" w:hAnsi="Arial Narrow"/>
          <w:sz w:val="22"/>
        </w:rPr>
        <w:t xml:space="preserve"> will be given.</w:t>
      </w:r>
      <w:r w:rsidR="008B6D35" w:rsidRPr="000D37C2">
        <w:rPr>
          <w:rFonts w:ascii="Arial Narrow" w:hAnsi="Arial Narrow"/>
          <w:sz w:val="22"/>
        </w:rPr>
        <w:t xml:space="preserve"> The stepped-wedge design is proposed to </w:t>
      </w:r>
      <w:r w:rsidR="00995AE5" w:rsidRPr="000D37C2">
        <w:rPr>
          <w:rFonts w:ascii="Arial Narrow" w:hAnsi="Arial Narrow"/>
          <w:sz w:val="22"/>
        </w:rPr>
        <w:t xml:space="preserve">compare participants on- and off- study IMP and </w:t>
      </w:r>
      <w:r w:rsidR="008B6D35" w:rsidRPr="000D37C2">
        <w:rPr>
          <w:rFonts w:ascii="Arial Narrow" w:hAnsi="Arial Narrow"/>
          <w:sz w:val="22"/>
        </w:rPr>
        <w:t xml:space="preserve">assess any dose-response relationship of the IMP. </w:t>
      </w:r>
      <w:r w:rsidR="00AA6DE7" w:rsidRPr="008E5E10">
        <w:rPr>
          <w:rFonts w:ascii="Arial Narrow" w:hAnsi="Arial Narrow"/>
          <w:sz w:val="22"/>
        </w:rPr>
        <w:t xml:space="preserve">To assess any long-term beneficial effects of the IMP, some patients will receive the IMP for a longer period than only </w:t>
      </w:r>
      <w:r w:rsidR="00EA51F2">
        <w:rPr>
          <w:rFonts w:ascii="Arial Narrow" w:hAnsi="Arial Narrow"/>
          <w:sz w:val="22"/>
        </w:rPr>
        <w:t>1</w:t>
      </w:r>
      <w:r w:rsidR="00FE30FB">
        <w:rPr>
          <w:rFonts w:ascii="Arial Narrow" w:hAnsi="Arial Narrow"/>
          <w:sz w:val="22"/>
        </w:rPr>
        <w:t>6</w:t>
      </w:r>
      <w:r w:rsidR="00EA51F2">
        <w:rPr>
          <w:rFonts w:ascii="Arial Narrow" w:hAnsi="Arial Narrow"/>
          <w:sz w:val="22"/>
        </w:rPr>
        <w:t>–44 days</w:t>
      </w:r>
      <w:r w:rsidR="00AA6DE7" w:rsidRPr="008E5E10">
        <w:rPr>
          <w:rFonts w:ascii="Arial Narrow" w:hAnsi="Arial Narrow"/>
          <w:sz w:val="22"/>
        </w:rPr>
        <w:t>. Patients in groups AR 3_1, AR3_2 and AR 3-3 will all  receive extended IMP treatment, whereas patients in groups AR1_1, AR1_2, AR1_3, AR2_4, AR2_5 and AR2_6 will be randomized to short or extended treatment with the IMP. This leads to a distribution with 1/3 of patients with no extended IMP treatment, 1/3 extended lower doses of IMP (1/6 25 mg and 1/6 50 mg), and 1/3 extended high dose of IMP.</w:t>
      </w:r>
    </w:p>
    <w:p w14:paraId="75FEE548" w14:textId="77777777" w:rsidR="005F769D" w:rsidRDefault="005F769D" w:rsidP="00375120">
      <w:pPr>
        <w:pStyle w:val="NoSpacing"/>
        <w:jc w:val="both"/>
        <w:rPr>
          <w:rFonts w:ascii="Arial Narrow" w:hAnsi="Arial Narrow"/>
          <w:sz w:val="22"/>
        </w:rPr>
      </w:pPr>
    </w:p>
    <w:p w14:paraId="333FC871" w14:textId="77777777" w:rsidR="0045047E" w:rsidRDefault="0045047E" w:rsidP="00375120">
      <w:pPr>
        <w:pStyle w:val="NoSpacing"/>
        <w:jc w:val="both"/>
        <w:rPr>
          <w:rFonts w:ascii="Arial Narrow" w:hAnsi="Arial Narrow"/>
          <w:sz w:val="22"/>
        </w:rPr>
      </w:pPr>
    </w:p>
    <w:p w14:paraId="30F969B3" w14:textId="77777777" w:rsidR="0045047E" w:rsidRDefault="0045047E" w:rsidP="00375120">
      <w:pPr>
        <w:pStyle w:val="NoSpacing"/>
        <w:jc w:val="both"/>
        <w:rPr>
          <w:rFonts w:ascii="Arial Narrow" w:hAnsi="Arial Narrow"/>
          <w:sz w:val="22"/>
        </w:rPr>
      </w:pPr>
    </w:p>
    <w:p w14:paraId="6B58B8EA" w14:textId="77777777" w:rsidR="0045047E" w:rsidRDefault="0045047E" w:rsidP="00375120">
      <w:pPr>
        <w:pStyle w:val="NoSpacing"/>
        <w:jc w:val="both"/>
        <w:rPr>
          <w:rFonts w:ascii="Arial Narrow" w:hAnsi="Arial Narrow"/>
          <w:sz w:val="22"/>
        </w:rPr>
      </w:pPr>
    </w:p>
    <w:p w14:paraId="45BACE63" w14:textId="77777777" w:rsidR="0045047E" w:rsidRPr="000D37C2" w:rsidRDefault="0045047E" w:rsidP="00375120">
      <w:pPr>
        <w:pStyle w:val="NoSpacing"/>
        <w:jc w:val="both"/>
        <w:rPr>
          <w:rFonts w:ascii="Arial Narrow" w:hAnsi="Arial Narrow"/>
          <w:sz w:val="22"/>
        </w:rPr>
      </w:pPr>
    </w:p>
    <w:p w14:paraId="3A53AC7C" w14:textId="77777777" w:rsidR="008B6D35" w:rsidRPr="00375120" w:rsidRDefault="008B6D35" w:rsidP="00375120">
      <w:pPr>
        <w:pStyle w:val="NoSpacing"/>
        <w:jc w:val="both"/>
        <w:rPr>
          <w:rFonts w:ascii="Arial Narrow" w:hAnsi="Arial Narrow"/>
        </w:rPr>
      </w:pPr>
    </w:p>
    <w:tbl>
      <w:tblPr>
        <w:tblW w:w="9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1134"/>
        <w:gridCol w:w="1134"/>
        <w:gridCol w:w="1247"/>
        <w:gridCol w:w="1247"/>
        <w:gridCol w:w="1247"/>
        <w:gridCol w:w="1247"/>
        <w:gridCol w:w="1247"/>
      </w:tblGrid>
      <w:tr w:rsidR="00631F0D" w:rsidRPr="00E21EA7" w14:paraId="61D77096" w14:textId="04252DA7" w:rsidTr="0045047E">
        <w:trPr>
          <w:trHeight w:val="300"/>
        </w:trPr>
        <w:tc>
          <w:tcPr>
            <w:tcW w:w="1191" w:type="dxa"/>
            <w:noWrap/>
            <w:vAlign w:val="bottom"/>
          </w:tcPr>
          <w:p w14:paraId="72AF5110" w14:textId="71656154" w:rsidR="00631F0D" w:rsidRPr="00E21EA7" w:rsidRDefault="00631F0D" w:rsidP="00631F0D">
            <w:pPr>
              <w:tabs>
                <w:tab w:val="clear" w:pos="357"/>
              </w:tabs>
              <w:spacing w:after="0"/>
              <w:jc w:val="center"/>
              <w:rPr>
                <w:rFonts w:cs="Calibri"/>
                <w:b/>
                <w:bCs/>
                <w:color w:val="000000"/>
                <w:szCs w:val="22"/>
              </w:rPr>
            </w:pPr>
            <w:r w:rsidRPr="00E21EA7">
              <w:rPr>
                <w:rFonts w:cs="Calibri"/>
                <w:b/>
                <w:bCs/>
                <w:color w:val="000000"/>
                <w:szCs w:val="22"/>
              </w:rPr>
              <w:t>Group</w:t>
            </w:r>
          </w:p>
        </w:tc>
        <w:tc>
          <w:tcPr>
            <w:tcW w:w="1134" w:type="dxa"/>
            <w:noWrap/>
            <w:vAlign w:val="bottom"/>
          </w:tcPr>
          <w:p w14:paraId="4AC5BA37" w14:textId="22C8189F" w:rsidR="00631F0D" w:rsidRPr="00E21EA7" w:rsidRDefault="00631F0D" w:rsidP="00631F0D">
            <w:pPr>
              <w:tabs>
                <w:tab w:val="clear" w:pos="357"/>
              </w:tabs>
              <w:spacing w:after="0"/>
              <w:jc w:val="center"/>
              <w:rPr>
                <w:rFonts w:cs="Calibri"/>
                <w:b/>
                <w:bCs/>
                <w:color w:val="000000"/>
                <w:szCs w:val="22"/>
              </w:rPr>
            </w:pPr>
            <w:r w:rsidRPr="00E21EA7">
              <w:rPr>
                <w:rFonts w:cs="Calibri"/>
                <w:b/>
                <w:bCs/>
                <w:color w:val="000000"/>
                <w:szCs w:val="22"/>
              </w:rPr>
              <w:t>IMP dose</w:t>
            </w:r>
          </w:p>
        </w:tc>
        <w:tc>
          <w:tcPr>
            <w:tcW w:w="1134" w:type="dxa"/>
            <w:noWrap/>
            <w:vAlign w:val="bottom"/>
          </w:tcPr>
          <w:p w14:paraId="1E859CEF" w14:textId="35B2ADF3" w:rsidR="00631F0D" w:rsidRPr="00E21EA7" w:rsidRDefault="00631F0D" w:rsidP="00631F0D">
            <w:pPr>
              <w:tabs>
                <w:tab w:val="clear" w:pos="357"/>
              </w:tabs>
              <w:spacing w:after="0"/>
              <w:jc w:val="center"/>
              <w:rPr>
                <w:rFonts w:cs="Calibri"/>
                <w:b/>
                <w:bCs/>
                <w:color w:val="000000"/>
                <w:szCs w:val="22"/>
              </w:rPr>
            </w:pPr>
            <w:r w:rsidRPr="00E21EA7">
              <w:rPr>
                <w:rFonts w:cs="Calibri"/>
                <w:b/>
                <w:bCs/>
                <w:color w:val="000000"/>
                <w:szCs w:val="22"/>
              </w:rPr>
              <w:t>Baseline</w:t>
            </w:r>
          </w:p>
        </w:tc>
        <w:tc>
          <w:tcPr>
            <w:tcW w:w="1247" w:type="dxa"/>
            <w:noWrap/>
            <w:vAlign w:val="bottom"/>
          </w:tcPr>
          <w:p w14:paraId="06E24535" w14:textId="64734889" w:rsidR="00631F0D" w:rsidRPr="00E21EA7" w:rsidRDefault="00631F0D" w:rsidP="00631F0D">
            <w:pPr>
              <w:tabs>
                <w:tab w:val="clear" w:pos="357"/>
              </w:tabs>
              <w:spacing w:after="0"/>
              <w:jc w:val="center"/>
              <w:rPr>
                <w:rFonts w:cs="Calibri"/>
                <w:b/>
                <w:bCs/>
                <w:color w:val="000000"/>
                <w:szCs w:val="22"/>
              </w:rPr>
            </w:pPr>
            <w:r w:rsidRPr="00E21EA7">
              <w:rPr>
                <w:rFonts w:cs="Calibri"/>
                <w:b/>
                <w:bCs/>
                <w:color w:val="000000"/>
                <w:szCs w:val="22"/>
              </w:rPr>
              <w:t>Days 1 to 14</w:t>
            </w:r>
          </w:p>
        </w:tc>
        <w:tc>
          <w:tcPr>
            <w:tcW w:w="1247" w:type="dxa"/>
            <w:noWrap/>
            <w:vAlign w:val="bottom"/>
          </w:tcPr>
          <w:p w14:paraId="3185C790" w14:textId="445AA4DB" w:rsidR="00631F0D" w:rsidRPr="00E21EA7" w:rsidRDefault="00631F0D" w:rsidP="00631F0D">
            <w:pPr>
              <w:tabs>
                <w:tab w:val="clear" w:pos="357"/>
              </w:tabs>
              <w:spacing w:after="0"/>
              <w:jc w:val="center"/>
              <w:rPr>
                <w:rFonts w:cs="Calibri"/>
                <w:b/>
                <w:bCs/>
                <w:color w:val="000000"/>
                <w:szCs w:val="22"/>
              </w:rPr>
            </w:pPr>
            <w:r w:rsidRPr="00E21EA7">
              <w:rPr>
                <w:rFonts w:cs="Calibri"/>
                <w:b/>
                <w:bCs/>
                <w:color w:val="000000"/>
                <w:szCs w:val="22"/>
              </w:rPr>
              <w:t xml:space="preserve">Days 15 </w:t>
            </w:r>
            <w:r w:rsidRPr="00E21EA7">
              <w:rPr>
                <w:rFonts w:cs="Calibri"/>
                <w:b/>
                <w:bCs/>
                <w:color w:val="000000"/>
                <w:szCs w:val="22"/>
              </w:rPr>
              <w:br/>
              <w:t>to 28</w:t>
            </w:r>
          </w:p>
        </w:tc>
        <w:tc>
          <w:tcPr>
            <w:tcW w:w="1247" w:type="dxa"/>
            <w:noWrap/>
            <w:vAlign w:val="bottom"/>
          </w:tcPr>
          <w:p w14:paraId="7445B9D3" w14:textId="3BD95A9E" w:rsidR="00631F0D" w:rsidRPr="00E21EA7" w:rsidRDefault="00631F0D" w:rsidP="00CB5054">
            <w:pPr>
              <w:tabs>
                <w:tab w:val="clear" w:pos="357"/>
              </w:tabs>
              <w:spacing w:after="0"/>
              <w:jc w:val="center"/>
              <w:rPr>
                <w:rFonts w:cs="Calibri"/>
                <w:b/>
                <w:bCs/>
                <w:color w:val="000000"/>
                <w:szCs w:val="22"/>
              </w:rPr>
            </w:pPr>
            <w:r w:rsidRPr="00E21EA7">
              <w:rPr>
                <w:rFonts w:cs="Calibri"/>
                <w:b/>
                <w:bCs/>
                <w:color w:val="000000"/>
                <w:szCs w:val="22"/>
              </w:rPr>
              <w:t>Days 29 to 4</w:t>
            </w:r>
            <w:r w:rsidR="00CB5054">
              <w:rPr>
                <w:rFonts w:cs="Calibri"/>
                <w:b/>
                <w:bCs/>
                <w:color w:val="000000"/>
                <w:szCs w:val="22"/>
              </w:rPr>
              <w:t>4</w:t>
            </w:r>
          </w:p>
        </w:tc>
        <w:tc>
          <w:tcPr>
            <w:tcW w:w="1247" w:type="dxa"/>
            <w:noWrap/>
            <w:vAlign w:val="bottom"/>
          </w:tcPr>
          <w:p w14:paraId="31F6BDAD" w14:textId="1C763412" w:rsidR="00631F0D" w:rsidRPr="00E21EA7" w:rsidRDefault="00631F0D" w:rsidP="00375F7F">
            <w:pPr>
              <w:tabs>
                <w:tab w:val="clear" w:pos="357"/>
              </w:tabs>
              <w:spacing w:after="0"/>
              <w:jc w:val="center"/>
              <w:rPr>
                <w:rFonts w:cs="Calibri"/>
                <w:b/>
                <w:bCs/>
                <w:color w:val="000000"/>
                <w:szCs w:val="22"/>
              </w:rPr>
            </w:pPr>
            <w:r w:rsidRPr="00E21EA7">
              <w:rPr>
                <w:rFonts w:cs="Calibri"/>
                <w:b/>
                <w:bCs/>
                <w:color w:val="000000"/>
                <w:szCs w:val="22"/>
              </w:rPr>
              <w:t>Days 4</w:t>
            </w:r>
            <w:r w:rsidR="00375F7F">
              <w:rPr>
                <w:rFonts w:cs="Calibri"/>
                <w:b/>
                <w:bCs/>
                <w:color w:val="000000"/>
                <w:szCs w:val="22"/>
              </w:rPr>
              <w:t>5</w:t>
            </w:r>
            <w:r w:rsidRPr="00E21EA7">
              <w:rPr>
                <w:rFonts w:cs="Calibri"/>
                <w:b/>
                <w:bCs/>
                <w:color w:val="000000"/>
                <w:szCs w:val="22"/>
              </w:rPr>
              <w:t xml:space="preserve"> </w:t>
            </w:r>
            <w:r w:rsidRPr="00E21EA7">
              <w:rPr>
                <w:rFonts w:cs="Calibri"/>
                <w:b/>
                <w:bCs/>
                <w:color w:val="000000"/>
                <w:szCs w:val="22"/>
              </w:rPr>
              <w:br/>
              <w:t xml:space="preserve">to </w:t>
            </w:r>
            <w:r w:rsidR="00281466" w:rsidRPr="00E21EA7">
              <w:rPr>
                <w:rFonts w:cs="Calibri"/>
                <w:b/>
                <w:bCs/>
                <w:color w:val="000000"/>
                <w:szCs w:val="22"/>
              </w:rPr>
              <w:t>1</w:t>
            </w:r>
            <w:r w:rsidR="008B6D35" w:rsidRPr="00E21EA7">
              <w:rPr>
                <w:rFonts w:cs="Calibri"/>
                <w:b/>
                <w:bCs/>
                <w:color w:val="000000"/>
                <w:szCs w:val="22"/>
              </w:rPr>
              <w:t>68</w:t>
            </w:r>
          </w:p>
        </w:tc>
        <w:tc>
          <w:tcPr>
            <w:tcW w:w="1247" w:type="dxa"/>
            <w:vAlign w:val="bottom"/>
          </w:tcPr>
          <w:p w14:paraId="21550103" w14:textId="1317E496" w:rsidR="00631F0D" w:rsidRPr="00E21EA7" w:rsidRDefault="00631F0D" w:rsidP="00281466">
            <w:pPr>
              <w:tabs>
                <w:tab w:val="clear" w:pos="357"/>
              </w:tabs>
              <w:spacing w:after="0"/>
              <w:jc w:val="center"/>
              <w:rPr>
                <w:rFonts w:cs="Calibri"/>
                <w:b/>
                <w:bCs/>
                <w:color w:val="000000"/>
                <w:szCs w:val="22"/>
              </w:rPr>
            </w:pPr>
            <w:r w:rsidRPr="00E21EA7">
              <w:rPr>
                <w:rFonts w:cs="Calibri"/>
                <w:b/>
                <w:bCs/>
                <w:color w:val="000000"/>
                <w:szCs w:val="22"/>
              </w:rPr>
              <w:t xml:space="preserve">Days &gt; </w:t>
            </w:r>
            <w:r w:rsidR="008B6D35" w:rsidRPr="00E21EA7">
              <w:rPr>
                <w:rFonts w:cs="Calibri"/>
                <w:b/>
                <w:bCs/>
                <w:color w:val="000000"/>
                <w:szCs w:val="22"/>
              </w:rPr>
              <w:t>168</w:t>
            </w:r>
          </w:p>
        </w:tc>
      </w:tr>
      <w:tr w:rsidR="00631F0D" w:rsidRPr="00E21EA7" w14:paraId="054F47B1" w14:textId="5514A369" w:rsidTr="0045047E">
        <w:trPr>
          <w:trHeight w:val="300"/>
        </w:trPr>
        <w:tc>
          <w:tcPr>
            <w:tcW w:w="1191" w:type="dxa"/>
            <w:noWrap/>
            <w:vAlign w:val="bottom"/>
          </w:tcPr>
          <w:p w14:paraId="2107030F" w14:textId="71D25E10" w:rsidR="00631F0D" w:rsidRPr="00E21EA7" w:rsidRDefault="00631F0D" w:rsidP="00364355">
            <w:pPr>
              <w:tabs>
                <w:tab w:val="clear" w:pos="357"/>
              </w:tabs>
              <w:spacing w:after="0"/>
              <w:jc w:val="center"/>
              <w:rPr>
                <w:rFonts w:cs="Calibri"/>
                <w:b/>
                <w:bCs/>
                <w:color w:val="000000"/>
                <w:szCs w:val="22"/>
              </w:rPr>
            </w:pPr>
            <w:r w:rsidRPr="00E21EA7">
              <w:rPr>
                <w:rFonts w:cs="Calibri"/>
                <w:b/>
                <w:bCs/>
                <w:color w:val="000000"/>
                <w:szCs w:val="22"/>
              </w:rPr>
              <w:t>AR1</w:t>
            </w:r>
            <w:r w:rsidR="00CE2B73" w:rsidRPr="00E21EA7">
              <w:rPr>
                <w:rFonts w:cs="Calibri"/>
                <w:b/>
                <w:bCs/>
                <w:color w:val="000000"/>
                <w:szCs w:val="22"/>
              </w:rPr>
              <w:t>_</w:t>
            </w:r>
            <w:r w:rsidR="00C4259F" w:rsidRPr="00E21EA7">
              <w:rPr>
                <w:rFonts w:cs="Calibri"/>
                <w:b/>
                <w:bCs/>
                <w:color w:val="000000"/>
                <w:szCs w:val="22"/>
              </w:rPr>
              <w:t>1</w:t>
            </w:r>
          </w:p>
        </w:tc>
        <w:tc>
          <w:tcPr>
            <w:tcW w:w="1134" w:type="dxa"/>
            <w:noWrap/>
            <w:vAlign w:val="bottom"/>
          </w:tcPr>
          <w:p w14:paraId="250D24C0" w14:textId="414E02B8" w:rsidR="00631F0D" w:rsidRPr="00E21EA7" w:rsidRDefault="00631F0D" w:rsidP="00364355">
            <w:pPr>
              <w:tabs>
                <w:tab w:val="clear" w:pos="357"/>
              </w:tabs>
              <w:spacing w:after="0"/>
              <w:jc w:val="center"/>
              <w:rPr>
                <w:rFonts w:cs="Calibri"/>
                <w:color w:val="000000"/>
                <w:szCs w:val="22"/>
              </w:rPr>
            </w:pPr>
            <w:r w:rsidRPr="00E21EA7">
              <w:rPr>
                <w:rFonts w:cs="Calibri"/>
                <w:color w:val="000000"/>
                <w:szCs w:val="22"/>
              </w:rPr>
              <w:t>25 mg</w:t>
            </w:r>
          </w:p>
        </w:tc>
        <w:tc>
          <w:tcPr>
            <w:tcW w:w="1134" w:type="dxa"/>
            <w:shd w:val="clear" w:color="000000" w:fill="DBDBDB"/>
            <w:noWrap/>
            <w:vAlign w:val="bottom"/>
          </w:tcPr>
          <w:p w14:paraId="0447AC7A" w14:textId="5C0B872F" w:rsidR="00631F0D" w:rsidRPr="00E21EA7" w:rsidRDefault="00631F0D" w:rsidP="00364355">
            <w:pPr>
              <w:tabs>
                <w:tab w:val="clear" w:pos="357"/>
              </w:tabs>
              <w:spacing w:after="0"/>
              <w:jc w:val="center"/>
              <w:rPr>
                <w:rFonts w:cs="Calibri"/>
                <w:color w:val="000000"/>
                <w:szCs w:val="22"/>
              </w:rPr>
            </w:pPr>
            <w:r w:rsidRPr="00E21EA7">
              <w:rPr>
                <w:rFonts w:cs="Calibri"/>
                <w:color w:val="000000"/>
                <w:szCs w:val="22"/>
              </w:rPr>
              <w:t> </w:t>
            </w:r>
          </w:p>
        </w:tc>
        <w:tc>
          <w:tcPr>
            <w:tcW w:w="1247" w:type="dxa"/>
            <w:shd w:val="clear" w:color="000000" w:fill="92D050"/>
            <w:noWrap/>
            <w:vAlign w:val="bottom"/>
          </w:tcPr>
          <w:p w14:paraId="4CB065D0" w14:textId="64B3AD48" w:rsidR="00631F0D" w:rsidRPr="00E21EA7" w:rsidRDefault="00631F0D" w:rsidP="00364355">
            <w:pPr>
              <w:tabs>
                <w:tab w:val="clear" w:pos="357"/>
              </w:tabs>
              <w:spacing w:after="0"/>
              <w:jc w:val="left"/>
              <w:rPr>
                <w:rFonts w:cs="Calibri"/>
                <w:szCs w:val="22"/>
              </w:rPr>
            </w:pPr>
            <w:r w:rsidRPr="00E21EA7">
              <w:rPr>
                <w:rFonts w:cs="Calibri"/>
                <w:szCs w:val="22"/>
              </w:rPr>
              <w:t> </w:t>
            </w:r>
          </w:p>
        </w:tc>
        <w:tc>
          <w:tcPr>
            <w:tcW w:w="1247" w:type="dxa"/>
            <w:shd w:val="clear" w:color="000000" w:fill="92D050"/>
            <w:noWrap/>
            <w:vAlign w:val="bottom"/>
          </w:tcPr>
          <w:p w14:paraId="263EBDD2" w14:textId="7E7B8BEB" w:rsidR="00631F0D" w:rsidRPr="00E21EA7" w:rsidRDefault="00631F0D" w:rsidP="00364355">
            <w:pPr>
              <w:tabs>
                <w:tab w:val="clear" w:pos="357"/>
              </w:tabs>
              <w:spacing w:after="0"/>
              <w:jc w:val="left"/>
              <w:rPr>
                <w:rFonts w:cs="Calibri"/>
                <w:szCs w:val="22"/>
              </w:rPr>
            </w:pPr>
            <w:r w:rsidRPr="00E21EA7">
              <w:rPr>
                <w:rFonts w:cs="Calibri"/>
                <w:szCs w:val="22"/>
              </w:rPr>
              <w:t> </w:t>
            </w:r>
          </w:p>
        </w:tc>
        <w:tc>
          <w:tcPr>
            <w:tcW w:w="1247" w:type="dxa"/>
            <w:shd w:val="clear" w:color="000000" w:fill="92D050"/>
            <w:noWrap/>
            <w:vAlign w:val="bottom"/>
          </w:tcPr>
          <w:p w14:paraId="5004F249" w14:textId="7CAC7117" w:rsidR="00631F0D" w:rsidRPr="00E21EA7" w:rsidRDefault="00631F0D" w:rsidP="00364355">
            <w:pPr>
              <w:tabs>
                <w:tab w:val="clear" w:pos="357"/>
              </w:tabs>
              <w:spacing w:after="0"/>
              <w:jc w:val="left"/>
              <w:rPr>
                <w:rFonts w:cs="Calibri"/>
                <w:szCs w:val="22"/>
              </w:rPr>
            </w:pPr>
            <w:r w:rsidRPr="00E21EA7">
              <w:rPr>
                <w:rFonts w:cs="Calibri"/>
                <w:szCs w:val="22"/>
              </w:rPr>
              <w:t> </w:t>
            </w:r>
          </w:p>
        </w:tc>
        <w:tc>
          <w:tcPr>
            <w:tcW w:w="1247" w:type="dxa"/>
            <w:shd w:val="clear" w:color="000000" w:fill="DBDBDB"/>
            <w:noWrap/>
            <w:vAlign w:val="bottom"/>
          </w:tcPr>
          <w:p w14:paraId="68CFC1EB" w14:textId="674F526C" w:rsidR="00631F0D" w:rsidRPr="00E21EA7" w:rsidRDefault="00543F4C" w:rsidP="00364355">
            <w:pPr>
              <w:tabs>
                <w:tab w:val="clear" w:pos="357"/>
              </w:tabs>
              <w:spacing w:after="0"/>
              <w:jc w:val="left"/>
              <w:rPr>
                <w:rFonts w:cs="Calibri"/>
                <w:szCs w:val="22"/>
              </w:rPr>
            </w:pPr>
            <w:r>
              <w:rPr>
                <w:rFonts w:cs="Calibri"/>
                <w:noProof/>
                <w:szCs w:val="22"/>
                <w:lang w:val="nb-NO" w:eastAsia="nb-NO"/>
              </w:rPr>
              <mc:AlternateContent>
                <mc:Choice Requires="wps">
                  <w:drawing>
                    <wp:anchor distT="0" distB="0" distL="114300" distR="114300" simplePos="0" relativeHeight="251679744" behindDoc="0" locked="0" layoutInCell="1" allowOverlap="1" wp14:anchorId="6919DD69" wp14:editId="24112B46">
                      <wp:simplePos x="0" y="0"/>
                      <wp:positionH relativeFrom="column">
                        <wp:posOffset>-60132</wp:posOffset>
                      </wp:positionH>
                      <wp:positionV relativeFrom="paragraph">
                        <wp:posOffset>-5494</wp:posOffset>
                      </wp:positionV>
                      <wp:extent cx="770890" cy="198782"/>
                      <wp:effectExtent l="0" t="0" r="0" b="0"/>
                      <wp:wrapNone/>
                      <wp:docPr id="29" name="Rettvinklet trekant 29"/>
                      <wp:cNvGraphicFramePr/>
                      <a:graphic xmlns:a="http://schemas.openxmlformats.org/drawingml/2006/main">
                        <a:graphicData uri="http://schemas.microsoft.com/office/word/2010/wordprocessingShape">
                          <wps:wsp>
                            <wps:cNvSpPr/>
                            <wps:spPr>
                              <a:xfrm>
                                <a:off x="0" y="0"/>
                                <a:ext cx="770890" cy="198782"/>
                              </a:xfrm>
                              <a:prstGeom prst="rtTriangl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1DE107F" id="_x0000_t6" coordsize="21600,21600" o:spt="6" path="m,l,21600r21600,xe">
                      <v:stroke joinstyle="miter"/>
                      <v:path gradientshapeok="t" o:connecttype="custom" o:connectlocs="0,0;0,10800;0,21600;10800,21600;21600,21600;10800,10800" textboxrect="1800,12600,12600,19800"/>
                    </v:shapetype>
                    <v:shape id="Rettvinklet trekant 29" o:spid="_x0000_s1026" type="#_x0000_t6" style="position:absolute;margin-left:-4.75pt;margin-top:-.45pt;width:60.7pt;height:15.6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" fillcolor="#76923c [2406]" stroked="f" strokeweight="2pt"/>
                  </w:pict>
                </mc:Fallback>
              </mc:AlternateContent>
            </w:r>
            <w:r w:rsidR="00631F0D" w:rsidRPr="00E21EA7">
              <w:rPr>
                <w:rFonts w:cs="Calibri"/>
                <w:szCs w:val="22"/>
              </w:rPr>
              <w:t> </w:t>
            </w:r>
          </w:p>
        </w:tc>
        <w:tc>
          <w:tcPr>
            <w:tcW w:w="1247" w:type="dxa"/>
            <w:shd w:val="clear" w:color="auto" w:fill="D9D9D9" w:themeFill="background1" w:themeFillShade="D9"/>
          </w:tcPr>
          <w:p w14:paraId="13CDCC63" w14:textId="77777777" w:rsidR="00631F0D" w:rsidRPr="00E21EA7" w:rsidRDefault="00631F0D" w:rsidP="00364355">
            <w:pPr>
              <w:tabs>
                <w:tab w:val="clear" w:pos="357"/>
              </w:tabs>
              <w:spacing w:after="0"/>
              <w:jc w:val="left"/>
              <w:rPr>
                <w:rFonts w:cs="Calibri"/>
                <w:szCs w:val="22"/>
              </w:rPr>
            </w:pPr>
          </w:p>
        </w:tc>
      </w:tr>
      <w:tr w:rsidR="00631F0D" w:rsidRPr="00E21EA7" w14:paraId="09FB97A7" w14:textId="5926B241" w:rsidTr="0045047E">
        <w:trPr>
          <w:trHeight w:val="300"/>
        </w:trPr>
        <w:tc>
          <w:tcPr>
            <w:tcW w:w="1191" w:type="dxa"/>
            <w:noWrap/>
            <w:vAlign w:val="bottom"/>
          </w:tcPr>
          <w:p w14:paraId="4D7DF351" w14:textId="3A722345" w:rsidR="00631F0D" w:rsidRPr="00E21EA7" w:rsidRDefault="00631F0D" w:rsidP="00364355">
            <w:pPr>
              <w:tabs>
                <w:tab w:val="clear" w:pos="357"/>
              </w:tabs>
              <w:spacing w:after="0"/>
              <w:jc w:val="center"/>
              <w:rPr>
                <w:rFonts w:cs="Calibri"/>
                <w:b/>
                <w:bCs/>
                <w:color w:val="000000"/>
                <w:szCs w:val="22"/>
              </w:rPr>
            </w:pPr>
            <w:r w:rsidRPr="00E21EA7">
              <w:rPr>
                <w:rFonts w:cs="Calibri"/>
                <w:b/>
                <w:bCs/>
                <w:color w:val="000000"/>
                <w:szCs w:val="22"/>
              </w:rPr>
              <w:t>AR</w:t>
            </w:r>
            <w:r w:rsidR="00482E76" w:rsidRPr="00E21EA7">
              <w:rPr>
                <w:rFonts w:cs="Calibri"/>
                <w:b/>
                <w:bCs/>
                <w:color w:val="000000"/>
                <w:szCs w:val="22"/>
              </w:rPr>
              <w:t>1</w:t>
            </w:r>
            <w:r w:rsidR="00CE2B73" w:rsidRPr="00E21EA7">
              <w:rPr>
                <w:rFonts w:cs="Calibri"/>
                <w:b/>
                <w:bCs/>
                <w:color w:val="000000"/>
                <w:szCs w:val="22"/>
              </w:rPr>
              <w:t>_</w:t>
            </w:r>
            <w:r w:rsidR="00482E76" w:rsidRPr="00E21EA7">
              <w:rPr>
                <w:rFonts w:cs="Calibri"/>
                <w:b/>
                <w:bCs/>
                <w:color w:val="000000"/>
                <w:szCs w:val="22"/>
              </w:rPr>
              <w:t>2</w:t>
            </w:r>
          </w:p>
        </w:tc>
        <w:tc>
          <w:tcPr>
            <w:tcW w:w="1134" w:type="dxa"/>
            <w:noWrap/>
            <w:vAlign w:val="bottom"/>
          </w:tcPr>
          <w:p w14:paraId="73EC5618" w14:textId="58AEE543" w:rsidR="00631F0D" w:rsidRPr="00E21EA7" w:rsidRDefault="00631F0D" w:rsidP="00364355">
            <w:pPr>
              <w:tabs>
                <w:tab w:val="clear" w:pos="357"/>
              </w:tabs>
              <w:spacing w:after="0"/>
              <w:jc w:val="center"/>
              <w:rPr>
                <w:rFonts w:cs="Calibri"/>
                <w:color w:val="000000"/>
                <w:szCs w:val="22"/>
              </w:rPr>
            </w:pPr>
            <w:r w:rsidRPr="00E21EA7">
              <w:rPr>
                <w:rFonts w:cs="Calibri"/>
                <w:color w:val="000000"/>
                <w:szCs w:val="22"/>
              </w:rPr>
              <w:t>25 mg</w:t>
            </w:r>
          </w:p>
        </w:tc>
        <w:tc>
          <w:tcPr>
            <w:tcW w:w="1134" w:type="dxa"/>
            <w:shd w:val="clear" w:color="000000" w:fill="DBDBDB"/>
            <w:noWrap/>
            <w:vAlign w:val="bottom"/>
          </w:tcPr>
          <w:p w14:paraId="4CAFD798" w14:textId="63EB65D7" w:rsidR="00631F0D" w:rsidRPr="00E21EA7" w:rsidRDefault="00631F0D" w:rsidP="00364355">
            <w:pPr>
              <w:tabs>
                <w:tab w:val="clear" w:pos="357"/>
              </w:tabs>
              <w:spacing w:after="0"/>
              <w:jc w:val="center"/>
              <w:rPr>
                <w:rFonts w:cs="Calibri"/>
                <w:color w:val="000000"/>
                <w:szCs w:val="22"/>
              </w:rPr>
            </w:pPr>
            <w:r w:rsidRPr="00E21EA7">
              <w:rPr>
                <w:rFonts w:cs="Calibri"/>
                <w:color w:val="000000"/>
                <w:szCs w:val="22"/>
              </w:rPr>
              <w:t> </w:t>
            </w:r>
          </w:p>
        </w:tc>
        <w:tc>
          <w:tcPr>
            <w:tcW w:w="1247" w:type="dxa"/>
            <w:shd w:val="clear" w:color="000000" w:fill="DBDBDB"/>
            <w:noWrap/>
            <w:vAlign w:val="bottom"/>
          </w:tcPr>
          <w:p w14:paraId="10EECC3F" w14:textId="49BC9D4D" w:rsidR="00631F0D" w:rsidRPr="00E21EA7" w:rsidRDefault="00631F0D" w:rsidP="00364355">
            <w:pPr>
              <w:tabs>
                <w:tab w:val="clear" w:pos="357"/>
              </w:tabs>
              <w:spacing w:after="0"/>
              <w:jc w:val="left"/>
              <w:rPr>
                <w:rFonts w:cs="Calibri"/>
                <w:szCs w:val="22"/>
              </w:rPr>
            </w:pPr>
            <w:r w:rsidRPr="00E21EA7">
              <w:rPr>
                <w:rFonts w:cs="Calibri"/>
                <w:szCs w:val="22"/>
              </w:rPr>
              <w:t> </w:t>
            </w:r>
          </w:p>
        </w:tc>
        <w:tc>
          <w:tcPr>
            <w:tcW w:w="1247" w:type="dxa"/>
            <w:shd w:val="clear" w:color="000000" w:fill="92D050"/>
            <w:noWrap/>
            <w:vAlign w:val="bottom"/>
          </w:tcPr>
          <w:p w14:paraId="341E4130" w14:textId="2947FCDE" w:rsidR="00631F0D" w:rsidRPr="00E21EA7" w:rsidRDefault="00631F0D" w:rsidP="00364355">
            <w:pPr>
              <w:tabs>
                <w:tab w:val="clear" w:pos="357"/>
              </w:tabs>
              <w:spacing w:after="0"/>
              <w:jc w:val="left"/>
              <w:rPr>
                <w:rFonts w:cs="Calibri"/>
                <w:szCs w:val="22"/>
              </w:rPr>
            </w:pPr>
            <w:r w:rsidRPr="00E21EA7">
              <w:rPr>
                <w:rFonts w:cs="Calibri"/>
                <w:szCs w:val="22"/>
              </w:rPr>
              <w:t> </w:t>
            </w:r>
          </w:p>
        </w:tc>
        <w:tc>
          <w:tcPr>
            <w:tcW w:w="1247" w:type="dxa"/>
            <w:shd w:val="clear" w:color="000000" w:fill="92D050"/>
            <w:noWrap/>
            <w:vAlign w:val="bottom"/>
          </w:tcPr>
          <w:p w14:paraId="07B7A00A" w14:textId="06028228" w:rsidR="00631F0D" w:rsidRPr="00E21EA7" w:rsidRDefault="00631F0D" w:rsidP="00364355">
            <w:pPr>
              <w:tabs>
                <w:tab w:val="clear" w:pos="357"/>
              </w:tabs>
              <w:spacing w:after="0"/>
              <w:jc w:val="left"/>
              <w:rPr>
                <w:rFonts w:cs="Calibri"/>
                <w:szCs w:val="22"/>
              </w:rPr>
            </w:pPr>
            <w:r w:rsidRPr="00E21EA7">
              <w:rPr>
                <w:rFonts w:cs="Calibri"/>
                <w:szCs w:val="22"/>
              </w:rPr>
              <w:t> </w:t>
            </w:r>
          </w:p>
        </w:tc>
        <w:tc>
          <w:tcPr>
            <w:tcW w:w="1247" w:type="dxa"/>
            <w:shd w:val="clear" w:color="000000" w:fill="DBDBDB"/>
            <w:noWrap/>
            <w:vAlign w:val="bottom"/>
          </w:tcPr>
          <w:p w14:paraId="2A834BB1" w14:textId="725062AE" w:rsidR="00631F0D" w:rsidRPr="00E21EA7" w:rsidRDefault="00543F4C" w:rsidP="00364355">
            <w:pPr>
              <w:tabs>
                <w:tab w:val="clear" w:pos="357"/>
              </w:tabs>
              <w:spacing w:after="0"/>
              <w:jc w:val="left"/>
              <w:rPr>
                <w:rFonts w:cs="Calibri"/>
                <w:szCs w:val="22"/>
              </w:rPr>
            </w:pPr>
            <w:r>
              <w:rPr>
                <w:rFonts w:cs="Calibri"/>
                <w:noProof/>
                <w:szCs w:val="22"/>
                <w:lang w:val="nb-NO" w:eastAsia="nb-NO"/>
              </w:rPr>
              <mc:AlternateContent>
                <mc:Choice Requires="wps">
                  <w:drawing>
                    <wp:anchor distT="0" distB="0" distL="114300" distR="114300" simplePos="0" relativeHeight="251680768" behindDoc="0" locked="0" layoutInCell="1" allowOverlap="1" wp14:anchorId="10E6AA6B" wp14:editId="28E9954B">
                      <wp:simplePos x="0" y="0"/>
                      <wp:positionH relativeFrom="column">
                        <wp:posOffset>-60132</wp:posOffset>
                      </wp:positionH>
                      <wp:positionV relativeFrom="paragraph">
                        <wp:posOffset>-3589</wp:posOffset>
                      </wp:positionV>
                      <wp:extent cx="770890" cy="190859"/>
                      <wp:effectExtent l="0" t="0" r="0" b="0"/>
                      <wp:wrapNone/>
                      <wp:docPr id="30" name="Rettvinklet trekant 30"/>
                      <wp:cNvGraphicFramePr/>
                      <a:graphic xmlns:a="http://schemas.openxmlformats.org/drawingml/2006/main">
                        <a:graphicData uri="http://schemas.microsoft.com/office/word/2010/wordprocessingShape">
                          <wps:wsp>
                            <wps:cNvSpPr/>
                            <wps:spPr>
                              <a:xfrm>
                                <a:off x="0" y="0"/>
                                <a:ext cx="770890" cy="190859"/>
                              </a:xfrm>
                              <a:prstGeom prst="rtTriangl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5DAD517" id="Rettvinklet trekant 30" o:spid="_x0000_s1026" type="#_x0000_t6" style="position:absolute;margin-left:-4.75pt;margin-top:-.3pt;width:60.7pt;height:15.0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" fillcolor="#76923c [2406]" stroked="f" strokeweight="2pt"/>
                  </w:pict>
                </mc:Fallback>
              </mc:AlternateContent>
            </w:r>
            <w:r w:rsidR="00631F0D" w:rsidRPr="00E21EA7">
              <w:rPr>
                <w:rFonts w:cs="Calibri"/>
                <w:szCs w:val="22"/>
              </w:rPr>
              <w:t> </w:t>
            </w:r>
          </w:p>
        </w:tc>
        <w:tc>
          <w:tcPr>
            <w:tcW w:w="1247" w:type="dxa"/>
            <w:shd w:val="clear" w:color="auto" w:fill="D9D9D9" w:themeFill="background1" w:themeFillShade="D9"/>
          </w:tcPr>
          <w:p w14:paraId="3C913B9C" w14:textId="77777777" w:rsidR="00631F0D" w:rsidRPr="00E21EA7" w:rsidRDefault="00631F0D" w:rsidP="00364355">
            <w:pPr>
              <w:tabs>
                <w:tab w:val="clear" w:pos="357"/>
              </w:tabs>
              <w:spacing w:after="0"/>
              <w:jc w:val="left"/>
              <w:rPr>
                <w:rFonts w:cs="Calibri"/>
                <w:szCs w:val="22"/>
              </w:rPr>
            </w:pPr>
          </w:p>
        </w:tc>
      </w:tr>
      <w:tr w:rsidR="00631F0D" w:rsidRPr="00E21EA7" w14:paraId="2ECA7649" w14:textId="2AA89AE7" w:rsidTr="0045047E">
        <w:trPr>
          <w:trHeight w:val="300"/>
        </w:trPr>
        <w:tc>
          <w:tcPr>
            <w:tcW w:w="1191" w:type="dxa"/>
            <w:noWrap/>
            <w:vAlign w:val="bottom"/>
          </w:tcPr>
          <w:p w14:paraId="13F586B0" w14:textId="136005D5" w:rsidR="00631F0D" w:rsidRPr="00E21EA7" w:rsidRDefault="00631F0D" w:rsidP="003035DE">
            <w:pPr>
              <w:tabs>
                <w:tab w:val="clear" w:pos="357"/>
              </w:tabs>
              <w:spacing w:after="0"/>
              <w:jc w:val="center"/>
              <w:rPr>
                <w:rFonts w:cs="Calibri"/>
                <w:b/>
                <w:bCs/>
                <w:color w:val="000000"/>
                <w:szCs w:val="22"/>
              </w:rPr>
            </w:pPr>
            <w:r w:rsidRPr="00E21EA7">
              <w:rPr>
                <w:rFonts w:cs="Calibri"/>
                <w:b/>
                <w:bCs/>
                <w:color w:val="000000"/>
                <w:szCs w:val="22"/>
              </w:rPr>
              <w:t>AR</w:t>
            </w:r>
            <w:r w:rsidR="003035DE">
              <w:rPr>
                <w:rFonts w:cs="Calibri"/>
                <w:b/>
                <w:bCs/>
                <w:color w:val="000000"/>
                <w:szCs w:val="22"/>
              </w:rPr>
              <w:t>1</w:t>
            </w:r>
            <w:r w:rsidR="00CE2B73" w:rsidRPr="00E21EA7">
              <w:rPr>
                <w:rFonts w:cs="Calibri"/>
                <w:b/>
                <w:bCs/>
                <w:color w:val="000000"/>
                <w:szCs w:val="22"/>
              </w:rPr>
              <w:t>_</w:t>
            </w:r>
            <w:r w:rsidR="00482E76" w:rsidRPr="00E21EA7">
              <w:rPr>
                <w:rFonts w:cs="Calibri"/>
                <w:b/>
                <w:bCs/>
                <w:color w:val="000000"/>
                <w:szCs w:val="22"/>
              </w:rPr>
              <w:t>3</w:t>
            </w:r>
          </w:p>
        </w:tc>
        <w:tc>
          <w:tcPr>
            <w:tcW w:w="1134" w:type="dxa"/>
            <w:noWrap/>
            <w:vAlign w:val="bottom"/>
          </w:tcPr>
          <w:p w14:paraId="4D3CB713" w14:textId="7EEA32E7" w:rsidR="00631F0D" w:rsidRPr="00E21EA7" w:rsidRDefault="00631F0D" w:rsidP="00364355">
            <w:pPr>
              <w:tabs>
                <w:tab w:val="clear" w:pos="357"/>
              </w:tabs>
              <w:spacing w:after="0"/>
              <w:jc w:val="center"/>
              <w:rPr>
                <w:rFonts w:cs="Calibri"/>
                <w:color w:val="000000"/>
                <w:szCs w:val="22"/>
              </w:rPr>
            </w:pPr>
            <w:r w:rsidRPr="00E21EA7">
              <w:rPr>
                <w:rFonts w:cs="Calibri"/>
                <w:color w:val="000000"/>
                <w:szCs w:val="22"/>
              </w:rPr>
              <w:t>25 mg</w:t>
            </w:r>
          </w:p>
        </w:tc>
        <w:tc>
          <w:tcPr>
            <w:tcW w:w="1134" w:type="dxa"/>
            <w:shd w:val="clear" w:color="000000" w:fill="DBDBDB"/>
            <w:noWrap/>
            <w:vAlign w:val="bottom"/>
          </w:tcPr>
          <w:p w14:paraId="2D482307" w14:textId="5E550694" w:rsidR="00631F0D" w:rsidRPr="00E21EA7" w:rsidRDefault="00631F0D" w:rsidP="00364355">
            <w:pPr>
              <w:tabs>
                <w:tab w:val="clear" w:pos="357"/>
              </w:tabs>
              <w:spacing w:after="0"/>
              <w:jc w:val="center"/>
              <w:rPr>
                <w:rFonts w:cs="Calibri"/>
                <w:color w:val="000000"/>
                <w:szCs w:val="22"/>
              </w:rPr>
            </w:pPr>
            <w:r w:rsidRPr="00E21EA7">
              <w:rPr>
                <w:rFonts w:cs="Calibri"/>
                <w:color w:val="000000"/>
                <w:szCs w:val="22"/>
              </w:rPr>
              <w:t> </w:t>
            </w:r>
          </w:p>
        </w:tc>
        <w:tc>
          <w:tcPr>
            <w:tcW w:w="1247" w:type="dxa"/>
            <w:shd w:val="clear" w:color="000000" w:fill="DBDBDB"/>
            <w:noWrap/>
            <w:vAlign w:val="bottom"/>
          </w:tcPr>
          <w:p w14:paraId="43749630" w14:textId="52C4AE06" w:rsidR="00631F0D" w:rsidRPr="00E21EA7" w:rsidRDefault="00631F0D" w:rsidP="00364355">
            <w:pPr>
              <w:tabs>
                <w:tab w:val="clear" w:pos="357"/>
              </w:tabs>
              <w:spacing w:after="0"/>
              <w:jc w:val="left"/>
              <w:rPr>
                <w:rFonts w:cs="Calibri"/>
                <w:szCs w:val="22"/>
              </w:rPr>
            </w:pPr>
            <w:r w:rsidRPr="00E21EA7">
              <w:rPr>
                <w:rFonts w:cs="Calibri"/>
                <w:szCs w:val="22"/>
              </w:rPr>
              <w:t> </w:t>
            </w:r>
          </w:p>
        </w:tc>
        <w:tc>
          <w:tcPr>
            <w:tcW w:w="1247" w:type="dxa"/>
            <w:shd w:val="clear" w:color="000000" w:fill="DBDBDB"/>
            <w:noWrap/>
            <w:vAlign w:val="bottom"/>
          </w:tcPr>
          <w:p w14:paraId="6AB296B0" w14:textId="137A380B" w:rsidR="00631F0D" w:rsidRPr="00E21EA7" w:rsidRDefault="00631F0D" w:rsidP="00364355">
            <w:pPr>
              <w:tabs>
                <w:tab w:val="clear" w:pos="357"/>
              </w:tabs>
              <w:spacing w:after="0"/>
              <w:jc w:val="left"/>
              <w:rPr>
                <w:rFonts w:cs="Calibri"/>
                <w:szCs w:val="22"/>
              </w:rPr>
            </w:pPr>
            <w:r w:rsidRPr="00E21EA7">
              <w:rPr>
                <w:rFonts w:cs="Calibri"/>
                <w:szCs w:val="22"/>
              </w:rPr>
              <w:t> </w:t>
            </w:r>
          </w:p>
        </w:tc>
        <w:tc>
          <w:tcPr>
            <w:tcW w:w="1247" w:type="dxa"/>
            <w:shd w:val="clear" w:color="000000" w:fill="92D050"/>
            <w:noWrap/>
            <w:vAlign w:val="bottom"/>
          </w:tcPr>
          <w:p w14:paraId="604BC350" w14:textId="2622789F" w:rsidR="00631F0D" w:rsidRPr="00E21EA7" w:rsidRDefault="00631F0D" w:rsidP="00364355">
            <w:pPr>
              <w:tabs>
                <w:tab w:val="clear" w:pos="357"/>
              </w:tabs>
              <w:spacing w:after="0"/>
              <w:jc w:val="left"/>
              <w:rPr>
                <w:rFonts w:cs="Calibri"/>
                <w:szCs w:val="22"/>
              </w:rPr>
            </w:pPr>
            <w:r w:rsidRPr="00E21EA7">
              <w:rPr>
                <w:rFonts w:cs="Calibri"/>
                <w:szCs w:val="22"/>
              </w:rPr>
              <w:t> </w:t>
            </w:r>
          </w:p>
        </w:tc>
        <w:tc>
          <w:tcPr>
            <w:tcW w:w="1247" w:type="dxa"/>
            <w:shd w:val="clear" w:color="000000" w:fill="DBDBDB"/>
            <w:noWrap/>
            <w:vAlign w:val="bottom"/>
          </w:tcPr>
          <w:p w14:paraId="5590CB0C" w14:textId="673D4082" w:rsidR="00631F0D" w:rsidRPr="00E21EA7" w:rsidRDefault="00543F4C" w:rsidP="00364355">
            <w:pPr>
              <w:tabs>
                <w:tab w:val="clear" w:pos="357"/>
              </w:tabs>
              <w:spacing w:after="0"/>
              <w:jc w:val="left"/>
              <w:rPr>
                <w:rFonts w:cs="Calibri"/>
                <w:szCs w:val="22"/>
              </w:rPr>
            </w:pPr>
            <w:r>
              <w:rPr>
                <w:rFonts w:cs="Calibri"/>
                <w:noProof/>
                <w:szCs w:val="22"/>
                <w:lang w:val="nb-NO" w:eastAsia="nb-NO"/>
              </w:rPr>
              <mc:AlternateContent>
                <mc:Choice Requires="wps">
                  <w:drawing>
                    <wp:anchor distT="0" distB="0" distL="114300" distR="114300" simplePos="0" relativeHeight="251682816" behindDoc="0" locked="0" layoutInCell="1" allowOverlap="1" wp14:anchorId="33E0B297" wp14:editId="2A58C72F">
                      <wp:simplePos x="0" y="0"/>
                      <wp:positionH relativeFrom="column">
                        <wp:posOffset>-60132</wp:posOffset>
                      </wp:positionH>
                      <wp:positionV relativeFrom="paragraph">
                        <wp:posOffset>181555</wp:posOffset>
                      </wp:positionV>
                      <wp:extent cx="770890" cy="222333"/>
                      <wp:effectExtent l="0" t="0" r="0" b="6350"/>
                      <wp:wrapNone/>
                      <wp:docPr id="224" name="Rettvinklet trekant 224"/>
                      <wp:cNvGraphicFramePr/>
                      <a:graphic xmlns:a="http://schemas.openxmlformats.org/drawingml/2006/main">
                        <a:graphicData uri="http://schemas.microsoft.com/office/word/2010/wordprocessingShape">
                          <wps:wsp>
                            <wps:cNvSpPr/>
                            <wps:spPr>
                              <a:xfrm>
                                <a:off x="0" y="0"/>
                                <a:ext cx="770890" cy="222333"/>
                              </a:xfrm>
                              <a:prstGeom prst="rtTriangl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F46683" id="Rettvinklet trekant 224" o:spid="_x0000_s1026" type="#_x0000_t6" style="position:absolute;margin-left:-4.75pt;margin-top:14.3pt;width:60.7pt;height:17.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" fillcolor="#76923c [2406]" stroked="f" strokeweight="2pt"/>
                  </w:pict>
                </mc:Fallback>
              </mc:AlternateContent>
            </w:r>
            <w:r>
              <w:rPr>
                <w:rFonts w:cs="Calibri"/>
                <w:noProof/>
                <w:szCs w:val="22"/>
                <w:lang w:val="nb-NO" w:eastAsia="nb-NO"/>
              </w:rPr>
              <mc:AlternateContent>
                <mc:Choice Requires="wps">
                  <w:drawing>
                    <wp:anchor distT="0" distB="0" distL="114300" distR="114300" simplePos="0" relativeHeight="251681792" behindDoc="0" locked="0" layoutInCell="1" allowOverlap="1" wp14:anchorId="5C01D855" wp14:editId="2ADE3024">
                      <wp:simplePos x="0" y="0"/>
                      <wp:positionH relativeFrom="column">
                        <wp:posOffset>-60132</wp:posOffset>
                      </wp:positionH>
                      <wp:positionV relativeFrom="paragraph">
                        <wp:posOffset>-9912</wp:posOffset>
                      </wp:positionV>
                      <wp:extent cx="770890" cy="191163"/>
                      <wp:effectExtent l="0" t="0" r="0" b="0"/>
                      <wp:wrapNone/>
                      <wp:docPr id="31" name="Rettvinklet trekant 31"/>
                      <wp:cNvGraphicFramePr/>
                      <a:graphic xmlns:a="http://schemas.openxmlformats.org/drawingml/2006/main">
                        <a:graphicData uri="http://schemas.microsoft.com/office/word/2010/wordprocessingShape">
                          <wps:wsp>
                            <wps:cNvSpPr/>
                            <wps:spPr>
                              <a:xfrm>
                                <a:off x="0" y="0"/>
                                <a:ext cx="770890" cy="191163"/>
                              </a:xfrm>
                              <a:prstGeom prst="rtTriangl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96A69B7" id="Rettvinklet trekant 31" o:spid="_x0000_s1026" type="#_x0000_t6" style="position:absolute;margin-left:-4.75pt;margin-top:-.8pt;width:60.7pt;height:15.0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" fillcolor="#76923c [2406]" stroked="f" strokeweight="2pt"/>
                  </w:pict>
                </mc:Fallback>
              </mc:AlternateContent>
            </w:r>
            <w:r w:rsidR="00631F0D" w:rsidRPr="00E21EA7">
              <w:rPr>
                <w:rFonts w:cs="Calibri"/>
                <w:szCs w:val="22"/>
              </w:rPr>
              <w:t> </w:t>
            </w:r>
          </w:p>
        </w:tc>
        <w:tc>
          <w:tcPr>
            <w:tcW w:w="1247" w:type="dxa"/>
            <w:shd w:val="clear" w:color="auto" w:fill="D9D9D9" w:themeFill="background1" w:themeFillShade="D9"/>
          </w:tcPr>
          <w:p w14:paraId="214B517C" w14:textId="77777777" w:rsidR="00631F0D" w:rsidRPr="00E21EA7" w:rsidRDefault="00631F0D" w:rsidP="00364355">
            <w:pPr>
              <w:tabs>
                <w:tab w:val="clear" w:pos="357"/>
              </w:tabs>
              <w:spacing w:after="0"/>
              <w:jc w:val="left"/>
              <w:rPr>
                <w:rFonts w:cs="Calibri"/>
                <w:szCs w:val="22"/>
              </w:rPr>
            </w:pPr>
          </w:p>
        </w:tc>
      </w:tr>
      <w:tr w:rsidR="00631F0D" w:rsidRPr="00E21EA7" w14:paraId="2F2F1B68" w14:textId="6181B30C" w:rsidTr="0045047E">
        <w:trPr>
          <w:trHeight w:val="300"/>
        </w:trPr>
        <w:tc>
          <w:tcPr>
            <w:tcW w:w="1191" w:type="dxa"/>
            <w:noWrap/>
            <w:vAlign w:val="bottom"/>
          </w:tcPr>
          <w:p w14:paraId="282889B7" w14:textId="2FB66A70" w:rsidR="00631F0D" w:rsidRPr="00E21EA7" w:rsidRDefault="00631F0D" w:rsidP="003104BF">
            <w:pPr>
              <w:tabs>
                <w:tab w:val="clear" w:pos="357"/>
              </w:tabs>
              <w:spacing w:after="0"/>
              <w:jc w:val="center"/>
              <w:rPr>
                <w:rFonts w:cs="Calibri"/>
                <w:b/>
                <w:bCs/>
                <w:color w:val="000000"/>
                <w:szCs w:val="22"/>
              </w:rPr>
            </w:pPr>
            <w:r w:rsidRPr="00E21EA7">
              <w:rPr>
                <w:rFonts w:cs="Calibri"/>
                <w:b/>
                <w:bCs/>
                <w:color w:val="000000"/>
                <w:szCs w:val="22"/>
              </w:rPr>
              <w:t>AR</w:t>
            </w:r>
            <w:r w:rsidR="00482E76" w:rsidRPr="00E21EA7">
              <w:rPr>
                <w:rFonts w:cs="Calibri"/>
                <w:b/>
                <w:bCs/>
                <w:color w:val="000000"/>
                <w:szCs w:val="22"/>
              </w:rPr>
              <w:t>2</w:t>
            </w:r>
            <w:r w:rsidR="00CE2B73" w:rsidRPr="00E21EA7">
              <w:rPr>
                <w:rFonts w:cs="Calibri"/>
                <w:b/>
                <w:bCs/>
                <w:color w:val="000000"/>
                <w:szCs w:val="22"/>
              </w:rPr>
              <w:t>_</w:t>
            </w:r>
            <w:r w:rsidR="00170098">
              <w:rPr>
                <w:rFonts w:cs="Calibri"/>
                <w:b/>
                <w:bCs/>
                <w:color w:val="000000"/>
                <w:szCs w:val="22"/>
              </w:rPr>
              <w:t>4</w:t>
            </w:r>
          </w:p>
        </w:tc>
        <w:tc>
          <w:tcPr>
            <w:tcW w:w="1134" w:type="dxa"/>
            <w:noWrap/>
            <w:vAlign w:val="bottom"/>
          </w:tcPr>
          <w:p w14:paraId="3637F7FD" w14:textId="12BAFB02" w:rsidR="00631F0D" w:rsidRPr="00E21EA7" w:rsidRDefault="00631F0D" w:rsidP="00364355">
            <w:pPr>
              <w:tabs>
                <w:tab w:val="clear" w:pos="357"/>
              </w:tabs>
              <w:spacing w:after="0"/>
              <w:jc w:val="center"/>
              <w:rPr>
                <w:rFonts w:cs="Calibri"/>
                <w:color w:val="000000"/>
                <w:szCs w:val="22"/>
              </w:rPr>
            </w:pPr>
            <w:r w:rsidRPr="00E21EA7">
              <w:rPr>
                <w:rFonts w:cs="Calibri"/>
                <w:color w:val="000000"/>
                <w:szCs w:val="22"/>
              </w:rPr>
              <w:t>50 mg</w:t>
            </w:r>
          </w:p>
        </w:tc>
        <w:tc>
          <w:tcPr>
            <w:tcW w:w="1134" w:type="dxa"/>
            <w:shd w:val="clear" w:color="000000" w:fill="DBDBDB"/>
            <w:noWrap/>
            <w:vAlign w:val="bottom"/>
          </w:tcPr>
          <w:p w14:paraId="1C317BD4" w14:textId="2B666845" w:rsidR="00631F0D" w:rsidRPr="00E21EA7" w:rsidRDefault="00631F0D" w:rsidP="00364355">
            <w:pPr>
              <w:tabs>
                <w:tab w:val="clear" w:pos="357"/>
              </w:tabs>
              <w:spacing w:after="0"/>
              <w:jc w:val="center"/>
              <w:rPr>
                <w:rFonts w:cs="Calibri"/>
                <w:color w:val="000000"/>
                <w:szCs w:val="22"/>
              </w:rPr>
            </w:pPr>
            <w:r w:rsidRPr="00E21EA7">
              <w:rPr>
                <w:rFonts w:cs="Calibri"/>
                <w:color w:val="000000"/>
                <w:szCs w:val="22"/>
              </w:rPr>
              <w:t> </w:t>
            </w:r>
          </w:p>
        </w:tc>
        <w:tc>
          <w:tcPr>
            <w:tcW w:w="1247" w:type="dxa"/>
            <w:shd w:val="clear" w:color="000000" w:fill="92D050"/>
            <w:noWrap/>
            <w:vAlign w:val="bottom"/>
          </w:tcPr>
          <w:p w14:paraId="31684277" w14:textId="1FCA352B" w:rsidR="00631F0D" w:rsidRPr="00E21EA7" w:rsidRDefault="00631F0D" w:rsidP="00364355">
            <w:pPr>
              <w:tabs>
                <w:tab w:val="clear" w:pos="357"/>
              </w:tabs>
              <w:spacing w:after="0"/>
              <w:jc w:val="left"/>
              <w:rPr>
                <w:rFonts w:cs="Calibri"/>
                <w:szCs w:val="22"/>
              </w:rPr>
            </w:pPr>
            <w:r w:rsidRPr="00E21EA7">
              <w:rPr>
                <w:rFonts w:cs="Calibri"/>
                <w:szCs w:val="22"/>
              </w:rPr>
              <w:t> </w:t>
            </w:r>
          </w:p>
        </w:tc>
        <w:tc>
          <w:tcPr>
            <w:tcW w:w="1247" w:type="dxa"/>
            <w:shd w:val="clear" w:color="000000" w:fill="92D050"/>
            <w:noWrap/>
            <w:vAlign w:val="bottom"/>
          </w:tcPr>
          <w:p w14:paraId="07CAAFE4" w14:textId="229DEE43" w:rsidR="00631F0D" w:rsidRPr="00E21EA7" w:rsidRDefault="00631F0D" w:rsidP="00364355">
            <w:pPr>
              <w:tabs>
                <w:tab w:val="clear" w:pos="357"/>
              </w:tabs>
              <w:spacing w:after="0"/>
              <w:jc w:val="left"/>
              <w:rPr>
                <w:rFonts w:cs="Calibri"/>
                <w:szCs w:val="22"/>
              </w:rPr>
            </w:pPr>
            <w:r w:rsidRPr="00E21EA7">
              <w:rPr>
                <w:rFonts w:cs="Calibri"/>
                <w:szCs w:val="22"/>
              </w:rPr>
              <w:t> </w:t>
            </w:r>
          </w:p>
        </w:tc>
        <w:tc>
          <w:tcPr>
            <w:tcW w:w="1247" w:type="dxa"/>
            <w:shd w:val="clear" w:color="000000" w:fill="92D050"/>
            <w:noWrap/>
            <w:vAlign w:val="bottom"/>
          </w:tcPr>
          <w:p w14:paraId="05CA7D72" w14:textId="6E287F06" w:rsidR="00631F0D" w:rsidRPr="00E21EA7" w:rsidRDefault="00631F0D" w:rsidP="00364355">
            <w:pPr>
              <w:tabs>
                <w:tab w:val="clear" w:pos="357"/>
              </w:tabs>
              <w:spacing w:after="0"/>
              <w:jc w:val="left"/>
              <w:rPr>
                <w:rFonts w:cs="Calibri"/>
                <w:szCs w:val="22"/>
              </w:rPr>
            </w:pPr>
            <w:r w:rsidRPr="00E21EA7">
              <w:rPr>
                <w:rFonts w:cs="Calibri"/>
                <w:szCs w:val="22"/>
              </w:rPr>
              <w:t> </w:t>
            </w:r>
          </w:p>
        </w:tc>
        <w:tc>
          <w:tcPr>
            <w:tcW w:w="1247" w:type="dxa"/>
            <w:shd w:val="clear" w:color="auto" w:fill="D9D9D9" w:themeFill="background1" w:themeFillShade="D9"/>
            <w:noWrap/>
            <w:vAlign w:val="bottom"/>
          </w:tcPr>
          <w:p w14:paraId="443B3A0F" w14:textId="65CC6AC2" w:rsidR="00631F0D" w:rsidRPr="00E21EA7" w:rsidRDefault="00631F0D" w:rsidP="00281466">
            <w:pPr>
              <w:tabs>
                <w:tab w:val="clear" w:pos="357"/>
              </w:tabs>
              <w:spacing w:after="0"/>
              <w:jc w:val="left"/>
              <w:rPr>
                <w:rFonts w:cs="Calibri"/>
                <w:szCs w:val="22"/>
              </w:rPr>
            </w:pPr>
            <w:r w:rsidRPr="00E21EA7">
              <w:rPr>
                <w:rFonts w:cs="Calibri"/>
                <w:szCs w:val="22"/>
              </w:rPr>
              <w:t> </w:t>
            </w:r>
          </w:p>
        </w:tc>
        <w:tc>
          <w:tcPr>
            <w:tcW w:w="1247" w:type="dxa"/>
            <w:shd w:val="clear" w:color="auto" w:fill="D9D9D9" w:themeFill="background1" w:themeFillShade="D9"/>
          </w:tcPr>
          <w:p w14:paraId="47BECB9E" w14:textId="1E1D3811" w:rsidR="00631F0D" w:rsidRPr="00E21EA7" w:rsidRDefault="00631F0D" w:rsidP="00364355">
            <w:pPr>
              <w:tabs>
                <w:tab w:val="clear" w:pos="357"/>
              </w:tabs>
              <w:spacing w:after="0"/>
              <w:jc w:val="left"/>
              <w:rPr>
                <w:rFonts w:cs="Calibri"/>
                <w:szCs w:val="22"/>
              </w:rPr>
            </w:pPr>
          </w:p>
        </w:tc>
      </w:tr>
      <w:tr w:rsidR="00631F0D" w:rsidRPr="00E21EA7" w14:paraId="3D0A00B2" w14:textId="7D965AB0" w:rsidTr="0045047E">
        <w:trPr>
          <w:trHeight w:val="300"/>
        </w:trPr>
        <w:tc>
          <w:tcPr>
            <w:tcW w:w="1191" w:type="dxa"/>
            <w:noWrap/>
            <w:vAlign w:val="bottom"/>
          </w:tcPr>
          <w:p w14:paraId="3D3B22F9" w14:textId="76B62505" w:rsidR="00631F0D" w:rsidRPr="00E21EA7" w:rsidRDefault="00631F0D" w:rsidP="009333A7">
            <w:pPr>
              <w:tabs>
                <w:tab w:val="clear" w:pos="357"/>
              </w:tabs>
              <w:spacing w:after="0"/>
              <w:jc w:val="center"/>
              <w:rPr>
                <w:rFonts w:cs="Calibri"/>
                <w:b/>
                <w:bCs/>
                <w:color w:val="000000"/>
                <w:szCs w:val="22"/>
              </w:rPr>
            </w:pPr>
            <w:r w:rsidRPr="00E21EA7">
              <w:rPr>
                <w:rFonts w:cs="Calibri"/>
                <w:b/>
                <w:bCs/>
                <w:color w:val="000000"/>
                <w:szCs w:val="22"/>
              </w:rPr>
              <w:t>AR</w:t>
            </w:r>
            <w:r w:rsidR="009333A7" w:rsidRPr="00E21EA7">
              <w:rPr>
                <w:rFonts w:cs="Calibri"/>
                <w:b/>
                <w:bCs/>
                <w:color w:val="000000"/>
                <w:szCs w:val="22"/>
              </w:rPr>
              <w:t>2</w:t>
            </w:r>
            <w:r w:rsidR="00CE2B73" w:rsidRPr="00E21EA7">
              <w:rPr>
                <w:rFonts w:cs="Calibri"/>
                <w:b/>
                <w:bCs/>
                <w:color w:val="000000"/>
                <w:szCs w:val="22"/>
              </w:rPr>
              <w:t>_</w:t>
            </w:r>
            <w:r w:rsidR="00170098">
              <w:rPr>
                <w:rFonts w:cs="Calibri"/>
                <w:b/>
                <w:bCs/>
                <w:color w:val="000000"/>
                <w:szCs w:val="22"/>
              </w:rPr>
              <w:t>5</w:t>
            </w:r>
          </w:p>
        </w:tc>
        <w:tc>
          <w:tcPr>
            <w:tcW w:w="1134" w:type="dxa"/>
            <w:noWrap/>
            <w:vAlign w:val="bottom"/>
          </w:tcPr>
          <w:p w14:paraId="20B97B28" w14:textId="70F55629" w:rsidR="00631F0D" w:rsidRPr="00E21EA7" w:rsidRDefault="00631F0D" w:rsidP="00364355">
            <w:pPr>
              <w:tabs>
                <w:tab w:val="clear" w:pos="357"/>
              </w:tabs>
              <w:spacing w:after="0"/>
              <w:jc w:val="center"/>
              <w:rPr>
                <w:rFonts w:cs="Calibri"/>
                <w:color w:val="000000"/>
                <w:szCs w:val="22"/>
              </w:rPr>
            </w:pPr>
            <w:r w:rsidRPr="00E21EA7">
              <w:rPr>
                <w:rFonts w:cs="Calibri"/>
                <w:color w:val="000000"/>
                <w:szCs w:val="22"/>
              </w:rPr>
              <w:t>50 mg</w:t>
            </w:r>
          </w:p>
        </w:tc>
        <w:tc>
          <w:tcPr>
            <w:tcW w:w="1134" w:type="dxa"/>
            <w:shd w:val="clear" w:color="000000" w:fill="DBDBDB"/>
            <w:noWrap/>
            <w:vAlign w:val="bottom"/>
          </w:tcPr>
          <w:p w14:paraId="06B67910" w14:textId="4B35FB45" w:rsidR="00631F0D" w:rsidRPr="00E21EA7" w:rsidRDefault="00631F0D" w:rsidP="00364355">
            <w:pPr>
              <w:tabs>
                <w:tab w:val="clear" w:pos="357"/>
              </w:tabs>
              <w:spacing w:after="0"/>
              <w:jc w:val="center"/>
              <w:rPr>
                <w:rFonts w:cs="Calibri"/>
                <w:color w:val="000000"/>
                <w:szCs w:val="22"/>
              </w:rPr>
            </w:pPr>
            <w:r w:rsidRPr="00E21EA7">
              <w:rPr>
                <w:rFonts w:cs="Calibri"/>
                <w:color w:val="000000"/>
                <w:szCs w:val="22"/>
              </w:rPr>
              <w:t> </w:t>
            </w:r>
          </w:p>
        </w:tc>
        <w:tc>
          <w:tcPr>
            <w:tcW w:w="1247" w:type="dxa"/>
            <w:shd w:val="clear" w:color="000000" w:fill="DBDBDB"/>
            <w:noWrap/>
            <w:vAlign w:val="bottom"/>
          </w:tcPr>
          <w:p w14:paraId="214F11E3" w14:textId="427630AB" w:rsidR="00631F0D" w:rsidRPr="00E21EA7" w:rsidRDefault="00631F0D" w:rsidP="00364355">
            <w:pPr>
              <w:tabs>
                <w:tab w:val="clear" w:pos="357"/>
              </w:tabs>
              <w:spacing w:after="0"/>
              <w:jc w:val="left"/>
              <w:rPr>
                <w:rFonts w:cs="Calibri"/>
                <w:szCs w:val="22"/>
              </w:rPr>
            </w:pPr>
            <w:r w:rsidRPr="00E21EA7">
              <w:rPr>
                <w:rFonts w:cs="Calibri"/>
                <w:szCs w:val="22"/>
              </w:rPr>
              <w:t> </w:t>
            </w:r>
          </w:p>
        </w:tc>
        <w:tc>
          <w:tcPr>
            <w:tcW w:w="1247" w:type="dxa"/>
            <w:shd w:val="clear" w:color="000000" w:fill="92D050"/>
            <w:noWrap/>
            <w:vAlign w:val="bottom"/>
          </w:tcPr>
          <w:p w14:paraId="716DF858" w14:textId="67CD1A48" w:rsidR="00631F0D" w:rsidRPr="00E21EA7" w:rsidRDefault="00631F0D" w:rsidP="00364355">
            <w:pPr>
              <w:tabs>
                <w:tab w:val="clear" w:pos="357"/>
              </w:tabs>
              <w:spacing w:after="0"/>
              <w:jc w:val="left"/>
              <w:rPr>
                <w:rFonts w:cs="Calibri"/>
                <w:szCs w:val="22"/>
              </w:rPr>
            </w:pPr>
            <w:r w:rsidRPr="00E21EA7">
              <w:rPr>
                <w:rFonts w:cs="Calibri"/>
                <w:szCs w:val="22"/>
              </w:rPr>
              <w:t> </w:t>
            </w:r>
          </w:p>
        </w:tc>
        <w:tc>
          <w:tcPr>
            <w:tcW w:w="1247" w:type="dxa"/>
            <w:shd w:val="clear" w:color="000000" w:fill="92D050"/>
            <w:noWrap/>
            <w:vAlign w:val="bottom"/>
          </w:tcPr>
          <w:p w14:paraId="22DD41BB" w14:textId="111EDB3B" w:rsidR="00631F0D" w:rsidRPr="00E21EA7" w:rsidRDefault="00631F0D" w:rsidP="00364355">
            <w:pPr>
              <w:tabs>
                <w:tab w:val="clear" w:pos="357"/>
              </w:tabs>
              <w:spacing w:after="0"/>
              <w:jc w:val="left"/>
              <w:rPr>
                <w:rFonts w:cs="Calibri"/>
                <w:szCs w:val="22"/>
              </w:rPr>
            </w:pPr>
            <w:r w:rsidRPr="00E21EA7">
              <w:rPr>
                <w:rFonts w:cs="Calibri"/>
                <w:szCs w:val="22"/>
              </w:rPr>
              <w:t> </w:t>
            </w:r>
          </w:p>
        </w:tc>
        <w:tc>
          <w:tcPr>
            <w:tcW w:w="1247" w:type="dxa"/>
            <w:shd w:val="clear" w:color="auto" w:fill="D9D9D9" w:themeFill="background1" w:themeFillShade="D9"/>
            <w:noWrap/>
            <w:vAlign w:val="bottom"/>
          </w:tcPr>
          <w:p w14:paraId="1D2F5CDB" w14:textId="21A423C4" w:rsidR="00631F0D" w:rsidRPr="00E21EA7" w:rsidRDefault="00543F4C" w:rsidP="00281466">
            <w:pPr>
              <w:tabs>
                <w:tab w:val="clear" w:pos="357"/>
              </w:tabs>
              <w:spacing w:after="0"/>
              <w:jc w:val="left"/>
              <w:rPr>
                <w:rFonts w:cs="Calibri"/>
                <w:szCs w:val="22"/>
              </w:rPr>
            </w:pPr>
            <w:r>
              <w:rPr>
                <w:rFonts w:cs="Calibri"/>
                <w:noProof/>
                <w:szCs w:val="22"/>
                <w:lang w:val="nb-NO" w:eastAsia="nb-NO"/>
              </w:rPr>
              <mc:AlternateContent>
                <mc:Choice Requires="wps">
                  <w:drawing>
                    <wp:anchor distT="0" distB="0" distL="114300" distR="114300" simplePos="0" relativeHeight="251683840" behindDoc="0" locked="0" layoutInCell="1" allowOverlap="1" wp14:anchorId="30FCCA81" wp14:editId="344085C6">
                      <wp:simplePos x="0" y="0"/>
                      <wp:positionH relativeFrom="column">
                        <wp:posOffset>-60132</wp:posOffset>
                      </wp:positionH>
                      <wp:positionV relativeFrom="paragraph">
                        <wp:posOffset>9801</wp:posOffset>
                      </wp:positionV>
                      <wp:extent cx="770890" cy="191218"/>
                      <wp:effectExtent l="0" t="0" r="0" b="0"/>
                      <wp:wrapNone/>
                      <wp:docPr id="225" name="Rettvinklet trekant 225"/>
                      <wp:cNvGraphicFramePr/>
                      <a:graphic xmlns:a="http://schemas.openxmlformats.org/drawingml/2006/main">
                        <a:graphicData uri="http://schemas.microsoft.com/office/word/2010/wordprocessingShape">
                          <wps:wsp>
                            <wps:cNvSpPr/>
                            <wps:spPr>
                              <a:xfrm>
                                <a:off x="0" y="0"/>
                                <a:ext cx="770890" cy="191218"/>
                              </a:xfrm>
                              <a:prstGeom prst="rtTriangl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33918CE" id="Rettvinklet trekant 225" o:spid="_x0000_s1026" type="#_x0000_t6" style="position:absolute;margin-left:-4.75pt;margin-top:.75pt;width:60.7pt;height:15.0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" fillcolor="#76923c [2406]" stroked="f" strokeweight="2pt"/>
                  </w:pict>
                </mc:Fallback>
              </mc:AlternateContent>
            </w:r>
            <w:r w:rsidR="00631F0D" w:rsidRPr="00E21EA7">
              <w:rPr>
                <w:rFonts w:cs="Calibri"/>
                <w:szCs w:val="22"/>
              </w:rPr>
              <w:t> </w:t>
            </w:r>
          </w:p>
        </w:tc>
        <w:tc>
          <w:tcPr>
            <w:tcW w:w="1247" w:type="dxa"/>
            <w:shd w:val="clear" w:color="auto" w:fill="D9D9D9" w:themeFill="background1" w:themeFillShade="D9"/>
          </w:tcPr>
          <w:p w14:paraId="0C222088" w14:textId="77777777" w:rsidR="00631F0D" w:rsidRPr="00E21EA7" w:rsidRDefault="00631F0D" w:rsidP="00364355">
            <w:pPr>
              <w:tabs>
                <w:tab w:val="clear" w:pos="357"/>
              </w:tabs>
              <w:spacing w:after="0"/>
              <w:jc w:val="left"/>
              <w:rPr>
                <w:rFonts w:cs="Calibri"/>
                <w:szCs w:val="22"/>
              </w:rPr>
            </w:pPr>
          </w:p>
        </w:tc>
      </w:tr>
      <w:tr w:rsidR="00631F0D" w:rsidRPr="00E21EA7" w14:paraId="7BA38ED4" w14:textId="1446A7FF" w:rsidTr="0045047E">
        <w:trPr>
          <w:trHeight w:val="300"/>
        </w:trPr>
        <w:tc>
          <w:tcPr>
            <w:tcW w:w="1191" w:type="dxa"/>
            <w:noWrap/>
            <w:vAlign w:val="bottom"/>
          </w:tcPr>
          <w:p w14:paraId="43C97CEA" w14:textId="3F5D77EF" w:rsidR="00631F0D" w:rsidRPr="00E21EA7" w:rsidRDefault="00631F0D" w:rsidP="009333A7">
            <w:pPr>
              <w:tabs>
                <w:tab w:val="clear" w:pos="357"/>
              </w:tabs>
              <w:spacing w:after="0"/>
              <w:jc w:val="center"/>
              <w:rPr>
                <w:rFonts w:cs="Calibri"/>
                <w:b/>
                <w:bCs/>
                <w:color w:val="000000"/>
                <w:szCs w:val="22"/>
              </w:rPr>
            </w:pPr>
            <w:r w:rsidRPr="00E21EA7">
              <w:rPr>
                <w:rFonts w:cs="Calibri"/>
                <w:b/>
                <w:bCs/>
                <w:color w:val="000000"/>
                <w:szCs w:val="22"/>
              </w:rPr>
              <w:t>AR</w:t>
            </w:r>
            <w:r w:rsidR="00482E76" w:rsidRPr="00E21EA7">
              <w:rPr>
                <w:rFonts w:cs="Calibri"/>
                <w:b/>
                <w:bCs/>
                <w:color w:val="000000"/>
                <w:szCs w:val="22"/>
              </w:rPr>
              <w:t>2</w:t>
            </w:r>
            <w:r w:rsidR="00CE2B73" w:rsidRPr="00E21EA7">
              <w:rPr>
                <w:rFonts w:cs="Calibri"/>
                <w:b/>
                <w:bCs/>
                <w:color w:val="000000"/>
                <w:szCs w:val="22"/>
              </w:rPr>
              <w:t>_</w:t>
            </w:r>
            <w:r w:rsidR="00170098">
              <w:rPr>
                <w:rFonts w:cs="Calibri"/>
                <w:b/>
                <w:bCs/>
                <w:color w:val="000000"/>
                <w:szCs w:val="22"/>
              </w:rPr>
              <w:t>6</w:t>
            </w:r>
          </w:p>
        </w:tc>
        <w:tc>
          <w:tcPr>
            <w:tcW w:w="1134" w:type="dxa"/>
            <w:noWrap/>
            <w:vAlign w:val="bottom"/>
          </w:tcPr>
          <w:p w14:paraId="23C9E517" w14:textId="24F25CCB" w:rsidR="00631F0D" w:rsidRPr="00E21EA7" w:rsidRDefault="00631F0D" w:rsidP="00364355">
            <w:pPr>
              <w:tabs>
                <w:tab w:val="clear" w:pos="357"/>
              </w:tabs>
              <w:spacing w:after="0"/>
              <w:jc w:val="center"/>
              <w:rPr>
                <w:rFonts w:cs="Calibri"/>
                <w:color w:val="000000"/>
                <w:szCs w:val="22"/>
              </w:rPr>
            </w:pPr>
            <w:r w:rsidRPr="00E21EA7">
              <w:rPr>
                <w:rFonts w:cs="Calibri"/>
                <w:color w:val="000000"/>
                <w:szCs w:val="22"/>
              </w:rPr>
              <w:t>50 mg</w:t>
            </w:r>
          </w:p>
        </w:tc>
        <w:tc>
          <w:tcPr>
            <w:tcW w:w="1134" w:type="dxa"/>
            <w:shd w:val="clear" w:color="000000" w:fill="DBDBDB"/>
            <w:noWrap/>
            <w:vAlign w:val="bottom"/>
          </w:tcPr>
          <w:p w14:paraId="13667328" w14:textId="4563E91A" w:rsidR="00631F0D" w:rsidRPr="00E21EA7" w:rsidRDefault="00631F0D" w:rsidP="00364355">
            <w:pPr>
              <w:tabs>
                <w:tab w:val="clear" w:pos="357"/>
              </w:tabs>
              <w:spacing w:after="0"/>
              <w:jc w:val="center"/>
              <w:rPr>
                <w:rFonts w:cs="Calibri"/>
                <w:color w:val="000000"/>
                <w:szCs w:val="22"/>
              </w:rPr>
            </w:pPr>
            <w:r w:rsidRPr="00E21EA7">
              <w:rPr>
                <w:rFonts w:cs="Calibri"/>
                <w:color w:val="000000"/>
                <w:szCs w:val="22"/>
              </w:rPr>
              <w:t> </w:t>
            </w:r>
          </w:p>
        </w:tc>
        <w:tc>
          <w:tcPr>
            <w:tcW w:w="1247" w:type="dxa"/>
            <w:shd w:val="clear" w:color="000000" w:fill="DBDBDB"/>
            <w:noWrap/>
            <w:vAlign w:val="bottom"/>
          </w:tcPr>
          <w:p w14:paraId="5C5C8A2A" w14:textId="0CDAEA87" w:rsidR="00631F0D" w:rsidRPr="00E21EA7" w:rsidRDefault="00631F0D" w:rsidP="00364355">
            <w:pPr>
              <w:tabs>
                <w:tab w:val="clear" w:pos="357"/>
              </w:tabs>
              <w:spacing w:after="0"/>
              <w:jc w:val="left"/>
              <w:rPr>
                <w:rFonts w:cs="Calibri"/>
                <w:szCs w:val="22"/>
              </w:rPr>
            </w:pPr>
            <w:r w:rsidRPr="00E21EA7">
              <w:rPr>
                <w:rFonts w:cs="Calibri"/>
                <w:szCs w:val="22"/>
              </w:rPr>
              <w:t> </w:t>
            </w:r>
          </w:p>
        </w:tc>
        <w:tc>
          <w:tcPr>
            <w:tcW w:w="1247" w:type="dxa"/>
            <w:shd w:val="clear" w:color="000000" w:fill="DBDBDB"/>
            <w:noWrap/>
            <w:vAlign w:val="bottom"/>
          </w:tcPr>
          <w:p w14:paraId="652D55C8" w14:textId="150F73D2" w:rsidR="00631F0D" w:rsidRPr="00E21EA7" w:rsidRDefault="00631F0D" w:rsidP="00364355">
            <w:pPr>
              <w:tabs>
                <w:tab w:val="clear" w:pos="357"/>
              </w:tabs>
              <w:spacing w:after="0"/>
              <w:jc w:val="left"/>
              <w:rPr>
                <w:rFonts w:cs="Calibri"/>
                <w:szCs w:val="22"/>
              </w:rPr>
            </w:pPr>
            <w:r w:rsidRPr="00E21EA7">
              <w:rPr>
                <w:rFonts w:cs="Calibri"/>
                <w:szCs w:val="22"/>
              </w:rPr>
              <w:t> </w:t>
            </w:r>
          </w:p>
        </w:tc>
        <w:tc>
          <w:tcPr>
            <w:tcW w:w="1247" w:type="dxa"/>
            <w:shd w:val="clear" w:color="000000" w:fill="92D050"/>
            <w:noWrap/>
            <w:vAlign w:val="bottom"/>
          </w:tcPr>
          <w:p w14:paraId="1740C269" w14:textId="42FA3D53" w:rsidR="00631F0D" w:rsidRPr="00E21EA7" w:rsidRDefault="00631F0D" w:rsidP="00364355">
            <w:pPr>
              <w:tabs>
                <w:tab w:val="clear" w:pos="357"/>
              </w:tabs>
              <w:spacing w:after="0"/>
              <w:jc w:val="left"/>
              <w:rPr>
                <w:rFonts w:cs="Calibri"/>
                <w:szCs w:val="22"/>
              </w:rPr>
            </w:pPr>
            <w:r w:rsidRPr="00E21EA7">
              <w:rPr>
                <w:rFonts w:cs="Calibri"/>
                <w:szCs w:val="22"/>
              </w:rPr>
              <w:t> </w:t>
            </w:r>
          </w:p>
        </w:tc>
        <w:tc>
          <w:tcPr>
            <w:tcW w:w="1247" w:type="dxa"/>
            <w:shd w:val="clear" w:color="auto" w:fill="D9D9D9" w:themeFill="background1" w:themeFillShade="D9"/>
            <w:noWrap/>
            <w:vAlign w:val="bottom"/>
          </w:tcPr>
          <w:p w14:paraId="2A6EE713" w14:textId="11AA5C04" w:rsidR="00631F0D" w:rsidRPr="00E21EA7" w:rsidRDefault="00543F4C" w:rsidP="00281466">
            <w:pPr>
              <w:tabs>
                <w:tab w:val="clear" w:pos="357"/>
              </w:tabs>
              <w:spacing w:after="0"/>
              <w:jc w:val="left"/>
              <w:rPr>
                <w:rFonts w:cs="Calibri"/>
                <w:szCs w:val="22"/>
              </w:rPr>
            </w:pPr>
            <w:r>
              <w:rPr>
                <w:rFonts w:cs="Calibri"/>
                <w:noProof/>
                <w:szCs w:val="22"/>
                <w:lang w:val="nb-NO" w:eastAsia="nb-NO"/>
              </w:rPr>
              <mc:AlternateContent>
                <mc:Choice Requires="wps">
                  <w:drawing>
                    <wp:anchor distT="0" distB="0" distL="114300" distR="114300" simplePos="0" relativeHeight="251684864" behindDoc="0" locked="0" layoutInCell="1" allowOverlap="1" wp14:anchorId="4F98B8B4" wp14:editId="3AB7B250">
                      <wp:simplePos x="0" y="0"/>
                      <wp:positionH relativeFrom="column">
                        <wp:posOffset>-60132</wp:posOffset>
                      </wp:positionH>
                      <wp:positionV relativeFrom="paragraph">
                        <wp:posOffset>4473</wp:posOffset>
                      </wp:positionV>
                      <wp:extent cx="770890" cy="174625"/>
                      <wp:effectExtent l="0" t="0" r="0" b="0"/>
                      <wp:wrapNone/>
                      <wp:docPr id="226" name="Rettvinklet trekant 226"/>
                      <wp:cNvGraphicFramePr/>
                      <a:graphic xmlns:a="http://schemas.openxmlformats.org/drawingml/2006/main">
                        <a:graphicData uri="http://schemas.microsoft.com/office/word/2010/wordprocessingShape">
                          <wps:wsp>
                            <wps:cNvSpPr/>
                            <wps:spPr>
                              <a:xfrm>
                                <a:off x="0" y="0"/>
                                <a:ext cx="770890" cy="174625"/>
                              </a:xfrm>
                              <a:prstGeom prst="rtTriangl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349E2BE" id="Rettvinklet trekant 226" o:spid="_x0000_s1026" type="#_x0000_t6" style="position:absolute;margin-left:-4.75pt;margin-top:.35pt;width:60.7pt;height:13.7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" fillcolor="#76923c [2406]" stroked="f" strokeweight="2pt"/>
                  </w:pict>
                </mc:Fallback>
              </mc:AlternateContent>
            </w:r>
            <w:r w:rsidR="00631F0D" w:rsidRPr="00E21EA7">
              <w:rPr>
                <w:rFonts w:cs="Calibri"/>
                <w:szCs w:val="22"/>
              </w:rPr>
              <w:t> </w:t>
            </w:r>
          </w:p>
        </w:tc>
        <w:tc>
          <w:tcPr>
            <w:tcW w:w="1247" w:type="dxa"/>
            <w:shd w:val="clear" w:color="auto" w:fill="D9D9D9" w:themeFill="background1" w:themeFillShade="D9"/>
          </w:tcPr>
          <w:p w14:paraId="75A7AA04" w14:textId="77777777" w:rsidR="00631F0D" w:rsidRPr="00E21EA7" w:rsidRDefault="00631F0D" w:rsidP="00364355">
            <w:pPr>
              <w:tabs>
                <w:tab w:val="clear" w:pos="357"/>
              </w:tabs>
              <w:spacing w:after="0"/>
              <w:jc w:val="left"/>
              <w:rPr>
                <w:rFonts w:cs="Calibri"/>
                <w:szCs w:val="22"/>
              </w:rPr>
            </w:pPr>
          </w:p>
        </w:tc>
      </w:tr>
      <w:tr w:rsidR="00631F0D" w:rsidRPr="00E21EA7" w14:paraId="2441B782" w14:textId="3C324720" w:rsidTr="0045047E">
        <w:trPr>
          <w:trHeight w:val="300"/>
        </w:trPr>
        <w:tc>
          <w:tcPr>
            <w:tcW w:w="1191" w:type="dxa"/>
            <w:noWrap/>
            <w:vAlign w:val="bottom"/>
          </w:tcPr>
          <w:p w14:paraId="4CAB4D6E" w14:textId="4E09E00D" w:rsidR="00631F0D" w:rsidRPr="00E21EA7" w:rsidRDefault="00631F0D" w:rsidP="00364355">
            <w:pPr>
              <w:tabs>
                <w:tab w:val="clear" w:pos="357"/>
              </w:tabs>
              <w:spacing w:after="0"/>
              <w:jc w:val="center"/>
              <w:rPr>
                <w:rFonts w:cs="Calibri"/>
                <w:b/>
                <w:bCs/>
                <w:color w:val="000000"/>
                <w:szCs w:val="22"/>
              </w:rPr>
            </w:pPr>
            <w:r w:rsidRPr="00E21EA7">
              <w:rPr>
                <w:rFonts w:cs="Calibri"/>
                <w:b/>
                <w:bCs/>
                <w:color w:val="000000"/>
                <w:szCs w:val="22"/>
              </w:rPr>
              <w:t>AR</w:t>
            </w:r>
            <w:r w:rsidR="00482E76" w:rsidRPr="00E21EA7">
              <w:rPr>
                <w:rFonts w:cs="Calibri"/>
                <w:b/>
                <w:bCs/>
                <w:color w:val="000000"/>
                <w:szCs w:val="22"/>
              </w:rPr>
              <w:t>3</w:t>
            </w:r>
            <w:r w:rsidR="00CE2B73" w:rsidRPr="00E21EA7">
              <w:rPr>
                <w:rFonts w:cs="Calibri"/>
                <w:b/>
                <w:bCs/>
                <w:color w:val="000000"/>
                <w:szCs w:val="22"/>
              </w:rPr>
              <w:t>_</w:t>
            </w:r>
            <w:r w:rsidR="00482E76" w:rsidRPr="00E21EA7">
              <w:rPr>
                <w:rFonts w:cs="Calibri"/>
                <w:b/>
                <w:bCs/>
                <w:color w:val="000000"/>
                <w:szCs w:val="22"/>
              </w:rPr>
              <w:t>1</w:t>
            </w:r>
          </w:p>
        </w:tc>
        <w:tc>
          <w:tcPr>
            <w:tcW w:w="1134" w:type="dxa"/>
            <w:noWrap/>
            <w:vAlign w:val="bottom"/>
          </w:tcPr>
          <w:p w14:paraId="62C65CE2" w14:textId="1150DB28" w:rsidR="00631F0D" w:rsidRPr="00E21EA7" w:rsidRDefault="00631F0D" w:rsidP="00364355">
            <w:pPr>
              <w:tabs>
                <w:tab w:val="clear" w:pos="357"/>
              </w:tabs>
              <w:spacing w:after="0"/>
              <w:jc w:val="center"/>
              <w:rPr>
                <w:rFonts w:cs="Calibri"/>
                <w:color w:val="000000"/>
                <w:szCs w:val="22"/>
              </w:rPr>
            </w:pPr>
            <w:r w:rsidRPr="00E21EA7">
              <w:rPr>
                <w:rFonts w:cs="Calibri"/>
                <w:color w:val="000000"/>
                <w:szCs w:val="22"/>
              </w:rPr>
              <w:t>100 mg</w:t>
            </w:r>
          </w:p>
        </w:tc>
        <w:tc>
          <w:tcPr>
            <w:tcW w:w="1134" w:type="dxa"/>
            <w:shd w:val="clear" w:color="000000" w:fill="DBDBDB"/>
            <w:noWrap/>
            <w:vAlign w:val="bottom"/>
          </w:tcPr>
          <w:p w14:paraId="6EE647D4" w14:textId="64D66E43" w:rsidR="00631F0D" w:rsidRPr="00E21EA7" w:rsidRDefault="00631F0D" w:rsidP="00364355">
            <w:pPr>
              <w:tabs>
                <w:tab w:val="clear" w:pos="357"/>
              </w:tabs>
              <w:spacing w:after="0"/>
              <w:jc w:val="center"/>
              <w:rPr>
                <w:rFonts w:cs="Calibri"/>
                <w:color w:val="000000"/>
                <w:szCs w:val="22"/>
              </w:rPr>
            </w:pPr>
            <w:r w:rsidRPr="00E21EA7">
              <w:rPr>
                <w:rFonts w:cs="Calibri"/>
                <w:color w:val="000000"/>
                <w:szCs w:val="22"/>
              </w:rPr>
              <w:t> </w:t>
            </w:r>
          </w:p>
        </w:tc>
        <w:tc>
          <w:tcPr>
            <w:tcW w:w="1247" w:type="dxa"/>
            <w:shd w:val="clear" w:color="000000" w:fill="92D050"/>
            <w:noWrap/>
            <w:vAlign w:val="bottom"/>
          </w:tcPr>
          <w:p w14:paraId="135E8847" w14:textId="5BF5193F" w:rsidR="00631F0D" w:rsidRPr="00E21EA7" w:rsidRDefault="00631F0D" w:rsidP="00364355">
            <w:pPr>
              <w:tabs>
                <w:tab w:val="clear" w:pos="357"/>
              </w:tabs>
              <w:spacing w:after="0"/>
              <w:jc w:val="left"/>
              <w:rPr>
                <w:rFonts w:cs="Calibri"/>
                <w:szCs w:val="22"/>
              </w:rPr>
            </w:pPr>
            <w:r w:rsidRPr="00E21EA7">
              <w:rPr>
                <w:rFonts w:cs="Calibri"/>
                <w:szCs w:val="22"/>
              </w:rPr>
              <w:t> </w:t>
            </w:r>
          </w:p>
        </w:tc>
        <w:tc>
          <w:tcPr>
            <w:tcW w:w="1247" w:type="dxa"/>
            <w:shd w:val="clear" w:color="000000" w:fill="92D050"/>
            <w:noWrap/>
            <w:vAlign w:val="bottom"/>
          </w:tcPr>
          <w:p w14:paraId="2C9ED3CD" w14:textId="2E0DA163" w:rsidR="00631F0D" w:rsidRPr="00E21EA7" w:rsidRDefault="00631F0D" w:rsidP="00364355">
            <w:pPr>
              <w:tabs>
                <w:tab w:val="clear" w:pos="357"/>
              </w:tabs>
              <w:spacing w:after="0"/>
              <w:jc w:val="left"/>
              <w:rPr>
                <w:rFonts w:cs="Calibri"/>
                <w:szCs w:val="22"/>
              </w:rPr>
            </w:pPr>
            <w:r w:rsidRPr="00E21EA7">
              <w:rPr>
                <w:rFonts w:cs="Calibri"/>
                <w:szCs w:val="22"/>
              </w:rPr>
              <w:t> </w:t>
            </w:r>
          </w:p>
        </w:tc>
        <w:tc>
          <w:tcPr>
            <w:tcW w:w="1247" w:type="dxa"/>
            <w:shd w:val="clear" w:color="000000" w:fill="92D050"/>
            <w:noWrap/>
            <w:vAlign w:val="bottom"/>
          </w:tcPr>
          <w:p w14:paraId="6430284D" w14:textId="4127C717" w:rsidR="00631F0D" w:rsidRPr="00E21EA7" w:rsidRDefault="00631F0D" w:rsidP="00364355">
            <w:pPr>
              <w:tabs>
                <w:tab w:val="clear" w:pos="357"/>
              </w:tabs>
              <w:spacing w:after="0"/>
              <w:jc w:val="left"/>
              <w:rPr>
                <w:rFonts w:cs="Calibri"/>
                <w:szCs w:val="22"/>
              </w:rPr>
            </w:pPr>
            <w:r w:rsidRPr="00E21EA7">
              <w:rPr>
                <w:rFonts w:cs="Calibri"/>
                <w:szCs w:val="22"/>
              </w:rPr>
              <w:t> </w:t>
            </w:r>
          </w:p>
        </w:tc>
        <w:tc>
          <w:tcPr>
            <w:tcW w:w="1247" w:type="dxa"/>
            <w:shd w:val="clear" w:color="auto" w:fill="76923C" w:themeFill="accent3" w:themeFillShade="BF"/>
            <w:noWrap/>
            <w:vAlign w:val="bottom"/>
          </w:tcPr>
          <w:p w14:paraId="26870118" w14:textId="7FCEF206" w:rsidR="00631F0D" w:rsidRPr="00E21EA7" w:rsidRDefault="00631F0D" w:rsidP="00364355">
            <w:pPr>
              <w:tabs>
                <w:tab w:val="clear" w:pos="357"/>
              </w:tabs>
              <w:spacing w:after="0"/>
              <w:jc w:val="left"/>
              <w:rPr>
                <w:rFonts w:cs="Calibri"/>
                <w:szCs w:val="22"/>
              </w:rPr>
            </w:pPr>
            <w:r w:rsidRPr="00E21EA7">
              <w:rPr>
                <w:rFonts w:cs="Calibri"/>
                <w:szCs w:val="22"/>
              </w:rPr>
              <w:t> </w:t>
            </w:r>
          </w:p>
        </w:tc>
        <w:tc>
          <w:tcPr>
            <w:tcW w:w="1247" w:type="dxa"/>
            <w:shd w:val="clear" w:color="auto" w:fill="D9D9D9" w:themeFill="background1" w:themeFillShade="D9"/>
          </w:tcPr>
          <w:p w14:paraId="6FDF7136" w14:textId="77777777" w:rsidR="00631F0D" w:rsidRPr="00E21EA7" w:rsidRDefault="00631F0D" w:rsidP="00364355">
            <w:pPr>
              <w:tabs>
                <w:tab w:val="clear" w:pos="357"/>
              </w:tabs>
              <w:spacing w:after="0"/>
              <w:jc w:val="left"/>
              <w:rPr>
                <w:rFonts w:cs="Calibri"/>
                <w:szCs w:val="22"/>
              </w:rPr>
            </w:pPr>
          </w:p>
        </w:tc>
      </w:tr>
      <w:tr w:rsidR="00631F0D" w:rsidRPr="00E21EA7" w14:paraId="2FC9D042" w14:textId="6A07159B" w:rsidTr="0045047E">
        <w:trPr>
          <w:trHeight w:val="300"/>
        </w:trPr>
        <w:tc>
          <w:tcPr>
            <w:tcW w:w="1191" w:type="dxa"/>
            <w:noWrap/>
            <w:vAlign w:val="bottom"/>
          </w:tcPr>
          <w:p w14:paraId="0829BC23" w14:textId="2E8E0351" w:rsidR="00631F0D" w:rsidRPr="00E21EA7" w:rsidRDefault="00631F0D" w:rsidP="00364355">
            <w:pPr>
              <w:tabs>
                <w:tab w:val="clear" w:pos="357"/>
              </w:tabs>
              <w:spacing w:after="0"/>
              <w:jc w:val="center"/>
              <w:rPr>
                <w:rFonts w:cs="Calibri"/>
                <w:b/>
                <w:bCs/>
                <w:color w:val="000000"/>
                <w:szCs w:val="22"/>
              </w:rPr>
            </w:pPr>
            <w:r w:rsidRPr="00E21EA7">
              <w:rPr>
                <w:rFonts w:cs="Calibri"/>
                <w:b/>
                <w:bCs/>
                <w:color w:val="000000"/>
                <w:szCs w:val="22"/>
              </w:rPr>
              <w:t>AR</w:t>
            </w:r>
            <w:r w:rsidR="00482E76" w:rsidRPr="00E21EA7">
              <w:rPr>
                <w:rFonts w:cs="Calibri"/>
                <w:b/>
                <w:bCs/>
                <w:color w:val="000000"/>
                <w:szCs w:val="22"/>
              </w:rPr>
              <w:t>3</w:t>
            </w:r>
            <w:r w:rsidR="00CE2B73" w:rsidRPr="00E21EA7">
              <w:rPr>
                <w:rFonts w:cs="Calibri"/>
                <w:b/>
                <w:bCs/>
                <w:color w:val="000000"/>
                <w:szCs w:val="22"/>
              </w:rPr>
              <w:t>_</w:t>
            </w:r>
            <w:r w:rsidR="00482E76" w:rsidRPr="00E21EA7">
              <w:rPr>
                <w:rFonts w:cs="Calibri"/>
                <w:b/>
                <w:bCs/>
                <w:color w:val="000000"/>
                <w:szCs w:val="22"/>
              </w:rPr>
              <w:t>2</w:t>
            </w:r>
          </w:p>
        </w:tc>
        <w:tc>
          <w:tcPr>
            <w:tcW w:w="1134" w:type="dxa"/>
            <w:noWrap/>
            <w:vAlign w:val="bottom"/>
          </w:tcPr>
          <w:p w14:paraId="44235040" w14:textId="20D1F6C9" w:rsidR="00631F0D" w:rsidRPr="00E21EA7" w:rsidRDefault="00631F0D" w:rsidP="00364355">
            <w:pPr>
              <w:tabs>
                <w:tab w:val="clear" w:pos="357"/>
              </w:tabs>
              <w:spacing w:after="0"/>
              <w:jc w:val="center"/>
              <w:rPr>
                <w:rFonts w:cs="Calibri"/>
                <w:color w:val="000000"/>
                <w:szCs w:val="22"/>
              </w:rPr>
            </w:pPr>
            <w:r w:rsidRPr="00E21EA7">
              <w:rPr>
                <w:rFonts w:cs="Calibri"/>
                <w:color w:val="000000"/>
                <w:szCs w:val="22"/>
              </w:rPr>
              <w:t>100 mg</w:t>
            </w:r>
          </w:p>
        </w:tc>
        <w:tc>
          <w:tcPr>
            <w:tcW w:w="1134" w:type="dxa"/>
            <w:shd w:val="clear" w:color="000000" w:fill="DBDBDB"/>
            <w:noWrap/>
            <w:vAlign w:val="bottom"/>
          </w:tcPr>
          <w:p w14:paraId="19CA704F" w14:textId="36C78F51" w:rsidR="00631F0D" w:rsidRPr="00E21EA7" w:rsidRDefault="00631F0D" w:rsidP="00364355">
            <w:pPr>
              <w:tabs>
                <w:tab w:val="clear" w:pos="357"/>
              </w:tabs>
              <w:spacing w:after="0"/>
              <w:jc w:val="center"/>
              <w:rPr>
                <w:rFonts w:cs="Calibri"/>
                <w:color w:val="000000"/>
                <w:szCs w:val="22"/>
              </w:rPr>
            </w:pPr>
            <w:r w:rsidRPr="00E21EA7">
              <w:rPr>
                <w:rFonts w:cs="Calibri"/>
                <w:color w:val="000000"/>
                <w:szCs w:val="22"/>
              </w:rPr>
              <w:t> </w:t>
            </w:r>
          </w:p>
        </w:tc>
        <w:tc>
          <w:tcPr>
            <w:tcW w:w="1247" w:type="dxa"/>
            <w:shd w:val="clear" w:color="000000" w:fill="DBDBDB"/>
            <w:noWrap/>
            <w:vAlign w:val="bottom"/>
          </w:tcPr>
          <w:p w14:paraId="06433E00" w14:textId="32B076BA" w:rsidR="00631F0D" w:rsidRPr="00E21EA7" w:rsidRDefault="00631F0D" w:rsidP="00364355">
            <w:pPr>
              <w:tabs>
                <w:tab w:val="clear" w:pos="357"/>
              </w:tabs>
              <w:spacing w:after="0"/>
              <w:jc w:val="left"/>
              <w:rPr>
                <w:rFonts w:cs="Calibri"/>
                <w:szCs w:val="22"/>
              </w:rPr>
            </w:pPr>
            <w:r w:rsidRPr="00E21EA7">
              <w:rPr>
                <w:rFonts w:cs="Calibri"/>
                <w:szCs w:val="22"/>
              </w:rPr>
              <w:t> </w:t>
            </w:r>
          </w:p>
        </w:tc>
        <w:tc>
          <w:tcPr>
            <w:tcW w:w="1247" w:type="dxa"/>
            <w:shd w:val="clear" w:color="000000" w:fill="92D050"/>
            <w:noWrap/>
            <w:vAlign w:val="bottom"/>
          </w:tcPr>
          <w:p w14:paraId="5CAE3B6C" w14:textId="7DB20D2D" w:rsidR="00631F0D" w:rsidRPr="00E21EA7" w:rsidRDefault="00631F0D" w:rsidP="00364355">
            <w:pPr>
              <w:tabs>
                <w:tab w:val="clear" w:pos="357"/>
              </w:tabs>
              <w:spacing w:after="0"/>
              <w:jc w:val="left"/>
              <w:rPr>
                <w:rFonts w:cs="Calibri"/>
                <w:szCs w:val="22"/>
              </w:rPr>
            </w:pPr>
            <w:r w:rsidRPr="00E21EA7">
              <w:rPr>
                <w:rFonts w:cs="Calibri"/>
                <w:szCs w:val="22"/>
              </w:rPr>
              <w:t> </w:t>
            </w:r>
          </w:p>
        </w:tc>
        <w:tc>
          <w:tcPr>
            <w:tcW w:w="1247" w:type="dxa"/>
            <w:shd w:val="clear" w:color="000000" w:fill="92D050"/>
            <w:noWrap/>
            <w:vAlign w:val="bottom"/>
          </w:tcPr>
          <w:p w14:paraId="232A8BA2" w14:textId="4FF178BF" w:rsidR="00631F0D" w:rsidRPr="00E21EA7" w:rsidRDefault="00631F0D" w:rsidP="00364355">
            <w:pPr>
              <w:tabs>
                <w:tab w:val="clear" w:pos="357"/>
              </w:tabs>
              <w:spacing w:after="0"/>
              <w:jc w:val="left"/>
              <w:rPr>
                <w:rFonts w:cs="Calibri"/>
                <w:szCs w:val="22"/>
              </w:rPr>
            </w:pPr>
            <w:r w:rsidRPr="00E21EA7">
              <w:rPr>
                <w:rFonts w:cs="Calibri"/>
                <w:szCs w:val="22"/>
              </w:rPr>
              <w:t> </w:t>
            </w:r>
          </w:p>
        </w:tc>
        <w:tc>
          <w:tcPr>
            <w:tcW w:w="1247" w:type="dxa"/>
            <w:shd w:val="clear" w:color="auto" w:fill="76923C" w:themeFill="accent3" w:themeFillShade="BF"/>
            <w:noWrap/>
            <w:vAlign w:val="bottom"/>
          </w:tcPr>
          <w:p w14:paraId="323B80D2" w14:textId="6BE51F5F" w:rsidR="00631F0D" w:rsidRPr="00E21EA7" w:rsidRDefault="00631F0D" w:rsidP="00364355">
            <w:pPr>
              <w:tabs>
                <w:tab w:val="clear" w:pos="357"/>
              </w:tabs>
              <w:spacing w:after="0"/>
              <w:jc w:val="left"/>
              <w:rPr>
                <w:rFonts w:cs="Calibri"/>
                <w:szCs w:val="22"/>
              </w:rPr>
            </w:pPr>
            <w:r w:rsidRPr="00E21EA7">
              <w:rPr>
                <w:rFonts w:cs="Calibri"/>
                <w:szCs w:val="22"/>
              </w:rPr>
              <w:t> </w:t>
            </w:r>
          </w:p>
        </w:tc>
        <w:tc>
          <w:tcPr>
            <w:tcW w:w="1247" w:type="dxa"/>
            <w:shd w:val="clear" w:color="auto" w:fill="D9D9D9" w:themeFill="background1" w:themeFillShade="D9"/>
          </w:tcPr>
          <w:p w14:paraId="2CD4D837" w14:textId="77777777" w:rsidR="00631F0D" w:rsidRPr="00E21EA7" w:rsidRDefault="00631F0D" w:rsidP="00364355">
            <w:pPr>
              <w:tabs>
                <w:tab w:val="clear" w:pos="357"/>
              </w:tabs>
              <w:spacing w:after="0"/>
              <w:jc w:val="left"/>
              <w:rPr>
                <w:rFonts w:cs="Calibri"/>
                <w:szCs w:val="22"/>
              </w:rPr>
            </w:pPr>
          </w:p>
        </w:tc>
      </w:tr>
      <w:tr w:rsidR="00631F0D" w:rsidRPr="00E21EA7" w14:paraId="4ECEDE6F" w14:textId="7C7787F3" w:rsidTr="0045047E">
        <w:trPr>
          <w:trHeight w:val="300"/>
        </w:trPr>
        <w:tc>
          <w:tcPr>
            <w:tcW w:w="1191" w:type="dxa"/>
            <w:noWrap/>
            <w:vAlign w:val="bottom"/>
          </w:tcPr>
          <w:p w14:paraId="1642DC26" w14:textId="7437DC15" w:rsidR="00631F0D" w:rsidRPr="00E21EA7" w:rsidRDefault="00631F0D" w:rsidP="004419AB">
            <w:pPr>
              <w:tabs>
                <w:tab w:val="clear" w:pos="357"/>
              </w:tabs>
              <w:spacing w:after="0"/>
              <w:jc w:val="center"/>
              <w:rPr>
                <w:rFonts w:cs="Calibri"/>
                <w:b/>
                <w:bCs/>
                <w:color w:val="000000"/>
                <w:szCs w:val="22"/>
              </w:rPr>
            </w:pPr>
            <w:r w:rsidRPr="00E21EA7">
              <w:rPr>
                <w:rFonts w:cs="Calibri"/>
                <w:b/>
                <w:bCs/>
                <w:color w:val="000000"/>
                <w:szCs w:val="22"/>
              </w:rPr>
              <w:t>AR</w:t>
            </w:r>
            <w:r w:rsidR="009333A7" w:rsidRPr="00E21EA7">
              <w:rPr>
                <w:rFonts w:cs="Calibri"/>
                <w:b/>
                <w:bCs/>
                <w:color w:val="000000"/>
                <w:szCs w:val="22"/>
              </w:rPr>
              <w:t>3</w:t>
            </w:r>
            <w:r w:rsidR="00CE2B73" w:rsidRPr="00E21EA7">
              <w:rPr>
                <w:rFonts w:cs="Calibri"/>
                <w:b/>
                <w:bCs/>
                <w:color w:val="000000"/>
                <w:szCs w:val="22"/>
              </w:rPr>
              <w:t>_</w:t>
            </w:r>
            <w:r w:rsidR="00482E76" w:rsidRPr="00E21EA7">
              <w:rPr>
                <w:rFonts w:cs="Calibri"/>
                <w:b/>
                <w:bCs/>
                <w:color w:val="000000"/>
                <w:szCs w:val="22"/>
              </w:rPr>
              <w:t>3</w:t>
            </w:r>
          </w:p>
        </w:tc>
        <w:tc>
          <w:tcPr>
            <w:tcW w:w="1134" w:type="dxa"/>
            <w:noWrap/>
            <w:vAlign w:val="bottom"/>
          </w:tcPr>
          <w:p w14:paraId="1E045A20" w14:textId="30A2A243" w:rsidR="00631F0D" w:rsidRPr="00E21EA7" w:rsidRDefault="00631F0D" w:rsidP="004419AB">
            <w:pPr>
              <w:tabs>
                <w:tab w:val="clear" w:pos="357"/>
              </w:tabs>
              <w:spacing w:after="0"/>
              <w:jc w:val="center"/>
              <w:rPr>
                <w:rFonts w:cs="Calibri"/>
                <w:color w:val="000000"/>
                <w:szCs w:val="22"/>
              </w:rPr>
            </w:pPr>
            <w:r w:rsidRPr="00E21EA7">
              <w:rPr>
                <w:rFonts w:cs="Calibri"/>
                <w:color w:val="000000"/>
                <w:szCs w:val="22"/>
              </w:rPr>
              <w:t>100 mg</w:t>
            </w:r>
          </w:p>
        </w:tc>
        <w:tc>
          <w:tcPr>
            <w:tcW w:w="1134" w:type="dxa"/>
            <w:shd w:val="clear" w:color="000000" w:fill="DBDBDB"/>
            <w:noWrap/>
            <w:vAlign w:val="bottom"/>
          </w:tcPr>
          <w:p w14:paraId="28023992" w14:textId="34E7833E" w:rsidR="00631F0D" w:rsidRPr="00E21EA7" w:rsidRDefault="00631F0D" w:rsidP="004419AB">
            <w:pPr>
              <w:tabs>
                <w:tab w:val="clear" w:pos="357"/>
              </w:tabs>
              <w:spacing w:after="0"/>
              <w:jc w:val="center"/>
              <w:rPr>
                <w:rFonts w:cs="Calibri"/>
                <w:color w:val="000000"/>
                <w:szCs w:val="22"/>
              </w:rPr>
            </w:pPr>
            <w:r w:rsidRPr="00E21EA7">
              <w:rPr>
                <w:rFonts w:cs="Calibri"/>
                <w:color w:val="000000"/>
                <w:szCs w:val="22"/>
              </w:rPr>
              <w:t> </w:t>
            </w:r>
          </w:p>
        </w:tc>
        <w:tc>
          <w:tcPr>
            <w:tcW w:w="1247" w:type="dxa"/>
            <w:shd w:val="clear" w:color="000000" w:fill="DBDBDB"/>
            <w:noWrap/>
            <w:vAlign w:val="bottom"/>
          </w:tcPr>
          <w:p w14:paraId="78675580" w14:textId="4002579A" w:rsidR="00631F0D" w:rsidRPr="00E21EA7" w:rsidRDefault="00631F0D" w:rsidP="004419AB">
            <w:pPr>
              <w:tabs>
                <w:tab w:val="clear" w:pos="357"/>
              </w:tabs>
              <w:spacing w:after="0"/>
              <w:jc w:val="left"/>
              <w:rPr>
                <w:rFonts w:cs="Calibri"/>
                <w:szCs w:val="22"/>
              </w:rPr>
            </w:pPr>
            <w:r w:rsidRPr="00E21EA7">
              <w:rPr>
                <w:rFonts w:cs="Calibri"/>
                <w:szCs w:val="22"/>
              </w:rPr>
              <w:t> </w:t>
            </w:r>
          </w:p>
        </w:tc>
        <w:tc>
          <w:tcPr>
            <w:tcW w:w="1247" w:type="dxa"/>
            <w:shd w:val="clear" w:color="000000" w:fill="DBDBDB"/>
            <w:noWrap/>
            <w:vAlign w:val="bottom"/>
          </w:tcPr>
          <w:p w14:paraId="2F4809EF" w14:textId="5CA1A34B" w:rsidR="00631F0D" w:rsidRPr="00E21EA7" w:rsidRDefault="00631F0D" w:rsidP="004419AB">
            <w:pPr>
              <w:tabs>
                <w:tab w:val="clear" w:pos="357"/>
              </w:tabs>
              <w:spacing w:after="0"/>
              <w:jc w:val="left"/>
              <w:rPr>
                <w:rFonts w:cs="Calibri"/>
                <w:szCs w:val="22"/>
              </w:rPr>
            </w:pPr>
            <w:r w:rsidRPr="00E21EA7">
              <w:rPr>
                <w:rFonts w:cs="Calibri"/>
                <w:szCs w:val="22"/>
              </w:rPr>
              <w:t> </w:t>
            </w:r>
          </w:p>
        </w:tc>
        <w:tc>
          <w:tcPr>
            <w:tcW w:w="1247" w:type="dxa"/>
            <w:shd w:val="clear" w:color="000000" w:fill="92D050"/>
            <w:noWrap/>
            <w:vAlign w:val="bottom"/>
          </w:tcPr>
          <w:p w14:paraId="79B1E82B" w14:textId="4AEC0C53" w:rsidR="00631F0D" w:rsidRPr="00E21EA7" w:rsidRDefault="00631F0D" w:rsidP="004419AB">
            <w:pPr>
              <w:tabs>
                <w:tab w:val="clear" w:pos="357"/>
              </w:tabs>
              <w:spacing w:after="0"/>
              <w:jc w:val="left"/>
              <w:rPr>
                <w:rFonts w:cs="Calibri"/>
                <w:szCs w:val="22"/>
              </w:rPr>
            </w:pPr>
            <w:r w:rsidRPr="00E21EA7">
              <w:rPr>
                <w:rFonts w:cs="Calibri"/>
                <w:szCs w:val="22"/>
              </w:rPr>
              <w:t> </w:t>
            </w:r>
          </w:p>
        </w:tc>
        <w:tc>
          <w:tcPr>
            <w:tcW w:w="1247" w:type="dxa"/>
            <w:shd w:val="clear" w:color="auto" w:fill="76923C" w:themeFill="accent3" w:themeFillShade="BF"/>
            <w:noWrap/>
            <w:vAlign w:val="bottom"/>
          </w:tcPr>
          <w:p w14:paraId="3924AB5D" w14:textId="192210D2" w:rsidR="00631F0D" w:rsidRPr="00E21EA7" w:rsidRDefault="00631F0D" w:rsidP="004419AB">
            <w:pPr>
              <w:tabs>
                <w:tab w:val="clear" w:pos="357"/>
              </w:tabs>
              <w:spacing w:after="0"/>
              <w:jc w:val="left"/>
              <w:rPr>
                <w:rFonts w:cs="Calibri"/>
                <w:szCs w:val="22"/>
              </w:rPr>
            </w:pPr>
            <w:r w:rsidRPr="00E21EA7">
              <w:rPr>
                <w:rFonts w:cs="Calibri"/>
                <w:szCs w:val="22"/>
              </w:rPr>
              <w:t> </w:t>
            </w:r>
          </w:p>
        </w:tc>
        <w:tc>
          <w:tcPr>
            <w:tcW w:w="1247" w:type="dxa"/>
            <w:shd w:val="clear" w:color="auto" w:fill="D9D9D9" w:themeFill="background1" w:themeFillShade="D9"/>
          </w:tcPr>
          <w:p w14:paraId="10A76A8B" w14:textId="77777777" w:rsidR="00631F0D" w:rsidRPr="00E21EA7" w:rsidRDefault="00631F0D" w:rsidP="004419AB">
            <w:pPr>
              <w:tabs>
                <w:tab w:val="clear" w:pos="357"/>
              </w:tabs>
              <w:spacing w:after="0"/>
              <w:jc w:val="left"/>
              <w:rPr>
                <w:rFonts w:cs="Calibri"/>
                <w:szCs w:val="22"/>
              </w:rPr>
            </w:pPr>
          </w:p>
        </w:tc>
      </w:tr>
    </w:tbl>
    <w:p w14:paraId="2434277D" w14:textId="77777777" w:rsidR="00186339" w:rsidRDefault="00186339" w:rsidP="00DF3EC6">
      <w:pPr>
        <w:pStyle w:val="NoSpacing"/>
        <w:jc w:val="both"/>
        <w:rPr>
          <w:rFonts w:ascii="Arial Narrow" w:hAnsi="Arial Narrow"/>
          <w:sz w:val="22"/>
        </w:rPr>
      </w:pPr>
    </w:p>
    <w:p w14:paraId="7CC498AA" w14:textId="34E49098" w:rsidR="00375120" w:rsidRDefault="00E21EA7" w:rsidP="00DF3EC6">
      <w:pPr>
        <w:pStyle w:val="NoSpacing"/>
        <w:jc w:val="both"/>
        <w:rPr>
          <w:rFonts w:ascii="Arial Narrow" w:hAnsi="Arial Narrow"/>
        </w:rPr>
      </w:pPr>
      <w:r w:rsidRPr="00DE25E1">
        <w:rPr>
          <w:rFonts w:ascii="Arial Narrow" w:hAnsi="Arial Narrow"/>
          <w:sz w:val="22"/>
        </w:rPr>
        <w:t>Note. Gray is no treatment, green is treatment with losartan</w:t>
      </w:r>
      <w:r w:rsidR="00543F4C">
        <w:rPr>
          <w:rFonts w:ascii="Arial Narrow" w:hAnsi="Arial Narrow"/>
          <w:sz w:val="22"/>
        </w:rPr>
        <w:t>, green wedge is randomized to either losartan or no treatment.</w:t>
      </w:r>
      <w:r w:rsidRPr="00DE25E1">
        <w:rPr>
          <w:rFonts w:ascii="Arial Narrow" w:hAnsi="Arial Narrow"/>
          <w:sz w:val="22"/>
        </w:rPr>
        <w:t xml:space="preserve"> IMP; Investigational </w:t>
      </w:r>
      <w:r w:rsidR="001722C7" w:rsidRPr="00DE25E1">
        <w:rPr>
          <w:rFonts w:ascii="Arial Narrow" w:hAnsi="Arial Narrow"/>
          <w:sz w:val="22"/>
        </w:rPr>
        <w:t>Medic</w:t>
      </w:r>
      <w:r w:rsidR="001722C7">
        <w:rPr>
          <w:rFonts w:ascii="Arial Narrow" w:hAnsi="Arial Narrow"/>
          <w:sz w:val="22"/>
        </w:rPr>
        <w:t>inal</w:t>
      </w:r>
      <w:r w:rsidR="001722C7" w:rsidRPr="00DE25E1">
        <w:rPr>
          <w:rFonts w:ascii="Arial Narrow" w:hAnsi="Arial Narrow"/>
          <w:sz w:val="22"/>
        </w:rPr>
        <w:t xml:space="preserve"> </w:t>
      </w:r>
      <w:r w:rsidRPr="00DE25E1">
        <w:rPr>
          <w:rFonts w:ascii="Arial Narrow" w:hAnsi="Arial Narrow"/>
          <w:sz w:val="22"/>
        </w:rPr>
        <w:t>Product.</w:t>
      </w:r>
      <w:r w:rsidRPr="00E21EA7">
        <w:rPr>
          <w:rFonts w:ascii="Arial Narrow" w:hAnsi="Arial Narrow"/>
        </w:rPr>
        <w:tab/>
      </w:r>
    </w:p>
    <w:p w14:paraId="79F1DFE8" w14:textId="77777777" w:rsidR="00E21EA7" w:rsidRPr="00E21EA7" w:rsidRDefault="00E21EA7" w:rsidP="00DF3EC6">
      <w:pPr>
        <w:pStyle w:val="NoSpacing"/>
        <w:jc w:val="both"/>
        <w:rPr>
          <w:rFonts w:ascii="Arial Narrow" w:hAnsi="Arial Narrow"/>
        </w:rPr>
      </w:pPr>
    </w:p>
    <w:p w14:paraId="1D21B5A2" w14:textId="2A6581CC" w:rsidR="00DF3EC6" w:rsidRPr="00375120" w:rsidRDefault="00DF3EC6" w:rsidP="00ED7D5B">
      <w:pPr>
        <w:pStyle w:val="NoSpacing"/>
        <w:numPr>
          <w:ilvl w:val="0"/>
          <w:numId w:val="12"/>
        </w:numPr>
        <w:ind w:left="284" w:hanging="284"/>
        <w:jc w:val="both"/>
        <w:rPr>
          <w:rFonts w:ascii="Arial Narrow" w:hAnsi="Arial Narrow"/>
          <w:b/>
        </w:rPr>
      </w:pPr>
      <w:r w:rsidRPr="00375120">
        <w:rPr>
          <w:rFonts w:ascii="Arial Narrow" w:hAnsi="Arial Narrow"/>
          <w:b/>
        </w:rPr>
        <w:t>Study A (newly diagnosed glioblastoma</w:t>
      </w:r>
      <w:r w:rsidR="00E21EA7">
        <w:rPr>
          <w:rFonts w:ascii="Arial Narrow" w:hAnsi="Arial Narrow"/>
          <w:b/>
        </w:rPr>
        <w:t xml:space="preserve"> – </w:t>
      </w:r>
      <w:r w:rsidR="006C7C37">
        <w:rPr>
          <w:rFonts w:ascii="Arial Narrow" w:hAnsi="Arial Narrow"/>
          <w:b/>
        </w:rPr>
        <w:t>denoted</w:t>
      </w:r>
      <w:r w:rsidR="00E21EA7">
        <w:rPr>
          <w:rFonts w:ascii="Arial Narrow" w:hAnsi="Arial Narrow"/>
          <w:b/>
        </w:rPr>
        <w:t xml:space="preserve"> ‘AN’</w:t>
      </w:r>
      <w:r w:rsidRPr="00375120">
        <w:rPr>
          <w:rFonts w:ascii="Arial Narrow" w:hAnsi="Arial Narrow"/>
          <w:b/>
        </w:rPr>
        <w:t>)</w:t>
      </w:r>
    </w:p>
    <w:p w14:paraId="2E995295" w14:textId="7DB853C1" w:rsidR="00E21EA7" w:rsidRPr="000D37C2" w:rsidRDefault="00170098" w:rsidP="00E21EA7">
      <w:pPr>
        <w:pStyle w:val="NoSpacing"/>
        <w:jc w:val="both"/>
        <w:rPr>
          <w:rFonts w:ascii="Arial Narrow" w:hAnsi="Arial Narrow"/>
          <w:sz w:val="22"/>
        </w:rPr>
      </w:pPr>
      <w:r>
        <w:rPr>
          <w:rFonts w:ascii="Arial Narrow" w:hAnsi="Arial Narrow"/>
          <w:sz w:val="22"/>
        </w:rPr>
        <w:t xml:space="preserve">A maximum of seventeen </w:t>
      </w:r>
      <w:r w:rsidR="00375120" w:rsidRPr="000D37C2">
        <w:rPr>
          <w:rFonts w:ascii="Arial Narrow" w:hAnsi="Arial Narrow"/>
          <w:sz w:val="22"/>
        </w:rPr>
        <w:t>cycles</w:t>
      </w:r>
      <w:r w:rsidR="00393804" w:rsidRPr="000D37C2">
        <w:rPr>
          <w:rFonts w:ascii="Arial Narrow" w:hAnsi="Arial Narrow"/>
          <w:sz w:val="22"/>
        </w:rPr>
        <w:t xml:space="preserve"> of IMP (losartan)</w:t>
      </w:r>
      <w:r w:rsidR="00375120" w:rsidRPr="000D37C2">
        <w:rPr>
          <w:rFonts w:ascii="Arial Narrow" w:hAnsi="Arial Narrow"/>
          <w:sz w:val="22"/>
        </w:rPr>
        <w:t xml:space="preserve"> will be given</w:t>
      </w:r>
      <w:r w:rsidR="00995AE5" w:rsidRPr="000D37C2">
        <w:rPr>
          <w:rFonts w:ascii="Arial Narrow" w:hAnsi="Arial Narrow"/>
          <w:sz w:val="22"/>
        </w:rPr>
        <w:t xml:space="preserve">. The stepped-wedge design is proposed to compare participants on- and off- study IMP and assess any dose-response relationship of the IMP. </w:t>
      </w:r>
      <w:r w:rsidR="00AA6DE7" w:rsidRPr="008E5E10">
        <w:rPr>
          <w:rFonts w:ascii="Arial Narrow" w:hAnsi="Arial Narrow"/>
          <w:sz w:val="22"/>
        </w:rPr>
        <w:t xml:space="preserve">To assess any long-term beneficial effects of the IMP, some patients will receive the IMP for a longer period than only </w:t>
      </w:r>
      <w:r w:rsidR="00FE30FB">
        <w:rPr>
          <w:rFonts w:ascii="Arial Narrow" w:hAnsi="Arial Narrow"/>
          <w:sz w:val="22"/>
        </w:rPr>
        <w:t>16-44 days</w:t>
      </w:r>
      <w:r w:rsidR="00AA6DE7" w:rsidRPr="008E5E10">
        <w:rPr>
          <w:rFonts w:ascii="Arial Narrow" w:hAnsi="Arial Narrow"/>
          <w:sz w:val="22"/>
        </w:rPr>
        <w:t>. Patients in groups AN3_1, AN3_2 and AN 3-3 will all receive extended IMP treatment, whereas patients in groups AN1_1, AN1_2, AN1_3, AN2_4, AN2_5 and AN2_6 will be randomized to short or extended treatment with the IMP. This leads to a distribution with 1/3 of patients with no extended IMP treatment, 1/3 extended lower doses of IMP (1/6 25 mg and 1/6 50 mg), and 1/3 extended high dose of IMP.</w:t>
      </w:r>
    </w:p>
    <w:p w14:paraId="3141D5B4" w14:textId="30F2BC85" w:rsidR="00E21EA7" w:rsidRDefault="00E21EA7">
      <w:pPr>
        <w:tabs>
          <w:tab w:val="clear" w:pos="357"/>
        </w:tabs>
        <w:spacing w:after="0"/>
        <w:jc w:val="left"/>
        <w:rPr>
          <w:snapToGrid w:val="0"/>
          <w:color w:val="000000"/>
          <w:sz w:val="24"/>
          <w:szCs w:val="24"/>
        </w:rPr>
      </w:pPr>
    </w:p>
    <w:tbl>
      <w:tblPr>
        <w:tblW w:w="9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1134"/>
        <w:gridCol w:w="1134"/>
        <w:gridCol w:w="1247"/>
        <w:gridCol w:w="1247"/>
        <w:gridCol w:w="1247"/>
        <w:gridCol w:w="1247"/>
        <w:gridCol w:w="1247"/>
      </w:tblGrid>
      <w:tr w:rsidR="00631F0D" w:rsidRPr="00E21EA7" w14:paraId="5AFCBF9F" w14:textId="77777777" w:rsidTr="0045047E">
        <w:trPr>
          <w:trHeight w:val="300"/>
        </w:trPr>
        <w:tc>
          <w:tcPr>
            <w:tcW w:w="1191" w:type="dxa"/>
            <w:noWrap/>
            <w:vAlign w:val="bottom"/>
            <w:hideMark/>
          </w:tcPr>
          <w:p w14:paraId="584BEA2B" w14:textId="77777777" w:rsidR="00631F0D" w:rsidRPr="00E21EA7" w:rsidRDefault="00631F0D" w:rsidP="004419AB">
            <w:pPr>
              <w:tabs>
                <w:tab w:val="clear" w:pos="357"/>
              </w:tabs>
              <w:spacing w:after="0"/>
              <w:jc w:val="center"/>
              <w:rPr>
                <w:rFonts w:cs="Calibri"/>
                <w:b/>
                <w:bCs/>
                <w:color w:val="000000"/>
                <w:szCs w:val="22"/>
              </w:rPr>
            </w:pPr>
            <w:r w:rsidRPr="00E21EA7">
              <w:rPr>
                <w:rFonts w:cs="Calibri"/>
                <w:b/>
                <w:bCs/>
                <w:color w:val="000000"/>
                <w:szCs w:val="22"/>
              </w:rPr>
              <w:t>Group</w:t>
            </w:r>
          </w:p>
        </w:tc>
        <w:tc>
          <w:tcPr>
            <w:tcW w:w="1134" w:type="dxa"/>
            <w:noWrap/>
            <w:vAlign w:val="bottom"/>
            <w:hideMark/>
          </w:tcPr>
          <w:p w14:paraId="7363461D" w14:textId="77777777" w:rsidR="00631F0D" w:rsidRPr="00E21EA7" w:rsidRDefault="00631F0D" w:rsidP="004419AB">
            <w:pPr>
              <w:tabs>
                <w:tab w:val="clear" w:pos="357"/>
              </w:tabs>
              <w:spacing w:after="0"/>
              <w:jc w:val="center"/>
              <w:rPr>
                <w:rFonts w:cs="Calibri"/>
                <w:b/>
                <w:bCs/>
                <w:color w:val="000000"/>
                <w:szCs w:val="22"/>
              </w:rPr>
            </w:pPr>
            <w:r w:rsidRPr="00E21EA7">
              <w:rPr>
                <w:rFonts w:cs="Calibri"/>
                <w:b/>
                <w:bCs/>
                <w:color w:val="000000"/>
                <w:szCs w:val="22"/>
              </w:rPr>
              <w:t>IMP dose</w:t>
            </w:r>
          </w:p>
        </w:tc>
        <w:tc>
          <w:tcPr>
            <w:tcW w:w="1134" w:type="dxa"/>
            <w:noWrap/>
            <w:vAlign w:val="bottom"/>
            <w:hideMark/>
          </w:tcPr>
          <w:p w14:paraId="4285C637" w14:textId="77777777" w:rsidR="00631F0D" w:rsidRPr="00E21EA7" w:rsidRDefault="00631F0D" w:rsidP="004419AB">
            <w:pPr>
              <w:tabs>
                <w:tab w:val="clear" w:pos="357"/>
              </w:tabs>
              <w:spacing w:after="0"/>
              <w:jc w:val="center"/>
              <w:rPr>
                <w:rFonts w:cs="Calibri"/>
                <w:b/>
                <w:bCs/>
                <w:color w:val="000000"/>
                <w:szCs w:val="22"/>
              </w:rPr>
            </w:pPr>
            <w:r w:rsidRPr="00E21EA7">
              <w:rPr>
                <w:rFonts w:cs="Calibri"/>
                <w:b/>
                <w:bCs/>
                <w:color w:val="000000"/>
                <w:szCs w:val="22"/>
              </w:rPr>
              <w:t>Baseline</w:t>
            </w:r>
          </w:p>
        </w:tc>
        <w:tc>
          <w:tcPr>
            <w:tcW w:w="1247" w:type="dxa"/>
            <w:noWrap/>
            <w:vAlign w:val="bottom"/>
            <w:hideMark/>
          </w:tcPr>
          <w:p w14:paraId="2111F33D" w14:textId="77777777" w:rsidR="00631F0D" w:rsidRPr="00E21EA7" w:rsidRDefault="00631F0D" w:rsidP="004419AB">
            <w:pPr>
              <w:tabs>
                <w:tab w:val="clear" w:pos="357"/>
              </w:tabs>
              <w:spacing w:after="0"/>
              <w:jc w:val="center"/>
              <w:rPr>
                <w:rFonts w:cs="Calibri"/>
                <w:b/>
                <w:bCs/>
                <w:color w:val="000000"/>
                <w:szCs w:val="22"/>
              </w:rPr>
            </w:pPr>
            <w:r w:rsidRPr="00E21EA7">
              <w:rPr>
                <w:rFonts w:cs="Calibri"/>
                <w:b/>
                <w:bCs/>
                <w:color w:val="000000"/>
                <w:szCs w:val="22"/>
              </w:rPr>
              <w:t>Days 1 to 14</w:t>
            </w:r>
          </w:p>
        </w:tc>
        <w:tc>
          <w:tcPr>
            <w:tcW w:w="1247" w:type="dxa"/>
            <w:noWrap/>
            <w:vAlign w:val="bottom"/>
            <w:hideMark/>
          </w:tcPr>
          <w:p w14:paraId="48AD3B09" w14:textId="77777777" w:rsidR="00631F0D" w:rsidRPr="00E21EA7" w:rsidRDefault="00631F0D" w:rsidP="004419AB">
            <w:pPr>
              <w:tabs>
                <w:tab w:val="clear" w:pos="357"/>
              </w:tabs>
              <w:spacing w:after="0"/>
              <w:jc w:val="center"/>
              <w:rPr>
                <w:rFonts w:cs="Calibri"/>
                <w:b/>
                <w:bCs/>
                <w:color w:val="000000"/>
                <w:szCs w:val="22"/>
              </w:rPr>
            </w:pPr>
            <w:r w:rsidRPr="00E21EA7">
              <w:rPr>
                <w:rFonts w:cs="Calibri"/>
                <w:b/>
                <w:bCs/>
                <w:color w:val="000000"/>
                <w:szCs w:val="22"/>
              </w:rPr>
              <w:t xml:space="preserve">Days 15 </w:t>
            </w:r>
            <w:r w:rsidRPr="00E21EA7">
              <w:rPr>
                <w:rFonts w:cs="Calibri"/>
                <w:b/>
                <w:bCs/>
                <w:color w:val="000000"/>
                <w:szCs w:val="22"/>
              </w:rPr>
              <w:br/>
              <w:t>to 28</w:t>
            </w:r>
          </w:p>
        </w:tc>
        <w:tc>
          <w:tcPr>
            <w:tcW w:w="1247" w:type="dxa"/>
            <w:noWrap/>
            <w:vAlign w:val="bottom"/>
            <w:hideMark/>
          </w:tcPr>
          <w:p w14:paraId="38BE93DF" w14:textId="2371FC51" w:rsidR="00631F0D" w:rsidRPr="00E21EA7" w:rsidRDefault="00631F0D" w:rsidP="00EA51F2">
            <w:pPr>
              <w:tabs>
                <w:tab w:val="clear" w:pos="357"/>
              </w:tabs>
              <w:spacing w:after="0"/>
              <w:jc w:val="center"/>
              <w:rPr>
                <w:rFonts w:cs="Calibri"/>
                <w:b/>
                <w:bCs/>
                <w:color w:val="000000"/>
                <w:szCs w:val="22"/>
              </w:rPr>
            </w:pPr>
            <w:r w:rsidRPr="00E21EA7">
              <w:rPr>
                <w:rFonts w:cs="Calibri"/>
                <w:b/>
                <w:bCs/>
                <w:color w:val="000000"/>
                <w:szCs w:val="22"/>
              </w:rPr>
              <w:t>Days 29 to 4</w:t>
            </w:r>
            <w:r w:rsidR="00EA51F2">
              <w:rPr>
                <w:rFonts w:cs="Calibri"/>
                <w:b/>
                <w:bCs/>
                <w:color w:val="000000"/>
                <w:szCs w:val="22"/>
              </w:rPr>
              <w:t>4</w:t>
            </w:r>
          </w:p>
        </w:tc>
        <w:tc>
          <w:tcPr>
            <w:tcW w:w="1247" w:type="dxa"/>
            <w:noWrap/>
            <w:vAlign w:val="bottom"/>
            <w:hideMark/>
          </w:tcPr>
          <w:p w14:paraId="023BB66B" w14:textId="66E963CC" w:rsidR="00631F0D" w:rsidRPr="00E21EA7" w:rsidRDefault="00186339" w:rsidP="00375F7F">
            <w:pPr>
              <w:tabs>
                <w:tab w:val="clear" w:pos="357"/>
              </w:tabs>
              <w:spacing w:after="0"/>
              <w:jc w:val="center"/>
              <w:rPr>
                <w:rFonts w:cs="Calibri"/>
                <w:b/>
                <w:bCs/>
                <w:color w:val="000000"/>
                <w:szCs w:val="22"/>
              </w:rPr>
            </w:pPr>
            <w:r>
              <w:rPr>
                <w:rFonts w:cs="Calibri"/>
                <w:noProof/>
                <w:szCs w:val="22"/>
                <w:lang w:val="nb-NO" w:eastAsia="nb-NO"/>
              </w:rPr>
              <mc:AlternateContent>
                <mc:Choice Requires="wps">
                  <w:drawing>
                    <wp:anchor distT="0" distB="0" distL="114300" distR="114300" simplePos="0" relativeHeight="251673600" behindDoc="0" locked="0" layoutInCell="1" allowOverlap="1" wp14:anchorId="7133CD41" wp14:editId="7B3C8DE3">
                      <wp:simplePos x="0" y="0"/>
                      <wp:positionH relativeFrom="column">
                        <wp:posOffset>-57785</wp:posOffset>
                      </wp:positionH>
                      <wp:positionV relativeFrom="paragraph">
                        <wp:posOffset>311150</wp:posOffset>
                      </wp:positionV>
                      <wp:extent cx="770890" cy="198755"/>
                      <wp:effectExtent l="0" t="0" r="0" b="0"/>
                      <wp:wrapNone/>
                      <wp:docPr id="23" name="Rettvinklet trekant 23"/>
                      <wp:cNvGraphicFramePr/>
                      <a:graphic xmlns:a="http://schemas.openxmlformats.org/drawingml/2006/main">
                        <a:graphicData uri="http://schemas.microsoft.com/office/word/2010/wordprocessingShape">
                          <wps:wsp>
                            <wps:cNvSpPr/>
                            <wps:spPr>
                              <a:xfrm>
                                <a:off x="0" y="0"/>
                                <a:ext cx="770890" cy="198755"/>
                              </a:xfrm>
                              <a:prstGeom prst="rtTriangl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69BC58" id="Rettvinklet trekant 23" o:spid="_x0000_s1026" type="#_x0000_t6" style="position:absolute;margin-left:-4.55pt;margin-top:24.5pt;width:60.7pt;height:15.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" fillcolor="#76923c [2406]" stroked="f" strokeweight="2pt"/>
                  </w:pict>
                </mc:Fallback>
              </mc:AlternateContent>
            </w:r>
            <w:r w:rsidR="00631F0D" w:rsidRPr="00E21EA7">
              <w:rPr>
                <w:rFonts w:cs="Calibri"/>
                <w:b/>
                <w:bCs/>
                <w:color w:val="000000"/>
                <w:szCs w:val="22"/>
              </w:rPr>
              <w:t>Days 4</w:t>
            </w:r>
            <w:r w:rsidR="00375F7F">
              <w:rPr>
                <w:rFonts w:cs="Calibri"/>
                <w:b/>
                <w:bCs/>
                <w:color w:val="000000"/>
                <w:szCs w:val="22"/>
              </w:rPr>
              <w:t>5</w:t>
            </w:r>
            <w:r w:rsidR="00631F0D" w:rsidRPr="00E21EA7">
              <w:rPr>
                <w:rFonts w:cs="Calibri"/>
                <w:b/>
                <w:bCs/>
                <w:color w:val="000000"/>
                <w:szCs w:val="22"/>
              </w:rPr>
              <w:t xml:space="preserve"> </w:t>
            </w:r>
            <w:r w:rsidR="00631F0D" w:rsidRPr="00E21EA7">
              <w:rPr>
                <w:rFonts w:cs="Calibri"/>
                <w:b/>
                <w:bCs/>
                <w:color w:val="000000"/>
                <w:szCs w:val="22"/>
              </w:rPr>
              <w:br/>
              <w:t xml:space="preserve">to </w:t>
            </w:r>
            <w:r w:rsidR="00E21EA7">
              <w:rPr>
                <w:rFonts w:cs="Calibri"/>
                <w:b/>
                <w:bCs/>
                <w:color w:val="000000"/>
                <w:szCs w:val="22"/>
              </w:rPr>
              <w:t>238</w:t>
            </w:r>
          </w:p>
        </w:tc>
        <w:tc>
          <w:tcPr>
            <w:tcW w:w="1247" w:type="dxa"/>
            <w:vAlign w:val="bottom"/>
          </w:tcPr>
          <w:p w14:paraId="47D1E9A2" w14:textId="64E265FD" w:rsidR="00631F0D" w:rsidRPr="00E21EA7" w:rsidRDefault="00631F0D" w:rsidP="004419AB">
            <w:pPr>
              <w:tabs>
                <w:tab w:val="clear" w:pos="357"/>
              </w:tabs>
              <w:spacing w:after="0"/>
              <w:jc w:val="center"/>
              <w:rPr>
                <w:rFonts w:cs="Calibri"/>
                <w:b/>
                <w:bCs/>
                <w:color w:val="000000"/>
                <w:szCs w:val="22"/>
              </w:rPr>
            </w:pPr>
            <w:r w:rsidRPr="00E21EA7">
              <w:rPr>
                <w:rFonts w:cs="Calibri"/>
                <w:b/>
                <w:bCs/>
                <w:color w:val="000000"/>
                <w:szCs w:val="22"/>
              </w:rPr>
              <w:t xml:space="preserve">Days &gt; </w:t>
            </w:r>
            <w:r w:rsidR="00E21EA7">
              <w:rPr>
                <w:rFonts w:cs="Calibri"/>
                <w:b/>
                <w:bCs/>
                <w:color w:val="000000"/>
                <w:szCs w:val="22"/>
              </w:rPr>
              <w:t>238</w:t>
            </w:r>
          </w:p>
        </w:tc>
      </w:tr>
      <w:tr w:rsidR="00631F0D" w:rsidRPr="00E21EA7" w14:paraId="4CEF5B57" w14:textId="77777777" w:rsidTr="0045047E">
        <w:trPr>
          <w:trHeight w:val="300"/>
        </w:trPr>
        <w:tc>
          <w:tcPr>
            <w:tcW w:w="1191" w:type="dxa"/>
            <w:noWrap/>
            <w:vAlign w:val="bottom"/>
          </w:tcPr>
          <w:p w14:paraId="2D502A74" w14:textId="4C58ADE3" w:rsidR="00631F0D" w:rsidRPr="00E21EA7" w:rsidRDefault="009333A7" w:rsidP="004419AB">
            <w:pPr>
              <w:tabs>
                <w:tab w:val="clear" w:pos="357"/>
              </w:tabs>
              <w:spacing w:after="0"/>
              <w:jc w:val="center"/>
              <w:rPr>
                <w:rFonts w:cs="Calibri"/>
                <w:b/>
                <w:bCs/>
                <w:color w:val="000000"/>
                <w:szCs w:val="22"/>
              </w:rPr>
            </w:pPr>
            <w:r w:rsidRPr="00E21EA7">
              <w:rPr>
                <w:rFonts w:cs="Calibri"/>
                <w:b/>
                <w:bCs/>
                <w:color w:val="000000"/>
                <w:szCs w:val="22"/>
              </w:rPr>
              <w:t>AN1</w:t>
            </w:r>
            <w:r w:rsidR="00CE2B73" w:rsidRPr="00E21EA7">
              <w:rPr>
                <w:rFonts w:cs="Calibri"/>
                <w:b/>
                <w:bCs/>
                <w:color w:val="000000"/>
                <w:szCs w:val="22"/>
              </w:rPr>
              <w:t>_</w:t>
            </w:r>
            <w:r w:rsidRPr="00E21EA7">
              <w:rPr>
                <w:rFonts w:cs="Calibri"/>
                <w:b/>
                <w:bCs/>
                <w:color w:val="000000"/>
                <w:szCs w:val="22"/>
              </w:rPr>
              <w:t>1</w:t>
            </w:r>
          </w:p>
        </w:tc>
        <w:tc>
          <w:tcPr>
            <w:tcW w:w="1134" w:type="dxa"/>
            <w:noWrap/>
            <w:vAlign w:val="bottom"/>
            <w:hideMark/>
          </w:tcPr>
          <w:p w14:paraId="777968FF" w14:textId="77777777" w:rsidR="00631F0D" w:rsidRPr="00E21EA7" w:rsidRDefault="00631F0D" w:rsidP="004419AB">
            <w:pPr>
              <w:tabs>
                <w:tab w:val="clear" w:pos="357"/>
              </w:tabs>
              <w:spacing w:after="0"/>
              <w:jc w:val="center"/>
              <w:rPr>
                <w:rFonts w:cs="Calibri"/>
                <w:color w:val="000000"/>
                <w:szCs w:val="22"/>
              </w:rPr>
            </w:pPr>
            <w:r w:rsidRPr="00E21EA7">
              <w:rPr>
                <w:rFonts w:cs="Calibri"/>
                <w:color w:val="000000"/>
                <w:szCs w:val="22"/>
              </w:rPr>
              <w:t>25 mg</w:t>
            </w:r>
          </w:p>
        </w:tc>
        <w:tc>
          <w:tcPr>
            <w:tcW w:w="1134" w:type="dxa"/>
            <w:shd w:val="clear" w:color="000000" w:fill="DBDBDB"/>
            <w:noWrap/>
            <w:vAlign w:val="bottom"/>
            <w:hideMark/>
          </w:tcPr>
          <w:p w14:paraId="07BDFC12" w14:textId="77777777" w:rsidR="00631F0D" w:rsidRPr="00E21EA7" w:rsidRDefault="00631F0D" w:rsidP="004419AB">
            <w:pPr>
              <w:tabs>
                <w:tab w:val="clear" w:pos="357"/>
              </w:tabs>
              <w:spacing w:after="0"/>
              <w:jc w:val="center"/>
              <w:rPr>
                <w:rFonts w:cs="Calibri"/>
                <w:color w:val="000000"/>
                <w:szCs w:val="22"/>
              </w:rPr>
            </w:pPr>
            <w:r w:rsidRPr="00E21EA7">
              <w:rPr>
                <w:rFonts w:cs="Calibri"/>
                <w:color w:val="000000"/>
                <w:szCs w:val="22"/>
              </w:rPr>
              <w:t> </w:t>
            </w:r>
          </w:p>
        </w:tc>
        <w:tc>
          <w:tcPr>
            <w:tcW w:w="1247" w:type="dxa"/>
            <w:shd w:val="clear" w:color="000000" w:fill="92D050"/>
            <w:noWrap/>
            <w:vAlign w:val="bottom"/>
            <w:hideMark/>
          </w:tcPr>
          <w:p w14:paraId="1E7BF4B7" w14:textId="77777777" w:rsidR="00631F0D" w:rsidRPr="00E21EA7" w:rsidRDefault="00631F0D" w:rsidP="004419AB">
            <w:pPr>
              <w:tabs>
                <w:tab w:val="clear" w:pos="357"/>
              </w:tabs>
              <w:spacing w:after="0"/>
              <w:jc w:val="left"/>
              <w:rPr>
                <w:rFonts w:cs="Calibri"/>
                <w:szCs w:val="22"/>
              </w:rPr>
            </w:pPr>
            <w:r w:rsidRPr="00E21EA7">
              <w:rPr>
                <w:rFonts w:cs="Calibri"/>
                <w:szCs w:val="22"/>
              </w:rPr>
              <w:t> </w:t>
            </w:r>
          </w:p>
        </w:tc>
        <w:tc>
          <w:tcPr>
            <w:tcW w:w="1247" w:type="dxa"/>
            <w:shd w:val="clear" w:color="000000" w:fill="92D050"/>
            <w:noWrap/>
            <w:vAlign w:val="bottom"/>
            <w:hideMark/>
          </w:tcPr>
          <w:p w14:paraId="1467D079" w14:textId="77777777" w:rsidR="00631F0D" w:rsidRPr="00E21EA7" w:rsidRDefault="00631F0D" w:rsidP="004419AB">
            <w:pPr>
              <w:tabs>
                <w:tab w:val="clear" w:pos="357"/>
              </w:tabs>
              <w:spacing w:after="0"/>
              <w:jc w:val="left"/>
              <w:rPr>
                <w:rFonts w:cs="Calibri"/>
                <w:szCs w:val="22"/>
              </w:rPr>
            </w:pPr>
            <w:r w:rsidRPr="00E21EA7">
              <w:rPr>
                <w:rFonts w:cs="Calibri"/>
                <w:szCs w:val="22"/>
              </w:rPr>
              <w:t> </w:t>
            </w:r>
          </w:p>
        </w:tc>
        <w:tc>
          <w:tcPr>
            <w:tcW w:w="1247" w:type="dxa"/>
            <w:shd w:val="clear" w:color="000000" w:fill="92D050"/>
            <w:noWrap/>
            <w:vAlign w:val="bottom"/>
            <w:hideMark/>
          </w:tcPr>
          <w:p w14:paraId="6DB56A13" w14:textId="77777777" w:rsidR="00631F0D" w:rsidRPr="00E21EA7" w:rsidRDefault="00631F0D" w:rsidP="004419AB">
            <w:pPr>
              <w:tabs>
                <w:tab w:val="clear" w:pos="357"/>
              </w:tabs>
              <w:spacing w:after="0"/>
              <w:jc w:val="left"/>
              <w:rPr>
                <w:rFonts w:cs="Calibri"/>
                <w:szCs w:val="22"/>
              </w:rPr>
            </w:pPr>
            <w:r w:rsidRPr="00E21EA7">
              <w:rPr>
                <w:rFonts w:cs="Calibri"/>
                <w:szCs w:val="22"/>
              </w:rPr>
              <w:t> </w:t>
            </w:r>
          </w:p>
        </w:tc>
        <w:tc>
          <w:tcPr>
            <w:tcW w:w="1247" w:type="dxa"/>
            <w:shd w:val="clear" w:color="000000" w:fill="DBDBDB"/>
            <w:noWrap/>
            <w:vAlign w:val="bottom"/>
            <w:hideMark/>
          </w:tcPr>
          <w:p w14:paraId="63B35CFA" w14:textId="77EE25A1" w:rsidR="00631F0D" w:rsidRPr="00E21EA7" w:rsidRDefault="009F7C2D" w:rsidP="004419AB">
            <w:pPr>
              <w:tabs>
                <w:tab w:val="clear" w:pos="357"/>
              </w:tabs>
              <w:spacing w:after="0"/>
              <w:jc w:val="left"/>
              <w:rPr>
                <w:rFonts w:cs="Calibri"/>
                <w:szCs w:val="22"/>
              </w:rPr>
            </w:pPr>
            <w:r>
              <w:rPr>
                <w:rFonts w:cs="Calibri"/>
                <w:noProof/>
                <w:szCs w:val="22"/>
                <w:lang w:val="nb-NO" w:eastAsia="nb-NO"/>
              </w:rPr>
              <mc:AlternateContent>
                <mc:Choice Requires="wps">
                  <w:drawing>
                    <wp:anchor distT="0" distB="0" distL="114300" distR="114300" simplePos="0" relativeHeight="251674624" behindDoc="0" locked="0" layoutInCell="1" allowOverlap="1" wp14:anchorId="062683AF" wp14:editId="3FD3E8E9">
                      <wp:simplePos x="0" y="0"/>
                      <wp:positionH relativeFrom="column">
                        <wp:posOffset>-60132</wp:posOffset>
                      </wp:positionH>
                      <wp:positionV relativeFrom="paragraph">
                        <wp:posOffset>182604</wp:posOffset>
                      </wp:positionV>
                      <wp:extent cx="770890" cy="206761"/>
                      <wp:effectExtent l="0" t="0" r="0" b="3175"/>
                      <wp:wrapNone/>
                      <wp:docPr id="24" name="Rettvinklet trekant 24"/>
                      <wp:cNvGraphicFramePr/>
                      <a:graphic xmlns:a="http://schemas.openxmlformats.org/drawingml/2006/main">
                        <a:graphicData uri="http://schemas.microsoft.com/office/word/2010/wordprocessingShape">
                          <wps:wsp>
                            <wps:cNvSpPr/>
                            <wps:spPr>
                              <a:xfrm>
                                <a:off x="0" y="0"/>
                                <a:ext cx="770890" cy="206761"/>
                              </a:xfrm>
                              <a:prstGeom prst="rtTriangl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A8DF0C5" id="Rettvinklet trekant 24" o:spid="_x0000_s1026" type="#_x0000_t6" style="position:absolute;margin-left:-4.75pt;margin-top:14.4pt;width:60.7pt;height:16.3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" fillcolor="#76923c [2406]" stroked="f" strokeweight="2pt"/>
                  </w:pict>
                </mc:Fallback>
              </mc:AlternateContent>
            </w:r>
            <w:r w:rsidR="00631F0D" w:rsidRPr="00E21EA7">
              <w:rPr>
                <w:rFonts w:cs="Calibri"/>
                <w:szCs w:val="22"/>
              </w:rPr>
              <w:t> </w:t>
            </w:r>
          </w:p>
        </w:tc>
        <w:tc>
          <w:tcPr>
            <w:tcW w:w="1247" w:type="dxa"/>
            <w:shd w:val="clear" w:color="auto" w:fill="D9D9D9" w:themeFill="background1" w:themeFillShade="D9"/>
          </w:tcPr>
          <w:p w14:paraId="7302C93F" w14:textId="77777777" w:rsidR="00631F0D" w:rsidRPr="00E21EA7" w:rsidRDefault="00631F0D" w:rsidP="004419AB">
            <w:pPr>
              <w:tabs>
                <w:tab w:val="clear" w:pos="357"/>
              </w:tabs>
              <w:spacing w:after="0"/>
              <w:jc w:val="left"/>
              <w:rPr>
                <w:rFonts w:cs="Calibri"/>
                <w:szCs w:val="22"/>
              </w:rPr>
            </w:pPr>
          </w:p>
        </w:tc>
      </w:tr>
      <w:tr w:rsidR="00631F0D" w:rsidRPr="00E21EA7" w14:paraId="5F9B4BC7" w14:textId="77777777" w:rsidTr="0045047E">
        <w:trPr>
          <w:trHeight w:val="300"/>
        </w:trPr>
        <w:tc>
          <w:tcPr>
            <w:tcW w:w="1191" w:type="dxa"/>
            <w:noWrap/>
            <w:vAlign w:val="bottom"/>
          </w:tcPr>
          <w:p w14:paraId="158FF059" w14:textId="2C802D5A" w:rsidR="00631F0D" w:rsidRPr="00E21EA7" w:rsidRDefault="009333A7" w:rsidP="009333A7">
            <w:pPr>
              <w:tabs>
                <w:tab w:val="clear" w:pos="357"/>
              </w:tabs>
              <w:spacing w:after="0"/>
              <w:jc w:val="center"/>
              <w:rPr>
                <w:rFonts w:cs="Calibri"/>
                <w:b/>
                <w:bCs/>
                <w:color w:val="000000"/>
                <w:szCs w:val="22"/>
              </w:rPr>
            </w:pPr>
            <w:r w:rsidRPr="00E21EA7">
              <w:rPr>
                <w:rFonts w:cs="Calibri"/>
                <w:b/>
                <w:bCs/>
                <w:color w:val="000000"/>
                <w:szCs w:val="22"/>
              </w:rPr>
              <w:t>AN</w:t>
            </w:r>
            <w:r w:rsidR="00E21EA7" w:rsidRPr="00E21EA7">
              <w:rPr>
                <w:rFonts w:cs="Calibri"/>
                <w:b/>
                <w:bCs/>
                <w:color w:val="000000"/>
                <w:szCs w:val="22"/>
              </w:rPr>
              <w:t>1</w:t>
            </w:r>
            <w:r w:rsidR="00CE2B73" w:rsidRPr="00E21EA7">
              <w:rPr>
                <w:rFonts w:cs="Calibri"/>
                <w:b/>
                <w:bCs/>
                <w:color w:val="000000"/>
                <w:szCs w:val="22"/>
              </w:rPr>
              <w:t>_</w:t>
            </w:r>
            <w:r w:rsidR="00E21EA7" w:rsidRPr="00E21EA7">
              <w:rPr>
                <w:rFonts w:cs="Calibri"/>
                <w:b/>
                <w:bCs/>
                <w:color w:val="000000"/>
                <w:szCs w:val="22"/>
              </w:rPr>
              <w:t>2</w:t>
            </w:r>
          </w:p>
        </w:tc>
        <w:tc>
          <w:tcPr>
            <w:tcW w:w="1134" w:type="dxa"/>
            <w:noWrap/>
            <w:vAlign w:val="bottom"/>
            <w:hideMark/>
          </w:tcPr>
          <w:p w14:paraId="4E0454B5" w14:textId="77777777" w:rsidR="00631F0D" w:rsidRPr="00E21EA7" w:rsidRDefault="00631F0D" w:rsidP="004419AB">
            <w:pPr>
              <w:tabs>
                <w:tab w:val="clear" w:pos="357"/>
              </w:tabs>
              <w:spacing w:after="0"/>
              <w:jc w:val="center"/>
              <w:rPr>
                <w:rFonts w:cs="Calibri"/>
                <w:color w:val="000000"/>
                <w:szCs w:val="22"/>
              </w:rPr>
            </w:pPr>
            <w:r w:rsidRPr="00E21EA7">
              <w:rPr>
                <w:rFonts w:cs="Calibri"/>
                <w:color w:val="000000"/>
                <w:szCs w:val="22"/>
              </w:rPr>
              <w:t>25 mg</w:t>
            </w:r>
          </w:p>
        </w:tc>
        <w:tc>
          <w:tcPr>
            <w:tcW w:w="1134" w:type="dxa"/>
            <w:shd w:val="clear" w:color="000000" w:fill="DBDBDB"/>
            <w:noWrap/>
            <w:vAlign w:val="bottom"/>
            <w:hideMark/>
          </w:tcPr>
          <w:p w14:paraId="17327D72" w14:textId="77777777" w:rsidR="00631F0D" w:rsidRPr="00E21EA7" w:rsidRDefault="00631F0D" w:rsidP="004419AB">
            <w:pPr>
              <w:tabs>
                <w:tab w:val="clear" w:pos="357"/>
              </w:tabs>
              <w:spacing w:after="0"/>
              <w:jc w:val="center"/>
              <w:rPr>
                <w:rFonts w:cs="Calibri"/>
                <w:color w:val="000000"/>
                <w:szCs w:val="22"/>
              </w:rPr>
            </w:pPr>
            <w:r w:rsidRPr="00E21EA7">
              <w:rPr>
                <w:rFonts w:cs="Calibri"/>
                <w:color w:val="000000"/>
                <w:szCs w:val="22"/>
              </w:rPr>
              <w:t> </w:t>
            </w:r>
          </w:p>
        </w:tc>
        <w:tc>
          <w:tcPr>
            <w:tcW w:w="1247" w:type="dxa"/>
            <w:shd w:val="clear" w:color="000000" w:fill="DBDBDB"/>
            <w:noWrap/>
            <w:vAlign w:val="bottom"/>
            <w:hideMark/>
          </w:tcPr>
          <w:p w14:paraId="07034227" w14:textId="77777777" w:rsidR="00631F0D" w:rsidRPr="00E21EA7" w:rsidRDefault="00631F0D" w:rsidP="004419AB">
            <w:pPr>
              <w:tabs>
                <w:tab w:val="clear" w:pos="357"/>
              </w:tabs>
              <w:spacing w:after="0"/>
              <w:jc w:val="left"/>
              <w:rPr>
                <w:rFonts w:cs="Calibri"/>
                <w:szCs w:val="22"/>
              </w:rPr>
            </w:pPr>
            <w:r w:rsidRPr="00E21EA7">
              <w:rPr>
                <w:rFonts w:cs="Calibri"/>
                <w:szCs w:val="22"/>
              </w:rPr>
              <w:t> </w:t>
            </w:r>
          </w:p>
        </w:tc>
        <w:tc>
          <w:tcPr>
            <w:tcW w:w="1247" w:type="dxa"/>
            <w:shd w:val="clear" w:color="000000" w:fill="92D050"/>
            <w:noWrap/>
            <w:vAlign w:val="bottom"/>
            <w:hideMark/>
          </w:tcPr>
          <w:p w14:paraId="230D8D70" w14:textId="77777777" w:rsidR="00631F0D" w:rsidRPr="00E21EA7" w:rsidRDefault="00631F0D" w:rsidP="004419AB">
            <w:pPr>
              <w:tabs>
                <w:tab w:val="clear" w:pos="357"/>
              </w:tabs>
              <w:spacing w:after="0"/>
              <w:jc w:val="left"/>
              <w:rPr>
                <w:rFonts w:cs="Calibri"/>
                <w:szCs w:val="22"/>
              </w:rPr>
            </w:pPr>
            <w:r w:rsidRPr="00E21EA7">
              <w:rPr>
                <w:rFonts w:cs="Calibri"/>
                <w:szCs w:val="22"/>
              </w:rPr>
              <w:t> </w:t>
            </w:r>
          </w:p>
        </w:tc>
        <w:tc>
          <w:tcPr>
            <w:tcW w:w="1247" w:type="dxa"/>
            <w:shd w:val="clear" w:color="000000" w:fill="92D050"/>
            <w:noWrap/>
            <w:vAlign w:val="bottom"/>
            <w:hideMark/>
          </w:tcPr>
          <w:p w14:paraId="59F7CF29" w14:textId="77777777" w:rsidR="00631F0D" w:rsidRPr="00E21EA7" w:rsidRDefault="00631F0D" w:rsidP="004419AB">
            <w:pPr>
              <w:tabs>
                <w:tab w:val="clear" w:pos="357"/>
              </w:tabs>
              <w:spacing w:after="0"/>
              <w:jc w:val="left"/>
              <w:rPr>
                <w:rFonts w:cs="Calibri"/>
                <w:szCs w:val="22"/>
              </w:rPr>
            </w:pPr>
            <w:r w:rsidRPr="00E21EA7">
              <w:rPr>
                <w:rFonts w:cs="Calibri"/>
                <w:szCs w:val="22"/>
              </w:rPr>
              <w:t> </w:t>
            </w:r>
          </w:p>
        </w:tc>
        <w:tc>
          <w:tcPr>
            <w:tcW w:w="1247" w:type="dxa"/>
            <w:shd w:val="clear" w:color="000000" w:fill="DBDBDB"/>
            <w:noWrap/>
            <w:vAlign w:val="bottom"/>
            <w:hideMark/>
          </w:tcPr>
          <w:p w14:paraId="12D3510F" w14:textId="6B5A7C7D" w:rsidR="00631F0D" w:rsidRPr="00E21EA7" w:rsidRDefault="00631F0D" w:rsidP="004419AB">
            <w:pPr>
              <w:tabs>
                <w:tab w:val="clear" w:pos="357"/>
              </w:tabs>
              <w:spacing w:after="0"/>
              <w:jc w:val="left"/>
              <w:rPr>
                <w:rFonts w:cs="Calibri"/>
                <w:szCs w:val="22"/>
              </w:rPr>
            </w:pPr>
            <w:r w:rsidRPr="00E21EA7">
              <w:rPr>
                <w:rFonts w:cs="Calibri"/>
                <w:szCs w:val="22"/>
              </w:rPr>
              <w:t> </w:t>
            </w:r>
          </w:p>
        </w:tc>
        <w:tc>
          <w:tcPr>
            <w:tcW w:w="1247" w:type="dxa"/>
            <w:shd w:val="clear" w:color="auto" w:fill="D9D9D9" w:themeFill="background1" w:themeFillShade="D9"/>
          </w:tcPr>
          <w:p w14:paraId="4FD954E9" w14:textId="77777777" w:rsidR="00631F0D" w:rsidRPr="00E21EA7" w:rsidRDefault="00631F0D" w:rsidP="004419AB">
            <w:pPr>
              <w:tabs>
                <w:tab w:val="clear" w:pos="357"/>
              </w:tabs>
              <w:spacing w:after="0"/>
              <w:jc w:val="left"/>
              <w:rPr>
                <w:rFonts w:cs="Calibri"/>
                <w:szCs w:val="22"/>
              </w:rPr>
            </w:pPr>
          </w:p>
        </w:tc>
      </w:tr>
      <w:tr w:rsidR="00631F0D" w:rsidRPr="00E21EA7" w14:paraId="50157E24" w14:textId="77777777" w:rsidTr="0045047E">
        <w:trPr>
          <w:trHeight w:val="300"/>
        </w:trPr>
        <w:tc>
          <w:tcPr>
            <w:tcW w:w="1191" w:type="dxa"/>
            <w:noWrap/>
            <w:vAlign w:val="bottom"/>
          </w:tcPr>
          <w:p w14:paraId="63B70907" w14:textId="71B0F3A6" w:rsidR="00631F0D" w:rsidRPr="00E21EA7" w:rsidRDefault="009333A7" w:rsidP="004419AB">
            <w:pPr>
              <w:tabs>
                <w:tab w:val="clear" w:pos="357"/>
              </w:tabs>
              <w:spacing w:after="0"/>
              <w:jc w:val="center"/>
              <w:rPr>
                <w:rFonts w:cs="Calibri"/>
                <w:b/>
                <w:bCs/>
                <w:color w:val="000000"/>
                <w:szCs w:val="22"/>
              </w:rPr>
            </w:pPr>
            <w:r w:rsidRPr="00E21EA7">
              <w:rPr>
                <w:rFonts w:cs="Calibri"/>
                <w:b/>
                <w:bCs/>
                <w:color w:val="000000"/>
                <w:szCs w:val="22"/>
              </w:rPr>
              <w:t>AN</w:t>
            </w:r>
            <w:r w:rsidR="00E21EA7" w:rsidRPr="00E21EA7">
              <w:rPr>
                <w:rFonts w:cs="Calibri"/>
                <w:b/>
                <w:bCs/>
                <w:color w:val="000000"/>
                <w:szCs w:val="22"/>
              </w:rPr>
              <w:t>1</w:t>
            </w:r>
            <w:r w:rsidR="00CE2B73" w:rsidRPr="00E21EA7">
              <w:rPr>
                <w:rFonts w:cs="Calibri"/>
                <w:b/>
                <w:bCs/>
                <w:color w:val="000000"/>
                <w:szCs w:val="22"/>
              </w:rPr>
              <w:t>_</w:t>
            </w:r>
            <w:r w:rsidR="00E21EA7" w:rsidRPr="00E21EA7">
              <w:rPr>
                <w:rFonts w:cs="Calibri"/>
                <w:b/>
                <w:bCs/>
                <w:color w:val="000000"/>
                <w:szCs w:val="22"/>
              </w:rPr>
              <w:t>3</w:t>
            </w:r>
          </w:p>
        </w:tc>
        <w:tc>
          <w:tcPr>
            <w:tcW w:w="1134" w:type="dxa"/>
            <w:noWrap/>
            <w:vAlign w:val="bottom"/>
            <w:hideMark/>
          </w:tcPr>
          <w:p w14:paraId="7FE2356B" w14:textId="77777777" w:rsidR="00631F0D" w:rsidRPr="00E21EA7" w:rsidRDefault="00631F0D" w:rsidP="004419AB">
            <w:pPr>
              <w:tabs>
                <w:tab w:val="clear" w:pos="357"/>
              </w:tabs>
              <w:spacing w:after="0"/>
              <w:jc w:val="center"/>
              <w:rPr>
                <w:rFonts w:cs="Calibri"/>
                <w:color w:val="000000"/>
                <w:szCs w:val="22"/>
              </w:rPr>
            </w:pPr>
            <w:r w:rsidRPr="00E21EA7">
              <w:rPr>
                <w:rFonts w:cs="Calibri"/>
                <w:color w:val="000000"/>
                <w:szCs w:val="22"/>
              </w:rPr>
              <w:t>25 mg</w:t>
            </w:r>
          </w:p>
        </w:tc>
        <w:tc>
          <w:tcPr>
            <w:tcW w:w="1134" w:type="dxa"/>
            <w:shd w:val="clear" w:color="000000" w:fill="DBDBDB"/>
            <w:noWrap/>
            <w:vAlign w:val="bottom"/>
            <w:hideMark/>
          </w:tcPr>
          <w:p w14:paraId="24284EF2" w14:textId="77777777" w:rsidR="00631F0D" w:rsidRPr="00E21EA7" w:rsidRDefault="00631F0D" w:rsidP="004419AB">
            <w:pPr>
              <w:tabs>
                <w:tab w:val="clear" w:pos="357"/>
              </w:tabs>
              <w:spacing w:after="0"/>
              <w:jc w:val="center"/>
              <w:rPr>
                <w:rFonts w:cs="Calibri"/>
                <w:color w:val="000000"/>
                <w:szCs w:val="22"/>
              </w:rPr>
            </w:pPr>
            <w:r w:rsidRPr="00E21EA7">
              <w:rPr>
                <w:rFonts w:cs="Calibri"/>
                <w:color w:val="000000"/>
                <w:szCs w:val="22"/>
              </w:rPr>
              <w:t> </w:t>
            </w:r>
          </w:p>
        </w:tc>
        <w:tc>
          <w:tcPr>
            <w:tcW w:w="1247" w:type="dxa"/>
            <w:shd w:val="clear" w:color="000000" w:fill="DBDBDB"/>
            <w:noWrap/>
            <w:vAlign w:val="bottom"/>
            <w:hideMark/>
          </w:tcPr>
          <w:p w14:paraId="3969642B" w14:textId="77777777" w:rsidR="00631F0D" w:rsidRPr="00E21EA7" w:rsidRDefault="00631F0D" w:rsidP="004419AB">
            <w:pPr>
              <w:tabs>
                <w:tab w:val="clear" w:pos="357"/>
              </w:tabs>
              <w:spacing w:after="0"/>
              <w:jc w:val="left"/>
              <w:rPr>
                <w:rFonts w:cs="Calibri"/>
                <w:szCs w:val="22"/>
              </w:rPr>
            </w:pPr>
            <w:r w:rsidRPr="00E21EA7">
              <w:rPr>
                <w:rFonts w:cs="Calibri"/>
                <w:szCs w:val="22"/>
              </w:rPr>
              <w:t> </w:t>
            </w:r>
          </w:p>
        </w:tc>
        <w:tc>
          <w:tcPr>
            <w:tcW w:w="1247" w:type="dxa"/>
            <w:shd w:val="clear" w:color="000000" w:fill="DBDBDB"/>
            <w:noWrap/>
            <w:vAlign w:val="bottom"/>
            <w:hideMark/>
          </w:tcPr>
          <w:p w14:paraId="1B349FB0" w14:textId="77777777" w:rsidR="00631F0D" w:rsidRPr="00E21EA7" w:rsidRDefault="00631F0D" w:rsidP="004419AB">
            <w:pPr>
              <w:tabs>
                <w:tab w:val="clear" w:pos="357"/>
              </w:tabs>
              <w:spacing w:after="0"/>
              <w:jc w:val="left"/>
              <w:rPr>
                <w:rFonts w:cs="Calibri"/>
                <w:szCs w:val="22"/>
              </w:rPr>
            </w:pPr>
            <w:r w:rsidRPr="00E21EA7">
              <w:rPr>
                <w:rFonts w:cs="Calibri"/>
                <w:szCs w:val="22"/>
              </w:rPr>
              <w:t> </w:t>
            </w:r>
          </w:p>
        </w:tc>
        <w:tc>
          <w:tcPr>
            <w:tcW w:w="1247" w:type="dxa"/>
            <w:shd w:val="clear" w:color="000000" w:fill="92D050"/>
            <w:noWrap/>
            <w:vAlign w:val="bottom"/>
            <w:hideMark/>
          </w:tcPr>
          <w:p w14:paraId="4CDEE327" w14:textId="77777777" w:rsidR="00631F0D" w:rsidRPr="00E21EA7" w:rsidRDefault="00631F0D" w:rsidP="004419AB">
            <w:pPr>
              <w:tabs>
                <w:tab w:val="clear" w:pos="357"/>
              </w:tabs>
              <w:spacing w:after="0"/>
              <w:jc w:val="left"/>
              <w:rPr>
                <w:rFonts w:cs="Calibri"/>
                <w:szCs w:val="22"/>
              </w:rPr>
            </w:pPr>
            <w:r w:rsidRPr="00E21EA7">
              <w:rPr>
                <w:rFonts w:cs="Calibri"/>
                <w:szCs w:val="22"/>
              </w:rPr>
              <w:t> </w:t>
            </w:r>
          </w:p>
        </w:tc>
        <w:tc>
          <w:tcPr>
            <w:tcW w:w="1247" w:type="dxa"/>
            <w:shd w:val="clear" w:color="000000" w:fill="DBDBDB"/>
            <w:noWrap/>
            <w:vAlign w:val="bottom"/>
            <w:hideMark/>
          </w:tcPr>
          <w:p w14:paraId="1DBD1C32" w14:textId="679E3670" w:rsidR="00631F0D" w:rsidRPr="00E21EA7" w:rsidRDefault="009F7C2D" w:rsidP="004419AB">
            <w:pPr>
              <w:tabs>
                <w:tab w:val="clear" w:pos="357"/>
              </w:tabs>
              <w:spacing w:after="0"/>
              <w:jc w:val="left"/>
              <w:rPr>
                <w:rFonts w:cs="Calibri"/>
                <w:szCs w:val="22"/>
              </w:rPr>
            </w:pPr>
            <w:r>
              <w:rPr>
                <w:rFonts w:cs="Calibri"/>
                <w:noProof/>
                <w:szCs w:val="22"/>
                <w:lang w:val="nb-NO" w:eastAsia="nb-NO"/>
              </w:rPr>
              <mc:AlternateContent>
                <mc:Choice Requires="wps">
                  <w:drawing>
                    <wp:anchor distT="0" distB="0" distL="114300" distR="114300" simplePos="0" relativeHeight="251676672" behindDoc="0" locked="0" layoutInCell="1" allowOverlap="1" wp14:anchorId="3B9B4B77" wp14:editId="1EFD99FA">
                      <wp:simplePos x="0" y="0"/>
                      <wp:positionH relativeFrom="column">
                        <wp:posOffset>-60132</wp:posOffset>
                      </wp:positionH>
                      <wp:positionV relativeFrom="paragraph">
                        <wp:posOffset>178545</wp:posOffset>
                      </wp:positionV>
                      <wp:extent cx="770890" cy="190832"/>
                      <wp:effectExtent l="0" t="0" r="0" b="0"/>
                      <wp:wrapNone/>
                      <wp:docPr id="26" name="Rettvinklet trekant 26"/>
                      <wp:cNvGraphicFramePr/>
                      <a:graphic xmlns:a="http://schemas.openxmlformats.org/drawingml/2006/main">
                        <a:graphicData uri="http://schemas.microsoft.com/office/word/2010/wordprocessingShape">
                          <wps:wsp>
                            <wps:cNvSpPr/>
                            <wps:spPr>
                              <a:xfrm>
                                <a:off x="0" y="0"/>
                                <a:ext cx="770890" cy="190832"/>
                              </a:xfrm>
                              <a:prstGeom prst="rtTriangl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8F83BF" id="Rettvinklet trekant 26" o:spid="_x0000_s1026" type="#_x0000_t6" style="position:absolute;margin-left:-4.75pt;margin-top:14.05pt;width:60.7pt;height:15.0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" fillcolor="#76923c [2406]" stroked="f" strokeweight="2pt"/>
                  </w:pict>
                </mc:Fallback>
              </mc:AlternateContent>
            </w:r>
            <w:r>
              <w:rPr>
                <w:rFonts w:cs="Calibri"/>
                <w:noProof/>
                <w:szCs w:val="22"/>
                <w:lang w:val="nb-NO" w:eastAsia="nb-NO"/>
              </w:rPr>
              <mc:AlternateContent>
                <mc:Choice Requires="wps">
                  <w:drawing>
                    <wp:anchor distT="0" distB="0" distL="114300" distR="114300" simplePos="0" relativeHeight="251675648" behindDoc="0" locked="0" layoutInCell="1" allowOverlap="1" wp14:anchorId="1F1F4F41" wp14:editId="13F0FBEE">
                      <wp:simplePos x="0" y="0"/>
                      <wp:positionH relativeFrom="column">
                        <wp:posOffset>-60132</wp:posOffset>
                      </wp:positionH>
                      <wp:positionV relativeFrom="paragraph">
                        <wp:posOffset>-4693</wp:posOffset>
                      </wp:positionV>
                      <wp:extent cx="770890" cy="183238"/>
                      <wp:effectExtent l="0" t="0" r="0" b="7620"/>
                      <wp:wrapNone/>
                      <wp:docPr id="25" name="Rettvinklet trekant 25"/>
                      <wp:cNvGraphicFramePr/>
                      <a:graphic xmlns:a="http://schemas.openxmlformats.org/drawingml/2006/main">
                        <a:graphicData uri="http://schemas.microsoft.com/office/word/2010/wordprocessingShape">
                          <wps:wsp>
                            <wps:cNvSpPr/>
                            <wps:spPr>
                              <a:xfrm>
                                <a:off x="0" y="0"/>
                                <a:ext cx="770890" cy="183238"/>
                              </a:xfrm>
                              <a:prstGeom prst="rtTriangl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98A689D" id="Rettvinklet trekant 25" o:spid="_x0000_s1026" type="#_x0000_t6" style="position:absolute;margin-left:-4.75pt;margin-top:-.35pt;width:60.7pt;height:14.4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" fillcolor="#76923c [2406]" stroked="f" strokeweight="2pt"/>
                  </w:pict>
                </mc:Fallback>
              </mc:AlternateContent>
            </w:r>
            <w:r w:rsidR="00631F0D" w:rsidRPr="00E21EA7">
              <w:rPr>
                <w:rFonts w:cs="Calibri"/>
                <w:szCs w:val="22"/>
              </w:rPr>
              <w:t> </w:t>
            </w:r>
          </w:p>
        </w:tc>
        <w:tc>
          <w:tcPr>
            <w:tcW w:w="1247" w:type="dxa"/>
            <w:shd w:val="clear" w:color="auto" w:fill="D9D9D9" w:themeFill="background1" w:themeFillShade="D9"/>
          </w:tcPr>
          <w:p w14:paraId="7AEF7983" w14:textId="77777777" w:rsidR="00631F0D" w:rsidRPr="00E21EA7" w:rsidRDefault="00631F0D" w:rsidP="004419AB">
            <w:pPr>
              <w:tabs>
                <w:tab w:val="clear" w:pos="357"/>
              </w:tabs>
              <w:spacing w:after="0"/>
              <w:jc w:val="left"/>
              <w:rPr>
                <w:rFonts w:cs="Calibri"/>
                <w:szCs w:val="22"/>
              </w:rPr>
            </w:pPr>
          </w:p>
        </w:tc>
      </w:tr>
      <w:tr w:rsidR="00631F0D" w:rsidRPr="00E21EA7" w14:paraId="7EB6D142" w14:textId="77777777" w:rsidTr="0045047E">
        <w:trPr>
          <w:trHeight w:val="300"/>
        </w:trPr>
        <w:tc>
          <w:tcPr>
            <w:tcW w:w="1191" w:type="dxa"/>
            <w:noWrap/>
            <w:vAlign w:val="bottom"/>
          </w:tcPr>
          <w:p w14:paraId="6395061D" w14:textId="6B36F7E8" w:rsidR="00631F0D" w:rsidRPr="00E21EA7" w:rsidRDefault="009333A7" w:rsidP="004419AB">
            <w:pPr>
              <w:tabs>
                <w:tab w:val="clear" w:pos="357"/>
              </w:tabs>
              <w:spacing w:after="0"/>
              <w:jc w:val="center"/>
              <w:rPr>
                <w:rFonts w:cs="Calibri"/>
                <w:b/>
                <w:bCs/>
                <w:color w:val="000000"/>
                <w:szCs w:val="22"/>
              </w:rPr>
            </w:pPr>
            <w:r w:rsidRPr="00E21EA7">
              <w:rPr>
                <w:rFonts w:cs="Calibri"/>
                <w:b/>
                <w:bCs/>
                <w:color w:val="000000"/>
                <w:szCs w:val="22"/>
              </w:rPr>
              <w:t>AN</w:t>
            </w:r>
            <w:r w:rsidR="00E21EA7" w:rsidRPr="00E21EA7">
              <w:rPr>
                <w:rFonts w:cs="Calibri"/>
                <w:b/>
                <w:bCs/>
                <w:color w:val="000000"/>
                <w:szCs w:val="22"/>
              </w:rPr>
              <w:t>2</w:t>
            </w:r>
            <w:r w:rsidR="00CE2B73" w:rsidRPr="00E21EA7">
              <w:rPr>
                <w:rFonts w:cs="Calibri"/>
                <w:b/>
                <w:bCs/>
                <w:color w:val="000000"/>
                <w:szCs w:val="22"/>
              </w:rPr>
              <w:t>_</w:t>
            </w:r>
            <w:r w:rsidR="00E21EA7" w:rsidRPr="00E21EA7">
              <w:rPr>
                <w:rFonts w:cs="Calibri"/>
                <w:b/>
                <w:bCs/>
                <w:color w:val="000000"/>
                <w:szCs w:val="22"/>
              </w:rPr>
              <w:t>4</w:t>
            </w:r>
          </w:p>
        </w:tc>
        <w:tc>
          <w:tcPr>
            <w:tcW w:w="1134" w:type="dxa"/>
            <w:noWrap/>
            <w:vAlign w:val="bottom"/>
            <w:hideMark/>
          </w:tcPr>
          <w:p w14:paraId="67187AF9" w14:textId="77777777" w:rsidR="00631F0D" w:rsidRPr="00E21EA7" w:rsidRDefault="00631F0D" w:rsidP="004419AB">
            <w:pPr>
              <w:tabs>
                <w:tab w:val="clear" w:pos="357"/>
              </w:tabs>
              <w:spacing w:after="0"/>
              <w:jc w:val="center"/>
              <w:rPr>
                <w:rFonts w:cs="Calibri"/>
                <w:color w:val="000000"/>
                <w:szCs w:val="22"/>
              </w:rPr>
            </w:pPr>
            <w:r w:rsidRPr="00E21EA7">
              <w:rPr>
                <w:rFonts w:cs="Calibri"/>
                <w:color w:val="000000"/>
                <w:szCs w:val="22"/>
              </w:rPr>
              <w:t>50 mg</w:t>
            </w:r>
          </w:p>
        </w:tc>
        <w:tc>
          <w:tcPr>
            <w:tcW w:w="1134" w:type="dxa"/>
            <w:shd w:val="clear" w:color="000000" w:fill="DBDBDB"/>
            <w:noWrap/>
            <w:vAlign w:val="bottom"/>
            <w:hideMark/>
          </w:tcPr>
          <w:p w14:paraId="313286A3" w14:textId="77777777" w:rsidR="00631F0D" w:rsidRPr="00E21EA7" w:rsidRDefault="00631F0D" w:rsidP="004419AB">
            <w:pPr>
              <w:tabs>
                <w:tab w:val="clear" w:pos="357"/>
              </w:tabs>
              <w:spacing w:after="0"/>
              <w:jc w:val="center"/>
              <w:rPr>
                <w:rFonts w:cs="Calibri"/>
                <w:color w:val="000000"/>
                <w:szCs w:val="22"/>
              </w:rPr>
            </w:pPr>
            <w:r w:rsidRPr="00E21EA7">
              <w:rPr>
                <w:rFonts w:cs="Calibri"/>
                <w:color w:val="000000"/>
                <w:szCs w:val="22"/>
              </w:rPr>
              <w:t> </w:t>
            </w:r>
          </w:p>
        </w:tc>
        <w:tc>
          <w:tcPr>
            <w:tcW w:w="1247" w:type="dxa"/>
            <w:shd w:val="clear" w:color="000000" w:fill="92D050"/>
            <w:noWrap/>
            <w:vAlign w:val="bottom"/>
            <w:hideMark/>
          </w:tcPr>
          <w:p w14:paraId="7A63EF6E" w14:textId="77777777" w:rsidR="00631F0D" w:rsidRPr="00E21EA7" w:rsidRDefault="00631F0D" w:rsidP="004419AB">
            <w:pPr>
              <w:tabs>
                <w:tab w:val="clear" w:pos="357"/>
              </w:tabs>
              <w:spacing w:after="0"/>
              <w:jc w:val="left"/>
              <w:rPr>
                <w:rFonts w:cs="Calibri"/>
                <w:szCs w:val="22"/>
              </w:rPr>
            </w:pPr>
            <w:r w:rsidRPr="00E21EA7">
              <w:rPr>
                <w:rFonts w:cs="Calibri"/>
                <w:szCs w:val="22"/>
              </w:rPr>
              <w:t> </w:t>
            </w:r>
          </w:p>
        </w:tc>
        <w:tc>
          <w:tcPr>
            <w:tcW w:w="1247" w:type="dxa"/>
            <w:shd w:val="clear" w:color="000000" w:fill="92D050"/>
            <w:noWrap/>
            <w:vAlign w:val="bottom"/>
            <w:hideMark/>
          </w:tcPr>
          <w:p w14:paraId="66E55575" w14:textId="77777777" w:rsidR="00631F0D" w:rsidRPr="00E21EA7" w:rsidRDefault="00631F0D" w:rsidP="004419AB">
            <w:pPr>
              <w:tabs>
                <w:tab w:val="clear" w:pos="357"/>
              </w:tabs>
              <w:spacing w:after="0"/>
              <w:jc w:val="left"/>
              <w:rPr>
                <w:rFonts w:cs="Calibri"/>
                <w:szCs w:val="22"/>
              </w:rPr>
            </w:pPr>
            <w:r w:rsidRPr="00E21EA7">
              <w:rPr>
                <w:rFonts w:cs="Calibri"/>
                <w:szCs w:val="22"/>
              </w:rPr>
              <w:t> </w:t>
            </w:r>
          </w:p>
        </w:tc>
        <w:tc>
          <w:tcPr>
            <w:tcW w:w="1247" w:type="dxa"/>
            <w:shd w:val="clear" w:color="000000" w:fill="92D050"/>
            <w:noWrap/>
            <w:vAlign w:val="bottom"/>
            <w:hideMark/>
          </w:tcPr>
          <w:p w14:paraId="070C4525" w14:textId="77777777" w:rsidR="00631F0D" w:rsidRPr="00E21EA7" w:rsidRDefault="00631F0D" w:rsidP="004419AB">
            <w:pPr>
              <w:tabs>
                <w:tab w:val="clear" w:pos="357"/>
              </w:tabs>
              <w:spacing w:after="0"/>
              <w:jc w:val="left"/>
              <w:rPr>
                <w:rFonts w:cs="Calibri"/>
                <w:szCs w:val="22"/>
              </w:rPr>
            </w:pPr>
            <w:r w:rsidRPr="00E21EA7">
              <w:rPr>
                <w:rFonts w:cs="Calibri"/>
                <w:szCs w:val="22"/>
              </w:rPr>
              <w:t> </w:t>
            </w:r>
          </w:p>
        </w:tc>
        <w:tc>
          <w:tcPr>
            <w:tcW w:w="1247" w:type="dxa"/>
            <w:shd w:val="clear" w:color="auto" w:fill="D9D9D9" w:themeFill="background1" w:themeFillShade="D9"/>
            <w:noWrap/>
            <w:vAlign w:val="bottom"/>
            <w:hideMark/>
          </w:tcPr>
          <w:p w14:paraId="7CC55589" w14:textId="6E629BFA" w:rsidR="00631F0D" w:rsidRPr="00E21EA7" w:rsidRDefault="009F7C2D" w:rsidP="00281466">
            <w:pPr>
              <w:tabs>
                <w:tab w:val="clear" w:pos="357"/>
              </w:tabs>
              <w:spacing w:after="0"/>
              <w:jc w:val="left"/>
              <w:rPr>
                <w:rFonts w:cs="Calibri"/>
                <w:szCs w:val="22"/>
              </w:rPr>
            </w:pPr>
            <w:r>
              <w:rPr>
                <w:rFonts w:cs="Calibri"/>
                <w:noProof/>
                <w:szCs w:val="22"/>
                <w:lang w:val="nb-NO" w:eastAsia="nb-NO"/>
              </w:rPr>
              <mc:AlternateContent>
                <mc:Choice Requires="wps">
                  <w:drawing>
                    <wp:anchor distT="0" distB="0" distL="114300" distR="114300" simplePos="0" relativeHeight="251677696" behindDoc="0" locked="0" layoutInCell="1" allowOverlap="1" wp14:anchorId="5806C054" wp14:editId="0208CE5C">
                      <wp:simplePos x="0" y="0"/>
                      <wp:positionH relativeFrom="column">
                        <wp:posOffset>-60132</wp:posOffset>
                      </wp:positionH>
                      <wp:positionV relativeFrom="paragraph">
                        <wp:posOffset>172195</wp:posOffset>
                      </wp:positionV>
                      <wp:extent cx="770890" cy="222968"/>
                      <wp:effectExtent l="0" t="0" r="0" b="5715"/>
                      <wp:wrapNone/>
                      <wp:docPr id="27" name="Rettvinklet trekant 27"/>
                      <wp:cNvGraphicFramePr/>
                      <a:graphic xmlns:a="http://schemas.openxmlformats.org/drawingml/2006/main">
                        <a:graphicData uri="http://schemas.microsoft.com/office/word/2010/wordprocessingShape">
                          <wps:wsp>
                            <wps:cNvSpPr/>
                            <wps:spPr>
                              <a:xfrm>
                                <a:off x="0" y="0"/>
                                <a:ext cx="770890" cy="222968"/>
                              </a:xfrm>
                              <a:prstGeom prst="rtTriangl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DB28492" id="Rettvinklet trekant 27" o:spid="_x0000_s1026" type="#_x0000_t6" style="position:absolute;margin-left:-4.75pt;margin-top:13.55pt;width:60.7pt;height:17.5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" fillcolor="#76923c [2406]" stroked="f" strokeweight="2pt"/>
                  </w:pict>
                </mc:Fallback>
              </mc:AlternateContent>
            </w:r>
            <w:r w:rsidR="00631F0D" w:rsidRPr="00E21EA7">
              <w:rPr>
                <w:rFonts w:cs="Calibri"/>
                <w:szCs w:val="22"/>
              </w:rPr>
              <w:t> </w:t>
            </w:r>
          </w:p>
        </w:tc>
        <w:tc>
          <w:tcPr>
            <w:tcW w:w="1247" w:type="dxa"/>
            <w:shd w:val="clear" w:color="auto" w:fill="D9D9D9" w:themeFill="background1" w:themeFillShade="D9"/>
          </w:tcPr>
          <w:p w14:paraId="396F5258" w14:textId="77777777" w:rsidR="00631F0D" w:rsidRPr="00E21EA7" w:rsidRDefault="00631F0D" w:rsidP="004419AB">
            <w:pPr>
              <w:tabs>
                <w:tab w:val="clear" w:pos="357"/>
              </w:tabs>
              <w:spacing w:after="0"/>
              <w:jc w:val="left"/>
              <w:rPr>
                <w:rFonts w:cs="Calibri"/>
                <w:szCs w:val="22"/>
              </w:rPr>
            </w:pPr>
          </w:p>
        </w:tc>
      </w:tr>
      <w:tr w:rsidR="00631F0D" w:rsidRPr="00E21EA7" w14:paraId="6ABB57F4" w14:textId="77777777" w:rsidTr="0045047E">
        <w:trPr>
          <w:trHeight w:val="300"/>
        </w:trPr>
        <w:tc>
          <w:tcPr>
            <w:tcW w:w="1191" w:type="dxa"/>
            <w:noWrap/>
            <w:vAlign w:val="bottom"/>
          </w:tcPr>
          <w:p w14:paraId="4686C245" w14:textId="36D164F6" w:rsidR="00631F0D" w:rsidRPr="00E21EA7" w:rsidRDefault="009333A7" w:rsidP="004419AB">
            <w:pPr>
              <w:tabs>
                <w:tab w:val="clear" w:pos="357"/>
              </w:tabs>
              <w:spacing w:after="0"/>
              <w:jc w:val="center"/>
              <w:rPr>
                <w:rFonts w:cs="Calibri"/>
                <w:b/>
                <w:bCs/>
                <w:color w:val="000000"/>
                <w:szCs w:val="22"/>
              </w:rPr>
            </w:pPr>
            <w:r w:rsidRPr="00E21EA7">
              <w:rPr>
                <w:rFonts w:cs="Calibri"/>
                <w:b/>
                <w:bCs/>
                <w:color w:val="000000"/>
                <w:szCs w:val="22"/>
              </w:rPr>
              <w:t>AN2</w:t>
            </w:r>
            <w:r w:rsidR="00CE2B73" w:rsidRPr="00E21EA7">
              <w:rPr>
                <w:rFonts w:cs="Calibri"/>
                <w:b/>
                <w:bCs/>
                <w:color w:val="000000"/>
                <w:szCs w:val="22"/>
              </w:rPr>
              <w:t>_</w:t>
            </w:r>
            <w:r w:rsidR="00E21EA7" w:rsidRPr="00E21EA7">
              <w:rPr>
                <w:rFonts w:cs="Calibri"/>
                <w:b/>
                <w:bCs/>
                <w:color w:val="000000"/>
                <w:szCs w:val="22"/>
              </w:rPr>
              <w:t>5</w:t>
            </w:r>
          </w:p>
        </w:tc>
        <w:tc>
          <w:tcPr>
            <w:tcW w:w="1134" w:type="dxa"/>
            <w:noWrap/>
            <w:vAlign w:val="bottom"/>
            <w:hideMark/>
          </w:tcPr>
          <w:p w14:paraId="3AD79D1F" w14:textId="77777777" w:rsidR="00631F0D" w:rsidRPr="00E21EA7" w:rsidRDefault="00631F0D" w:rsidP="004419AB">
            <w:pPr>
              <w:tabs>
                <w:tab w:val="clear" w:pos="357"/>
              </w:tabs>
              <w:spacing w:after="0"/>
              <w:jc w:val="center"/>
              <w:rPr>
                <w:rFonts w:cs="Calibri"/>
                <w:color w:val="000000"/>
                <w:szCs w:val="22"/>
              </w:rPr>
            </w:pPr>
            <w:r w:rsidRPr="00E21EA7">
              <w:rPr>
                <w:rFonts w:cs="Calibri"/>
                <w:color w:val="000000"/>
                <w:szCs w:val="22"/>
              </w:rPr>
              <w:t>50 mg</w:t>
            </w:r>
          </w:p>
        </w:tc>
        <w:tc>
          <w:tcPr>
            <w:tcW w:w="1134" w:type="dxa"/>
            <w:shd w:val="clear" w:color="000000" w:fill="DBDBDB"/>
            <w:noWrap/>
            <w:vAlign w:val="bottom"/>
            <w:hideMark/>
          </w:tcPr>
          <w:p w14:paraId="7CB36FBF" w14:textId="77777777" w:rsidR="00631F0D" w:rsidRPr="00E21EA7" w:rsidRDefault="00631F0D" w:rsidP="004419AB">
            <w:pPr>
              <w:tabs>
                <w:tab w:val="clear" w:pos="357"/>
              </w:tabs>
              <w:spacing w:after="0"/>
              <w:jc w:val="center"/>
              <w:rPr>
                <w:rFonts w:cs="Calibri"/>
                <w:color w:val="000000"/>
                <w:szCs w:val="22"/>
              </w:rPr>
            </w:pPr>
            <w:r w:rsidRPr="00E21EA7">
              <w:rPr>
                <w:rFonts w:cs="Calibri"/>
                <w:color w:val="000000"/>
                <w:szCs w:val="22"/>
              </w:rPr>
              <w:t> </w:t>
            </w:r>
          </w:p>
        </w:tc>
        <w:tc>
          <w:tcPr>
            <w:tcW w:w="1247" w:type="dxa"/>
            <w:shd w:val="clear" w:color="000000" w:fill="DBDBDB"/>
            <w:noWrap/>
            <w:vAlign w:val="bottom"/>
            <w:hideMark/>
          </w:tcPr>
          <w:p w14:paraId="0AD2E927" w14:textId="77777777" w:rsidR="00631F0D" w:rsidRPr="00E21EA7" w:rsidRDefault="00631F0D" w:rsidP="004419AB">
            <w:pPr>
              <w:tabs>
                <w:tab w:val="clear" w:pos="357"/>
              </w:tabs>
              <w:spacing w:after="0"/>
              <w:jc w:val="left"/>
              <w:rPr>
                <w:rFonts w:cs="Calibri"/>
                <w:szCs w:val="22"/>
              </w:rPr>
            </w:pPr>
            <w:r w:rsidRPr="00E21EA7">
              <w:rPr>
                <w:rFonts w:cs="Calibri"/>
                <w:szCs w:val="22"/>
              </w:rPr>
              <w:t> </w:t>
            </w:r>
          </w:p>
        </w:tc>
        <w:tc>
          <w:tcPr>
            <w:tcW w:w="1247" w:type="dxa"/>
            <w:shd w:val="clear" w:color="000000" w:fill="92D050"/>
            <w:noWrap/>
            <w:vAlign w:val="bottom"/>
            <w:hideMark/>
          </w:tcPr>
          <w:p w14:paraId="58472CE5" w14:textId="77777777" w:rsidR="00631F0D" w:rsidRPr="00E21EA7" w:rsidRDefault="00631F0D" w:rsidP="004419AB">
            <w:pPr>
              <w:tabs>
                <w:tab w:val="clear" w:pos="357"/>
              </w:tabs>
              <w:spacing w:after="0"/>
              <w:jc w:val="left"/>
              <w:rPr>
                <w:rFonts w:cs="Calibri"/>
                <w:szCs w:val="22"/>
              </w:rPr>
            </w:pPr>
            <w:r w:rsidRPr="00E21EA7">
              <w:rPr>
                <w:rFonts w:cs="Calibri"/>
                <w:szCs w:val="22"/>
              </w:rPr>
              <w:t> </w:t>
            </w:r>
          </w:p>
        </w:tc>
        <w:tc>
          <w:tcPr>
            <w:tcW w:w="1247" w:type="dxa"/>
            <w:shd w:val="clear" w:color="000000" w:fill="92D050"/>
            <w:noWrap/>
            <w:vAlign w:val="bottom"/>
            <w:hideMark/>
          </w:tcPr>
          <w:p w14:paraId="3D924214" w14:textId="77777777" w:rsidR="00631F0D" w:rsidRPr="00E21EA7" w:rsidRDefault="00631F0D" w:rsidP="004419AB">
            <w:pPr>
              <w:tabs>
                <w:tab w:val="clear" w:pos="357"/>
              </w:tabs>
              <w:spacing w:after="0"/>
              <w:jc w:val="left"/>
              <w:rPr>
                <w:rFonts w:cs="Calibri"/>
                <w:szCs w:val="22"/>
              </w:rPr>
            </w:pPr>
            <w:r w:rsidRPr="00E21EA7">
              <w:rPr>
                <w:rFonts w:cs="Calibri"/>
                <w:szCs w:val="22"/>
              </w:rPr>
              <w:t> </w:t>
            </w:r>
          </w:p>
        </w:tc>
        <w:tc>
          <w:tcPr>
            <w:tcW w:w="1247" w:type="dxa"/>
            <w:shd w:val="clear" w:color="auto" w:fill="D9D9D9" w:themeFill="background1" w:themeFillShade="D9"/>
            <w:noWrap/>
            <w:vAlign w:val="bottom"/>
            <w:hideMark/>
          </w:tcPr>
          <w:p w14:paraId="2EFDE0E5" w14:textId="0D5C6C41" w:rsidR="00631F0D" w:rsidRPr="00E21EA7" w:rsidRDefault="00631F0D" w:rsidP="00281466">
            <w:pPr>
              <w:tabs>
                <w:tab w:val="clear" w:pos="357"/>
              </w:tabs>
              <w:spacing w:after="0"/>
              <w:jc w:val="left"/>
              <w:rPr>
                <w:rFonts w:cs="Calibri"/>
                <w:szCs w:val="22"/>
              </w:rPr>
            </w:pPr>
            <w:r w:rsidRPr="00E21EA7">
              <w:rPr>
                <w:rFonts w:cs="Calibri"/>
                <w:szCs w:val="22"/>
              </w:rPr>
              <w:t> </w:t>
            </w:r>
          </w:p>
        </w:tc>
        <w:tc>
          <w:tcPr>
            <w:tcW w:w="1247" w:type="dxa"/>
            <w:shd w:val="clear" w:color="auto" w:fill="D9D9D9" w:themeFill="background1" w:themeFillShade="D9"/>
          </w:tcPr>
          <w:p w14:paraId="5CA96CAF" w14:textId="77777777" w:rsidR="00631F0D" w:rsidRPr="00E21EA7" w:rsidRDefault="00631F0D" w:rsidP="004419AB">
            <w:pPr>
              <w:tabs>
                <w:tab w:val="clear" w:pos="357"/>
              </w:tabs>
              <w:spacing w:after="0"/>
              <w:jc w:val="left"/>
              <w:rPr>
                <w:rFonts w:cs="Calibri"/>
                <w:szCs w:val="22"/>
              </w:rPr>
            </w:pPr>
          </w:p>
        </w:tc>
      </w:tr>
      <w:tr w:rsidR="00631F0D" w:rsidRPr="00E21EA7" w14:paraId="0DAA19A2" w14:textId="77777777" w:rsidTr="0045047E">
        <w:trPr>
          <w:trHeight w:val="300"/>
        </w:trPr>
        <w:tc>
          <w:tcPr>
            <w:tcW w:w="1191" w:type="dxa"/>
            <w:noWrap/>
            <w:vAlign w:val="bottom"/>
          </w:tcPr>
          <w:p w14:paraId="302A1870" w14:textId="1A1AF794" w:rsidR="00631F0D" w:rsidRPr="00E21EA7" w:rsidRDefault="009333A7" w:rsidP="004419AB">
            <w:pPr>
              <w:tabs>
                <w:tab w:val="clear" w:pos="357"/>
              </w:tabs>
              <w:spacing w:after="0"/>
              <w:jc w:val="center"/>
              <w:rPr>
                <w:rFonts w:cs="Calibri"/>
                <w:b/>
                <w:bCs/>
                <w:color w:val="000000"/>
                <w:szCs w:val="22"/>
              </w:rPr>
            </w:pPr>
            <w:r w:rsidRPr="00E21EA7">
              <w:rPr>
                <w:rFonts w:cs="Calibri"/>
                <w:b/>
                <w:bCs/>
                <w:color w:val="000000"/>
                <w:szCs w:val="22"/>
              </w:rPr>
              <w:t>AN</w:t>
            </w:r>
            <w:r w:rsidR="00E21EA7" w:rsidRPr="00E21EA7">
              <w:rPr>
                <w:rFonts w:cs="Calibri"/>
                <w:b/>
                <w:bCs/>
                <w:color w:val="000000"/>
                <w:szCs w:val="22"/>
              </w:rPr>
              <w:t>2</w:t>
            </w:r>
            <w:r w:rsidR="00CE2B73" w:rsidRPr="00E21EA7">
              <w:rPr>
                <w:rFonts w:cs="Calibri"/>
                <w:b/>
                <w:bCs/>
                <w:color w:val="000000"/>
                <w:szCs w:val="22"/>
              </w:rPr>
              <w:t>_</w:t>
            </w:r>
            <w:r w:rsidR="00E21EA7" w:rsidRPr="00E21EA7">
              <w:rPr>
                <w:rFonts w:cs="Calibri"/>
                <w:b/>
                <w:bCs/>
                <w:color w:val="000000"/>
                <w:szCs w:val="22"/>
              </w:rPr>
              <w:t>6</w:t>
            </w:r>
          </w:p>
        </w:tc>
        <w:tc>
          <w:tcPr>
            <w:tcW w:w="1134" w:type="dxa"/>
            <w:noWrap/>
            <w:vAlign w:val="bottom"/>
            <w:hideMark/>
          </w:tcPr>
          <w:p w14:paraId="59F850A2" w14:textId="77777777" w:rsidR="00631F0D" w:rsidRPr="00E21EA7" w:rsidRDefault="00631F0D" w:rsidP="004419AB">
            <w:pPr>
              <w:tabs>
                <w:tab w:val="clear" w:pos="357"/>
              </w:tabs>
              <w:spacing w:after="0"/>
              <w:jc w:val="center"/>
              <w:rPr>
                <w:rFonts w:cs="Calibri"/>
                <w:color w:val="000000"/>
                <w:szCs w:val="22"/>
              </w:rPr>
            </w:pPr>
            <w:r w:rsidRPr="00E21EA7">
              <w:rPr>
                <w:rFonts w:cs="Calibri"/>
                <w:color w:val="000000"/>
                <w:szCs w:val="22"/>
              </w:rPr>
              <w:t>50 mg</w:t>
            </w:r>
          </w:p>
        </w:tc>
        <w:tc>
          <w:tcPr>
            <w:tcW w:w="1134" w:type="dxa"/>
            <w:shd w:val="clear" w:color="000000" w:fill="DBDBDB"/>
            <w:noWrap/>
            <w:vAlign w:val="bottom"/>
            <w:hideMark/>
          </w:tcPr>
          <w:p w14:paraId="263A4FCA" w14:textId="77777777" w:rsidR="00631F0D" w:rsidRPr="00E21EA7" w:rsidRDefault="00631F0D" w:rsidP="004419AB">
            <w:pPr>
              <w:tabs>
                <w:tab w:val="clear" w:pos="357"/>
              </w:tabs>
              <w:spacing w:after="0"/>
              <w:jc w:val="center"/>
              <w:rPr>
                <w:rFonts w:cs="Calibri"/>
                <w:color w:val="000000"/>
                <w:szCs w:val="22"/>
              </w:rPr>
            </w:pPr>
            <w:r w:rsidRPr="00E21EA7">
              <w:rPr>
                <w:rFonts w:cs="Calibri"/>
                <w:color w:val="000000"/>
                <w:szCs w:val="22"/>
              </w:rPr>
              <w:t> </w:t>
            </w:r>
          </w:p>
        </w:tc>
        <w:tc>
          <w:tcPr>
            <w:tcW w:w="1247" w:type="dxa"/>
            <w:shd w:val="clear" w:color="000000" w:fill="DBDBDB"/>
            <w:noWrap/>
            <w:vAlign w:val="bottom"/>
            <w:hideMark/>
          </w:tcPr>
          <w:p w14:paraId="2613B24E" w14:textId="77777777" w:rsidR="00631F0D" w:rsidRPr="00E21EA7" w:rsidRDefault="00631F0D" w:rsidP="004419AB">
            <w:pPr>
              <w:tabs>
                <w:tab w:val="clear" w:pos="357"/>
              </w:tabs>
              <w:spacing w:after="0"/>
              <w:jc w:val="left"/>
              <w:rPr>
                <w:rFonts w:cs="Calibri"/>
                <w:szCs w:val="22"/>
              </w:rPr>
            </w:pPr>
            <w:r w:rsidRPr="00E21EA7">
              <w:rPr>
                <w:rFonts w:cs="Calibri"/>
                <w:szCs w:val="22"/>
              </w:rPr>
              <w:t> </w:t>
            </w:r>
          </w:p>
        </w:tc>
        <w:tc>
          <w:tcPr>
            <w:tcW w:w="1247" w:type="dxa"/>
            <w:shd w:val="clear" w:color="000000" w:fill="DBDBDB"/>
            <w:noWrap/>
            <w:vAlign w:val="bottom"/>
            <w:hideMark/>
          </w:tcPr>
          <w:p w14:paraId="5CAC1D78" w14:textId="77777777" w:rsidR="00631F0D" w:rsidRPr="00E21EA7" w:rsidRDefault="00631F0D" w:rsidP="004419AB">
            <w:pPr>
              <w:tabs>
                <w:tab w:val="clear" w:pos="357"/>
              </w:tabs>
              <w:spacing w:after="0"/>
              <w:jc w:val="left"/>
              <w:rPr>
                <w:rFonts w:cs="Calibri"/>
                <w:szCs w:val="22"/>
              </w:rPr>
            </w:pPr>
            <w:r w:rsidRPr="00E21EA7">
              <w:rPr>
                <w:rFonts w:cs="Calibri"/>
                <w:szCs w:val="22"/>
              </w:rPr>
              <w:t> </w:t>
            </w:r>
          </w:p>
        </w:tc>
        <w:tc>
          <w:tcPr>
            <w:tcW w:w="1247" w:type="dxa"/>
            <w:shd w:val="clear" w:color="000000" w:fill="92D050"/>
            <w:noWrap/>
            <w:vAlign w:val="bottom"/>
            <w:hideMark/>
          </w:tcPr>
          <w:p w14:paraId="51F37B34" w14:textId="77777777" w:rsidR="00631F0D" w:rsidRPr="00E21EA7" w:rsidRDefault="00631F0D" w:rsidP="004419AB">
            <w:pPr>
              <w:tabs>
                <w:tab w:val="clear" w:pos="357"/>
              </w:tabs>
              <w:spacing w:after="0"/>
              <w:jc w:val="left"/>
              <w:rPr>
                <w:rFonts w:cs="Calibri"/>
                <w:szCs w:val="22"/>
              </w:rPr>
            </w:pPr>
            <w:r w:rsidRPr="00E21EA7">
              <w:rPr>
                <w:rFonts w:cs="Calibri"/>
                <w:szCs w:val="22"/>
              </w:rPr>
              <w:t> </w:t>
            </w:r>
          </w:p>
        </w:tc>
        <w:tc>
          <w:tcPr>
            <w:tcW w:w="1247" w:type="dxa"/>
            <w:shd w:val="clear" w:color="auto" w:fill="D9D9D9" w:themeFill="background1" w:themeFillShade="D9"/>
            <w:noWrap/>
            <w:vAlign w:val="bottom"/>
            <w:hideMark/>
          </w:tcPr>
          <w:p w14:paraId="04CA6857" w14:textId="2CBC7600" w:rsidR="00631F0D" w:rsidRPr="00E21EA7" w:rsidRDefault="009F7C2D" w:rsidP="004419AB">
            <w:pPr>
              <w:tabs>
                <w:tab w:val="clear" w:pos="357"/>
              </w:tabs>
              <w:spacing w:after="0"/>
              <w:jc w:val="left"/>
              <w:rPr>
                <w:rFonts w:cs="Calibri"/>
                <w:szCs w:val="22"/>
              </w:rPr>
            </w:pPr>
            <w:r>
              <w:rPr>
                <w:rFonts w:cs="Calibri"/>
                <w:noProof/>
                <w:szCs w:val="22"/>
                <w:lang w:val="nb-NO" w:eastAsia="nb-NO"/>
              </w:rPr>
              <mc:AlternateContent>
                <mc:Choice Requires="wps">
                  <w:drawing>
                    <wp:anchor distT="0" distB="0" distL="114300" distR="114300" simplePos="0" relativeHeight="251678720" behindDoc="0" locked="0" layoutInCell="1" allowOverlap="1" wp14:anchorId="5507AFE5" wp14:editId="26E15E4A">
                      <wp:simplePos x="0" y="0"/>
                      <wp:positionH relativeFrom="column">
                        <wp:posOffset>-60132</wp:posOffset>
                      </wp:positionH>
                      <wp:positionV relativeFrom="paragraph">
                        <wp:posOffset>1712</wp:posOffset>
                      </wp:positionV>
                      <wp:extent cx="770890" cy="182631"/>
                      <wp:effectExtent l="0" t="0" r="0" b="8255"/>
                      <wp:wrapNone/>
                      <wp:docPr id="28" name="Rettvinklet trekant 28"/>
                      <wp:cNvGraphicFramePr/>
                      <a:graphic xmlns:a="http://schemas.openxmlformats.org/drawingml/2006/main">
                        <a:graphicData uri="http://schemas.microsoft.com/office/word/2010/wordprocessingShape">
                          <wps:wsp>
                            <wps:cNvSpPr/>
                            <wps:spPr>
                              <a:xfrm>
                                <a:off x="0" y="0"/>
                                <a:ext cx="770890" cy="182631"/>
                              </a:xfrm>
                              <a:prstGeom prst="rtTriangl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9227A9B" id="Rettvinklet trekant 28" o:spid="_x0000_s1026" type="#_x0000_t6" style="position:absolute;margin-left:-4.75pt;margin-top:.15pt;width:60.7pt;height:14.4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" fillcolor="#76923c [2406]" stroked="f" strokeweight="2pt"/>
                  </w:pict>
                </mc:Fallback>
              </mc:AlternateContent>
            </w:r>
            <w:r w:rsidR="00631F0D" w:rsidRPr="00E21EA7">
              <w:rPr>
                <w:rFonts w:cs="Calibri"/>
                <w:szCs w:val="22"/>
              </w:rPr>
              <w:t> </w:t>
            </w:r>
          </w:p>
        </w:tc>
        <w:tc>
          <w:tcPr>
            <w:tcW w:w="1247" w:type="dxa"/>
            <w:shd w:val="clear" w:color="auto" w:fill="D9D9D9" w:themeFill="background1" w:themeFillShade="D9"/>
          </w:tcPr>
          <w:p w14:paraId="64117B0A" w14:textId="77777777" w:rsidR="00631F0D" w:rsidRPr="00E21EA7" w:rsidRDefault="00631F0D" w:rsidP="004419AB">
            <w:pPr>
              <w:tabs>
                <w:tab w:val="clear" w:pos="357"/>
              </w:tabs>
              <w:spacing w:after="0"/>
              <w:jc w:val="left"/>
              <w:rPr>
                <w:rFonts w:cs="Calibri"/>
                <w:szCs w:val="22"/>
              </w:rPr>
            </w:pPr>
          </w:p>
        </w:tc>
      </w:tr>
      <w:tr w:rsidR="00631F0D" w:rsidRPr="00E21EA7" w14:paraId="54239289" w14:textId="77777777" w:rsidTr="0045047E">
        <w:trPr>
          <w:trHeight w:val="300"/>
        </w:trPr>
        <w:tc>
          <w:tcPr>
            <w:tcW w:w="1191" w:type="dxa"/>
            <w:noWrap/>
            <w:vAlign w:val="bottom"/>
          </w:tcPr>
          <w:p w14:paraId="51A61E03" w14:textId="256A6D73" w:rsidR="00631F0D" w:rsidRPr="00E21EA7" w:rsidRDefault="009333A7" w:rsidP="004419AB">
            <w:pPr>
              <w:tabs>
                <w:tab w:val="clear" w:pos="357"/>
              </w:tabs>
              <w:spacing w:after="0"/>
              <w:jc w:val="center"/>
              <w:rPr>
                <w:rFonts w:cs="Calibri"/>
                <w:b/>
                <w:bCs/>
                <w:color w:val="000000"/>
                <w:szCs w:val="22"/>
              </w:rPr>
            </w:pPr>
            <w:r w:rsidRPr="00E21EA7">
              <w:rPr>
                <w:rFonts w:cs="Calibri"/>
                <w:b/>
                <w:bCs/>
                <w:color w:val="000000"/>
                <w:szCs w:val="22"/>
              </w:rPr>
              <w:t>AN</w:t>
            </w:r>
            <w:r w:rsidR="00E21EA7" w:rsidRPr="00E21EA7">
              <w:rPr>
                <w:rFonts w:cs="Calibri"/>
                <w:b/>
                <w:bCs/>
                <w:color w:val="000000"/>
                <w:szCs w:val="22"/>
              </w:rPr>
              <w:t>3</w:t>
            </w:r>
            <w:r w:rsidR="00CE2B73" w:rsidRPr="00E21EA7">
              <w:rPr>
                <w:rFonts w:cs="Calibri"/>
                <w:b/>
                <w:bCs/>
                <w:color w:val="000000"/>
                <w:szCs w:val="22"/>
              </w:rPr>
              <w:t>_</w:t>
            </w:r>
            <w:r w:rsidR="00E21EA7" w:rsidRPr="00E21EA7">
              <w:rPr>
                <w:rFonts w:cs="Calibri"/>
                <w:b/>
                <w:bCs/>
                <w:color w:val="000000"/>
                <w:szCs w:val="22"/>
              </w:rPr>
              <w:t>1</w:t>
            </w:r>
          </w:p>
        </w:tc>
        <w:tc>
          <w:tcPr>
            <w:tcW w:w="1134" w:type="dxa"/>
            <w:noWrap/>
            <w:vAlign w:val="bottom"/>
            <w:hideMark/>
          </w:tcPr>
          <w:p w14:paraId="6CDA41D6" w14:textId="77777777" w:rsidR="00631F0D" w:rsidRPr="00E21EA7" w:rsidRDefault="00631F0D" w:rsidP="004419AB">
            <w:pPr>
              <w:tabs>
                <w:tab w:val="clear" w:pos="357"/>
              </w:tabs>
              <w:spacing w:after="0"/>
              <w:jc w:val="center"/>
              <w:rPr>
                <w:rFonts w:cs="Calibri"/>
                <w:color w:val="000000"/>
                <w:szCs w:val="22"/>
              </w:rPr>
            </w:pPr>
            <w:r w:rsidRPr="00E21EA7">
              <w:rPr>
                <w:rFonts w:cs="Calibri"/>
                <w:color w:val="000000"/>
                <w:szCs w:val="22"/>
              </w:rPr>
              <w:t>100 mg</w:t>
            </w:r>
          </w:p>
        </w:tc>
        <w:tc>
          <w:tcPr>
            <w:tcW w:w="1134" w:type="dxa"/>
            <w:shd w:val="clear" w:color="000000" w:fill="DBDBDB"/>
            <w:noWrap/>
            <w:vAlign w:val="bottom"/>
            <w:hideMark/>
          </w:tcPr>
          <w:p w14:paraId="0C1CAC67" w14:textId="77777777" w:rsidR="00631F0D" w:rsidRPr="00E21EA7" w:rsidRDefault="00631F0D" w:rsidP="004419AB">
            <w:pPr>
              <w:tabs>
                <w:tab w:val="clear" w:pos="357"/>
              </w:tabs>
              <w:spacing w:after="0"/>
              <w:jc w:val="center"/>
              <w:rPr>
                <w:rFonts w:cs="Calibri"/>
                <w:color w:val="000000"/>
                <w:szCs w:val="22"/>
              </w:rPr>
            </w:pPr>
            <w:r w:rsidRPr="00E21EA7">
              <w:rPr>
                <w:rFonts w:cs="Calibri"/>
                <w:color w:val="000000"/>
                <w:szCs w:val="22"/>
              </w:rPr>
              <w:t> </w:t>
            </w:r>
          </w:p>
        </w:tc>
        <w:tc>
          <w:tcPr>
            <w:tcW w:w="1247" w:type="dxa"/>
            <w:shd w:val="clear" w:color="000000" w:fill="92D050"/>
            <w:noWrap/>
            <w:vAlign w:val="bottom"/>
            <w:hideMark/>
          </w:tcPr>
          <w:p w14:paraId="430E900F" w14:textId="77777777" w:rsidR="00631F0D" w:rsidRPr="00E21EA7" w:rsidRDefault="00631F0D" w:rsidP="004419AB">
            <w:pPr>
              <w:tabs>
                <w:tab w:val="clear" w:pos="357"/>
              </w:tabs>
              <w:spacing w:after="0"/>
              <w:jc w:val="left"/>
              <w:rPr>
                <w:rFonts w:cs="Calibri"/>
                <w:szCs w:val="22"/>
              </w:rPr>
            </w:pPr>
            <w:r w:rsidRPr="00E21EA7">
              <w:rPr>
                <w:rFonts w:cs="Calibri"/>
                <w:szCs w:val="22"/>
              </w:rPr>
              <w:t> </w:t>
            </w:r>
          </w:p>
        </w:tc>
        <w:tc>
          <w:tcPr>
            <w:tcW w:w="1247" w:type="dxa"/>
            <w:shd w:val="clear" w:color="000000" w:fill="92D050"/>
            <w:noWrap/>
            <w:vAlign w:val="bottom"/>
            <w:hideMark/>
          </w:tcPr>
          <w:p w14:paraId="20B96279" w14:textId="77777777" w:rsidR="00631F0D" w:rsidRPr="00E21EA7" w:rsidRDefault="00631F0D" w:rsidP="004419AB">
            <w:pPr>
              <w:tabs>
                <w:tab w:val="clear" w:pos="357"/>
              </w:tabs>
              <w:spacing w:after="0"/>
              <w:jc w:val="left"/>
              <w:rPr>
                <w:rFonts w:cs="Calibri"/>
                <w:szCs w:val="22"/>
              </w:rPr>
            </w:pPr>
            <w:r w:rsidRPr="00E21EA7">
              <w:rPr>
                <w:rFonts w:cs="Calibri"/>
                <w:szCs w:val="22"/>
              </w:rPr>
              <w:t> </w:t>
            </w:r>
          </w:p>
        </w:tc>
        <w:tc>
          <w:tcPr>
            <w:tcW w:w="1247" w:type="dxa"/>
            <w:shd w:val="clear" w:color="000000" w:fill="92D050"/>
            <w:noWrap/>
            <w:vAlign w:val="bottom"/>
            <w:hideMark/>
          </w:tcPr>
          <w:p w14:paraId="03037954" w14:textId="77777777" w:rsidR="00631F0D" w:rsidRPr="00E21EA7" w:rsidRDefault="00631F0D" w:rsidP="004419AB">
            <w:pPr>
              <w:tabs>
                <w:tab w:val="clear" w:pos="357"/>
              </w:tabs>
              <w:spacing w:after="0"/>
              <w:jc w:val="left"/>
              <w:rPr>
                <w:rFonts w:cs="Calibri"/>
                <w:szCs w:val="22"/>
              </w:rPr>
            </w:pPr>
            <w:r w:rsidRPr="00E21EA7">
              <w:rPr>
                <w:rFonts w:cs="Calibri"/>
                <w:szCs w:val="22"/>
              </w:rPr>
              <w:t> </w:t>
            </w:r>
          </w:p>
        </w:tc>
        <w:tc>
          <w:tcPr>
            <w:tcW w:w="1247" w:type="dxa"/>
            <w:shd w:val="clear" w:color="auto" w:fill="76923C" w:themeFill="accent3" w:themeFillShade="BF"/>
            <w:noWrap/>
            <w:vAlign w:val="bottom"/>
            <w:hideMark/>
          </w:tcPr>
          <w:p w14:paraId="375235ED" w14:textId="77777777" w:rsidR="00631F0D" w:rsidRPr="00E21EA7" w:rsidRDefault="00631F0D" w:rsidP="004419AB">
            <w:pPr>
              <w:tabs>
                <w:tab w:val="clear" w:pos="357"/>
              </w:tabs>
              <w:spacing w:after="0"/>
              <w:jc w:val="left"/>
              <w:rPr>
                <w:rFonts w:cs="Calibri"/>
                <w:szCs w:val="22"/>
              </w:rPr>
            </w:pPr>
            <w:r w:rsidRPr="00E21EA7">
              <w:rPr>
                <w:rFonts w:cs="Calibri"/>
                <w:szCs w:val="22"/>
              </w:rPr>
              <w:t> </w:t>
            </w:r>
          </w:p>
        </w:tc>
        <w:tc>
          <w:tcPr>
            <w:tcW w:w="1247" w:type="dxa"/>
            <w:shd w:val="clear" w:color="auto" w:fill="D9D9D9" w:themeFill="background1" w:themeFillShade="D9"/>
          </w:tcPr>
          <w:p w14:paraId="67EB9798" w14:textId="77777777" w:rsidR="00631F0D" w:rsidRPr="00E21EA7" w:rsidRDefault="00631F0D" w:rsidP="004419AB">
            <w:pPr>
              <w:tabs>
                <w:tab w:val="clear" w:pos="357"/>
              </w:tabs>
              <w:spacing w:after="0"/>
              <w:jc w:val="left"/>
              <w:rPr>
                <w:rFonts w:cs="Calibri"/>
                <w:szCs w:val="22"/>
              </w:rPr>
            </w:pPr>
          </w:p>
        </w:tc>
      </w:tr>
      <w:tr w:rsidR="00631F0D" w:rsidRPr="00E21EA7" w14:paraId="0CA82EC8" w14:textId="77777777" w:rsidTr="0045047E">
        <w:trPr>
          <w:trHeight w:val="300"/>
        </w:trPr>
        <w:tc>
          <w:tcPr>
            <w:tcW w:w="1191" w:type="dxa"/>
            <w:noWrap/>
            <w:vAlign w:val="bottom"/>
          </w:tcPr>
          <w:p w14:paraId="73B97652" w14:textId="2DBDC8AC" w:rsidR="00631F0D" w:rsidRPr="00E21EA7" w:rsidRDefault="009333A7" w:rsidP="004419AB">
            <w:pPr>
              <w:tabs>
                <w:tab w:val="clear" w:pos="357"/>
              </w:tabs>
              <w:spacing w:after="0"/>
              <w:jc w:val="center"/>
              <w:rPr>
                <w:rFonts w:cs="Calibri"/>
                <w:b/>
                <w:bCs/>
                <w:color w:val="000000"/>
                <w:szCs w:val="22"/>
              </w:rPr>
            </w:pPr>
            <w:r w:rsidRPr="00E21EA7">
              <w:rPr>
                <w:rFonts w:cs="Calibri"/>
                <w:b/>
                <w:bCs/>
                <w:color w:val="000000"/>
                <w:szCs w:val="22"/>
              </w:rPr>
              <w:t>AN</w:t>
            </w:r>
            <w:r w:rsidR="00E21EA7" w:rsidRPr="00E21EA7">
              <w:rPr>
                <w:rFonts w:cs="Calibri"/>
                <w:b/>
                <w:bCs/>
                <w:color w:val="000000"/>
                <w:szCs w:val="22"/>
              </w:rPr>
              <w:t>3</w:t>
            </w:r>
            <w:r w:rsidR="00CE2B73" w:rsidRPr="00E21EA7">
              <w:rPr>
                <w:rFonts w:cs="Calibri"/>
                <w:b/>
                <w:bCs/>
                <w:color w:val="000000"/>
                <w:szCs w:val="22"/>
              </w:rPr>
              <w:t>_</w:t>
            </w:r>
            <w:r w:rsidR="00E21EA7" w:rsidRPr="00E21EA7">
              <w:rPr>
                <w:rFonts w:cs="Calibri"/>
                <w:b/>
                <w:bCs/>
                <w:color w:val="000000"/>
                <w:szCs w:val="22"/>
              </w:rPr>
              <w:t>2</w:t>
            </w:r>
          </w:p>
        </w:tc>
        <w:tc>
          <w:tcPr>
            <w:tcW w:w="1134" w:type="dxa"/>
            <w:noWrap/>
            <w:vAlign w:val="bottom"/>
            <w:hideMark/>
          </w:tcPr>
          <w:p w14:paraId="2CFD1EDA" w14:textId="77777777" w:rsidR="00631F0D" w:rsidRPr="00E21EA7" w:rsidRDefault="00631F0D" w:rsidP="004419AB">
            <w:pPr>
              <w:tabs>
                <w:tab w:val="clear" w:pos="357"/>
              </w:tabs>
              <w:spacing w:after="0"/>
              <w:jc w:val="center"/>
              <w:rPr>
                <w:rFonts w:cs="Calibri"/>
                <w:color w:val="000000"/>
                <w:szCs w:val="22"/>
              </w:rPr>
            </w:pPr>
            <w:r w:rsidRPr="00E21EA7">
              <w:rPr>
                <w:rFonts w:cs="Calibri"/>
                <w:color w:val="000000"/>
                <w:szCs w:val="22"/>
              </w:rPr>
              <w:t>100 mg</w:t>
            </w:r>
          </w:p>
        </w:tc>
        <w:tc>
          <w:tcPr>
            <w:tcW w:w="1134" w:type="dxa"/>
            <w:shd w:val="clear" w:color="000000" w:fill="DBDBDB"/>
            <w:noWrap/>
            <w:vAlign w:val="bottom"/>
            <w:hideMark/>
          </w:tcPr>
          <w:p w14:paraId="05955CCD" w14:textId="77777777" w:rsidR="00631F0D" w:rsidRPr="00E21EA7" w:rsidRDefault="00631F0D" w:rsidP="004419AB">
            <w:pPr>
              <w:tabs>
                <w:tab w:val="clear" w:pos="357"/>
              </w:tabs>
              <w:spacing w:after="0"/>
              <w:jc w:val="center"/>
              <w:rPr>
                <w:rFonts w:cs="Calibri"/>
                <w:color w:val="000000"/>
                <w:szCs w:val="22"/>
              </w:rPr>
            </w:pPr>
            <w:r w:rsidRPr="00E21EA7">
              <w:rPr>
                <w:rFonts w:cs="Calibri"/>
                <w:color w:val="000000"/>
                <w:szCs w:val="22"/>
              </w:rPr>
              <w:t> </w:t>
            </w:r>
          </w:p>
        </w:tc>
        <w:tc>
          <w:tcPr>
            <w:tcW w:w="1247" w:type="dxa"/>
            <w:shd w:val="clear" w:color="000000" w:fill="DBDBDB"/>
            <w:noWrap/>
            <w:vAlign w:val="bottom"/>
            <w:hideMark/>
          </w:tcPr>
          <w:p w14:paraId="4E15E283" w14:textId="77777777" w:rsidR="00631F0D" w:rsidRPr="00E21EA7" w:rsidRDefault="00631F0D" w:rsidP="004419AB">
            <w:pPr>
              <w:tabs>
                <w:tab w:val="clear" w:pos="357"/>
              </w:tabs>
              <w:spacing w:after="0"/>
              <w:jc w:val="left"/>
              <w:rPr>
                <w:rFonts w:cs="Calibri"/>
                <w:szCs w:val="22"/>
              </w:rPr>
            </w:pPr>
            <w:r w:rsidRPr="00E21EA7">
              <w:rPr>
                <w:rFonts w:cs="Calibri"/>
                <w:szCs w:val="22"/>
              </w:rPr>
              <w:t> </w:t>
            </w:r>
          </w:p>
        </w:tc>
        <w:tc>
          <w:tcPr>
            <w:tcW w:w="1247" w:type="dxa"/>
            <w:shd w:val="clear" w:color="000000" w:fill="92D050"/>
            <w:noWrap/>
            <w:vAlign w:val="bottom"/>
            <w:hideMark/>
          </w:tcPr>
          <w:p w14:paraId="389FA4B7" w14:textId="77777777" w:rsidR="00631F0D" w:rsidRPr="00E21EA7" w:rsidRDefault="00631F0D" w:rsidP="004419AB">
            <w:pPr>
              <w:tabs>
                <w:tab w:val="clear" w:pos="357"/>
              </w:tabs>
              <w:spacing w:after="0"/>
              <w:jc w:val="left"/>
              <w:rPr>
                <w:rFonts w:cs="Calibri"/>
                <w:szCs w:val="22"/>
              </w:rPr>
            </w:pPr>
            <w:r w:rsidRPr="00E21EA7">
              <w:rPr>
                <w:rFonts w:cs="Calibri"/>
                <w:szCs w:val="22"/>
              </w:rPr>
              <w:t> </w:t>
            </w:r>
          </w:p>
        </w:tc>
        <w:tc>
          <w:tcPr>
            <w:tcW w:w="1247" w:type="dxa"/>
            <w:shd w:val="clear" w:color="000000" w:fill="92D050"/>
            <w:noWrap/>
            <w:vAlign w:val="bottom"/>
            <w:hideMark/>
          </w:tcPr>
          <w:p w14:paraId="5F7ED440" w14:textId="77777777" w:rsidR="00631F0D" w:rsidRPr="00E21EA7" w:rsidRDefault="00631F0D" w:rsidP="004419AB">
            <w:pPr>
              <w:tabs>
                <w:tab w:val="clear" w:pos="357"/>
              </w:tabs>
              <w:spacing w:after="0"/>
              <w:jc w:val="left"/>
              <w:rPr>
                <w:rFonts w:cs="Calibri"/>
                <w:szCs w:val="22"/>
              </w:rPr>
            </w:pPr>
            <w:r w:rsidRPr="00E21EA7">
              <w:rPr>
                <w:rFonts w:cs="Calibri"/>
                <w:szCs w:val="22"/>
              </w:rPr>
              <w:t> </w:t>
            </w:r>
          </w:p>
        </w:tc>
        <w:tc>
          <w:tcPr>
            <w:tcW w:w="1247" w:type="dxa"/>
            <w:shd w:val="clear" w:color="auto" w:fill="76923C" w:themeFill="accent3" w:themeFillShade="BF"/>
            <w:noWrap/>
            <w:vAlign w:val="bottom"/>
            <w:hideMark/>
          </w:tcPr>
          <w:p w14:paraId="1FA177F0" w14:textId="77777777" w:rsidR="00631F0D" w:rsidRPr="00E21EA7" w:rsidRDefault="00631F0D" w:rsidP="004419AB">
            <w:pPr>
              <w:tabs>
                <w:tab w:val="clear" w:pos="357"/>
              </w:tabs>
              <w:spacing w:after="0"/>
              <w:jc w:val="left"/>
              <w:rPr>
                <w:rFonts w:cs="Calibri"/>
                <w:szCs w:val="22"/>
              </w:rPr>
            </w:pPr>
            <w:r w:rsidRPr="00E21EA7">
              <w:rPr>
                <w:rFonts w:cs="Calibri"/>
                <w:szCs w:val="22"/>
              </w:rPr>
              <w:t> </w:t>
            </w:r>
          </w:p>
        </w:tc>
        <w:tc>
          <w:tcPr>
            <w:tcW w:w="1247" w:type="dxa"/>
            <w:shd w:val="clear" w:color="auto" w:fill="D9D9D9" w:themeFill="background1" w:themeFillShade="D9"/>
          </w:tcPr>
          <w:p w14:paraId="1083001E" w14:textId="77777777" w:rsidR="00631F0D" w:rsidRPr="00E21EA7" w:rsidRDefault="00631F0D" w:rsidP="004419AB">
            <w:pPr>
              <w:tabs>
                <w:tab w:val="clear" w:pos="357"/>
              </w:tabs>
              <w:spacing w:after="0"/>
              <w:jc w:val="left"/>
              <w:rPr>
                <w:rFonts w:cs="Calibri"/>
                <w:szCs w:val="22"/>
              </w:rPr>
            </w:pPr>
          </w:p>
        </w:tc>
      </w:tr>
      <w:tr w:rsidR="00631F0D" w:rsidRPr="00E21EA7" w14:paraId="531196BB" w14:textId="77777777" w:rsidTr="0045047E">
        <w:trPr>
          <w:trHeight w:val="300"/>
        </w:trPr>
        <w:tc>
          <w:tcPr>
            <w:tcW w:w="1191" w:type="dxa"/>
            <w:noWrap/>
            <w:vAlign w:val="bottom"/>
          </w:tcPr>
          <w:p w14:paraId="2B1764C2" w14:textId="5786B57E" w:rsidR="00631F0D" w:rsidRPr="00E21EA7" w:rsidRDefault="009333A7" w:rsidP="004419AB">
            <w:pPr>
              <w:tabs>
                <w:tab w:val="clear" w:pos="357"/>
              </w:tabs>
              <w:spacing w:after="0"/>
              <w:jc w:val="center"/>
              <w:rPr>
                <w:rFonts w:cs="Calibri"/>
                <w:b/>
                <w:bCs/>
                <w:color w:val="000000"/>
                <w:szCs w:val="22"/>
              </w:rPr>
            </w:pPr>
            <w:r w:rsidRPr="00E21EA7">
              <w:rPr>
                <w:rFonts w:cs="Calibri"/>
                <w:b/>
                <w:bCs/>
                <w:color w:val="000000"/>
                <w:szCs w:val="22"/>
              </w:rPr>
              <w:t>AN3</w:t>
            </w:r>
            <w:r w:rsidR="00CE2B73" w:rsidRPr="00E21EA7">
              <w:rPr>
                <w:rFonts w:cs="Calibri"/>
                <w:b/>
                <w:bCs/>
                <w:color w:val="000000"/>
                <w:szCs w:val="22"/>
              </w:rPr>
              <w:t>_</w:t>
            </w:r>
            <w:r w:rsidRPr="00E21EA7">
              <w:rPr>
                <w:rFonts w:cs="Calibri"/>
                <w:b/>
                <w:bCs/>
                <w:color w:val="000000"/>
                <w:szCs w:val="22"/>
              </w:rPr>
              <w:t>3</w:t>
            </w:r>
          </w:p>
        </w:tc>
        <w:tc>
          <w:tcPr>
            <w:tcW w:w="1134" w:type="dxa"/>
            <w:noWrap/>
            <w:vAlign w:val="bottom"/>
            <w:hideMark/>
          </w:tcPr>
          <w:p w14:paraId="3B811F7F" w14:textId="77777777" w:rsidR="00631F0D" w:rsidRPr="00E21EA7" w:rsidRDefault="00631F0D" w:rsidP="004419AB">
            <w:pPr>
              <w:tabs>
                <w:tab w:val="clear" w:pos="357"/>
              </w:tabs>
              <w:spacing w:after="0"/>
              <w:jc w:val="center"/>
              <w:rPr>
                <w:rFonts w:cs="Calibri"/>
                <w:color w:val="000000"/>
                <w:szCs w:val="22"/>
              </w:rPr>
            </w:pPr>
            <w:r w:rsidRPr="00E21EA7">
              <w:rPr>
                <w:rFonts w:cs="Calibri"/>
                <w:color w:val="000000"/>
                <w:szCs w:val="22"/>
              </w:rPr>
              <w:t>100 mg</w:t>
            </w:r>
          </w:p>
        </w:tc>
        <w:tc>
          <w:tcPr>
            <w:tcW w:w="1134" w:type="dxa"/>
            <w:shd w:val="clear" w:color="000000" w:fill="DBDBDB"/>
            <w:noWrap/>
            <w:vAlign w:val="bottom"/>
            <w:hideMark/>
          </w:tcPr>
          <w:p w14:paraId="63A22DBE" w14:textId="77777777" w:rsidR="00631F0D" w:rsidRPr="00E21EA7" w:rsidRDefault="00631F0D" w:rsidP="004419AB">
            <w:pPr>
              <w:tabs>
                <w:tab w:val="clear" w:pos="357"/>
              </w:tabs>
              <w:spacing w:after="0"/>
              <w:jc w:val="center"/>
              <w:rPr>
                <w:rFonts w:cs="Calibri"/>
                <w:color w:val="000000"/>
                <w:szCs w:val="22"/>
              </w:rPr>
            </w:pPr>
            <w:r w:rsidRPr="00E21EA7">
              <w:rPr>
                <w:rFonts w:cs="Calibri"/>
                <w:color w:val="000000"/>
                <w:szCs w:val="22"/>
              </w:rPr>
              <w:t> </w:t>
            </w:r>
          </w:p>
        </w:tc>
        <w:tc>
          <w:tcPr>
            <w:tcW w:w="1247" w:type="dxa"/>
            <w:shd w:val="clear" w:color="000000" w:fill="DBDBDB"/>
            <w:noWrap/>
            <w:vAlign w:val="bottom"/>
            <w:hideMark/>
          </w:tcPr>
          <w:p w14:paraId="5FC1AD5C" w14:textId="77777777" w:rsidR="00631F0D" w:rsidRPr="00E21EA7" w:rsidRDefault="00631F0D" w:rsidP="004419AB">
            <w:pPr>
              <w:tabs>
                <w:tab w:val="clear" w:pos="357"/>
              </w:tabs>
              <w:spacing w:after="0"/>
              <w:jc w:val="left"/>
              <w:rPr>
                <w:rFonts w:cs="Calibri"/>
                <w:szCs w:val="22"/>
              </w:rPr>
            </w:pPr>
            <w:r w:rsidRPr="00E21EA7">
              <w:rPr>
                <w:rFonts w:cs="Calibri"/>
                <w:szCs w:val="22"/>
              </w:rPr>
              <w:t> </w:t>
            </w:r>
          </w:p>
        </w:tc>
        <w:tc>
          <w:tcPr>
            <w:tcW w:w="1247" w:type="dxa"/>
            <w:shd w:val="clear" w:color="000000" w:fill="DBDBDB"/>
            <w:noWrap/>
            <w:vAlign w:val="bottom"/>
            <w:hideMark/>
          </w:tcPr>
          <w:p w14:paraId="24248C5F" w14:textId="77777777" w:rsidR="00631F0D" w:rsidRPr="00E21EA7" w:rsidRDefault="00631F0D" w:rsidP="004419AB">
            <w:pPr>
              <w:tabs>
                <w:tab w:val="clear" w:pos="357"/>
              </w:tabs>
              <w:spacing w:after="0"/>
              <w:jc w:val="left"/>
              <w:rPr>
                <w:rFonts w:cs="Calibri"/>
                <w:szCs w:val="22"/>
              </w:rPr>
            </w:pPr>
            <w:r w:rsidRPr="00E21EA7">
              <w:rPr>
                <w:rFonts w:cs="Calibri"/>
                <w:szCs w:val="22"/>
              </w:rPr>
              <w:t> </w:t>
            </w:r>
          </w:p>
        </w:tc>
        <w:tc>
          <w:tcPr>
            <w:tcW w:w="1247" w:type="dxa"/>
            <w:shd w:val="clear" w:color="000000" w:fill="92D050"/>
            <w:noWrap/>
            <w:vAlign w:val="bottom"/>
            <w:hideMark/>
          </w:tcPr>
          <w:p w14:paraId="2929EC35" w14:textId="77777777" w:rsidR="00631F0D" w:rsidRPr="00E21EA7" w:rsidRDefault="00631F0D" w:rsidP="004419AB">
            <w:pPr>
              <w:tabs>
                <w:tab w:val="clear" w:pos="357"/>
              </w:tabs>
              <w:spacing w:after="0"/>
              <w:jc w:val="left"/>
              <w:rPr>
                <w:rFonts w:cs="Calibri"/>
                <w:szCs w:val="22"/>
              </w:rPr>
            </w:pPr>
            <w:r w:rsidRPr="00E21EA7">
              <w:rPr>
                <w:rFonts w:cs="Calibri"/>
                <w:szCs w:val="22"/>
              </w:rPr>
              <w:t> </w:t>
            </w:r>
          </w:p>
        </w:tc>
        <w:tc>
          <w:tcPr>
            <w:tcW w:w="1247" w:type="dxa"/>
            <w:shd w:val="clear" w:color="auto" w:fill="76923C" w:themeFill="accent3" w:themeFillShade="BF"/>
            <w:noWrap/>
            <w:vAlign w:val="bottom"/>
            <w:hideMark/>
          </w:tcPr>
          <w:p w14:paraId="485782F9" w14:textId="77777777" w:rsidR="00631F0D" w:rsidRPr="00E21EA7" w:rsidRDefault="00631F0D" w:rsidP="004419AB">
            <w:pPr>
              <w:tabs>
                <w:tab w:val="clear" w:pos="357"/>
              </w:tabs>
              <w:spacing w:after="0"/>
              <w:jc w:val="left"/>
              <w:rPr>
                <w:rFonts w:cs="Calibri"/>
                <w:szCs w:val="22"/>
              </w:rPr>
            </w:pPr>
            <w:r w:rsidRPr="00E21EA7">
              <w:rPr>
                <w:rFonts w:cs="Calibri"/>
                <w:szCs w:val="22"/>
              </w:rPr>
              <w:t> </w:t>
            </w:r>
          </w:p>
        </w:tc>
        <w:tc>
          <w:tcPr>
            <w:tcW w:w="1247" w:type="dxa"/>
            <w:shd w:val="clear" w:color="auto" w:fill="D9D9D9" w:themeFill="background1" w:themeFillShade="D9"/>
          </w:tcPr>
          <w:p w14:paraId="60485C80" w14:textId="77777777" w:rsidR="00631F0D" w:rsidRPr="00E21EA7" w:rsidRDefault="00631F0D" w:rsidP="004419AB">
            <w:pPr>
              <w:tabs>
                <w:tab w:val="clear" w:pos="357"/>
              </w:tabs>
              <w:spacing w:after="0"/>
              <w:jc w:val="left"/>
              <w:rPr>
                <w:rFonts w:cs="Calibri"/>
                <w:szCs w:val="22"/>
              </w:rPr>
            </w:pPr>
          </w:p>
        </w:tc>
      </w:tr>
    </w:tbl>
    <w:p w14:paraId="45FA3612" w14:textId="6BC6CBBA" w:rsidR="00E21EA7" w:rsidRPr="00DE25E1" w:rsidRDefault="00E21EA7" w:rsidP="00E21EA7">
      <w:pPr>
        <w:pStyle w:val="Level3Heading"/>
        <w:tabs>
          <w:tab w:val="left" w:pos="284"/>
        </w:tabs>
        <w:rPr>
          <w:rFonts w:ascii="Arial Narrow" w:hAnsi="Arial Narrow"/>
          <w:b/>
          <w:sz w:val="28"/>
          <w:szCs w:val="24"/>
          <w:lang w:val="en-US"/>
        </w:rPr>
      </w:pPr>
      <w:r w:rsidRPr="00DE25E1">
        <w:rPr>
          <w:rFonts w:ascii="Arial Narrow" w:hAnsi="Arial Narrow"/>
          <w:sz w:val="22"/>
        </w:rPr>
        <w:lastRenderedPageBreak/>
        <w:t>Note. Gray is no treatment, green is treatment with losartan</w:t>
      </w:r>
      <w:r w:rsidR="009F7C2D" w:rsidRPr="009B77B3">
        <w:rPr>
          <w:rFonts w:ascii="Arial Narrow" w:hAnsi="Arial Narrow"/>
          <w:sz w:val="22"/>
          <w:lang w:val="en-US"/>
        </w:rPr>
        <w:t xml:space="preserve">, </w:t>
      </w:r>
      <w:r w:rsidR="009F7C2D">
        <w:rPr>
          <w:rFonts w:ascii="Arial Narrow" w:hAnsi="Arial Narrow"/>
          <w:sz w:val="22"/>
        </w:rPr>
        <w:t>green wedge is randomized to either losartan or no treatment</w:t>
      </w:r>
      <w:r w:rsidR="00543F4C" w:rsidRPr="009B77B3">
        <w:rPr>
          <w:rFonts w:ascii="Arial Narrow" w:hAnsi="Arial Narrow"/>
          <w:sz w:val="22"/>
          <w:lang w:val="en-US"/>
        </w:rPr>
        <w:t>.</w:t>
      </w:r>
      <w:r w:rsidRPr="00DE25E1">
        <w:rPr>
          <w:rFonts w:ascii="Arial Narrow" w:hAnsi="Arial Narrow"/>
          <w:sz w:val="22"/>
        </w:rPr>
        <w:t xml:space="preserve"> IMP; Investigational </w:t>
      </w:r>
      <w:r w:rsidR="001722C7" w:rsidRPr="00DE25E1">
        <w:rPr>
          <w:rFonts w:ascii="Arial Narrow" w:hAnsi="Arial Narrow"/>
          <w:sz w:val="22"/>
        </w:rPr>
        <w:t>Medic</w:t>
      </w:r>
      <w:r w:rsidR="001722C7" w:rsidRPr="009B77B3">
        <w:rPr>
          <w:rFonts w:ascii="Arial Narrow" w:hAnsi="Arial Narrow"/>
          <w:sz w:val="22"/>
          <w:lang w:val="en-US"/>
        </w:rPr>
        <w:t>inal</w:t>
      </w:r>
      <w:r w:rsidR="001722C7" w:rsidRPr="00DE25E1">
        <w:rPr>
          <w:rFonts w:ascii="Arial Narrow" w:hAnsi="Arial Narrow"/>
          <w:sz w:val="22"/>
        </w:rPr>
        <w:t xml:space="preserve"> </w:t>
      </w:r>
      <w:r w:rsidRPr="00DE25E1">
        <w:rPr>
          <w:rFonts w:ascii="Arial Narrow" w:hAnsi="Arial Narrow"/>
          <w:sz w:val="22"/>
        </w:rPr>
        <w:t>Product.</w:t>
      </w:r>
    </w:p>
    <w:p w14:paraId="32ED07A5" w14:textId="77777777" w:rsidR="00E21EA7" w:rsidRPr="00E21EA7" w:rsidRDefault="00E21EA7" w:rsidP="00E21EA7">
      <w:pPr>
        <w:rPr>
          <w:lang w:eastAsia="x-none"/>
        </w:rPr>
      </w:pPr>
    </w:p>
    <w:p w14:paraId="00B13C4F" w14:textId="4E46B606" w:rsidR="00DF3EC6" w:rsidRPr="00375120" w:rsidRDefault="00DF3EC6" w:rsidP="00ED7D5B">
      <w:pPr>
        <w:pStyle w:val="Level3Heading"/>
        <w:numPr>
          <w:ilvl w:val="0"/>
          <w:numId w:val="12"/>
        </w:numPr>
        <w:tabs>
          <w:tab w:val="left" w:pos="284"/>
        </w:tabs>
        <w:ind w:left="284" w:hanging="284"/>
        <w:rPr>
          <w:rFonts w:ascii="Arial Narrow" w:hAnsi="Arial Narrow"/>
          <w:b/>
          <w:sz w:val="24"/>
          <w:szCs w:val="24"/>
          <w:lang w:val="en-US"/>
        </w:rPr>
      </w:pPr>
      <w:r w:rsidRPr="00375120">
        <w:rPr>
          <w:rFonts w:ascii="Arial Narrow" w:hAnsi="Arial Narrow"/>
          <w:b/>
          <w:sz w:val="24"/>
          <w:szCs w:val="24"/>
          <w:lang w:val="en-US"/>
        </w:rPr>
        <w:t>Study B (brain metastases</w:t>
      </w:r>
      <w:r w:rsidR="006C7C37">
        <w:rPr>
          <w:rFonts w:ascii="Arial Narrow" w:hAnsi="Arial Narrow"/>
          <w:b/>
          <w:sz w:val="24"/>
          <w:szCs w:val="24"/>
          <w:lang w:val="en-US"/>
        </w:rPr>
        <w:t xml:space="preserve"> – denoted ‘BM’</w:t>
      </w:r>
      <w:r w:rsidRPr="00375120">
        <w:rPr>
          <w:rFonts w:ascii="Arial Narrow" w:hAnsi="Arial Narrow"/>
          <w:b/>
          <w:sz w:val="24"/>
          <w:szCs w:val="24"/>
          <w:lang w:val="en-US"/>
        </w:rPr>
        <w:t>)</w:t>
      </w:r>
    </w:p>
    <w:p w14:paraId="75E8F275" w14:textId="448284FF" w:rsidR="00995AE5" w:rsidRPr="00DE25E1" w:rsidRDefault="006D2A27" w:rsidP="00375120">
      <w:pPr>
        <w:pStyle w:val="NoSpacing"/>
        <w:jc w:val="both"/>
        <w:rPr>
          <w:rFonts w:ascii="Arial Narrow" w:hAnsi="Arial Narrow"/>
        </w:rPr>
      </w:pPr>
      <w:r>
        <w:rPr>
          <w:rFonts w:ascii="Arial Narrow" w:hAnsi="Arial Narrow"/>
          <w:sz w:val="22"/>
        </w:rPr>
        <w:t>A maximum of t</w:t>
      </w:r>
      <w:r w:rsidR="00375120" w:rsidRPr="000D37C2">
        <w:rPr>
          <w:rFonts w:ascii="Arial Narrow" w:hAnsi="Arial Narrow"/>
          <w:sz w:val="22"/>
        </w:rPr>
        <w:t>hree cycles will be given.</w:t>
      </w:r>
      <w:r w:rsidR="00995AE5" w:rsidRPr="000D37C2">
        <w:rPr>
          <w:rFonts w:ascii="Arial Narrow" w:hAnsi="Arial Narrow"/>
          <w:sz w:val="22"/>
        </w:rPr>
        <w:t xml:space="preserve"> </w:t>
      </w:r>
      <w:r w:rsidR="00DE25E1" w:rsidRPr="000D37C2">
        <w:rPr>
          <w:rFonts w:ascii="Arial Narrow" w:hAnsi="Arial Narrow"/>
          <w:sz w:val="22"/>
        </w:rPr>
        <w:t>The protocol will use a standard (50mg/daily) dose of losartan only</w:t>
      </w:r>
      <w:r w:rsidR="00DE25E1" w:rsidRPr="000D37C2">
        <w:rPr>
          <w:rFonts w:ascii="Arial Narrow" w:hAnsi="Arial Narrow"/>
          <w:sz w:val="22"/>
        </w:rPr>
        <w:fldChar w:fldCharType="begin">
          <w:fldData xml:space="preserve">PEVuZE5vdGU+PENpdGU+PEF1dGhvcj5Cb25uZXI8L0F1dGhvcj48WWVhcj4yMDA5PC9ZZWFyPjxS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</w:fldData>
        </w:fldChar>
      </w:r>
      <w:r w:rsidR="00DE25E1" w:rsidRPr="000D37C2">
        <w:rPr>
          <w:rFonts w:ascii="Arial Narrow" w:hAnsi="Arial Narrow"/>
          <w:sz w:val="22"/>
        </w:rPr>
        <w:instrText xml:space="preserve"> ADDIN EN.CITE </w:instrText>
      </w:r>
      <w:r w:rsidR="00DE25E1" w:rsidRPr="000D37C2">
        <w:rPr>
          <w:rFonts w:ascii="Arial Narrow" w:hAnsi="Arial Narrow"/>
          <w:sz w:val="22"/>
        </w:rPr>
        <w:fldChar w:fldCharType="begin">
          <w:fldData xml:space="preserve">PEVuZE5vdGU+PENpdGU+PEF1dGhvcj5Cb25uZXI8L0F1dGhvcj48WWVhcj4yMDA5PC9ZZWFyPjxS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</w:fldData>
        </w:fldChar>
      </w:r>
      <w:r w:rsidR="00DE25E1" w:rsidRPr="000D37C2">
        <w:rPr>
          <w:rFonts w:ascii="Arial Narrow" w:hAnsi="Arial Narrow"/>
          <w:sz w:val="22"/>
        </w:rPr>
        <w:instrText xml:space="preserve"> ADDIN EN.CITE.DATA </w:instrText>
      </w:r>
      <w:r w:rsidR="00DE25E1" w:rsidRPr="000D37C2">
        <w:rPr>
          <w:rFonts w:ascii="Arial Narrow" w:hAnsi="Arial Narrow"/>
          <w:sz w:val="22"/>
        </w:rPr>
      </w:r>
      <w:r w:rsidR="00DE25E1" w:rsidRPr="000D37C2">
        <w:rPr>
          <w:rFonts w:ascii="Arial Narrow" w:hAnsi="Arial Narrow"/>
          <w:sz w:val="22"/>
        </w:rPr>
        <w:fldChar w:fldCharType="end"/>
      </w:r>
      <w:r w:rsidR="00DE25E1" w:rsidRPr="000D37C2">
        <w:rPr>
          <w:rFonts w:ascii="Arial Narrow" w:hAnsi="Arial Narrow"/>
          <w:sz w:val="22"/>
        </w:rPr>
      </w:r>
      <w:r w:rsidR="00DE25E1" w:rsidRPr="000D37C2">
        <w:rPr>
          <w:rFonts w:ascii="Arial Narrow" w:hAnsi="Arial Narrow"/>
          <w:sz w:val="22"/>
        </w:rPr>
        <w:fldChar w:fldCharType="separate"/>
      </w:r>
      <w:r w:rsidR="00DE25E1" w:rsidRPr="000D37C2">
        <w:rPr>
          <w:rFonts w:ascii="Arial Narrow" w:hAnsi="Arial Narrow"/>
          <w:noProof/>
          <w:sz w:val="22"/>
          <w:vertAlign w:val="superscript"/>
        </w:rPr>
        <w:t>58</w:t>
      </w:r>
      <w:r w:rsidR="00DE25E1" w:rsidRPr="000D37C2">
        <w:rPr>
          <w:rFonts w:ascii="Arial Narrow" w:hAnsi="Arial Narrow"/>
          <w:sz w:val="22"/>
        </w:rPr>
        <w:fldChar w:fldCharType="end"/>
      </w:r>
      <w:r w:rsidR="00DE25E1" w:rsidRPr="000D37C2">
        <w:rPr>
          <w:rFonts w:ascii="Arial Narrow" w:hAnsi="Arial Narrow"/>
          <w:sz w:val="22"/>
        </w:rPr>
        <w:t xml:space="preserve">. The accrual rate at Oslo University Hospital and the long follow-up period for patients on immunotherapy suggest a dose-finding scheme similar to that of Study A will be outside the scope of the current project period. </w:t>
      </w:r>
      <w:r w:rsidR="00995AE5" w:rsidRPr="000D37C2">
        <w:rPr>
          <w:rFonts w:ascii="Arial Narrow" w:hAnsi="Arial Narrow"/>
          <w:sz w:val="22"/>
        </w:rPr>
        <w:t>The stepped-wedge design is proposed to compare participants on- and off- study IMP</w:t>
      </w:r>
      <w:r w:rsidR="00D56E3D">
        <w:rPr>
          <w:rFonts w:ascii="Arial Narrow" w:hAnsi="Arial Narrow"/>
          <w:sz w:val="22"/>
        </w:rPr>
        <w:t>.</w:t>
      </w:r>
      <w:r w:rsidR="00995AE5" w:rsidRPr="000D37C2">
        <w:rPr>
          <w:rFonts w:ascii="Arial Narrow" w:hAnsi="Arial Narrow"/>
          <w:sz w:val="22"/>
        </w:rPr>
        <w:t xml:space="preserve"> </w:t>
      </w:r>
    </w:p>
    <w:p w14:paraId="17CED4A6" w14:textId="77777777" w:rsidR="00995AE5" w:rsidRPr="00375120" w:rsidRDefault="00995AE5" w:rsidP="00375120">
      <w:pPr>
        <w:pStyle w:val="NoSpacing"/>
        <w:jc w:val="both"/>
        <w:rPr>
          <w:rFonts w:ascii="Arial Narrow" w:hAnsi="Arial Narrow"/>
        </w:rPr>
      </w:pPr>
    </w:p>
    <w:tbl>
      <w:tblPr>
        <w:tblW w:w="9694" w:type="dxa"/>
        <w:tblLook w:val="04A0" w:firstRow="1" w:lastRow="0" w:firstColumn="1" w:lastColumn="0" w:noHBand="0" w:noVBand="1"/>
      </w:tblPr>
      <w:tblGrid>
        <w:gridCol w:w="1020"/>
        <w:gridCol w:w="1077"/>
        <w:gridCol w:w="1134"/>
        <w:gridCol w:w="1474"/>
        <w:gridCol w:w="1587"/>
        <w:gridCol w:w="1701"/>
        <w:gridCol w:w="1701"/>
      </w:tblGrid>
      <w:tr w:rsidR="00631F0D" w:rsidRPr="00DE25E1" w14:paraId="0ED60754" w14:textId="77777777" w:rsidTr="0045047E">
        <w:trPr>
          <w:trHeight w:val="300"/>
        </w:trPr>
        <w:tc>
          <w:tcPr>
            <w:tcW w:w="1020" w:type="dxa"/>
            <w:tcBorders>
              <w:top w:val="single" w:sz="4" w:space="0" w:color="auto"/>
              <w:left w:val="single" w:sz="4" w:space="0" w:color="auto"/>
              <w:bottom w:val="single" w:sz="4" w:space="0" w:color="auto"/>
              <w:right w:val="single" w:sz="4" w:space="0" w:color="auto"/>
            </w:tcBorders>
            <w:noWrap/>
            <w:vAlign w:val="center"/>
            <w:hideMark/>
          </w:tcPr>
          <w:p w14:paraId="0B5E572B" w14:textId="77777777" w:rsidR="00631F0D" w:rsidRPr="00DE25E1" w:rsidRDefault="00631F0D" w:rsidP="00631F0D">
            <w:pPr>
              <w:tabs>
                <w:tab w:val="clear" w:pos="357"/>
              </w:tabs>
              <w:spacing w:after="0"/>
              <w:jc w:val="center"/>
              <w:rPr>
                <w:rFonts w:cs="Calibri"/>
                <w:b/>
                <w:bCs/>
                <w:color w:val="000000"/>
                <w:szCs w:val="22"/>
              </w:rPr>
            </w:pPr>
            <w:r w:rsidRPr="00DE25E1">
              <w:rPr>
                <w:rFonts w:cs="Calibri"/>
                <w:b/>
                <w:bCs/>
                <w:color w:val="000000"/>
                <w:szCs w:val="22"/>
              </w:rPr>
              <w:t>Group</w:t>
            </w:r>
          </w:p>
        </w:tc>
        <w:tc>
          <w:tcPr>
            <w:tcW w:w="1077" w:type="dxa"/>
            <w:tcBorders>
              <w:top w:val="single" w:sz="4" w:space="0" w:color="auto"/>
              <w:left w:val="single" w:sz="4" w:space="0" w:color="auto"/>
              <w:bottom w:val="single" w:sz="4" w:space="0" w:color="auto"/>
              <w:right w:val="single" w:sz="4" w:space="0" w:color="auto"/>
            </w:tcBorders>
            <w:noWrap/>
            <w:vAlign w:val="center"/>
            <w:hideMark/>
          </w:tcPr>
          <w:p w14:paraId="3D42D5C0" w14:textId="77777777" w:rsidR="00631F0D" w:rsidRPr="00DE25E1" w:rsidRDefault="00631F0D" w:rsidP="00631F0D">
            <w:pPr>
              <w:tabs>
                <w:tab w:val="clear" w:pos="357"/>
              </w:tabs>
              <w:spacing w:after="0"/>
              <w:jc w:val="center"/>
              <w:rPr>
                <w:rFonts w:cs="Calibri"/>
                <w:b/>
                <w:bCs/>
                <w:color w:val="000000"/>
                <w:szCs w:val="22"/>
              </w:rPr>
            </w:pPr>
            <w:r w:rsidRPr="00DE25E1">
              <w:rPr>
                <w:rFonts w:cs="Calibri"/>
                <w:b/>
                <w:bCs/>
                <w:color w:val="000000"/>
                <w:szCs w:val="22"/>
              </w:rPr>
              <w:t>IMP dose</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480F0B61" w14:textId="77777777" w:rsidR="00631F0D" w:rsidRPr="00DE25E1" w:rsidRDefault="00631F0D" w:rsidP="00631F0D">
            <w:pPr>
              <w:tabs>
                <w:tab w:val="clear" w:pos="357"/>
              </w:tabs>
              <w:spacing w:after="0"/>
              <w:jc w:val="center"/>
              <w:rPr>
                <w:rFonts w:cs="Calibri"/>
                <w:b/>
                <w:bCs/>
                <w:color w:val="000000"/>
                <w:szCs w:val="22"/>
              </w:rPr>
            </w:pPr>
            <w:r w:rsidRPr="00DE25E1">
              <w:rPr>
                <w:rFonts w:cs="Calibri"/>
                <w:b/>
                <w:bCs/>
                <w:color w:val="000000"/>
                <w:szCs w:val="22"/>
              </w:rPr>
              <w:t>Baseline</w:t>
            </w:r>
          </w:p>
        </w:tc>
        <w:tc>
          <w:tcPr>
            <w:tcW w:w="1474" w:type="dxa"/>
            <w:tcBorders>
              <w:top w:val="single" w:sz="4" w:space="0" w:color="auto"/>
              <w:left w:val="single" w:sz="4" w:space="0" w:color="auto"/>
              <w:bottom w:val="single" w:sz="4" w:space="0" w:color="auto"/>
              <w:right w:val="single" w:sz="4" w:space="0" w:color="auto"/>
            </w:tcBorders>
            <w:noWrap/>
            <w:vAlign w:val="center"/>
            <w:hideMark/>
          </w:tcPr>
          <w:p w14:paraId="04345FE9" w14:textId="77777777" w:rsidR="00631F0D" w:rsidRPr="00DE25E1" w:rsidRDefault="00631F0D" w:rsidP="00631F0D">
            <w:pPr>
              <w:tabs>
                <w:tab w:val="clear" w:pos="357"/>
              </w:tabs>
              <w:spacing w:after="0"/>
              <w:jc w:val="center"/>
              <w:rPr>
                <w:rFonts w:cs="Calibri"/>
                <w:b/>
                <w:bCs/>
                <w:color w:val="000000"/>
                <w:szCs w:val="22"/>
              </w:rPr>
            </w:pPr>
            <w:r w:rsidRPr="00DE25E1">
              <w:rPr>
                <w:rFonts w:cs="Calibri"/>
                <w:b/>
                <w:bCs/>
                <w:color w:val="000000"/>
                <w:szCs w:val="22"/>
              </w:rPr>
              <w:t>Days 1 to 90</w:t>
            </w:r>
          </w:p>
        </w:tc>
        <w:tc>
          <w:tcPr>
            <w:tcW w:w="1587" w:type="dxa"/>
            <w:tcBorders>
              <w:top w:val="single" w:sz="4" w:space="0" w:color="auto"/>
              <w:left w:val="single" w:sz="4" w:space="0" w:color="auto"/>
              <w:bottom w:val="single" w:sz="4" w:space="0" w:color="auto"/>
              <w:right w:val="single" w:sz="4" w:space="0" w:color="auto"/>
            </w:tcBorders>
            <w:noWrap/>
            <w:vAlign w:val="center"/>
            <w:hideMark/>
          </w:tcPr>
          <w:p w14:paraId="68500EB0" w14:textId="77777777" w:rsidR="00631F0D" w:rsidRPr="00DE25E1" w:rsidRDefault="00631F0D" w:rsidP="00631F0D">
            <w:pPr>
              <w:tabs>
                <w:tab w:val="clear" w:pos="357"/>
              </w:tabs>
              <w:spacing w:after="0"/>
              <w:jc w:val="center"/>
              <w:rPr>
                <w:rFonts w:cs="Calibri"/>
                <w:b/>
                <w:bCs/>
                <w:color w:val="000000"/>
                <w:szCs w:val="22"/>
              </w:rPr>
            </w:pPr>
            <w:r w:rsidRPr="00DE25E1">
              <w:rPr>
                <w:rFonts w:cs="Calibri"/>
                <w:b/>
                <w:bCs/>
                <w:color w:val="000000"/>
                <w:szCs w:val="22"/>
              </w:rPr>
              <w:t>Days 91 to 180</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625053BF" w14:textId="77777777" w:rsidR="00631F0D" w:rsidRPr="00DE25E1" w:rsidRDefault="00631F0D" w:rsidP="00631F0D">
            <w:pPr>
              <w:tabs>
                <w:tab w:val="clear" w:pos="357"/>
              </w:tabs>
              <w:spacing w:after="0"/>
              <w:jc w:val="center"/>
              <w:rPr>
                <w:rFonts w:cs="Calibri"/>
                <w:b/>
                <w:bCs/>
                <w:color w:val="000000"/>
                <w:szCs w:val="22"/>
              </w:rPr>
            </w:pPr>
            <w:r w:rsidRPr="00DE25E1">
              <w:rPr>
                <w:rFonts w:cs="Calibri"/>
                <w:b/>
                <w:bCs/>
                <w:color w:val="000000"/>
                <w:szCs w:val="22"/>
              </w:rPr>
              <w:t>Days 181 to 270</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3EA9B01C" w14:textId="3A6C09A7" w:rsidR="00631F0D" w:rsidRPr="00DE25E1" w:rsidRDefault="00631F0D" w:rsidP="00631F0D">
            <w:pPr>
              <w:tabs>
                <w:tab w:val="clear" w:pos="357"/>
              </w:tabs>
              <w:spacing w:after="0"/>
              <w:jc w:val="center"/>
              <w:rPr>
                <w:rFonts w:cs="Calibri"/>
                <w:b/>
                <w:bCs/>
                <w:color w:val="000000"/>
                <w:szCs w:val="22"/>
              </w:rPr>
            </w:pPr>
            <w:r w:rsidRPr="00DE25E1">
              <w:rPr>
                <w:rFonts w:cs="Calibri"/>
                <w:b/>
                <w:bCs/>
                <w:color w:val="000000"/>
                <w:szCs w:val="22"/>
              </w:rPr>
              <w:t xml:space="preserve">Days </w:t>
            </w:r>
            <w:r w:rsidR="0055167F" w:rsidRPr="00DE25E1">
              <w:rPr>
                <w:rFonts w:cs="Calibri"/>
                <w:b/>
                <w:bCs/>
                <w:color w:val="000000"/>
                <w:szCs w:val="22"/>
              </w:rPr>
              <w:t xml:space="preserve">&gt; </w:t>
            </w:r>
            <w:r w:rsidRPr="00DE25E1">
              <w:rPr>
                <w:rFonts w:cs="Calibri"/>
                <w:b/>
                <w:bCs/>
                <w:color w:val="000000"/>
                <w:szCs w:val="22"/>
              </w:rPr>
              <w:t>271</w:t>
            </w:r>
          </w:p>
        </w:tc>
      </w:tr>
      <w:tr w:rsidR="00631F0D" w:rsidRPr="00DE25E1" w14:paraId="281755C9" w14:textId="77777777" w:rsidTr="00631F0D">
        <w:trPr>
          <w:trHeight w:val="300"/>
        </w:trPr>
        <w:tc>
          <w:tcPr>
            <w:tcW w:w="1020" w:type="dxa"/>
            <w:tcBorders>
              <w:top w:val="single" w:sz="4" w:space="0" w:color="auto"/>
              <w:left w:val="single" w:sz="4" w:space="0" w:color="auto"/>
              <w:bottom w:val="single" w:sz="4" w:space="0" w:color="auto"/>
              <w:right w:val="single" w:sz="4" w:space="0" w:color="auto"/>
            </w:tcBorders>
            <w:noWrap/>
            <w:vAlign w:val="bottom"/>
            <w:hideMark/>
          </w:tcPr>
          <w:p w14:paraId="43E3DD3C" w14:textId="0473EF27" w:rsidR="00631F0D" w:rsidRPr="00DE25E1" w:rsidRDefault="00631F0D" w:rsidP="00631F0D">
            <w:pPr>
              <w:tabs>
                <w:tab w:val="clear" w:pos="357"/>
              </w:tabs>
              <w:spacing w:after="0"/>
              <w:jc w:val="center"/>
              <w:rPr>
                <w:rFonts w:cs="Calibri"/>
                <w:b/>
                <w:bCs/>
                <w:color w:val="000000"/>
                <w:szCs w:val="22"/>
              </w:rPr>
            </w:pPr>
            <w:r w:rsidRPr="00DE25E1">
              <w:rPr>
                <w:rFonts w:cs="Calibri"/>
                <w:b/>
                <w:bCs/>
                <w:color w:val="000000"/>
                <w:szCs w:val="22"/>
              </w:rPr>
              <w:t>BM1</w:t>
            </w:r>
          </w:p>
        </w:tc>
        <w:tc>
          <w:tcPr>
            <w:tcW w:w="1077" w:type="dxa"/>
            <w:tcBorders>
              <w:top w:val="single" w:sz="4" w:space="0" w:color="auto"/>
              <w:left w:val="single" w:sz="4" w:space="0" w:color="auto"/>
              <w:bottom w:val="single" w:sz="4" w:space="0" w:color="auto"/>
              <w:right w:val="single" w:sz="4" w:space="0" w:color="auto"/>
            </w:tcBorders>
            <w:noWrap/>
            <w:vAlign w:val="bottom"/>
            <w:hideMark/>
          </w:tcPr>
          <w:p w14:paraId="17AB17B9" w14:textId="77777777" w:rsidR="00631F0D" w:rsidRPr="00DE25E1" w:rsidRDefault="00631F0D" w:rsidP="00631F0D">
            <w:pPr>
              <w:tabs>
                <w:tab w:val="clear" w:pos="357"/>
              </w:tabs>
              <w:spacing w:after="0"/>
              <w:jc w:val="center"/>
              <w:rPr>
                <w:rFonts w:cs="Calibri"/>
                <w:color w:val="000000"/>
                <w:szCs w:val="22"/>
              </w:rPr>
            </w:pPr>
            <w:r w:rsidRPr="00DE25E1">
              <w:rPr>
                <w:rFonts w:cs="Calibri"/>
                <w:color w:val="000000"/>
                <w:szCs w:val="22"/>
              </w:rPr>
              <w:t>50 mg</w:t>
            </w:r>
          </w:p>
        </w:tc>
        <w:tc>
          <w:tcPr>
            <w:tcW w:w="1134" w:type="dxa"/>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19B9CE47" w14:textId="77777777" w:rsidR="00631F0D" w:rsidRPr="00DE25E1" w:rsidRDefault="00631F0D" w:rsidP="00631F0D">
            <w:pPr>
              <w:tabs>
                <w:tab w:val="clear" w:pos="357"/>
              </w:tabs>
              <w:spacing w:after="0"/>
              <w:jc w:val="center"/>
              <w:rPr>
                <w:rFonts w:cs="Calibri"/>
                <w:color w:val="000000"/>
                <w:szCs w:val="22"/>
              </w:rPr>
            </w:pPr>
            <w:r w:rsidRPr="00DE25E1">
              <w:rPr>
                <w:rFonts w:cs="Calibri"/>
                <w:color w:val="000000"/>
                <w:szCs w:val="22"/>
              </w:rPr>
              <w:t> </w:t>
            </w:r>
          </w:p>
        </w:tc>
        <w:tc>
          <w:tcPr>
            <w:tcW w:w="1474"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082B4ADE" w14:textId="77777777" w:rsidR="00631F0D" w:rsidRPr="00DE25E1" w:rsidRDefault="00631F0D" w:rsidP="00631F0D">
            <w:pPr>
              <w:tabs>
                <w:tab w:val="clear" w:pos="357"/>
              </w:tabs>
              <w:spacing w:after="0"/>
              <w:jc w:val="left"/>
              <w:rPr>
                <w:rFonts w:cs="Calibri"/>
                <w:szCs w:val="22"/>
              </w:rPr>
            </w:pPr>
            <w:r w:rsidRPr="00DE25E1">
              <w:rPr>
                <w:rFonts w:cs="Calibri"/>
                <w:szCs w:val="22"/>
              </w:rPr>
              <w:t> </w:t>
            </w:r>
          </w:p>
        </w:tc>
        <w:tc>
          <w:tcPr>
            <w:tcW w:w="1587"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7FE3EEA7" w14:textId="77777777" w:rsidR="00631F0D" w:rsidRPr="00DE25E1" w:rsidRDefault="00631F0D" w:rsidP="00631F0D">
            <w:pPr>
              <w:tabs>
                <w:tab w:val="clear" w:pos="357"/>
              </w:tabs>
              <w:spacing w:after="0"/>
              <w:jc w:val="left"/>
              <w:rPr>
                <w:rFonts w:cs="Calibri"/>
                <w:szCs w:val="22"/>
              </w:rPr>
            </w:pPr>
            <w:r w:rsidRPr="00DE25E1">
              <w:rPr>
                <w:rFonts w:cs="Calibri"/>
                <w:szCs w:val="22"/>
              </w:rPr>
              <w:t> </w:t>
            </w:r>
          </w:p>
        </w:tc>
        <w:tc>
          <w:tcPr>
            <w:tcW w:w="1701"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66476BDC" w14:textId="77777777" w:rsidR="00631F0D" w:rsidRPr="00DE25E1" w:rsidRDefault="00631F0D" w:rsidP="00631F0D">
            <w:pPr>
              <w:tabs>
                <w:tab w:val="clear" w:pos="357"/>
              </w:tabs>
              <w:spacing w:after="0"/>
              <w:jc w:val="left"/>
              <w:rPr>
                <w:rFonts w:cs="Calibri"/>
                <w:szCs w:val="22"/>
              </w:rPr>
            </w:pPr>
            <w:r w:rsidRPr="00DE25E1">
              <w:rPr>
                <w:rFonts w:cs="Calibri"/>
                <w:szCs w:val="22"/>
              </w:rPr>
              <w:t> </w:t>
            </w:r>
          </w:p>
        </w:tc>
        <w:tc>
          <w:tcPr>
            <w:tcW w:w="1701" w:type="dxa"/>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5D01C60A" w14:textId="77777777" w:rsidR="00631F0D" w:rsidRPr="00DE25E1" w:rsidRDefault="00631F0D" w:rsidP="00631F0D">
            <w:pPr>
              <w:tabs>
                <w:tab w:val="clear" w:pos="357"/>
              </w:tabs>
              <w:spacing w:after="0"/>
              <w:jc w:val="left"/>
              <w:rPr>
                <w:rFonts w:cs="Calibri"/>
                <w:szCs w:val="22"/>
              </w:rPr>
            </w:pPr>
            <w:r w:rsidRPr="00DE25E1">
              <w:rPr>
                <w:rFonts w:cs="Calibri"/>
                <w:szCs w:val="22"/>
              </w:rPr>
              <w:t> </w:t>
            </w:r>
          </w:p>
        </w:tc>
      </w:tr>
      <w:tr w:rsidR="00631F0D" w:rsidRPr="00DE25E1" w14:paraId="7CFE1A46" w14:textId="77777777" w:rsidTr="00631F0D">
        <w:trPr>
          <w:trHeight w:val="300"/>
        </w:trPr>
        <w:tc>
          <w:tcPr>
            <w:tcW w:w="1020" w:type="dxa"/>
            <w:tcBorders>
              <w:top w:val="single" w:sz="4" w:space="0" w:color="auto"/>
              <w:left w:val="single" w:sz="4" w:space="0" w:color="auto"/>
              <w:bottom w:val="single" w:sz="4" w:space="0" w:color="auto"/>
              <w:right w:val="single" w:sz="4" w:space="0" w:color="auto"/>
            </w:tcBorders>
            <w:noWrap/>
            <w:vAlign w:val="bottom"/>
            <w:hideMark/>
          </w:tcPr>
          <w:p w14:paraId="2242C5EE" w14:textId="1A182A18" w:rsidR="00631F0D" w:rsidRPr="00DE25E1" w:rsidRDefault="00631F0D" w:rsidP="00631F0D">
            <w:pPr>
              <w:tabs>
                <w:tab w:val="clear" w:pos="357"/>
              </w:tabs>
              <w:spacing w:after="0"/>
              <w:jc w:val="center"/>
              <w:rPr>
                <w:rFonts w:cs="Calibri"/>
                <w:b/>
                <w:bCs/>
                <w:color w:val="000000"/>
                <w:szCs w:val="22"/>
              </w:rPr>
            </w:pPr>
            <w:r w:rsidRPr="00DE25E1">
              <w:rPr>
                <w:rFonts w:cs="Calibri"/>
                <w:b/>
                <w:bCs/>
                <w:color w:val="000000"/>
                <w:szCs w:val="22"/>
              </w:rPr>
              <w:t>BM2</w:t>
            </w:r>
          </w:p>
        </w:tc>
        <w:tc>
          <w:tcPr>
            <w:tcW w:w="1077" w:type="dxa"/>
            <w:tcBorders>
              <w:top w:val="single" w:sz="4" w:space="0" w:color="auto"/>
              <w:left w:val="single" w:sz="4" w:space="0" w:color="auto"/>
              <w:bottom w:val="single" w:sz="4" w:space="0" w:color="auto"/>
              <w:right w:val="single" w:sz="4" w:space="0" w:color="auto"/>
            </w:tcBorders>
            <w:noWrap/>
            <w:vAlign w:val="bottom"/>
            <w:hideMark/>
          </w:tcPr>
          <w:p w14:paraId="76B000FE" w14:textId="77777777" w:rsidR="00631F0D" w:rsidRPr="00DE25E1" w:rsidRDefault="00631F0D" w:rsidP="00631F0D">
            <w:pPr>
              <w:tabs>
                <w:tab w:val="clear" w:pos="357"/>
              </w:tabs>
              <w:spacing w:after="0"/>
              <w:jc w:val="center"/>
              <w:rPr>
                <w:rFonts w:cs="Calibri"/>
                <w:color w:val="000000"/>
                <w:szCs w:val="22"/>
              </w:rPr>
            </w:pPr>
            <w:r w:rsidRPr="00DE25E1">
              <w:rPr>
                <w:rFonts w:cs="Calibri"/>
                <w:color w:val="000000"/>
                <w:szCs w:val="22"/>
              </w:rPr>
              <w:t>50 mg</w:t>
            </w:r>
          </w:p>
        </w:tc>
        <w:tc>
          <w:tcPr>
            <w:tcW w:w="1134" w:type="dxa"/>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5922FFB1" w14:textId="77777777" w:rsidR="00631F0D" w:rsidRPr="00DE25E1" w:rsidRDefault="00631F0D" w:rsidP="00631F0D">
            <w:pPr>
              <w:tabs>
                <w:tab w:val="clear" w:pos="357"/>
              </w:tabs>
              <w:spacing w:after="0"/>
              <w:jc w:val="center"/>
              <w:rPr>
                <w:rFonts w:cs="Calibri"/>
                <w:color w:val="000000"/>
                <w:szCs w:val="22"/>
              </w:rPr>
            </w:pPr>
            <w:r w:rsidRPr="00DE25E1">
              <w:rPr>
                <w:rFonts w:cs="Calibri"/>
                <w:color w:val="000000"/>
                <w:szCs w:val="22"/>
              </w:rPr>
              <w:t> </w:t>
            </w:r>
          </w:p>
        </w:tc>
        <w:tc>
          <w:tcPr>
            <w:tcW w:w="1474" w:type="dxa"/>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2EB8070A" w14:textId="77777777" w:rsidR="00631F0D" w:rsidRPr="00DE25E1" w:rsidRDefault="00631F0D" w:rsidP="00631F0D">
            <w:pPr>
              <w:tabs>
                <w:tab w:val="clear" w:pos="357"/>
              </w:tabs>
              <w:spacing w:after="0"/>
              <w:jc w:val="left"/>
              <w:rPr>
                <w:rFonts w:cs="Calibri"/>
                <w:szCs w:val="22"/>
              </w:rPr>
            </w:pPr>
            <w:r w:rsidRPr="00DE25E1">
              <w:rPr>
                <w:rFonts w:cs="Calibri"/>
                <w:szCs w:val="22"/>
              </w:rPr>
              <w:t> </w:t>
            </w:r>
          </w:p>
        </w:tc>
        <w:tc>
          <w:tcPr>
            <w:tcW w:w="1587"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64F2C706" w14:textId="77777777" w:rsidR="00631F0D" w:rsidRPr="00DE25E1" w:rsidRDefault="00631F0D" w:rsidP="00631F0D">
            <w:pPr>
              <w:tabs>
                <w:tab w:val="clear" w:pos="357"/>
              </w:tabs>
              <w:spacing w:after="0"/>
              <w:jc w:val="left"/>
              <w:rPr>
                <w:rFonts w:cs="Calibri"/>
                <w:szCs w:val="22"/>
              </w:rPr>
            </w:pPr>
            <w:r w:rsidRPr="00DE25E1">
              <w:rPr>
                <w:rFonts w:cs="Calibri"/>
                <w:szCs w:val="22"/>
              </w:rPr>
              <w:t> </w:t>
            </w:r>
          </w:p>
        </w:tc>
        <w:tc>
          <w:tcPr>
            <w:tcW w:w="1701"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50CA1A74" w14:textId="77777777" w:rsidR="00631F0D" w:rsidRPr="00DE25E1" w:rsidRDefault="00631F0D" w:rsidP="00631F0D">
            <w:pPr>
              <w:tabs>
                <w:tab w:val="clear" w:pos="357"/>
              </w:tabs>
              <w:spacing w:after="0"/>
              <w:jc w:val="left"/>
              <w:rPr>
                <w:rFonts w:cs="Calibri"/>
                <w:szCs w:val="22"/>
              </w:rPr>
            </w:pPr>
            <w:r w:rsidRPr="00DE25E1">
              <w:rPr>
                <w:rFonts w:cs="Calibri"/>
                <w:szCs w:val="22"/>
              </w:rPr>
              <w:t> </w:t>
            </w:r>
          </w:p>
        </w:tc>
        <w:tc>
          <w:tcPr>
            <w:tcW w:w="1701" w:type="dxa"/>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7465B5D8" w14:textId="77777777" w:rsidR="00631F0D" w:rsidRPr="00DE25E1" w:rsidRDefault="00631F0D" w:rsidP="00631F0D">
            <w:pPr>
              <w:tabs>
                <w:tab w:val="clear" w:pos="357"/>
              </w:tabs>
              <w:spacing w:after="0"/>
              <w:jc w:val="left"/>
              <w:rPr>
                <w:rFonts w:cs="Calibri"/>
                <w:szCs w:val="22"/>
              </w:rPr>
            </w:pPr>
            <w:r w:rsidRPr="00DE25E1">
              <w:rPr>
                <w:rFonts w:cs="Calibri"/>
                <w:szCs w:val="22"/>
              </w:rPr>
              <w:t> </w:t>
            </w:r>
          </w:p>
        </w:tc>
      </w:tr>
      <w:tr w:rsidR="00631F0D" w:rsidRPr="00DE25E1" w14:paraId="3AB1EB6F" w14:textId="77777777" w:rsidTr="00631F0D">
        <w:trPr>
          <w:trHeight w:val="300"/>
        </w:trPr>
        <w:tc>
          <w:tcPr>
            <w:tcW w:w="1020" w:type="dxa"/>
            <w:tcBorders>
              <w:top w:val="single" w:sz="4" w:space="0" w:color="auto"/>
              <w:left w:val="single" w:sz="4" w:space="0" w:color="auto"/>
              <w:bottom w:val="single" w:sz="4" w:space="0" w:color="auto"/>
              <w:right w:val="single" w:sz="4" w:space="0" w:color="auto"/>
            </w:tcBorders>
            <w:noWrap/>
            <w:vAlign w:val="bottom"/>
            <w:hideMark/>
          </w:tcPr>
          <w:p w14:paraId="3B42E48B" w14:textId="08F9C569" w:rsidR="00631F0D" w:rsidRPr="00DE25E1" w:rsidRDefault="00631F0D" w:rsidP="00631F0D">
            <w:pPr>
              <w:tabs>
                <w:tab w:val="clear" w:pos="357"/>
              </w:tabs>
              <w:spacing w:after="0"/>
              <w:jc w:val="center"/>
              <w:rPr>
                <w:rFonts w:cs="Calibri"/>
                <w:b/>
                <w:bCs/>
                <w:color w:val="000000"/>
                <w:szCs w:val="22"/>
              </w:rPr>
            </w:pPr>
            <w:r w:rsidRPr="00DE25E1">
              <w:rPr>
                <w:rFonts w:cs="Calibri"/>
                <w:b/>
                <w:bCs/>
                <w:color w:val="000000"/>
                <w:szCs w:val="22"/>
              </w:rPr>
              <w:t>BM3</w:t>
            </w:r>
          </w:p>
        </w:tc>
        <w:tc>
          <w:tcPr>
            <w:tcW w:w="1077" w:type="dxa"/>
            <w:tcBorders>
              <w:top w:val="single" w:sz="4" w:space="0" w:color="auto"/>
              <w:left w:val="single" w:sz="4" w:space="0" w:color="auto"/>
              <w:bottom w:val="single" w:sz="4" w:space="0" w:color="auto"/>
              <w:right w:val="single" w:sz="4" w:space="0" w:color="auto"/>
            </w:tcBorders>
            <w:noWrap/>
            <w:vAlign w:val="bottom"/>
            <w:hideMark/>
          </w:tcPr>
          <w:p w14:paraId="10467EBE" w14:textId="77777777" w:rsidR="00631F0D" w:rsidRPr="00DE25E1" w:rsidRDefault="00631F0D" w:rsidP="00631F0D">
            <w:pPr>
              <w:tabs>
                <w:tab w:val="clear" w:pos="357"/>
              </w:tabs>
              <w:spacing w:after="0"/>
              <w:jc w:val="center"/>
              <w:rPr>
                <w:rFonts w:cs="Calibri"/>
                <w:color w:val="000000"/>
                <w:szCs w:val="22"/>
              </w:rPr>
            </w:pPr>
            <w:r w:rsidRPr="00DE25E1">
              <w:rPr>
                <w:rFonts w:cs="Calibri"/>
                <w:color w:val="000000"/>
                <w:szCs w:val="22"/>
              </w:rPr>
              <w:t>50 mg</w:t>
            </w:r>
          </w:p>
        </w:tc>
        <w:tc>
          <w:tcPr>
            <w:tcW w:w="1134" w:type="dxa"/>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7B78F51E" w14:textId="77777777" w:rsidR="00631F0D" w:rsidRPr="00DE25E1" w:rsidRDefault="00631F0D" w:rsidP="00631F0D">
            <w:pPr>
              <w:tabs>
                <w:tab w:val="clear" w:pos="357"/>
              </w:tabs>
              <w:spacing w:after="0"/>
              <w:jc w:val="center"/>
              <w:rPr>
                <w:rFonts w:cs="Calibri"/>
                <w:color w:val="000000"/>
                <w:szCs w:val="22"/>
              </w:rPr>
            </w:pPr>
            <w:r w:rsidRPr="00DE25E1">
              <w:rPr>
                <w:rFonts w:cs="Calibri"/>
                <w:color w:val="000000"/>
                <w:szCs w:val="22"/>
              </w:rPr>
              <w:t> </w:t>
            </w:r>
          </w:p>
        </w:tc>
        <w:tc>
          <w:tcPr>
            <w:tcW w:w="1474" w:type="dxa"/>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6A6085A5" w14:textId="77777777" w:rsidR="00631F0D" w:rsidRPr="00DE25E1" w:rsidRDefault="00631F0D" w:rsidP="00631F0D">
            <w:pPr>
              <w:tabs>
                <w:tab w:val="clear" w:pos="357"/>
              </w:tabs>
              <w:spacing w:after="0"/>
              <w:jc w:val="left"/>
              <w:rPr>
                <w:rFonts w:cs="Calibri"/>
                <w:szCs w:val="22"/>
              </w:rPr>
            </w:pPr>
            <w:r w:rsidRPr="00DE25E1">
              <w:rPr>
                <w:rFonts w:cs="Calibri"/>
                <w:szCs w:val="22"/>
              </w:rPr>
              <w:t> </w:t>
            </w:r>
          </w:p>
        </w:tc>
        <w:tc>
          <w:tcPr>
            <w:tcW w:w="1587" w:type="dxa"/>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13F3EDA0" w14:textId="77777777" w:rsidR="00631F0D" w:rsidRPr="00DE25E1" w:rsidRDefault="00631F0D" w:rsidP="00631F0D">
            <w:pPr>
              <w:tabs>
                <w:tab w:val="clear" w:pos="357"/>
              </w:tabs>
              <w:spacing w:after="0"/>
              <w:jc w:val="left"/>
              <w:rPr>
                <w:rFonts w:cs="Calibri"/>
                <w:szCs w:val="22"/>
              </w:rPr>
            </w:pPr>
            <w:r w:rsidRPr="00DE25E1">
              <w:rPr>
                <w:rFonts w:cs="Calibri"/>
                <w:szCs w:val="22"/>
              </w:rPr>
              <w:t> </w:t>
            </w:r>
          </w:p>
        </w:tc>
        <w:tc>
          <w:tcPr>
            <w:tcW w:w="1701"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0FEFCF12" w14:textId="77777777" w:rsidR="00631F0D" w:rsidRPr="00DE25E1" w:rsidRDefault="00631F0D" w:rsidP="00631F0D">
            <w:pPr>
              <w:tabs>
                <w:tab w:val="clear" w:pos="357"/>
              </w:tabs>
              <w:spacing w:after="0"/>
              <w:jc w:val="left"/>
              <w:rPr>
                <w:rFonts w:cs="Calibri"/>
                <w:szCs w:val="22"/>
              </w:rPr>
            </w:pPr>
            <w:r w:rsidRPr="00DE25E1">
              <w:rPr>
                <w:rFonts w:cs="Calibri"/>
                <w:szCs w:val="22"/>
              </w:rPr>
              <w:t> </w:t>
            </w:r>
          </w:p>
        </w:tc>
        <w:tc>
          <w:tcPr>
            <w:tcW w:w="1701" w:type="dxa"/>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7DE7A500" w14:textId="77777777" w:rsidR="00631F0D" w:rsidRPr="00DE25E1" w:rsidRDefault="00631F0D" w:rsidP="00631F0D">
            <w:pPr>
              <w:tabs>
                <w:tab w:val="clear" w:pos="357"/>
              </w:tabs>
              <w:spacing w:after="0"/>
              <w:jc w:val="left"/>
              <w:rPr>
                <w:rFonts w:cs="Calibri"/>
                <w:szCs w:val="22"/>
              </w:rPr>
            </w:pPr>
            <w:r w:rsidRPr="00DE25E1">
              <w:rPr>
                <w:rFonts w:cs="Calibri"/>
                <w:szCs w:val="22"/>
              </w:rPr>
              <w:t> </w:t>
            </w:r>
          </w:p>
        </w:tc>
      </w:tr>
    </w:tbl>
    <w:p w14:paraId="70614A19" w14:textId="677E9E2B" w:rsidR="00DE25E1" w:rsidRPr="00DE25E1" w:rsidRDefault="00DE25E1" w:rsidP="00DE25E1">
      <w:pPr>
        <w:pStyle w:val="Level3Heading"/>
        <w:tabs>
          <w:tab w:val="left" w:pos="284"/>
        </w:tabs>
        <w:ind w:left="0" w:firstLine="0"/>
        <w:rPr>
          <w:rFonts w:ascii="Arial Narrow" w:hAnsi="Arial Narrow"/>
          <w:b/>
          <w:sz w:val="28"/>
          <w:szCs w:val="24"/>
          <w:lang w:val="en-US"/>
        </w:rPr>
      </w:pPr>
      <w:r w:rsidRPr="00DE25E1">
        <w:rPr>
          <w:rFonts w:ascii="Arial Narrow" w:hAnsi="Arial Narrow"/>
          <w:sz w:val="22"/>
        </w:rPr>
        <w:t xml:space="preserve">Note. Gray is no treatment, green is treatment with losartan. IMP; Investigational </w:t>
      </w:r>
      <w:r w:rsidR="001722C7" w:rsidRPr="00DE25E1">
        <w:rPr>
          <w:rFonts w:ascii="Arial Narrow" w:hAnsi="Arial Narrow"/>
          <w:sz w:val="22"/>
        </w:rPr>
        <w:t>Medic</w:t>
      </w:r>
      <w:r w:rsidR="001722C7">
        <w:rPr>
          <w:rFonts w:ascii="Arial Narrow" w:hAnsi="Arial Narrow"/>
          <w:sz w:val="22"/>
          <w:lang w:val="nb-NO"/>
        </w:rPr>
        <w:t>inal</w:t>
      </w:r>
      <w:r w:rsidR="001722C7" w:rsidRPr="00DE25E1">
        <w:rPr>
          <w:rFonts w:ascii="Arial Narrow" w:hAnsi="Arial Narrow"/>
          <w:sz w:val="22"/>
        </w:rPr>
        <w:t xml:space="preserve"> </w:t>
      </w:r>
      <w:r w:rsidRPr="00DE25E1">
        <w:rPr>
          <w:rFonts w:ascii="Arial Narrow" w:hAnsi="Arial Narrow"/>
          <w:sz w:val="22"/>
        </w:rPr>
        <w:t>Product.</w:t>
      </w:r>
    </w:p>
    <w:p w14:paraId="56C28BE3" w14:textId="77777777" w:rsidR="00DE25E1" w:rsidRDefault="00DE25E1" w:rsidP="00DF3EC6">
      <w:pPr>
        <w:rPr>
          <w:i/>
        </w:rPr>
      </w:pPr>
    </w:p>
    <w:p w14:paraId="26432E23" w14:textId="7F86B3A1" w:rsidR="004300D8" w:rsidRPr="00B17ED4" w:rsidRDefault="004300D8" w:rsidP="00DE25E1">
      <w:pPr>
        <w:pStyle w:val="Heading2"/>
        <w:tabs>
          <w:tab w:val="clear" w:pos="993"/>
          <w:tab w:val="num" w:pos="1276"/>
        </w:tabs>
        <w:ind w:left="851"/>
      </w:pPr>
      <w:bookmarkStart w:id="165" w:name="_Toc257289643"/>
      <w:bookmarkStart w:id="166" w:name="_Toc4588843"/>
      <w:bookmarkStart w:id="167" w:name="_Toc21005270"/>
      <w:bookmarkStart w:id="168" w:name="_Toc74045769"/>
      <w:bookmarkStart w:id="169" w:name="_Toc257289645"/>
      <w:r w:rsidRPr="00B17ED4">
        <w:t>Premedication and Monitoring</w:t>
      </w:r>
      <w:bookmarkEnd w:id="165"/>
      <w:bookmarkEnd w:id="166"/>
      <w:bookmarkEnd w:id="167"/>
      <w:bookmarkEnd w:id="168"/>
      <w:r w:rsidRPr="00B17ED4">
        <w:t xml:space="preserve"> </w:t>
      </w:r>
    </w:p>
    <w:p w14:paraId="32BBE9AA" w14:textId="409D4C6D" w:rsidR="005A01FB" w:rsidRPr="005A01FB" w:rsidRDefault="005A01FB">
      <w:r w:rsidRPr="005A01FB">
        <w:t>There</w:t>
      </w:r>
      <w:r>
        <w:t xml:space="preserve"> will be no need for premedication. Bl</w:t>
      </w:r>
      <w:r w:rsidR="00F16BCC">
        <w:t>o</w:t>
      </w:r>
      <w:r>
        <w:t>od</w:t>
      </w:r>
      <w:r w:rsidR="00F16BCC">
        <w:t xml:space="preserve"> </w:t>
      </w:r>
      <w:r>
        <w:t>pressure and pulse are monitored at all hospital visits in combination with registration of any adverse events. Please refer</w:t>
      </w:r>
      <w:r w:rsidR="00937929">
        <w:t xml:space="preserve"> to</w:t>
      </w:r>
      <w:r>
        <w:t xml:space="preserve"> flow c</w:t>
      </w:r>
      <w:r w:rsidRPr="005A01FB">
        <w:t>hart</w:t>
      </w:r>
      <w:r>
        <w:t>s in section 6.3.</w:t>
      </w:r>
    </w:p>
    <w:p w14:paraId="493B52F8" w14:textId="77777777" w:rsidR="00900230" w:rsidRPr="00BD6811" w:rsidRDefault="00900230" w:rsidP="00BD6811">
      <w:pPr>
        <w:pStyle w:val="NoSpacing"/>
        <w:rPr>
          <w:rFonts w:eastAsia="Batang"/>
          <w:highlight w:val="yellow"/>
        </w:rPr>
      </w:pPr>
    </w:p>
    <w:p w14:paraId="2AC6D408" w14:textId="77777777" w:rsidR="004300D8" w:rsidRDefault="004300D8" w:rsidP="00DE25E1">
      <w:pPr>
        <w:pStyle w:val="Heading2"/>
        <w:tabs>
          <w:tab w:val="clear" w:pos="993"/>
          <w:tab w:val="num" w:pos="851"/>
        </w:tabs>
        <w:ind w:left="851"/>
      </w:pPr>
      <w:bookmarkStart w:id="170" w:name="_Toc4588844"/>
      <w:bookmarkStart w:id="171" w:name="_Toc21005271"/>
      <w:bookmarkStart w:id="172" w:name="_Toc74045770"/>
      <w:r>
        <w:t>Schedule Modifications</w:t>
      </w:r>
      <w:bookmarkEnd w:id="169"/>
      <w:bookmarkEnd w:id="170"/>
      <w:bookmarkEnd w:id="171"/>
      <w:bookmarkEnd w:id="172"/>
    </w:p>
    <w:p w14:paraId="70FF80B1" w14:textId="5D52AD4C" w:rsidR="002C5A89" w:rsidRPr="000D37C2" w:rsidRDefault="000410A0" w:rsidP="002C5A89">
      <w:pPr>
        <w:pStyle w:val="NoSpacing"/>
        <w:jc w:val="both"/>
        <w:rPr>
          <w:rFonts w:ascii="Arial Narrow" w:hAnsi="Arial Narrow"/>
          <w:sz w:val="22"/>
          <w:szCs w:val="22"/>
        </w:rPr>
      </w:pPr>
      <w:r w:rsidRPr="000D37C2">
        <w:rPr>
          <w:rFonts w:ascii="Arial Narrow" w:hAnsi="Arial Narrow"/>
          <w:sz w:val="22"/>
        </w:rPr>
        <w:t xml:space="preserve">Depending on patients’ experience and the severity and content of any reports of adverse events, </w:t>
      </w:r>
      <w:r>
        <w:rPr>
          <w:rFonts w:ascii="Arial Narrow" w:hAnsi="Arial Narrow"/>
          <w:sz w:val="22"/>
        </w:rPr>
        <w:t>losartan</w:t>
      </w:r>
      <w:r w:rsidRPr="000D37C2">
        <w:rPr>
          <w:rFonts w:ascii="Arial Narrow" w:hAnsi="Arial Narrow"/>
          <w:sz w:val="22"/>
        </w:rPr>
        <w:t xml:space="preserve"> may be </w:t>
      </w:r>
      <w:r>
        <w:rPr>
          <w:rFonts w:ascii="Arial Narrow" w:hAnsi="Arial Narrow"/>
          <w:sz w:val="22"/>
        </w:rPr>
        <w:t xml:space="preserve">interrupted, </w:t>
      </w:r>
      <w:r w:rsidRPr="000D37C2">
        <w:rPr>
          <w:rFonts w:ascii="Arial Narrow" w:hAnsi="Arial Narrow"/>
          <w:sz w:val="22"/>
        </w:rPr>
        <w:t xml:space="preserve">discontinued </w:t>
      </w:r>
      <w:r>
        <w:rPr>
          <w:rFonts w:ascii="Arial Narrow" w:hAnsi="Arial Narrow"/>
          <w:sz w:val="22"/>
        </w:rPr>
        <w:t xml:space="preserve">or dose adjusted </w:t>
      </w:r>
      <w:r w:rsidRPr="000D37C2">
        <w:rPr>
          <w:rFonts w:ascii="Arial Narrow" w:hAnsi="Arial Narrow"/>
          <w:sz w:val="22"/>
        </w:rPr>
        <w:t>at any time at the sole discretion of the treating physician</w:t>
      </w:r>
      <w:r>
        <w:rPr>
          <w:rFonts w:ascii="Arial Narrow" w:hAnsi="Arial Narrow"/>
          <w:sz w:val="22"/>
        </w:rPr>
        <w:t>.</w:t>
      </w:r>
    </w:p>
    <w:p w14:paraId="2D356FCB" w14:textId="77777777" w:rsidR="00900230" w:rsidRDefault="00900230"/>
    <w:p w14:paraId="11A96131" w14:textId="77777777" w:rsidR="00375120" w:rsidRPr="00174DAD" w:rsidRDefault="00375120" w:rsidP="00375120">
      <w:pPr>
        <w:pStyle w:val="Heading2"/>
        <w:keepLines/>
        <w:widowControl w:val="0"/>
        <w:spacing w:before="0" w:after="0"/>
        <w:ind w:left="720" w:hanging="720"/>
        <w:jc w:val="left"/>
        <w:rPr>
          <w:szCs w:val="24"/>
        </w:rPr>
      </w:pPr>
      <w:bookmarkStart w:id="173" w:name="_Toc522031644"/>
      <w:bookmarkStart w:id="174" w:name="_Toc4588845"/>
      <w:bookmarkStart w:id="175" w:name="_Toc21005272"/>
      <w:bookmarkStart w:id="176" w:name="_Toc74045771"/>
      <w:bookmarkStart w:id="177" w:name="_Toc257289661"/>
      <w:r w:rsidRPr="00174DAD">
        <w:rPr>
          <w:szCs w:val="24"/>
        </w:rPr>
        <w:t>Non-study specific treatment regimens</w:t>
      </w:r>
      <w:bookmarkEnd w:id="173"/>
      <w:bookmarkEnd w:id="174"/>
      <w:bookmarkEnd w:id="175"/>
      <w:bookmarkEnd w:id="176"/>
    </w:p>
    <w:p w14:paraId="2A024BF3" w14:textId="67900EA6" w:rsidR="00375120" w:rsidRPr="000D37C2" w:rsidRDefault="00375120" w:rsidP="00375120">
      <w:pPr>
        <w:suppressAutoHyphens/>
        <w:ind w:firstLine="284"/>
        <w:rPr>
          <w:szCs w:val="22"/>
        </w:rPr>
      </w:pPr>
      <w:r w:rsidRPr="000D37C2">
        <w:rPr>
          <w:szCs w:val="22"/>
        </w:rPr>
        <w:t>The non-specific treatment plan, including the time and type</w:t>
      </w:r>
      <w:r w:rsidR="00491FCA">
        <w:rPr>
          <w:szCs w:val="22"/>
        </w:rPr>
        <w:t xml:space="preserve"> of</w:t>
      </w:r>
      <w:r w:rsidRPr="000D37C2">
        <w:rPr>
          <w:szCs w:val="22"/>
        </w:rPr>
        <w:t xml:space="preserve"> </w:t>
      </w:r>
      <w:r w:rsidR="00900230" w:rsidRPr="000D37C2">
        <w:rPr>
          <w:szCs w:val="22"/>
        </w:rPr>
        <w:t>treatment</w:t>
      </w:r>
      <w:r w:rsidRPr="000D37C2">
        <w:rPr>
          <w:szCs w:val="22"/>
        </w:rPr>
        <w:t xml:space="preserve">, as well as the choice of concomitant, adjuvant or salvage therapy, is solely within the responsibility of the treating physician. No patient should be suggested for inclusion in the study for any other reason than what is deemed the optimal treatment regime for that patient. </w:t>
      </w:r>
      <w:r w:rsidRPr="000D37C2">
        <w:rPr>
          <w:szCs w:val="22"/>
          <w:lang w:eastAsia="x-none"/>
        </w:rPr>
        <w:t xml:space="preserve">All non-specific study agent doses and duration of treatments are according to manufacturer prescription labels and recommended standard-of-care. No special precautions or modifications of the standard treatment plan will be performed based </w:t>
      </w:r>
      <w:r w:rsidR="00136483">
        <w:rPr>
          <w:szCs w:val="22"/>
          <w:lang w:eastAsia="x-none"/>
        </w:rPr>
        <w:t>up</w:t>
      </w:r>
      <w:r w:rsidR="00413FF8">
        <w:rPr>
          <w:szCs w:val="22"/>
          <w:lang w:eastAsia="x-none"/>
        </w:rPr>
        <w:t xml:space="preserve">on </w:t>
      </w:r>
      <w:r w:rsidRPr="000D37C2">
        <w:rPr>
          <w:szCs w:val="22"/>
          <w:lang w:eastAsia="x-none"/>
        </w:rPr>
        <w:t>inclusion in the study.</w:t>
      </w:r>
    </w:p>
    <w:p w14:paraId="35287721" w14:textId="38DF7905" w:rsidR="00375120" w:rsidRPr="000D37C2" w:rsidRDefault="00375120" w:rsidP="00375120">
      <w:pPr>
        <w:pStyle w:val="Level3Heading"/>
        <w:jc w:val="both"/>
        <w:rPr>
          <w:rFonts w:ascii="Arial Narrow" w:hAnsi="Arial Narrow"/>
          <w:b/>
          <w:sz w:val="22"/>
          <w:szCs w:val="22"/>
          <w:lang w:val="en-US"/>
        </w:rPr>
      </w:pPr>
      <w:r w:rsidRPr="000D37C2">
        <w:rPr>
          <w:rFonts w:ascii="Arial Narrow" w:hAnsi="Arial Narrow"/>
          <w:b/>
          <w:sz w:val="22"/>
          <w:szCs w:val="22"/>
          <w:lang w:val="en-US"/>
        </w:rPr>
        <w:t>Surgery</w:t>
      </w:r>
      <w:r w:rsidR="00614CC1" w:rsidRPr="000D37C2">
        <w:rPr>
          <w:rFonts w:ascii="Arial Narrow" w:hAnsi="Arial Narrow"/>
          <w:b/>
          <w:sz w:val="22"/>
          <w:szCs w:val="22"/>
          <w:lang w:val="en-US"/>
        </w:rPr>
        <w:t xml:space="preserve"> or stereotactic radiosurgery (SRS)</w:t>
      </w:r>
    </w:p>
    <w:p w14:paraId="6C6EFC43" w14:textId="43570D05" w:rsidR="00375120" w:rsidRPr="000D37C2" w:rsidRDefault="00917B00" w:rsidP="00375120">
      <w:pPr>
        <w:suppressAutoHyphens/>
        <w:ind w:firstLine="284"/>
        <w:rPr>
          <w:szCs w:val="22"/>
        </w:rPr>
      </w:pPr>
      <w:r w:rsidRPr="000D37C2">
        <w:rPr>
          <w:szCs w:val="22"/>
        </w:rPr>
        <w:t xml:space="preserve">For </w:t>
      </w:r>
      <w:r w:rsidR="00491369">
        <w:rPr>
          <w:szCs w:val="22"/>
        </w:rPr>
        <w:t xml:space="preserve">inclusion in </w:t>
      </w:r>
      <w:r w:rsidRPr="000D37C2">
        <w:rPr>
          <w:szCs w:val="22"/>
        </w:rPr>
        <w:t xml:space="preserve">the primary </w:t>
      </w:r>
      <w:r w:rsidR="001F4F8B" w:rsidRPr="000D37C2">
        <w:rPr>
          <w:szCs w:val="22"/>
        </w:rPr>
        <w:t>endpoint</w:t>
      </w:r>
      <w:r w:rsidR="00491369">
        <w:rPr>
          <w:szCs w:val="22"/>
        </w:rPr>
        <w:t xml:space="preserve"> analysis</w:t>
      </w:r>
      <w:r w:rsidRPr="000D37C2">
        <w:rPr>
          <w:szCs w:val="22"/>
        </w:rPr>
        <w:t xml:space="preserve">, </w:t>
      </w:r>
      <w:r w:rsidR="00900230" w:rsidRPr="000D37C2">
        <w:rPr>
          <w:szCs w:val="22"/>
        </w:rPr>
        <w:t>surgery</w:t>
      </w:r>
      <w:r w:rsidR="00614CC1" w:rsidRPr="000D37C2">
        <w:rPr>
          <w:szCs w:val="22"/>
        </w:rPr>
        <w:t xml:space="preserve"> or SRS</w:t>
      </w:r>
      <w:r w:rsidR="00900230" w:rsidRPr="000D37C2">
        <w:rPr>
          <w:szCs w:val="22"/>
        </w:rPr>
        <w:t xml:space="preserve"> is </w:t>
      </w:r>
      <w:r w:rsidR="00491369">
        <w:rPr>
          <w:szCs w:val="22"/>
        </w:rPr>
        <w:t xml:space="preserve">not </w:t>
      </w:r>
      <w:r w:rsidR="00900230" w:rsidRPr="000D37C2">
        <w:rPr>
          <w:szCs w:val="22"/>
        </w:rPr>
        <w:t xml:space="preserve">allowed </w:t>
      </w:r>
      <w:r w:rsidR="00D8338E">
        <w:rPr>
          <w:szCs w:val="22"/>
        </w:rPr>
        <w:t>during the</w:t>
      </w:r>
      <w:r w:rsidR="00900230" w:rsidRPr="000D37C2">
        <w:rPr>
          <w:szCs w:val="22"/>
        </w:rPr>
        <w:t xml:space="preserve"> study </w:t>
      </w:r>
      <w:r w:rsidRPr="000D37C2">
        <w:rPr>
          <w:szCs w:val="22"/>
        </w:rPr>
        <w:t>IMP</w:t>
      </w:r>
      <w:r w:rsidR="00D8338E">
        <w:rPr>
          <w:szCs w:val="22"/>
        </w:rPr>
        <w:t xml:space="preserve"> cycles (Day 1 - 270), </w:t>
      </w:r>
      <w:r w:rsidR="001970E4">
        <w:rPr>
          <w:szCs w:val="22"/>
        </w:rPr>
        <w:t>this applies also to participants</w:t>
      </w:r>
      <w:r w:rsidR="00D8338E">
        <w:rPr>
          <w:szCs w:val="22"/>
        </w:rPr>
        <w:t xml:space="preserve"> randomized to start IMP treatment at Days 91 or 181</w:t>
      </w:r>
      <w:r w:rsidR="00900230" w:rsidRPr="000D37C2">
        <w:rPr>
          <w:szCs w:val="22"/>
        </w:rPr>
        <w:t xml:space="preserve">. Any need </w:t>
      </w:r>
      <w:r w:rsidR="00375120" w:rsidRPr="000D37C2">
        <w:rPr>
          <w:szCs w:val="22"/>
        </w:rPr>
        <w:t>of repeated surgery</w:t>
      </w:r>
      <w:r w:rsidR="00614CC1" w:rsidRPr="000D37C2">
        <w:rPr>
          <w:szCs w:val="22"/>
        </w:rPr>
        <w:t xml:space="preserve"> or SRS</w:t>
      </w:r>
      <w:r w:rsidR="00375120" w:rsidRPr="000D37C2">
        <w:rPr>
          <w:szCs w:val="22"/>
        </w:rPr>
        <w:t xml:space="preserve"> of study participants during the study </w:t>
      </w:r>
      <w:r w:rsidR="00900230" w:rsidRPr="000D37C2">
        <w:rPr>
          <w:szCs w:val="22"/>
        </w:rPr>
        <w:t xml:space="preserve">follow-up </w:t>
      </w:r>
      <w:r w:rsidR="00375120" w:rsidRPr="000D37C2">
        <w:rPr>
          <w:szCs w:val="22"/>
        </w:rPr>
        <w:t xml:space="preserve">period is at the sole responsibility of the treating </w:t>
      </w:r>
      <w:r w:rsidR="00614CC1" w:rsidRPr="000D37C2">
        <w:rPr>
          <w:szCs w:val="22"/>
        </w:rPr>
        <w:t>physician</w:t>
      </w:r>
      <w:r w:rsidR="00375120" w:rsidRPr="000D37C2">
        <w:rPr>
          <w:szCs w:val="22"/>
        </w:rPr>
        <w:t xml:space="preserve">. Indications for repeated surgery </w:t>
      </w:r>
      <w:r w:rsidR="00614CC1" w:rsidRPr="000D37C2">
        <w:rPr>
          <w:szCs w:val="22"/>
        </w:rPr>
        <w:t xml:space="preserve">or SRS </w:t>
      </w:r>
      <w:r w:rsidR="0042107D">
        <w:rPr>
          <w:szCs w:val="22"/>
        </w:rPr>
        <w:t>include</w:t>
      </w:r>
      <w:r w:rsidR="0042107D" w:rsidRPr="000D37C2">
        <w:rPr>
          <w:szCs w:val="22"/>
        </w:rPr>
        <w:t xml:space="preserve"> </w:t>
      </w:r>
      <w:r w:rsidR="00614CC1" w:rsidRPr="000D37C2">
        <w:rPr>
          <w:szCs w:val="22"/>
        </w:rPr>
        <w:t>new lesions,</w:t>
      </w:r>
      <w:r w:rsidR="00375120" w:rsidRPr="000D37C2">
        <w:rPr>
          <w:szCs w:val="22"/>
        </w:rPr>
        <w:t xml:space="preserve"> increasing neurological deficits, raised intracranial pressure, radiographic tumor progression, and epileptic seizures</w:t>
      </w:r>
      <w:r w:rsidR="00375120" w:rsidRPr="000D37C2">
        <w:rPr>
          <w:szCs w:val="22"/>
        </w:rPr>
        <w:fldChar w:fldCharType="begin">
          <w:fldData xml:space="preserve">PEVuZE5vdGU+PENpdGU+PEF1dGhvcj5IZWxzZXRoPC9BdXRob3I+PFllYXI+MjAxMDwvWWVhcj48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</w:fldData>
        </w:fldChar>
      </w:r>
      <w:r w:rsidR="00375120" w:rsidRPr="000D37C2">
        <w:rPr>
          <w:szCs w:val="22"/>
        </w:rPr>
        <w:instrText xml:space="preserve"> ADDIN EN.CITE </w:instrText>
      </w:r>
      <w:r w:rsidR="00375120" w:rsidRPr="000D37C2">
        <w:rPr>
          <w:szCs w:val="22"/>
        </w:rPr>
        <w:fldChar w:fldCharType="begin">
          <w:fldData xml:space="preserve">PEVuZE5vdGU+PENpdGU+PEF1dGhvcj5IZWxzZXRoPC9BdXRob3I+PFllYXI+MjAxMDwvWWVhcj48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</w:fldData>
        </w:fldChar>
      </w:r>
      <w:r w:rsidR="00375120" w:rsidRPr="000D37C2">
        <w:rPr>
          <w:szCs w:val="22"/>
        </w:rPr>
        <w:instrText xml:space="preserve"> ADDIN EN.CITE.DATA </w:instrText>
      </w:r>
      <w:r w:rsidR="00375120" w:rsidRPr="000D37C2">
        <w:rPr>
          <w:szCs w:val="22"/>
        </w:rPr>
      </w:r>
      <w:r w:rsidR="00375120" w:rsidRPr="000D37C2">
        <w:rPr>
          <w:szCs w:val="22"/>
        </w:rPr>
        <w:fldChar w:fldCharType="end"/>
      </w:r>
      <w:r w:rsidR="00375120" w:rsidRPr="000D37C2">
        <w:rPr>
          <w:szCs w:val="22"/>
        </w:rPr>
      </w:r>
      <w:r w:rsidR="00375120" w:rsidRPr="000D37C2">
        <w:rPr>
          <w:szCs w:val="22"/>
        </w:rPr>
        <w:fldChar w:fldCharType="separate"/>
      </w:r>
      <w:r w:rsidR="00375120" w:rsidRPr="000D37C2">
        <w:rPr>
          <w:noProof/>
          <w:szCs w:val="22"/>
          <w:vertAlign w:val="superscript"/>
        </w:rPr>
        <w:t>41</w:t>
      </w:r>
      <w:r w:rsidR="00375120" w:rsidRPr="000D37C2">
        <w:rPr>
          <w:szCs w:val="22"/>
        </w:rPr>
        <w:fldChar w:fldCharType="end"/>
      </w:r>
      <w:r w:rsidR="00375120" w:rsidRPr="000D37C2">
        <w:rPr>
          <w:szCs w:val="22"/>
        </w:rPr>
        <w:t>.</w:t>
      </w:r>
      <w:r w:rsidR="009230C8">
        <w:rPr>
          <w:szCs w:val="22"/>
        </w:rPr>
        <w:t xml:space="preserve"> These events will be recorded as disease progression.</w:t>
      </w:r>
      <w:r w:rsidR="009230C8" w:rsidRPr="00B91B5F">
        <w:rPr>
          <w:szCs w:val="22"/>
        </w:rPr>
        <w:t xml:space="preserve"> </w:t>
      </w:r>
      <w:r w:rsidRPr="000D37C2">
        <w:rPr>
          <w:szCs w:val="22"/>
        </w:rPr>
        <w:t>Participants</w:t>
      </w:r>
      <w:r w:rsidR="00614CC1" w:rsidRPr="000D37C2">
        <w:rPr>
          <w:szCs w:val="22"/>
        </w:rPr>
        <w:t xml:space="preserve"> receiving surgery or SRS during </w:t>
      </w:r>
      <w:r w:rsidRPr="000D37C2">
        <w:rPr>
          <w:szCs w:val="22"/>
        </w:rPr>
        <w:t>study treatment wi</w:t>
      </w:r>
      <w:r w:rsidR="00980BDD">
        <w:rPr>
          <w:szCs w:val="22"/>
        </w:rPr>
        <w:t>ll</w:t>
      </w:r>
      <w:r w:rsidRPr="000D37C2">
        <w:rPr>
          <w:szCs w:val="22"/>
        </w:rPr>
        <w:t xml:space="preserve"> stop IMP administration</w:t>
      </w:r>
      <w:r w:rsidR="009230C8">
        <w:rPr>
          <w:szCs w:val="22"/>
        </w:rPr>
        <w:t>.</w:t>
      </w:r>
      <w:r w:rsidR="00B91B5F">
        <w:rPr>
          <w:szCs w:val="22"/>
        </w:rPr>
        <w:t xml:space="preserve"> </w:t>
      </w:r>
      <w:r w:rsidR="00B91B5F" w:rsidRPr="000D37C2">
        <w:rPr>
          <w:szCs w:val="22"/>
        </w:rPr>
        <w:t>All surgical or SRS events will we reported as part of the patients’ clinical study information.</w:t>
      </w:r>
      <w:r w:rsidR="00B91B5F">
        <w:rPr>
          <w:szCs w:val="22"/>
        </w:rPr>
        <w:t xml:space="preserve"> Patients receiving additional surgery or SRS may still </w:t>
      </w:r>
      <w:r w:rsidR="00491369">
        <w:rPr>
          <w:szCs w:val="22"/>
        </w:rPr>
        <w:t xml:space="preserve">be </w:t>
      </w:r>
      <w:r w:rsidR="005B5465">
        <w:rPr>
          <w:szCs w:val="22"/>
        </w:rPr>
        <w:t xml:space="preserve">included in the analysis for secondary endpoints and </w:t>
      </w:r>
      <w:r w:rsidR="00491369">
        <w:rPr>
          <w:szCs w:val="22"/>
        </w:rPr>
        <w:t>monitored for follow-up</w:t>
      </w:r>
      <w:r w:rsidR="005B5465">
        <w:rPr>
          <w:szCs w:val="22"/>
        </w:rPr>
        <w:t xml:space="preserve"> up until 24 months.</w:t>
      </w:r>
      <w:r w:rsidR="00491369">
        <w:rPr>
          <w:szCs w:val="22"/>
        </w:rPr>
        <w:t xml:space="preserve"> </w:t>
      </w:r>
    </w:p>
    <w:p w14:paraId="78D076EB" w14:textId="77777777" w:rsidR="00375120" w:rsidRPr="000D37C2" w:rsidRDefault="00375120" w:rsidP="00375120">
      <w:pPr>
        <w:pStyle w:val="Level3Heading"/>
        <w:jc w:val="both"/>
        <w:rPr>
          <w:rFonts w:ascii="Arial Narrow" w:hAnsi="Arial Narrow"/>
          <w:b/>
          <w:sz w:val="22"/>
          <w:szCs w:val="22"/>
          <w:lang w:val="en-US"/>
        </w:rPr>
      </w:pPr>
      <w:r w:rsidRPr="000D37C2">
        <w:rPr>
          <w:rFonts w:ascii="Arial Narrow" w:hAnsi="Arial Narrow"/>
          <w:b/>
          <w:sz w:val="22"/>
          <w:szCs w:val="22"/>
          <w:lang w:val="en-US"/>
        </w:rPr>
        <w:t>Stupp regimen (Study A – newly diagnosed glioblastomas)</w:t>
      </w:r>
    </w:p>
    <w:p w14:paraId="706F1AD1" w14:textId="1C30CA33" w:rsidR="00375120" w:rsidRPr="00725C7A" w:rsidRDefault="00375120" w:rsidP="00375120">
      <w:pPr>
        <w:ind w:firstLine="284"/>
        <w:rPr>
          <w:szCs w:val="22"/>
          <w:lang w:eastAsia="x-none"/>
        </w:rPr>
      </w:pPr>
      <w:r w:rsidRPr="000D37C2">
        <w:rPr>
          <w:szCs w:val="22"/>
          <w:lang w:eastAsia="x-none"/>
        </w:rPr>
        <w:t xml:space="preserve">The Stupp </w:t>
      </w:r>
      <w:r w:rsidR="0008263E">
        <w:rPr>
          <w:szCs w:val="22"/>
          <w:lang w:eastAsia="x-none"/>
        </w:rPr>
        <w:t>regimen</w:t>
      </w:r>
      <w:r w:rsidR="0008263E" w:rsidRPr="000D37C2">
        <w:rPr>
          <w:szCs w:val="22"/>
          <w:lang w:eastAsia="x-none"/>
        </w:rPr>
        <w:t xml:space="preserve"> </w:t>
      </w:r>
      <w:r w:rsidRPr="000D37C2">
        <w:rPr>
          <w:szCs w:val="22"/>
          <w:lang w:eastAsia="x-none"/>
        </w:rPr>
        <w:t xml:space="preserve">is the standard of care for the treatment of patients with newly diagnosed glioblastomas after </w:t>
      </w:r>
      <w:r w:rsidRPr="00725C7A">
        <w:rPr>
          <w:szCs w:val="22"/>
          <w:lang w:eastAsia="x-none"/>
        </w:rPr>
        <w:t>surgery</w:t>
      </w:r>
      <w:r w:rsidRPr="00725C7A">
        <w:rPr>
          <w:szCs w:val="22"/>
          <w:lang w:eastAsia="x-none"/>
        </w:rPr>
        <w:fldChar w:fldCharType="begin">
          <w:fldData xml:space="preserve">PEVuZE5vdGU+PENpdGU+PEF1dGhvcj5TdHVwcDwvQXV0aG9yPjxZZWFyPjIwMDU8L1llYXI+PFJl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</w:fldData>
        </w:fldChar>
      </w:r>
      <w:r w:rsidR="00D80B00">
        <w:rPr>
          <w:szCs w:val="22"/>
          <w:lang w:eastAsia="x-none"/>
        </w:rPr>
        <w:instrText xml:space="preserve"> ADDIN EN.CITE </w:instrText>
      </w:r>
      <w:r w:rsidR="00D80B00">
        <w:rPr>
          <w:szCs w:val="22"/>
          <w:lang w:eastAsia="x-none"/>
        </w:rPr>
        <w:fldChar w:fldCharType="begin">
          <w:fldData xml:space="preserve">PEVuZE5vdGU+PENpdGU+PEF1dGhvcj5TdHVwcDwvQXV0aG9yPjxZZWFyPjIwMDU8L1llYXI+PFJl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</w:fldData>
        </w:fldChar>
      </w:r>
      <w:r w:rsidR="00D80B00">
        <w:rPr>
          <w:szCs w:val="22"/>
          <w:lang w:eastAsia="x-none"/>
        </w:rPr>
        <w:instrText xml:space="preserve"> ADDIN EN.CITE.DATA </w:instrText>
      </w:r>
      <w:r w:rsidR="00D80B00">
        <w:rPr>
          <w:szCs w:val="22"/>
          <w:lang w:eastAsia="x-none"/>
        </w:rPr>
      </w:r>
      <w:r w:rsidR="00D80B00">
        <w:rPr>
          <w:szCs w:val="22"/>
          <w:lang w:eastAsia="x-none"/>
        </w:rPr>
        <w:fldChar w:fldCharType="end"/>
      </w:r>
      <w:r w:rsidRPr="00725C7A">
        <w:rPr>
          <w:szCs w:val="22"/>
          <w:lang w:eastAsia="x-none"/>
        </w:rPr>
      </w:r>
      <w:r w:rsidRPr="00725C7A">
        <w:rPr>
          <w:szCs w:val="22"/>
          <w:lang w:eastAsia="x-none"/>
        </w:rPr>
        <w:fldChar w:fldCharType="separate"/>
      </w:r>
      <w:r w:rsidR="00D80B00" w:rsidRPr="00D80B00">
        <w:rPr>
          <w:noProof/>
          <w:szCs w:val="22"/>
          <w:vertAlign w:val="superscript"/>
          <w:lang w:eastAsia="x-none"/>
        </w:rPr>
        <w:t>92</w:t>
      </w:r>
      <w:r w:rsidRPr="00725C7A">
        <w:rPr>
          <w:szCs w:val="22"/>
          <w:lang w:eastAsia="x-none"/>
        </w:rPr>
        <w:fldChar w:fldCharType="end"/>
      </w:r>
      <w:r w:rsidRPr="00725C7A">
        <w:rPr>
          <w:szCs w:val="22"/>
          <w:lang w:eastAsia="x-none"/>
        </w:rPr>
        <w:t>. It consists of fractiona</w:t>
      </w:r>
      <w:r w:rsidR="0008263E" w:rsidRPr="00725C7A">
        <w:rPr>
          <w:szCs w:val="22"/>
          <w:lang w:eastAsia="x-none"/>
        </w:rPr>
        <w:t>ted</w:t>
      </w:r>
      <w:r w:rsidRPr="00725C7A">
        <w:rPr>
          <w:szCs w:val="22"/>
          <w:lang w:eastAsia="x-none"/>
        </w:rPr>
        <w:t xml:space="preserve"> radiotherapy and concomitant chemotherapy with temozolomide, an alkylating agent</w:t>
      </w:r>
      <w:r w:rsidR="00861775" w:rsidRPr="00725C7A">
        <w:rPr>
          <w:szCs w:val="22"/>
          <w:lang w:eastAsia="x-none"/>
        </w:rPr>
        <w:t xml:space="preserve">, </w:t>
      </w:r>
      <w:r w:rsidR="00655F12" w:rsidRPr="00725C7A">
        <w:rPr>
          <w:szCs w:val="22"/>
          <w:lang w:eastAsia="x-none"/>
        </w:rPr>
        <w:t xml:space="preserve">and </w:t>
      </w:r>
      <w:r w:rsidR="00861775" w:rsidRPr="00725C7A">
        <w:rPr>
          <w:szCs w:val="22"/>
          <w:lang w:eastAsia="x-none"/>
        </w:rPr>
        <w:t xml:space="preserve">followed by six </w:t>
      </w:r>
      <w:r w:rsidR="00655F12" w:rsidRPr="00725C7A">
        <w:rPr>
          <w:szCs w:val="22"/>
          <w:lang w:eastAsia="x-none"/>
        </w:rPr>
        <w:t xml:space="preserve">additional </w:t>
      </w:r>
      <w:r w:rsidR="00861775" w:rsidRPr="00725C7A">
        <w:rPr>
          <w:szCs w:val="22"/>
          <w:lang w:eastAsia="x-none"/>
        </w:rPr>
        <w:t xml:space="preserve">courses of adjuvant </w:t>
      </w:r>
      <w:r w:rsidR="00655F12" w:rsidRPr="00725C7A">
        <w:rPr>
          <w:szCs w:val="22"/>
          <w:lang w:eastAsia="x-none"/>
        </w:rPr>
        <w:t>temozolomide:</w:t>
      </w:r>
    </w:p>
    <w:p w14:paraId="7164B118" w14:textId="14CFF47E" w:rsidR="00375120" w:rsidRPr="00725C7A" w:rsidRDefault="00375120" w:rsidP="00ED7D5B">
      <w:pPr>
        <w:pStyle w:val="ListParagraph"/>
        <w:numPr>
          <w:ilvl w:val="0"/>
          <w:numId w:val="13"/>
        </w:numPr>
        <w:ind w:left="284" w:hanging="284"/>
        <w:jc w:val="both"/>
        <w:rPr>
          <w:szCs w:val="22"/>
          <w:lang w:eastAsia="x-none"/>
        </w:rPr>
      </w:pPr>
      <w:r w:rsidRPr="00725C7A">
        <w:rPr>
          <w:szCs w:val="22"/>
          <w:lang w:eastAsia="x-none"/>
        </w:rPr>
        <w:t>Radiotherapy:</w:t>
      </w:r>
      <w:r w:rsidR="001B727C" w:rsidRPr="00725C7A">
        <w:rPr>
          <w:szCs w:val="22"/>
          <w:lang w:eastAsia="x-none"/>
        </w:rPr>
        <w:t xml:space="preserve"> a</w:t>
      </w:r>
      <w:r w:rsidRPr="00725C7A">
        <w:rPr>
          <w:szCs w:val="22"/>
          <w:lang w:eastAsia="x-none"/>
        </w:rPr>
        <w:t xml:space="preserve"> total</w:t>
      </w:r>
      <w:r w:rsidR="001B727C" w:rsidRPr="00725C7A">
        <w:rPr>
          <w:szCs w:val="22"/>
          <w:lang w:eastAsia="x-none"/>
        </w:rPr>
        <w:t xml:space="preserve"> of</w:t>
      </w:r>
      <w:r w:rsidRPr="00725C7A">
        <w:rPr>
          <w:szCs w:val="22"/>
          <w:lang w:eastAsia="x-none"/>
        </w:rPr>
        <w:t xml:space="preserve"> 60 Gy in fractions of 2 Gy per day (Monday to Friday) over 6 weeks</w:t>
      </w:r>
    </w:p>
    <w:p w14:paraId="3EEAD896" w14:textId="69BDB5EE" w:rsidR="00375120" w:rsidRPr="00725C7A" w:rsidRDefault="00375120" w:rsidP="00ED7D5B">
      <w:pPr>
        <w:pStyle w:val="ListParagraph"/>
        <w:numPr>
          <w:ilvl w:val="0"/>
          <w:numId w:val="13"/>
        </w:numPr>
        <w:ind w:left="284" w:hanging="284"/>
        <w:jc w:val="both"/>
        <w:rPr>
          <w:szCs w:val="22"/>
          <w:lang w:eastAsia="x-none"/>
        </w:rPr>
      </w:pPr>
      <w:r w:rsidRPr="00725C7A">
        <w:rPr>
          <w:szCs w:val="22"/>
          <w:lang w:eastAsia="x-none"/>
        </w:rPr>
        <w:t>Temozolomide (during radiotherapy): 75 mg/m</w:t>
      </w:r>
      <w:r w:rsidRPr="00725C7A">
        <w:rPr>
          <w:szCs w:val="22"/>
          <w:vertAlign w:val="superscript"/>
          <w:lang w:eastAsia="x-none"/>
        </w:rPr>
        <w:t>2</w:t>
      </w:r>
      <w:r w:rsidRPr="00725C7A">
        <w:rPr>
          <w:szCs w:val="22"/>
          <w:lang w:eastAsia="x-none"/>
        </w:rPr>
        <w:t xml:space="preserve"> </w:t>
      </w:r>
      <w:r w:rsidR="001B727C" w:rsidRPr="00725C7A">
        <w:rPr>
          <w:szCs w:val="22"/>
          <w:lang w:eastAsia="x-none"/>
        </w:rPr>
        <w:t xml:space="preserve">body surface area (BSA) </w:t>
      </w:r>
      <w:r w:rsidRPr="00725C7A">
        <w:rPr>
          <w:szCs w:val="22"/>
          <w:lang w:eastAsia="x-none"/>
        </w:rPr>
        <w:t xml:space="preserve">per day for </w:t>
      </w:r>
      <w:r w:rsidR="00475551">
        <w:rPr>
          <w:szCs w:val="22"/>
          <w:lang w:eastAsia="x-none"/>
        </w:rPr>
        <w:t>7</w:t>
      </w:r>
      <w:r w:rsidRPr="00725C7A">
        <w:rPr>
          <w:szCs w:val="22"/>
          <w:lang w:eastAsia="x-none"/>
        </w:rPr>
        <w:t xml:space="preserve"> days per week</w:t>
      </w:r>
    </w:p>
    <w:p w14:paraId="529923D5" w14:textId="2DF9648C" w:rsidR="001B727C" w:rsidRPr="000D37C2" w:rsidRDefault="001B727C" w:rsidP="00ED7D5B">
      <w:pPr>
        <w:pStyle w:val="ListParagraph"/>
        <w:numPr>
          <w:ilvl w:val="0"/>
          <w:numId w:val="13"/>
        </w:numPr>
        <w:ind w:left="284" w:hanging="284"/>
        <w:jc w:val="both"/>
        <w:rPr>
          <w:szCs w:val="22"/>
          <w:lang w:eastAsia="x-none"/>
        </w:rPr>
      </w:pPr>
      <w:r w:rsidRPr="00725C7A">
        <w:rPr>
          <w:szCs w:val="22"/>
          <w:lang w:eastAsia="x-none"/>
        </w:rPr>
        <w:t>Six adjuvant temozolomide cycles (following radiotherapy): 150-200 mg/m</w:t>
      </w:r>
      <w:r w:rsidRPr="00725C7A">
        <w:rPr>
          <w:szCs w:val="22"/>
          <w:vertAlign w:val="superscript"/>
          <w:lang w:eastAsia="x-none"/>
        </w:rPr>
        <w:t>2</w:t>
      </w:r>
      <w:r w:rsidRPr="00725C7A">
        <w:rPr>
          <w:szCs w:val="22"/>
          <w:lang w:eastAsia="x-none"/>
        </w:rPr>
        <w:t xml:space="preserve"> BSA per day for</w:t>
      </w:r>
      <w:r>
        <w:rPr>
          <w:szCs w:val="22"/>
          <w:lang w:eastAsia="x-none"/>
        </w:rPr>
        <w:t xml:space="preserve"> </w:t>
      </w:r>
      <w:r w:rsidRPr="000D37C2">
        <w:rPr>
          <w:szCs w:val="22"/>
          <w:lang w:eastAsia="x-none"/>
        </w:rPr>
        <w:t>5</w:t>
      </w:r>
      <w:r>
        <w:rPr>
          <w:szCs w:val="22"/>
          <w:lang w:eastAsia="x-none"/>
        </w:rPr>
        <w:t xml:space="preserve"> days, </w:t>
      </w:r>
      <w:r w:rsidR="00715FED">
        <w:rPr>
          <w:szCs w:val="22"/>
          <w:lang w:eastAsia="x-none"/>
        </w:rPr>
        <w:t>in the course of</w:t>
      </w:r>
      <w:r w:rsidR="00980BDD">
        <w:rPr>
          <w:szCs w:val="22"/>
          <w:lang w:eastAsia="x-none"/>
        </w:rPr>
        <w:t xml:space="preserve"> </w:t>
      </w:r>
      <w:r w:rsidR="00980BDD">
        <w:rPr>
          <w:szCs w:val="22"/>
          <w:lang w:eastAsia="x-none"/>
        </w:rPr>
        <w:lastRenderedPageBreak/>
        <w:t>28</w:t>
      </w:r>
      <w:r w:rsidR="00715FED">
        <w:rPr>
          <w:szCs w:val="22"/>
          <w:lang w:eastAsia="x-none"/>
        </w:rPr>
        <w:t xml:space="preserve"> </w:t>
      </w:r>
      <w:r w:rsidR="00980BDD">
        <w:rPr>
          <w:szCs w:val="22"/>
          <w:lang w:eastAsia="x-none"/>
        </w:rPr>
        <w:t>day</w:t>
      </w:r>
      <w:r w:rsidR="00715FED">
        <w:rPr>
          <w:szCs w:val="22"/>
          <w:lang w:eastAsia="x-none"/>
        </w:rPr>
        <w:t>s (2 study cy</w:t>
      </w:r>
      <w:r w:rsidR="00980BDD">
        <w:rPr>
          <w:szCs w:val="22"/>
          <w:lang w:eastAsia="x-none"/>
        </w:rPr>
        <w:t>cle</w:t>
      </w:r>
      <w:r w:rsidR="00715FED">
        <w:rPr>
          <w:szCs w:val="22"/>
          <w:lang w:eastAsia="x-none"/>
        </w:rPr>
        <w:t>s)</w:t>
      </w:r>
      <w:r w:rsidR="00980BDD">
        <w:rPr>
          <w:szCs w:val="22"/>
          <w:lang w:eastAsia="x-none"/>
        </w:rPr>
        <w:t>.</w:t>
      </w:r>
    </w:p>
    <w:p w14:paraId="5283B780" w14:textId="77777777" w:rsidR="00375120" w:rsidRPr="000D37C2" w:rsidRDefault="00375120" w:rsidP="00375120">
      <w:pPr>
        <w:pStyle w:val="NoSpacing"/>
        <w:rPr>
          <w:sz w:val="22"/>
          <w:szCs w:val="22"/>
        </w:rPr>
      </w:pPr>
    </w:p>
    <w:p w14:paraId="22238E81" w14:textId="3FF680AC" w:rsidR="00375120" w:rsidRPr="000D37C2" w:rsidRDefault="00375120" w:rsidP="00375120">
      <w:pPr>
        <w:rPr>
          <w:szCs w:val="22"/>
          <w:lang w:eastAsia="x-none"/>
        </w:rPr>
      </w:pPr>
      <w:r w:rsidRPr="000D37C2">
        <w:rPr>
          <w:szCs w:val="22"/>
        </w:rPr>
        <w:t>The radiotherapy planning software</w:t>
      </w:r>
      <w:r w:rsidR="001B727C">
        <w:rPr>
          <w:szCs w:val="22"/>
        </w:rPr>
        <w:t>s</w:t>
      </w:r>
      <w:r w:rsidRPr="000D37C2">
        <w:rPr>
          <w:szCs w:val="22"/>
        </w:rPr>
        <w:t xml:space="preserve"> (</w:t>
      </w:r>
      <w:r w:rsidR="001B727C" w:rsidRPr="00C438F1">
        <w:t>Masterplan and Raystation</w:t>
      </w:r>
      <w:r w:rsidRPr="00C438F1">
        <w:rPr>
          <w:szCs w:val="22"/>
        </w:rPr>
        <w:t>)</w:t>
      </w:r>
      <w:r w:rsidRPr="000D37C2">
        <w:rPr>
          <w:szCs w:val="22"/>
        </w:rPr>
        <w:t xml:space="preserve"> at </w:t>
      </w:r>
      <w:r w:rsidR="001B727C">
        <w:rPr>
          <w:szCs w:val="22"/>
        </w:rPr>
        <w:t xml:space="preserve">the </w:t>
      </w:r>
      <w:r w:rsidR="009501F6">
        <w:rPr>
          <w:szCs w:val="22"/>
        </w:rPr>
        <w:t>trial</w:t>
      </w:r>
      <w:r w:rsidR="009501F6" w:rsidRPr="009D0A4F">
        <w:rPr>
          <w:szCs w:val="22"/>
        </w:rPr>
        <w:t xml:space="preserve"> </w:t>
      </w:r>
      <w:r w:rsidR="001B727C">
        <w:rPr>
          <w:szCs w:val="22"/>
        </w:rPr>
        <w:t>site</w:t>
      </w:r>
      <w:r w:rsidR="001B727C" w:rsidRPr="000D37C2">
        <w:rPr>
          <w:szCs w:val="22"/>
        </w:rPr>
        <w:t xml:space="preserve"> </w:t>
      </w:r>
      <w:r w:rsidRPr="000D37C2">
        <w:rPr>
          <w:szCs w:val="22"/>
        </w:rPr>
        <w:t>allows us to compare the dose distribution maps with MRI</w:t>
      </w:r>
      <w:r w:rsidRPr="000D37C2">
        <w:rPr>
          <w:szCs w:val="22"/>
        </w:rPr>
        <w:fldChar w:fldCharType="begin"/>
      </w:r>
      <w:r w:rsidR="00D80B00">
        <w:rPr>
          <w:szCs w:val="22"/>
        </w:rPr>
        <w:instrText xml:space="preserve"> ADDIN EN.CITE &lt;EndNote&gt;&lt;Cite&gt;&lt;Author&gt;Waldeland&lt;/Author&gt;&lt;Year&gt;2010&lt;/Year&gt;&lt;RecNum&gt;595&lt;/RecNum&gt;&lt;DisplayText&gt;&lt;style face="superscript"&gt;93&lt;/style&gt;&lt;/DisplayText&gt;&lt;record&gt;&lt;rec-number&gt;595&lt;/rec-number&gt;&lt;foreign-keys&gt;&lt;key app="EN" db-id="95tarr0virst04et9pa5atzb5pv909rzvdfv" timestamp="1533652164"&gt;595&lt;/key&gt;&lt;/foreign-keys&gt;&lt;ref-type name="Journal Article"&gt;17&lt;/ref-type&gt;&lt;contributors&gt;&lt;authors&gt;&lt;author&gt;Waldeland, E.&lt;/author&gt;&lt;author&gt;Horling, M.&lt;/author&gt;&lt;author&gt;Hole, E.O.&lt;/author&gt;&lt;author&gt;Sagstuen, E.&lt;/author&gt;&lt;author&gt;Malinen, E.&lt;/author&gt;&lt;/authors&gt;&lt;/contributors&gt;&lt;auth-address&gt;Department of Medical Physics, Division for Cancer Medicine and Radiotherapy, The Radium Hospital, Oslo University Hospital, Montebello, N-0310 Oslo, Norway. einar.waldeland@oslo-universitetssykehus.no&lt;/auth-address&gt;&lt;titles&gt;&lt;title&gt;Dosimetry of stereotactic radiosurgery using lithium formate EPR dosimeters&lt;/title&gt;&lt;secondary-title&gt;Phys. Med. Biol&lt;/secondary-title&gt;&lt;/titles&gt;&lt;periodical&gt;&lt;full-title&gt;Phys. Med. Biol&lt;/full-title&gt;&lt;/periodical&gt;&lt;pages&gt;2307-2316&lt;/pages&gt;&lt;volume&gt;55&lt;/volume&gt;&lt;number&gt;8&lt;/number&gt;&lt;reprint-edition&gt;Not in File&lt;/reprint-edition&gt;&lt;keywords&gt;&lt;keyword&gt;Calibration&lt;/keyword&gt;&lt;keyword&gt;Electron Spin Resonance Spectroscopy&lt;/keyword&gt;&lt;keyword&gt;Formates&lt;/keyword&gt;&lt;keyword&gt;Humans&lt;/keyword&gt;&lt;keyword&gt;instrumentation&lt;/keyword&gt;&lt;keyword&gt;methods&lt;/keyword&gt;&lt;keyword&gt;Phantoms,Imaging&lt;/keyword&gt;&lt;keyword&gt;Radiometry&lt;/keyword&gt;&lt;keyword&gt;Radiosurgery&lt;/keyword&gt;&lt;keyword&gt;radiotherapy&lt;/keyword&gt;&lt;keyword&gt;Radiotherapy Dosage&lt;/keyword&gt;&lt;keyword&gt;Reproducibility of Results&lt;/keyword&gt;&lt;keyword&gt;Research&lt;/keyword&gt;&lt;/keywords&gt;&lt;dates&gt;&lt;year&gt;2010&lt;/year&gt;&lt;pub-dates&gt;&lt;date&gt;4/21/2010&lt;/date&gt;&lt;/pub-dates&gt;&lt;/dates&gt;&lt;label&gt;604&lt;/label&gt;&lt;urls&gt;&lt;related-urls&gt;&lt;url&gt;http://www.ncbi.nlm.nih.gov/pubmed/20354284&lt;/url&gt;&lt;/related-urls&gt;&lt;/urls&gt;&lt;electronic-resource-num&gt;S0031-9155(10)43270-4 [pii];10.1088/0031-9155/55/8/012 [doi]&lt;/electronic-resource-num&gt;&lt;/record&gt;&lt;/Cite&gt;&lt;/EndNote&gt;</w:instrText>
      </w:r>
      <w:r w:rsidRPr="000D37C2">
        <w:rPr>
          <w:szCs w:val="22"/>
        </w:rPr>
        <w:fldChar w:fldCharType="separate"/>
      </w:r>
      <w:r w:rsidR="00D80B00" w:rsidRPr="00D80B00">
        <w:rPr>
          <w:noProof/>
          <w:szCs w:val="22"/>
          <w:vertAlign w:val="superscript"/>
        </w:rPr>
        <w:t>93</w:t>
      </w:r>
      <w:r w:rsidRPr="000D37C2">
        <w:rPr>
          <w:szCs w:val="22"/>
        </w:rPr>
        <w:fldChar w:fldCharType="end"/>
      </w:r>
      <w:r w:rsidRPr="000D37C2">
        <w:rPr>
          <w:szCs w:val="22"/>
        </w:rPr>
        <w:t xml:space="preserve"> on a pixel-by-pixel level in patients with newly diagnosed glioblastomas. The dose distribution maps are created and managed independently of the </w:t>
      </w:r>
      <w:r w:rsidRPr="000D37C2">
        <w:rPr>
          <w:b/>
          <w:i/>
          <w:szCs w:val="22"/>
        </w:rPr>
        <w:t>ImPRESS-losartan</w:t>
      </w:r>
      <w:r w:rsidRPr="000D37C2">
        <w:rPr>
          <w:szCs w:val="22"/>
        </w:rPr>
        <w:t xml:space="preserve"> study and we will retrospectively collect the dose distribution maps from the hospital</w:t>
      </w:r>
      <w:r w:rsidR="001B727C">
        <w:rPr>
          <w:szCs w:val="22"/>
        </w:rPr>
        <w:t>’</w:t>
      </w:r>
      <w:r w:rsidRPr="000D37C2">
        <w:rPr>
          <w:szCs w:val="22"/>
        </w:rPr>
        <w:t xml:space="preserve">s </w:t>
      </w:r>
      <w:r w:rsidR="001B727C" w:rsidRPr="000D37C2">
        <w:rPr>
          <w:szCs w:val="22"/>
        </w:rPr>
        <w:t xml:space="preserve">radiotherapy planning </w:t>
      </w:r>
      <w:r w:rsidRPr="000D37C2">
        <w:rPr>
          <w:szCs w:val="22"/>
        </w:rPr>
        <w:t>software for comparison with the study</w:t>
      </w:r>
      <w:r w:rsidRPr="000D37C2">
        <w:rPr>
          <w:b/>
          <w:i/>
          <w:szCs w:val="22"/>
        </w:rPr>
        <w:t xml:space="preserve"> </w:t>
      </w:r>
      <w:r w:rsidRPr="000D37C2">
        <w:rPr>
          <w:szCs w:val="22"/>
        </w:rPr>
        <w:t>MRI exams.</w:t>
      </w:r>
    </w:p>
    <w:p w14:paraId="491EBF02" w14:textId="7601B85D" w:rsidR="00375120" w:rsidRPr="000D37C2" w:rsidRDefault="00390CF7" w:rsidP="00375120">
      <w:pPr>
        <w:pStyle w:val="Level3Heading"/>
        <w:jc w:val="both"/>
        <w:rPr>
          <w:rFonts w:ascii="Arial Narrow" w:hAnsi="Arial Narrow"/>
          <w:b/>
          <w:sz w:val="22"/>
          <w:szCs w:val="22"/>
        </w:rPr>
      </w:pPr>
      <w:r w:rsidRPr="00390CF7">
        <w:rPr>
          <w:rFonts w:ascii="Arial Narrow" w:hAnsi="Arial Narrow"/>
          <w:b/>
          <w:sz w:val="22"/>
          <w:szCs w:val="22"/>
          <w:lang w:val="en-US"/>
        </w:rPr>
        <w:t>C</w:t>
      </w:r>
      <w:r w:rsidR="00375120" w:rsidRPr="000D37C2">
        <w:rPr>
          <w:rFonts w:ascii="Arial Narrow" w:hAnsi="Arial Narrow"/>
          <w:b/>
          <w:sz w:val="22"/>
          <w:szCs w:val="22"/>
        </w:rPr>
        <w:t xml:space="preserve">hemotherapy </w:t>
      </w:r>
      <w:r w:rsidR="00375120" w:rsidRPr="000D37C2">
        <w:rPr>
          <w:rFonts w:ascii="Arial Narrow" w:hAnsi="Arial Narrow"/>
          <w:b/>
          <w:sz w:val="22"/>
          <w:szCs w:val="22"/>
          <w:lang w:val="en-US"/>
        </w:rPr>
        <w:t>(Study A – recurrent glioblastomas)</w:t>
      </w:r>
    </w:p>
    <w:p w14:paraId="23FD69DD" w14:textId="1E593172" w:rsidR="00B17ED4" w:rsidRDefault="00375120" w:rsidP="001058FE">
      <w:pPr>
        <w:ind w:firstLine="284"/>
        <w:rPr>
          <w:szCs w:val="22"/>
          <w:lang w:eastAsia="x-none"/>
        </w:rPr>
      </w:pPr>
      <w:r w:rsidRPr="000D37C2">
        <w:rPr>
          <w:szCs w:val="22"/>
          <w:lang w:eastAsia="x-none"/>
        </w:rPr>
        <w:t xml:space="preserve">For patients with recurrent glioblastomas, temozolomide is administered as monotherapy in six cycles consisting of </w:t>
      </w:r>
      <w:r w:rsidR="00EF09C7">
        <w:rPr>
          <w:szCs w:val="22"/>
          <w:lang w:eastAsia="x-none"/>
        </w:rPr>
        <w:t>150-</w:t>
      </w:r>
      <w:r w:rsidRPr="000D37C2">
        <w:rPr>
          <w:szCs w:val="22"/>
          <w:lang w:eastAsia="x-none"/>
        </w:rPr>
        <w:t>200 mg per square meter for 5 days during each 28-day cycle.</w:t>
      </w:r>
      <w:r w:rsidR="00811122">
        <w:rPr>
          <w:szCs w:val="22"/>
          <w:lang w:eastAsia="x-none"/>
        </w:rPr>
        <w:t xml:space="preserve"> </w:t>
      </w:r>
      <w:r w:rsidR="007D19BC" w:rsidRPr="007D19BC">
        <w:rPr>
          <w:szCs w:val="22"/>
          <w:lang w:eastAsia="x-none"/>
        </w:rPr>
        <w:t>Alternatively, for patients with glioblastomas progressing during primary treatment or recurring within three months off primary treatment, lomustine</w:t>
      </w:r>
      <w:r w:rsidR="00980BDD">
        <w:rPr>
          <w:szCs w:val="22"/>
          <w:lang w:eastAsia="x-none"/>
        </w:rPr>
        <w:t xml:space="preserve"> (CCNU)</w:t>
      </w:r>
      <w:r w:rsidR="007D19BC" w:rsidRPr="007D19BC">
        <w:rPr>
          <w:szCs w:val="22"/>
          <w:lang w:eastAsia="x-none"/>
        </w:rPr>
        <w:t xml:space="preserve"> is administered as anti-neoplastic monotherapy in four cycles (two plus two) consisting of 110 mg per square meter BSA as a one-day </w:t>
      </w:r>
      <w:r w:rsidR="007D19BC">
        <w:rPr>
          <w:szCs w:val="22"/>
          <w:lang w:eastAsia="x-none"/>
        </w:rPr>
        <w:t>dosage during each 42-day cycle.</w:t>
      </w:r>
      <w:r w:rsidR="00EF09C7">
        <w:rPr>
          <w:szCs w:val="22"/>
          <w:lang w:eastAsia="x-none"/>
        </w:rPr>
        <w:t xml:space="preserve"> Maximum dose for </w:t>
      </w:r>
      <w:r w:rsidR="00980BDD">
        <w:rPr>
          <w:szCs w:val="22"/>
          <w:lang w:eastAsia="x-none"/>
        </w:rPr>
        <w:t>l</w:t>
      </w:r>
      <w:r w:rsidR="00EF09C7">
        <w:rPr>
          <w:szCs w:val="22"/>
          <w:lang w:eastAsia="x-none"/>
        </w:rPr>
        <w:t xml:space="preserve">omustine is 200 mg, but the dose </w:t>
      </w:r>
      <w:r w:rsidR="00E13141">
        <w:rPr>
          <w:szCs w:val="22"/>
          <w:lang w:eastAsia="x-none"/>
        </w:rPr>
        <w:t>may</w:t>
      </w:r>
      <w:r w:rsidR="00EF09C7">
        <w:rPr>
          <w:szCs w:val="22"/>
          <w:lang w:eastAsia="x-none"/>
        </w:rPr>
        <w:t xml:space="preserve"> be adjusted in case of hematological toxicity</w:t>
      </w:r>
      <w:r w:rsidR="00715FED">
        <w:rPr>
          <w:szCs w:val="22"/>
          <w:lang w:eastAsia="x-none"/>
        </w:rPr>
        <w:t>,</w:t>
      </w:r>
      <w:r w:rsidR="00EF09C7">
        <w:rPr>
          <w:szCs w:val="22"/>
          <w:lang w:eastAsia="x-none"/>
        </w:rPr>
        <w:t xml:space="preserve"> either previous</w:t>
      </w:r>
      <w:r w:rsidR="009236D1">
        <w:rPr>
          <w:szCs w:val="22"/>
          <w:lang w:eastAsia="x-none"/>
        </w:rPr>
        <w:t>ly</w:t>
      </w:r>
      <w:r w:rsidR="00EF09C7">
        <w:rPr>
          <w:szCs w:val="22"/>
          <w:lang w:eastAsia="x-none"/>
        </w:rPr>
        <w:t xml:space="preserve"> or during treatment. </w:t>
      </w:r>
    </w:p>
    <w:p w14:paraId="106A8C70" w14:textId="13F562A9" w:rsidR="00375120" w:rsidRPr="000D37C2" w:rsidRDefault="00684593" w:rsidP="00375120">
      <w:pPr>
        <w:pStyle w:val="Level3Heading"/>
        <w:jc w:val="both"/>
        <w:rPr>
          <w:rFonts w:ascii="Arial Narrow" w:hAnsi="Arial Narrow"/>
          <w:b/>
          <w:sz w:val="22"/>
          <w:szCs w:val="22"/>
          <w:lang w:val="en-US"/>
        </w:rPr>
      </w:pPr>
      <w:r>
        <w:rPr>
          <w:rFonts w:ascii="Arial Narrow" w:hAnsi="Arial Narrow"/>
          <w:b/>
          <w:sz w:val="22"/>
          <w:szCs w:val="22"/>
          <w:lang w:val="en-US"/>
        </w:rPr>
        <w:t xml:space="preserve">Systemic </w:t>
      </w:r>
      <w:r w:rsidRPr="00D71F79">
        <w:rPr>
          <w:rFonts w:ascii="Arial Narrow" w:hAnsi="Arial Narrow"/>
          <w:b/>
          <w:sz w:val="22"/>
          <w:szCs w:val="22"/>
          <w:lang w:val="en-US"/>
        </w:rPr>
        <w:t>anti-neoplastic therapy</w:t>
      </w:r>
      <w:r>
        <w:rPr>
          <w:rFonts w:ascii="Arial Narrow" w:hAnsi="Arial Narrow"/>
          <w:b/>
          <w:sz w:val="22"/>
          <w:szCs w:val="22"/>
          <w:lang w:val="en-US"/>
        </w:rPr>
        <w:t xml:space="preserve"> </w:t>
      </w:r>
      <w:r w:rsidR="00375120" w:rsidRPr="000D37C2">
        <w:rPr>
          <w:rFonts w:ascii="Arial Narrow" w:hAnsi="Arial Narrow"/>
          <w:b/>
          <w:sz w:val="22"/>
          <w:szCs w:val="22"/>
          <w:lang w:val="en-US"/>
        </w:rPr>
        <w:t>(Study B)</w:t>
      </w:r>
    </w:p>
    <w:p w14:paraId="1EC8B24C" w14:textId="33ECC26E" w:rsidR="00684593" w:rsidRDefault="00684593" w:rsidP="00684593">
      <w:pPr>
        <w:ind w:firstLine="284"/>
        <w:rPr>
          <w:szCs w:val="22"/>
          <w:lang w:eastAsia="x-none"/>
        </w:rPr>
      </w:pPr>
      <w:bookmarkStart w:id="178" w:name="OLE_LINK10"/>
      <w:r>
        <w:rPr>
          <w:szCs w:val="22"/>
          <w:lang w:eastAsia="x-none"/>
        </w:rPr>
        <w:t xml:space="preserve">Lung cancer patients included will receive systemic treatment </w:t>
      </w:r>
      <w:r w:rsidR="002C2761">
        <w:rPr>
          <w:szCs w:val="22"/>
          <w:lang w:eastAsia="x-none"/>
        </w:rPr>
        <w:t>which consists of</w:t>
      </w:r>
      <w:r>
        <w:rPr>
          <w:szCs w:val="22"/>
          <w:lang w:eastAsia="x-none"/>
        </w:rPr>
        <w:t xml:space="preserve"> chemotherapy, immunotherapy or a combination of </w:t>
      </w:r>
      <w:r w:rsidR="002C2761">
        <w:rPr>
          <w:szCs w:val="22"/>
          <w:lang w:eastAsia="x-none"/>
        </w:rPr>
        <w:t>those t</w:t>
      </w:r>
      <w:r w:rsidR="008F14E1">
        <w:rPr>
          <w:szCs w:val="22"/>
          <w:lang w:eastAsia="x-none"/>
        </w:rPr>
        <w:t>w</w:t>
      </w:r>
      <w:r w:rsidR="002C2761">
        <w:rPr>
          <w:szCs w:val="22"/>
          <w:lang w:eastAsia="x-none"/>
        </w:rPr>
        <w:t>o.</w:t>
      </w:r>
      <w:r>
        <w:rPr>
          <w:szCs w:val="22"/>
          <w:lang w:eastAsia="x-none"/>
        </w:rPr>
        <w:t>. Treatment is based on histology, PD-L1 expression</w:t>
      </w:r>
      <w:r w:rsidR="00210CAB">
        <w:rPr>
          <w:szCs w:val="22"/>
          <w:lang w:eastAsia="x-none"/>
        </w:rPr>
        <w:t>, mutations</w:t>
      </w:r>
      <w:r>
        <w:rPr>
          <w:szCs w:val="22"/>
          <w:lang w:eastAsia="x-none"/>
        </w:rPr>
        <w:t xml:space="preserve"> and if the brain metastases are present at primary diagnosis or develop at a later stage. </w:t>
      </w:r>
    </w:p>
    <w:bookmarkEnd w:id="178"/>
    <w:p w14:paraId="6AE9A34C" w14:textId="421AE9E0" w:rsidR="00684593" w:rsidRDefault="002C2051" w:rsidP="00D71F79">
      <w:pPr>
        <w:rPr>
          <w:szCs w:val="22"/>
          <w:lang w:eastAsia="x-none"/>
        </w:rPr>
      </w:pPr>
      <w:r>
        <w:rPr>
          <w:szCs w:val="22"/>
          <w:lang w:eastAsia="x-none"/>
        </w:rPr>
        <w:t xml:space="preserve">The choice of </w:t>
      </w:r>
      <w:r w:rsidR="00856C18">
        <w:rPr>
          <w:szCs w:val="22"/>
          <w:lang w:eastAsia="x-none"/>
        </w:rPr>
        <w:t xml:space="preserve">chemo- and </w:t>
      </w:r>
      <w:r>
        <w:rPr>
          <w:szCs w:val="22"/>
          <w:lang w:eastAsia="x-none"/>
        </w:rPr>
        <w:t>i</w:t>
      </w:r>
      <w:r w:rsidR="00684593">
        <w:rPr>
          <w:szCs w:val="22"/>
          <w:lang w:eastAsia="x-none"/>
        </w:rPr>
        <w:t xml:space="preserve">mmunotherapeutic agents used </w:t>
      </w:r>
      <w:r>
        <w:rPr>
          <w:szCs w:val="22"/>
          <w:lang w:eastAsia="x-none"/>
        </w:rPr>
        <w:t xml:space="preserve">in ImPRESS </w:t>
      </w:r>
      <w:r w:rsidRPr="00AA6799">
        <w:rPr>
          <w:szCs w:val="22"/>
          <w:lang w:eastAsia="x-none"/>
        </w:rPr>
        <w:t>will be according to national guidelines</w:t>
      </w:r>
      <w:r w:rsidR="00856C18">
        <w:rPr>
          <w:szCs w:val="22"/>
          <w:lang w:eastAsia="x-none"/>
        </w:rPr>
        <w:t xml:space="preserve"> </w:t>
      </w:r>
      <w:r w:rsidR="008F14E1">
        <w:rPr>
          <w:szCs w:val="22"/>
          <w:lang w:eastAsia="x-none"/>
        </w:rPr>
        <w:t>and</w:t>
      </w:r>
      <w:r w:rsidR="00323F61">
        <w:rPr>
          <w:szCs w:val="22"/>
          <w:lang w:eastAsia="x-none"/>
        </w:rPr>
        <w:t xml:space="preserve"> overall clinical evaluation </w:t>
      </w:r>
      <w:r w:rsidR="00856C18">
        <w:rPr>
          <w:szCs w:val="22"/>
          <w:lang w:eastAsia="x-none"/>
        </w:rPr>
        <w:t>of the treating physician</w:t>
      </w:r>
      <w:r w:rsidRPr="00AA6799">
        <w:rPr>
          <w:szCs w:val="22"/>
          <w:lang w:eastAsia="x-none"/>
        </w:rPr>
        <w:t>.</w:t>
      </w:r>
      <w:r w:rsidR="00684593">
        <w:rPr>
          <w:szCs w:val="22"/>
          <w:lang w:eastAsia="x-none"/>
        </w:rPr>
        <w:t xml:space="preserve"> </w:t>
      </w:r>
    </w:p>
    <w:p w14:paraId="66363DEB" w14:textId="32C573C8" w:rsidR="00684593" w:rsidRDefault="00684593" w:rsidP="004D0E3D">
      <w:pPr>
        <w:spacing w:after="0"/>
        <w:rPr>
          <w:szCs w:val="22"/>
          <w:lang w:eastAsia="x-none"/>
        </w:rPr>
      </w:pPr>
    </w:p>
    <w:p w14:paraId="051F4D9C" w14:textId="535E9D70" w:rsidR="00E52E30" w:rsidRPr="00E52E30" w:rsidRDefault="00375120" w:rsidP="003F7696">
      <w:pPr>
        <w:ind w:firstLine="284"/>
        <w:rPr>
          <w:szCs w:val="22"/>
        </w:rPr>
      </w:pPr>
      <w:r w:rsidRPr="000D37C2">
        <w:rPr>
          <w:szCs w:val="22"/>
          <w:lang w:eastAsia="x-none"/>
        </w:rPr>
        <w:t xml:space="preserve">The </w:t>
      </w:r>
      <w:r w:rsidR="0003588D">
        <w:rPr>
          <w:szCs w:val="22"/>
          <w:lang w:eastAsia="x-none"/>
        </w:rPr>
        <w:t xml:space="preserve">chemotherapeutic </w:t>
      </w:r>
      <w:r w:rsidRPr="000D37C2">
        <w:rPr>
          <w:szCs w:val="22"/>
          <w:lang w:eastAsia="x-none"/>
        </w:rPr>
        <w:t>standard of care for</w:t>
      </w:r>
      <w:r w:rsidR="00745F17" w:rsidRPr="000D37C2">
        <w:rPr>
          <w:szCs w:val="22"/>
          <w:lang w:eastAsia="x-none"/>
        </w:rPr>
        <w:t xml:space="preserve"> patients with</w:t>
      </w:r>
      <w:r w:rsidRPr="000D37C2">
        <w:rPr>
          <w:szCs w:val="22"/>
          <w:lang w:eastAsia="x-none"/>
        </w:rPr>
        <w:t xml:space="preserve"> NSCLC is </w:t>
      </w:r>
      <w:r w:rsidR="00191726">
        <w:rPr>
          <w:szCs w:val="22"/>
          <w:lang w:eastAsia="x-none"/>
        </w:rPr>
        <w:t>c</w:t>
      </w:r>
      <w:r w:rsidR="00191726" w:rsidRPr="00C438F1">
        <w:rPr>
          <w:szCs w:val="22"/>
          <w:lang w:eastAsia="x-none"/>
        </w:rPr>
        <w:t>arboplatin</w:t>
      </w:r>
      <w:r w:rsidR="0003588D">
        <w:rPr>
          <w:szCs w:val="22"/>
          <w:lang w:eastAsia="x-none"/>
        </w:rPr>
        <w:t xml:space="preserve"> in combination with </w:t>
      </w:r>
      <w:r w:rsidR="00191726">
        <w:rPr>
          <w:szCs w:val="22"/>
          <w:lang w:eastAsia="x-none"/>
        </w:rPr>
        <w:t>v</w:t>
      </w:r>
      <w:r w:rsidR="00191726" w:rsidRPr="00C438F1">
        <w:rPr>
          <w:szCs w:val="22"/>
          <w:lang w:eastAsia="x-none"/>
        </w:rPr>
        <w:t>inorelbin</w:t>
      </w:r>
      <w:r w:rsidRPr="000D37C2">
        <w:rPr>
          <w:szCs w:val="22"/>
        </w:rPr>
        <w:t xml:space="preserve"> </w:t>
      </w:r>
      <w:r w:rsidR="0003588D">
        <w:rPr>
          <w:szCs w:val="22"/>
        </w:rPr>
        <w:t>or p</w:t>
      </w:r>
      <w:r w:rsidR="0003588D" w:rsidRPr="00E52E30">
        <w:rPr>
          <w:szCs w:val="22"/>
        </w:rPr>
        <w:t>emetrexed</w:t>
      </w:r>
      <w:r w:rsidR="00D24205" w:rsidRPr="000D37C2">
        <w:rPr>
          <w:szCs w:val="22"/>
        </w:rPr>
        <w:t xml:space="preserve"> or</w:t>
      </w:r>
      <w:r w:rsidRPr="000D37C2">
        <w:rPr>
          <w:szCs w:val="22"/>
        </w:rPr>
        <w:t xml:space="preserve"> equivalent analogs, and administered per label instructions. </w:t>
      </w:r>
    </w:p>
    <w:p w14:paraId="14EA2E02" w14:textId="77777777" w:rsidR="001058FE" w:rsidRDefault="001058FE" w:rsidP="00547BAC"/>
    <w:p w14:paraId="73098687" w14:textId="66593199" w:rsidR="00D71F79" w:rsidRDefault="00D71F79" w:rsidP="00D71F79">
      <w:r>
        <w:t>Some patients will receive a combination of chemotherapy and immunotherapy. Different regimens are used, but most commonly used is a combination of carboplatin (AUC 5), pemetrexed</w:t>
      </w:r>
      <w:r w:rsidR="000703CA">
        <w:t xml:space="preserve"> </w:t>
      </w:r>
      <w:r w:rsidR="003F7696">
        <w:t xml:space="preserve">or paclitaxel </w:t>
      </w:r>
      <w:r>
        <w:t xml:space="preserve">and pembrolizumab. This might, however, vary and might change according to changes in national guidelines. </w:t>
      </w:r>
    </w:p>
    <w:p w14:paraId="0EEA5A44" w14:textId="77777777" w:rsidR="00D71F79" w:rsidRPr="0000375C" w:rsidRDefault="00D71F79" w:rsidP="00D71F79">
      <w:pPr>
        <w:jc w:val="left"/>
      </w:pPr>
    </w:p>
    <w:p w14:paraId="26818CCD" w14:textId="77777777" w:rsidR="004300D8" w:rsidRPr="00375120" w:rsidRDefault="004300D8">
      <w:pPr>
        <w:pStyle w:val="Heading2"/>
        <w:rPr>
          <w:szCs w:val="24"/>
        </w:rPr>
      </w:pPr>
      <w:bookmarkStart w:id="179" w:name="_Toc4588846"/>
      <w:bookmarkStart w:id="180" w:name="_Toc21005273"/>
      <w:bookmarkStart w:id="181" w:name="_Toc74045772"/>
      <w:r w:rsidRPr="00375120">
        <w:rPr>
          <w:szCs w:val="24"/>
        </w:rPr>
        <w:t>Concomitant Medication</w:t>
      </w:r>
      <w:bookmarkEnd w:id="177"/>
      <w:r w:rsidR="00375120" w:rsidRPr="00375120">
        <w:rPr>
          <w:szCs w:val="24"/>
        </w:rPr>
        <w:t xml:space="preserve"> and Supportive Care Guidelines</w:t>
      </w:r>
      <w:bookmarkEnd w:id="179"/>
      <w:bookmarkEnd w:id="180"/>
      <w:bookmarkEnd w:id="181"/>
    </w:p>
    <w:p w14:paraId="131157E2" w14:textId="23D680F1" w:rsidR="00441C85" w:rsidRPr="000D37C2" w:rsidRDefault="00441C85" w:rsidP="00441C85">
      <w:pPr>
        <w:ind w:firstLine="284"/>
      </w:pPr>
      <w:r w:rsidRPr="000D37C2">
        <w:t xml:space="preserve">All treatment that the treating physician considers necessary for a participant’s welfare may be administered at the discretion of the </w:t>
      </w:r>
      <w:r w:rsidR="00F50781">
        <w:t>PI</w:t>
      </w:r>
      <w:r w:rsidRPr="000D37C2">
        <w:t xml:space="preserve"> in keeping with the community standards of medical care. All concomitant medication will be recorded in the electronic CRF by the responsible research nurse. If changes occur during the study period, documentation of drug dosage, frequency, route, and date may also be included in the central registration log. Participants should maintain a normal diet unless suggested otherwise by the treating physician.</w:t>
      </w:r>
    </w:p>
    <w:p w14:paraId="6416B635" w14:textId="40AED789" w:rsidR="00404FB5" w:rsidRDefault="00375120" w:rsidP="00375120">
      <w:pPr>
        <w:ind w:firstLine="284"/>
        <w:rPr>
          <w:szCs w:val="22"/>
        </w:rPr>
      </w:pPr>
      <w:r w:rsidRPr="000D37C2">
        <w:rPr>
          <w:szCs w:val="22"/>
        </w:rPr>
        <w:t xml:space="preserve">Medications or treatments specifically prohibited in the exclusion criteria are not allowed during the study. If there is a clinical indication for one of these or other medications or treatments specifically prohibited during the trial, discontinuation </w:t>
      </w:r>
      <w:r w:rsidR="003F38AA">
        <w:rPr>
          <w:szCs w:val="22"/>
        </w:rPr>
        <w:t>of the study treatment (losartan)</w:t>
      </w:r>
      <w:r w:rsidRPr="000D37C2">
        <w:rPr>
          <w:szCs w:val="22"/>
        </w:rPr>
        <w:t xml:space="preserve"> may be required. The final decision on any </w:t>
      </w:r>
      <w:r w:rsidR="003F38AA">
        <w:rPr>
          <w:szCs w:val="22"/>
        </w:rPr>
        <w:t>study treatment cessation</w:t>
      </w:r>
      <w:r w:rsidRPr="000D37C2">
        <w:rPr>
          <w:szCs w:val="22"/>
        </w:rPr>
        <w:t xml:space="preserve"> rests with the </w:t>
      </w:r>
      <w:r w:rsidR="00F50781">
        <w:rPr>
          <w:szCs w:val="22"/>
        </w:rPr>
        <w:t>study PI</w:t>
      </w:r>
      <w:r w:rsidRPr="000D37C2">
        <w:rPr>
          <w:szCs w:val="22"/>
        </w:rPr>
        <w:t xml:space="preserve"> and/or the </w:t>
      </w:r>
      <w:r w:rsidR="00F46CE4" w:rsidRPr="000D37C2">
        <w:rPr>
          <w:szCs w:val="22"/>
        </w:rPr>
        <w:t>participant</w:t>
      </w:r>
      <w:r w:rsidRPr="000D37C2">
        <w:rPr>
          <w:szCs w:val="22"/>
        </w:rPr>
        <w:t xml:space="preserve">'s primary </w:t>
      </w:r>
      <w:r w:rsidR="004061A0">
        <w:rPr>
          <w:szCs w:val="22"/>
        </w:rPr>
        <w:t xml:space="preserve">care </w:t>
      </w:r>
      <w:r w:rsidRPr="000D37C2">
        <w:rPr>
          <w:szCs w:val="22"/>
        </w:rPr>
        <w:t xml:space="preserve">physician. </w:t>
      </w:r>
    </w:p>
    <w:p w14:paraId="45ABC4BC" w14:textId="44E2A78B" w:rsidR="00375120" w:rsidRPr="000D37C2" w:rsidRDefault="00F46CE4" w:rsidP="00375120">
      <w:pPr>
        <w:ind w:firstLine="284"/>
        <w:rPr>
          <w:szCs w:val="22"/>
        </w:rPr>
      </w:pPr>
      <w:r w:rsidRPr="000D37C2">
        <w:rPr>
          <w:szCs w:val="22"/>
        </w:rPr>
        <w:t>Participants</w:t>
      </w:r>
      <w:r w:rsidR="00375120" w:rsidRPr="000D37C2">
        <w:rPr>
          <w:szCs w:val="22"/>
        </w:rPr>
        <w:t xml:space="preserve"> are prohibited from receiving the following therapies during the Screening and Treatment phases (including retreatment for post-complete response relapse) of this study:</w:t>
      </w:r>
    </w:p>
    <w:p w14:paraId="69A739AF" w14:textId="740D1ADF" w:rsidR="00375120" w:rsidRPr="000D37C2" w:rsidRDefault="00375120" w:rsidP="00ED7D5B">
      <w:pPr>
        <w:pStyle w:val="ListParagraph"/>
        <w:numPr>
          <w:ilvl w:val="0"/>
          <w:numId w:val="14"/>
        </w:numPr>
        <w:ind w:left="284" w:hanging="284"/>
        <w:jc w:val="both"/>
        <w:rPr>
          <w:szCs w:val="22"/>
        </w:rPr>
      </w:pPr>
      <w:r w:rsidRPr="000D37C2">
        <w:rPr>
          <w:szCs w:val="22"/>
        </w:rPr>
        <w:t xml:space="preserve">ARBs, ACE </w:t>
      </w:r>
      <w:r w:rsidR="009B6987">
        <w:rPr>
          <w:szCs w:val="22"/>
        </w:rPr>
        <w:t xml:space="preserve">inhibitors </w:t>
      </w:r>
      <w:r w:rsidRPr="000D37C2">
        <w:rPr>
          <w:szCs w:val="22"/>
        </w:rPr>
        <w:t>or any other anti-hypertensive medicine or analog not specified in this protocol</w:t>
      </w:r>
    </w:p>
    <w:p w14:paraId="0086A210" w14:textId="77777777" w:rsidR="00A47D91" w:rsidRDefault="00375120" w:rsidP="00A47D91">
      <w:pPr>
        <w:pStyle w:val="ListParagraph"/>
        <w:numPr>
          <w:ilvl w:val="0"/>
          <w:numId w:val="14"/>
        </w:numPr>
        <w:ind w:left="284" w:hanging="284"/>
        <w:jc w:val="both"/>
        <w:rPr>
          <w:szCs w:val="22"/>
        </w:rPr>
      </w:pPr>
      <w:r w:rsidRPr="000D37C2">
        <w:rPr>
          <w:szCs w:val="22"/>
        </w:rPr>
        <w:t>Losartan administered with other antihypertensive agents, including with diuretics</w:t>
      </w:r>
    </w:p>
    <w:p w14:paraId="587540DB" w14:textId="0720C799" w:rsidR="00A47D91" w:rsidRPr="00A47D91" w:rsidRDefault="00A47D91" w:rsidP="00A47D91">
      <w:pPr>
        <w:pStyle w:val="ListParagraph"/>
        <w:numPr>
          <w:ilvl w:val="0"/>
          <w:numId w:val="14"/>
        </w:numPr>
        <w:ind w:left="284" w:hanging="284"/>
        <w:jc w:val="both"/>
        <w:rPr>
          <w:szCs w:val="22"/>
        </w:rPr>
      </w:pPr>
      <w:r w:rsidRPr="00A47D91">
        <w:rPr>
          <w:szCs w:val="22"/>
        </w:rPr>
        <w:t xml:space="preserve">Tyrosine kinase inhibitors, vascular </w:t>
      </w:r>
      <w:r>
        <w:rPr>
          <w:szCs w:val="22"/>
        </w:rPr>
        <w:t>endothelial growth factor (</w:t>
      </w:r>
      <w:r w:rsidRPr="00A47D91">
        <w:rPr>
          <w:szCs w:val="22"/>
        </w:rPr>
        <w:t>VEGF)</w:t>
      </w:r>
      <w:r>
        <w:rPr>
          <w:szCs w:val="22"/>
        </w:rPr>
        <w:t xml:space="preserve"> inhibitors or analogous vascular anti-cancer agents</w:t>
      </w:r>
    </w:p>
    <w:p w14:paraId="74A98A3D" w14:textId="77777777" w:rsidR="009B6987" w:rsidRDefault="009B6987" w:rsidP="003104BF">
      <w:pPr>
        <w:rPr>
          <w:szCs w:val="22"/>
        </w:rPr>
      </w:pPr>
    </w:p>
    <w:p w14:paraId="0CFD4629" w14:textId="447096CC" w:rsidR="004300D8" w:rsidRPr="000D37C2" w:rsidRDefault="004300D8">
      <w:pPr>
        <w:rPr>
          <w:szCs w:val="22"/>
          <w:highlight w:val="yellow"/>
        </w:rPr>
      </w:pPr>
      <w:r w:rsidRPr="000D37C2">
        <w:rPr>
          <w:szCs w:val="22"/>
        </w:rPr>
        <w:lastRenderedPageBreak/>
        <w:t>All concomitant medication (incl</w:t>
      </w:r>
      <w:r w:rsidR="006E69BB">
        <w:rPr>
          <w:szCs w:val="22"/>
        </w:rPr>
        <w:t>uding</w:t>
      </w:r>
      <w:r w:rsidRPr="000D37C2">
        <w:rPr>
          <w:szCs w:val="22"/>
        </w:rPr>
        <w:t xml:space="preserve"> vitamins, herbal preparation and other “over-the-counter” drugs) used by the patient will be recorded in the patient’s </w:t>
      </w:r>
      <w:r w:rsidR="00DA0109" w:rsidRPr="000D37C2">
        <w:rPr>
          <w:szCs w:val="22"/>
        </w:rPr>
        <w:t>file</w:t>
      </w:r>
      <w:r w:rsidR="00666F4F">
        <w:rPr>
          <w:szCs w:val="22"/>
        </w:rPr>
        <w:t>, but not the eCRF.</w:t>
      </w:r>
    </w:p>
    <w:p w14:paraId="1BE2203D" w14:textId="77777777" w:rsidR="00CA5A8F" w:rsidRDefault="00CA5A8F"/>
    <w:p w14:paraId="6B793B81" w14:textId="29599124" w:rsidR="004300D8" w:rsidRDefault="004300D8">
      <w:pPr>
        <w:pStyle w:val="Heading2"/>
      </w:pPr>
      <w:bookmarkStart w:id="182" w:name="_Toc4588847"/>
      <w:bookmarkStart w:id="183" w:name="_Toc21005274"/>
      <w:bookmarkStart w:id="184" w:name="_Toc74045773"/>
      <w:r>
        <w:t>Compliance</w:t>
      </w:r>
      <w:bookmarkEnd w:id="182"/>
      <w:bookmarkEnd w:id="183"/>
      <w:r w:rsidR="00C65A29">
        <w:t xml:space="preserve"> and Drug Accountability</w:t>
      </w:r>
      <w:bookmarkEnd w:id="184"/>
    </w:p>
    <w:p w14:paraId="20BBEA46" w14:textId="5EE39394" w:rsidR="005362D7" w:rsidRPr="000D37C2" w:rsidRDefault="005362D7" w:rsidP="005362D7">
      <w:pPr>
        <w:pStyle w:val="NoSpacing"/>
        <w:jc w:val="both"/>
        <w:rPr>
          <w:rFonts w:ascii="Arial Narrow" w:hAnsi="Arial Narrow"/>
          <w:sz w:val="22"/>
          <w:szCs w:val="22"/>
        </w:rPr>
      </w:pPr>
      <w:r w:rsidRPr="000D37C2">
        <w:rPr>
          <w:rFonts w:ascii="Arial Narrow" w:hAnsi="Arial Narrow"/>
          <w:sz w:val="22"/>
          <w:szCs w:val="22"/>
        </w:rPr>
        <w:t xml:space="preserve">A participant who forgets or </w:t>
      </w:r>
      <w:r>
        <w:rPr>
          <w:rFonts w:ascii="Arial Narrow" w:hAnsi="Arial Narrow"/>
          <w:sz w:val="22"/>
          <w:szCs w:val="22"/>
        </w:rPr>
        <w:t>for some other reason</w:t>
      </w:r>
      <w:r w:rsidRPr="000D37C2">
        <w:rPr>
          <w:rFonts w:ascii="Arial Narrow" w:hAnsi="Arial Narrow"/>
          <w:sz w:val="22"/>
          <w:szCs w:val="22"/>
        </w:rPr>
        <w:t xml:space="preserve"> does not take the IMP at any single on-treatment day is allowed to </w:t>
      </w:r>
      <w:r w:rsidR="00353AB3" w:rsidRPr="000D37C2">
        <w:rPr>
          <w:rFonts w:ascii="Arial Narrow" w:hAnsi="Arial Narrow"/>
          <w:sz w:val="22"/>
          <w:szCs w:val="22"/>
        </w:rPr>
        <w:t>continue</w:t>
      </w:r>
      <w:r w:rsidRPr="000D37C2">
        <w:rPr>
          <w:rFonts w:ascii="Arial Narrow" w:hAnsi="Arial Narrow"/>
          <w:sz w:val="22"/>
          <w:szCs w:val="22"/>
        </w:rPr>
        <w:t xml:space="preserve"> on trial as long as the dose regimen is continued</w:t>
      </w:r>
      <w:r w:rsidRPr="00A50222">
        <w:rPr>
          <w:rFonts w:ascii="Arial Narrow" w:hAnsi="Arial Narrow"/>
          <w:sz w:val="20"/>
          <w:szCs w:val="22"/>
        </w:rPr>
        <w:t xml:space="preserve">. </w:t>
      </w:r>
      <w:r w:rsidR="00A50222" w:rsidRPr="00A50222">
        <w:rPr>
          <w:rFonts w:ascii="Arial Narrow" w:hAnsi="Arial Narrow"/>
          <w:sz w:val="22"/>
        </w:rPr>
        <w:t>Participant</w:t>
      </w:r>
      <w:r w:rsidR="00BA1EE7">
        <w:rPr>
          <w:rFonts w:ascii="Arial Narrow" w:hAnsi="Arial Narrow"/>
          <w:sz w:val="22"/>
        </w:rPr>
        <w:t>s</w:t>
      </w:r>
      <w:r w:rsidR="00A50222" w:rsidRPr="00A50222">
        <w:rPr>
          <w:rFonts w:ascii="Arial Narrow" w:hAnsi="Arial Narrow"/>
          <w:sz w:val="22"/>
        </w:rPr>
        <w:t xml:space="preserve"> </w:t>
      </w:r>
      <w:r w:rsidR="00A50222">
        <w:rPr>
          <w:rFonts w:ascii="Arial Narrow" w:hAnsi="Arial Narrow"/>
          <w:sz w:val="22"/>
        </w:rPr>
        <w:t>will</w:t>
      </w:r>
      <w:r w:rsidR="00A50222" w:rsidRPr="00A50222">
        <w:rPr>
          <w:rFonts w:ascii="Arial Narrow" w:hAnsi="Arial Narrow"/>
          <w:sz w:val="22"/>
        </w:rPr>
        <w:t xml:space="preserve"> be instructed not to compensate for the missing administration, but continue to take the IMP at the same time every day.</w:t>
      </w:r>
      <w:r w:rsidR="00A50222">
        <w:rPr>
          <w:rFonts w:ascii="Arial Narrow" w:hAnsi="Arial Narrow"/>
        </w:rPr>
        <w:t xml:space="preserve"> </w:t>
      </w:r>
      <w:r w:rsidR="00A50222" w:rsidRPr="00A50222">
        <w:rPr>
          <w:rFonts w:ascii="Arial Narrow" w:hAnsi="Arial Narrow"/>
          <w:sz w:val="22"/>
        </w:rPr>
        <w:t>All participants will receive a personal diary card to record their self-administration of the IMP. The participant</w:t>
      </w:r>
      <w:r w:rsidR="00BA1EE7">
        <w:rPr>
          <w:rFonts w:ascii="Arial Narrow" w:hAnsi="Arial Narrow"/>
          <w:sz w:val="22"/>
        </w:rPr>
        <w:t>s</w:t>
      </w:r>
      <w:r w:rsidR="00A50222" w:rsidRPr="00A50222">
        <w:rPr>
          <w:rFonts w:ascii="Arial Narrow" w:hAnsi="Arial Narrow"/>
          <w:sz w:val="22"/>
        </w:rPr>
        <w:t xml:space="preserve"> will be asked to bring the diary card and the IMP boxes, both empty- and not-empty boxes, to every study visit. The study nurse will monitor the diary card and perform</w:t>
      </w:r>
      <w:r w:rsidR="00DD1936">
        <w:rPr>
          <w:rFonts w:ascii="Arial Narrow" w:hAnsi="Arial Narrow"/>
          <w:sz w:val="22"/>
        </w:rPr>
        <w:t xml:space="preserve"> a</w:t>
      </w:r>
      <w:r w:rsidR="00A50222" w:rsidRPr="00A50222">
        <w:rPr>
          <w:rFonts w:ascii="Arial Narrow" w:hAnsi="Arial Narrow"/>
          <w:sz w:val="22"/>
        </w:rPr>
        <w:t xml:space="preserve"> </w:t>
      </w:r>
      <w:r w:rsidR="00DD1936">
        <w:rPr>
          <w:rFonts w:ascii="Arial Narrow" w:hAnsi="Arial Narrow"/>
          <w:sz w:val="22"/>
        </w:rPr>
        <w:t>drug</w:t>
      </w:r>
      <w:r w:rsidR="00A50222" w:rsidRPr="00A50222">
        <w:rPr>
          <w:rFonts w:ascii="Arial Narrow" w:hAnsi="Arial Narrow"/>
          <w:sz w:val="22"/>
        </w:rPr>
        <w:t xml:space="preserve"> accountability. At the end of the study compliance of IMP intake will be calculated.</w:t>
      </w:r>
    </w:p>
    <w:p w14:paraId="64174004" w14:textId="77777777" w:rsidR="005362D7" w:rsidRPr="000D37C2" w:rsidRDefault="005362D7" w:rsidP="005362D7">
      <w:pPr>
        <w:pStyle w:val="NoSpacing"/>
        <w:jc w:val="both"/>
        <w:rPr>
          <w:rFonts w:ascii="Arial Narrow" w:hAnsi="Arial Narrow"/>
          <w:sz w:val="22"/>
          <w:szCs w:val="22"/>
        </w:rPr>
      </w:pPr>
    </w:p>
    <w:p w14:paraId="27501F63" w14:textId="77777777" w:rsidR="00242980" w:rsidRDefault="00242980" w:rsidP="00CA5A8F">
      <w:pPr>
        <w:ind w:firstLine="284"/>
      </w:pPr>
    </w:p>
    <w:p w14:paraId="3A3368A5" w14:textId="5BA1865B" w:rsidR="004300D8" w:rsidRDefault="004300D8" w:rsidP="004D0E3D">
      <w:pPr>
        <w:pStyle w:val="Heading2"/>
        <w:numPr>
          <w:ilvl w:val="0"/>
          <w:numId w:val="0"/>
        </w:numPr>
        <w:ind w:left="993"/>
      </w:pPr>
    </w:p>
    <w:p w14:paraId="539F3AA3" w14:textId="75BBC2F8" w:rsidR="003F38AA" w:rsidRPr="000D37C2" w:rsidRDefault="003F38AA" w:rsidP="003F38AA">
      <w:pPr>
        <w:pStyle w:val="NoSpacing"/>
        <w:jc w:val="both"/>
        <w:rPr>
          <w:rFonts w:ascii="Arial Narrow" w:hAnsi="Arial Narrow"/>
          <w:sz w:val="22"/>
          <w:szCs w:val="22"/>
        </w:rPr>
      </w:pPr>
      <w:r w:rsidRPr="000D37C2">
        <w:rPr>
          <w:rFonts w:ascii="Arial Narrow" w:hAnsi="Arial Narrow"/>
          <w:sz w:val="22"/>
          <w:szCs w:val="22"/>
        </w:rPr>
        <w:t>All participants will receive a personal diary leaflet to record their self-administration of the IMP. The diary will be available in Norwegian language and include information as follows;</w:t>
      </w:r>
    </w:p>
    <w:p w14:paraId="1E996B44" w14:textId="77777777" w:rsidR="003F38AA" w:rsidRPr="000D37C2" w:rsidRDefault="003F38AA" w:rsidP="00ED7D5B">
      <w:pPr>
        <w:pStyle w:val="NoSpacing"/>
        <w:numPr>
          <w:ilvl w:val="0"/>
          <w:numId w:val="12"/>
        </w:numPr>
        <w:jc w:val="both"/>
        <w:rPr>
          <w:rFonts w:ascii="Arial Narrow" w:hAnsi="Arial Narrow"/>
          <w:sz w:val="22"/>
          <w:szCs w:val="22"/>
        </w:rPr>
      </w:pPr>
      <w:r w:rsidRPr="000D37C2">
        <w:rPr>
          <w:rFonts w:ascii="Arial Narrow" w:hAnsi="Arial Narrow"/>
          <w:sz w:val="22"/>
          <w:szCs w:val="22"/>
        </w:rPr>
        <w:t>The IMP is to be administered in the designated tablet dose and at the same time every day</w:t>
      </w:r>
    </w:p>
    <w:p w14:paraId="7EB4C054" w14:textId="77777777" w:rsidR="003F38AA" w:rsidRPr="000D37C2" w:rsidRDefault="003F38AA" w:rsidP="00ED7D5B">
      <w:pPr>
        <w:pStyle w:val="NoSpacing"/>
        <w:numPr>
          <w:ilvl w:val="0"/>
          <w:numId w:val="12"/>
        </w:numPr>
        <w:jc w:val="both"/>
        <w:rPr>
          <w:rFonts w:ascii="Arial Narrow" w:hAnsi="Arial Narrow"/>
          <w:sz w:val="22"/>
          <w:szCs w:val="22"/>
        </w:rPr>
      </w:pPr>
      <w:r w:rsidRPr="000D37C2">
        <w:rPr>
          <w:rFonts w:ascii="Arial Narrow" w:hAnsi="Arial Narrow"/>
          <w:sz w:val="22"/>
          <w:szCs w:val="22"/>
        </w:rPr>
        <w:t xml:space="preserve">The IMP is to be administered with or without food at the participants’ discretion </w:t>
      </w:r>
    </w:p>
    <w:p w14:paraId="7743524B" w14:textId="77777777" w:rsidR="003F38AA" w:rsidRPr="000D37C2" w:rsidRDefault="003F38AA" w:rsidP="00ED7D5B">
      <w:pPr>
        <w:pStyle w:val="NoSpacing"/>
        <w:numPr>
          <w:ilvl w:val="0"/>
          <w:numId w:val="12"/>
        </w:numPr>
        <w:jc w:val="both"/>
        <w:rPr>
          <w:rFonts w:ascii="Arial Narrow" w:hAnsi="Arial Narrow"/>
          <w:sz w:val="22"/>
          <w:szCs w:val="22"/>
        </w:rPr>
      </w:pPr>
      <w:r w:rsidRPr="000D37C2">
        <w:rPr>
          <w:rFonts w:ascii="Arial Narrow" w:hAnsi="Arial Narrow"/>
          <w:sz w:val="22"/>
          <w:szCs w:val="22"/>
        </w:rPr>
        <w:t>The IMP tablet should be swallowed in one piece with a glass of water or similar</w:t>
      </w:r>
    </w:p>
    <w:p w14:paraId="6CB90A25" w14:textId="77777777" w:rsidR="003F38AA" w:rsidRPr="000D37C2" w:rsidRDefault="003F38AA" w:rsidP="00ED7D5B">
      <w:pPr>
        <w:pStyle w:val="NoSpacing"/>
        <w:numPr>
          <w:ilvl w:val="0"/>
          <w:numId w:val="12"/>
        </w:numPr>
        <w:jc w:val="both"/>
        <w:rPr>
          <w:rFonts w:ascii="Arial Narrow" w:hAnsi="Arial Narrow"/>
          <w:sz w:val="22"/>
          <w:szCs w:val="22"/>
        </w:rPr>
      </w:pPr>
      <w:r w:rsidRPr="000D37C2">
        <w:rPr>
          <w:rFonts w:ascii="Arial Narrow" w:hAnsi="Arial Narrow"/>
          <w:sz w:val="22"/>
          <w:szCs w:val="22"/>
        </w:rPr>
        <w:t>All admi</w:t>
      </w:r>
      <w:r>
        <w:rPr>
          <w:rFonts w:ascii="Arial Narrow" w:hAnsi="Arial Narrow"/>
          <w:sz w:val="22"/>
          <w:szCs w:val="22"/>
        </w:rPr>
        <w:t>ni</w:t>
      </w:r>
      <w:r w:rsidRPr="000D37C2">
        <w:rPr>
          <w:rFonts w:ascii="Arial Narrow" w:hAnsi="Arial Narrow"/>
          <w:sz w:val="22"/>
          <w:szCs w:val="22"/>
        </w:rPr>
        <w:t>strations of IMP must be recorded in the diary including date and time. Also, any AE’s or other relevant experiences are to be recorded for that event.</w:t>
      </w:r>
    </w:p>
    <w:p w14:paraId="11C713DF" w14:textId="77777777" w:rsidR="003F38AA" w:rsidRPr="000D37C2" w:rsidRDefault="003F38AA" w:rsidP="00ED7D5B">
      <w:pPr>
        <w:pStyle w:val="NoSpacing"/>
        <w:numPr>
          <w:ilvl w:val="0"/>
          <w:numId w:val="12"/>
        </w:numPr>
        <w:jc w:val="both"/>
        <w:rPr>
          <w:rFonts w:ascii="Arial Narrow" w:hAnsi="Arial Narrow"/>
          <w:sz w:val="22"/>
          <w:szCs w:val="22"/>
        </w:rPr>
      </w:pPr>
      <w:r w:rsidRPr="000D37C2">
        <w:rPr>
          <w:rFonts w:ascii="Arial Narrow" w:hAnsi="Arial Narrow"/>
          <w:sz w:val="22"/>
          <w:szCs w:val="22"/>
        </w:rPr>
        <w:t>If the IMP is not taken on any single day, the participant must continue of study protocol on the following day</w:t>
      </w:r>
    </w:p>
    <w:p w14:paraId="1D52112E" w14:textId="77777777" w:rsidR="003F38AA" w:rsidRPr="000D37C2" w:rsidRDefault="003F38AA" w:rsidP="00ED7D5B">
      <w:pPr>
        <w:pStyle w:val="NoSpacing"/>
        <w:numPr>
          <w:ilvl w:val="0"/>
          <w:numId w:val="12"/>
        </w:numPr>
        <w:jc w:val="both"/>
        <w:rPr>
          <w:rFonts w:ascii="Arial Narrow" w:hAnsi="Arial Narrow"/>
          <w:sz w:val="22"/>
          <w:szCs w:val="22"/>
        </w:rPr>
      </w:pPr>
      <w:r w:rsidRPr="000D37C2">
        <w:rPr>
          <w:rFonts w:ascii="Arial Narrow" w:hAnsi="Arial Narrow"/>
          <w:sz w:val="22"/>
          <w:szCs w:val="22"/>
        </w:rPr>
        <w:t>No additional administration of the IMP is allowed on the second day to compensate for the missing administration of the IMP on the previous day</w:t>
      </w:r>
    </w:p>
    <w:p w14:paraId="7069C9E8" w14:textId="12B6A299" w:rsidR="003F38AA" w:rsidRPr="000D37C2" w:rsidRDefault="003F38AA" w:rsidP="00ED7D5B">
      <w:pPr>
        <w:pStyle w:val="NoSpacing"/>
        <w:numPr>
          <w:ilvl w:val="0"/>
          <w:numId w:val="12"/>
        </w:numPr>
        <w:jc w:val="both"/>
        <w:rPr>
          <w:rFonts w:ascii="Arial Narrow" w:hAnsi="Arial Narrow"/>
          <w:sz w:val="22"/>
          <w:szCs w:val="22"/>
        </w:rPr>
      </w:pPr>
      <w:r w:rsidRPr="000D37C2">
        <w:rPr>
          <w:rFonts w:ascii="Arial Narrow" w:hAnsi="Arial Narrow"/>
          <w:sz w:val="22"/>
          <w:szCs w:val="22"/>
        </w:rPr>
        <w:t xml:space="preserve">In the case of a breach of study protocol, or any unaccepted or </w:t>
      </w:r>
      <w:r w:rsidR="007C0BB5" w:rsidRPr="000D37C2">
        <w:rPr>
          <w:rFonts w:ascii="Arial Narrow" w:hAnsi="Arial Narrow"/>
          <w:sz w:val="22"/>
          <w:szCs w:val="22"/>
        </w:rPr>
        <w:t>intolerable</w:t>
      </w:r>
      <w:r w:rsidRPr="000D37C2">
        <w:rPr>
          <w:rFonts w:ascii="Arial Narrow" w:hAnsi="Arial Narrow"/>
          <w:sz w:val="22"/>
          <w:szCs w:val="22"/>
        </w:rPr>
        <w:t xml:space="preserve"> AE’s, the participant must contact the study PI (contact info available) and/or seek professional assistance at the nearest hospital or emergency center. </w:t>
      </w:r>
    </w:p>
    <w:p w14:paraId="1F26624C" w14:textId="77777777" w:rsidR="004B2480" w:rsidRDefault="004B2480"/>
    <w:p w14:paraId="7F2DC5A3" w14:textId="77777777" w:rsidR="004300D8" w:rsidRDefault="004300D8">
      <w:pPr>
        <w:pStyle w:val="Heading2"/>
      </w:pPr>
      <w:bookmarkStart w:id="185" w:name="_Toc257289647"/>
      <w:bookmarkStart w:id="186" w:name="_Toc4588849"/>
      <w:bookmarkStart w:id="187" w:name="_Toc21005276"/>
      <w:bookmarkStart w:id="188" w:name="_Toc74045774"/>
      <w:r>
        <w:t xml:space="preserve">Drug </w:t>
      </w:r>
      <w:bookmarkEnd w:id="185"/>
      <w:r>
        <w:t>Labeling</w:t>
      </w:r>
      <w:bookmarkEnd w:id="186"/>
      <w:bookmarkEnd w:id="187"/>
      <w:bookmarkEnd w:id="188"/>
    </w:p>
    <w:p w14:paraId="4763D090" w14:textId="6A0E2F21" w:rsidR="004B2480" w:rsidRDefault="004300D8">
      <w:pPr>
        <w:spacing w:after="0"/>
        <w:rPr>
          <w:szCs w:val="22"/>
        </w:rPr>
      </w:pPr>
      <w:r>
        <w:t xml:space="preserve">The </w:t>
      </w:r>
      <w:r w:rsidRPr="004B2480">
        <w:rPr>
          <w:szCs w:val="22"/>
        </w:rPr>
        <w:t>investigational product will have a label permanently affixed to the outside and will be labeled</w:t>
      </w:r>
      <w:r w:rsidR="007C0BB5">
        <w:rPr>
          <w:szCs w:val="22"/>
        </w:rPr>
        <w:t xml:space="preserve"> in</w:t>
      </w:r>
      <w:r w:rsidRPr="004B2480">
        <w:rPr>
          <w:szCs w:val="22"/>
        </w:rPr>
        <w:t xml:space="preserve"> accord</w:t>
      </w:r>
      <w:r w:rsidR="007C0BB5">
        <w:rPr>
          <w:szCs w:val="22"/>
        </w:rPr>
        <w:t xml:space="preserve">ance </w:t>
      </w:r>
      <w:r w:rsidRPr="004B2480">
        <w:rPr>
          <w:szCs w:val="22"/>
        </w:rPr>
        <w:t xml:space="preserve">with ICH GCP and national regulations, stating that the material is for </w:t>
      </w:r>
      <w:r w:rsidR="007222A0" w:rsidRPr="004B2480">
        <w:rPr>
          <w:szCs w:val="22"/>
        </w:rPr>
        <w:t xml:space="preserve">the </w:t>
      </w:r>
      <w:r w:rsidRPr="004B2480">
        <w:rPr>
          <w:szCs w:val="22"/>
        </w:rPr>
        <w:t>clinical trial</w:t>
      </w:r>
      <w:r w:rsidR="007222A0" w:rsidRPr="004B2480">
        <w:rPr>
          <w:szCs w:val="22"/>
        </w:rPr>
        <w:t xml:space="preserve"> </w:t>
      </w:r>
      <w:r w:rsidR="007222A0" w:rsidRPr="00DD0109">
        <w:rPr>
          <w:b/>
          <w:szCs w:val="22"/>
        </w:rPr>
        <w:t>ImPRESS-losartan</w:t>
      </w:r>
      <w:r w:rsidRPr="004B2480">
        <w:rPr>
          <w:szCs w:val="22"/>
        </w:rPr>
        <w:t xml:space="preserve"> / investigational use only</w:t>
      </w:r>
      <w:r w:rsidR="004B2480" w:rsidRPr="004B2480">
        <w:rPr>
          <w:szCs w:val="22"/>
        </w:rPr>
        <w:t xml:space="preserve">. The </w:t>
      </w:r>
      <w:r w:rsidR="004B2480" w:rsidRPr="00DC1BB4">
        <w:rPr>
          <w:szCs w:val="22"/>
        </w:rPr>
        <w:t>s</w:t>
      </w:r>
      <w:r w:rsidR="004B2480" w:rsidRPr="00C62985">
        <w:rPr>
          <w:szCs w:val="22"/>
        </w:rPr>
        <w:t>tudy-specific label</w:t>
      </w:r>
      <w:r w:rsidR="004B2480" w:rsidRPr="00CF51B1">
        <w:rPr>
          <w:szCs w:val="22"/>
        </w:rPr>
        <w:t xml:space="preserve"> will not cover the following information per manufacturer label: </w:t>
      </w:r>
    </w:p>
    <w:p w14:paraId="77E0B7A6" w14:textId="77777777" w:rsidR="002A3F81" w:rsidRPr="00CF51B1" w:rsidRDefault="002A3F81">
      <w:pPr>
        <w:spacing w:after="0"/>
        <w:rPr>
          <w:szCs w:val="22"/>
        </w:rPr>
      </w:pPr>
    </w:p>
    <w:p w14:paraId="291EC6B1" w14:textId="7E0AABD0" w:rsidR="004B2480" w:rsidRDefault="004B2480" w:rsidP="00ED7D5B">
      <w:pPr>
        <w:pStyle w:val="ListParagraph"/>
        <w:numPr>
          <w:ilvl w:val="0"/>
          <w:numId w:val="26"/>
        </w:numPr>
        <w:rPr>
          <w:szCs w:val="22"/>
        </w:rPr>
      </w:pPr>
      <w:r w:rsidRPr="00DD0109">
        <w:rPr>
          <w:szCs w:val="22"/>
        </w:rPr>
        <w:t>Trade name</w:t>
      </w:r>
      <w:r>
        <w:rPr>
          <w:szCs w:val="22"/>
        </w:rPr>
        <w:t xml:space="preserve"> and </w:t>
      </w:r>
      <w:r w:rsidRPr="004B2480">
        <w:rPr>
          <w:szCs w:val="22"/>
        </w:rPr>
        <w:t>active substance (losartan)</w:t>
      </w:r>
    </w:p>
    <w:p w14:paraId="4B836606" w14:textId="77777777" w:rsidR="004B2480" w:rsidRDefault="004B2480" w:rsidP="00ED7D5B">
      <w:pPr>
        <w:pStyle w:val="Punktmerket"/>
        <w:numPr>
          <w:ilvl w:val="0"/>
          <w:numId w:val="26"/>
        </w:numPr>
        <w:spacing w:after="120"/>
      </w:pPr>
      <w:r>
        <w:t>Dosage</w:t>
      </w:r>
    </w:p>
    <w:p w14:paraId="7A6E5314" w14:textId="0AEDE207" w:rsidR="004B2480" w:rsidRPr="004B2480" w:rsidRDefault="004B2480" w:rsidP="00ED7D5B">
      <w:pPr>
        <w:pStyle w:val="Punktmerket"/>
        <w:numPr>
          <w:ilvl w:val="0"/>
          <w:numId w:val="26"/>
        </w:numPr>
        <w:spacing w:after="120"/>
      </w:pPr>
      <w:r w:rsidRPr="004B2480">
        <w:rPr>
          <w:szCs w:val="22"/>
        </w:rPr>
        <w:t xml:space="preserve">Number of tablets </w:t>
      </w:r>
    </w:p>
    <w:p w14:paraId="6304E4F5" w14:textId="4B608DE6" w:rsidR="004B2480" w:rsidRPr="004B2480" w:rsidRDefault="00F16BCC" w:rsidP="00ED7D5B">
      <w:pPr>
        <w:pStyle w:val="Punktmerket"/>
        <w:numPr>
          <w:ilvl w:val="0"/>
          <w:numId w:val="26"/>
        </w:numPr>
        <w:spacing w:after="120"/>
      </w:pPr>
      <w:r>
        <w:rPr>
          <w:szCs w:val="22"/>
        </w:rPr>
        <w:t>Temperature</w:t>
      </w:r>
      <w:r w:rsidR="004B2480">
        <w:rPr>
          <w:szCs w:val="22"/>
        </w:rPr>
        <w:t xml:space="preserve"> for correct storage</w:t>
      </w:r>
    </w:p>
    <w:p w14:paraId="567E94A7" w14:textId="67004190" w:rsidR="004B2480" w:rsidRPr="004B2480" w:rsidRDefault="004B2480" w:rsidP="00ED7D5B">
      <w:pPr>
        <w:pStyle w:val="Punktmerket"/>
        <w:numPr>
          <w:ilvl w:val="0"/>
          <w:numId w:val="26"/>
        </w:numPr>
        <w:spacing w:after="120"/>
      </w:pPr>
      <w:r>
        <w:rPr>
          <w:szCs w:val="22"/>
        </w:rPr>
        <w:t>Batch number and expiration date</w:t>
      </w:r>
    </w:p>
    <w:p w14:paraId="3EB94CE7" w14:textId="77777777" w:rsidR="004B2480" w:rsidRPr="004B2480" w:rsidRDefault="004B2480" w:rsidP="00ED7D5B">
      <w:pPr>
        <w:pStyle w:val="Punktmerket"/>
        <w:numPr>
          <w:ilvl w:val="0"/>
          <w:numId w:val="26"/>
        </w:numPr>
        <w:spacing w:after="120"/>
      </w:pPr>
      <w:r>
        <w:rPr>
          <w:szCs w:val="22"/>
        </w:rPr>
        <w:t>Manufacturer by name and address</w:t>
      </w:r>
    </w:p>
    <w:p w14:paraId="5FC9221A" w14:textId="3B146B9D" w:rsidR="004300D8" w:rsidRPr="00BD6811" w:rsidRDefault="004B2480" w:rsidP="00ED7D5B">
      <w:pPr>
        <w:pStyle w:val="Punktmerket"/>
        <w:numPr>
          <w:ilvl w:val="0"/>
          <w:numId w:val="26"/>
        </w:numPr>
        <w:spacing w:after="120"/>
      </w:pPr>
      <w:r>
        <w:rPr>
          <w:szCs w:val="22"/>
        </w:rPr>
        <w:t xml:space="preserve">The medicine </w:t>
      </w:r>
      <w:r w:rsidR="004300D8" w:rsidRPr="004B2480">
        <w:rPr>
          <w:szCs w:val="22"/>
        </w:rPr>
        <w:t>should be kept out of reach of children</w:t>
      </w:r>
    </w:p>
    <w:p w14:paraId="01610B18" w14:textId="77777777" w:rsidR="004300D8" w:rsidRDefault="004300D8">
      <w:pPr>
        <w:spacing w:after="0"/>
        <w:rPr>
          <w:highlight w:val="yellow"/>
        </w:rPr>
      </w:pPr>
      <w:bookmarkStart w:id="189" w:name="_Toc351024138"/>
      <w:bookmarkEnd w:id="189"/>
    </w:p>
    <w:p w14:paraId="02F358E9" w14:textId="409CC5C4" w:rsidR="004300D8" w:rsidRPr="00DD0109" w:rsidRDefault="004B2480">
      <w:pPr>
        <w:spacing w:after="0"/>
      </w:pPr>
      <w:r>
        <w:t>The study-specific l</w:t>
      </w:r>
      <w:r w:rsidR="004300D8" w:rsidRPr="00DD0109">
        <w:t>abel will also include blank lines (in Norwegian</w:t>
      </w:r>
      <w:r w:rsidR="000F413A">
        <w:t xml:space="preserve"> language</w:t>
      </w:r>
      <w:r w:rsidR="004300D8" w:rsidRPr="00DD0109">
        <w:t xml:space="preserve">) for: </w:t>
      </w:r>
      <w:bookmarkStart w:id="190" w:name="_Toc351024139"/>
      <w:bookmarkEnd w:id="190"/>
    </w:p>
    <w:p w14:paraId="4CA6972C" w14:textId="77777777" w:rsidR="004300D8" w:rsidRPr="00DD0109" w:rsidRDefault="004300D8">
      <w:pPr>
        <w:spacing w:after="0"/>
      </w:pPr>
      <w:bookmarkStart w:id="191" w:name="_Toc351024140"/>
      <w:bookmarkEnd w:id="191"/>
    </w:p>
    <w:p w14:paraId="2E023EA0" w14:textId="26D89726" w:rsidR="004300D8" w:rsidRPr="00DD0109" w:rsidRDefault="004300D8" w:rsidP="00C471C1">
      <w:pPr>
        <w:pStyle w:val="Punktmerket"/>
        <w:tabs>
          <w:tab w:val="clear" w:pos="360"/>
          <w:tab w:val="num" w:pos="709"/>
        </w:tabs>
        <w:spacing w:after="120"/>
        <w:ind w:left="709" w:hanging="357"/>
      </w:pPr>
      <w:r w:rsidRPr="00DD0109">
        <w:t xml:space="preserve">Patient’s </w:t>
      </w:r>
      <w:bookmarkStart w:id="192" w:name="_Toc351024141"/>
      <w:bookmarkEnd w:id="192"/>
      <w:r w:rsidR="000A4340">
        <w:t>name</w:t>
      </w:r>
    </w:p>
    <w:p w14:paraId="4AFCAEF6" w14:textId="77777777" w:rsidR="000A4340" w:rsidRPr="001440C0" w:rsidRDefault="000A4340" w:rsidP="00C471C1">
      <w:pPr>
        <w:pStyle w:val="Punktmerket"/>
        <w:tabs>
          <w:tab w:val="clear" w:pos="360"/>
          <w:tab w:val="num" w:pos="709"/>
        </w:tabs>
        <w:spacing w:after="120"/>
        <w:ind w:left="709" w:hanging="357"/>
      </w:pPr>
      <w:r w:rsidRPr="001440C0">
        <w:t>Name of prescribing doctor</w:t>
      </w:r>
    </w:p>
    <w:p w14:paraId="625D0F30" w14:textId="77777777" w:rsidR="000A4340" w:rsidRPr="00D056D4" w:rsidRDefault="000A4340" w:rsidP="00C471C1">
      <w:pPr>
        <w:pStyle w:val="Punktmerket"/>
        <w:tabs>
          <w:tab w:val="clear" w:pos="360"/>
          <w:tab w:val="num" w:pos="709"/>
        </w:tabs>
        <w:spacing w:after="120"/>
        <w:ind w:left="709" w:hanging="357"/>
      </w:pPr>
      <w:r>
        <w:t>Dosage</w:t>
      </w:r>
    </w:p>
    <w:p w14:paraId="34A96282" w14:textId="77777777" w:rsidR="000A4340" w:rsidRPr="00D86ED8" w:rsidRDefault="000A4340" w:rsidP="00C471C1">
      <w:pPr>
        <w:pStyle w:val="Punktmerket"/>
        <w:tabs>
          <w:tab w:val="clear" w:pos="360"/>
          <w:tab w:val="num" w:pos="709"/>
        </w:tabs>
        <w:spacing w:after="120"/>
        <w:ind w:left="709" w:hanging="357"/>
      </w:pPr>
      <w:r w:rsidRPr="00D86ED8">
        <w:t>Date dispensed</w:t>
      </w:r>
    </w:p>
    <w:p w14:paraId="003E928E" w14:textId="6C9144EF" w:rsidR="005A01FB" w:rsidRPr="00F219FA" w:rsidRDefault="000A4340" w:rsidP="00C471C1">
      <w:pPr>
        <w:pStyle w:val="Punktmerket"/>
        <w:tabs>
          <w:tab w:val="clear" w:pos="360"/>
          <w:tab w:val="num" w:pos="709"/>
        </w:tabs>
        <w:spacing w:after="120"/>
        <w:ind w:left="709" w:hanging="357"/>
      </w:pPr>
      <w:r w:rsidRPr="00F219FA">
        <w:lastRenderedPageBreak/>
        <w:t>Protocol code</w:t>
      </w:r>
    </w:p>
    <w:p w14:paraId="00BCE8A0" w14:textId="5EAC38FC" w:rsidR="005A01FB" w:rsidRDefault="004300D8" w:rsidP="00C471C1">
      <w:pPr>
        <w:pStyle w:val="Punktmerket"/>
        <w:tabs>
          <w:tab w:val="clear" w:pos="360"/>
          <w:tab w:val="num" w:pos="709"/>
        </w:tabs>
        <w:spacing w:after="120"/>
        <w:ind w:left="709" w:hanging="357"/>
      </w:pPr>
      <w:r w:rsidRPr="007222A0">
        <w:t xml:space="preserve">Patient’s </w:t>
      </w:r>
      <w:bookmarkStart w:id="193" w:name="_Toc351024142"/>
      <w:bookmarkEnd w:id="193"/>
      <w:r w:rsidR="00DD1936">
        <w:t>subject number</w:t>
      </w:r>
    </w:p>
    <w:p w14:paraId="691366B7" w14:textId="284C1787" w:rsidR="004300D8" w:rsidRDefault="005A01FB" w:rsidP="00C471C1">
      <w:pPr>
        <w:pStyle w:val="Punktmerket"/>
        <w:tabs>
          <w:tab w:val="clear" w:pos="360"/>
          <w:tab w:val="num" w:pos="709"/>
        </w:tabs>
        <w:spacing w:after="120"/>
        <w:ind w:left="709" w:hanging="357"/>
      </w:pPr>
      <w:r>
        <w:t>T</w:t>
      </w:r>
      <w:r w:rsidR="000A4340">
        <w:t>elephone</w:t>
      </w:r>
      <w:r>
        <w:t xml:space="preserve"> </w:t>
      </w:r>
      <w:r w:rsidR="000A4340">
        <w:t xml:space="preserve">number </w:t>
      </w:r>
      <w:r w:rsidR="00E4594E">
        <w:t>to</w:t>
      </w:r>
      <w:r w:rsidR="00E4594E" w:rsidRPr="00DD0109">
        <w:t xml:space="preserve"> </w:t>
      </w:r>
      <w:bookmarkStart w:id="194" w:name="_Toc351024146"/>
      <w:bookmarkEnd w:id="194"/>
      <w:r w:rsidR="00F50781">
        <w:t>the study PI</w:t>
      </w:r>
    </w:p>
    <w:p w14:paraId="40DB379C" w14:textId="77777777" w:rsidR="007222A0" w:rsidRPr="003A0CFE" w:rsidRDefault="007222A0" w:rsidP="00DD0109">
      <w:pPr>
        <w:pStyle w:val="Punktmerket"/>
        <w:numPr>
          <w:ilvl w:val="0"/>
          <w:numId w:val="0"/>
        </w:numPr>
        <w:spacing w:after="120"/>
        <w:ind w:left="357"/>
      </w:pPr>
    </w:p>
    <w:p w14:paraId="2858748A" w14:textId="751B156E" w:rsidR="004300D8" w:rsidRDefault="00F46CE4">
      <w:pPr>
        <w:pStyle w:val="Heading2"/>
      </w:pPr>
      <w:bookmarkStart w:id="195" w:name="_Toc4588850"/>
      <w:bookmarkStart w:id="196" w:name="_Toc21005277"/>
      <w:bookmarkStart w:id="197" w:name="_Toc74045775"/>
      <w:r>
        <w:t>Participant</w:t>
      </w:r>
      <w:r w:rsidR="004300D8">
        <w:t xml:space="preserve"> Numbering</w:t>
      </w:r>
      <w:bookmarkEnd w:id="195"/>
      <w:bookmarkEnd w:id="196"/>
      <w:bookmarkEnd w:id="197"/>
    </w:p>
    <w:p w14:paraId="647BA7D9" w14:textId="4C9BFB5F" w:rsidR="004300D8" w:rsidRDefault="00DD1936" w:rsidP="00B1599D">
      <w:pPr>
        <w:rPr>
          <w:highlight w:val="yellow"/>
        </w:rPr>
      </w:pPr>
      <w:r>
        <w:rPr>
          <w:szCs w:val="22"/>
        </w:rPr>
        <w:t xml:space="preserve">Potential </w:t>
      </w:r>
      <w:r w:rsidR="00B70330">
        <w:rPr>
          <w:szCs w:val="22"/>
        </w:rPr>
        <w:t>participants for th</w:t>
      </w:r>
      <w:r w:rsidR="00E92575">
        <w:rPr>
          <w:szCs w:val="22"/>
        </w:rPr>
        <w:t>is</w:t>
      </w:r>
      <w:r w:rsidR="00B70330">
        <w:rPr>
          <w:szCs w:val="22"/>
        </w:rPr>
        <w:t xml:space="preserve"> study will receive a screening number. After the participant has been found eligible and signed the Informed Consent Form, the screening number</w:t>
      </w:r>
      <w:r w:rsidR="00E92575">
        <w:rPr>
          <w:szCs w:val="22"/>
        </w:rPr>
        <w:t xml:space="preserve"> will be replaced by</w:t>
      </w:r>
      <w:r w:rsidR="004300D8" w:rsidRPr="00852C98">
        <w:rPr>
          <w:szCs w:val="22"/>
        </w:rPr>
        <w:t xml:space="preserve"> a unique </w:t>
      </w:r>
      <w:r w:rsidR="0080418B">
        <w:rPr>
          <w:szCs w:val="22"/>
        </w:rPr>
        <w:t>subject</w:t>
      </w:r>
      <w:r w:rsidR="004300D8" w:rsidRPr="00852C98">
        <w:rPr>
          <w:szCs w:val="22"/>
        </w:rPr>
        <w:t xml:space="preserve"> number</w:t>
      </w:r>
      <w:r w:rsidR="007941DB">
        <w:rPr>
          <w:szCs w:val="22"/>
        </w:rPr>
        <w:t>.</w:t>
      </w:r>
      <w:r w:rsidR="004300D8" w:rsidRPr="00852C98">
        <w:rPr>
          <w:szCs w:val="22"/>
        </w:rPr>
        <w:t xml:space="preserve"> </w:t>
      </w:r>
      <w:r w:rsidR="00E92575">
        <w:rPr>
          <w:szCs w:val="22"/>
        </w:rPr>
        <w:t xml:space="preserve"> Screening number and subject number can only be </w:t>
      </w:r>
      <w:r w:rsidR="0026548A">
        <w:rPr>
          <w:szCs w:val="22"/>
        </w:rPr>
        <w:t>used</w:t>
      </w:r>
      <w:r w:rsidR="00E92575">
        <w:rPr>
          <w:szCs w:val="22"/>
        </w:rPr>
        <w:t xml:space="preserve"> once and </w:t>
      </w:r>
      <w:r w:rsidR="00B1599D">
        <w:rPr>
          <w:szCs w:val="22"/>
        </w:rPr>
        <w:t>not reused for any other pa</w:t>
      </w:r>
      <w:r>
        <w:rPr>
          <w:szCs w:val="22"/>
        </w:rPr>
        <w:t>rticipant</w:t>
      </w:r>
      <w:r w:rsidR="00B1599D">
        <w:rPr>
          <w:szCs w:val="22"/>
        </w:rPr>
        <w:t>.</w:t>
      </w:r>
      <w:r w:rsidR="004300D8" w:rsidRPr="00852C98">
        <w:rPr>
          <w:szCs w:val="22"/>
        </w:rPr>
        <w:t xml:space="preserve"> </w:t>
      </w:r>
    </w:p>
    <w:p w14:paraId="76E3283D" w14:textId="77777777" w:rsidR="0046779A" w:rsidRDefault="0046779A" w:rsidP="009D0A4F">
      <w:pPr>
        <w:pStyle w:val="NoSpacing"/>
      </w:pPr>
    </w:p>
    <w:p w14:paraId="038BA865" w14:textId="77777777" w:rsidR="004300D8" w:rsidRDefault="004300D8">
      <w:pPr>
        <w:pStyle w:val="Heading1"/>
      </w:pPr>
      <w:bookmarkStart w:id="198" w:name="_Toc4588851"/>
      <w:bookmarkStart w:id="199" w:name="_Toc21005278"/>
      <w:bookmarkStart w:id="200" w:name="_Toc74045776"/>
      <w:r>
        <w:t>STUDY procedures</w:t>
      </w:r>
      <w:bookmarkEnd w:id="198"/>
      <w:bookmarkEnd w:id="199"/>
      <w:bookmarkEnd w:id="200"/>
    </w:p>
    <w:p w14:paraId="096A1BF6" w14:textId="083CFF55" w:rsidR="00FB7606" w:rsidRDefault="00FB7606" w:rsidP="0046779A">
      <w:pPr>
        <w:pStyle w:val="Heading2"/>
      </w:pPr>
      <w:bookmarkStart w:id="201" w:name="_Toc4588852"/>
      <w:bookmarkStart w:id="202" w:name="_Toc21005279"/>
      <w:bookmarkStart w:id="203" w:name="_Toc74045777"/>
      <w:bookmarkStart w:id="204" w:name="_Toc522031649"/>
      <w:r>
        <w:t>Molecular pre-screening</w:t>
      </w:r>
      <w:bookmarkEnd w:id="201"/>
      <w:bookmarkEnd w:id="202"/>
      <w:bookmarkEnd w:id="203"/>
    </w:p>
    <w:p w14:paraId="2925985A" w14:textId="51E0DF31" w:rsidR="00FB7606" w:rsidRDefault="00FB7606" w:rsidP="005261C6">
      <w:r>
        <w:t>Regardless of this study</w:t>
      </w:r>
      <w:r w:rsidR="005261C6">
        <w:t xml:space="preserve"> and collected as part of the clinical routine at the trial site</w:t>
      </w:r>
      <w:r>
        <w:t xml:space="preserve">, potential eligible patients of study A </w:t>
      </w:r>
      <w:r w:rsidR="0052392A">
        <w:t xml:space="preserve">will </w:t>
      </w:r>
      <w:r>
        <w:t xml:space="preserve">have documentation on the </w:t>
      </w:r>
      <w:r w:rsidRPr="00FB7606">
        <w:t>O</w:t>
      </w:r>
      <w:r w:rsidRPr="00FB7606">
        <w:rPr>
          <w:vertAlign w:val="superscript"/>
        </w:rPr>
        <w:t>6</w:t>
      </w:r>
      <w:r w:rsidRPr="00FB7606">
        <w:t>-methylguanin-DNA-methyltransferase</w:t>
      </w:r>
      <w:r>
        <w:t xml:space="preserve"> (MGMT) </w:t>
      </w:r>
      <w:r w:rsidRPr="00FB7606">
        <w:t>promoter methylation</w:t>
      </w:r>
      <w:r>
        <w:t xml:space="preserve"> status and on i</w:t>
      </w:r>
      <w:r w:rsidRPr="00FB7606">
        <w:t>socitrate dehydrogenase</w:t>
      </w:r>
      <w:r>
        <w:t xml:space="preserve"> (IDH) gene mutation status of their disease</w:t>
      </w:r>
      <w:r w:rsidR="005261C6">
        <w:fldChar w:fldCharType="begin">
          <w:fldData xml:space="preserve">PEVuZE5vdGU+PENpdGU+PEF1dGhvcj5ZYW48L0F1dGhvcj48WWVhcj4yMDA5PC9ZZWFyPjxSZWNO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</w:fldData>
        </w:fldChar>
      </w:r>
      <w:r w:rsidR="00D80B00">
        <w:instrText xml:space="preserve"> ADDIN EN.CITE </w:instrText>
      </w:r>
      <w:r w:rsidR="00D80B00">
        <w:fldChar w:fldCharType="begin">
          <w:fldData xml:space="preserve">PEVuZE5vdGU+PENpdGU+PEF1dGhvcj5ZYW48L0F1dGhvcj48WWVhcj4yMDA5PC9ZZWFyPjxSZWNO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</w:fldData>
        </w:fldChar>
      </w:r>
      <w:r w:rsidR="00D80B00">
        <w:instrText xml:space="preserve"> ADDIN EN.CITE.DATA </w:instrText>
      </w:r>
      <w:r w:rsidR="00D80B00">
        <w:fldChar w:fldCharType="end"/>
      </w:r>
      <w:r w:rsidR="005261C6">
        <w:fldChar w:fldCharType="separate"/>
      </w:r>
      <w:r w:rsidR="00D80B00" w:rsidRPr="00D80B00">
        <w:rPr>
          <w:noProof/>
          <w:vertAlign w:val="superscript"/>
        </w:rPr>
        <w:t>94-97</w:t>
      </w:r>
      <w:r w:rsidR="005261C6">
        <w:fldChar w:fldCharType="end"/>
      </w:r>
      <w:r>
        <w:t>.</w:t>
      </w:r>
    </w:p>
    <w:p w14:paraId="34E40921" w14:textId="77777777" w:rsidR="00FB7606" w:rsidRPr="00FB7606" w:rsidRDefault="00FB7606" w:rsidP="00FB7606"/>
    <w:p w14:paraId="1FC7E477" w14:textId="16B3C3C5" w:rsidR="0046779A" w:rsidRPr="0046779A" w:rsidRDefault="0046779A" w:rsidP="0046779A">
      <w:pPr>
        <w:pStyle w:val="Heading2"/>
      </w:pPr>
      <w:bookmarkStart w:id="205" w:name="_Toc4588853"/>
      <w:bookmarkStart w:id="206" w:name="_Toc21005280"/>
      <w:bookmarkStart w:id="207" w:name="_Toc74045778"/>
      <w:r w:rsidRPr="0046779A">
        <w:rPr>
          <w:szCs w:val="24"/>
        </w:rPr>
        <w:t xml:space="preserve">The </w:t>
      </w:r>
      <w:r>
        <w:rPr>
          <w:szCs w:val="24"/>
        </w:rPr>
        <w:t>S</w:t>
      </w:r>
      <w:r w:rsidRPr="0046779A">
        <w:rPr>
          <w:szCs w:val="24"/>
        </w:rPr>
        <w:t xml:space="preserve">creening </w:t>
      </w:r>
      <w:r>
        <w:rPr>
          <w:szCs w:val="24"/>
        </w:rPr>
        <w:t>V</w:t>
      </w:r>
      <w:r w:rsidRPr="0046779A">
        <w:rPr>
          <w:szCs w:val="24"/>
        </w:rPr>
        <w:t>isit</w:t>
      </w:r>
      <w:bookmarkEnd w:id="204"/>
      <w:bookmarkEnd w:id="205"/>
      <w:bookmarkEnd w:id="206"/>
      <w:bookmarkEnd w:id="207"/>
      <w:r w:rsidRPr="0046779A">
        <w:rPr>
          <w:szCs w:val="24"/>
        </w:rPr>
        <w:t xml:space="preserve"> </w:t>
      </w:r>
    </w:p>
    <w:p w14:paraId="049AD7A9" w14:textId="0DB8CA38" w:rsidR="005261C6" w:rsidRPr="000D37C2" w:rsidRDefault="0046779A" w:rsidP="0046779A">
      <w:pPr>
        <w:ind w:firstLine="284"/>
        <w:rPr>
          <w:szCs w:val="22"/>
        </w:rPr>
      </w:pPr>
      <w:r w:rsidRPr="000D37C2">
        <w:rPr>
          <w:szCs w:val="22"/>
        </w:rPr>
        <w:t xml:space="preserve">The screening visit is performed by </w:t>
      </w:r>
      <w:r w:rsidR="00C60BE2">
        <w:rPr>
          <w:szCs w:val="22"/>
        </w:rPr>
        <w:t xml:space="preserve">the </w:t>
      </w:r>
      <w:r w:rsidR="00F50781" w:rsidRPr="00F50781">
        <w:rPr>
          <w:szCs w:val="22"/>
        </w:rPr>
        <w:t>study PI or designee</w:t>
      </w:r>
      <w:r w:rsidR="00F50781">
        <w:rPr>
          <w:szCs w:val="22"/>
        </w:rPr>
        <w:t xml:space="preserve"> </w:t>
      </w:r>
      <w:r w:rsidRPr="000D37C2">
        <w:rPr>
          <w:szCs w:val="22"/>
        </w:rPr>
        <w:t>before study-treatment onset.</w:t>
      </w:r>
      <w:r w:rsidR="005261C6" w:rsidRPr="000D37C2">
        <w:rPr>
          <w:szCs w:val="22"/>
        </w:rPr>
        <w:t xml:space="preserve"> The study-approved informed consent form must be signed and dated before any screening procedures are performed. Procedures which are part of the clinical routine during the initial diagnostic work-up of the patient may be performed before obtaining </w:t>
      </w:r>
      <w:r w:rsidR="001D1711">
        <w:rPr>
          <w:szCs w:val="22"/>
        </w:rPr>
        <w:t>study</w:t>
      </w:r>
      <w:r w:rsidR="005261C6" w:rsidRPr="000D37C2">
        <w:rPr>
          <w:szCs w:val="22"/>
        </w:rPr>
        <w:t xml:space="preserve"> </w:t>
      </w:r>
      <w:r w:rsidR="00001CC9" w:rsidRPr="000D37C2">
        <w:rPr>
          <w:szCs w:val="22"/>
        </w:rPr>
        <w:t>con</w:t>
      </w:r>
      <w:r w:rsidR="00001CC9">
        <w:rPr>
          <w:szCs w:val="22"/>
        </w:rPr>
        <w:t>s</w:t>
      </w:r>
      <w:r w:rsidR="00001CC9" w:rsidRPr="000D37C2">
        <w:rPr>
          <w:szCs w:val="22"/>
        </w:rPr>
        <w:t>ent</w:t>
      </w:r>
      <w:r w:rsidR="005261C6" w:rsidRPr="000D37C2">
        <w:rPr>
          <w:szCs w:val="22"/>
        </w:rPr>
        <w:t xml:space="preserve">. A copy of the informed </w:t>
      </w:r>
      <w:r w:rsidR="00001CC9" w:rsidRPr="000D37C2">
        <w:rPr>
          <w:szCs w:val="22"/>
        </w:rPr>
        <w:t>con</w:t>
      </w:r>
      <w:r w:rsidR="00001CC9">
        <w:rPr>
          <w:szCs w:val="22"/>
        </w:rPr>
        <w:t>s</w:t>
      </w:r>
      <w:r w:rsidR="00001CC9" w:rsidRPr="000D37C2">
        <w:rPr>
          <w:szCs w:val="22"/>
        </w:rPr>
        <w:t xml:space="preserve">ent </w:t>
      </w:r>
      <w:r w:rsidR="005261C6" w:rsidRPr="000D37C2">
        <w:rPr>
          <w:szCs w:val="22"/>
        </w:rPr>
        <w:t xml:space="preserve">form must be given to the patient or to the person signing the form. The </w:t>
      </w:r>
      <w:r w:rsidR="00F50781" w:rsidRPr="00F50781">
        <w:rPr>
          <w:szCs w:val="22"/>
        </w:rPr>
        <w:t>study PI or designee</w:t>
      </w:r>
      <w:r w:rsidR="00F50781">
        <w:rPr>
          <w:szCs w:val="22"/>
        </w:rPr>
        <w:t xml:space="preserve"> </w:t>
      </w:r>
      <w:r w:rsidR="005261C6" w:rsidRPr="000D37C2">
        <w:rPr>
          <w:szCs w:val="22"/>
        </w:rPr>
        <w:t xml:space="preserve">must record the date when the study informed consent was signed in the </w:t>
      </w:r>
      <w:r w:rsidR="003A2C0E" w:rsidRPr="000D37C2">
        <w:rPr>
          <w:szCs w:val="22"/>
        </w:rPr>
        <w:t>patient file</w:t>
      </w:r>
      <w:r w:rsidR="005261C6" w:rsidRPr="000D37C2">
        <w:rPr>
          <w:szCs w:val="22"/>
        </w:rPr>
        <w:t>. Patients will be evaluated against study inclusion</w:t>
      </w:r>
      <w:r w:rsidR="003A2C0E" w:rsidRPr="000D37C2">
        <w:rPr>
          <w:szCs w:val="22"/>
        </w:rPr>
        <w:t xml:space="preserve"> (section 4.3)</w:t>
      </w:r>
      <w:r w:rsidR="005261C6" w:rsidRPr="000D37C2">
        <w:rPr>
          <w:szCs w:val="22"/>
        </w:rPr>
        <w:t xml:space="preserve"> and exclusion criteria</w:t>
      </w:r>
      <w:r w:rsidR="003A2C0E" w:rsidRPr="000D37C2">
        <w:rPr>
          <w:szCs w:val="22"/>
        </w:rPr>
        <w:t xml:space="preserve"> (section 4.4), as well as</w:t>
      </w:r>
      <w:r w:rsidR="005261C6" w:rsidRPr="000D37C2">
        <w:rPr>
          <w:szCs w:val="22"/>
        </w:rPr>
        <w:t xml:space="preserve"> </w:t>
      </w:r>
      <w:r w:rsidR="003A2C0E" w:rsidRPr="000D37C2">
        <w:rPr>
          <w:szCs w:val="22"/>
        </w:rPr>
        <w:t xml:space="preserve">any other </w:t>
      </w:r>
      <w:r w:rsidR="005261C6" w:rsidRPr="000D37C2">
        <w:rPr>
          <w:szCs w:val="22"/>
        </w:rPr>
        <w:t>safety assessments</w:t>
      </w:r>
      <w:r w:rsidR="003A2C0E" w:rsidRPr="000D37C2">
        <w:rPr>
          <w:szCs w:val="22"/>
        </w:rPr>
        <w:t xml:space="preserve"> deemed relevant by the </w:t>
      </w:r>
      <w:r w:rsidR="00F50781" w:rsidRPr="00F50781">
        <w:rPr>
          <w:szCs w:val="22"/>
        </w:rPr>
        <w:t>study PI or designee</w:t>
      </w:r>
      <w:r w:rsidR="003A2C0E" w:rsidRPr="000D37C2">
        <w:rPr>
          <w:szCs w:val="22"/>
        </w:rPr>
        <w:t xml:space="preserve">. </w:t>
      </w:r>
      <w:r w:rsidR="0087177B">
        <w:rPr>
          <w:szCs w:val="22"/>
        </w:rPr>
        <w:t xml:space="preserve">The </w:t>
      </w:r>
      <w:r w:rsidR="00001CC9">
        <w:rPr>
          <w:szCs w:val="22"/>
        </w:rPr>
        <w:t>consent procedure</w:t>
      </w:r>
      <w:r w:rsidR="0087177B">
        <w:rPr>
          <w:szCs w:val="22"/>
        </w:rPr>
        <w:t xml:space="preserve"> is described in section 6.6.</w:t>
      </w:r>
    </w:p>
    <w:p w14:paraId="52945E6E" w14:textId="6FCAB471" w:rsidR="0046779A" w:rsidRPr="000D37C2" w:rsidRDefault="0046779A" w:rsidP="0046779A">
      <w:pPr>
        <w:ind w:firstLine="284"/>
        <w:rPr>
          <w:szCs w:val="22"/>
        </w:rPr>
      </w:pPr>
      <w:r w:rsidRPr="000D37C2">
        <w:rPr>
          <w:szCs w:val="22"/>
        </w:rPr>
        <w:t xml:space="preserve"> If screening assessments occur within 2 weeks before start of study-treatment onset</w:t>
      </w:r>
      <w:r w:rsidR="00CA31EA">
        <w:rPr>
          <w:szCs w:val="22"/>
        </w:rPr>
        <w:t xml:space="preserve"> Cycle 1 Day 1</w:t>
      </w:r>
      <w:r w:rsidRPr="000D37C2">
        <w:rPr>
          <w:szCs w:val="22"/>
        </w:rPr>
        <w:t xml:space="preserve">, then they may serve as the baseline </w:t>
      </w:r>
      <w:r w:rsidR="00A84DEF">
        <w:rPr>
          <w:szCs w:val="22"/>
        </w:rPr>
        <w:t xml:space="preserve">and </w:t>
      </w:r>
      <w:r w:rsidRPr="000D37C2">
        <w:rPr>
          <w:szCs w:val="22"/>
        </w:rPr>
        <w:t xml:space="preserve">study test and do not need to be repeated. This will be considered the baseline clinical evaluation. Demographic information and baseline clinical characteristics as described in section </w:t>
      </w:r>
      <w:r w:rsidR="005A0089" w:rsidRPr="000D37C2">
        <w:rPr>
          <w:szCs w:val="22"/>
        </w:rPr>
        <w:t>6.</w:t>
      </w:r>
      <w:r w:rsidR="00BD6811">
        <w:rPr>
          <w:szCs w:val="22"/>
        </w:rPr>
        <w:t>6</w:t>
      </w:r>
      <w:r w:rsidRPr="000D37C2">
        <w:rPr>
          <w:szCs w:val="22"/>
        </w:rPr>
        <w:t xml:space="preserve"> will be collected at the screening visit. </w:t>
      </w:r>
    </w:p>
    <w:p w14:paraId="20F77A74" w14:textId="77777777" w:rsidR="0046779A" w:rsidRPr="0046779A" w:rsidRDefault="0046779A" w:rsidP="0046779A"/>
    <w:p w14:paraId="51217B79" w14:textId="77777777" w:rsidR="0046779A" w:rsidRDefault="0046779A">
      <w:pPr>
        <w:pStyle w:val="Heading2"/>
      </w:pPr>
      <w:bookmarkStart w:id="208" w:name="_Toc4588854"/>
      <w:bookmarkStart w:id="209" w:name="_Toc21005281"/>
      <w:bookmarkStart w:id="210" w:name="_Toc74045779"/>
      <w:r>
        <w:t>Registration procedures</w:t>
      </w:r>
      <w:bookmarkEnd w:id="208"/>
      <w:bookmarkEnd w:id="209"/>
      <w:bookmarkEnd w:id="210"/>
    </w:p>
    <w:p w14:paraId="3E00B76B" w14:textId="1231D7BC" w:rsidR="0046779A" w:rsidRPr="000D37C2" w:rsidRDefault="0046779A" w:rsidP="0046779A">
      <w:pPr>
        <w:pStyle w:val="ListParagraph"/>
        <w:tabs>
          <w:tab w:val="left" w:pos="284"/>
        </w:tabs>
        <w:ind w:left="0"/>
        <w:jc w:val="both"/>
        <w:rPr>
          <w:szCs w:val="22"/>
          <w:lang w:eastAsia="x-none"/>
        </w:rPr>
      </w:pPr>
      <w:r w:rsidRPr="000D37C2">
        <w:rPr>
          <w:szCs w:val="22"/>
          <w:lang w:eastAsia="x-none"/>
        </w:rPr>
        <w:tab/>
        <w:t>Per referral by the treating physician</w:t>
      </w:r>
      <w:r w:rsidR="00765DB8">
        <w:rPr>
          <w:szCs w:val="22"/>
          <w:lang w:eastAsia="x-none"/>
        </w:rPr>
        <w:t>,</w:t>
      </w:r>
      <w:r w:rsidRPr="000D37C2">
        <w:rPr>
          <w:szCs w:val="22"/>
          <w:lang w:eastAsia="x-none"/>
        </w:rPr>
        <w:t xml:space="preserve"> </w:t>
      </w:r>
      <w:r w:rsidRPr="000D37C2">
        <w:rPr>
          <w:szCs w:val="22"/>
        </w:rPr>
        <w:t>or following</w:t>
      </w:r>
      <w:r w:rsidRPr="000D37C2">
        <w:rPr>
          <w:szCs w:val="22"/>
          <w:lang w:eastAsia="x-none"/>
        </w:rPr>
        <w:t xml:space="preserve"> radiographic examination by the designated neuroradiologist prior to the baseline MRI, the</w:t>
      </w:r>
      <w:r w:rsidR="00C60BE2">
        <w:rPr>
          <w:szCs w:val="22"/>
          <w:lang w:eastAsia="x-none"/>
        </w:rPr>
        <w:t xml:space="preserve"> </w:t>
      </w:r>
      <w:r w:rsidR="00F50781" w:rsidRPr="00F50781">
        <w:rPr>
          <w:szCs w:val="22"/>
        </w:rPr>
        <w:t>study PI or designee</w:t>
      </w:r>
      <w:r w:rsidR="00F50781">
        <w:rPr>
          <w:szCs w:val="22"/>
        </w:rPr>
        <w:t xml:space="preserve"> </w:t>
      </w:r>
      <w:r w:rsidRPr="000D37C2">
        <w:rPr>
          <w:szCs w:val="22"/>
          <w:lang w:eastAsia="x-none"/>
        </w:rPr>
        <w:t>may suggest eligibility of potential patients according to the protocol-specific eligibility checklist</w:t>
      </w:r>
    </w:p>
    <w:p w14:paraId="3C896979" w14:textId="77777777" w:rsidR="0046779A" w:rsidRPr="000D37C2" w:rsidRDefault="0046779A" w:rsidP="0046779A">
      <w:pPr>
        <w:pStyle w:val="ListParagraph"/>
        <w:jc w:val="both"/>
        <w:rPr>
          <w:szCs w:val="22"/>
          <w:lang w:eastAsia="x-none"/>
        </w:rPr>
      </w:pPr>
    </w:p>
    <w:p w14:paraId="20E17024" w14:textId="220B1F08" w:rsidR="0046779A" w:rsidRPr="000D37C2" w:rsidRDefault="0046779A" w:rsidP="0046779A">
      <w:pPr>
        <w:pStyle w:val="ListParagraph"/>
        <w:tabs>
          <w:tab w:val="left" w:pos="284"/>
        </w:tabs>
        <w:ind w:left="0"/>
        <w:jc w:val="both"/>
        <w:rPr>
          <w:szCs w:val="22"/>
          <w:lang w:eastAsia="x-none"/>
        </w:rPr>
      </w:pPr>
      <w:r w:rsidRPr="000D37C2">
        <w:rPr>
          <w:szCs w:val="22"/>
          <w:lang w:eastAsia="x-none"/>
        </w:rPr>
        <w:tab/>
        <w:t>All potential candidates for study inclusion are entitled to a minimum of 24 hours for informed consent. Potential candidates are free to sign the</w:t>
      </w:r>
      <w:r w:rsidR="00EA693B">
        <w:rPr>
          <w:szCs w:val="22"/>
          <w:lang w:eastAsia="x-none"/>
        </w:rPr>
        <w:t xml:space="preserve"> informed</w:t>
      </w:r>
      <w:r w:rsidRPr="000D37C2">
        <w:rPr>
          <w:szCs w:val="22"/>
          <w:lang w:eastAsia="x-none"/>
        </w:rPr>
        <w:t xml:space="preserve"> consent form at any time following oral and written information about the study. </w:t>
      </w:r>
    </w:p>
    <w:p w14:paraId="6B4187AC" w14:textId="77777777" w:rsidR="0046779A" w:rsidRDefault="0046779A" w:rsidP="0046779A"/>
    <w:p w14:paraId="4BFEC300" w14:textId="77777777" w:rsidR="0046779A" w:rsidRPr="00174DAD" w:rsidRDefault="0046779A" w:rsidP="0046779A">
      <w:pPr>
        <w:pStyle w:val="Heading2"/>
        <w:keepLines/>
        <w:widowControl w:val="0"/>
        <w:numPr>
          <w:ilvl w:val="0"/>
          <w:numId w:val="0"/>
        </w:numPr>
        <w:spacing w:before="0" w:after="0"/>
        <w:ind w:left="851" w:hanging="851"/>
        <w:jc w:val="left"/>
        <w:rPr>
          <w:szCs w:val="24"/>
        </w:rPr>
      </w:pPr>
      <w:bookmarkStart w:id="211" w:name="_Toc492673300"/>
      <w:bookmarkStart w:id="212" w:name="_Toc522031655"/>
      <w:bookmarkStart w:id="213" w:name="_Toc4588855"/>
      <w:bookmarkStart w:id="214" w:name="_Toc21005282"/>
      <w:bookmarkStart w:id="215" w:name="_Toc74045780"/>
      <w:r w:rsidRPr="0046779A">
        <w:rPr>
          <w:sz w:val="24"/>
          <w:szCs w:val="24"/>
        </w:rPr>
        <w:t>Registration process a</w:t>
      </w:r>
      <w:bookmarkEnd w:id="211"/>
      <w:bookmarkEnd w:id="212"/>
      <w:r w:rsidRPr="0046779A">
        <w:rPr>
          <w:sz w:val="24"/>
          <w:szCs w:val="24"/>
        </w:rPr>
        <w:t>t Oslo University Hospital</w:t>
      </w:r>
      <w:bookmarkEnd w:id="213"/>
      <w:bookmarkEnd w:id="214"/>
      <w:bookmarkEnd w:id="215"/>
    </w:p>
    <w:p w14:paraId="078BB809" w14:textId="6CEA83AD" w:rsidR="0046779A" w:rsidRPr="00174DAD" w:rsidRDefault="0046779A" w:rsidP="0046779A">
      <w:pPr>
        <w:rPr>
          <w:lang w:eastAsia="x-none"/>
        </w:rPr>
      </w:pPr>
      <w:r w:rsidRPr="00174DAD">
        <w:rPr>
          <w:lang w:eastAsia="x-none"/>
        </w:rPr>
        <w:t xml:space="preserve">The responsible research nurse is accessible on Monday through Friday, from 8:00 AM to 4:00 PM </w:t>
      </w:r>
      <w:r w:rsidRPr="00174DAD">
        <w:rPr>
          <w:rStyle w:val="hq"/>
        </w:rPr>
        <w:t>(GMT+1)</w:t>
      </w:r>
      <w:r w:rsidRPr="00174DAD">
        <w:rPr>
          <w:lang w:eastAsia="x-none"/>
        </w:rPr>
        <w:t xml:space="preserve">. Patients may be registered after hours at the discretion of the </w:t>
      </w:r>
      <w:r w:rsidR="00F50781" w:rsidRPr="00F50781">
        <w:rPr>
          <w:szCs w:val="22"/>
        </w:rPr>
        <w:t>study PI or designee</w:t>
      </w:r>
      <w:r w:rsidR="007C3A2A">
        <w:rPr>
          <w:szCs w:val="22"/>
        </w:rPr>
        <w:t>.</w:t>
      </w:r>
    </w:p>
    <w:p w14:paraId="0E3CE492" w14:textId="77777777" w:rsidR="00F50781" w:rsidRDefault="007A2B9E" w:rsidP="00ED7D5B">
      <w:pPr>
        <w:widowControl w:val="0"/>
        <w:numPr>
          <w:ilvl w:val="0"/>
          <w:numId w:val="15"/>
        </w:numPr>
        <w:tabs>
          <w:tab w:val="clear" w:pos="357"/>
        </w:tabs>
        <w:spacing w:after="0"/>
        <w:ind w:left="284" w:hanging="284"/>
        <w:rPr>
          <w:lang w:eastAsia="x-none"/>
        </w:rPr>
      </w:pPr>
      <w:r w:rsidRPr="00174DAD">
        <w:rPr>
          <w:lang w:eastAsia="x-none"/>
        </w:rPr>
        <w:t>To be eligible for registration to the protocol, the participant must meet all relevant (</w:t>
      </w:r>
      <w:r w:rsidRPr="007C3A2A">
        <w:rPr>
          <w:b/>
          <w:lang w:eastAsia="x-none"/>
        </w:rPr>
        <w:t>Study A</w:t>
      </w:r>
      <w:r w:rsidRPr="00174DAD">
        <w:rPr>
          <w:lang w:eastAsia="x-none"/>
        </w:rPr>
        <w:t xml:space="preserve"> versus </w:t>
      </w:r>
      <w:r w:rsidRPr="007C3A2A">
        <w:rPr>
          <w:b/>
          <w:lang w:eastAsia="x-none"/>
        </w:rPr>
        <w:t>Study B</w:t>
      </w:r>
      <w:r w:rsidRPr="00174DAD">
        <w:rPr>
          <w:lang w:eastAsia="x-none"/>
        </w:rPr>
        <w:t>) inclusion and exclusion criterion</w:t>
      </w:r>
      <w:r>
        <w:rPr>
          <w:lang w:eastAsia="x-none"/>
        </w:rPr>
        <w:t xml:space="preserve"> as determined during the study screening visit. </w:t>
      </w:r>
    </w:p>
    <w:p w14:paraId="161FED5D" w14:textId="4DB86453" w:rsidR="0046779A" w:rsidRPr="00174DAD" w:rsidRDefault="0046779A" w:rsidP="00ED7D5B">
      <w:pPr>
        <w:widowControl w:val="0"/>
        <w:numPr>
          <w:ilvl w:val="0"/>
          <w:numId w:val="15"/>
        </w:numPr>
        <w:tabs>
          <w:tab w:val="clear" w:pos="357"/>
        </w:tabs>
        <w:spacing w:after="0"/>
        <w:ind w:left="284" w:hanging="284"/>
        <w:rPr>
          <w:lang w:eastAsia="x-none"/>
        </w:rPr>
      </w:pPr>
      <w:r w:rsidRPr="00174DAD">
        <w:lastRenderedPageBreak/>
        <w:t>Eligible patients will be asked to participate</w:t>
      </w:r>
      <w:r w:rsidR="00F50781">
        <w:t xml:space="preserve"> in the study</w:t>
      </w:r>
      <w:r w:rsidRPr="00174DAD">
        <w:t xml:space="preserve"> by </w:t>
      </w:r>
      <w:r w:rsidR="007C3A2A" w:rsidRPr="00F50781">
        <w:rPr>
          <w:szCs w:val="22"/>
          <w:lang w:eastAsia="x-none"/>
        </w:rPr>
        <w:t xml:space="preserve">the </w:t>
      </w:r>
      <w:r w:rsidR="00F50781" w:rsidRPr="00F50781">
        <w:rPr>
          <w:szCs w:val="22"/>
        </w:rPr>
        <w:t>PI or designee</w:t>
      </w:r>
      <w:r w:rsidR="007C3A2A" w:rsidRPr="00F50781">
        <w:rPr>
          <w:szCs w:val="22"/>
        </w:rPr>
        <w:t>.</w:t>
      </w:r>
      <w:r w:rsidR="00C60BE2" w:rsidRPr="00F50781">
        <w:rPr>
          <w:szCs w:val="22"/>
        </w:rPr>
        <w:t xml:space="preserve"> </w:t>
      </w:r>
    </w:p>
    <w:p w14:paraId="7CD50303" w14:textId="77777777" w:rsidR="007C3A2A" w:rsidRDefault="0046779A" w:rsidP="00ED7D5B">
      <w:pPr>
        <w:widowControl w:val="0"/>
        <w:numPr>
          <w:ilvl w:val="0"/>
          <w:numId w:val="15"/>
        </w:numPr>
        <w:tabs>
          <w:tab w:val="clear" w:pos="357"/>
        </w:tabs>
        <w:spacing w:after="0"/>
        <w:ind w:left="284" w:hanging="284"/>
        <w:rPr>
          <w:lang w:eastAsia="x-none"/>
        </w:rPr>
      </w:pPr>
      <w:r w:rsidRPr="00174DAD">
        <w:rPr>
          <w:lang w:eastAsia="x-none"/>
        </w:rPr>
        <w:t xml:space="preserve">Obtain written informed consent from the participant prior to the performance of any protocol specific procedures or assessments. </w:t>
      </w:r>
      <w:r w:rsidRPr="00174DAD">
        <w:t xml:space="preserve">Informed consent will be obtained after the study has been fully explained to the </w:t>
      </w:r>
      <w:r>
        <w:t>patient</w:t>
      </w:r>
      <w:r w:rsidRPr="00174DAD">
        <w:t xml:space="preserve"> and before the conduct of any study specific imaging procedures or assessments.</w:t>
      </w:r>
    </w:p>
    <w:p w14:paraId="0870EDEA" w14:textId="77777777" w:rsidR="007C3A2A" w:rsidRDefault="0046779A" w:rsidP="00ED7D5B">
      <w:pPr>
        <w:widowControl w:val="0"/>
        <w:numPr>
          <w:ilvl w:val="0"/>
          <w:numId w:val="15"/>
        </w:numPr>
        <w:tabs>
          <w:tab w:val="clear" w:pos="357"/>
        </w:tabs>
        <w:spacing w:after="0"/>
        <w:ind w:left="284" w:hanging="284"/>
        <w:rPr>
          <w:lang w:eastAsia="x-none"/>
        </w:rPr>
      </w:pPr>
      <w:r w:rsidRPr="00174DAD">
        <w:t xml:space="preserve">The patients’ inclusion </w:t>
      </w:r>
      <w:r w:rsidR="00FC36CC">
        <w:t xml:space="preserve">date </w:t>
      </w:r>
      <w:r w:rsidRPr="00174DAD">
        <w:t xml:space="preserve">in the study will be noted in the </w:t>
      </w:r>
      <w:r>
        <w:t>study</w:t>
      </w:r>
      <w:r w:rsidRPr="00174DAD">
        <w:t xml:space="preserve"> electronic record </w:t>
      </w:r>
      <w:r w:rsidR="004C35B8">
        <w:t>(</w:t>
      </w:r>
      <w:r w:rsidR="005A4591">
        <w:t>e</w:t>
      </w:r>
      <w:r w:rsidR="004C35B8">
        <w:t>CRF)</w:t>
      </w:r>
    </w:p>
    <w:p w14:paraId="5A3D034B" w14:textId="7F39D78A" w:rsidR="0046779A" w:rsidRPr="00174DAD" w:rsidRDefault="00F16BCC" w:rsidP="00ED7D5B">
      <w:pPr>
        <w:widowControl w:val="0"/>
        <w:numPr>
          <w:ilvl w:val="0"/>
          <w:numId w:val="15"/>
        </w:numPr>
        <w:tabs>
          <w:tab w:val="clear" w:pos="357"/>
        </w:tabs>
        <w:spacing w:after="0"/>
        <w:ind w:left="284" w:hanging="284"/>
        <w:rPr>
          <w:lang w:eastAsia="x-none"/>
        </w:rPr>
      </w:pPr>
      <w:r w:rsidRPr="00174DAD">
        <w:t>The patients</w:t>
      </w:r>
      <w:r w:rsidR="0046779A" w:rsidRPr="00174DAD">
        <w:t>’</w:t>
      </w:r>
      <w:r w:rsidR="00FC36CC">
        <w:t xml:space="preserve"> </w:t>
      </w:r>
      <w:r w:rsidR="0080054E">
        <w:t xml:space="preserve">date of </w:t>
      </w:r>
      <w:r w:rsidR="00FC36CC">
        <w:t xml:space="preserve">consent and </w:t>
      </w:r>
      <w:r w:rsidR="0046779A" w:rsidRPr="00174DAD">
        <w:t>inclusion in the study will be noted in the electronic medical recor</w:t>
      </w:r>
      <w:r w:rsidR="004C35B8">
        <w:t>d</w:t>
      </w:r>
    </w:p>
    <w:p w14:paraId="71B4489B" w14:textId="77777777" w:rsidR="0046779A" w:rsidRPr="0046779A" w:rsidRDefault="0046779A" w:rsidP="0046779A"/>
    <w:p w14:paraId="5B254CA5" w14:textId="690EC13E" w:rsidR="000D37C2" w:rsidRDefault="000D37C2">
      <w:pPr>
        <w:pStyle w:val="Heading2"/>
      </w:pPr>
      <w:bookmarkStart w:id="216" w:name="_Toc4588856"/>
      <w:bookmarkStart w:id="217" w:name="_Toc21005283"/>
      <w:bookmarkStart w:id="218" w:name="_Toc74045781"/>
      <w:r w:rsidRPr="000D37C2">
        <w:t xml:space="preserve">Information to be </w:t>
      </w:r>
      <w:r w:rsidR="00D77067">
        <w:t>c</w:t>
      </w:r>
      <w:r w:rsidRPr="000D37C2">
        <w:t xml:space="preserve">ollected on </w:t>
      </w:r>
      <w:r w:rsidR="002C641E">
        <w:t>S</w:t>
      </w:r>
      <w:r w:rsidRPr="000D37C2">
        <w:t xml:space="preserve">creening </w:t>
      </w:r>
      <w:r w:rsidR="002C641E">
        <w:t>F</w:t>
      </w:r>
      <w:r w:rsidRPr="000D37C2">
        <w:t>ailures</w:t>
      </w:r>
      <w:bookmarkEnd w:id="216"/>
      <w:bookmarkEnd w:id="217"/>
      <w:bookmarkEnd w:id="218"/>
    </w:p>
    <w:p w14:paraId="05EDC226" w14:textId="60F7982E" w:rsidR="007C3A2A" w:rsidRPr="000D37C2" w:rsidRDefault="007C3A2A" w:rsidP="000D37C2">
      <w:r>
        <w:t xml:space="preserve">A patient who signed an informed consent form </w:t>
      </w:r>
      <w:r w:rsidR="00586761">
        <w:t xml:space="preserve">and has started with study specific procedures </w:t>
      </w:r>
      <w:r w:rsidR="00DC3789">
        <w:t xml:space="preserve">but is not </w:t>
      </w:r>
      <w:r w:rsidR="004A46A5">
        <w:t>randomized</w:t>
      </w:r>
      <w:r>
        <w:t xml:space="preserve"> for any reason will be considered a screen</w:t>
      </w:r>
      <w:r w:rsidR="009117B4">
        <w:t>ing</w:t>
      </w:r>
      <w:r>
        <w:t xml:space="preserve"> failure. </w:t>
      </w:r>
      <w:r w:rsidR="009117B4">
        <w:t>The demographic information, informed consent, and the reason for screening failure must be recorded in the eCRF</w:t>
      </w:r>
      <w:r w:rsidR="00C2153C">
        <w:t xml:space="preserve"> by using the screening number</w:t>
      </w:r>
    </w:p>
    <w:p w14:paraId="2C5265E2" w14:textId="0E688790" w:rsidR="004300D8" w:rsidRDefault="004300D8">
      <w:pPr>
        <w:pStyle w:val="Heading2"/>
      </w:pPr>
      <w:bookmarkStart w:id="219" w:name="_Toc4588857"/>
      <w:bookmarkStart w:id="220" w:name="_Toc21005284"/>
      <w:bookmarkStart w:id="221" w:name="_Toc74045782"/>
      <w:r>
        <w:t>Flow Chart</w:t>
      </w:r>
      <w:r w:rsidR="005D4D08">
        <w:t>s of Study Protocol</w:t>
      </w:r>
      <w:bookmarkEnd w:id="219"/>
      <w:bookmarkEnd w:id="220"/>
      <w:bookmarkEnd w:id="221"/>
    </w:p>
    <w:p w14:paraId="5C31E72E" w14:textId="77777777" w:rsidR="004300D8" w:rsidRDefault="004300D8">
      <w:pPr>
        <w:pStyle w:val="StilPunktmerket"/>
        <w:numPr>
          <w:ilvl w:val="0"/>
          <w:numId w:val="0"/>
        </w:numPr>
      </w:pPr>
      <w:bookmarkStart w:id="222" w:name="_Toc254270889"/>
      <w:bookmarkStart w:id="223" w:name="_Toc254271155"/>
      <w:bookmarkStart w:id="224" w:name="_Toc255376716"/>
      <w:bookmarkStart w:id="225" w:name="_Toc255391725"/>
      <w:bookmarkStart w:id="226" w:name="_Toc255391850"/>
      <w:bookmarkStart w:id="227" w:name="_Toc255453837"/>
      <w:bookmarkStart w:id="228" w:name="_Toc254270892"/>
      <w:bookmarkStart w:id="229" w:name="_Toc254271158"/>
      <w:bookmarkStart w:id="230" w:name="_Toc255376719"/>
      <w:bookmarkStart w:id="231" w:name="_Toc255391728"/>
      <w:bookmarkStart w:id="232" w:name="_Toc255391853"/>
      <w:bookmarkStart w:id="233" w:name="_Toc255453840"/>
      <w:bookmarkStart w:id="234" w:name="_Toc257289648"/>
      <w:bookmarkEnd w:id="222"/>
      <w:bookmarkEnd w:id="223"/>
      <w:bookmarkEnd w:id="224"/>
      <w:bookmarkEnd w:id="225"/>
      <w:bookmarkEnd w:id="226"/>
      <w:bookmarkEnd w:id="227"/>
      <w:bookmarkEnd w:id="228"/>
      <w:bookmarkEnd w:id="229"/>
      <w:bookmarkEnd w:id="230"/>
      <w:bookmarkEnd w:id="231"/>
      <w:bookmarkEnd w:id="232"/>
      <w:bookmarkEnd w:id="233"/>
      <w:r w:rsidRPr="005D4D08">
        <w:t xml:space="preserve">Please see </w:t>
      </w:r>
      <w:r w:rsidR="005D4D08" w:rsidRPr="005D4D08">
        <w:rPr>
          <w:b/>
        </w:rPr>
        <w:t>APPENDIX A</w:t>
      </w:r>
      <w:r w:rsidR="005D4D08">
        <w:t xml:space="preserve"> </w:t>
      </w:r>
      <w:r w:rsidR="00902757" w:rsidRPr="005D4D08">
        <w:t>(</w:t>
      </w:r>
      <w:r w:rsidR="00902757" w:rsidRPr="005D4D08">
        <w:rPr>
          <w:b/>
        </w:rPr>
        <w:t>Study A</w:t>
      </w:r>
      <w:r w:rsidR="00902757" w:rsidRPr="005D4D08">
        <w:t xml:space="preserve"> – recurrent glioblastoma),</w:t>
      </w:r>
      <w:r w:rsidR="005D4D08">
        <w:t xml:space="preserve"> </w:t>
      </w:r>
      <w:r w:rsidR="005D4D08" w:rsidRPr="005D4D08">
        <w:rPr>
          <w:b/>
        </w:rPr>
        <w:t>APPENDIX B</w:t>
      </w:r>
      <w:r w:rsidR="00902757" w:rsidRPr="005D4D08">
        <w:t xml:space="preserve"> (</w:t>
      </w:r>
      <w:r w:rsidR="00902757" w:rsidRPr="005D4D08">
        <w:rPr>
          <w:b/>
        </w:rPr>
        <w:t>Study A</w:t>
      </w:r>
      <w:r w:rsidR="00902757" w:rsidRPr="005D4D08">
        <w:t xml:space="preserve"> – newly diagnosed glioblastoma), and </w:t>
      </w:r>
      <w:r w:rsidR="005D4D08" w:rsidRPr="005D4D08">
        <w:rPr>
          <w:b/>
        </w:rPr>
        <w:t>APPENDIX C</w:t>
      </w:r>
      <w:r w:rsidR="005D4D08">
        <w:t xml:space="preserve"> </w:t>
      </w:r>
      <w:r w:rsidR="00902757" w:rsidRPr="005D4D08">
        <w:t>(</w:t>
      </w:r>
      <w:r w:rsidR="00902757" w:rsidRPr="005D4D08">
        <w:rPr>
          <w:b/>
        </w:rPr>
        <w:t>Study B</w:t>
      </w:r>
      <w:r w:rsidR="00902757" w:rsidRPr="005D4D08">
        <w:t xml:space="preserve"> – brain metastases)</w:t>
      </w:r>
      <w:r w:rsidR="005D4D08">
        <w:t>.</w:t>
      </w:r>
    </w:p>
    <w:p w14:paraId="7510953A" w14:textId="77777777" w:rsidR="002C641E" w:rsidRDefault="002C641E">
      <w:pPr>
        <w:pStyle w:val="StilPunktmerket"/>
        <w:numPr>
          <w:ilvl w:val="0"/>
          <w:numId w:val="0"/>
        </w:numPr>
      </w:pPr>
    </w:p>
    <w:p w14:paraId="42C53E83" w14:textId="77777777" w:rsidR="004300D8" w:rsidRDefault="004300D8" w:rsidP="00A45F49">
      <w:pPr>
        <w:pStyle w:val="Heading2"/>
        <w:tabs>
          <w:tab w:val="clear" w:pos="993"/>
          <w:tab w:val="num" w:pos="851"/>
        </w:tabs>
        <w:ind w:left="851"/>
      </w:pPr>
      <w:bookmarkStart w:id="235" w:name="_Toc4588858"/>
      <w:bookmarkStart w:id="236" w:name="_Toc21005285"/>
      <w:bookmarkStart w:id="237" w:name="_Toc74045783"/>
      <w:bookmarkStart w:id="238" w:name="_Toc257289650"/>
      <w:bookmarkStart w:id="239" w:name="_Toc204150612"/>
      <w:bookmarkEnd w:id="234"/>
      <w:r>
        <w:t>By Visit</w:t>
      </w:r>
      <w:bookmarkEnd w:id="235"/>
      <w:bookmarkEnd w:id="236"/>
      <w:bookmarkEnd w:id="237"/>
    </w:p>
    <w:p w14:paraId="2F95B52C" w14:textId="2827A0FB" w:rsidR="00A45F49" w:rsidRDefault="00A45F49" w:rsidP="00A45F49">
      <w:pPr>
        <w:pStyle w:val="Heading3"/>
        <w:tabs>
          <w:tab w:val="clear" w:pos="2695"/>
          <w:tab w:val="num" w:pos="1844"/>
        </w:tabs>
        <w:ind w:left="851"/>
      </w:pPr>
      <w:bookmarkStart w:id="240" w:name="_Toc4588859"/>
      <w:bookmarkStart w:id="241" w:name="_Toc21005286"/>
      <w:bookmarkStart w:id="242" w:name="_Toc74045784"/>
      <w:r>
        <w:t xml:space="preserve">Before </w:t>
      </w:r>
      <w:r w:rsidR="004A46A5">
        <w:t>Randomization</w:t>
      </w:r>
      <w:bookmarkEnd w:id="240"/>
      <w:bookmarkEnd w:id="241"/>
      <w:bookmarkEnd w:id="242"/>
      <w:r>
        <w:t xml:space="preserve"> </w:t>
      </w:r>
    </w:p>
    <w:p w14:paraId="4A0C1899" w14:textId="58B3F8E2" w:rsidR="00ED356F" w:rsidRDefault="0042217C" w:rsidP="00ED356F">
      <w:pPr>
        <w:rPr>
          <w:szCs w:val="22"/>
        </w:rPr>
      </w:pPr>
      <w:r>
        <w:rPr>
          <w:szCs w:val="22"/>
        </w:rPr>
        <w:tab/>
      </w:r>
      <w:r w:rsidR="00ED5006">
        <w:rPr>
          <w:szCs w:val="22"/>
        </w:rPr>
        <w:t>At first visit and/or when relevant, t</w:t>
      </w:r>
      <w:r w:rsidR="001461D1" w:rsidRPr="001461D1">
        <w:rPr>
          <w:szCs w:val="22"/>
        </w:rPr>
        <w:t>he information</w:t>
      </w:r>
      <w:r w:rsidR="00EA341B">
        <w:rPr>
          <w:szCs w:val="22"/>
        </w:rPr>
        <w:t xml:space="preserve"> collected </w:t>
      </w:r>
      <w:r w:rsidR="00ED5006">
        <w:rPr>
          <w:szCs w:val="22"/>
        </w:rPr>
        <w:t>will</w:t>
      </w:r>
      <w:r w:rsidR="001461D1" w:rsidRPr="001461D1">
        <w:rPr>
          <w:szCs w:val="22"/>
        </w:rPr>
        <w:t xml:space="preserve"> include</w:t>
      </w:r>
      <w:r w:rsidR="00684EB8">
        <w:rPr>
          <w:szCs w:val="22"/>
        </w:rPr>
        <w:t xml:space="preserve"> the patients’</w:t>
      </w:r>
      <w:r w:rsidR="00ED5006">
        <w:rPr>
          <w:szCs w:val="22"/>
        </w:rPr>
        <w:t xml:space="preserve"> p</w:t>
      </w:r>
      <w:r w:rsidR="001461D1" w:rsidRPr="000B5A32">
        <w:rPr>
          <w:szCs w:val="22"/>
        </w:rPr>
        <w:t>ersonal identification</w:t>
      </w:r>
      <w:r w:rsidR="00586761">
        <w:rPr>
          <w:szCs w:val="22"/>
        </w:rPr>
        <w:t xml:space="preserve"> </w:t>
      </w:r>
      <w:r w:rsidR="001461D1" w:rsidRPr="000B5A32">
        <w:rPr>
          <w:szCs w:val="22"/>
        </w:rPr>
        <w:t>number</w:t>
      </w:r>
      <w:r w:rsidR="00ED5006">
        <w:rPr>
          <w:szCs w:val="22"/>
        </w:rPr>
        <w:t>,</w:t>
      </w:r>
      <w:r w:rsidR="001461D1" w:rsidRPr="000B5A32">
        <w:rPr>
          <w:szCs w:val="22"/>
        </w:rPr>
        <w:t xml:space="preserve"> </w:t>
      </w:r>
      <w:r w:rsidR="00ED5006">
        <w:t>general patient demographics,</w:t>
      </w:r>
      <w:r w:rsidR="00932587">
        <w:t xml:space="preserve"> clinical status </w:t>
      </w:r>
      <w:r w:rsidR="0048447B">
        <w:t>with</w:t>
      </w:r>
      <w:r w:rsidR="00ED5006">
        <w:t xml:space="preserve"> relevant medical history</w:t>
      </w:r>
      <w:r w:rsidR="0048447B">
        <w:t xml:space="preserve"> and</w:t>
      </w:r>
      <w:r w:rsidR="00ED5006">
        <w:t xml:space="preserve"> current medical conditions, </w:t>
      </w:r>
      <w:r w:rsidR="0048447B">
        <w:t xml:space="preserve">relevant </w:t>
      </w:r>
      <w:r w:rsidR="00ED5006">
        <w:t>concomitant medications, diagnosis and extent of tumor, baseline tumor mutation status</w:t>
      </w:r>
      <w:r w:rsidR="001F6FA4">
        <w:t xml:space="preserve"> (MGMT and IDH</w:t>
      </w:r>
      <w:r w:rsidR="004A46A5">
        <w:t xml:space="preserve"> for Study A</w:t>
      </w:r>
      <w:r w:rsidR="001F6FA4">
        <w:t>)</w:t>
      </w:r>
      <w:r w:rsidR="00ED5006">
        <w:t>, and details of prior anti-neoplastic treatments.</w:t>
      </w:r>
      <w:r w:rsidR="00ED356F">
        <w:t xml:space="preserve"> </w:t>
      </w:r>
      <w:r w:rsidR="00ED356F">
        <w:rPr>
          <w:szCs w:val="22"/>
        </w:rPr>
        <w:t>In addition, a</w:t>
      </w:r>
      <w:r w:rsidR="00ED356F" w:rsidRPr="00FA67D4">
        <w:rPr>
          <w:szCs w:val="22"/>
        </w:rPr>
        <w:t xml:space="preserve">ll females of childbearing potential will have a serum pregnancy test </w:t>
      </w:r>
      <w:r w:rsidR="00ED356F">
        <w:rPr>
          <w:szCs w:val="22"/>
        </w:rPr>
        <w:t xml:space="preserve">during screening and </w:t>
      </w:r>
      <w:r w:rsidR="00ED356F" w:rsidRPr="00FA67D4">
        <w:rPr>
          <w:szCs w:val="22"/>
        </w:rPr>
        <w:t xml:space="preserve">before </w:t>
      </w:r>
      <w:r w:rsidR="00D94597">
        <w:rPr>
          <w:szCs w:val="22"/>
        </w:rPr>
        <w:t>randomization</w:t>
      </w:r>
      <w:r w:rsidR="00ED356F" w:rsidRPr="00FA67D4">
        <w:rPr>
          <w:szCs w:val="22"/>
        </w:rPr>
        <w:t>.</w:t>
      </w:r>
      <w:r w:rsidR="00ED356F">
        <w:rPr>
          <w:szCs w:val="22"/>
        </w:rPr>
        <w:t xml:space="preserve"> </w:t>
      </w:r>
      <w:r w:rsidR="00ED356F" w:rsidRPr="00FA67D4">
        <w:rPr>
          <w:szCs w:val="22"/>
        </w:rPr>
        <w:t xml:space="preserve">If positive, the patient </w:t>
      </w:r>
      <w:r w:rsidR="00DC3789">
        <w:rPr>
          <w:szCs w:val="22"/>
        </w:rPr>
        <w:t>is not eligible for the study</w:t>
      </w:r>
      <w:r w:rsidR="00ED356F" w:rsidRPr="00FA67D4">
        <w:rPr>
          <w:szCs w:val="22"/>
        </w:rPr>
        <w:t>.</w:t>
      </w:r>
      <w:r w:rsidR="00ED356F">
        <w:rPr>
          <w:szCs w:val="22"/>
        </w:rPr>
        <w:t xml:space="preserve"> </w:t>
      </w:r>
    </w:p>
    <w:p w14:paraId="2F2A6315" w14:textId="77777777" w:rsidR="00D035B5" w:rsidRPr="00C75D1D" w:rsidRDefault="00D035B5" w:rsidP="00C75D1D">
      <w:pPr>
        <w:pStyle w:val="NoSpacing"/>
        <w:rPr>
          <w:rFonts w:ascii="Arial Narrow" w:hAnsi="Arial Narrow"/>
          <w:sz w:val="22"/>
        </w:rPr>
      </w:pPr>
    </w:p>
    <w:p w14:paraId="1D71BE3B" w14:textId="66324C06" w:rsidR="004300D8" w:rsidRDefault="0048447B" w:rsidP="0048447B">
      <w:pPr>
        <w:rPr>
          <w:highlight w:val="yellow"/>
        </w:rPr>
      </w:pPr>
      <w:r>
        <w:rPr>
          <w:b/>
        </w:rPr>
        <w:t>C</w:t>
      </w:r>
      <w:r w:rsidRPr="0048447B">
        <w:rPr>
          <w:b/>
        </w:rPr>
        <w:t xml:space="preserve">linical status </w:t>
      </w:r>
      <w:r w:rsidR="00D035B5">
        <w:rPr>
          <w:b/>
        </w:rPr>
        <w:t>and</w:t>
      </w:r>
      <w:r w:rsidRPr="0048447B">
        <w:rPr>
          <w:b/>
        </w:rPr>
        <w:t xml:space="preserve"> relevant medical history</w:t>
      </w:r>
    </w:p>
    <w:p w14:paraId="03B4A49F" w14:textId="77777777" w:rsidR="001461D1" w:rsidRDefault="001461D1" w:rsidP="001461D1">
      <w:pPr>
        <w:pStyle w:val="NoSpacing"/>
        <w:tabs>
          <w:tab w:val="left" w:pos="284"/>
        </w:tabs>
        <w:jc w:val="both"/>
        <w:rPr>
          <w:rFonts w:ascii="Arial Narrow" w:hAnsi="Arial Narrow"/>
          <w:sz w:val="22"/>
          <w:szCs w:val="22"/>
        </w:rPr>
      </w:pPr>
      <w:r>
        <w:rPr>
          <w:rFonts w:ascii="Arial Narrow" w:hAnsi="Arial Narrow"/>
          <w:sz w:val="22"/>
          <w:szCs w:val="22"/>
        </w:rPr>
        <w:t>The patients’ clinical status is determined by assessing the following clinical information:</w:t>
      </w:r>
    </w:p>
    <w:p w14:paraId="62631633" w14:textId="027B1D72" w:rsidR="001461D1" w:rsidRPr="00F04045" w:rsidRDefault="0042217C" w:rsidP="00ED7D5B">
      <w:pPr>
        <w:pStyle w:val="ListParagraph"/>
        <w:widowControl/>
        <w:numPr>
          <w:ilvl w:val="0"/>
          <w:numId w:val="25"/>
        </w:numPr>
        <w:spacing w:before="100" w:after="200" w:line="276" w:lineRule="auto"/>
        <w:ind w:left="284" w:hanging="284"/>
        <w:contextualSpacing/>
        <w:rPr>
          <w:szCs w:val="22"/>
        </w:rPr>
      </w:pPr>
      <w:r>
        <w:rPr>
          <w:szCs w:val="22"/>
        </w:rPr>
        <w:t xml:space="preserve">Weight </w:t>
      </w:r>
      <w:r w:rsidRPr="00F04045">
        <w:rPr>
          <w:szCs w:val="22"/>
        </w:rPr>
        <w:t>with date of the exam</w:t>
      </w:r>
    </w:p>
    <w:p w14:paraId="0E579E2A" w14:textId="71ABE8AB" w:rsidR="001461D1" w:rsidRPr="00F04045" w:rsidRDefault="001C4E6C" w:rsidP="00ED7D5B">
      <w:pPr>
        <w:pStyle w:val="ListParagraph"/>
        <w:widowControl/>
        <w:numPr>
          <w:ilvl w:val="0"/>
          <w:numId w:val="25"/>
        </w:numPr>
        <w:spacing w:before="100" w:after="200" w:line="276" w:lineRule="auto"/>
        <w:ind w:left="284" w:hanging="284"/>
        <w:contextualSpacing/>
        <w:rPr>
          <w:szCs w:val="22"/>
        </w:rPr>
      </w:pPr>
      <w:r>
        <w:rPr>
          <w:szCs w:val="22"/>
        </w:rPr>
        <w:t>C</w:t>
      </w:r>
      <w:r w:rsidR="001461D1" w:rsidRPr="00F04045">
        <w:rPr>
          <w:szCs w:val="22"/>
        </w:rPr>
        <w:t xml:space="preserve">linical measures on neurologic status </w:t>
      </w:r>
      <w:r w:rsidR="007077EF" w:rsidRPr="002749F6">
        <w:rPr>
          <w:szCs w:val="22"/>
        </w:rPr>
        <w:t>(</w:t>
      </w:r>
      <w:r w:rsidR="007077EF">
        <w:rPr>
          <w:szCs w:val="22"/>
        </w:rPr>
        <w:t>KPS, ECOG, NANO</w:t>
      </w:r>
      <w:r w:rsidR="007077EF" w:rsidRPr="002749F6">
        <w:rPr>
          <w:szCs w:val="22"/>
        </w:rPr>
        <w:t>)</w:t>
      </w:r>
      <w:r w:rsidR="001461D1" w:rsidRPr="00F04045">
        <w:rPr>
          <w:szCs w:val="22"/>
        </w:rPr>
        <w:t xml:space="preserve"> with date of the exam</w:t>
      </w:r>
    </w:p>
    <w:p w14:paraId="525B597E" w14:textId="15EBE9DD" w:rsidR="001461D1" w:rsidRDefault="001C4E6C" w:rsidP="00ED7D5B">
      <w:pPr>
        <w:pStyle w:val="ListParagraph"/>
        <w:widowControl/>
        <w:numPr>
          <w:ilvl w:val="0"/>
          <w:numId w:val="25"/>
        </w:numPr>
        <w:spacing w:before="100" w:after="200" w:line="276" w:lineRule="auto"/>
        <w:ind w:left="284" w:hanging="284"/>
        <w:contextualSpacing/>
        <w:rPr>
          <w:szCs w:val="22"/>
        </w:rPr>
      </w:pPr>
      <w:r>
        <w:rPr>
          <w:szCs w:val="22"/>
        </w:rPr>
        <w:t>C</w:t>
      </w:r>
      <w:r w:rsidR="001461D1" w:rsidRPr="00F04045">
        <w:rPr>
          <w:szCs w:val="22"/>
        </w:rPr>
        <w:t>linical information on disease progression with date</w:t>
      </w:r>
      <w:r w:rsidR="0042217C">
        <w:rPr>
          <w:szCs w:val="22"/>
        </w:rPr>
        <w:t xml:space="preserve"> (</w:t>
      </w:r>
      <w:r w:rsidR="0042217C" w:rsidRPr="0042217C">
        <w:rPr>
          <w:b/>
          <w:szCs w:val="22"/>
        </w:rPr>
        <w:t>Study A</w:t>
      </w:r>
      <w:r w:rsidR="0042217C">
        <w:rPr>
          <w:szCs w:val="22"/>
        </w:rPr>
        <w:t xml:space="preserve"> – recurrent glioblastoma)</w:t>
      </w:r>
    </w:p>
    <w:p w14:paraId="7BA5F1BB" w14:textId="77777777" w:rsidR="007077EF" w:rsidRDefault="007077EF" w:rsidP="00ED7D5B">
      <w:pPr>
        <w:pStyle w:val="ListParagraph"/>
        <w:widowControl/>
        <w:numPr>
          <w:ilvl w:val="0"/>
          <w:numId w:val="25"/>
        </w:numPr>
        <w:spacing w:before="100" w:after="200" w:line="276" w:lineRule="auto"/>
        <w:ind w:left="284" w:hanging="284"/>
        <w:contextualSpacing/>
        <w:rPr>
          <w:szCs w:val="22"/>
        </w:rPr>
      </w:pPr>
      <w:r w:rsidRPr="00F04045">
        <w:rPr>
          <w:szCs w:val="22"/>
        </w:rPr>
        <w:t>Medical history concerning or relevant to the treatment of the brain tumor</w:t>
      </w:r>
    </w:p>
    <w:p w14:paraId="40E614DB" w14:textId="49672BAA" w:rsidR="001461D1" w:rsidRPr="00F04045" w:rsidRDefault="001461D1" w:rsidP="00ED7D5B">
      <w:pPr>
        <w:pStyle w:val="ListParagraph"/>
        <w:widowControl/>
        <w:numPr>
          <w:ilvl w:val="0"/>
          <w:numId w:val="25"/>
        </w:numPr>
        <w:spacing w:before="100" w:after="200" w:line="276" w:lineRule="auto"/>
        <w:ind w:left="284" w:hanging="284"/>
        <w:contextualSpacing/>
        <w:rPr>
          <w:szCs w:val="22"/>
        </w:rPr>
      </w:pPr>
      <w:r w:rsidRPr="00F04045">
        <w:rPr>
          <w:szCs w:val="22"/>
        </w:rPr>
        <w:t>Any non-research MR exams related to the diagnosis of the brain tumor</w:t>
      </w:r>
      <w:r w:rsidR="007077EF">
        <w:rPr>
          <w:szCs w:val="22"/>
        </w:rPr>
        <w:t xml:space="preserve"> (section 6.6.2)</w:t>
      </w:r>
    </w:p>
    <w:p w14:paraId="4F43BD6A" w14:textId="434E5952" w:rsidR="007077EF" w:rsidRPr="002749F6" w:rsidRDefault="007077EF" w:rsidP="00ED7D5B">
      <w:pPr>
        <w:pStyle w:val="ListParagraph"/>
        <w:widowControl/>
        <w:numPr>
          <w:ilvl w:val="0"/>
          <w:numId w:val="25"/>
        </w:numPr>
        <w:spacing w:before="100" w:after="200" w:line="276" w:lineRule="auto"/>
        <w:ind w:left="284" w:hanging="284"/>
        <w:contextualSpacing/>
        <w:rPr>
          <w:szCs w:val="22"/>
        </w:rPr>
      </w:pPr>
      <w:r w:rsidRPr="002749F6">
        <w:rPr>
          <w:szCs w:val="22"/>
        </w:rPr>
        <w:t>Blood pressure tests</w:t>
      </w:r>
      <w:r>
        <w:rPr>
          <w:szCs w:val="22"/>
        </w:rPr>
        <w:t xml:space="preserve"> (section 6.6.2)</w:t>
      </w:r>
    </w:p>
    <w:p w14:paraId="7CBFFB41" w14:textId="1AE86C6E" w:rsidR="007077EF" w:rsidRDefault="007077EF" w:rsidP="00ED7D5B">
      <w:pPr>
        <w:pStyle w:val="ListParagraph"/>
        <w:widowControl/>
        <w:numPr>
          <w:ilvl w:val="0"/>
          <w:numId w:val="25"/>
        </w:numPr>
        <w:spacing w:before="100" w:after="200" w:line="276" w:lineRule="auto"/>
        <w:ind w:left="284" w:hanging="284"/>
        <w:contextualSpacing/>
        <w:rPr>
          <w:szCs w:val="22"/>
        </w:rPr>
      </w:pPr>
      <w:r w:rsidRPr="002749F6">
        <w:rPr>
          <w:szCs w:val="22"/>
        </w:rPr>
        <w:t>Blood test relevant for the treatment of the brain tumor</w:t>
      </w:r>
      <w:r>
        <w:rPr>
          <w:szCs w:val="22"/>
        </w:rPr>
        <w:t xml:space="preserve"> (section 6.6.2)</w:t>
      </w:r>
    </w:p>
    <w:p w14:paraId="4EE1DA0B" w14:textId="77777777" w:rsidR="0087177B" w:rsidRDefault="0087177B" w:rsidP="0087177B">
      <w:pPr>
        <w:spacing w:before="100" w:after="200" w:line="276" w:lineRule="auto"/>
        <w:contextualSpacing/>
        <w:rPr>
          <w:b/>
          <w:szCs w:val="22"/>
        </w:rPr>
      </w:pPr>
    </w:p>
    <w:p w14:paraId="49A265DD" w14:textId="093528D1" w:rsidR="0087177B" w:rsidRDefault="0087177B" w:rsidP="0087177B">
      <w:pPr>
        <w:spacing w:before="100" w:after="200" w:line="276" w:lineRule="auto"/>
        <w:contextualSpacing/>
        <w:rPr>
          <w:b/>
          <w:szCs w:val="22"/>
        </w:rPr>
      </w:pPr>
      <w:r w:rsidRPr="0087177B">
        <w:rPr>
          <w:b/>
          <w:szCs w:val="22"/>
        </w:rPr>
        <w:t>Physical examination</w:t>
      </w:r>
    </w:p>
    <w:p w14:paraId="24E4F574" w14:textId="4C0C6C9B" w:rsidR="002E3915" w:rsidRDefault="00C75D1D" w:rsidP="002E3915">
      <w:pPr>
        <w:spacing w:before="100" w:after="200" w:line="276" w:lineRule="auto"/>
        <w:contextualSpacing/>
        <w:rPr>
          <w:szCs w:val="22"/>
        </w:rPr>
      </w:pPr>
      <w:r>
        <w:rPr>
          <w:szCs w:val="22"/>
        </w:rPr>
        <w:tab/>
      </w:r>
      <w:r w:rsidR="002E3915" w:rsidRPr="0087177B">
        <w:rPr>
          <w:szCs w:val="22"/>
        </w:rPr>
        <w:t>A complete physical examination will be conducted</w:t>
      </w:r>
      <w:r>
        <w:rPr>
          <w:szCs w:val="22"/>
        </w:rPr>
        <w:t xml:space="preserve"> by the </w:t>
      </w:r>
      <w:r w:rsidR="00F50781" w:rsidRPr="00F50781">
        <w:rPr>
          <w:szCs w:val="22"/>
        </w:rPr>
        <w:t xml:space="preserve">study PI or designee </w:t>
      </w:r>
      <w:r w:rsidR="002E3915" w:rsidRPr="0087177B">
        <w:rPr>
          <w:szCs w:val="22"/>
        </w:rPr>
        <w:t xml:space="preserve">at </w:t>
      </w:r>
      <w:r w:rsidR="002E3915">
        <w:rPr>
          <w:szCs w:val="22"/>
        </w:rPr>
        <w:t>s</w:t>
      </w:r>
      <w:r w:rsidR="002E3915" w:rsidRPr="0087177B">
        <w:rPr>
          <w:szCs w:val="22"/>
        </w:rPr>
        <w:t>creening/baseline and will include examination of skin, lungs, heart, abdomen, lymph nodes, extremities, and neurological</w:t>
      </w:r>
      <w:r w:rsidR="002E3915">
        <w:rPr>
          <w:szCs w:val="22"/>
        </w:rPr>
        <w:t xml:space="preserve"> status</w:t>
      </w:r>
      <w:r w:rsidR="002E3915" w:rsidRPr="0087177B">
        <w:rPr>
          <w:szCs w:val="22"/>
        </w:rPr>
        <w:t>. If indicated</w:t>
      </w:r>
      <w:r w:rsidR="002E3915">
        <w:rPr>
          <w:szCs w:val="22"/>
        </w:rPr>
        <w:t xml:space="preserve"> </w:t>
      </w:r>
      <w:r w:rsidR="002E3915" w:rsidRPr="0087177B">
        <w:rPr>
          <w:szCs w:val="22"/>
        </w:rPr>
        <w:t xml:space="preserve">based on medical history and/or symptoms, </w:t>
      </w:r>
      <w:r w:rsidR="002E3915">
        <w:rPr>
          <w:szCs w:val="22"/>
        </w:rPr>
        <w:t>further clinical</w:t>
      </w:r>
      <w:r w:rsidR="002E3915" w:rsidRPr="0087177B">
        <w:rPr>
          <w:szCs w:val="22"/>
        </w:rPr>
        <w:t xml:space="preserve"> </w:t>
      </w:r>
      <w:r w:rsidR="002E3915">
        <w:rPr>
          <w:szCs w:val="22"/>
        </w:rPr>
        <w:t xml:space="preserve">tests </w:t>
      </w:r>
      <w:r w:rsidR="002E3915" w:rsidRPr="0087177B">
        <w:rPr>
          <w:szCs w:val="22"/>
        </w:rPr>
        <w:t>will be performed.</w:t>
      </w:r>
      <w:r w:rsidR="002E3915">
        <w:rPr>
          <w:szCs w:val="22"/>
        </w:rPr>
        <w:t xml:space="preserve"> </w:t>
      </w:r>
      <w:r w:rsidR="002E3915" w:rsidRPr="0087177B">
        <w:rPr>
          <w:szCs w:val="22"/>
        </w:rPr>
        <w:t>Significant findings that were present prior to the signing of informed consent must be</w:t>
      </w:r>
      <w:r w:rsidR="002E3915">
        <w:rPr>
          <w:szCs w:val="22"/>
        </w:rPr>
        <w:t xml:space="preserve"> </w:t>
      </w:r>
      <w:r w:rsidR="002E3915" w:rsidRPr="0087177B">
        <w:rPr>
          <w:szCs w:val="22"/>
        </w:rPr>
        <w:t xml:space="preserve">included in the </w:t>
      </w:r>
      <w:r w:rsidR="002E3915">
        <w:rPr>
          <w:szCs w:val="22"/>
        </w:rPr>
        <w:t>patient file and the e</w:t>
      </w:r>
      <w:r w:rsidR="002E3915" w:rsidRPr="0087177B">
        <w:rPr>
          <w:szCs w:val="22"/>
        </w:rPr>
        <w:t xml:space="preserve">CRF. </w:t>
      </w:r>
      <w:r w:rsidR="002E3915" w:rsidRPr="008F6D13">
        <w:rPr>
          <w:szCs w:val="22"/>
        </w:rPr>
        <w:t xml:space="preserve">Height </w:t>
      </w:r>
      <w:r w:rsidR="002E3915">
        <w:rPr>
          <w:szCs w:val="22"/>
        </w:rPr>
        <w:t xml:space="preserve">is measured </w:t>
      </w:r>
      <w:r w:rsidR="002E3915" w:rsidRPr="008F6D13">
        <w:rPr>
          <w:szCs w:val="22"/>
        </w:rPr>
        <w:t xml:space="preserve">in centimeters (cm) and body weight </w:t>
      </w:r>
      <w:r w:rsidR="002E3915">
        <w:rPr>
          <w:szCs w:val="22"/>
        </w:rPr>
        <w:t xml:space="preserve">in </w:t>
      </w:r>
      <w:r w:rsidR="002E3915" w:rsidRPr="008F6D13">
        <w:rPr>
          <w:szCs w:val="22"/>
        </w:rPr>
        <w:t>kilogram [kg] (to the nearest 0.1</w:t>
      </w:r>
      <w:r w:rsidR="002E3915">
        <w:rPr>
          <w:szCs w:val="22"/>
        </w:rPr>
        <w:t xml:space="preserve"> kg)</w:t>
      </w:r>
      <w:r w:rsidR="002E3915" w:rsidRPr="008F6D13">
        <w:rPr>
          <w:szCs w:val="22"/>
        </w:rPr>
        <w:t xml:space="preserve"> in indoor</w:t>
      </w:r>
      <w:r w:rsidR="002E3915">
        <w:rPr>
          <w:szCs w:val="22"/>
        </w:rPr>
        <w:t xml:space="preserve"> </w:t>
      </w:r>
      <w:r w:rsidR="002E3915" w:rsidRPr="008F6D13">
        <w:rPr>
          <w:szCs w:val="22"/>
        </w:rPr>
        <w:t>clothing, but without shoes</w:t>
      </w:r>
      <w:r w:rsidR="002E3915">
        <w:rPr>
          <w:szCs w:val="22"/>
        </w:rPr>
        <w:t xml:space="preserve">. </w:t>
      </w:r>
      <w:r w:rsidR="002E3915" w:rsidRPr="008F6D13">
        <w:rPr>
          <w:szCs w:val="22"/>
        </w:rPr>
        <w:t xml:space="preserve">Height information will be collected at </w:t>
      </w:r>
      <w:r w:rsidR="002E3915">
        <w:rPr>
          <w:szCs w:val="22"/>
        </w:rPr>
        <w:t xml:space="preserve">the screening visit only. </w:t>
      </w:r>
    </w:p>
    <w:p w14:paraId="159FA24B" w14:textId="2F338CC4" w:rsidR="0087177B" w:rsidRDefault="0087177B" w:rsidP="0087177B">
      <w:pPr>
        <w:spacing w:before="100" w:after="200" w:line="276" w:lineRule="auto"/>
        <w:contextualSpacing/>
        <w:rPr>
          <w:szCs w:val="22"/>
        </w:rPr>
      </w:pPr>
    </w:p>
    <w:p w14:paraId="4CE738BE" w14:textId="5E7CC43C" w:rsidR="00EC59AD" w:rsidRPr="00EC59AD" w:rsidRDefault="00EC59AD" w:rsidP="00EC59AD">
      <w:pPr>
        <w:tabs>
          <w:tab w:val="clear" w:pos="357"/>
        </w:tabs>
        <w:autoSpaceDE w:val="0"/>
        <w:autoSpaceDN w:val="0"/>
        <w:adjustRightInd w:val="0"/>
        <w:spacing w:after="0"/>
        <w:rPr>
          <w:b/>
          <w:szCs w:val="22"/>
        </w:rPr>
      </w:pPr>
      <w:r w:rsidRPr="00EC59AD">
        <w:rPr>
          <w:b/>
          <w:szCs w:val="22"/>
        </w:rPr>
        <w:t>Neurologic</w:t>
      </w:r>
      <w:r w:rsidRPr="00F04045">
        <w:rPr>
          <w:szCs w:val="22"/>
        </w:rPr>
        <w:t xml:space="preserve"> </w:t>
      </w:r>
      <w:r>
        <w:rPr>
          <w:b/>
          <w:szCs w:val="22"/>
        </w:rPr>
        <w:t>p</w:t>
      </w:r>
      <w:r w:rsidRPr="00EC59AD">
        <w:rPr>
          <w:b/>
          <w:szCs w:val="22"/>
        </w:rPr>
        <w:t>erformance status</w:t>
      </w:r>
    </w:p>
    <w:p w14:paraId="67AC0275" w14:textId="417F85F1" w:rsidR="00EC59AD" w:rsidRPr="00FF15C9" w:rsidRDefault="00EC59AD" w:rsidP="00EC59AD">
      <w:pPr>
        <w:tabs>
          <w:tab w:val="clear" w:pos="357"/>
        </w:tabs>
        <w:autoSpaceDE w:val="0"/>
        <w:autoSpaceDN w:val="0"/>
        <w:adjustRightInd w:val="0"/>
        <w:spacing w:after="0"/>
        <w:rPr>
          <w:szCs w:val="22"/>
        </w:rPr>
      </w:pPr>
      <w:r w:rsidRPr="00FF15C9">
        <w:rPr>
          <w:szCs w:val="22"/>
        </w:rPr>
        <w:t>Assessment of KPS and ECOG performance status (</w:t>
      </w:r>
      <w:r w:rsidRPr="00FF15C9">
        <w:rPr>
          <w:b/>
          <w:szCs w:val="22"/>
        </w:rPr>
        <w:t>APPENDIX</w:t>
      </w:r>
      <w:r w:rsidR="005C0A4A" w:rsidRPr="00FF15C9">
        <w:rPr>
          <w:b/>
          <w:szCs w:val="22"/>
        </w:rPr>
        <w:t xml:space="preserve"> </w:t>
      </w:r>
      <w:r w:rsidRPr="00FF15C9">
        <w:rPr>
          <w:b/>
          <w:szCs w:val="22"/>
        </w:rPr>
        <w:t>D</w:t>
      </w:r>
      <w:r w:rsidRPr="00FF15C9">
        <w:rPr>
          <w:szCs w:val="22"/>
        </w:rPr>
        <w:t>) and</w:t>
      </w:r>
      <w:r w:rsidR="00CF5098">
        <w:rPr>
          <w:szCs w:val="22"/>
        </w:rPr>
        <w:t>/or</w:t>
      </w:r>
      <w:r w:rsidRPr="00FF15C9">
        <w:rPr>
          <w:szCs w:val="22"/>
        </w:rPr>
        <w:t xml:space="preserve"> the </w:t>
      </w:r>
      <w:r w:rsidRPr="00FF15C9">
        <w:rPr>
          <w:color w:val="000000"/>
          <w:szCs w:val="22"/>
          <w:shd w:val="clear" w:color="auto" w:fill="FFFFFF"/>
        </w:rPr>
        <w:t>Neurologic Assessment in Neuro-Oncology (NANO) scale</w:t>
      </w:r>
      <w:r w:rsidRPr="00FF15C9">
        <w:rPr>
          <w:color w:val="000000"/>
          <w:szCs w:val="22"/>
          <w:shd w:val="clear" w:color="auto" w:fill="FFFFFF"/>
        </w:rPr>
        <w:fldChar w:fldCharType="begin">
          <w:fldData xml:space="preserve">PEVuZE5vdGU+PENpdGU+PEF1dGhvcj5OYXlhazwvQXV0aG9yPjxZZWFyPjIwMTc8L1llYXI+PFJl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</w:fldData>
        </w:fldChar>
      </w:r>
      <w:r w:rsidR="00D80B00" w:rsidRPr="00FF15C9">
        <w:rPr>
          <w:color w:val="000000"/>
          <w:szCs w:val="22"/>
          <w:shd w:val="clear" w:color="auto" w:fill="FFFFFF"/>
        </w:rPr>
        <w:instrText xml:space="preserve"> ADDIN EN.CITE </w:instrText>
      </w:r>
      <w:r w:rsidR="00D80B00" w:rsidRPr="00FF15C9">
        <w:rPr>
          <w:color w:val="000000"/>
          <w:szCs w:val="22"/>
          <w:shd w:val="clear" w:color="auto" w:fill="FFFFFF"/>
        </w:rPr>
        <w:fldChar w:fldCharType="begin">
          <w:fldData xml:space="preserve">PEVuZE5vdGU+PENpdGU+PEF1dGhvcj5OYXlhazwvQXV0aG9yPjxZZWFyPjIwMTc8L1llYXI+PFJl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</w:fldData>
        </w:fldChar>
      </w:r>
      <w:r w:rsidR="00D80B00" w:rsidRPr="00FF15C9">
        <w:rPr>
          <w:color w:val="000000"/>
          <w:szCs w:val="22"/>
          <w:shd w:val="clear" w:color="auto" w:fill="FFFFFF"/>
        </w:rPr>
        <w:instrText xml:space="preserve"> ADDIN EN.CITE.DATA </w:instrText>
      </w:r>
      <w:r w:rsidR="00D80B00" w:rsidRPr="00FF15C9">
        <w:rPr>
          <w:color w:val="000000"/>
          <w:szCs w:val="22"/>
          <w:shd w:val="clear" w:color="auto" w:fill="FFFFFF"/>
        </w:rPr>
      </w:r>
      <w:r w:rsidR="00D80B00" w:rsidRPr="00FF15C9">
        <w:rPr>
          <w:color w:val="000000"/>
          <w:szCs w:val="22"/>
          <w:shd w:val="clear" w:color="auto" w:fill="FFFFFF"/>
        </w:rPr>
        <w:fldChar w:fldCharType="end"/>
      </w:r>
      <w:r w:rsidRPr="00FF15C9">
        <w:rPr>
          <w:color w:val="000000"/>
          <w:szCs w:val="22"/>
          <w:shd w:val="clear" w:color="auto" w:fill="FFFFFF"/>
        </w:rPr>
      </w:r>
      <w:r w:rsidRPr="00FF15C9">
        <w:rPr>
          <w:color w:val="000000"/>
          <w:szCs w:val="22"/>
          <w:shd w:val="clear" w:color="auto" w:fill="FFFFFF"/>
        </w:rPr>
        <w:fldChar w:fldCharType="separate"/>
      </w:r>
      <w:r w:rsidR="00D80B00" w:rsidRPr="00FF15C9">
        <w:rPr>
          <w:noProof/>
          <w:color w:val="000000"/>
          <w:szCs w:val="22"/>
          <w:shd w:val="clear" w:color="auto" w:fill="FFFFFF"/>
          <w:vertAlign w:val="superscript"/>
        </w:rPr>
        <w:t>98</w:t>
      </w:r>
      <w:r w:rsidRPr="00FF15C9">
        <w:rPr>
          <w:color w:val="000000"/>
          <w:szCs w:val="22"/>
          <w:shd w:val="clear" w:color="auto" w:fill="FFFFFF"/>
        </w:rPr>
        <w:fldChar w:fldCharType="end"/>
      </w:r>
      <w:r w:rsidRPr="00FF15C9">
        <w:rPr>
          <w:color w:val="000000"/>
          <w:szCs w:val="22"/>
          <w:shd w:val="clear" w:color="auto" w:fill="FFFFFF"/>
        </w:rPr>
        <w:t xml:space="preserve"> </w:t>
      </w:r>
      <w:r w:rsidR="000835BB" w:rsidRPr="00FF15C9">
        <w:rPr>
          <w:szCs w:val="22"/>
        </w:rPr>
        <w:t>(</w:t>
      </w:r>
      <w:r w:rsidR="000835BB" w:rsidRPr="00FF15C9">
        <w:rPr>
          <w:b/>
          <w:szCs w:val="22"/>
        </w:rPr>
        <w:t>APPENDIX</w:t>
      </w:r>
      <w:r w:rsidR="005C0A4A" w:rsidRPr="00FF15C9">
        <w:rPr>
          <w:b/>
          <w:szCs w:val="22"/>
        </w:rPr>
        <w:t xml:space="preserve"> </w:t>
      </w:r>
      <w:r w:rsidR="000835BB" w:rsidRPr="00FF15C9">
        <w:rPr>
          <w:b/>
          <w:szCs w:val="22"/>
        </w:rPr>
        <w:t>E</w:t>
      </w:r>
      <w:r w:rsidR="000835BB" w:rsidRPr="00FF15C9">
        <w:rPr>
          <w:szCs w:val="22"/>
        </w:rPr>
        <w:t xml:space="preserve">) </w:t>
      </w:r>
      <w:r w:rsidRPr="00FF15C9">
        <w:rPr>
          <w:szCs w:val="22"/>
        </w:rPr>
        <w:t xml:space="preserve">will be performed at screening. </w:t>
      </w:r>
    </w:p>
    <w:p w14:paraId="345EF441" w14:textId="77777777" w:rsidR="00EC59AD" w:rsidRPr="00FF15C9" w:rsidRDefault="00EC59AD" w:rsidP="00EC59AD">
      <w:pPr>
        <w:tabs>
          <w:tab w:val="clear" w:pos="357"/>
        </w:tabs>
        <w:autoSpaceDE w:val="0"/>
        <w:autoSpaceDN w:val="0"/>
        <w:adjustRightInd w:val="0"/>
        <w:spacing w:after="0"/>
        <w:rPr>
          <w:szCs w:val="22"/>
        </w:rPr>
      </w:pPr>
    </w:p>
    <w:p w14:paraId="70124D80" w14:textId="77777777" w:rsidR="00FF15C9" w:rsidRPr="00FF15C9" w:rsidRDefault="004300D8" w:rsidP="00FF15C9">
      <w:pPr>
        <w:pStyle w:val="NoSpacing"/>
        <w:rPr>
          <w:rFonts w:ascii="Arial Narrow" w:hAnsi="Arial Narrow"/>
          <w:b/>
          <w:sz w:val="22"/>
          <w:szCs w:val="22"/>
        </w:rPr>
      </w:pPr>
      <w:r w:rsidRPr="00FF15C9">
        <w:rPr>
          <w:rFonts w:ascii="Arial Narrow" w:hAnsi="Arial Narrow"/>
          <w:b/>
          <w:sz w:val="22"/>
          <w:szCs w:val="22"/>
        </w:rPr>
        <w:t>Concomitant medication</w:t>
      </w:r>
    </w:p>
    <w:p w14:paraId="06D44FD9" w14:textId="2F2D1884" w:rsidR="00EA341B" w:rsidRPr="00FF15C9" w:rsidRDefault="00EA341B" w:rsidP="00FF15C9">
      <w:pPr>
        <w:rPr>
          <w:b/>
          <w:szCs w:val="22"/>
        </w:rPr>
      </w:pPr>
      <w:r w:rsidRPr="00FF15C9">
        <w:rPr>
          <w:szCs w:val="22"/>
        </w:rPr>
        <w:t xml:space="preserve">All treatment that </w:t>
      </w:r>
      <w:r w:rsidR="006C3F49" w:rsidRPr="00FF15C9">
        <w:rPr>
          <w:szCs w:val="22"/>
        </w:rPr>
        <w:t xml:space="preserve">the </w:t>
      </w:r>
      <w:r w:rsidR="00F50781" w:rsidRPr="00FF15C9">
        <w:rPr>
          <w:szCs w:val="22"/>
        </w:rPr>
        <w:t xml:space="preserve">study PI or designee </w:t>
      </w:r>
      <w:r w:rsidRPr="00FF15C9">
        <w:rPr>
          <w:szCs w:val="22"/>
        </w:rPr>
        <w:t xml:space="preserve">considers necessary for a </w:t>
      </w:r>
      <w:r w:rsidR="00F46CE4" w:rsidRPr="00FF15C9">
        <w:rPr>
          <w:szCs w:val="22"/>
        </w:rPr>
        <w:t>participant</w:t>
      </w:r>
      <w:r w:rsidRPr="00FF15C9">
        <w:rPr>
          <w:szCs w:val="22"/>
        </w:rPr>
        <w:t>s</w:t>
      </w:r>
      <w:r w:rsidR="0016450D" w:rsidRPr="00FF15C9">
        <w:rPr>
          <w:szCs w:val="22"/>
        </w:rPr>
        <w:t>’</w:t>
      </w:r>
      <w:r w:rsidRPr="00FF15C9">
        <w:rPr>
          <w:szCs w:val="22"/>
        </w:rPr>
        <w:t xml:space="preserve"> welfare may be administered at the discretion of the investigator</w:t>
      </w:r>
      <w:r w:rsidR="009E23E5" w:rsidRPr="00FF15C9">
        <w:rPr>
          <w:szCs w:val="22"/>
        </w:rPr>
        <w:t>s</w:t>
      </w:r>
      <w:r w:rsidRPr="00FF15C9">
        <w:rPr>
          <w:szCs w:val="22"/>
        </w:rPr>
        <w:t xml:space="preserve"> in keeping with the community standards of medical care. All concomitant medication will be recorded in the </w:t>
      </w:r>
      <w:r w:rsidR="0048447B" w:rsidRPr="00FF15C9">
        <w:rPr>
          <w:szCs w:val="22"/>
        </w:rPr>
        <w:t>e</w:t>
      </w:r>
      <w:r w:rsidRPr="00FF15C9">
        <w:rPr>
          <w:szCs w:val="22"/>
        </w:rPr>
        <w:t xml:space="preserve">CRF by the responsible research nurse. If changes occur during the study period, documentation of drug dosage, frequency, route, and date </w:t>
      </w:r>
      <w:r w:rsidR="00A57E4B" w:rsidRPr="00FF15C9">
        <w:rPr>
          <w:szCs w:val="22"/>
        </w:rPr>
        <w:t>must</w:t>
      </w:r>
      <w:r w:rsidRPr="00FF15C9">
        <w:rPr>
          <w:szCs w:val="22"/>
        </w:rPr>
        <w:t xml:space="preserve"> also be included in the </w:t>
      </w:r>
      <w:r w:rsidR="006C3F49" w:rsidRPr="00FF15C9">
        <w:rPr>
          <w:szCs w:val="22"/>
        </w:rPr>
        <w:t>e</w:t>
      </w:r>
      <w:r w:rsidR="00A57E4B" w:rsidRPr="00FF15C9">
        <w:rPr>
          <w:szCs w:val="22"/>
        </w:rPr>
        <w:t>CRF</w:t>
      </w:r>
      <w:r w:rsidRPr="00FF15C9">
        <w:rPr>
          <w:szCs w:val="22"/>
        </w:rPr>
        <w:t>.</w:t>
      </w:r>
    </w:p>
    <w:p w14:paraId="37C05679" w14:textId="323B9557" w:rsidR="004300D8" w:rsidRPr="00FF15C9" w:rsidRDefault="005C32E0" w:rsidP="00FF15C9">
      <w:pPr>
        <w:pStyle w:val="NoSpacing"/>
        <w:rPr>
          <w:rFonts w:ascii="Arial Narrow" w:hAnsi="Arial Narrow"/>
          <w:b/>
          <w:sz w:val="22"/>
          <w:szCs w:val="22"/>
        </w:rPr>
      </w:pPr>
      <w:r w:rsidRPr="00FF15C9">
        <w:rPr>
          <w:rFonts w:ascii="Arial Narrow" w:hAnsi="Arial Narrow"/>
          <w:b/>
          <w:sz w:val="22"/>
          <w:szCs w:val="22"/>
        </w:rPr>
        <w:t>Radiographic t</w:t>
      </w:r>
      <w:r w:rsidR="004300D8" w:rsidRPr="00FF15C9">
        <w:rPr>
          <w:rFonts w:ascii="Arial Narrow" w:hAnsi="Arial Narrow"/>
          <w:b/>
          <w:sz w:val="22"/>
          <w:szCs w:val="22"/>
        </w:rPr>
        <w:t>umor evaluation</w:t>
      </w:r>
    </w:p>
    <w:p w14:paraId="6552689A" w14:textId="4E3725BA" w:rsidR="002C58D0" w:rsidRDefault="0060275F" w:rsidP="002C58D0">
      <w:pPr>
        <w:rPr>
          <w:highlight w:val="yellow"/>
        </w:rPr>
      </w:pPr>
      <w:r w:rsidRPr="00FF15C9">
        <w:rPr>
          <w:szCs w:val="22"/>
        </w:rPr>
        <w:t>P</w:t>
      </w:r>
      <w:r w:rsidR="009867DA" w:rsidRPr="00FF15C9">
        <w:rPr>
          <w:szCs w:val="22"/>
        </w:rPr>
        <w:t>articipants are evaluated for intracranial</w:t>
      </w:r>
      <w:r w:rsidR="009867DA" w:rsidRPr="00174DAD">
        <w:t xml:space="preserve"> </w:t>
      </w:r>
      <w:r w:rsidR="009867DA">
        <w:t xml:space="preserve">disease </w:t>
      </w:r>
      <w:r w:rsidR="006C3F49">
        <w:t xml:space="preserve">before treatment onset by the </w:t>
      </w:r>
      <w:r w:rsidR="00F50781">
        <w:t>study PI</w:t>
      </w:r>
      <w:r w:rsidR="006C3F49">
        <w:t xml:space="preserve"> and with the aid the study neuroradiologist at will. </w:t>
      </w:r>
      <w:r w:rsidR="00390040">
        <w:t>Patients may have measurable</w:t>
      </w:r>
      <w:r w:rsidR="00087EE9">
        <w:t xml:space="preserve"> (</w:t>
      </w:r>
      <w:r w:rsidR="00395FD9">
        <w:t>radiographic</w:t>
      </w:r>
      <w:r w:rsidR="00087EE9">
        <w:t>)</w:t>
      </w:r>
      <w:r w:rsidR="00390040">
        <w:t xml:space="preserve"> </w:t>
      </w:r>
      <w:r w:rsidR="00087EE9">
        <w:t>and</w:t>
      </w:r>
      <w:r w:rsidR="00390040">
        <w:t xml:space="preserve"> non-measurable disease</w:t>
      </w:r>
      <w:r w:rsidR="00087EE9">
        <w:t xml:space="preserve"> (clinical)</w:t>
      </w:r>
      <w:r w:rsidR="00390040">
        <w:t xml:space="preserve">. </w:t>
      </w:r>
      <w:r w:rsidR="009867DA" w:rsidRPr="00174DAD">
        <w:t xml:space="preserve">Traditional radiographic response and progression will be evaluated in this study using the modified </w:t>
      </w:r>
      <w:r w:rsidR="009867DA" w:rsidRPr="001D2DD7">
        <w:t xml:space="preserve">Response </w:t>
      </w:r>
      <w:r w:rsidR="009867DA" w:rsidRPr="002A0044">
        <w:t>Assessment in Neuro-Oncology (RANO) criteria</w:t>
      </w:r>
      <w:r w:rsidR="009867DA" w:rsidRPr="002A0044">
        <w:fldChar w:fldCharType="begin">
          <w:fldData xml:space="preserve">PEVuZE5vdGU+PENpdGU+PEF1dGhvcj5XZW48L0F1dGhvcj48WWVhcj4yMDEwPC9ZZWFyPjxSZWNO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</w:fldData>
        </w:fldChar>
      </w:r>
      <w:r w:rsidR="00D80B00">
        <w:instrText xml:space="preserve"> ADDIN EN.CITE </w:instrText>
      </w:r>
      <w:r w:rsidR="00D80B00">
        <w:fldChar w:fldCharType="begin">
          <w:fldData xml:space="preserve">PEVuZE5vdGU+PENpdGU+PEF1dGhvcj5XZW48L0F1dGhvcj48WWVhcj4yMDEwPC9ZZWFyPjxSZWNO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</w:fldData>
        </w:fldChar>
      </w:r>
      <w:r w:rsidR="00D80B00">
        <w:instrText xml:space="preserve"> ADDIN EN.CITE.DATA </w:instrText>
      </w:r>
      <w:r w:rsidR="00D80B00">
        <w:fldChar w:fldCharType="end"/>
      </w:r>
      <w:r w:rsidR="009867DA" w:rsidRPr="002A0044">
        <w:fldChar w:fldCharType="separate"/>
      </w:r>
      <w:r w:rsidR="00D80B00" w:rsidRPr="00D80B00">
        <w:rPr>
          <w:noProof/>
          <w:vertAlign w:val="superscript"/>
        </w:rPr>
        <w:t>99,100</w:t>
      </w:r>
      <w:r w:rsidR="009867DA" w:rsidRPr="002A0044">
        <w:fldChar w:fldCharType="end"/>
      </w:r>
      <w:r w:rsidR="009867DA" w:rsidRPr="002A0044">
        <w:t>. A trained neuroradiologist blinded to clinical and study data will outline the</w:t>
      </w:r>
      <w:r w:rsidR="00F317FC">
        <w:t xml:space="preserve"> contrast agent</w:t>
      </w:r>
      <w:r w:rsidR="009867DA" w:rsidRPr="002A0044">
        <w:t xml:space="preserve"> </w:t>
      </w:r>
      <w:r w:rsidR="009867DA" w:rsidRPr="002A0044">
        <w:rPr>
          <w:szCs w:val="22"/>
        </w:rPr>
        <w:t>enhancing lesion on the MR images as well as the surrounding</w:t>
      </w:r>
      <w:r w:rsidR="00AA4BA6">
        <w:rPr>
          <w:szCs w:val="22"/>
        </w:rPr>
        <w:t xml:space="preserve"> area of</w:t>
      </w:r>
      <w:r w:rsidR="009867DA" w:rsidRPr="002A0044">
        <w:rPr>
          <w:szCs w:val="22"/>
        </w:rPr>
        <w:t xml:space="preserve"> FLAIR hyperintensity for assessment of intracranial edema. Lesion volumes are estimated using a volumetric approach</w:t>
      </w:r>
      <w:r w:rsidR="009867DA" w:rsidRPr="002A0044">
        <w:rPr>
          <w:szCs w:val="22"/>
        </w:rPr>
        <w:fldChar w:fldCharType="begin">
          <w:fldData xml:space="preserve">PEVuZE5vdGU+PENpdGU+PEF1dGhvcj5Tb3JlbnNlbjwvQXV0aG9yPjxZZWFyPjIwMDE8L1llYXI+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</w:fldData>
        </w:fldChar>
      </w:r>
      <w:r w:rsidR="00D80B00">
        <w:rPr>
          <w:szCs w:val="22"/>
        </w:rPr>
        <w:instrText xml:space="preserve"> ADDIN EN.CITE </w:instrText>
      </w:r>
      <w:r w:rsidR="00D80B00">
        <w:rPr>
          <w:szCs w:val="22"/>
        </w:rPr>
        <w:fldChar w:fldCharType="begin">
          <w:fldData xml:space="preserve">PEVuZE5vdGU+PENpdGU+PEF1dGhvcj5Tb3JlbnNlbjwvQXV0aG9yPjxZZWFyPjIwMDE8L1llYXI+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</w:fldData>
        </w:fldChar>
      </w:r>
      <w:r w:rsidR="00D80B00">
        <w:rPr>
          <w:szCs w:val="22"/>
        </w:rPr>
        <w:instrText xml:space="preserve"> ADDIN EN.CITE.DATA </w:instrText>
      </w:r>
      <w:r w:rsidR="00D80B00">
        <w:rPr>
          <w:szCs w:val="22"/>
        </w:rPr>
      </w:r>
      <w:r w:rsidR="00D80B00">
        <w:rPr>
          <w:szCs w:val="22"/>
        </w:rPr>
        <w:fldChar w:fldCharType="end"/>
      </w:r>
      <w:r w:rsidR="009867DA" w:rsidRPr="002A0044">
        <w:rPr>
          <w:szCs w:val="22"/>
        </w:rPr>
      </w:r>
      <w:r w:rsidR="009867DA" w:rsidRPr="002A0044">
        <w:rPr>
          <w:szCs w:val="22"/>
        </w:rPr>
        <w:fldChar w:fldCharType="separate"/>
      </w:r>
      <w:r w:rsidR="00D80B00" w:rsidRPr="00D80B00">
        <w:rPr>
          <w:noProof/>
          <w:szCs w:val="22"/>
          <w:vertAlign w:val="superscript"/>
        </w:rPr>
        <w:t>101</w:t>
      </w:r>
      <w:r w:rsidR="009867DA" w:rsidRPr="002A0044">
        <w:rPr>
          <w:szCs w:val="22"/>
        </w:rPr>
        <w:fldChar w:fldCharType="end"/>
      </w:r>
      <w:r w:rsidR="009867DA" w:rsidRPr="002A0044">
        <w:rPr>
          <w:szCs w:val="22"/>
        </w:rPr>
        <w:t xml:space="preserve"> that summarize pathological image voxels. </w:t>
      </w:r>
      <w:r w:rsidR="002C58D0">
        <w:t>The r</w:t>
      </w:r>
      <w:r w:rsidR="002C58D0" w:rsidRPr="005C32E0">
        <w:t>adiographic tumor evaluation</w:t>
      </w:r>
      <w:r w:rsidR="002C58D0">
        <w:t xml:space="preserve"> </w:t>
      </w:r>
      <w:r w:rsidR="002C58D0" w:rsidRPr="00174DAD">
        <w:t xml:space="preserve">will be recorded in the </w:t>
      </w:r>
      <w:r w:rsidR="002C58D0">
        <w:t>eCRF</w:t>
      </w:r>
      <w:r w:rsidR="002C58D0" w:rsidRPr="00174DAD">
        <w:t xml:space="preserve"> by the</w:t>
      </w:r>
      <w:r w:rsidR="002C58D0">
        <w:t xml:space="preserve"> </w:t>
      </w:r>
      <w:r w:rsidR="002C58D0">
        <w:rPr>
          <w:szCs w:val="22"/>
        </w:rPr>
        <w:t>study PI or the</w:t>
      </w:r>
      <w:r w:rsidR="002C58D0" w:rsidRPr="00174DAD">
        <w:t xml:space="preserve"> responsible research nurse.</w:t>
      </w:r>
    </w:p>
    <w:p w14:paraId="655300D1" w14:textId="3F33965C" w:rsidR="00390040" w:rsidRPr="002A0044" w:rsidRDefault="00390040" w:rsidP="00ED7D5B">
      <w:pPr>
        <w:pStyle w:val="ListParagraph"/>
        <w:numPr>
          <w:ilvl w:val="0"/>
          <w:numId w:val="18"/>
        </w:numPr>
        <w:tabs>
          <w:tab w:val="left" w:pos="284"/>
        </w:tabs>
        <w:ind w:left="0" w:firstLine="0"/>
        <w:jc w:val="both"/>
        <w:rPr>
          <w:szCs w:val="22"/>
        </w:rPr>
      </w:pPr>
      <w:r w:rsidRPr="00F04045">
        <w:rPr>
          <w:b/>
          <w:szCs w:val="22"/>
        </w:rPr>
        <w:t>Measurable disease</w:t>
      </w:r>
      <w:r w:rsidR="002A0044" w:rsidRPr="002A0044">
        <w:rPr>
          <w:szCs w:val="22"/>
        </w:rPr>
        <w:t xml:space="preserve"> </w:t>
      </w:r>
      <w:r w:rsidR="002F71D1">
        <w:rPr>
          <w:szCs w:val="22"/>
        </w:rPr>
        <w:t>is</w:t>
      </w:r>
      <w:r w:rsidR="002F71D1" w:rsidRPr="00F04045">
        <w:rPr>
          <w:szCs w:val="22"/>
        </w:rPr>
        <w:t xml:space="preserve"> </w:t>
      </w:r>
      <w:r w:rsidRPr="00F04045">
        <w:rPr>
          <w:szCs w:val="22"/>
        </w:rPr>
        <w:t xml:space="preserve">defined as </w:t>
      </w:r>
      <w:r w:rsidR="002F71D1">
        <w:rPr>
          <w:szCs w:val="22"/>
        </w:rPr>
        <w:t>what</w:t>
      </w:r>
      <w:r w:rsidRPr="00F04045">
        <w:rPr>
          <w:szCs w:val="22"/>
        </w:rPr>
        <w:t xml:space="preserve"> that can be accurately measured in at least one dimension (longest diameter to be recorded) as ≥</w:t>
      </w:r>
      <w:r w:rsidR="00B77532">
        <w:rPr>
          <w:szCs w:val="22"/>
        </w:rPr>
        <w:t>10</w:t>
      </w:r>
      <w:r w:rsidRPr="00F04045">
        <w:rPr>
          <w:szCs w:val="22"/>
        </w:rPr>
        <w:t xml:space="preserve"> mm with MRI – or – </w:t>
      </w:r>
      <w:r w:rsidR="006A0308">
        <w:rPr>
          <w:szCs w:val="22"/>
        </w:rPr>
        <w:t>affect</w:t>
      </w:r>
      <w:r w:rsidR="006A0308" w:rsidRPr="00F04045">
        <w:rPr>
          <w:szCs w:val="22"/>
        </w:rPr>
        <w:t xml:space="preserve"> </w:t>
      </w:r>
      <w:r w:rsidRPr="00F04045">
        <w:rPr>
          <w:szCs w:val="22"/>
        </w:rPr>
        <w:t xml:space="preserve">more than 30 image voxels on perfusion MRI to ensure adequate parametric statistical assessments. For the resolution of a perfusion MRI measurement, 1.2x1.2x5mm, this equals a tumor volume of 0.2cubic centimeters (cc). All </w:t>
      </w:r>
      <w:r w:rsidR="00087EE9" w:rsidRPr="00F04045">
        <w:rPr>
          <w:szCs w:val="22"/>
        </w:rPr>
        <w:t>RANO</w:t>
      </w:r>
      <w:r w:rsidR="00087EE9" w:rsidRPr="002A0044">
        <w:rPr>
          <w:szCs w:val="22"/>
        </w:rPr>
        <w:t xml:space="preserve">-based </w:t>
      </w:r>
      <w:r w:rsidRPr="00F04045">
        <w:rPr>
          <w:szCs w:val="22"/>
        </w:rPr>
        <w:t xml:space="preserve">tumor measurements must be recorded in </w:t>
      </w:r>
      <w:r w:rsidRPr="00F04045">
        <w:rPr>
          <w:szCs w:val="22"/>
          <w:u w:val="single"/>
        </w:rPr>
        <w:t>millimeters</w:t>
      </w:r>
      <w:r w:rsidRPr="00F04045">
        <w:rPr>
          <w:szCs w:val="22"/>
        </w:rPr>
        <w:t xml:space="preserve"> in 2D (or decimal fractions of centimeters) and in cc in 3D.</w:t>
      </w:r>
    </w:p>
    <w:p w14:paraId="4460DFAC" w14:textId="77777777" w:rsidR="00087EE9" w:rsidRPr="00F04045" w:rsidRDefault="00087EE9" w:rsidP="00F04045">
      <w:pPr>
        <w:pStyle w:val="ListParagraph"/>
        <w:tabs>
          <w:tab w:val="left" w:pos="284"/>
        </w:tabs>
        <w:ind w:left="0"/>
        <w:jc w:val="both"/>
        <w:rPr>
          <w:snapToGrid/>
          <w:color w:val="auto"/>
          <w:sz w:val="20"/>
          <w:szCs w:val="22"/>
        </w:rPr>
      </w:pPr>
    </w:p>
    <w:p w14:paraId="73162679" w14:textId="47226BC7" w:rsidR="00087EE9" w:rsidRPr="00F04045" w:rsidRDefault="00087EE9" w:rsidP="00F04045">
      <w:pPr>
        <w:pStyle w:val="ListParagraph"/>
        <w:tabs>
          <w:tab w:val="left" w:pos="284"/>
        </w:tabs>
        <w:ind w:left="0"/>
        <w:jc w:val="both"/>
      </w:pPr>
      <w:r w:rsidRPr="00F04045">
        <w:rPr>
          <w:szCs w:val="22"/>
        </w:rPr>
        <w:t>For multifocal intracranial disease, no more than 3 measurable</w:t>
      </w:r>
      <w:r w:rsidR="00A15EA2">
        <w:rPr>
          <w:szCs w:val="22"/>
        </w:rPr>
        <w:t xml:space="preserve"> target</w:t>
      </w:r>
      <w:r w:rsidRPr="00F04045">
        <w:rPr>
          <w:szCs w:val="22"/>
        </w:rPr>
        <w:t xml:space="preserve"> lesions should be selected for </w:t>
      </w:r>
      <w:r w:rsidR="009A635D">
        <w:rPr>
          <w:szCs w:val="22"/>
        </w:rPr>
        <w:t>evaluation</w:t>
      </w:r>
      <w:r w:rsidR="009A635D" w:rsidRPr="00F04045">
        <w:rPr>
          <w:szCs w:val="22"/>
        </w:rPr>
        <w:t xml:space="preserve"> </w:t>
      </w:r>
      <w:r w:rsidRPr="00F04045">
        <w:rPr>
          <w:szCs w:val="22"/>
        </w:rPr>
        <w:t xml:space="preserve">(&gt;=5mm in diameter in at least one dimension or </w:t>
      </w:r>
      <w:r w:rsidRPr="00F04045">
        <w:rPr>
          <w:snapToGrid/>
          <w:color w:val="auto"/>
        </w:rPr>
        <w:t>a total tumor mass of</w:t>
      </w:r>
      <w:r w:rsidRPr="00F04045">
        <w:rPr>
          <w:szCs w:val="22"/>
        </w:rPr>
        <w:t xml:space="preserve"> &gt;30 MRI voxels). Target lesions should be selected on the basis of their size (starting with the lesion with the longest diameter or biggest volume), be representative of other lesions and lend themselves to reproducible repeated measurements.</w:t>
      </w:r>
    </w:p>
    <w:p w14:paraId="684D8CBF" w14:textId="77777777" w:rsidR="00087EE9" w:rsidRPr="002A0044" w:rsidRDefault="00087EE9" w:rsidP="00F04045">
      <w:pPr>
        <w:pStyle w:val="ListParagraph"/>
        <w:tabs>
          <w:tab w:val="left" w:pos="284"/>
        </w:tabs>
        <w:ind w:left="0"/>
        <w:jc w:val="both"/>
        <w:rPr>
          <w:snapToGrid/>
          <w:color w:val="auto"/>
          <w:szCs w:val="22"/>
        </w:rPr>
      </w:pPr>
    </w:p>
    <w:p w14:paraId="6E088695" w14:textId="159605C3" w:rsidR="00636AA4" w:rsidRDefault="00087EE9" w:rsidP="00636AA4">
      <w:pPr>
        <w:tabs>
          <w:tab w:val="left" w:pos="284"/>
        </w:tabs>
        <w:rPr>
          <w:rFonts w:cs="Times"/>
          <w:szCs w:val="22"/>
        </w:rPr>
      </w:pPr>
      <w:r w:rsidRPr="00F04045">
        <w:rPr>
          <w:b/>
        </w:rPr>
        <w:t>N</w:t>
      </w:r>
      <w:r w:rsidR="00835837">
        <w:rPr>
          <w:b/>
        </w:rPr>
        <w:t>on-measurable disease</w:t>
      </w:r>
      <w:r w:rsidR="002A0044" w:rsidRPr="00F04045">
        <w:rPr>
          <w:b/>
        </w:rPr>
        <w:t xml:space="preserve"> </w:t>
      </w:r>
      <w:r w:rsidR="002A0044" w:rsidRPr="00F04045">
        <w:t>are u</w:t>
      </w:r>
      <w:r w:rsidRPr="00F04045">
        <w:t xml:space="preserve">nidimensional masses with margins not clearly defined, lesions with maximal diameter &lt; 5mm, or a total tumor mass of &lt; 30 MRI voxels. </w:t>
      </w:r>
      <w:r w:rsidR="009867DA" w:rsidRPr="00F04045">
        <w:t xml:space="preserve">Participants who have </w:t>
      </w:r>
      <w:r w:rsidR="00596736">
        <w:t xml:space="preserve">evaluable </w:t>
      </w:r>
      <w:r w:rsidR="009867DA" w:rsidRPr="00F04045">
        <w:t>lesions</w:t>
      </w:r>
      <w:r w:rsidR="00596736" w:rsidRPr="00F04045">
        <w:t xml:space="preserve"> </w:t>
      </w:r>
      <w:r w:rsidR="009867DA" w:rsidRPr="00F04045">
        <w:t xml:space="preserve">at baseline, but on follow-up MR examinations do not meet the definitions of measurable disease will be </w:t>
      </w:r>
      <w:r w:rsidR="002E2B0F">
        <w:t xml:space="preserve">followed </w:t>
      </w:r>
      <w:r w:rsidR="009867DA" w:rsidRPr="00F04045">
        <w:t>for non-</w:t>
      </w:r>
      <w:r w:rsidR="002A0044" w:rsidRPr="00F04045">
        <w:t>measurable</w:t>
      </w:r>
      <w:r w:rsidR="009867DA" w:rsidRPr="00F04045">
        <w:t xml:space="preserve"> disease. The response assessment is based on the presence, absence, or unequivocal progression of the lesions. </w:t>
      </w:r>
      <w:r w:rsidR="002A0044" w:rsidRPr="000B5A32">
        <w:t>In the case of non-measurable disease,</w:t>
      </w:r>
      <w:r w:rsidR="002A0044">
        <w:t xml:space="preserve"> MRI-based values</w:t>
      </w:r>
      <w:r w:rsidR="00395FD9">
        <w:t xml:space="preserve"> (</w:t>
      </w:r>
      <w:r w:rsidR="00395FD9" w:rsidRPr="00395FD9">
        <w:t>r</w:t>
      </w:r>
      <w:r w:rsidR="00395FD9" w:rsidRPr="00F04045">
        <w:t>adiographic)</w:t>
      </w:r>
      <w:r w:rsidR="002A0044" w:rsidRPr="00F04045">
        <w:t xml:space="preserve"> in regions outside and surrounding the focal point of the lesion may still be assessed.</w:t>
      </w:r>
    </w:p>
    <w:p w14:paraId="15007724" w14:textId="6B20F25D" w:rsidR="00FF15C9" w:rsidRPr="00F645E4" w:rsidRDefault="00636AA4" w:rsidP="00F645E4">
      <w:pPr>
        <w:tabs>
          <w:tab w:val="left" w:pos="284"/>
        </w:tabs>
        <w:spacing w:after="0"/>
        <w:rPr>
          <w:rFonts w:cs="Times"/>
          <w:b/>
          <w:szCs w:val="22"/>
        </w:rPr>
      </w:pPr>
      <w:r w:rsidRPr="00F645E4">
        <w:rPr>
          <w:rFonts w:cs="Times"/>
          <w:b/>
          <w:szCs w:val="22"/>
        </w:rPr>
        <w:t xml:space="preserve">Additional </w:t>
      </w:r>
      <w:r w:rsidR="0095617E">
        <w:rPr>
          <w:rFonts w:cs="Times"/>
          <w:b/>
          <w:szCs w:val="22"/>
        </w:rPr>
        <w:t xml:space="preserve">optional </w:t>
      </w:r>
      <w:r w:rsidRPr="00F645E4">
        <w:rPr>
          <w:rFonts w:cs="Times"/>
          <w:b/>
          <w:szCs w:val="22"/>
        </w:rPr>
        <w:t>PET-CT imaging</w:t>
      </w:r>
    </w:p>
    <w:p w14:paraId="192CC027" w14:textId="0FA0BB75" w:rsidR="00A30883" w:rsidRPr="00FF15C9" w:rsidRDefault="00A30883" w:rsidP="00FF15C9">
      <w:pPr>
        <w:tabs>
          <w:tab w:val="left" w:pos="284"/>
        </w:tabs>
        <w:rPr>
          <w:rFonts w:cs="Times"/>
          <w:szCs w:val="22"/>
        </w:rPr>
      </w:pPr>
      <w:r>
        <w:rPr>
          <w:rFonts w:cs="Times"/>
          <w:szCs w:val="22"/>
        </w:rPr>
        <w:t>Subjects included in the Study A cohort</w:t>
      </w:r>
      <w:r w:rsidR="0095617E">
        <w:rPr>
          <w:rFonts w:cs="Times"/>
          <w:szCs w:val="22"/>
        </w:rPr>
        <w:t xml:space="preserve"> –</w:t>
      </w:r>
      <w:r>
        <w:rPr>
          <w:rFonts w:cs="Times"/>
          <w:szCs w:val="22"/>
        </w:rPr>
        <w:t xml:space="preserve"> </w:t>
      </w:r>
      <w:r w:rsidR="00F645E4">
        <w:rPr>
          <w:rFonts w:cs="Times"/>
          <w:szCs w:val="22"/>
        </w:rPr>
        <w:t>r</w:t>
      </w:r>
      <w:r>
        <w:rPr>
          <w:rFonts w:cs="Times"/>
          <w:szCs w:val="22"/>
        </w:rPr>
        <w:t>ecurrent</w:t>
      </w:r>
      <w:r w:rsidR="0095617E">
        <w:rPr>
          <w:rFonts w:cs="Times"/>
          <w:szCs w:val="22"/>
        </w:rPr>
        <w:t xml:space="preserve"> </w:t>
      </w:r>
      <w:r w:rsidR="00F645E4">
        <w:rPr>
          <w:rFonts w:cs="Times"/>
          <w:szCs w:val="22"/>
        </w:rPr>
        <w:t>g</w:t>
      </w:r>
      <w:r>
        <w:rPr>
          <w:rFonts w:cs="Times"/>
          <w:szCs w:val="22"/>
        </w:rPr>
        <w:t>lioblastoma, will be offered the possibility to simultaneously participate in another clinical imaging study, the ImPRESS –</w:t>
      </w:r>
      <w:r w:rsidR="0036491D">
        <w:rPr>
          <w:rFonts w:cs="Times"/>
          <w:szCs w:val="22"/>
        </w:rPr>
        <w:t xml:space="preserve"> </w:t>
      </w:r>
      <w:r>
        <w:rPr>
          <w:rFonts w:cs="Times"/>
          <w:szCs w:val="22"/>
        </w:rPr>
        <w:t>FORCE protocol. There will be a separate pa</w:t>
      </w:r>
      <w:r w:rsidR="0036491D">
        <w:rPr>
          <w:rFonts w:cs="Times"/>
          <w:szCs w:val="22"/>
        </w:rPr>
        <w:t>t</w:t>
      </w:r>
      <w:r>
        <w:rPr>
          <w:rFonts w:cs="Times"/>
          <w:szCs w:val="22"/>
        </w:rPr>
        <w:t>ient information leaflet and Informed Consent Form</w:t>
      </w:r>
      <w:r w:rsidR="0036491D">
        <w:rPr>
          <w:rFonts w:cs="Times"/>
          <w:szCs w:val="22"/>
        </w:rPr>
        <w:t xml:space="preserve"> for this study</w:t>
      </w:r>
      <w:r>
        <w:rPr>
          <w:rFonts w:cs="Times"/>
          <w:szCs w:val="22"/>
        </w:rPr>
        <w:t xml:space="preserve">. </w:t>
      </w:r>
      <w:r w:rsidR="0036491D">
        <w:rPr>
          <w:rFonts w:cs="Times"/>
          <w:szCs w:val="22"/>
        </w:rPr>
        <w:t xml:space="preserve">By signing the </w:t>
      </w:r>
      <w:r w:rsidR="004F1A74">
        <w:rPr>
          <w:rFonts w:cs="Times"/>
          <w:szCs w:val="22"/>
        </w:rPr>
        <w:t>I</w:t>
      </w:r>
      <w:r w:rsidR="0036491D">
        <w:rPr>
          <w:rFonts w:cs="Times"/>
          <w:szCs w:val="22"/>
        </w:rPr>
        <w:t xml:space="preserve">nformed </w:t>
      </w:r>
      <w:r w:rsidR="004F1A74">
        <w:rPr>
          <w:rFonts w:cs="Times"/>
          <w:szCs w:val="22"/>
        </w:rPr>
        <w:t>C</w:t>
      </w:r>
      <w:r w:rsidR="0036491D">
        <w:rPr>
          <w:rFonts w:cs="Times"/>
          <w:szCs w:val="22"/>
        </w:rPr>
        <w:t xml:space="preserve">onsent </w:t>
      </w:r>
      <w:r w:rsidR="004F1A74">
        <w:rPr>
          <w:rFonts w:cs="Times"/>
          <w:szCs w:val="22"/>
        </w:rPr>
        <w:t>F</w:t>
      </w:r>
      <w:r w:rsidR="0036491D">
        <w:rPr>
          <w:rFonts w:cs="Times"/>
          <w:szCs w:val="22"/>
        </w:rPr>
        <w:t>orm</w:t>
      </w:r>
      <w:r w:rsidR="004F1A74">
        <w:rPr>
          <w:rFonts w:cs="Times"/>
          <w:szCs w:val="22"/>
        </w:rPr>
        <w:t>,</w:t>
      </w:r>
      <w:r w:rsidR="0036491D">
        <w:rPr>
          <w:rFonts w:cs="Times"/>
          <w:szCs w:val="22"/>
        </w:rPr>
        <w:t xml:space="preserve"> the subject commits to </w:t>
      </w:r>
      <w:r w:rsidR="00315029">
        <w:rPr>
          <w:rFonts w:cs="Times"/>
          <w:szCs w:val="22"/>
        </w:rPr>
        <w:t>two</w:t>
      </w:r>
      <w:r w:rsidR="0036491D">
        <w:rPr>
          <w:rFonts w:cs="Times"/>
          <w:szCs w:val="22"/>
        </w:rPr>
        <w:t xml:space="preserve"> additional PET-CT exams performed at </w:t>
      </w:r>
      <w:r w:rsidR="0095617E">
        <w:rPr>
          <w:rFonts w:cs="Times"/>
          <w:szCs w:val="22"/>
        </w:rPr>
        <w:t xml:space="preserve">time point of </w:t>
      </w:r>
      <w:r w:rsidR="0036491D">
        <w:rPr>
          <w:rFonts w:cs="Times"/>
          <w:szCs w:val="22"/>
        </w:rPr>
        <w:t>screening and at day 1</w:t>
      </w:r>
      <w:r w:rsidR="00196EFF">
        <w:rPr>
          <w:rFonts w:cs="Times"/>
          <w:szCs w:val="22"/>
        </w:rPr>
        <w:t>5</w:t>
      </w:r>
      <w:r w:rsidR="0036491D">
        <w:rPr>
          <w:rFonts w:cs="Times"/>
          <w:szCs w:val="22"/>
        </w:rPr>
        <w:t>-1</w:t>
      </w:r>
      <w:r w:rsidR="00196EFF">
        <w:rPr>
          <w:rFonts w:cs="Times"/>
          <w:szCs w:val="22"/>
        </w:rPr>
        <w:t>7</w:t>
      </w:r>
      <w:r w:rsidR="0036491D">
        <w:rPr>
          <w:rFonts w:cs="Times"/>
          <w:szCs w:val="22"/>
        </w:rPr>
        <w:t>. The ImPRESS</w:t>
      </w:r>
      <w:r w:rsidR="00757CE9">
        <w:rPr>
          <w:rFonts w:cs="Times"/>
          <w:szCs w:val="22"/>
        </w:rPr>
        <w:t xml:space="preserve"> </w:t>
      </w:r>
      <w:r w:rsidR="0036491D">
        <w:rPr>
          <w:rFonts w:cs="Times"/>
          <w:szCs w:val="22"/>
        </w:rPr>
        <w:t>- FORCE</w:t>
      </w:r>
      <w:r w:rsidR="00757CE9">
        <w:rPr>
          <w:rFonts w:cs="Times"/>
          <w:szCs w:val="22"/>
        </w:rPr>
        <w:t xml:space="preserve"> protocol and patient information leaflet have been approved by the Ethics Committee: Norwegian REC approval number 2017/1875</w:t>
      </w:r>
      <w:r w:rsidR="0095617E">
        <w:rPr>
          <w:rFonts w:cs="Times"/>
          <w:szCs w:val="22"/>
        </w:rPr>
        <w:t xml:space="preserve">. </w:t>
      </w:r>
      <w:r w:rsidR="00636AA4">
        <w:rPr>
          <w:rFonts w:cs="Times"/>
          <w:szCs w:val="22"/>
        </w:rPr>
        <w:t xml:space="preserve">The </w:t>
      </w:r>
      <w:r w:rsidR="005C67A8">
        <w:rPr>
          <w:rFonts w:cs="Times"/>
          <w:szCs w:val="22"/>
        </w:rPr>
        <w:t xml:space="preserve">PET-CT </w:t>
      </w:r>
      <w:r w:rsidR="00636AA4">
        <w:rPr>
          <w:rFonts w:cs="Times"/>
          <w:szCs w:val="22"/>
        </w:rPr>
        <w:t xml:space="preserve">imaging data collected will not be part of the efficacy assessment </w:t>
      </w:r>
      <w:r w:rsidR="0095617E">
        <w:rPr>
          <w:rFonts w:cs="Times"/>
          <w:szCs w:val="22"/>
        </w:rPr>
        <w:t xml:space="preserve">of this study and solemnly processed as part of the ImPRESS – FORCE protocol. </w:t>
      </w:r>
    </w:p>
    <w:p w14:paraId="6DCE5275" w14:textId="77777777" w:rsidR="00FF15C9" w:rsidRPr="00FF15C9" w:rsidRDefault="00FF15C9" w:rsidP="00FF15C9">
      <w:pPr>
        <w:pStyle w:val="NoSpacing"/>
        <w:jc w:val="both"/>
        <w:rPr>
          <w:rFonts w:ascii="Arial Narrow" w:hAnsi="Arial Narrow"/>
          <w:b/>
          <w:sz w:val="22"/>
          <w:szCs w:val="22"/>
        </w:rPr>
      </w:pPr>
      <w:r w:rsidRPr="00FF15C9">
        <w:rPr>
          <w:rFonts w:ascii="Arial Narrow" w:hAnsi="Arial Narrow"/>
          <w:b/>
          <w:sz w:val="22"/>
          <w:szCs w:val="22"/>
        </w:rPr>
        <w:t>Exploratory blood and serum collection</w:t>
      </w:r>
    </w:p>
    <w:p w14:paraId="2843EA78" w14:textId="25A23263" w:rsidR="00FF15C9" w:rsidRDefault="00FF15C9" w:rsidP="00FF15C9">
      <w:pPr>
        <w:tabs>
          <w:tab w:val="left" w:pos="284"/>
        </w:tabs>
        <w:rPr>
          <w:szCs w:val="22"/>
        </w:rPr>
      </w:pPr>
      <w:r>
        <w:rPr>
          <w:szCs w:val="22"/>
        </w:rPr>
        <w:t xml:space="preserve">We will collect </w:t>
      </w:r>
      <w:r w:rsidRPr="00FF15C9">
        <w:rPr>
          <w:szCs w:val="22"/>
        </w:rPr>
        <w:t>blood tests</w:t>
      </w:r>
      <w:r>
        <w:rPr>
          <w:szCs w:val="22"/>
        </w:rPr>
        <w:t xml:space="preserve"> for biobanking at strategic time points prior to and during treatment (</w:t>
      </w:r>
      <w:r w:rsidRPr="00FF15C9">
        <w:rPr>
          <w:b/>
          <w:szCs w:val="22"/>
        </w:rPr>
        <w:t>APPENDIX A-C</w:t>
      </w:r>
      <w:r>
        <w:rPr>
          <w:szCs w:val="22"/>
        </w:rPr>
        <w:t xml:space="preserve">) for the purpose described in section </w:t>
      </w:r>
      <w:r w:rsidR="00905C08">
        <w:rPr>
          <w:szCs w:val="22"/>
        </w:rPr>
        <w:t>7.4.</w:t>
      </w:r>
      <w:r w:rsidRPr="00FF15C9">
        <w:rPr>
          <w:szCs w:val="22"/>
        </w:rPr>
        <w:t xml:space="preserve"> </w:t>
      </w:r>
      <w:r>
        <w:rPr>
          <w:szCs w:val="22"/>
        </w:rPr>
        <w:t xml:space="preserve">This will include </w:t>
      </w:r>
      <w:r w:rsidR="00264169">
        <w:rPr>
          <w:szCs w:val="22"/>
        </w:rPr>
        <w:t>one</w:t>
      </w:r>
      <w:r>
        <w:rPr>
          <w:szCs w:val="22"/>
        </w:rPr>
        <w:t xml:space="preserve"> vial of </w:t>
      </w:r>
      <w:r w:rsidRPr="00FF15C9">
        <w:rPr>
          <w:szCs w:val="22"/>
        </w:rPr>
        <w:t xml:space="preserve">serum and </w:t>
      </w:r>
      <w:r>
        <w:rPr>
          <w:szCs w:val="22"/>
        </w:rPr>
        <w:t xml:space="preserve">one vial of </w:t>
      </w:r>
      <w:r w:rsidRPr="00FF15C9">
        <w:rPr>
          <w:szCs w:val="22"/>
        </w:rPr>
        <w:t>plasma</w:t>
      </w:r>
      <w:r>
        <w:rPr>
          <w:szCs w:val="22"/>
        </w:rPr>
        <w:t xml:space="preserve"> as follows;</w:t>
      </w:r>
    </w:p>
    <w:p w14:paraId="761440FC" w14:textId="65512552" w:rsidR="00FF15C9" w:rsidRDefault="00FF15C9" w:rsidP="00FF15C9">
      <w:pPr>
        <w:pStyle w:val="ListParagraph"/>
        <w:numPr>
          <w:ilvl w:val="0"/>
          <w:numId w:val="58"/>
        </w:numPr>
        <w:tabs>
          <w:tab w:val="left" w:pos="284"/>
        </w:tabs>
        <w:rPr>
          <w:szCs w:val="22"/>
        </w:rPr>
      </w:pPr>
      <w:r w:rsidRPr="00FF15C9">
        <w:rPr>
          <w:b/>
          <w:szCs w:val="22"/>
        </w:rPr>
        <w:t>Serum:</w:t>
      </w:r>
      <w:r w:rsidRPr="00FF15C9">
        <w:rPr>
          <w:szCs w:val="22"/>
        </w:rPr>
        <w:t xml:space="preserve"> The sample</w:t>
      </w:r>
      <w:r w:rsidR="00905C08">
        <w:rPr>
          <w:szCs w:val="22"/>
        </w:rPr>
        <w:t xml:space="preserve"> </w:t>
      </w:r>
      <w:r w:rsidR="00710AFA">
        <w:rPr>
          <w:szCs w:val="22"/>
        </w:rPr>
        <w:t>is</w:t>
      </w:r>
      <w:r w:rsidRPr="00FF15C9">
        <w:rPr>
          <w:szCs w:val="22"/>
        </w:rPr>
        <w:t xml:space="preserve"> centrifuged at 2450g for 15 minutes at </w:t>
      </w:r>
      <w:r>
        <w:rPr>
          <w:szCs w:val="22"/>
        </w:rPr>
        <w:t>room temperature</w:t>
      </w:r>
      <w:r w:rsidR="00905C08">
        <w:rPr>
          <w:szCs w:val="22"/>
        </w:rPr>
        <w:t xml:space="preserve"> </w:t>
      </w:r>
      <w:r w:rsidR="00905C08" w:rsidRPr="00905C08">
        <w:rPr>
          <w:szCs w:val="22"/>
        </w:rPr>
        <w:t>within 1 hour after sampling</w:t>
      </w:r>
      <w:r w:rsidRPr="00FF15C9">
        <w:rPr>
          <w:szCs w:val="22"/>
        </w:rPr>
        <w:t xml:space="preserve">. Each sample is </w:t>
      </w:r>
      <w:r>
        <w:rPr>
          <w:szCs w:val="22"/>
        </w:rPr>
        <w:t>split</w:t>
      </w:r>
      <w:r w:rsidRPr="00FF15C9">
        <w:rPr>
          <w:szCs w:val="22"/>
        </w:rPr>
        <w:t xml:space="preserve"> into </w:t>
      </w:r>
      <w:r w:rsidR="009334C4">
        <w:rPr>
          <w:szCs w:val="22"/>
        </w:rPr>
        <w:t>four</w:t>
      </w:r>
      <w:r>
        <w:rPr>
          <w:szCs w:val="22"/>
        </w:rPr>
        <w:t xml:space="preserve"> </w:t>
      </w:r>
      <w:r w:rsidRPr="00FF15C9">
        <w:rPr>
          <w:szCs w:val="22"/>
        </w:rPr>
        <w:t>tubes of 1mL.</w:t>
      </w:r>
      <w:r>
        <w:rPr>
          <w:szCs w:val="22"/>
        </w:rPr>
        <w:t xml:space="preserve"> Any </w:t>
      </w:r>
      <w:r w:rsidRPr="00FF15C9">
        <w:rPr>
          <w:szCs w:val="22"/>
        </w:rPr>
        <w:t xml:space="preserve">remaining serum is filled </w:t>
      </w:r>
      <w:r w:rsidR="00905C08">
        <w:rPr>
          <w:szCs w:val="22"/>
        </w:rPr>
        <w:t>in</w:t>
      </w:r>
      <w:r w:rsidRPr="00FF15C9">
        <w:rPr>
          <w:szCs w:val="22"/>
        </w:rPr>
        <w:t xml:space="preserve"> an extra tube. Store</w:t>
      </w:r>
      <w:r w:rsidR="00905C08">
        <w:rPr>
          <w:szCs w:val="22"/>
        </w:rPr>
        <w:t>d</w:t>
      </w:r>
      <w:r w:rsidRPr="00FF15C9">
        <w:rPr>
          <w:szCs w:val="22"/>
        </w:rPr>
        <w:t xml:space="preserve"> at -80° C</w:t>
      </w:r>
      <w:r w:rsidR="00905C08">
        <w:rPr>
          <w:szCs w:val="22"/>
        </w:rPr>
        <w:t xml:space="preserve">elsius. </w:t>
      </w:r>
    </w:p>
    <w:p w14:paraId="3144C250" w14:textId="5DB1A99B" w:rsidR="00FF15C9" w:rsidRPr="00E964D5" w:rsidRDefault="00905C08" w:rsidP="00A7495D">
      <w:pPr>
        <w:pStyle w:val="ListParagraph"/>
        <w:numPr>
          <w:ilvl w:val="0"/>
          <w:numId w:val="58"/>
        </w:numPr>
        <w:tabs>
          <w:tab w:val="left" w:pos="284"/>
        </w:tabs>
        <w:rPr>
          <w:rFonts w:cs="Times"/>
        </w:rPr>
      </w:pPr>
      <w:r w:rsidRPr="00E964D5">
        <w:rPr>
          <w:b/>
          <w:szCs w:val="22"/>
        </w:rPr>
        <w:t>Plasma:</w:t>
      </w:r>
      <w:r w:rsidRPr="00E964D5">
        <w:rPr>
          <w:szCs w:val="22"/>
        </w:rPr>
        <w:t xml:space="preserve"> The sample is centrifuged 1000g for 10 minutes at room temperature within 1 hour after sampling. Each sample is split into four tubes of 200-250</w:t>
      </w:r>
      <w:r w:rsidR="00D77DB8" w:rsidRPr="00905C08">
        <w:rPr>
          <w:szCs w:val="22"/>
        </w:rPr>
        <w:t>µ</w:t>
      </w:r>
      <w:r w:rsidRPr="00E964D5">
        <w:rPr>
          <w:szCs w:val="22"/>
        </w:rPr>
        <w:t>L, and excluding the last 0.5cm of the plasma sample to avoid buffy coat contamination. Any remaining plasma is filled into an extra tube. Stored at -80 ° Celsius. The buffy coat is labeled and stored separately in a dedicated cryotube at -80 ° C.</w:t>
      </w:r>
    </w:p>
    <w:p w14:paraId="3C732287" w14:textId="77777777" w:rsidR="005C32E0" w:rsidRDefault="005C32E0">
      <w:pPr>
        <w:rPr>
          <w:highlight w:val="yellow"/>
        </w:rPr>
      </w:pPr>
    </w:p>
    <w:p w14:paraId="36A754E0" w14:textId="77777777" w:rsidR="004300D8" w:rsidRDefault="004300D8" w:rsidP="007077EF">
      <w:pPr>
        <w:pStyle w:val="Heading3"/>
        <w:tabs>
          <w:tab w:val="clear" w:pos="2695"/>
          <w:tab w:val="num" w:pos="3261"/>
        </w:tabs>
        <w:ind w:left="851"/>
      </w:pPr>
      <w:bookmarkStart w:id="243" w:name="_Toc254270898"/>
      <w:bookmarkStart w:id="244" w:name="_Toc254271163"/>
      <w:bookmarkStart w:id="245" w:name="_Toc255376724"/>
      <w:bookmarkStart w:id="246" w:name="_Toc255391733"/>
      <w:bookmarkStart w:id="247" w:name="_Toc255391858"/>
      <w:bookmarkStart w:id="248" w:name="_Toc255453845"/>
      <w:bookmarkStart w:id="249" w:name="_Toc255461344"/>
      <w:bookmarkStart w:id="250" w:name="_Toc255890603"/>
      <w:bookmarkStart w:id="251" w:name="_Toc257289651"/>
      <w:bookmarkStart w:id="252" w:name="_Toc4588860"/>
      <w:bookmarkStart w:id="253" w:name="_Toc21005287"/>
      <w:bookmarkStart w:id="254" w:name="_Toc74045785"/>
      <w:bookmarkEnd w:id="238"/>
      <w:bookmarkEnd w:id="239"/>
      <w:bookmarkEnd w:id="243"/>
      <w:bookmarkEnd w:id="244"/>
      <w:bookmarkEnd w:id="245"/>
      <w:bookmarkEnd w:id="246"/>
      <w:bookmarkEnd w:id="247"/>
      <w:bookmarkEnd w:id="248"/>
      <w:bookmarkEnd w:id="249"/>
      <w:bookmarkEnd w:id="250"/>
      <w:r>
        <w:lastRenderedPageBreak/>
        <w:t>During Treatment</w:t>
      </w:r>
      <w:bookmarkEnd w:id="251"/>
      <w:bookmarkEnd w:id="252"/>
      <w:bookmarkEnd w:id="253"/>
      <w:bookmarkEnd w:id="254"/>
    </w:p>
    <w:p w14:paraId="7872C67B" w14:textId="77777777" w:rsidR="005838FF" w:rsidRDefault="005838FF" w:rsidP="005838FF">
      <w:pPr>
        <w:spacing w:before="100" w:after="200" w:line="276" w:lineRule="auto"/>
        <w:contextualSpacing/>
        <w:rPr>
          <w:b/>
          <w:szCs w:val="22"/>
        </w:rPr>
      </w:pPr>
      <w:bookmarkStart w:id="255" w:name="_Toc257289652"/>
      <w:r w:rsidRPr="0087177B">
        <w:rPr>
          <w:b/>
          <w:szCs w:val="22"/>
        </w:rPr>
        <w:t>Physical examination</w:t>
      </w:r>
    </w:p>
    <w:p w14:paraId="29E6732F" w14:textId="4895780B" w:rsidR="00ED356F" w:rsidRDefault="005838FF" w:rsidP="005838FF">
      <w:pPr>
        <w:spacing w:before="100" w:after="200" w:line="276" w:lineRule="auto"/>
        <w:contextualSpacing/>
        <w:rPr>
          <w:szCs w:val="22"/>
        </w:rPr>
      </w:pPr>
      <w:r w:rsidRPr="0087177B">
        <w:rPr>
          <w:szCs w:val="22"/>
        </w:rPr>
        <w:t>A short physical exam (examination of general appearance)</w:t>
      </w:r>
      <w:r w:rsidR="005475BF">
        <w:rPr>
          <w:szCs w:val="22"/>
        </w:rPr>
        <w:t xml:space="preserve"> performed by the</w:t>
      </w:r>
      <w:r w:rsidR="00C14B78">
        <w:rPr>
          <w:szCs w:val="22"/>
        </w:rPr>
        <w:t xml:space="preserve"> </w:t>
      </w:r>
      <w:r w:rsidR="00F50781" w:rsidRPr="00F50781">
        <w:rPr>
          <w:szCs w:val="22"/>
        </w:rPr>
        <w:t xml:space="preserve">study PI or designee </w:t>
      </w:r>
      <w:r w:rsidRPr="0087177B">
        <w:rPr>
          <w:szCs w:val="22"/>
        </w:rPr>
        <w:t xml:space="preserve">will occur at </w:t>
      </w:r>
      <w:r w:rsidR="00FE4EA6">
        <w:rPr>
          <w:szCs w:val="22"/>
        </w:rPr>
        <w:t xml:space="preserve">scheduled </w:t>
      </w:r>
      <w:r w:rsidR="00CA245F">
        <w:rPr>
          <w:szCs w:val="22"/>
        </w:rPr>
        <w:t xml:space="preserve">study </w:t>
      </w:r>
      <w:r w:rsidRPr="0087177B">
        <w:rPr>
          <w:szCs w:val="22"/>
        </w:rPr>
        <w:t>visits</w:t>
      </w:r>
      <w:r w:rsidR="00CA245F">
        <w:rPr>
          <w:szCs w:val="22"/>
        </w:rPr>
        <w:t xml:space="preserve"> (section 6.5)</w:t>
      </w:r>
      <w:r>
        <w:rPr>
          <w:szCs w:val="22"/>
        </w:rPr>
        <w:t xml:space="preserve"> </w:t>
      </w:r>
      <w:r w:rsidRPr="0087177B">
        <w:rPr>
          <w:szCs w:val="22"/>
        </w:rPr>
        <w:t xml:space="preserve">unless the </w:t>
      </w:r>
      <w:r w:rsidR="00F50781">
        <w:rPr>
          <w:szCs w:val="22"/>
        </w:rPr>
        <w:t>study PI</w:t>
      </w:r>
      <w:r w:rsidR="00FE09AC">
        <w:rPr>
          <w:szCs w:val="22"/>
        </w:rPr>
        <w:t xml:space="preserve"> </w:t>
      </w:r>
      <w:r w:rsidRPr="0087177B">
        <w:rPr>
          <w:szCs w:val="22"/>
        </w:rPr>
        <w:t>considers a complete physical examination necessary.</w:t>
      </w:r>
      <w:r>
        <w:rPr>
          <w:szCs w:val="22"/>
        </w:rPr>
        <w:t xml:space="preserve"> </w:t>
      </w:r>
      <w:r w:rsidRPr="0087177B">
        <w:rPr>
          <w:szCs w:val="22"/>
        </w:rPr>
        <w:t>Significant new findings that</w:t>
      </w:r>
      <w:r>
        <w:rPr>
          <w:szCs w:val="22"/>
        </w:rPr>
        <w:t xml:space="preserve"> </w:t>
      </w:r>
      <w:r w:rsidRPr="0087177B">
        <w:rPr>
          <w:szCs w:val="22"/>
        </w:rPr>
        <w:t xml:space="preserve">begin or worsen after </w:t>
      </w:r>
      <w:r w:rsidR="00126B8C">
        <w:rPr>
          <w:szCs w:val="22"/>
        </w:rPr>
        <w:t>treatment onset</w:t>
      </w:r>
      <w:r w:rsidRPr="0087177B">
        <w:rPr>
          <w:szCs w:val="22"/>
        </w:rPr>
        <w:t xml:space="preserve"> </w:t>
      </w:r>
      <w:r w:rsidR="00CA245F">
        <w:rPr>
          <w:szCs w:val="22"/>
        </w:rPr>
        <w:t xml:space="preserve">will </w:t>
      </w:r>
      <w:r w:rsidRPr="0087177B">
        <w:rPr>
          <w:szCs w:val="22"/>
        </w:rPr>
        <w:t xml:space="preserve">be recorded </w:t>
      </w:r>
      <w:r w:rsidR="000C3D47">
        <w:rPr>
          <w:szCs w:val="22"/>
        </w:rPr>
        <w:t>as</w:t>
      </w:r>
      <w:r w:rsidR="000C3D47" w:rsidRPr="0087177B">
        <w:rPr>
          <w:szCs w:val="22"/>
        </w:rPr>
        <w:t xml:space="preserve"> </w:t>
      </w:r>
      <w:r w:rsidRPr="0087177B">
        <w:rPr>
          <w:szCs w:val="22"/>
        </w:rPr>
        <w:t>A</w:t>
      </w:r>
      <w:r w:rsidR="00CA245F">
        <w:rPr>
          <w:szCs w:val="22"/>
        </w:rPr>
        <w:t>E</w:t>
      </w:r>
      <w:r w:rsidRPr="0087177B">
        <w:rPr>
          <w:szCs w:val="22"/>
        </w:rPr>
        <w:t xml:space="preserve"> </w:t>
      </w:r>
      <w:r w:rsidR="000C3D47">
        <w:rPr>
          <w:szCs w:val="22"/>
        </w:rPr>
        <w:t>in</w:t>
      </w:r>
      <w:r w:rsidRPr="0087177B">
        <w:rPr>
          <w:szCs w:val="22"/>
        </w:rPr>
        <w:t xml:space="preserve"> the</w:t>
      </w:r>
      <w:r>
        <w:rPr>
          <w:szCs w:val="22"/>
        </w:rPr>
        <w:t xml:space="preserve"> </w:t>
      </w:r>
      <w:r w:rsidRPr="0087177B">
        <w:rPr>
          <w:szCs w:val="22"/>
        </w:rPr>
        <w:t>patient’s CRF.</w:t>
      </w:r>
      <w:r w:rsidR="00ED356F">
        <w:rPr>
          <w:szCs w:val="22"/>
        </w:rPr>
        <w:t xml:space="preserve">  </w:t>
      </w:r>
      <w:r w:rsidR="00ED356F" w:rsidRPr="00ED356F">
        <w:rPr>
          <w:szCs w:val="22"/>
        </w:rPr>
        <w:t xml:space="preserve">Weight information will be collected </w:t>
      </w:r>
      <w:r w:rsidR="00ED356F">
        <w:rPr>
          <w:szCs w:val="22"/>
        </w:rPr>
        <w:t xml:space="preserve">at every physical exam. </w:t>
      </w:r>
    </w:p>
    <w:p w14:paraId="49CB3F5F" w14:textId="154B09D7" w:rsidR="005838FF" w:rsidRDefault="005838FF" w:rsidP="00E24ED3">
      <w:pPr>
        <w:tabs>
          <w:tab w:val="clear" w:pos="357"/>
        </w:tabs>
        <w:autoSpaceDE w:val="0"/>
        <w:autoSpaceDN w:val="0"/>
        <w:adjustRightInd w:val="0"/>
        <w:spacing w:after="0"/>
        <w:rPr>
          <w:b/>
          <w:szCs w:val="22"/>
        </w:rPr>
      </w:pPr>
    </w:p>
    <w:p w14:paraId="7B0BB4E5" w14:textId="56C9598E" w:rsidR="00EC59AD" w:rsidRPr="00EC59AD" w:rsidRDefault="00F533EF" w:rsidP="00EC59AD">
      <w:pPr>
        <w:tabs>
          <w:tab w:val="clear" w:pos="357"/>
        </w:tabs>
        <w:autoSpaceDE w:val="0"/>
        <w:autoSpaceDN w:val="0"/>
        <w:adjustRightInd w:val="0"/>
        <w:spacing w:after="0"/>
        <w:rPr>
          <w:b/>
          <w:szCs w:val="22"/>
        </w:rPr>
      </w:pPr>
      <w:r w:rsidRPr="00EC59AD">
        <w:rPr>
          <w:b/>
          <w:szCs w:val="22"/>
        </w:rPr>
        <w:t>Neurologic</w:t>
      </w:r>
      <w:r w:rsidRPr="00F04045">
        <w:rPr>
          <w:szCs w:val="22"/>
        </w:rPr>
        <w:t xml:space="preserve"> </w:t>
      </w:r>
      <w:r w:rsidRPr="00F533EF">
        <w:rPr>
          <w:b/>
          <w:szCs w:val="22"/>
        </w:rPr>
        <w:t>p</w:t>
      </w:r>
      <w:r w:rsidR="00EC59AD" w:rsidRPr="00EC59AD">
        <w:rPr>
          <w:b/>
          <w:szCs w:val="22"/>
        </w:rPr>
        <w:t>erformance status</w:t>
      </w:r>
    </w:p>
    <w:p w14:paraId="7AC526EA" w14:textId="2712324D" w:rsidR="005838FF" w:rsidRDefault="00EC59AD" w:rsidP="00EC59AD">
      <w:pPr>
        <w:tabs>
          <w:tab w:val="clear" w:pos="357"/>
        </w:tabs>
        <w:autoSpaceDE w:val="0"/>
        <w:autoSpaceDN w:val="0"/>
        <w:adjustRightInd w:val="0"/>
        <w:spacing w:after="0"/>
        <w:rPr>
          <w:szCs w:val="22"/>
        </w:rPr>
      </w:pPr>
      <w:r w:rsidRPr="00EC59AD">
        <w:rPr>
          <w:szCs w:val="22"/>
        </w:rPr>
        <w:t xml:space="preserve">Assessment of </w:t>
      </w:r>
      <w:r>
        <w:rPr>
          <w:szCs w:val="22"/>
        </w:rPr>
        <w:t xml:space="preserve">KPS and </w:t>
      </w:r>
      <w:r w:rsidRPr="00EC59AD">
        <w:rPr>
          <w:szCs w:val="22"/>
        </w:rPr>
        <w:t xml:space="preserve">ECOG </w:t>
      </w:r>
      <w:r>
        <w:rPr>
          <w:szCs w:val="22"/>
        </w:rPr>
        <w:t>p</w:t>
      </w:r>
      <w:r w:rsidRPr="00EC59AD">
        <w:rPr>
          <w:szCs w:val="22"/>
        </w:rPr>
        <w:t xml:space="preserve">erformance </w:t>
      </w:r>
      <w:r>
        <w:rPr>
          <w:szCs w:val="22"/>
        </w:rPr>
        <w:t>s</w:t>
      </w:r>
      <w:r w:rsidRPr="00EC59AD">
        <w:rPr>
          <w:szCs w:val="22"/>
        </w:rPr>
        <w:t xml:space="preserve">tatus </w:t>
      </w:r>
      <w:r>
        <w:rPr>
          <w:szCs w:val="22"/>
        </w:rPr>
        <w:t>(APPENDIX-D</w:t>
      </w:r>
      <w:r w:rsidRPr="00EC59AD">
        <w:rPr>
          <w:szCs w:val="22"/>
        </w:rPr>
        <w:t>)</w:t>
      </w:r>
      <w:r>
        <w:rPr>
          <w:szCs w:val="22"/>
        </w:rPr>
        <w:t xml:space="preserve"> and the </w:t>
      </w:r>
      <w:r>
        <w:rPr>
          <w:color w:val="000000"/>
          <w:shd w:val="clear" w:color="auto" w:fill="FFFFFF"/>
        </w:rPr>
        <w:t>NANO scale</w:t>
      </w:r>
      <w:r>
        <w:rPr>
          <w:color w:val="000000"/>
          <w:shd w:val="clear" w:color="auto" w:fill="FFFFFF"/>
        </w:rPr>
        <w:fldChar w:fldCharType="begin">
          <w:fldData xml:space="preserve">PEVuZE5vdGU+PENpdGU+PEF1dGhvcj5OYXlhazwvQXV0aG9yPjxZZWFyPjIwMTc8L1llYXI+PFJl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</w:fldData>
        </w:fldChar>
      </w:r>
      <w:r w:rsidR="00D80B00">
        <w:rPr>
          <w:color w:val="000000"/>
          <w:shd w:val="clear" w:color="auto" w:fill="FFFFFF"/>
        </w:rPr>
        <w:instrText xml:space="preserve"> ADDIN EN.CITE </w:instrText>
      </w:r>
      <w:r w:rsidR="00D80B00">
        <w:rPr>
          <w:color w:val="000000"/>
          <w:shd w:val="clear" w:color="auto" w:fill="FFFFFF"/>
        </w:rPr>
        <w:fldChar w:fldCharType="begin">
          <w:fldData xml:space="preserve">PEVuZE5vdGU+PENpdGU+PEF1dGhvcj5OYXlhazwvQXV0aG9yPjxZZWFyPjIwMTc8L1llYXI+PFJl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</w:fldData>
        </w:fldChar>
      </w:r>
      <w:r w:rsidR="00D80B00">
        <w:rPr>
          <w:color w:val="000000"/>
          <w:shd w:val="clear" w:color="auto" w:fill="FFFFFF"/>
        </w:rPr>
        <w:instrText xml:space="preserve"> ADDIN EN.CITE.DATA </w:instrText>
      </w:r>
      <w:r w:rsidR="00D80B00">
        <w:rPr>
          <w:color w:val="000000"/>
          <w:shd w:val="clear" w:color="auto" w:fill="FFFFFF"/>
        </w:rPr>
      </w:r>
      <w:r w:rsidR="00D80B00">
        <w:rPr>
          <w:color w:val="000000"/>
          <w:shd w:val="clear" w:color="auto" w:fill="FFFFFF"/>
        </w:rPr>
        <w:fldChar w:fldCharType="end"/>
      </w:r>
      <w:r>
        <w:rPr>
          <w:color w:val="000000"/>
          <w:shd w:val="clear" w:color="auto" w:fill="FFFFFF"/>
        </w:rPr>
      </w:r>
      <w:r>
        <w:rPr>
          <w:color w:val="000000"/>
          <w:shd w:val="clear" w:color="auto" w:fill="FFFFFF"/>
        </w:rPr>
        <w:fldChar w:fldCharType="separate"/>
      </w:r>
      <w:r w:rsidR="00D80B00" w:rsidRPr="00D80B00">
        <w:rPr>
          <w:noProof/>
          <w:color w:val="000000"/>
          <w:shd w:val="clear" w:color="auto" w:fill="FFFFFF"/>
          <w:vertAlign w:val="superscript"/>
        </w:rPr>
        <w:t>98</w:t>
      </w:r>
      <w:r>
        <w:rPr>
          <w:color w:val="000000"/>
          <w:shd w:val="clear" w:color="auto" w:fill="FFFFFF"/>
        </w:rPr>
        <w:fldChar w:fldCharType="end"/>
      </w:r>
      <w:r w:rsidR="006C6BAC">
        <w:rPr>
          <w:color w:val="000000"/>
          <w:shd w:val="clear" w:color="auto" w:fill="FFFFFF"/>
        </w:rPr>
        <w:t xml:space="preserve"> </w:t>
      </w:r>
      <w:r w:rsidR="006C6BAC">
        <w:rPr>
          <w:szCs w:val="22"/>
        </w:rPr>
        <w:t>(APPENDIX-E)</w:t>
      </w:r>
      <w:r w:rsidRPr="00EC59AD">
        <w:rPr>
          <w:szCs w:val="22"/>
        </w:rPr>
        <w:t xml:space="preserve"> will be performed</w:t>
      </w:r>
      <w:r w:rsidR="00FE4EA6">
        <w:rPr>
          <w:szCs w:val="22"/>
        </w:rPr>
        <w:t xml:space="preserve"> by the </w:t>
      </w:r>
      <w:r w:rsidR="00F50781" w:rsidRPr="00F50781">
        <w:rPr>
          <w:szCs w:val="22"/>
        </w:rPr>
        <w:t xml:space="preserve">study PI or designee </w:t>
      </w:r>
      <w:r w:rsidRPr="00EC59AD">
        <w:rPr>
          <w:szCs w:val="22"/>
        </w:rPr>
        <w:t>at</w:t>
      </w:r>
      <w:r>
        <w:rPr>
          <w:szCs w:val="22"/>
        </w:rPr>
        <w:t xml:space="preserve"> </w:t>
      </w:r>
      <w:r w:rsidR="00FE4EA6">
        <w:rPr>
          <w:szCs w:val="22"/>
        </w:rPr>
        <w:t xml:space="preserve">scheduled </w:t>
      </w:r>
      <w:r>
        <w:rPr>
          <w:szCs w:val="22"/>
        </w:rPr>
        <w:t xml:space="preserve">study </w:t>
      </w:r>
      <w:r w:rsidRPr="0087177B">
        <w:rPr>
          <w:szCs w:val="22"/>
        </w:rPr>
        <w:t>visits</w:t>
      </w:r>
      <w:r>
        <w:rPr>
          <w:szCs w:val="22"/>
        </w:rPr>
        <w:t xml:space="preserve"> (section 6.5) </w:t>
      </w:r>
      <w:r w:rsidRPr="0087177B">
        <w:rPr>
          <w:szCs w:val="22"/>
        </w:rPr>
        <w:t xml:space="preserve">unless the </w:t>
      </w:r>
      <w:r w:rsidR="00F50781">
        <w:rPr>
          <w:szCs w:val="22"/>
        </w:rPr>
        <w:t>PI</w:t>
      </w:r>
      <w:r w:rsidR="00FE09AC">
        <w:rPr>
          <w:szCs w:val="22"/>
        </w:rPr>
        <w:t xml:space="preserve"> </w:t>
      </w:r>
      <w:r w:rsidRPr="0087177B">
        <w:rPr>
          <w:szCs w:val="22"/>
        </w:rPr>
        <w:t>considers a</w:t>
      </w:r>
      <w:r>
        <w:rPr>
          <w:szCs w:val="22"/>
        </w:rPr>
        <w:t xml:space="preserve"> new assessment un</w:t>
      </w:r>
      <w:r w:rsidRPr="0087177B">
        <w:rPr>
          <w:szCs w:val="22"/>
        </w:rPr>
        <w:t>necessary.</w:t>
      </w:r>
      <w:r>
        <w:rPr>
          <w:szCs w:val="22"/>
        </w:rPr>
        <w:t xml:space="preserve"> </w:t>
      </w:r>
    </w:p>
    <w:p w14:paraId="3922CFF3" w14:textId="77777777" w:rsidR="005475BF" w:rsidRDefault="005475BF" w:rsidP="00EC59AD">
      <w:pPr>
        <w:tabs>
          <w:tab w:val="clear" w:pos="357"/>
        </w:tabs>
        <w:autoSpaceDE w:val="0"/>
        <w:autoSpaceDN w:val="0"/>
        <w:adjustRightInd w:val="0"/>
        <w:spacing w:after="0"/>
        <w:rPr>
          <w:szCs w:val="22"/>
        </w:rPr>
      </w:pPr>
    </w:p>
    <w:p w14:paraId="026E536A" w14:textId="5D82C094" w:rsidR="005475BF" w:rsidRPr="005475BF" w:rsidRDefault="005475BF" w:rsidP="00EC59AD">
      <w:pPr>
        <w:tabs>
          <w:tab w:val="clear" w:pos="357"/>
        </w:tabs>
        <w:autoSpaceDE w:val="0"/>
        <w:autoSpaceDN w:val="0"/>
        <w:adjustRightInd w:val="0"/>
        <w:spacing w:after="0"/>
        <w:rPr>
          <w:b/>
          <w:szCs w:val="22"/>
        </w:rPr>
      </w:pPr>
      <w:r w:rsidRPr="005475BF">
        <w:rPr>
          <w:b/>
          <w:szCs w:val="22"/>
        </w:rPr>
        <w:t>Quality of life</w:t>
      </w:r>
    </w:p>
    <w:p w14:paraId="00E9B6CE" w14:textId="17DEEECD" w:rsidR="005475BF" w:rsidRDefault="005475BF" w:rsidP="005475BF">
      <w:pPr>
        <w:tabs>
          <w:tab w:val="clear" w:pos="357"/>
        </w:tabs>
        <w:autoSpaceDE w:val="0"/>
        <w:autoSpaceDN w:val="0"/>
        <w:adjustRightInd w:val="0"/>
        <w:spacing w:after="0"/>
        <w:rPr>
          <w:szCs w:val="22"/>
        </w:rPr>
      </w:pPr>
      <w:r>
        <w:rPr>
          <w:szCs w:val="22"/>
        </w:rPr>
        <w:t>Quality of life will be assessed</w:t>
      </w:r>
      <w:r w:rsidR="00FE4EA6">
        <w:rPr>
          <w:szCs w:val="22"/>
        </w:rPr>
        <w:t xml:space="preserve"> by the </w:t>
      </w:r>
      <w:r w:rsidR="00F50781" w:rsidRPr="00F50781">
        <w:rPr>
          <w:szCs w:val="22"/>
        </w:rPr>
        <w:t xml:space="preserve">study PI or designee </w:t>
      </w:r>
      <w:r>
        <w:rPr>
          <w:szCs w:val="22"/>
        </w:rPr>
        <w:t xml:space="preserve">using </w:t>
      </w:r>
      <w:r w:rsidRPr="005475BF">
        <w:rPr>
          <w:szCs w:val="22"/>
        </w:rPr>
        <w:t>the EO</w:t>
      </w:r>
      <w:r>
        <w:rPr>
          <w:szCs w:val="22"/>
        </w:rPr>
        <w:t xml:space="preserve">RTC QLQ BN20 ‘and QLQ-C30 forms </w:t>
      </w:r>
      <w:r w:rsidRPr="00EC59AD">
        <w:rPr>
          <w:szCs w:val="22"/>
        </w:rPr>
        <w:t>at</w:t>
      </w:r>
      <w:r>
        <w:rPr>
          <w:szCs w:val="22"/>
        </w:rPr>
        <w:t xml:space="preserve"> </w:t>
      </w:r>
      <w:r w:rsidR="00FE4EA6">
        <w:rPr>
          <w:szCs w:val="22"/>
        </w:rPr>
        <w:t>scheduled</w:t>
      </w:r>
      <w:r>
        <w:rPr>
          <w:szCs w:val="22"/>
        </w:rPr>
        <w:t xml:space="preserve"> study </w:t>
      </w:r>
      <w:r w:rsidRPr="0087177B">
        <w:rPr>
          <w:szCs w:val="22"/>
        </w:rPr>
        <w:t>visits</w:t>
      </w:r>
      <w:r>
        <w:rPr>
          <w:szCs w:val="22"/>
        </w:rPr>
        <w:t xml:space="preserve"> (section 6.5)</w:t>
      </w:r>
      <w:r w:rsidR="004A67AF">
        <w:rPr>
          <w:szCs w:val="22"/>
        </w:rPr>
        <w:t>.</w:t>
      </w:r>
    </w:p>
    <w:p w14:paraId="3240643C" w14:textId="77777777" w:rsidR="00EC59AD" w:rsidRDefault="00EC59AD" w:rsidP="00E24ED3">
      <w:pPr>
        <w:tabs>
          <w:tab w:val="clear" w:pos="357"/>
        </w:tabs>
        <w:autoSpaceDE w:val="0"/>
        <w:autoSpaceDN w:val="0"/>
        <w:adjustRightInd w:val="0"/>
        <w:spacing w:after="0"/>
        <w:rPr>
          <w:b/>
          <w:szCs w:val="22"/>
        </w:rPr>
      </w:pPr>
    </w:p>
    <w:p w14:paraId="492BA4FF" w14:textId="2C56DEBE" w:rsidR="007077EF" w:rsidRDefault="007077EF" w:rsidP="007077EF">
      <w:pPr>
        <w:tabs>
          <w:tab w:val="clear" w:pos="357"/>
        </w:tabs>
        <w:autoSpaceDE w:val="0"/>
        <w:autoSpaceDN w:val="0"/>
        <w:adjustRightInd w:val="0"/>
        <w:spacing w:after="0"/>
        <w:rPr>
          <w:b/>
          <w:szCs w:val="22"/>
        </w:rPr>
      </w:pPr>
      <w:r>
        <w:rPr>
          <w:b/>
          <w:szCs w:val="22"/>
        </w:rPr>
        <w:t>MRI exam</w:t>
      </w:r>
    </w:p>
    <w:p w14:paraId="354F009C" w14:textId="25D51028" w:rsidR="00A16F18" w:rsidRPr="00A16F18" w:rsidRDefault="00A16F18" w:rsidP="00AA0DF6">
      <w:pPr>
        <w:ind w:firstLine="284"/>
        <w:rPr>
          <w:szCs w:val="22"/>
        </w:rPr>
      </w:pPr>
      <w:r w:rsidRPr="00A16F18">
        <w:rPr>
          <w:szCs w:val="22"/>
        </w:rPr>
        <w:t>All exams are performed on dedicated 3 Tesla Philips</w:t>
      </w:r>
      <w:r w:rsidR="00AA0DF6">
        <w:rPr>
          <w:szCs w:val="22"/>
        </w:rPr>
        <w:t xml:space="preserve">, </w:t>
      </w:r>
      <w:r w:rsidRPr="00A16F18">
        <w:rPr>
          <w:szCs w:val="22"/>
        </w:rPr>
        <w:t xml:space="preserve">Siemens </w:t>
      </w:r>
      <w:r w:rsidR="00AA0DF6">
        <w:rPr>
          <w:szCs w:val="22"/>
        </w:rPr>
        <w:t>and GE</w:t>
      </w:r>
      <w:r w:rsidR="00AA0DF6" w:rsidRPr="00AA0DF6">
        <w:rPr>
          <w:szCs w:val="22"/>
        </w:rPr>
        <w:t xml:space="preserve"> </w:t>
      </w:r>
      <w:r w:rsidR="00AA0DF6" w:rsidRPr="00A16F18">
        <w:rPr>
          <w:szCs w:val="22"/>
        </w:rPr>
        <w:t>Healthcare</w:t>
      </w:r>
      <w:r w:rsidR="00AA0DF6">
        <w:rPr>
          <w:szCs w:val="22"/>
        </w:rPr>
        <w:t xml:space="preserve"> </w:t>
      </w:r>
      <w:r w:rsidRPr="00A16F18">
        <w:rPr>
          <w:szCs w:val="22"/>
        </w:rPr>
        <w:t>MRI clinica</w:t>
      </w:r>
      <w:r w:rsidR="00AA0DF6">
        <w:rPr>
          <w:szCs w:val="22"/>
        </w:rPr>
        <w:t>l</w:t>
      </w:r>
      <w:r w:rsidRPr="00A16F18">
        <w:rPr>
          <w:szCs w:val="22"/>
        </w:rPr>
        <w:t xml:space="preserve"> scanners at </w:t>
      </w:r>
      <w:r w:rsidR="00AA0DF6">
        <w:rPr>
          <w:szCs w:val="22"/>
        </w:rPr>
        <w:t xml:space="preserve">the trial site. </w:t>
      </w:r>
      <w:r w:rsidRPr="00A16F18">
        <w:rPr>
          <w:szCs w:val="22"/>
        </w:rPr>
        <w:t xml:space="preserve">The </w:t>
      </w:r>
      <w:r w:rsidRPr="00A16F18">
        <w:rPr>
          <w:b/>
          <w:i/>
          <w:szCs w:val="22"/>
        </w:rPr>
        <w:t>ImPRESS-losartan</w:t>
      </w:r>
      <w:r w:rsidRPr="00A16F18">
        <w:rPr>
          <w:szCs w:val="22"/>
        </w:rPr>
        <w:t xml:space="preserve"> </w:t>
      </w:r>
      <w:r w:rsidR="0039141C">
        <w:rPr>
          <w:szCs w:val="22"/>
        </w:rPr>
        <w:t>imaging protocol is as follows:</w:t>
      </w:r>
    </w:p>
    <w:p w14:paraId="32D72BFA" w14:textId="6960495A" w:rsidR="00A16F18" w:rsidRPr="00A16F18" w:rsidRDefault="00A16F18" w:rsidP="00ED7D5B">
      <w:pPr>
        <w:pStyle w:val="NoSpacing"/>
        <w:widowControl/>
        <w:numPr>
          <w:ilvl w:val="0"/>
          <w:numId w:val="33"/>
        </w:numPr>
        <w:tabs>
          <w:tab w:val="left" w:pos="284"/>
        </w:tabs>
        <w:ind w:left="284" w:hanging="284"/>
        <w:jc w:val="both"/>
        <w:rPr>
          <w:rFonts w:ascii="Arial Narrow" w:hAnsi="Arial Narrow"/>
          <w:sz w:val="22"/>
          <w:szCs w:val="22"/>
        </w:rPr>
      </w:pPr>
      <w:r w:rsidRPr="00A16F18">
        <w:rPr>
          <w:rFonts w:ascii="Arial Narrow" w:hAnsi="Arial Narrow"/>
          <w:sz w:val="22"/>
          <w:szCs w:val="22"/>
        </w:rPr>
        <w:t>Rapid localizer scan for automatic slice positioning and improved longitudinal registration (‘AutoAlign’)</w:t>
      </w:r>
      <w:r w:rsidRPr="00A16F18">
        <w:rPr>
          <w:rFonts w:ascii="Arial Narrow" w:hAnsi="Arial Narrow"/>
          <w:sz w:val="22"/>
          <w:szCs w:val="22"/>
        </w:rPr>
        <w:fldChar w:fldCharType="begin">
          <w:fldData xml:space="preserve">PEVuZE5vdGU+PENpdGU+PEF1dGhvcj52YW4gZGVyIEtvdXdlPC9BdXRob3I+PFllYXI+MjAwNTwv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</w:fldData>
        </w:fldChar>
      </w:r>
      <w:r w:rsidR="00D80B00">
        <w:rPr>
          <w:rFonts w:ascii="Arial Narrow" w:hAnsi="Arial Narrow"/>
          <w:sz w:val="22"/>
          <w:szCs w:val="22"/>
        </w:rPr>
        <w:instrText xml:space="preserve"> ADDIN EN.CITE </w:instrText>
      </w:r>
      <w:r w:rsidR="00D80B00">
        <w:rPr>
          <w:rFonts w:ascii="Arial Narrow" w:hAnsi="Arial Narrow"/>
          <w:sz w:val="22"/>
          <w:szCs w:val="22"/>
        </w:rPr>
        <w:fldChar w:fldCharType="begin">
          <w:fldData xml:space="preserve">PEVuZE5vdGU+PENpdGU+PEF1dGhvcj52YW4gZGVyIEtvdXdlPC9BdXRob3I+PFllYXI+MjAwNTwv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</w:fldData>
        </w:fldChar>
      </w:r>
      <w:r w:rsidR="00D80B00">
        <w:rPr>
          <w:rFonts w:ascii="Arial Narrow" w:hAnsi="Arial Narrow"/>
          <w:sz w:val="22"/>
          <w:szCs w:val="22"/>
        </w:rPr>
        <w:instrText xml:space="preserve"> ADDIN EN.CITE.DATA </w:instrText>
      </w:r>
      <w:r w:rsidR="00D80B00">
        <w:rPr>
          <w:rFonts w:ascii="Arial Narrow" w:hAnsi="Arial Narrow"/>
          <w:sz w:val="22"/>
          <w:szCs w:val="22"/>
        </w:rPr>
      </w:r>
      <w:r w:rsidR="00D80B00">
        <w:rPr>
          <w:rFonts w:ascii="Arial Narrow" w:hAnsi="Arial Narrow"/>
          <w:sz w:val="22"/>
          <w:szCs w:val="22"/>
        </w:rPr>
        <w:fldChar w:fldCharType="end"/>
      </w:r>
      <w:r w:rsidRPr="00A16F18">
        <w:rPr>
          <w:rFonts w:ascii="Arial Narrow" w:hAnsi="Arial Narrow"/>
          <w:sz w:val="22"/>
          <w:szCs w:val="22"/>
        </w:rPr>
      </w:r>
      <w:r w:rsidRPr="00A16F18">
        <w:rPr>
          <w:rFonts w:ascii="Arial Narrow" w:hAnsi="Arial Narrow"/>
          <w:sz w:val="22"/>
          <w:szCs w:val="22"/>
        </w:rPr>
        <w:fldChar w:fldCharType="separate"/>
      </w:r>
      <w:r w:rsidR="00D80B00" w:rsidRPr="00D80B00">
        <w:rPr>
          <w:rFonts w:ascii="Arial Narrow" w:hAnsi="Arial Narrow"/>
          <w:noProof/>
          <w:sz w:val="22"/>
          <w:szCs w:val="22"/>
          <w:vertAlign w:val="superscript"/>
        </w:rPr>
        <w:t>102</w:t>
      </w:r>
      <w:r w:rsidRPr="00A16F18">
        <w:rPr>
          <w:rFonts w:ascii="Arial Narrow" w:hAnsi="Arial Narrow"/>
          <w:sz w:val="22"/>
          <w:szCs w:val="22"/>
        </w:rPr>
        <w:fldChar w:fldCharType="end"/>
      </w:r>
    </w:p>
    <w:p w14:paraId="03BEF55C" w14:textId="77777777" w:rsidR="00A16F18" w:rsidRPr="00A16F18" w:rsidRDefault="00A16F18" w:rsidP="00ED7D5B">
      <w:pPr>
        <w:pStyle w:val="NoSpacing"/>
        <w:widowControl/>
        <w:numPr>
          <w:ilvl w:val="0"/>
          <w:numId w:val="33"/>
        </w:numPr>
        <w:tabs>
          <w:tab w:val="left" w:pos="284"/>
        </w:tabs>
        <w:ind w:left="284" w:hanging="284"/>
        <w:jc w:val="both"/>
        <w:rPr>
          <w:rFonts w:ascii="Arial Narrow" w:hAnsi="Arial Narrow"/>
          <w:sz w:val="22"/>
          <w:szCs w:val="22"/>
        </w:rPr>
      </w:pPr>
      <w:r w:rsidRPr="00A16F18">
        <w:rPr>
          <w:rFonts w:ascii="Arial Narrow" w:hAnsi="Arial Narrow"/>
          <w:sz w:val="22"/>
          <w:szCs w:val="22"/>
        </w:rPr>
        <w:t xml:space="preserve">High-resolution, 3D anisotropic T2-weighted (fluid-attenuated inversion recovery - FLAIR) </w:t>
      </w:r>
    </w:p>
    <w:p w14:paraId="4FD76E3D" w14:textId="77777777" w:rsidR="00A16F18" w:rsidRPr="00A16F18" w:rsidRDefault="00A16F18" w:rsidP="00ED7D5B">
      <w:pPr>
        <w:pStyle w:val="NoSpacing"/>
        <w:widowControl/>
        <w:numPr>
          <w:ilvl w:val="0"/>
          <w:numId w:val="33"/>
        </w:numPr>
        <w:tabs>
          <w:tab w:val="left" w:pos="284"/>
        </w:tabs>
        <w:ind w:left="284" w:hanging="284"/>
        <w:jc w:val="both"/>
        <w:rPr>
          <w:rFonts w:ascii="Arial Narrow" w:hAnsi="Arial Narrow"/>
          <w:sz w:val="22"/>
          <w:szCs w:val="22"/>
        </w:rPr>
      </w:pPr>
      <w:r w:rsidRPr="00A16F18">
        <w:rPr>
          <w:rFonts w:ascii="Arial Narrow" w:hAnsi="Arial Narrow"/>
          <w:sz w:val="22"/>
          <w:szCs w:val="22"/>
        </w:rPr>
        <w:t>High-resolution, 3D anisotropic T1-weighted imaging with- and without gadolinium contrast (0.1mMol/kg)</w:t>
      </w:r>
    </w:p>
    <w:p w14:paraId="16ACED42" w14:textId="0B0E34D0" w:rsidR="00A16F18" w:rsidRPr="00A16F18" w:rsidRDefault="00A16F18" w:rsidP="00ED7D5B">
      <w:pPr>
        <w:pStyle w:val="NoSpacing"/>
        <w:widowControl/>
        <w:numPr>
          <w:ilvl w:val="0"/>
          <w:numId w:val="33"/>
        </w:numPr>
        <w:tabs>
          <w:tab w:val="left" w:pos="284"/>
        </w:tabs>
        <w:ind w:left="284" w:hanging="284"/>
        <w:jc w:val="both"/>
        <w:rPr>
          <w:rFonts w:ascii="Arial Narrow" w:hAnsi="Arial Narrow"/>
          <w:sz w:val="22"/>
          <w:szCs w:val="22"/>
        </w:rPr>
      </w:pPr>
      <w:r w:rsidRPr="00A16F18">
        <w:rPr>
          <w:rFonts w:ascii="Arial Narrow" w:hAnsi="Arial Narrow"/>
          <w:sz w:val="22"/>
          <w:szCs w:val="22"/>
        </w:rPr>
        <w:t>2D diffusion tensor MRI to monitor cerebral water diffusion and the degree of fractional anisotropy of the diffusion process</w:t>
      </w:r>
      <w:r w:rsidRPr="00A16F18">
        <w:rPr>
          <w:rFonts w:ascii="Arial Narrow" w:hAnsi="Arial Narrow"/>
          <w:sz w:val="22"/>
          <w:szCs w:val="22"/>
        </w:rPr>
        <w:fldChar w:fldCharType="begin"/>
      </w:r>
      <w:r w:rsidR="00D80B00">
        <w:rPr>
          <w:rFonts w:ascii="Arial Narrow" w:hAnsi="Arial Narrow"/>
          <w:sz w:val="22"/>
          <w:szCs w:val="22"/>
        </w:rPr>
        <w:instrText xml:space="preserve"> ADDIN EN.CITE &lt;EndNote&gt;&lt;Cite&gt;&lt;Author&gt;Stecco&lt;/Author&gt;&lt;Year&gt;2011&lt;/Year&gt;&lt;RecNum&gt;375&lt;/RecNum&gt;&lt;DisplayText&gt;&lt;style face="superscript"&gt;103&lt;/style&gt;&lt;/DisplayText&gt;&lt;record&gt;&lt;rec-number&gt;375&lt;/rec-number&gt;&lt;foreign-keys&gt;&lt;key app="EN" db-id="95tarr0virst04et9pa5atzb5pv909rzvdfv" timestamp="1533652163"&gt;375&lt;/key&gt;&lt;/foreign-keys&gt;&lt;ref-type name="Journal Article"&gt;17&lt;/ref-type&gt;&lt;contributors&gt;&lt;authors&gt;&lt;author&gt;Stecco, A.&lt;/author&gt;&lt;author&gt;Pisani, C.&lt;/author&gt;&lt;author&gt;Quarta, R.&lt;/author&gt;&lt;author&gt;Brambilla, M.&lt;/author&gt;&lt;author&gt;Masini, L.&lt;/author&gt;&lt;author&gt;Beldi, D.&lt;/author&gt;&lt;author&gt;Zizzari, S.&lt;/author&gt;&lt;author&gt;Fossaceca, R.&lt;/author&gt;&lt;author&gt;Krengli, M.&lt;/author&gt;&lt;author&gt;Carriero, A.&lt;/author&gt;&lt;/authors&gt;&lt;/contributors&gt;&lt;auth-address&gt;SCDU Radiologia, Azienda Ospedaliera Universitaria Maggiore della Carita, Corso Mazzini 18, 28100, Novara, Italy. astecco@sirm.org&lt;/auth-address&gt;&lt;titles&gt;&lt;title&gt;DTI and PWI analysis of peri-enhancing tumoral brain tissue in patients treated for glioblastoma&lt;/title&gt;&lt;secondary-title&gt;J. Neurooncol&lt;/secondary-title&gt;&lt;/titles&gt;&lt;periodical&gt;&lt;full-title&gt;J. Neurooncol&lt;/full-title&gt;&lt;/periodical&gt;&lt;pages&gt;261-271&lt;/pages&gt;&lt;volume&gt;102&lt;/volume&gt;&lt;number&gt;2&lt;/number&gt;&lt;reprint-edition&gt;Not in File&lt;/reprint-edition&gt;&lt;keywords&gt;&lt;keyword&gt;analysis&lt;/keyword&gt;&lt;keyword&gt;Anisotropy&lt;/keyword&gt;&lt;keyword&gt;blood&lt;/keyword&gt;&lt;keyword&gt;Blood Volume&lt;/keyword&gt;&lt;keyword&gt;Brain&lt;/keyword&gt;&lt;keyword&gt;Brain Neoplasms&lt;/keyword&gt;&lt;keyword&gt;Diffusion&lt;/keyword&gt;&lt;keyword&gt;Diffusion Tensor Imaging&lt;/keyword&gt;&lt;keyword&gt;Glioblastoma&lt;/keyword&gt;&lt;keyword&gt;Glioma&lt;/keyword&gt;&lt;keyword&gt;Humans&lt;/keyword&gt;&lt;keyword&gt;Image Processing,Computer-Assisted&lt;/keyword&gt;&lt;keyword&gt;pathology&lt;/keyword&gt;&lt;keyword&gt;Perfusion Imaging&lt;/keyword&gt;&lt;keyword&gt;Retrospective Studies&lt;/keyword&gt;&lt;keyword&gt;therapy&lt;/keyword&gt;&lt;/keywords&gt;&lt;dates&gt;&lt;year&gt;2011&lt;/year&gt;&lt;pub-dates&gt;&lt;date&gt;4/2011&lt;/date&gt;&lt;/pub-dates&gt;&lt;/dates&gt;&lt;label&gt;383&lt;/label&gt;&lt;urls&gt;&lt;related-urls&gt;&lt;url&gt;http://www.ncbi.nlm.nih.gov/pubmed/20658351&lt;/url&gt;&lt;/related-urls&gt;&lt;/urls&gt;&lt;electronic-resource-num&gt;10.1007/s11060-010-0310-x [doi]&lt;/electronic-resource-num&gt;&lt;/record&gt;&lt;/Cite&gt;&lt;/EndNote&gt;</w:instrText>
      </w:r>
      <w:r w:rsidRPr="00A16F18">
        <w:rPr>
          <w:rFonts w:ascii="Arial Narrow" w:hAnsi="Arial Narrow"/>
          <w:sz w:val="22"/>
          <w:szCs w:val="22"/>
        </w:rPr>
        <w:fldChar w:fldCharType="separate"/>
      </w:r>
      <w:r w:rsidR="00D80B00" w:rsidRPr="00D80B00">
        <w:rPr>
          <w:rFonts w:ascii="Arial Narrow" w:hAnsi="Arial Narrow"/>
          <w:noProof/>
          <w:sz w:val="22"/>
          <w:szCs w:val="22"/>
          <w:vertAlign w:val="superscript"/>
        </w:rPr>
        <w:t>103</w:t>
      </w:r>
      <w:r w:rsidRPr="00A16F18">
        <w:rPr>
          <w:rFonts w:ascii="Arial Narrow" w:hAnsi="Arial Narrow"/>
          <w:sz w:val="22"/>
          <w:szCs w:val="22"/>
        </w:rPr>
        <w:fldChar w:fldCharType="end"/>
      </w:r>
    </w:p>
    <w:p w14:paraId="0316C151" w14:textId="77777777" w:rsidR="00A16F18" w:rsidRPr="0039141C" w:rsidRDefault="00A16F18" w:rsidP="00ED7D5B">
      <w:pPr>
        <w:pStyle w:val="NoSpacing"/>
        <w:widowControl/>
        <w:numPr>
          <w:ilvl w:val="0"/>
          <w:numId w:val="33"/>
        </w:numPr>
        <w:tabs>
          <w:tab w:val="left" w:pos="284"/>
        </w:tabs>
        <w:ind w:left="284" w:hanging="284"/>
        <w:jc w:val="both"/>
        <w:rPr>
          <w:rFonts w:ascii="Arial Narrow" w:hAnsi="Arial Narrow"/>
          <w:sz w:val="22"/>
          <w:szCs w:val="22"/>
        </w:rPr>
      </w:pPr>
      <w:r w:rsidRPr="0039141C">
        <w:rPr>
          <w:rFonts w:ascii="Arial Narrow" w:hAnsi="Arial Narrow"/>
          <w:sz w:val="22"/>
          <w:szCs w:val="22"/>
        </w:rPr>
        <w:t>2D contrast-enhanced perfusion MRI (gradient-/spin-echo dynamic susceptibility contrast) that allows for VAI and vessel size imaging</w:t>
      </w:r>
    </w:p>
    <w:p w14:paraId="2CFAC33F" w14:textId="7E40C64E" w:rsidR="0039141C" w:rsidRPr="0039141C" w:rsidRDefault="00A16F18" w:rsidP="00ED7D5B">
      <w:pPr>
        <w:pStyle w:val="NoSpacing"/>
        <w:widowControl/>
        <w:numPr>
          <w:ilvl w:val="0"/>
          <w:numId w:val="33"/>
        </w:numPr>
        <w:tabs>
          <w:tab w:val="left" w:pos="284"/>
        </w:tabs>
        <w:ind w:left="284" w:hanging="284"/>
        <w:jc w:val="both"/>
        <w:rPr>
          <w:rFonts w:ascii="Arial Narrow" w:hAnsi="Arial Narrow"/>
          <w:sz w:val="22"/>
          <w:szCs w:val="22"/>
        </w:rPr>
      </w:pPr>
      <w:r w:rsidRPr="0039141C">
        <w:rPr>
          <w:rFonts w:ascii="Arial Narrow" w:hAnsi="Arial Narrow"/>
          <w:sz w:val="22"/>
          <w:szCs w:val="22"/>
        </w:rPr>
        <w:t xml:space="preserve">2D spin-echo motion-sensitive MRE including an MR-compatible external wave generator and triggered by the scanner so that the image acquisition and the shear wave </w:t>
      </w:r>
      <w:r w:rsidRPr="0039141C">
        <w:rPr>
          <w:rFonts w:ascii="Arial Narrow" w:hAnsi="Arial Narrow"/>
          <w:spacing w:val="-1"/>
          <w:sz w:val="22"/>
          <w:szCs w:val="22"/>
        </w:rPr>
        <w:t>(</w:t>
      </w:r>
      <w:r w:rsidRPr="0039141C">
        <w:rPr>
          <w:rFonts w:ascii="Arial Narrow" w:hAnsi="Arial Narrow"/>
          <w:sz w:val="22"/>
          <w:szCs w:val="22"/>
        </w:rPr>
        <w:t xml:space="preserve">within the frequency range; </w:t>
      </w:r>
      <w:r w:rsidR="00AA0DF6" w:rsidRPr="0039141C">
        <w:rPr>
          <w:rFonts w:ascii="Arial Narrow" w:hAnsi="Arial Narrow"/>
          <w:sz w:val="22"/>
          <w:szCs w:val="22"/>
        </w:rPr>
        <w:t>1</w:t>
      </w:r>
      <w:r w:rsidRPr="0039141C">
        <w:rPr>
          <w:rFonts w:ascii="Arial Narrow" w:hAnsi="Arial Narrow"/>
          <w:sz w:val="22"/>
          <w:szCs w:val="22"/>
        </w:rPr>
        <w:t>0–</w:t>
      </w:r>
      <w:r w:rsidR="00AA0DF6" w:rsidRPr="0039141C">
        <w:rPr>
          <w:rFonts w:ascii="Arial Narrow" w:hAnsi="Arial Narrow"/>
          <w:sz w:val="22"/>
          <w:szCs w:val="22"/>
        </w:rPr>
        <w:t>1</w:t>
      </w:r>
      <w:r w:rsidRPr="0039141C">
        <w:rPr>
          <w:rFonts w:ascii="Arial Narrow" w:hAnsi="Arial Narrow"/>
          <w:sz w:val="22"/>
          <w:szCs w:val="22"/>
        </w:rPr>
        <w:t>00 Hz) are in sync</w:t>
      </w:r>
      <w:r w:rsidRPr="0039141C">
        <w:rPr>
          <w:rFonts w:ascii="Arial Narrow" w:hAnsi="Arial Narrow"/>
          <w:sz w:val="22"/>
          <w:szCs w:val="22"/>
        </w:rPr>
        <w:fldChar w:fldCharType="begin">
          <w:fldData xml:space="preserve">PEVuZE5vdGU+PENpdGU+PEF1dGhvcj5KYW1pbjwvQXV0aG9yPjxZZWFyPjIwMTU8L1llYXI+PFJl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</w:fldData>
        </w:fldChar>
      </w:r>
      <w:r w:rsidR="00D80B00">
        <w:rPr>
          <w:rFonts w:ascii="Arial Narrow" w:hAnsi="Arial Narrow"/>
          <w:sz w:val="22"/>
          <w:szCs w:val="22"/>
        </w:rPr>
        <w:instrText xml:space="preserve"> ADDIN EN.CITE </w:instrText>
      </w:r>
      <w:r w:rsidR="00D80B00">
        <w:rPr>
          <w:rFonts w:ascii="Arial Narrow" w:hAnsi="Arial Narrow"/>
          <w:sz w:val="22"/>
          <w:szCs w:val="22"/>
        </w:rPr>
        <w:fldChar w:fldCharType="begin">
          <w:fldData xml:space="preserve">PEVuZE5vdGU+PENpdGU+PEF1dGhvcj5KYW1pbjwvQXV0aG9yPjxZZWFyPjIwMTU8L1llYXI+PFJl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</w:fldData>
        </w:fldChar>
      </w:r>
      <w:r w:rsidR="00D80B00">
        <w:rPr>
          <w:rFonts w:ascii="Arial Narrow" w:hAnsi="Arial Narrow"/>
          <w:sz w:val="22"/>
          <w:szCs w:val="22"/>
        </w:rPr>
        <w:instrText xml:space="preserve"> ADDIN EN.CITE.DATA </w:instrText>
      </w:r>
      <w:r w:rsidR="00D80B00">
        <w:rPr>
          <w:rFonts w:ascii="Arial Narrow" w:hAnsi="Arial Narrow"/>
          <w:sz w:val="22"/>
          <w:szCs w:val="22"/>
        </w:rPr>
      </w:r>
      <w:r w:rsidR="00D80B00">
        <w:rPr>
          <w:rFonts w:ascii="Arial Narrow" w:hAnsi="Arial Narrow"/>
          <w:sz w:val="22"/>
          <w:szCs w:val="22"/>
        </w:rPr>
        <w:fldChar w:fldCharType="end"/>
      </w:r>
      <w:r w:rsidRPr="0039141C">
        <w:rPr>
          <w:rFonts w:ascii="Arial Narrow" w:hAnsi="Arial Narrow"/>
          <w:sz w:val="22"/>
          <w:szCs w:val="22"/>
        </w:rPr>
      </w:r>
      <w:r w:rsidRPr="0039141C">
        <w:rPr>
          <w:rFonts w:ascii="Arial Narrow" w:hAnsi="Arial Narrow"/>
          <w:sz w:val="22"/>
          <w:szCs w:val="22"/>
        </w:rPr>
        <w:fldChar w:fldCharType="separate"/>
      </w:r>
      <w:r w:rsidR="00D80B00" w:rsidRPr="00D80B00">
        <w:rPr>
          <w:rFonts w:ascii="Arial Narrow" w:hAnsi="Arial Narrow"/>
          <w:noProof/>
          <w:sz w:val="22"/>
          <w:szCs w:val="22"/>
          <w:vertAlign w:val="superscript"/>
        </w:rPr>
        <w:t>80</w:t>
      </w:r>
      <w:r w:rsidRPr="0039141C">
        <w:rPr>
          <w:rFonts w:ascii="Arial Narrow" w:hAnsi="Arial Narrow"/>
          <w:sz w:val="22"/>
          <w:szCs w:val="22"/>
        </w:rPr>
        <w:fldChar w:fldCharType="end"/>
      </w:r>
      <w:r w:rsidRPr="0039141C">
        <w:rPr>
          <w:rFonts w:ascii="Arial Narrow" w:hAnsi="Arial Narrow"/>
          <w:sz w:val="22"/>
          <w:szCs w:val="22"/>
        </w:rPr>
        <w:t>.</w:t>
      </w:r>
    </w:p>
    <w:p w14:paraId="1B02E6B7" w14:textId="2B211B95" w:rsidR="00A16F18" w:rsidRPr="00A16F18" w:rsidRDefault="00A16F18" w:rsidP="0039141C">
      <w:pPr>
        <w:pStyle w:val="NoSpacing"/>
        <w:widowControl/>
        <w:tabs>
          <w:tab w:val="left" w:pos="284"/>
        </w:tabs>
        <w:ind w:left="284"/>
        <w:jc w:val="both"/>
        <w:rPr>
          <w:rFonts w:ascii="Arial Narrow" w:hAnsi="Arial Narrow"/>
          <w:sz w:val="22"/>
          <w:szCs w:val="22"/>
        </w:rPr>
      </w:pPr>
      <w:r w:rsidRPr="00A16F18">
        <w:rPr>
          <w:rFonts w:ascii="Arial Narrow" w:hAnsi="Arial Narrow"/>
          <w:sz w:val="22"/>
          <w:szCs w:val="22"/>
        </w:rPr>
        <w:tab/>
      </w:r>
    </w:p>
    <w:p w14:paraId="261C4AC8" w14:textId="7853F32B" w:rsidR="00A16F18" w:rsidRPr="00A16F18" w:rsidRDefault="00AA0DF6" w:rsidP="00A16F18">
      <w:pPr>
        <w:tabs>
          <w:tab w:val="left" w:pos="284"/>
        </w:tabs>
        <w:rPr>
          <w:szCs w:val="22"/>
        </w:rPr>
      </w:pPr>
      <w:r>
        <w:rPr>
          <w:szCs w:val="22"/>
        </w:rPr>
        <w:t xml:space="preserve">Please refer </w:t>
      </w:r>
      <w:r w:rsidR="00996814">
        <w:rPr>
          <w:szCs w:val="22"/>
        </w:rPr>
        <w:t xml:space="preserve">to chapter </w:t>
      </w:r>
      <w:r>
        <w:rPr>
          <w:szCs w:val="22"/>
        </w:rPr>
        <w:t xml:space="preserve">7 for details on image analyses. </w:t>
      </w:r>
      <w:r w:rsidR="00A16F18" w:rsidRPr="00A16F18">
        <w:rPr>
          <w:szCs w:val="22"/>
        </w:rPr>
        <w:t xml:space="preserve">The expected time in the MRI scanner per exam is approximately one hour, which is within the clinically accepted time for this patient group. Per clinical routine at </w:t>
      </w:r>
      <w:r w:rsidR="00FE09AC">
        <w:rPr>
          <w:szCs w:val="22"/>
        </w:rPr>
        <w:t>the trial site</w:t>
      </w:r>
      <w:r w:rsidR="00A16F18" w:rsidRPr="00A16F18">
        <w:rPr>
          <w:szCs w:val="22"/>
        </w:rPr>
        <w:t xml:space="preserve">, at this stage all eligible patients are cleared for contrast-enhanced MRI following previous successful experiences with contrast-enhanced MRI exams without any allergic reactions or symptoms. Moreover, all eligible patients are scheduled to receive contrast-agent injections regardless of the </w:t>
      </w:r>
      <w:r w:rsidR="00A16F18" w:rsidRPr="00A16F18">
        <w:rPr>
          <w:b/>
          <w:i/>
          <w:szCs w:val="22"/>
        </w:rPr>
        <w:t>ImPRESS-losartan</w:t>
      </w:r>
      <w:r w:rsidR="00A16F18" w:rsidRPr="00A16F18">
        <w:rPr>
          <w:szCs w:val="22"/>
        </w:rPr>
        <w:t xml:space="preserve"> imaging protocol. </w:t>
      </w:r>
    </w:p>
    <w:p w14:paraId="628CF525" w14:textId="49126528" w:rsidR="00A16F18" w:rsidRPr="00A16F18" w:rsidRDefault="00A16F18" w:rsidP="00A16F18">
      <w:pPr>
        <w:rPr>
          <w:szCs w:val="22"/>
          <w:lang w:eastAsia="x-none"/>
        </w:rPr>
      </w:pPr>
      <w:r w:rsidRPr="00A16F18">
        <w:rPr>
          <w:szCs w:val="22"/>
        </w:rPr>
        <w:t>The</w:t>
      </w:r>
      <w:r w:rsidR="003F2EA1">
        <w:rPr>
          <w:szCs w:val="22"/>
        </w:rPr>
        <w:t xml:space="preserve"> study</w:t>
      </w:r>
      <w:r w:rsidRPr="00A16F18">
        <w:rPr>
          <w:szCs w:val="22"/>
        </w:rPr>
        <w:t xml:space="preserve"> imaging intervals and acceptance range</w:t>
      </w:r>
      <w:r w:rsidR="003F2EA1">
        <w:rPr>
          <w:szCs w:val="22"/>
        </w:rPr>
        <w:t>s</w:t>
      </w:r>
      <w:r w:rsidRPr="00A16F18">
        <w:rPr>
          <w:szCs w:val="22"/>
        </w:rPr>
        <w:t xml:space="preserve"> </w:t>
      </w:r>
      <w:r w:rsidR="003F2EA1">
        <w:rPr>
          <w:szCs w:val="22"/>
        </w:rPr>
        <w:t xml:space="preserve">are described in section 6.5. </w:t>
      </w:r>
    </w:p>
    <w:p w14:paraId="54A58AB2" w14:textId="55B78B36" w:rsidR="00A16F18" w:rsidRPr="00A16F18" w:rsidRDefault="00A16F18" w:rsidP="00A16F18">
      <w:pPr>
        <w:rPr>
          <w:szCs w:val="22"/>
          <w:lang w:eastAsia="x-none"/>
        </w:rPr>
      </w:pPr>
      <w:r w:rsidRPr="00A16F18">
        <w:rPr>
          <w:szCs w:val="22"/>
          <w:lang w:eastAsia="x-none"/>
        </w:rPr>
        <w:t xml:space="preserve">In addition, at the treating physician’s discretion, additional non-study specific MR exams may be acquired, and henceforth included within the </w:t>
      </w:r>
      <w:r w:rsidRPr="00A16F18">
        <w:rPr>
          <w:b/>
          <w:i/>
          <w:szCs w:val="22"/>
          <w:lang w:eastAsia="x-none"/>
        </w:rPr>
        <w:t>ImPRESS-losartan</w:t>
      </w:r>
      <w:r w:rsidRPr="00A16F18">
        <w:rPr>
          <w:szCs w:val="22"/>
          <w:lang w:eastAsia="x-none"/>
        </w:rPr>
        <w:t xml:space="preserve"> study period for the purpose of determining transient and long-term </w:t>
      </w:r>
      <w:r w:rsidRPr="00A16F18">
        <w:rPr>
          <w:szCs w:val="22"/>
        </w:rPr>
        <w:t xml:space="preserve">radiographic responses, respectively. This additional data collection will </w:t>
      </w:r>
      <w:r w:rsidRPr="00A16F18">
        <w:rPr>
          <w:szCs w:val="22"/>
          <w:lang w:eastAsia="x-none"/>
        </w:rPr>
        <w:t xml:space="preserve">continue until the patient is deemed unfit for continued imaging by MRI, </w:t>
      </w:r>
      <w:r w:rsidRPr="00A16F18">
        <w:rPr>
          <w:szCs w:val="22"/>
        </w:rPr>
        <w:t>withdrawal of consent,</w:t>
      </w:r>
      <w:r w:rsidRPr="00A16F18">
        <w:rPr>
          <w:szCs w:val="22"/>
          <w:lang w:eastAsia="x-none"/>
        </w:rPr>
        <w:t xml:space="preserve"> or the end of study, </w:t>
      </w:r>
      <w:r w:rsidRPr="00A16F18">
        <w:rPr>
          <w:szCs w:val="22"/>
        </w:rPr>
        <w:t>whichever occurs first.</w:t>
      </w:r>
    </w:p>
    <w:p w14:paraId="260C18D3" w14:textId="77777777" w:rsidR="007077EF" w:rsidRDefault="007077EF" w:rsidP="003A0CFE">
      <w:pPr>
        <w:pStyle w:val="NoSpacing"/>
      </w:pPr>
    </w:p>
    <w:p w14:paraId="13587AF6" w14:textId="73913E33" w:rsidR="00DF0A1F" w:rsidRDefault="00DF0A1F" w:rsidP="00E24ED3">
      <w:pPr>
        <w:tabs>
          <w:tab w:val="clear" w:pos="357"/>
        </w:tabs>
        <w:autoSpaceDE w:val="0"/>
        <w:autoSpaceDN w:val="0"/>
        <w:adjustRightInd w:val="0"/>
        <w:spacing w:after="0"/>
        <w:rPr>
          <w:b/>
          <w:szCs w:val="22"/>
        </w:rPr>
      </w:pPr>
      <w:r>
        <w:rPr>
          <w:b/>
          <w:szCs w:val="22"/>
        </w:rPr>
        <w:t>Radiographic evaluation</w:t>
      </w:r>
    </w:p>
    <w:p w14:paraId="54BCCD25" w14:textId="3D53CAA2" w:rsidR="00DF0A1F" w:rsidRPr="00DF0A1F" w:rsidRDefault="00DF0A1F" w:rsidP="00E24ED3">
      <w:pPr>
        <w:tabs>
          <w:tab w:val="clear" w:pos="357"/>
        </w:tabs>
        <w:autoSpaceDE w:val="0"/>
        <w:autoSpaceDN w:val="0"/>
        <w:adjustRightInd w:val="0"/>
        <w:spacing w:after="0"/>
        <w:rPr>
          <w:szCs w:val="22"/>
        </w:rPr>
      </w:pPr>
      <w:r w:rsidRPr="00DF0A1F">
        <w:rPr>
          <w:szCs w:val="22"/>
        </w:rPr>
        <w:t xml:space="preserve">Please refer </w:t>
      </w:r>
      <w:r w:rsidR="00D22F7F">
        <w:rPr>
          <w:szCs w:val="22"/>
        </w:rPr>
        <w:t xml:space="preserve">to </w:t>
      </w:r>
      <w:r w:rsidRPr="00DF0A1F">
        <w:rPr>
          <w:szCs w:val="22"/>
        </w:rPr>
        <w:t>the descriptions of the experimental (section 7</w:t>
      </w:r>
      <w:r w:rsidR="00CF0DDB">
        <w:rPr>
          <w:szCs w:val="22"/>
        </w:rPr>
        <w:t>.1) and traditional (section 7.2</w:t>
      </w:r>
      <w:r w:rsidRPr="00DF0A1F">
        <w:rPr>
          <w:szCs w:val="22"/>
        </w:rPr>
        <w:t>) radiographic assessments of intracranial neoplastic disease</w:t>
      </w:r>
    </w:p>
    <w:p w14:paraId="63C43FD9" w14:textId="6F54220F" w:rsidR="00DF0A1F" w:rsidRDefault="00DF0A1F" w:rsidP="00E24ED3">
      <w:pPr>
        <w:tabs>
          <w:tab w:val="clear" w:pos="357"/>
        </w:tabs>
        <w:autoSpaceDE w:val="0"/>
        <w:autoSpaceDN w:val="0"/>
        <w:adjustRightInd w:val="0"/>
        <w:spacing w:after="0"/>
        <w:rPr>
          <w:b/>
          <w:szCs w:val="22"/>
        </w:rPr>
      </w:pPr>
    </w:p>
    <w:p w14:paraId="67D1F231" w14:textId="45C8A26C" w:rsidR="00E24ED3" w:rsidRPr="00E24ED3" w:rsidRDefault="00E32FE2" w:rsidP="00E24ED3">
      <w:pPr>
        <w:tabs>
          <w:tab w:val="clear" w:pos="357"/>
        </w:tabs>
        <w:autoSpaceDE w:val="0"/>
        <w:autoSpaceDN w:val="0"/>
        <w:adjustRightInd w:val="0"/>
        <w:spacing w:after="0"/>
        <w:rPr>
          <w:b/>
          <w:szCs w:val="22"/>
        </w:rPr>
      </w:pPr>
      <w:r w:rsidRPr="00E32FE2">
        <w:rPr>
          <w:b/>
          <w:szCs w:val="22"/>
        </w:rPr>
        <w:t>Vital signs</w:t>
      </w:r>
      <w:r>
        <w:rPr>
          <w:b/>
          <w:szCs w:val="22"/>
        </w:rPr>
        <w:t xml:space="preserve"> and b</w:t>
      </w:r>
      <w:r w:rsidR="00E24ED3" w:rsidRPr="00E24ED3">
        <w:rPr>
          <w:b/>
          <w:szCs w:val="22"/>
        </w:rPr>
        <w:t xml:space="preserve">lood pressure tests </w:t>
      </w:r>
    </w:p>
    <w:p w14:paraId="7C451D96" w14:textId="3174CC8B" w:rsidR="00E24ED3" w:rsidRPr="00DD0109" w:rsidRDefault="00E24ED3" w:rsidP="00E24ED3">
      <w:pPr>
        <w:tabs>
          <w:tab w:val="clear" w:pos="357"/>
        </w:tabs>
        <w:autoSpaceDE w:val="0"/>
        <w:autoSpaceDN w:val="0"/>
        <w:adjustRightInd w:val="0"/>
        <w:spacing w:after="0"/>
        <w:rPr>
          <w:rFonts w:cs="TimesNewRomanPSMT"/>
          <w:szCs w:val="22"/>
          <w:lang w:eastAsia="nb-NO"/>
        </w:rPr>
      </w:pPr>
      <w:r w:rsidRPr="00DD0109">
        <w:rPr>
          <w:rFonts w:cs="TimesNewRomanPSMT"/>
          <w:szCs w:val="22"/>
          <w:lang w:eastAsia="nb-NO"/>
        </w:rPr>
        <w:t>Vital signs include blood pressure and pulse measurement</w:t>
      </w:r>
      <w:r w:rsidR="004C41E2">
        <w:rPr>
          <w:rFonts w:cs="TimesNewRomanPSMT"/>
          <w:szCs w:val="22"/>
          <w:lang w:eastAsia="nb-NO"/>
        </w:rPr>
        <w:t xml:space="preserve"> and</w:t>
      </w:r>
      <w:r w:rsidR="00ED356F">
        <w:rPr>
          <w:rFonts w:cs="TimesNewRomanPSMT"/>
          <w:szCs w:val="22"/>
          <w:lang w:eastAsia="nb-NO"/>
        </w:rPr>
        <w:t xml:space="preserve"> will </w:t>
      </w:r>
      <w:r w:rsidR="00ED356F" w:rsidRPr="0087177B">
        <w:rPr>
          <w:szCs w:val="22"/>
        </w:rPr>
        <w:t xml:space="preserve">occur at </w:t>
      </w:r>
      <w:r w:rsidR="00FE4EA6">
        <w:rPr>
          <w:szCs w:val="22"/>
        </w:rPr>
        <w:t xml:space="preserve">scheduled </w:t>
      </w:r>
      <w:r w:rsidR="00ED356F">
        <w:rPr>
          <w:szCs w:val="22"/>
        </w:rPr>
        <w:t xml:space="preserve">study </w:t>
      </w:r>
      <w:r w:rsidR="00ED356F" w:rsidRPr="0087177B">
        <w:rPr>
          <w:szCs w:val="22"/>
        </w:rPr>
        <w:t>visits</w:t>
      </w:r>
      <w:r w:rsidR="00D92B5B">
        <w:rPr>
          <w:szCs w:val="22"/>
        </w:rPr>
        <w:t xml:space="preserve"> either at the trial site or at a local hospital</w:t>
      </w:r>
      <w:r w:rsidR="00ED356F">
        <w:rPr>
          <w:szCs w:val="22"/>
        </w:rPr>
        <w:t xml:space="preserve"> (section 6.5) </w:t>
      </w:r>
      <w:r w:rsidR="00ED356F" w:rsidRPr="0087177B">
        <w:rPr>
          <w:szCs w:val="22"/>
        </w:rPr>
        <w:t xml:space="preserve">unless the </w:t>
      </w:r>
      <w:r w:rsidR="004119C2">
        <w:rPr>
          <w:szCs w:val="22"/>
        </w:rPr>
        <w:t xml:space="preserve">study </w:t>
      </w:r>
      <w:r w:rsidR="00F50781">
        <w:rPr>
          <w:szCs w:val="22"/>
        </w:rPr>
        <w:t>PI</w:t>
      </w:r>
      <w:r w:rsidR="00ED356F" w:rsidRPr="0087177B">
        <w:rPr>
          <w:szCs w:val="22"/>
        </w:rPr>
        <w:t xml:space="preserve"> considers a</w:t>
      </w:r>
      <w:r w:rsidR="00ED356F">
        <w:rPr>
          <w:szCs w:val="22"/>
        </w:rPr>
        <w:t>n</w:t>
      </w:r>
      <w:r w:rsidR="00ED356F" w:rsidRPr="0087177B">
        <w:rPr>
          <w:szCs w:val="22"/>
        </w:rPr>
        <w:t xml:space="preserve"> </w:t>
      </w:r>
      <w:r w:rsidR="00ED356F">
        <w:rPr>
          <w:szCs w:val="22"/>
        </w:rPr>
        <w:t>assessment</w:t>
      </w:r>
      <w:r w:rsidR="00ED356F" w:rsidRPr="0087177B">
        <w:rPr>
          <w:szCs w:val="22"/>
        </w:rPr>
        <w:t xml:space="preserve"> </w:t>
      </w:r>
      <w:r w:rsidR="00ED356F">
        <w:rPr>
          <w:szCs w:val="22"/>
        </w:rPr>
        <w:t>un</w:t>
      </w:r>
      <w:r w:rsidR="00ED356F" w:rsidRPr="0087177B">
        <w:rPr>
          <w:szCs w:val="22"/>
        </w:rPr>
        <w:t>necessary.</w:t>
      </w:r>
      <w:r w:rsidRPr="00DD0109">
        <w:rPr>
          <w:rFonts w:cs="TimesNewRomanPSMT"/>
          <w:szCs w:val="22"/>
          <w:lang w:eastAsia="nb-NO"/>
        </w:rPr>
        <w:t xml:space="preserve"> After the patient has been sitting</w:t>
      </w:r>
      <w:r>
        <w:rPr>
          <w:rFonts w:cs="TimesNewRomanPSMT"/>
          <w:szCs w:val="22"/>
          <w:lang w:eastAsia="nb-NO"/>
        </w:rPr>
        <w:t xml:space="preserve"> </w:t>
      </w:r>
      <w:r w:rsidRPr="00DD0109">
        <w:rPr>
          <w:rFonts w:cs="TimesNewRomanPSMT"/>
          <w:szCs w:val="22"/>
          <w:lang w:eastAsia="nb-NO"/>
        </w:rPr>
        <w:t>for five minutes, with back support</w:t>
      </w:r>
      <w:r w:rsidR="00667ED5">
        <w:rPr>
          <w:rFonts w:cs="TimesNewRomanPSMT"/>
          <w:szCs w:val="22"/>
          <w:lang w:eastAsia="nb-NO"/>
        </w:rPr>
        <w:t xml:space="preserve"> </w:t>
      </w:r>
      <w:r w:rsidRPr="00DD0109">
        <w:rPr>
          <w:rFonts w:cs="TimesNewRomanPSMT"/>
          <w:szCs w:val="22"/>
          <w:lang w:eastAsia="nb-NO"/>
        </w:rPr>
        <w:t>and both feet placed on the floor, systolic and diastolic</w:t>
      </w:r>
      <w:r>
        <w:rPr>
          <w:rFonts w:cs="TimesNewRomanPSMT"/>
          <w:szCs w:val="22"/>
          <w:lang w:eastAsia="nb-NO"/>
        </w:rPr>
        <w:t xml:space="preserve"> </w:t>
      </w:r>
      <w:r w:rsidRPr="00DD0109">
        <w:rPr>
          <w:rFonts w:cs="TimesNewRomanPSMT"/>
          <w:szCs w:val="22"/>
          <w:lang w:eastAsia="nb-NO"/>
        </w:rPr>
        <w:t>blood pressure will be measured three times using an automated validated device, e.g.</w:t>
      </w:r>
      <w:r>
        <w:rPr>
          <w:rFonts w:cs="TimesNewRomanPSMT"/>
          <w:szCs w:val="22"/>
          <w:lang w:eastAsia="nb-NO"/>
        </w:rPr>
        <w:t xml:space="preserve"> </w:t>
      </w:r>
      <w:r w:rsidRPr="00DD0109">
        <w:rPr>
          <w:rFonts w:cs="TimesNewRomanPSMT"/>
          <w:szCs w:val="22"/>
          <w:lang w:eastAsia="nb-NO"/>
        </w:rPr>
        <w:t>OMRON, with an appropriately sized cuff. The repeat sitting measurements will be made at</w:t>
      </w:r>
      <w:r>
        <w:rPr>
          <w:rFonts w:cs="TimesNewRomanPSMT"/>
          <w:szCs w:val="22"/>
          <w:lang w:eastAsia="nb-NO"/>
        </w:rPr>
        <w:t xml:space="preserve"> </w:t>
      </w:r>
      <w:r w:rsidRPr="00DD0109">
        <w:rPr>
          <w:rFonts w:cs="TimesNewRomanPSMT"/>
          <w:szCs w:val="22"/>
          <w:lang w:eastAsia="nb-NO"/>
        </w:rPr>
        <w:t>minute intervals and the mean of the three measurements will be used. In case the cuff sizes available are not large enough for the patient's arm circumference, a sphygmomanometer</w:t>
      </w:r>
      <w:r w:rsidRPr="00341388">
        <w:rPr>
          <w:rFonts w:cs="TimesNewRomanPSMT"/>
          <w:szCs w:val="22"/>
          <w:lang w:eastAsia="nb-NO"/>
        </w:rPr>
        <w:t xml:space="preserve"> </w:t>
      </w:r>
      <w:r w:rsidRPr="00DD0109">
        <w:rPr>
          <w:rFonts w:cs="TimesNewRomanPSMT"/>
          <w:szCs w:val="22"/>
          <w:lang w:eastAsia="nb-NO"/>
        </w:rPr>
        <w:t>with an appropriately sized cuff may be used.</w:t>
      </w:r>
    </w:p>
    <w:p w14:paraId="3EDE0E28" w14:textId="77777777" w:rsidR="00E24ED3" w:rsidRPr="00E24ED3" w:rsidRDefault="00E24ED3">
      <w:pPr>
        <w:rPr>
          <w:sz w:val="20"/>
        </w:rPr>
      </w:pPr>
    </w:p>
    <w:p w14:paraId="2F29FF93" w14:textId="2712D70A" w:rsidR="00E24ED3" w:rsidRPr="00D72F7F" w:rsidRDefault="00E24ED3" w:rsidP="00E24ED3">
      <w:pPr>
        <w:pStyle w:val="Heading2"/>
        <w:numPr>
          <w:ilvl w:val="0"/>
          <w:numId w:val="0"/>
        </w:numPr>
        <w:ind w:left="851" w:hanging="851"/>
        <w:rPr>
          <w:sz w:val="22"/>
        </w:rPr>
      </w:pPr>
      <w:bookmarkStart w:id="256" w:name="_Toc4588861"/>
      <w:bookmarkStart w:id="257" w:name="_Toc21005288"/>
      <w:bookmarkStart w:id="258" w:name="_Toc74045786"/>
      <w:r w:rsidRPr="00D72F7F">
        <w:rPr>
          <w:sz w:val="22"/>
        </w:rPr>
        <w:t>Laboratory blood tests</w:t>
      </w:r>
      <w:bookmarkEnd w:id="256"/>
      <w:bookmarkEnd w:id="257"/>
      <w:bookmarkEnd w:id="258"/>
    </w:p>
    <w:p w14:paraId="7C21A440" w14:textId="0D6DBFF1" w:rsidR="00E24ED3" w:rsidRDefault="00E24ED3" w:rsidP="00E24ED3">
      <w:pPr>
        <w:rPr>
          <w:szCs w:val="22"/>
        </w:rPr>
      </w:pPr>
      <w:r>
        <w:rPr>
          <w:szCs w:val="22"/>
        </w:rPr>
        <w:t>Routine biochemistry, sample collection, handling etc. will be</w:t>
      </w:r>
      <w:r w:rsidR="00EC1AA6">
        <w:rPr>
          <w:szCs w:val="22"/>
        </w:rPr>
        <w:t xml:space="preserve"> collected by the study nurse or designee </w:t>
      </w:r>
      <w:r w:rsidR="00D92B5B">
        <w:rPr>
          <w:szCs w:val="22"/>
        </w:rPr>
        <w:t xml:space="preserve">either at the trial site or at a local hospital </w:t>
      </w:r>
      <w:r w:rsidR="00EC1AA6">
        <w:rPr>
          <w:szCs w:val="22"/>
        </w:rPr>
        <w:t>and</w:t>
      </w:r>
      <w:r>
        <w:rPr>
          <w:szCs w:val="22"/>
        </w:rPr>
        <w:t xml:space="preserve"> </w:t>
      </w:r>
      <w:r w:rsidR="00EC1AA6">
        <w:rPr>
          <w:szCs w:val="22"/>
        </w:rPr>
        <w:t>processed</w:t>
      </w:r>
      <w:r>
        <w:rPr>
          <w:szCs w:val="22"/>
        </w:rPr>
        <w:t xml:space="preserve"> in accordance with the hospital´s laboratory standard procedures.</w:t>
      </w:r>
      <w:r w:rsidR="00ED356F">
        <w:rPr>
          <w:szCs w:val="22"/>
        </w:rPr>
        <w:t xml:space="preserve"> </w:t>
      </w:r>
      <w:r>
        <w:rPr>
          <w:szCs w:val="22"/>
        </w:rPr>
        <w:t xml:space="preserve">The different study groups included in this protocol will follow standardized blood sample protocols according to clinical practice for the participant’s specific disease. </w:t>
      </w:r>
      <w:r w:rsidR="00E6731A">
        <w:rPr>
          <w:szCs w:val="22"/>
        </w:rPr>
        <w:t xml:space="preserve">Blood samples </w:t>
      </w:r>
      <w:r w:rsidR="00D92B5B">
        <w:rPr>
          <w:szCs w:val="22"/>
        </w:rPr>
        <w:t xml:space="preserve">taken at the trial site </w:t>
      </w:r>
      <w:r w:rsidR="00E6731A">
        <w:rPr>
          <w:szCs w:val="22"/>
        </w:rPr>
        <w:t>will be collected for routine analysis</w:t>
      </w:r>
      <w:r w:rsidR="00E80BBD">
        <w:rPr>
          <w:szCs w:val="22"/>
        </w:rPr>
        <w:t xml:space="preserve">, </w:t>
      </w:r>
      <w:r w:rsidR="009000EC">
        <w:rPr>
          <w:szCs w:val="22"/>
        </w:rPr>
        <w:t xml:space="preserve">as part of the secondary endpoints, </w:t>
      </w:r>
      <w:r w:rsidR="00E6731A">
        <w:rPr>
          <w:szCs w:val="22"/>
        </w:rPr>
        <w:t>as well as for biobanking for future exploratory research as indicated in the informed consent form (section 7.4).</w:t>
      </w:r>
    </w:p>
    <w:p w14:paraId="72CA5651" w14:textId="6FC3EEF3" w:rsidR="00E24ED3" w:rsidRDefault="00E24ED3" w:rsidP="00E24ED3">
      <w:pPr>
        <w:rPr>
          <w:szCs w:val="22"/>
        </w:rPr>
      </w:pPr>
      <w:r>
        <w:rPr>
          <w:szCs w:val="22"/>
        </w:rPr>
        <w:t xml:space="preserve">The following blood sample protocols will apply for </w:t>
      </w:r>
      <w:r w:rsidR="007159FD" w:rsidRPr="003A0CFE">
        <w:rPr>
          <w:szCs w:val="22"/>
        </w:rPr>
        <w:t>patients</w:t>
      </w:r>
      <w:r w:rsidR="007159FD">
        <w:rPr>
          <w:szCs w:val="22"/>
        </w:rPr>
        <w:t xml:space="preserve"> with glioblastoma</w:t>
      </w:r>
      <w:r>
        <w:rPr>
          <w:szCs w:val="22"/>
        </w:rPr>
        <w:t>:</w:t>
      </w:r>
    </w:p>
    <w:tbl>
      <w:tblPr>
        <w:tblStyle w:val="TableGrid"/>
        <w:tblW w:w="0" w:type="auto"/>
        <w:tblLook w:val="04A0" w:firstRow="1" w:lastRow="0" w:firstColumn="1" w:lastColumn="0" w:noHBand="0" w:noVBand="1"/>
      </w:tblPr>
      <w:tblGrid>
        <w:gridCol w:w="3227"/>
        <w:gridCol w:w="3402"/>
        <w:gridCol w:w="2977"/>
      </w:tblGrid>
      <w:tr w:rsidR="00E24ED3" w:rsidRPr="00E24ED3" w14:paraId="4C866EBE" w14:textId="77777777" w:rsidTr="00E32FE2">
        <w:trPr>
          <w:tblHeader/>
        </w:trPr>
        <w:tc>
          <w:tcPr>
            <w:tcW w:w="3227" w:type="dxa"/>
            <w:vAlign w:val="center"/>
          </w:tcPr>
          <w:p w14:paraId="575E47DA" w14:textId="77777777" w:rsidR="00E24ED3" w:rsidRPr="00E24ED3" w:rsidRDefault="00E24ED3" w:rsidP="00E32FE2">
            <w:pPr>
              <w:spacing w:after="0"/>
              <w:jc w:val="left"/>
              <w:rPr>
                <w:b/>
                <w:sz w:val="20"/>
              </w:rPr>
            </w:pPr>
            <w:r w:rsidRPr="00E24ED3">
              <w:rPr>
                <w:b/>
                <w:sz w:val="20"/>
              </w:rPr>
              <w:t xml:space="preserve">Study A </w:t>
            </w:r>
          </w:p>
          <w:p w14:paraId="56F75BB9" w14:textId="77777777" w:rsidR="00E24ED3" w:rsidRPr="00E24ED3" w:rsidRDefault="00E24ED3" w:rsidP="00E32FE2">
            <w:pPr>
              <w:spacing w:after="0"/>
              <w:jc w:val="left"/>
              <w:rPr>
                <w:b/>
                <w:sz w:val="20"/>
              </w:rPr>
            </w:pPr>
            <w:r w:rsidRPr="00E24ED3">
              <w:rPr>
                <w:b/>
                <w:sz w:val="20"/>
              </w:rPr>
              <w:t>CNS New Male</w:t>
            </w:r>
          </w:p>
        </w:tc>
        <w:tc>
          <w:tcPr>
            <w:tcW w:w="3402" w:type="dxa"/>
            <w:vAlign w:val="center"/>
          </w:tcPr>
          <w:p w14:paraId="6A86A6C4" w14:textId="77777777" w:rsidR="00E24ED3" w:rsidRPr="00E24ED3" w:rsidRDefault="00E24ED3" w:rsidP="00E32FE2">
            <w:pPr>
              <w:spacing w:after="0"/>
              <w:jc w:val="left"/>
              <w:rPr>
                <w:b/>
                <w:sz w:val="20"/>
              </w:rPr>
            </w:pPr>
            <w:r w:rsidRPr="00E24ED3">
              <w:rPr>
                <w:b/>
                <w:sz w:val="20"/>
              </w:rPr>
              <w:t>Study A</w:t>
            </w:r>
          </w:p>
          <w:p w14:paraId="4AB88FE2" w14:textId="77777777" w:rsidR="00E24ED3" w:rsidRPr="00E24ED3" w:rsidRDefault="00E24ED3" w:rsidP="00E32FE2">
            <w:pPr>
              <w:spacing w:after="0"/>
              <w:jc w:val="left"/>
              <w:rPr>
                <w:b/>
                <w:sz w:val="20"/>
              </w:rPr>
            </w:pPr>
            <w:r w:rsidRPr="00E24ED3">
              <w:rPr>
                <w:b/>
                <w:sz w:val="20"/>
              </w:rPr>
              <w:t>CNS New Female</w:t>
            </w:r>
          </w:p>
        </w:tc>
        <w:tc>
          <w:tcPr>
            <w:tcW w:w="2977" w:type="dxa"/>
            <w:vAlign w:val="center"/>
          </w:tcPr>
          <w:p w14:paraId="2574B369" w14:textId="77777777" w:rsidR="00E24ED3" w:rsidRPr="00E24ED3" w:rsidRDefault="00E24ED3" w:rsidP="00E32FE2">
            <w:pPr>
              <w:spacing w:after="0"/>
              <w:jc w:val="left"/>
              <w:rPr>
                <w:b/>
                <w:sz w:val="20"/>
              </w:rPr>
            </w:pPr>
            <w:r w:rsidRPr="00E24ED3">
              <w:rPr>
                <w:b/>
                <w:sz w:val="20"/>
              </w:rPr>
              <w:t>Study A</w:t>
            </w:r>
          </w:p>
          <w:p w14:paraId="0913829D" w14:textId="625D0540" w:rsidR="00E24ED3" w:rsidRPr="00E24ED3" w:rsidRDefault="00E24ED3" w:rsidP="00E32FE2">
            <w:pPr>
              <w:spacing w:after="0"/>
              <w:jc w:val="left"/>
              <w:rPr>
                <w:b/>
                <w:sz w:val="20"/>
              </w:rPr>
            </w:pPr>
            <w:r w:rsidRPr="00E24ED3">
              <w:rPr>
                <w:b/>
                <w:sz w:val="20"/>
              </w:rPr>
              <w:t>CNS Follow-up</w:t>
            </w:r>
            <w:r w:rsidR="0040172C">
              <w:rPr>
                <w:b/>
                <w:sz w:val="20"/>
              </w:rPr>
              <w:t xml:space="preserve"> (“KONT”)</w:t>
            </w:r>
          </w:p>
        </w:tc>
      </w:tr>
      <w:tr w:rsidR="00F44FD1" w:rsidRPr="00E24ED3" w14:paraId="4E795B3C" w14:textId="77777777" w:rsidTr="00E32FE2">
        <w:tc>
          <w:tcPr>
            <w:tcW w:w="3227" w:type="dxa"/>
            <w:vAlign w:val="center"/>
          </w:tcPr>
          <w:p w14:paraId="5C534138" w14:textId="22BA3E53" w:rsidR="00F44FD1" w:rsidRPr="00C471C1" w:rsidRDefault="00F44FD1" w:rsidP="00F44FD1">
            <w:pPr>
              <w:spacing w:after="0"/>
              <w:jc w:val="left"/>
              <w:rPr>
                <w:rFonts w:cs="Arial"/>
                <w:sz w:val="20"/>
              </w:rPr>
            </w:pPr>
            <w:r w:rsidRPr="00C471C1">
              <w:rPr>
                <w:rFonts w:cs="Arial"/>
                <w:sz w:val="20"/>
                <w:lang w:eastAsia="nb-NO"/>
              </w:rPr>
              <w:t>White blood cell (WBC) count</w:t>
            </w:r>
          </w:p>
        </w:tc>
        <w:tc>
          <w:tcPr>
            <w:tcW w:w="3402" w:type="dxa"/>
            <w:vAlign w:val="center"/>
          </w:tcPr>
          <w:p w14:paraId="00F9E527" w14:textId="022CE7BA" w:rsidR="00F44FD1" w:rsidRPr="00C471C1" w:rsidRDefault="00F44FD1" w:rsidP="00F44FD1">
            <w:pPr>
              <w:spacing w:after="0"/>
              <w:jc w:val="left"/>
              <w:rPr>
                <w:rFonts w:cs="Arial"/>
                <w:sz w:val="20"/>
              </w:rPr>
            </w:pPr>
            <w:r w:rsidRPr="00C471C1">
              <w:rPr>
                <w:rFonts w:cs="Arial"/>
                <w:sz w:val="20"/>
                <w:lang w:eastAsia="nb-NO"/>
              </w:rPr>
              <w:t>White blood cell (WBC) count</w:t>
            </w:r>
          </w:p>
        </w:tc>
        <w:tc>
          <w:tcPr>
            <w:tcW w:w="2977" w:type="dxa"/>
            <w:vAlign w:val="center"/>
          </w:tcPr>
          <w:p w14:paraId="0DD8BA8D" w14:textId="1869F072" w:rsidR="00F44FD1" w:rsidRPr="00E24ED3" w:rsidRDefault="00F44FD1" w:rsidP="00F44FD1">
            <w:pPr>
              <w:spacing w:after="0"/>
              <w:jc w:val="left"/>
              <w:rPr>
                <w:rFonts w:cs="Arial"/>
                <w:sz w:val="20"/>
              </w:rPr>
            </w:pPr>
            <w:r w:rsidRPr="00C471C1">
              <w:rPr>
                <w:rFonts w:cs="Arial"/>
                <w:sz w:val="20"/>
                <w:lang w:eastAsia="nb-NO"/>
              </w:rPr>
              <w:t>White blood cell (WBC) count</w:t>
            </w:r>
          </w:p>
        </w:tc>
      </w:tr>
      <w:tr w:rsidR="00F44FD1" w:rsidRPr="00E24ED3" w14:paraId="7CE7C072" w14:textId="77777777" w:rsidTr="00547BAC">
        <w:tc>
          <w:tcPr>
            <w:tcW w:w="3227" w:type="dxa"/>
          </w:tcPr>
          <w:p w14:paraId="20ADF1FD" w14:textId="39BA9AA3" w:rsidR="00F44FD1" w:rsidRPr="00C471C1" w:rsidRDefault="00F44FD1" w:rsidP="00F44FD1">
            <w:pPr>
              <w:spacing w:after="0"/>
              <w:jc w:val="left"/>
              <w:rPr>
                <w:rFonts w:cs="Arial"/>
                <w:sz w:val="20"/>
              </w:rPr>
            </w:pPr>
            <w:r w:rsidRPr="00C471C1">
              <w:rPr>
                <w:sz w:val="20"/>
                <w:lang w:val="en"/>
              </w:rPr>
              <w:t>Hemoglobin</w:t>
            </w:r>
          </w:p>
        </w:tc>
        <w:tc>
          <w:tcPr>
            <w:tcW w:w="3402" w:type="dxa"/>
          </w:tcPr>
          <w:p w14:paraId="4C294955" w14:textId="331CC787" w:rsidR="00F44FD1" w:rsidRPr="00C471C1" w:rsidRDefault="00F44FD1" w:rsidP="00F44FD1">
            <w:pPr>
              <w:spacing w:after="0"/>
              <w:jc w:val="left"/>
              <w:rPr>
                <w:rFonts w:cs="Arial"/>
                <w:sz w:val="20"/>
              </w:rPr>
            </w:pPr>
            <w:r w:rsidRPr="00C471C1">
              <w:rPr>
                <w:sz w:val="20"/>
                <w:lang w:val="en"/>
              </w:rPr>
              <w:t>Hemoglobin</w:t>
            </w:r>
          </w:p>
        </w:tc>
        <w:tc>
          <w:tcPr>
            <w:tcW w:w="2977" w:type="dxa"/>
          </w:tcPr>
          <w:p w14:paraId="66EF1439" w14:textId="55B16A99" w:rsidR="00F44FD1" w:rsidRPr="00E24ED3" w:rsidRDefault="00F44FD1" w:rsidP="00F44FD1">
            <w:pPr>
              <w:spacing w:after="0"/>
              <w:jc w:val="left"/>
              <w:rPr>
                <w:rFonts w:cs="Arial"/>
                <w:sz w:val="20"/>
              </w:rPr>
            </w:pPr>
            <w:r w:rsidRPr="00C471C1">
              <w:rPr>
                <w:sz w:val="20"/>
                <w:lang w:val="en"/>
              </w:rPr>
              <w:t>Hemoglobin</w:t>
            </w:r>
          </w:p>
        </w:tc>
      </w:tr>
      <w:tr w:rsidR="00F44FD1" w:rsidRPr="00E24ED3" w14:paraId="76780598" w14:textId="77777777" w:rsidTr="00547BAC">
        <w:tc>
          <w:tcPr>
            <w:tcW w:w="3227" w:type="dxa"/>
          </w:tcPr>
          <w:p w14:paraId="61CECB46" w14:textId="7BB4F2A3" w:rsidR="00F44FD1" w:rsidRPr="00C471C1" w:rsidRDefault="00F44FD1" w:rsidP="00F44FD1">
            <w:pPr>
              <w:spacing w:after="0"/>
              <w:jc w:val="left"/>
              <w:rPr>
                <w:rFonts w:cs="Arial"/>
                <w:sz w:val="20"/>
              </w:rPr>
            </w:pPr>
            <w:r w:rsidRPr="00C471C1">
              <w:rPr>
                <w:sz w:val="20"/>
                <w:lang w:val="en"/>
              </w:rPr>
              <w:t>Leukocytes</w:t>
            </w:r>
          </w:p>
        </w:tc>
        <w:tc>
          <w:tcPr>
            <w:tcW w:w="3402" w:type="dxa"/>
          </w:tcPr>
          <w:p w14:paraId="555931FE" w14:textId="35BD14A8" w:rsidR="00F44FD1" w:rsidRPr="00C471C1" w:rsidRDefault="00F44FD1" w:rsidP="00F44FD1">
            <w:pPr>
              <w:spacing w:after="0"/>
              <w:jc w:val="left"/>
              <w:rPr>
                <w:rFonts w:cs="Arial"/>
                <w:sz w:val="20"/>
              </w:rPr>
            </w:pPr>
            <w:r w:rsidRPr="00C471C1">
              <w:rPr>
                <w:sz w:val="20"/>
                <w:lang w:val="en"/>
              </w:rPr>
              <w:t>Leukocytes</w:t>
            </w:r>
          </w:p>
        </w:tc>
        <w:tc>
          <w:tcPr>
            <w:tcW w:w="2977" w:type="dxa"/>
          </w:tcPr>
          <w:p w14:paraId="59DFB6E3" w14:textId="2142B9C0" w:rsidR="00F44FD1" w:rsidRPr="00E24ED3" w:rsidRDefault="00F44FD1" w:rsidP="00F44FD1">
            <w:pPr>
              <w:spacing w:after="0"/>
              <w:jc w:val="left"/>
              <w:rPr>
                <w:rFonts w:cs="Arial"/>
                <w:sz w:val="20"/>
              </w:rPr>
            </w:pPr>
            <w:r w:rsidRPr="00C471C1">
              <w:rPr>
                <w:sz w:val="20"/>
                <w:lang w:val="en"/>
              </w:rPr>
              <w:t>Leukocytes</w:t>
            </w:r>
          </w:p>
        </w:tc>
      </w:tr>
      <w:tr w:rsidR="00F44FD1" w:rsidRPr="00E24ED3" w14:paraId="3204B1C9" w14:textId="77777777" w:rsidTr="00547BAC">
        <w:tc>
          <w:tcPr>
            <w:tcW w:w="3227" w:type="dxa"/>
          </w:tcPr>
          <w:p w14:paraId="757B7DF8" w14:textId="49BC8B58" w:rsidR="00F44FD1" w:rsidRPr="00C471C1" w:rsidRDefault="00F44FD1" w:rsidP="00F44FD1">
            <w:pPr>
              <w:spacing w:after="0"/>
              <w:jc w:val="left"/>
              <w:rPr>
                <w:rFonts w:cs="Arial"/>
                <w:sz w:val="20"/>
              </w:rPr>
            </w:pPr>
            <w:r w:rsidRPr="00C471C1">
              <w:rPr>
                <w:sz w:val="20"/>
                <w:lang w:val="en"/>
              </w:rPr>
              <w:t>Thrombocytes</w:t>
            </w:r>
          </w:p>
        </w:tc>
        <w:tc>
          <w:tcPr>
            <w:tcW w:w="3402" w:type="dxa"/>
          </w:tcPr>
          <w:p w14:paraId="1D9C86B6" w14:textId="52DE95E3" w:rsidR="00F44FD1" w:rsidRPr="00C471C1" w:rsidRDefault="00F44FD1" w:rsidP="00F44FD1">
            <w:pPr>
              <w:spacing w:after="0"/>
              <w:jc w:val="left"/>
              <w:rPr>
                <w:rFonts w:cs="Arial"/>
                <w:sz w:val="20"/>
              </w:rPr>
            </w:pPr>
            <w:r w:rsidRPr="00C471C1">
              <w:rPr>
                <w:sz w:val="20"/>
                <w:lang w:val="en"/>
              </w:rPr>
              <w:t>Thrombocytes</w:t>
            </w:r>
          </w:p>
        </w:tc>
        <w:tc>
          <w:tcPr>
            <w:tcW w:w="2977" w:type="dxa"/>
          </w:tcPr>
          <w:p w14:paraId="18E8B216" w14:textId="0D337DC6" w:rsidR="00F44FD1" w:rsidRPr="00E24ED3" w:rsidRDefault="00F44FD1" w:rsidP="00F44FD1">
            <w:pPr>
              <w:spacing w:after="0"/>
              <w:jc w:val="left"/>
              <w:rPr>
                <w:rFonts w:cs="Arial"/>
                <w:sz w:val="20"/>
              </w:rPr>
            </w:pPr>
            <w:r w:rsidRPr="00C471C1">
              <w:rPr>
                <w:sz w:val="20"/>
                <w:lang w:val="en"/>
              </w:rPr>
              <w:t>Thrombocytes</w:t>
            </w:r>
          </w:p>
        </w:tc>
      </w:tr>
      <w:tr w:rsidR="00F44FD1" w:rsidRPr="00E24ED3" w14:paraId="610F53A0" w14:textId="77777777" w:rsidTr="00547BAC">
        <w:tc>
          <w:tcPr>
            <w:tcW w:w="3227" w:type="dxa"/>
          </w:tcPr>
          <w:p w14:paraId="792543E8" w14:textId="1EDE5085" w:rsidR="00F44FD1" w:rsidRPr="00C471C1" w:rsidRDefault="00F44FD1" w:rsidP="00F44FD1">
            <w:pPr>
              <w:spacing w:after="0"/>
              <w:jc w:val="left"/>
              <w:rPr>
                <w:rFonts w:cs="Arial"/>
                <w:sz w:val="20"/>
              </w:rPr>
            </w:pPr>
            <w:r w:rsidRPr="00C471C1">
              <w:rPr>
                <w:sz w:val="20"/>
                <w:lang w:val="en"/>
              </w:rPr>
              <w:t>ACTH</w:t>
            </w:r>
          </w:p>
        </w:tc>
        <w:tc>
          <w:tcPr>
            <w:tcW w:w="3402" w:type="dxa"/>
          </w:tcPr>
          <w:p w14:paraId="25AB1DF5" w14:textId="03C537BF" w:rsidR="00F44FD1" w:rsidRPr="00C471C1" w:rsidRDefault="00F44FD1" w:rsidP="00F44FD1">
            <w:pPr>
              <w:spacing w:after="0"/>
              <w:jc w:val="left"/>
              <w:rPr>
                <w:rFonts w:cs="Arial"/>
                <w:sz w:val="20"/>
              </w:rPr>
            </w:pPr>
            <w:r w:rsidRPr="00C471C1">
              <w:rPr>
                <w:sz w:val="20"/>
                <w:lang w:val="en"/>
              </w:rPr>
              <w:t>ACTH</w:t>
            </w:r>
          </w:p>
        </w:tc>
        <w:tc>
          <w:tcPr>
            <w:tcW w:w="2977" w:type="dxa"/>
          </w:tcPr>
          <w:p w14:paraId="30A91174" w14:textId="6756CF31" w:rsidR="00F44FD1" w:rsidRPr="00E24ED3" w:rsidRDefault="00F44FD1" w:rsidP="00F44FD1">
            <w:pPr>
              <w:spacing w:after="0"/>
              <w:jc w:val="left"/>
              <w:rPr>
                <w:rFonts w:cs="Arial"/>
                <w:sz w:val="20"/>
              </w:rPr>
            </w:pPr>
            <w:r w:rsidRPr="00C471C1">
              <w:rPr>
                <w:sz w:val="20"/>
                <w:lang w:val="en"/>
              </w:rPr>
              <w:t>ALT</w:t>
            </w:r>
          </w:p>
        </w:tc>
      </w:tr>
      <w:tr w:rsidR="00F44FD1" w:rsidRPr="00E24ED3" w14:paraId="54F63C73" w14:textId="77777777" w:rsidTr="00547BAC">
        <w:tc>
          <w:tcPr>
            <w:tcW w:w="3227" w:type="dxa"/>
          </w:tcPr>
          <w:p w14:paraId="2407FBB7" w14:textId="5BE76626" w:rsidR="00F44FD1" w:rsidRPr="00C471C1" w:rsidRDefault="00F44FD1" w:rsidP="00F44FD1">
            <w:pPr>
              <w:spacing w:after="0"/>
              <w:jc w:val="left"/>
              <w:rPr>
                <w:rFonts w:cs="Arial"/>
                <w:sz w:val="20"/>
              </w:rPr>
            </w:pPr>
            <w:r w:rsidRPr="00C471C1">
              <w:rPr>
                <w:sz w:val="20"/>
                <w:lang w:val="en"/>
              </w:rPr>
              <w:t>ALT</w:t>
            </w:r>
          </w:p>
        </w:tc>
        <w:tc>
          <w:tcPr>
            <w:tcW w:w="3402" w:type="dxa"/>
          </w:tcPr>
          <w:p w14:paraId="6150661B" w14:textId="360ECF18" w:rsidR="00F44FD1" w:rsidRPr="00C471C1" w:rsidRDefault="00F44FD1" w:rsidP="00F44FD1">
            <w:pPr>
              <w:spacing w:after="0"/>
              <w:jc w:val="left"/>
              <w:rPr>
                <w:rFonts w:cs="Arial"/>
                <w:sz w:val="20"/>
              </w:rPr>
            </w:pPr>
            <w:r w:rsidRPr="00C471C1">
              <w:rPr>
                <w:sz w:val="20"/>
                <w:lang w:val="en"/>
              </w:rPr>
              <w:t>ALT</w:t>
            </w:r>
          </w:p>
        </w:tc>
        <w:tc>
          <w:tcPr>
            <w:tcW w:w="2977" w:type="dxa"/>
          </w:tcPr>
          <w:p w14:paraId="646A16B6" w14:textId="202F060A" w:rsidR="00F44FD1" w:rsidRPr="00E24ED3" w:rsidRDefault="00F44FD1" w:rsidP="00F44FD1">
            <w:pPr>
              <w:spacing w:after="0"/>
              <w:jc w:val="left"/>
              <w:rPr>
                <w:rFonts w:cs="Arial"/>
                <w:sz w:val="20"/>
              </w:rPr>
            </w:pPr>
            <w:r w:rsidRPr="00C471C1">
              <w:rPr>
                <w:sz w:val="20"/>
                <w:lang w:val="en"/>
              </w:rPr>
              <w:t>Albumin</w:t>
            </w:r>
          </w:p>
        </w:tc>
      </w:tr>
      <w:tr w:rsidR="00F44FD1" w:rsidRPr="00E24ED3" w14:paraId="3E26BDE6" w14:textId="77777777" w:rsidTr="00547BAC">
        <w:tc>
          <w:tcPr>
            <w:tcW w:w="3227" w:type="dxa"/>
          </w:tcPr>
          <w:p w14:paraId="0579FD0B" w14:textId="4D0DA341" w:rsidR="00F44FD1" w:rsidRPr="00C471C1" w:rsidRDefault="00F44FD1" w:rsidP="00F44FD1">
            <w:pPr>
              <w:spacing w:after="0"/>
              <w:jc w:val="left"/>
              <w:rPr>
                <w:rFonts w:cs="Arial"/>
                <w:sz w:val="20"/>
              </w:rPr>
            </w:pPr>
            <w:r w:rsidRPr="00C471C1">
              <w:rPr>
                <w:sz w:val="20"/>
                <w:lang w:val="en"/>
              </w:rPr>
              <w:t>Albumin</w:t>
            </w:r>
          </w:p>
        </w:tc>
        <w:tc>
          <w:tcPr>
            <w:tcW w:w="3402" w:type="dxa"/>
          </w:tcPr>
          <w:p w14:paraId="33ED4CBD" w14:textId="2FA11179" w:rsidR="00F44FD1" w:rsidRPr="00C471C1" w:rsidRDefault="00F44FD1" w:rsidP="00F44FD1">
            <w:pPr>
              <w:spacing w:after="0"/>
              <w:jc w:val="left"/>
              <w:rPr>
                <w:rFonts w:cs="Arial"/>
                <w:sz w:val="20"/>
              </w:rPr>
            </w:pPr>
            <w:r w:rsidRPr="00C471C1">
              <w:rPr>
                <w:sz w:val="20"/>
                <w:lang w:val="en"/>
              </w:rPr>
              <w:t>Albumin</w:t>
            </w:r>
          </w:p>
        </w:tc>
        <w:tc>
          <w:tcPr>
            <w:tcW w:w="2977" w:type="dxa"/>
          </w:tcPr>
          <w:p w14:paraId="31A5BBEA" w14:textId="03BA631A" w:rsidR="00F44FD1" w:rsidRPr="00E24ED3" w:rsidRDefault="00F44FD1" w:rsidP="00F44FD1">
            <w:pPr>
              <w:spacing w:after="0"/>
              <w:jc w:val="left"/>
              <w:rPr>
                <w:rFonts w:cs="Arial"/>
                <w:sz w:val="20"/>
              </w:rPr>
            </w:pPr>
            <w:r w:rsidRPr="00C471C1">
              <w:rPr>
                <w:sz w:val="20"/>
                <w:lang w:val="en"/>
              </w:rPr>
              <w:t>ALP</w:t>
            </w:r>
          </w:p>
        </w:tc>
      </w:tr>
      <w:tr w:rsidR="00F44FD1" w:rsidRPr="00E24ED3" w14:paraId="56F8AB39" w14:textId="77777777" w:rsidTr="00547BAC">
        <w:tc>
          <w:tcPr>
            <w:tcW w:w="3227" w:type="dxa"/>
          </w:tcPr>
          <w:p w14:paraId="6F4FFBBD" w14:textId="7E33676F" w:rsidR="00F44FD1" w:rsidRPr="00C471C1" w:rsidRDefault="00260453" w:rsidP="00F44FD1">
            <w:pPr>
              <w:spacing w:after="0"/>
              <w:jc w:val="left"/>
              <w:rPr>
                <w:rFonts w:cs="Arial"/>
                <w:sz w:val="20"/>
                <w:lang w:val="nl-BE" w:eastAsia="nb-NO"/>
              </w:rPr>
            </w:pPr>
            <w:r w:rsidRPr="00260453">
              <w:rPr>
                <w:sz w:val="20"/>
                <w:lang w:val="en"/>
              </w:rPr>
              <w:t>Alkaline phosphatase (ALP)</w:t>
            </w:r>
          </w:p>
        </w:tc>
        <w:tc>
          <w:tcPr>
            <w:tcW w:w="3402" w:type="dxa"/>
          </w:tcPr>
          <w:p w14:paraId="6A798408" w14:textId="08849BE5" w:rsidR="00F44FD1" w:rsidRPr="00C471C1" w:rsidRDefault="00F44FD1" w:rsidP="00F44FD1">
            <w:pPr>
              <w:spacing w:after="0"/>
              <w:jc w:val="left"/>
              <w:rPr>
                <w:rFonts w:cs="Arial"/>
                <w:sz w:val="20"/>
              </w:rPr>
            </w:pPr>
            <w:r w:rsidRPr="00C471C1">
              <w:rPr>
                <w:sz w:val="20"/>
                <w:lang w:val="en"/>
              </w:rPr>
              <w:t>ALP</w:t>
            </w:r>
          </w:p>
        </w:tc>
        <w:tc>
          <w:tcPr>
            <w:tcW w:w="2977" w:type="dxa"/>
          </w:tcPr>
          <w:p w14:paraId="52CB2935" w14:textId="4DD40FC8" w:rsidR="00F44FD1" w:rsidRPr="00E24ED3" w:rsidRDefault="00F44FD1" w:rsidP="00F44FD1">
            <w:pPr>
              <w:spacing w:after="0"/>
              <w:jc w:val="left"/>
              <w:rPr>
                <w:rFonts w:cs="Arial"/>
                <w:sz w:val="20"/>
              </w:rPr>
            </w:pPr>
            <w:r w:rsidRPr="00C471C1">
              <w:rPr>
                <w:sz w:val="20"/>
                <w:lang w:val="en"/>
              </w:rPr>
              <w:t>AST</w:t>
            </w:r>
          </w:p>
        </w:tc>
      </w:tr>
      <w:tr w:rsidR="00F44FD1" w:rsidRPr="00E24ED3" w14:paraId="505F0B4E" w14:textId="77777777" w:rsidTr="00547BAC">
        <w:tc>
          <w:tcPr>
            <w:tcW w:w="3227" w:type="dxa"/>
          </w:tcPr>
          <w:p w14:paraId="1CCD82CD" w14:textId="0860B2AD" w:rsidR="00F44FD1" w:rsidRPr="00C471C1" w:rsidRDefault="00F44FD1" w:rsidP="00F44FD1">
            <w:pPr>
              <w:spacing w:after="0"/>
              <w:jc w:val="left"/>
              <w:rPr>
                <w:rFonts w:cs="Arial"/>
                <w:sz w:val="20"/>
                <w:lang w:val="nl-BE" w:eastAsia="nb-NO"/>
              </w:rPr>
            </w:pPr>
            <w:r w:rsidRPr="00C471C1">
              <w:rPr>
                <w:sz w:val="20"/>
                <w:lang w:val="en"/>
              </w:rPr>
              <w:t>AST</w:t>
            </w:r>
          </w:p>
        </w:tc>
        <w:tc>
          <w:tcPr>
            <w:tcW w:w="3402" w:type="dxa"/>
          </w:tcPr>
          <w:p w14:paraId="131FA4D4" w14:textId="3114DC28" w:rsidR="00F44FD1" w:rsidRPr="00C471C1" w:rsidRDefault="00F44FD1" w:rsidP="00F44FD1">
            <w:pPr>
              <w:spacing w:after="0"/>
              <w:jc w:val="left"/>
              <w:rPr>
                <w:rFonts w:cs="Arial"/>
                <w:sz w:val="20"/>
              </w:rPr>
            </w:pPr>
            <w:r w:rsidRPr="00C471C1">
              <w:rPr>
                <w:sz w:val="20"/>
                <w:lang w:val="en"/>
              </w:rPr>
              <w:t>AST</w:t>
            </w:r>
          </w:p>
        </w:tc>
        <w:tc>
          <w:tcPr>
            <w:tcW w:w="2977" w:type="dxa"/>
          </w:tcPr>
          <w:p w14:paraId="40030EE4" w14:textId="33698869" w:rsidR="00F44FD1" w:rsidRPr="00E24ED3" w:rsidRDefault="00F44FD1" w:rsidP="00F44FD1">
            <w:pPr>
              <w:spacing w:after="0"/>
              <w:jc w:val="left"/>
              <w:rPr>
                <w:rFonts w:cs="Arial"/>
                <w:sz w:val="20"/>
              </w:rPr>
            </w:pPr>
            <w:r w:rsidRPr="00C471C1">
              <w:rPr>
                <w:sz w:val="20"/>
                <w:lang w:val="en"/>
              </w:rPr>
              <w:t>Bilirubin</w:t>
            </w:r>
          </w:p>
        </w:tc>
      </w:tr>
      <w:tr w:rsidR="00F44FD1" w:rsidRPr="00E24ED3" w14:paraId="65C76AA8" w14:textId="77777777" w:rsidTr="00547BAC">
        <w:tc>
          <w:tcPr>
            <w:tcW w:w="3227" w:type="dxa"/>
          </w:tcPr>
          <w:p w14:paraId="69419E4D" w14:textId="7717DC44" w:rsidR="00F44FD1" w:rsidRPr="00C471C1" w:rsidRDefault="00F44FD1" w:rsidP="00F44FD1">
            <w:pPr>
              <w:spacing w:after="0"/>
              <w:jc w:val="left"/>
              <w:rPr>
                <w:rFonts w:cs="Arial"/>
                <w:sz w:val="20"/>
                <w:lang w:eastAsia="nb-NO"/>
              </w:rPr>
            </w:pPr>
            <w:r w:rsidRPr="00C471C1">
              <w:rPr>
                <w:sz w:val="20"/>
                <w:lang w:val="en"/>
              </w:rPr>
              <w:t>Bilirubin</w:t>
            </w:r>
          </w:p>
        </w:tc>
        <w:tc>
          <w:tcPr>
            <w:tcW w:w="3402" w:type="dxa"/>
          </w:tcPr>
          <w:p w14:paraId="1562F08D" w14:textId="4F8E50AB" w:rsidR="00F44FD1" w:rsidRPr="00C471C1" w:rsidRDefault="00F44FD1" w:rsidP="00F44FD1">
            <w:pPr>
              <w:spacing w:after="0"/>
              <w:jc w:val="left"/>
              <w:rPr>
                <w:rFonts w:cs="Arial"/>
                <w:sz w:val="20"/>
              </w:rPr>
            </w:pPr>
            <w:r w:rsidRPr="00C471C1">
              <w:rPr>
                <w:sz w:val="20"/>
                <w:lang w:val="en"/>
              </w:rPr>
              <w:t>Bilirubin</w:t>
            </w:r>
          </w:p>
        </w:tc>
        <w:tc>
          <w:tcPr>
            <w:tcW w:w="2977" w:type="dxa"/>
          </w:tcPr>
          <w:p w14:paraId="0FB31F60" w14:textId="6E982504" w:rsidR="00F44FD1" w:rsidRPr="00E24ED3" w:rsidRDefault="00F44FD1" w:rsidP="00F44FD1">
            <w:pPr>
              <w:spacing w:after="0"/>
              <w:jc w:val="left"/>
              <w:rPr>
                <w:rFonts w:cs="Arial"/>
                <w:sz w:val="20"/>
              </w:rPr>
            </w:pPr>
            <w:r w:rsidRPr="00C471C1">
              <w:rPr>
                <w:sz w:val="20"/>
                <w:lang w:val="en"/>
              </w:rPr>
              <w:t>CRP</w:t>
            </w:r>
          </w:p>
        </w:tc>
      </w:tr>
      <w:tr w:rsidR="00F44FD1" w:rsidRPr="00E24ED3" w14:paraId="3069CD6A" w14:textId="77777777" w:rsidTr="00547BAC">
        <w:tc>
          <w:tcPr>
            <w:tcW w:w="3227" w:type="dxa"/>
          </w:tcPr>
          <w:p w14:paraId="2E53A57F" w14:textId="22D05C70" w:rsidR="00F44FD1" w:rsidRPr="00C471C1" w:rsidRDefault="00F44FD1" w:rsidP="00F44FD1">
            <w:pPr>
              <w:spacing w:after="0"/>
              <w:jc w:val="left"/>
              <w:rPr>
                <w:rFonts w:cs="Arial"/>
                <w:sz w:val="20"/>
                <w:lang w:eastAsia="nb-NO"/>
              </w:rPr>
            </w:pPr>
            <w:r w:rsidRPr="00C471C1">
              <w:rPr>
                <w:sz w:val="20"/>
                <w:lang w:val="en"/>
              </w:rPr>
              <w:t>CRP</w:t>
            </w:r>
          </w:p>
        </w:tc>
        <w:tc>
          <w:tcPr>
            <w:tcW w:w="3402" w:type="dxa"/>
          </w:tcPr>
          <w:p w14:paraId="5A00B348" w14:textId="660B32BE" w:rsidR="00F44FD1" w:rsidRPr="00C471C1" w:rsidRDefault="00F44FD1" w:rsidP="00F44FD1">
            <w:pPr>
              <w:spacing w:after="0"/>
              <w:jc w:val="left"/>
              <w:rPr>
                <w:rFonts w:cs="Arial"/>
                <w:sz w:val="20"/>
              </w:rPr>
            </w:pPr>
            <w:r w:rsidRPr="00C471C1">
              <w:rPr>
                <w:sz w:val="20"/>
                <w:lang w:val="en"/>
              </w:rPr>
              <w:t>CRP</w:t>
            </w:r>
          </w:p>
        </w:tc>
        <w:tc>
          <w:tcPr>
            <w:tcW w:w="2977" w:type="dxa"/>
          </w:tcPr>
          <w:p w14:paraId="67EAA932" w14:textId="3314D482" w:rsidR="00F44FD1" w:rsidRPr="00E24ED3" w:rsidRDefault="00F44FD1" w:rsidP="00F44FD1">
            <w:pPr>
              <w:spacing w:after="0"/>
              <w:jc w:val="left"/>
              <w:rPr>
                <w:rFonts w:cs="Arial"/>
                <w:sz w:val="20"/>
              </w:rPr>
            </w:pPr>
            <w:r w:rsidRPr="00C471C1">
              <w:rPr>
                <w:sz w:val="20"/>
                <w:lang w:val="en"/>
              </w:rPr>
              <w:t>Glucose</w:t>
            </w:r>
          </w:p>
        </w:tc>
      </w:tr>
      <w:tr w:rsidR="00F44FD1" w:rsidRPr="00E24ED3" w14:paraId="15EB4154" w14:textId="77777777" w:rsidTr="00547BAC">
        <w:tc>
          <w:tcPr>
            <w:tcW w:w="3227" w:type="dxa"/>
          </w:tcPr>
          <w:p w14:paraId="65FA24B6" w14:textId="283305B1" w:rsidR="00F44FD1" w:rsidRPr="00C471C1" w:rsidRDefault="00F44FD1" w:rsidP="00F44FD1">
            <w:pPr>
              <w:spacing w:after="0"/>
              <w:jc w:val="left"/>
              <w:rPr>
                <w:rFonts w:cs="Arial"/>
                <w:sz w:val="20"/>
                <w:lang w:eastAsia="nb-NO"/>
              </w:rPr>
            </w:pPr>
            <w:r w:rsidRPr="00C471C1">
              <w:rPr>
                <w:sz w:val="20"/>
                <w:lang w:val="en"/>
              </w:rPr>
              <w:t>FSH</w:t>
            </w:r>
          </w:p>
        </w:tc>
        <w:tc>
          <w:tcPr>
            <w:tcW w:w="3402" w:type="dxa"/>
          </w:tcPr>
          <w:p w14:paraId="485F45B7" w14:textId="51523F6F" w:rsidR="00F44FD1" w:rsidRPr="00C471C1" w:rsidRDefault="00F44FD1" w:rsidP="00F44FD1">
            <w:pPr>
              <w:spacing w:after="0"/>
              <w:jc w:val="left"/>
              <w:rPr>
                <w:rFonts w:cs="Arial"/>
                <w:sz w:val="20"/>
              </w:rPr>
            </w:pPr>
            <w:r w:rsidRPr="00C471C1">
              <w:rPr>
                <w:sz w:val="20"/>
                <w:lang w:val="en"/>
              </w:rPr>
              <w:t>FSH</w:t>
            </w:r>
          </w:p>
        </w:tc>
        <w:tc>
          <w:tcPr>
            <w:tcW w:w="2977" w:type="dxa"/>
          </w:tcPr>
          <w:p w14:paraId="0A025107" w14:textId="6B16C9AA" w:rsidR="00F44FD1" w:rsidRPr="00E24ED3" w:rsidRDefault="00F44FD1" w:rsidP="00F44FD1">
            <w:pPr>
              <w:spacing w:after="0"/>
              <w:jc w:val="left"/>
              <w:rPr>
                <w:rFonts w:cs="Arial"/>
                <w:sz w:val="20"/>
              </w:rPr>
            </w:pPr>
            <w:r w:rsidRPr="00C471C1">
              <w:rPr>
                <w:sz w:val="20"/>
                <w:lang w:val="en"/>
              </w:rPr>
              <w:t>GT</w:t>
            </w:r>
          </w:p>
        </w:tc>
      </w:tr>
      <w:tr w:rsidR="00F44FD1" w:rsidRPr="00E24ED3" w14:paraId="43D50FC7" w14:textId="77777777" w:rsidTr="00547BAC">
        <w:tc>
          <w:tcPr>
            <w:tcW w:w="3227" w:type="dxa"/>
          </w:tcPr>
          <w:p w14:paraId="7D35E770" w14:textId="4343C793" w:rsidR="00F44FD1" w:rsidRPr="00C471C1" w:rsidRDefault="00F44FD1" w:rsidP="00F44FD1">
            <w:pPr>
              <w:spacing w:after="0"/>
              <w:jc w:val="left"/>
              <w:rPr>
                <w:rFonts w:cs="Arial"/>
                <w:sz w:val="20"/>
                <w:lang w:eastAsia="nb-NO"/>
              </w:rPr>
            </w:pPr>
            <w:r w:rsidRPr="00C471C1">
              <w:rPr>
                <w:sz w:val="20"/>
                <w:lang w:val="en"/>
              </w:rPr>
              <w:t>FT4</w:t>
            </w:r>
          </w:p>
        </w:tc>
        <w:tc>
          <w:tcPr>
            <w:tcW w:w="3402" w:type="dxa"/>
          </w:tcPr>
          <w:p w14:paraId="17FCAF2C" w14:textId="66A3F2CF" w:rsidR="00F44FD1" w:rsidRPr="00C471C1" w:rsidRDefault="00F44FD1" w:rsidP="00F44FD1">
            <w:pPr>
              <w:spacing w:after="0"/>
              <w:jc w:val="left"/>
              <w:rPr>
                <w:rFonts w:cs="Arial"/>
                <w:sz w:val="20"/>
              </w:rPr>
            </w:pPr>
            <w:r w:rsidRPr="00C471C1">
              <w:rPr>
                <w:sz w:val="20"/>
                <w:lang w:val="en"/>
              </w:rPr>
              <w:t>FT4</w:t>
            </w:r>
          </w:p>
        </w:tc>
        <w:tc>
          <w:tcPr>
            <w:tcW w:w="2977" w:type="dxa"/>
          </w:tcPr>
          <w:p w14:paraId="53D8EBA6" w14:textId="08BE7F55" w:rsidR="00F44FD1" w:rsidRPr="00E24ED3" w:rsidRDefault="00F44FD1" w:rsidP="00F44FD1">
            <w:pPr>
              <w:spacing w:after="0"/>
              <w:jc w:val="left"/>
              <w:rPr>
                <w:rFonts w:cs="Arial"/>
                <w:sz w:val="20"/>
              </w:rPr>
            </w:pPr>
            <w:r w:rsidRPr="00C471C1">
              <w:rPr>
                <w:sz w:val="20"/>
                <w:lang w:val="en"/>
              </w:rPr>
              <w:t>Potassium</w:t>
            </w:r>
          </w:p>
        </w:tc>
      </w:tr>
      <w:tr w:rsidR="00F44FD1" w:rsidRPr="00E24ED3" w14:paraId="31028FC8" w14:textId="77777777" w:rsidTr="00547BAC">
        <w:tc>
          <w:tcPr>
            <w:tcW w:w="3227" w:type="dxa"/>
          </w:tcPr>
          <w:p w14:paraId="5FCB2247" w14:textId="75D18922" w:rsidR="00F44FD1" w:rsidRPr="00C471C1" w:rsidRDefault="00F44FD1" w:rsidP="00F44FD1">
            <w:pPr>
              <w:spacing w:after="0"/>
              <w:jc w:val="left"/>
              <w:rPr>
                <w:rFonts w:cs="Arial"/>
                <w:sz w:val="20"/>
                <w:lang w:eastAsia="nb-NO"/>
              </w:rPr>
            </w:pPr>
            <w:r w:rsidRPr="00C471C1">
              <w:rPr>
                <w:sz w:val="20"/>
                <w:lang w:val="en"/>
              </w:rPr>
              <w:t>Glucose</w:t>
            </w:r>
          </w:p>
        </w:tc>
        <w:tc>
          <w:tcPr>
            <w:tcW w:w="3402" w:type="dxa"/>
          </w:tcPr>
          <w:p w14:paraId="0EEEE798" w14:textId="2F5829D1" w:rsidR="00F44FD1" w:rsidRPr="00C471C1" w:rsidRDefault="00F44FD1" w:rsidP="00F44FD1">
            <w:pPr>
              <w:spacing w:after="0"/>
              <w:jc w:val="left"/>
              <w:rPr>
                <w:rFonts w:cs="Arial"/>
                <w:sz w:val="20"/>
              </w:rPr>
            </w:pPr>
            <w:r w:rsidRPr="00C471C1">
              <w:rPr>
                <w:sz w:val="20"/>
                <w:lang w:val="en"/>
              </w:rPr>
              <w:t>Glucose</w:t>
            </w:r>
          </w:p>
        </w:tc>
        <w:tc>
          <w:tcPr>
            <w:tcW w:w="2977" w:type="dxa"/>
          </w:tcPr>
          <w:p w14:paraId="7E3777F9" w14:textId="7CF67419" w:rsidR="00F44FD1" w:rsidRPr="00F44FD1" w:rsidRDefault="00F44FD1" w:rsidP="00F44FD1">
            <w:pPr>
              <w:spacing w:after="0"/>
              <w:jc w:val="left"/>
              <w:rPr>
                <w:rFonts w:cs="Arial"/>
                <w:sz w:val="20"/>
              </w:rPr>
            </w:pPr>
            <w:r w:rsidRPr="00F44FD1">
              <w:rPr>
                <w:sz w:val="20"/>
              </w:rPr>
              <w:t>Calcium</w:t>
            </w:r>
          </w:p>
        </w:tc>
      </w:tr>
      <w:tr w:rsidR="00F44FD1" w:rsidRPr="00E24ED3" w14:paraId="3E60385F" w14:textId="77777777" w:rsidTr="00547BAC">
        <w:tc>
          <w:tcPr>
            <w:tcW w:w="3227" w:type="dxa"/>
          </w:tcPr>
          <w:p w14:paraId="4A52BD1A" w14:textId="0B477E67" w:rsidR="00F44FD1" w:rsidRPr="00C471C1" w:rsidRDefault="00F44FD1" w:rsidP="00F44FD1">
            <w:pPr>
              <w:spacing w:after="0"/>
              <w:jc w:val="left"/>
              <w:rPr>
                <w:rFonts w:cs="Arial"/>
                <w:sz w:val="20"/>
                <w:lang w:eastAsia="nb-NO"/>
              </w:rPr>
            </w:pPr>
            <w:r w:rsidRPr="00C471C1">
              <w:rPr>
                <w:sz w:val="20"/>
                <w:lang w:val="en"/>
              </w:rPr>
              <w:t>GT</w:t>
            </w:r>
          </w:p>
        </w:tc>
        <w:tc>
          <w:tcPr>
            <w:tcW w:w="3402" w:type="dxa"/>
          </w:tcPr>
          <w:p w14:paraId="632D794B" w14:textId="6248BE8C" w:rsidR="00F44FD1" w:rsidRPr="00C471C1" w:rsidRDefault="00F44FD1" w:rsidP="00F44FD1">
            <w:pPr>
              <w:spacing w:after="0"/>
              <w:jc w:val="left"/>
              <w:rPr>
                <w:rFonts w:cs="Arial"/>
                <w:sz w:val="20"/>
              </w:rPr>
            </w:pPr>
            <w:r w:rsidRPr="00C471C1">
              <w:rPr>
                <w:sz w:val="20"/>
                <w:lang w:val="en"/>
              </w:rPr>
              <w:t>GT</w:t>
            </w:r>
          </w:p>
        </w:tc>
        <w:tc>
          <w:tcPr>
            <w:tcW w:w="2977" w:type="dxa"/>
          </w:tcPr>
          <w:p w14:paraId="62930CD5" w14:textId="07A9B058" w:rsidR="00F44FD1" w:rsidRPr="00F44FD1" w:rsidRDefault="00F44FD1" w:rsidP="00F44FD1">
            <w:pPr>
              <w:spacing w:after="0"/>
              <w:jc w:val="left"/>
              <w:rPr>
                <w:rFonts w:cs="Arial"/>
                <w:sz w:val="20"/>
              </w:rPr>
            </w:pPr>
            <w:r w:rsidRPr="00F44FD1">
              <w:rPr>
                <w:sz w:val="20"/>
              </w:rPr>
              <w:t>Urea</w:t>
            </w:r>
          </w:p>
        </w:tc>
      </w:tr>
      <w:tr w:rsidR="00F44FD1" w:rsidRPr="00E24ED3" w14:paraId="3D50EA70" w14:textId="77777777" w:rsidTr="00547BAC">
        <w:tc>
          <w:tcPr>
            <w:tcW w:w="3227" w:type="dxa"/>
          </w:tcPr>
          <w:p w14:paraId="0C5F6B0F" w14:textId="46BB206F" w:rsidR="00F44FD1" w:rsidRPr="00C471C1" w:rsidRDefault="00F44FD1" w:rsidP="00F44FD1">
            <w:pPr>
              <w:spacing w:after="0"/>
              <w:jc w:val="left"/>
              <w:rPr>
                <w:rFonts w:cs="Arial"/>
                <w:sz w:val="20"/>
                <w:lang w:eastAsia="nb-NO"/>
              </w:rPr>
            </w:pPr>
            <w:r w:rsidRPr="00C471C1">
              <w:rPr>
                <w:sz w:val="20"/>
                <w:lang w:val="en"/>
              </w:rPr>
              <w:t>Potassium</w:t>
            </w:r>
          </w:p>
        </w:tc>
        <w:tc>
          <w:tcPr>
            <w:tcW w:w="3402" w:type="dxa"/>
          </w:tcPr>
          <w:p w14:paraId="439ACA0F" w14:textId="1D9D5315" w:rsidR="00F44FD1" w:rsidRPr="00C471C1" w:rsidRDefault="00F44FD1" w:rsidP="00F44FD1">
            <w:pPr>
              <w:spacing w:after="0"/>
              <w:jc w:val="left"/>
              <w:rPr>
                <w:rFonts w:cs="Arial"/>
                <w:sz w:val="20"/>
              </w:rPr>
            </w:pPr>
            <w:r w:rsidRPr="00C471C1">
              <w:rPr>
                <w:sz w:val="20"/>
                <w:lang w:val="en"/>
              </w:rPr>
              <w:t>Potassium</w:t>
            </w:r>
          </w:p>
        </w:tc>
        <w:tc>
          <w:tcPr>
            <w:tcW w:w="2977" w:type="dxa"/>
          </w:tcPr>
          <w:p w14:paraId="2446705A" w14:textId="67A19FBB" w:rsidR="00F44FD1" w:rsidRPr="00F44FD1" w:rsidRDefault="00F44FD1" w:rsidP="00F44FD1">
            <w:pPr>
              <w:spacing w:after="0"/>
              <w:jc w:val="left"/>
              <w:rPr>
                <w:rFonts w:cs="Arial"/>
                <w:sz w:val="20"/>
              </w:rPr>
            </w:pPr>
            <w:r w:rsidRPr="00F44FD1">
              <w:rPr>
                <w:sz w:val="20"/>
              </w:rPr>
              <w:t>Chloride</w:t>
            </w:r>
          </w:p>
        </w:tc>
      </w:tr>
      <w:tr w:rsidR="00C471C1" w:rsidRPr="00E24ED3" w14:paraId="0120482D" w14:textId="77777777" w:rsidTr="00C471C1">
        <w:tc>
          <w:tcPr>
            <w:tcW w:w="3227" w:type="dxa"/>
          </w:tcPr>
          <w:p w14:paraId="643E97F0" w14:textId="65BA3D8C" w:rsidR="00C471C1" w:rsidRPr="00C471C1" w:rsidRDefault="00C471C1" w:rsidP="00C471C1">
            <w:pPr>
              <w:spacing w:after="0"/>
              <w:jc w:val="left"/>
              <w:rPr>
                <w:rFonts w:cs="Arial"/>
                <w:sz w:val="20"/>
                <w:lang w:eastAsia="nb-NO"/>
              </w:rPr>
            </w:pPr>
            <w:r w:rsidRPr="00C471C1">
              <w:rPr>
                <w:sz w:val="20"/>
                <w:lang w:val="en"/>
              </w:rPr>
              <w:t>Calcium</w:t>
            </w:r>
          </w:p>
        </w:tc>
        <w:tc>
          <w:tcPr>
            <w:tcW w:w="3402" w:type="dxa"/>
          </w:tcPr>
          <w:p w14:paraId="5057B671" w14:textId="1DB91EC7" w:rsidR="00C471C1" w:rsidRPr="00C471C1" w:rsidRDefault="00C471C1" w:rsidP="00C471C1">
            <w:pPr>
              <w:spacing w:after="0"/>
              <w:jc w:val="left"/>
              <w:rPr>
                <w:rFonts w:cs="Arial"/>
                <w:sz w:val="20"/>
              </w:rPr>
            </w:pPr>
            <w:r w:rsidRPr="00C471C1">
              <w:rPr>
                <w:sz w:val="20"/>
                <w:lang w:val="en"/>
              </w:rPr>
              <w:t>Calcium</w:t>
            </w:r>
          </w:p>
        </w:tc>
        <w:tc>
          <w:tcPr>
            <w:tcW w:w="2977" w:type="dxa"/>
            <w:vAlign w:val="center"/>
          </w:tcPr>
          <w:p w14:paraId="4FFEE83D" w14:textId="5BC53355" w:rsidR="00C471C1" w:rsidRPr="00F44FD1" w:rsidRDefault="00F44FD1" w:rsidP="00C471C1">
            <w:pPr>
              <w:spacing w:after="0"/>
              <w:jc w:val="left"/>
              <w:rPr>
                <w:rFonts w:cs="Arial"/>
                <w:sz w:val="20"/>
              </w:rPr>
            </w:pPr>
            <w:r w:rsidRPr="00F44FD1">
              <w:rPr>
                <w:sz w:val="20"/>
                <w:lang w:val="en"/>
              </w:rPr>
              <w:t>Creatinine</w:t>
            </w:r>
          </w:p>
        </w:tc>
      </w:tr>
      <w:tr w:rsidR="00C471C1" w:rsidRPr="00E24ED3" w14:paraId="09C7A69E" w14:textId="77777777" w:rsidTr="00C471C1">
        <w:tc>
          <w:tcPr>
            <w:tcW w:w="3227" w:type="dxa"/>
          </w:tcPr>
          <w:p w14:paraId="4E7D9BEC" w14:textId="60402A43" w:rsidR="00C471C1" w:rsidRPr="00C471C1" w:rsidRDefault="00C471C1" w:rsidP="00C471C1">
            <w:pPr>
              <w:spacing w:after="0"/>
              <w:jc w:val="left"/>
              <w:rPr>
                <w:rFonts w:cs="Arial"/>
                <w:sz w:val="20"/>
                <w:lang w:eastAsia="nb-NO"/>
              </w:rPr>
            </w:pPr>
            <w:r w:rsidRPr="00C471C1">
              <w:rPr>
                <w:sz w:val="20"/>
                <w:lang w:val="en"/>
              </w:rPr>
              <w:t>Urea</w:t>
            </w:r>
          </w:p>
        </w:tc>
        <w:tc>
          <w:tcPr>
            <w:tcW w:w="3402" w:type="dxa"/>
          </w:tcPr>
          <w:p w14:paraId="43D381B4" w14:textId="2D35321A" w:rsidR="00C471C1" w:rsidRPr="00C471C1" w:rsidRDefault="00C471C1" w:rsidP="00C471C1">
            <w:pPr>
              <w:spacing w:after="0"/>
              <w:jc w:val="left"/>
              <w:rPr>
                <w:rFonts w:cs="Arial"/>
                <w:sz w:val="20"/>
              </w:rPr>
            </w:pPr>
            <w:r w:rsidRPr="00C471C1">
              <w:rPr>
                <w:sz w:val="20"/>
                <w:lang w:val="en"/>
              </w:rPr>
              <w:t>Urea</w:t>
            </w:r>
          </w:p>
        </w:tc>
        <w:tc>
          <w:tcPr>
            <w:tcW w:w="2977" w:type="dxa"/>
            <w:vAlign w:val="center"/>
          </w:tcPr>
          <w:p w14:paraId="2423BAF2" w14:textId="73C07028" w:rsidR="00C471C1" w:rsidRPr="00F44FD1" w:rsidRDefault="00C471C1" w:rsidP="00C471C1">
            <w:pPr>
              <w:spacing w:after="0"/>
              <w:jc w:val="left"/>
              <w:rPr>
                <w:rFonts w:cs="Arial"/>
                <w:sz w:val="20"/>
              </w:rPr>
            </w:pPr>
            <w:r w:rsidRPr="00F44FD1">
              <w:rPr>
                <w:rFonts w:cs="Arial"/>
                <w:sz w:val="20"/>
                <w:lang w:eastAsia="nb-NO"/>
              </w:rPr>
              <w:t>LD</w:t>
            </w:r>
          </w:p>
        </w:tc>
      </w:tr>
      <w:tr w:rsidR="00F44FD1" w:rsidRPr="00E24ED3" w14:paraId="3C0ACF3F" w14:textId="77777777" w:rsidTr="00547BAC">
        <w:tc>
          <w:tcPr>
            <w:tcW w:w="3227" w:type="dxa"/>
          </w:tcPr>
          <w:p w14:paraId="4B4FA090" w14:textId="22CFDFA8" w:rsidR="00F44FD1" w:rsidRPr="00C471C1" w:rsidRDefault="00F44FD1" w:rsidP="00F44FD1">
            <w:pPr>
              <w:spacing w:after="0"/>
              <w:jc w:val="left"/>
              <w:rPr>
                <w:rFonts w:cs="Arial"/>
                <w:sz w:val="20"/>
                <w:lang w:eastAsia="nb-NO"/>
              </w:rPr>
            </w:pPr>
            <w:r w:rsidRPr="00C471C1">
              <w:rPr>
                <w:sz w:val="20"/>
                <w:lang w:val="en"/>
              </w:rPr>
              <w:t>Chloride</w:t>
            </w:r>
          </w:p>
        </w:tc>
        <w:tc>
          <w:tcPr>
            <w:tcW w:w="3402" w:type="dxa"/>
          </w:tcPr>
          <w:p w14:paraId="48CF91BF" w14:textId="7CA044EF" w:rsidR="00F44FD1" w:rsidRPr="00C471C1" w:rsidRDefault="00F44FD1" w:rsidP="00F44FD1">
            <w:pPr>
              <w:spacing w:after="0"/>
              <w:jc w:val="left"/>
              <w:rPr>
                <w:rFonts w:cs="Arial"/>
                <w:sz w:val="20"/>
              </w:rPr>
            </w:pPr>
            <w:r w:rsidRPr="00C471C1">
              <w:rPr>
                <w:sz w:val="20"/>
                <w:lang w:val="en"/>
              </w:rPr>
              <w:t>Chloride</w:t>
            </w:r>
          </w:p>
        </w:tc>
        <w:tc>
          <w:tcPr>
            <w:tcW w:w="2977" w:type="dxa"/>
          </w:tcPr>
          <w:p w14:paraId="5E1739A1" w14:textId="4543AE39" w:rsidR="00F44FD1" w:rsidRPr="00F44FD1" w:rsidRDefault="00F44FD1" w:rsidP="00F44FD1">
            <w:pPr>
              <w:spacing w:after="0"/>
              <w:jc w:val="left"/>
              <w:rPr>
                <w:rFonts w:cs="Arial"/>
                <w:sz w:val="20"/>
              </w:rPr>
            </w:pPr>
            <w:r w:rsidRPr="00F44FD1">
              <w:rPr>
                <w:sz w:val="20"/>
                <w:lang w:val="en"/>
              </w:rPr>
              <w:t>Magnesium</w:t>
            </w:r>
          </w:p>
        </w:tc>
      </w:tr>
      <w:tr w:rsidR="00F44FD1" w:rsidRPr="00E24ED3" w14:paraId="6DBEA177" w14:textId="77777777" w:rsidTr="00547BAC">
        <w:tc>
          <w:tcPr>
            <w:tcW w:w="3227" w:type="dxa"/>
          </w:tcPr>
          <w:p w14:paraId="05BD8419" w14:textId="47BEE416" w:rsidR="00F44FD1" w:rsidRPr="00C471C1" w:rsidRDefault="00F44FD1" w:rsidP="00F44FD1">
            <w:pPr>
              <w:spacing w:after="0"/>
              <w:jc w:val="left"/>
              <w:rPr>
                <w:rFonts w:cs="Arial"/>
                <w:sz w:val="20"/>
                <w:lang w:eastAsia="nb-NO"/>
              </w:rPr>
            </w:pPr>
            <w:r w:rsidRPr="00C471C1">
              <w:rPr>
                <w:sz w:val="20"/>
                <w:lang w:val="en"/>
              </w:rPr>
              <w:t>Cortisol</w:t>
            </w:r>
          </w:p>
        </w:tc>
        <w:tc>
          <w:tcPr>
            <w:tcW w:w="3402" w:type="dxa"/>
          </w:tcPr>
          <w:p w14:paraId="52816F40" w14:textId="2118C377" w:rsidR="00F44FD1" w:rsidRPr="00C471C1" w:rsidRDefault="00F44FD1" w:rsidP="00F44FD1">
            <w:pPr>
              <w:spacing w:after="0"/>
              <w:jc w:val="left"/>
              <w:rPr>
                <w:rFonts w:cs="Arial"/>
                <w:sz w:val="20"/>
              </w:rPr>
            </w:pPr>
            <w:r w:rsidRPr="00C471C1">
              <w:rPr>
                <w:sz w:val="20"/>
                <w:lang w:val="en"/>
              </w:rPr>
              <w:t>Cortisol</w:t>
            </w:r>
          </w:p>
        </w:tc>
        <w:tc>
          <w:tcPr>
            <w:tcW w:w="2977" w:type="dxa"/>
          </w:tcPr>
          <w:p w14:paraId="4A95BE9E" w14:textId="492AEC1C" w:rsidR="00F44FD1" w:rsidRPr="00F44FD1" w:rsidRDefault="00F44FD1" w:rsidP="00F44FD1">
            <w:pPr>
              <w:spacing w:after="0"/>
              <w:jc w:val="left"/>
              <w:rPr>
                <w:rFonts w:cs="Arial"/>
                <w:sz w:val="20"/>
              </w:rPr>
            </w:pPr>
            <w:r w:rsidRPr="00F44FD1">
              <w:rPr>
                <w:sz w:val="20"/>
                <w:lang w:val="en"/>
              </w:rPr>
              <w:t>Sodium</w:t>
            </w:r>
          </w:p>
        </w:tc>
      </w:tr>
      <w:tr w:rsidR="00C471C1" w:rsidRPr="00E24ED3" w14:paraId="5F7C4E20" w14:textId="77777777" w:rsidTr="00C471C1">
        <w:tc>
          <w:tcPr>
            <w:tcW w:w="3227" w:type="dxa"/>
          </w:tcPr>
          <w:p w14:paraId="45454BEA" w14:textId="32394F05" w:rsidR="00C471C1" w:rsidRPr="00C471C1" w:rsidRDefault="00C471C1" w:rsidP="00C471C1">
            <w:pPr>
              <w:spacing w:after="0"/>
              <w:jc w:val="left"/>
              <w:rPr>
                <w:rFonts w:cs="Arial"/>
                <w:sz w:val="20"/>
                <w:lang w:eastAsia="nb-NO"/>
              </w:rPr>
            </w:pPr>
            <w:r w:rsidRPr="00C471C1">
              <w:rPr>
                <w:sz w:val="20"/>
                <w:lang w:val="en"/>
              </w:rPr>
              <w:t>Creatinine</w:t>
            </w:r>
          </w:p>
        </w:tc>
        <w:tc>
          <w:tcPr>
            <w:tcW w:w="3402" w:type="dxa"/>
          </w:tcPr>
          <w:p w14:paraId="0E7E2940" w14:textId="442CD6FF" w:rsidR="00C471C1" w:rsidRPr="00C471C1" w:rsidRDefault="00C471C1" w:rsidP="00C471C1">
            <w:pPr>
              <w:spacing w:after="0"/>
              <w:jc w:val="left"/>
              <w:rPr>
                <w:rFonts w:cs="Arial"/>
                <w:sz w:val="20"/>
              </w:rPr>
            </w:pPr>
            <w:r w:rsidRPr="00C471C1">
              <w:rPr>
                <w:sz w:val="20"/>
                <w:lang w:val="en"/>
              </w:rPr>
              <w:t>Creatinine</w:t>
            </w:r>
          </w:p>
        </w:tc>
        <w:tc>
          <w:tcPr>
            <w:tcW w:w="2977" w:type="dxa"/>
            <w:vAlign w:val="center"/>
          </w:tcPr>
          <w:p w14:paraId="19013C8B" w14:textId="77777777" w:rsidR="00C471C1" w:rsidRPr="00E24ED3" w:rsidRDefault="00C471C1" w:rsidP="00C471C1">
            <w:pPr>
              <w:spacing w:after="0"/>
              <w:jc w:val="left"/>
              <w:rPr>
                <w:rFonts w:cs="Arial"/>
                <w:sz w:val="20"/>
              </w:rPr>
            </w:pPr>
          </w:p>
        </w:tc>
      </w:tr>
      <w:tr w:rsidR="00C471C1" w:rsidRPr="00E24ED3" w14:paraId="693C6D34" w14:textId="77777777" w:rsidTr="00C471C1">
        <w:tc>
          <w:tcPr>
            <w:tcW w:w="3227" w:type="dxa"/>
          </w:tcPr>
          <w:p w14:paraId="3ECE1337" w14:textId="236962D8" w:rsidR="00C471C1" w:rsidRPr="00C471C1" w:rsidRDefault="00C471C1" w:rsidP="00C471C1">
            <w:pPr>
              <w:spacing w:after="0"/>
              <w:jc w:val="left"/>
              <w:rPr>
                <w:rFonts w:cs="Arial"/>
                <w:sz w:val="20"/>
                <w:lang w:eastAsia="nb-NO"/>
              </w:rPr>
            </w:pPr>
            <w:r w:rsidRPr="00C471C1">
              <w:rPr>
                <w:sz w:val="20"/>
                <w:lang w:val="en"/>
              </w:rPr>
              <w:t>LD</w:t>
            </w:r>
          </w:p>
        </w:tc>
        <w:tc>
          <w:tcPr>
            <w:tcW w:w="3402" w:type="dxa"/>
          </w:tcPr>
          <w:p w14:paraId="02C40CE9" w14:textId="5C075273" w:rsidR="00C471C1" w:rsidRPr="00C471C1" w:rsidRDefault="00C471C1" w:rsidP="00C471C1">
            <w:pPr>
              <w:spacing w:after="0"/>
              <w:jc w:val="left"/>
              <w:rPr>
                <w:rFonts w:cs="Arial"/>
                <w:sz w:val="20"/>
              </w:rPr>
            </w:pPr>
            <w:r w:rsidRPr="00C471C1">
              <w:rPr>
                <w:sz w:val="20"/>
                <w:lang w:val="en"/>
              </w:rPr>
              <w:t>LD</w:t>
            </w:r>
          </w:p>
        </w:tc>
        <w:tc>
          <w:tcPr>
            <w:tcW w:w="2977" w:type="dxa"/>
            <w:vAlign w:val="center"/>
          </w:tcPr>
          <w:p w14:paraId="362FF7A6" w14:textId="77777777" w:rsidR="00C471C1" w:rsidRPr="00E24ED3" w:rsidRDefault="00C471C1" w:rsidP="00C471C1">
            <w:pPr>
              <w:spacing w:after="0"/>
              <w:jc w:val="left"/>
              <w:rPr>
                <w:rFonts w:cs="Arial"/>
                <w:sz w:val="20"/>
              </w:rPr>
            </w:pPr>
          </w:p>
        </w:tc>
      </w:tr>
      <w:tr w:rsidR="00C471C1" w:rsidRPr="00E24ED3" w14:paraId="42DCD60A" w14:textId="77777777" w:rsidTr="00C471C1">
        <w:tc>
          <w:tcPr>
            <w:tcW w:w="3227" w:type="dxa"/>
          </w:tcPr>
          <w:p w14:paraId="4E3642D3" w14:textId="677E2E6F" w:rsidR="00C471C1" w:rsidRPr="00C471C1" w:rsidRDefault="00C471C1" w:rsidP="00C471C1">
            <w:pPr>
              <w:spacing w:after="0"/>
              <w:jc w:val="left"/>
              <w:rPr>
                <w:rFonts w:cs="Arial"/>
                <w:sz w:val="20"/>
                <w:lang w:eastAsia="nb-NO"/>
              </w:rPr>
            </w:pPr>
            <w:r w:rsidRPr="00C471C1">
              <w:rPr>
                <w:sz w:val="20"/>
                <w:lang w:val="en"/>
              </w:rPr>
              <w:t>LH</w:t>
            </w:r>
          </w:p>
        </w:tc>
        <w:tc>
          <w:tcPr>
            <w:tcW w:w="3402" w:type="dxa"/>
          </w:tcPr>
          <w:p w14:paraId="12AE77D0" w14:textId="43A4A021" w:rsidR="00C471C1" w:rsidRPr="00C471C1" w:rsidRDefault="00C471C1" w:rsidP="00C471C1">
            <w:pPr>
              <w:spacing w:after="0"/>
              <w:jc w:val="left"/>
              <w:rPr>
                <w:rFonts w:cs="Arial"/>
                <w:sz w:val="20"/>
              </w:rPr>
            </w:pPr>
            <w:r w:rsidRPr="00C471C1">
              <w:rPr>
                <w:sz w:val="20"/>
                <w:lang w:val="en"/>
              </w:rPr>
              <w:t>LH</w:t>
            </w:r>
          </w:p>
        </w:tc>
        <w:tc>
          <w:tcPr>
            <w:tcW w:w="2977" w:type="dxa"/>
            <w:vAlign w:val="center"/>
          </w:tcPr>
          <w:p w14:paraId="4A373443" w14:textId="77777777" w:rsidR="00C471C1" w:rsidRPr="00E24ED3" w:rsidRDefault="00C471C1" w:rsidP="00C471C1">
            <w:pPr>
              <w:spacing w:after="0"/>
              <w:jc w:val="left"/>
              <w:rPr>
                <w:rFonts w:cs="Arial"/>
                <w:sz w:val="20"/>
              </w:rPr>
            </w:pPr>
          </w:p>
        </w:tc>
      </w:tr>
      <w:tr w:rsidR="00C471C1" w:rsidRPr="00E24ED3" w14:paraId="4219E184" w14:textId="77777777" w:rsidTr="00C471C1">
        <w:tc>
          <w:tcPr>
            <w:tcW w:w="3227" w:type="dxa"/>
          </w:tcPr>
          <w:p w14:paraId="2D0C2675" w14:textId="12F11325" w:rsidR="00C471C1" w:rsidRPr="00C471C1" w:rsidRDefault="00C471C1" w:rsidP="00C471C1">
            <w:pPr>
              <w:spacing w:after="0"/>
              <w:jc w:val="left"/>
              <w:rPr>
                <w:rFonts w:cs="Arial"/>
                <w:sz w:val="20"/>
                <w:lang w:eastAsia="nb-NO"/>
              </w:rPr>
            </w:pPr>
            <w:r w:rsidRPr="00C471C1">
              <w:rPr>
                <w:sz w:val="20"/>
                <w:lang w:val="en"/>
              </w:rPr>
              <w:t>Magnesium</w:t>
            </w:r>
          </w:p>
        </w:tc>
        <w:tc>
          <w:tcPr>
            <w:tcW w:w="3402" w:type="dxa"/>
          </w:tcPr>
          <w:p w14:paraId="462C34C3" w14:textId="1D51BCBB" w:rsidR="00C471C1" w:rsidRPr="00C471C1" w:rsidRDefault="00C471C1" w:rsidP="00C471C1">
            <w:pPr>
              <w:spacing w:after="0"/>
              <w:jc w:val="left"/>
              <w:rPr>
                <w:rFonts w:cs="Arial"/>
                <w:sz w:val="20"/>
              </w:rPr>
            </w:pPr>
            <w:r w:rsidRPr="00C471C1">
              <w:rPr>
                <w:sz w:val="20"/>
                <w:lang w:val="en"/>
              </w:rPr>
              <w:t>Magnesium</w:t>
            </w:r>
          </w:p>
        </w:tc>
        <w:tc>
          <w:tcPr>
            <w:tcW w:w="2977" w:type="dxa"/>
            <w:vAlign w:val="center"/>
          </w:tcPr>
          <w:p w14:paraId="28F10A03" w14:textId="77777777" w:rsidR="00C471C1" w:rsidRPr="00E24ED3" w:rsidRDefault="00C471C1" w:rsidP="00C471C1">
            <w:pPr>
              <w:spacing w:after="0"/>
              <w:jc w:val="left"/>
              <w:rPr>
                <w:rFonts w:cs="Arial"/>
                <w:sz w:val="20"/>
              </w:rPr>
            </w:pPr>
          </w:p>
        </w:tc>
      </w:tr>
      <w:tr w:rsidR="00C471C1" w:rsidRPr="00E24ED3" w14:paraId="08F149B3" w14:textId="77777777" w:rsidTr="00C471C1">
        <w:tc>
          <w:tcPr>
            <w:tcW w:w="3227" w:type="dxa"/>
          </w:tcPr>
          <w:p w14:paraId="75ED6947" w14:textId="3083D551" w:rsidR="00C471C1" w:rsidRPr="00C471C1" w:rsidRDefault="00C471C1" w:rsidP="00C471C1">
            <w:pPr>
              <w:spacing w:after="0"/>
              <w:jc w:val="left"/>
              <w:rPr>
                <w:rFonts w:cs="Arial"/>
                <w:sz w:val="20"/>
                <w:lang w:eastAsia="nb-NO"/>
              </w:rPr>
            </w:pPr>
            <w:r w:rsidRPr="00C471C1">
              <w:rPr>
                <w:sz w:val="20"/>
                <w:lang w:val="en"/>
              </w:rPr>
              <w:t>Sodium</w:t>
            </w:r>
          </w:p>
        </w:tc>
        <w:tc>
          <w:tcPr>
            <w:tcW w:w="3402" w:type="dxa"/>
          </w:tcPr>
          <w:p w14:paraId="2FECD150" w14:textId="26CEEDE0" w:rsidR="00C471C1" w:rsidRPr="00C471C1" w:rsidRDefault="00C471C1" w:rsidP="00C471C1">
            <w:pPr>
              <w:spacing w:after="0"/>
              <w:jc w:val="left"/>
              <w:rPr>
                <w:rFonts w:cs="Arial"/>
                <w:sz w:val="20"/>
              </w:rPr>
            </w:pPr>
            <w:r w:rsidRPr="00C471C1">
              <w:rPr>
                <w:sz w:val="20"/>
                <w:lang w:val="en"/>
              </w:rPr>
              <w:t>Sodium</w:t>
            </w:r>
          </w:p>
        </w:tc>
        <w:tc>
          <w:tcPr>
            <w:tcW w:w="2977" w:type="dxa"/>
            <w:vAlign w:val="center"/>
          </w:tcPr>
          <w:p w14:paraId="2B26C21B" w14:textId="77777777" w:rsidR="00C471C1" w:rsidRPr="00E24ED3" w:rsidRDefault="00C471C1" w:rsidP="00C471C1">
            <w:pPr>
              <w:spacing w:after="0"/>
              <w:jc w:val="left"/>
              <w:rPr>
                <w:rFonts w:cs="Arial"/>
                <w:sz w:val="20"/>
              </w:rPr>
            </w:pPr>
          </w:p>
        </w:tc>
      </w:tr>
      <w:tr w:rsidR="00C471C1" w:rsidRPr="00E24ED3" w14:paraId="4C88B02E" w14:textId="77777777" w:rsidTr="00C471C1">
        <w:tc>
          <w:tcPr>
            <w:tcW w:w="3227" w:type="dxa"/>
          </w:tcPr>
          <w:p w14:paraId="2BA4FADF" w14:textId="231D0ECF" w:rsidR="00C471C1" w:rsidRPr="00C471C1" w:rsidRDefault="00EB15FF" w:rsidP="00C471C1">
            <w:pPr>
              <w:spacing w:after="0"/>
              <w:jc w:val="left"/>
              <w:rPr>
                <w:rFonts w:cs="Arial"/>
                <w:sz w:val="20"/>
                <w:lang w:eastAsia="nb-NO"/>
              </w:rPr>
            </w:pPr>
            <w:r>
              <w:rPr>
                <w:sz w:val="20"/>
                <w:lang w:val="en"/>
              </w:rPr>
              <w:t>P</w:t>
            </w:r>
            <w:r w:rsidR="00C471C1" w:rsidRPr="00C471C1">
              <w:rPr>
                <w:sz w:val="20"/>
                <w:lang w:val="en"/>
              </w:rPr>
              <w:t>rolactin</w:t>
            </w:r>
          </w:p>
        </w:tc>
        <w:tc>
          <w:tcPr>
            <w:tcW w:w="3402" w:type="dxa"/>
          </w:tcPr>
          <w:p w14:paraId="7339023E" w14:textId="16A92FE7" w:rsidR="00C471C1" w:rsidRPr="00C471C1" w:rsidRDefault="00260453" w:rsidP="00C471C1">
            <w:pPr>
              <w:spacing w:after="0"/>
              <w:jc w:val="left"/>
              <w:rPr>
                <w:rFonts w:cs="Arial"/>
                <w:sz w:val="20"/>
              </w:rPr>
            </w:pPr>
            <w:r>
              <w:rPr>
                <w:sz w:val="20"/>
                <w:lang w:val="en"/>
              </w:rPr>
              <w:t>P</w:t>
            </w:r>
            <w:r w:rsidR="00C471C1" w:rsidRPr="00C471C1">
              <w:rPr>
                <w:sz w:val="20"/>
                <w:lang w:val="en"/>
              </w:rPr>
              <w:t>rolactin</w:t>
            </w:r>
          </w:p>
        </w:tc>
        <w:tc>
          <w:tcPr>
            <w:tcW w:w="2977" w:type="dxa"/>
            <w:vAlign w:val="center"/>
          </w:tcPr>
          <w:p w14:paraId="6D17FE6E" w14:textId="77777777" w:rsidR="00C471C1" w:rsidRPr="00E24ED3" w:rsidRDefault="00C471C1" w:rsidP="00C471C1">
            <w:pPr>
              <w:spacing w:after="0"/>
              <w:jc w:val="left"/>
              <w:rPr>
                <w:rFonts w:cs="Arial"/>
                <w:sz w:val="20"/>
              </w:rPr>
            </w:pPr>
          </w:p>
        </w:tc>
      </w:tr>
      <w:tr w:rsidR="00C471C1" w:rsidRPr="00E24ED3" w14:paraId="38DC20A2" w14:textId="77777777" w:rsidTr="00C471C1">
        <w:tc>
          <w:tcPr>
            <w:tcW w:w="3227" w:type="dxa"/>
          </w:tcPr>
          <w:p w14:paraId="32DBB60B" w14:textId="6CA90EBC" w:rsidR="00C471C1" w:rsidRPr="00C471C1" w:rsidRDefault="00EB15FF" w:rsidP="00C471C1">
            <w:pPr>
              <w:spacing w:after="0"/>
              <w:jc w:val="left"/>
              <w:rPr>
                <w:rFonts w:cs="Arial"/>
                <w:sz w:val="20"/>
                <w:lang w:eastAsia="nb-NO"/>
              </w:rPr>
            </w:pPr>
            <w:r>
              <w:rPr>
                <w:sz w:val="20"/>
                <w:lang w:val="en"/>
              </w:rPr>
              <w:t>S</w:t>
            </w:r>
            <w:r w:rsidR="00C471C1" w:rsidRPr="00C471C1">
              <w:rPr>
                <w:sz w:val="20"/>
                <w:lang w:val="en"/>
              </w:rPr>
              <w:t>ex hormone binding globulin (SHBG)</w:t>
            </w:r>
          </w:p>
        </w:tc>
        <w:tc>
          <w:tcPr>
            <w:tcW w:w="3402" w:type="dxa"/>
            <w:vAlign w:val="center"/>
          </w:tcPr>
          <w:p w14:paraId="31E39BF7" w14:textId="489E3D0A" w:rsidR="00C471C1" w:rsidRPr="00C471C1" w:rsidRDefault="00C471C1" w:rsidP="00C471C1">
            <w:pPr>
              <w:spacing w:after="0"/>
              <w:jc w:val="left"/>
              <w:rPr>
                <w:rFonts w:cs="Arial"/>
                <w:sz w:val="20"/>
              </w:rPr>
            </w:pPr>
            <w:r w:rsidRPr="00C471C1">
              <w:rPr>
                <w:rFonts w:cs="Arial"/>
                <w:sz w:val="20"/>
                <w:lang w:eastAsia="nb-NO"/>
              </w:rPr>
              <w:t>TSH</w:t>
            </w:r>
          </w:p>
        </w:tc>
        <w:tc>
          <w:tcPr>
            <w:tcW w:w="2977" w:type="dxa"/>
            <w:vAlign w:val="center"/>
          </w:tcPr>
          <w:p w14:paraId="03E30FA7" w14:textId="77777777" w:rsidR="00C471C1" w:rsidRPr="00E24ED3" w:rsidRDefault="00C471C1" w:rsidP="00C471C1">
            <w:pPr>
              <w:spacing w:after="0"/>
              <w:jc w:val="left"/>
              <w:rPr>
                <w:rFonts w:cs="Arial"/>
                <w:sz w:val="20"/>
              </w:rPr>
            </w:pPr>
          </w:p>
        </w:tc>
      </w:tr>
      <w:tr w:rsidR="00C471C1" w:rsidRPr="00E24ED3" w14:paraId="7E784E18" w14:textId="77777777" w:rsidTr="00C471C1">
        <w:tc>
          <w:tcPr>
            <w:tcW w:w="3227" w:type="dxa"/>
          </w:tcPr>
          <w:p w14:paraId="6FDCABB5" w14:textId="72920592" w:rsidR="00C471C1" w:rsidRPr="00C471C1" w:rsidRDefault="00C471C1" w:rsidP="00C471C1">
            <w:pPr>
              <w:spacing w:after="0"/>
              <w:jc w:val="left"/>
              <w:rPr>
                <w:rFonts w:cs="Arial"/>
                <w:sz w:val="20"/>
                <w:lang w:eastAsia="nb-NO"/>
              </w:rPr>
            </w:pPr>
            <w:r w:rsidRPr="00C471C1">
              <w:rPr>
                <w:sz w:val="20"/>
                <w:lang w:val="en"/>
              </w:rPr>
              <w:t>Testosterone</w:t>
            </w:r>
          </w:p>
        </w:tc>
        <w:tc>
          <w:tcPr>
            <w:tcW w:w="3402" w:type="dxa"/>
            <w:vAlign w:val="center"/>
          </w:tcPr>
          <w:p w14:paraId="7FB43C2E" w14:textId="6AD7ED5E" w:rsidR="00C471C1" w:rsidRPr="00C471C1" w:rsidRDefault="00C471C1" w:rsidP="00C471C1">
            <w:pPr>
              <w:spacing w:after="0"/>
              <w:jc w:val="left"/>
              <w:rPr>
                <w:rFonts w:cs="Arial"/>
                <w:sz w:val="20"/>
              </w:rPr>
            </w:pPr>
            <w:r w:rsidRPr="00C471C1">
              <w:rPr>
                <w:rFonts w:cs="Arial"/>
                <w:sz w:val="20"/>
                <w:lang w:eastAsia="nb-NO"/>
              </w:rPr>
              <w:t>Estradiol</w:t>
            </w:r>
          </w:p>
        </w:tc>
        <w:tc>
          <w:tcPr>
            <w:tcW w:w="2977" w:type="dxa"/>
            <w:vAlign w:val="center"/>
          </w:tcPr>
          <w:p w14:paraId="4075B39C" w14:textId="77777777" w:rsidR="00C471C1" w:rsidRPr="00E24ED3" w:rsidRDefault="00C471C1" w:rsidP="00C471C1">
            <w:pPr>
              <w:spacing w:after="0"/>
              <w:jc w:val="left"/>
              <w:rPr>
                <w:rFonts w:cs="Arial"/>
                <w:sz w:val="20"/>
              </w:rPr>
            </w:pPr>
          </w:p>
        </w:tc>
      </w:tr>
      <w:tr w:rsidR="00C471C1" w:rsidRPr="00E24ED3" w14:paraId="32D7A96C" w14:textId="77777777" w:rsidTr="00C471C1">
        <w:tc>
          <w:tcPr>
            <w:tcW w:w="3227" w:type="dxa"/>
          </w:tcPr>
          <w:p w14:paraId="6858FA88" w14:textId="21762696" w:rsidR="00C471C1" w:rsidRPr="00C471C1" w:rsidRDefault="00C471C1" w:rsidP="00C471C1">
            <w:pPr>
              <w:spacing w:after="0"/>
              <w:jc w:val="left"/>
              <w:rPr>
                <w:rFonts w:cs="Arial"/>
                <w:sz w:val="20"/>
                <w:lang w:eastAsia="nb-NO"/>
              </w:rPr>
            </w:pPr>
            <w:r w:rsidRPr="00C471C1">
              <w:rPr>
                <w:sz w:val="20"/>
                <w:lang w:val="en"/>
              </w:rPr>
              <w:t>TSH</w:t>
            </w:r>
          </w:p>
        </w:tc>
        <w:tc>
          <w:tcPr>
            <w:tcW w:w="3402" w:type="dxa"/>
            <w:vAlign w:val="center"/>
          </w:tcPr>
          <w:p w14:paraId="38903183" w14:textId="77777777" w:rsidR="00C471C1" w:rsidRPr="00C471C1" w:rsidRDefault="00C471C1" w:rsidP="00C471C1">
            <w:pPr>
              <w:spacing w:after="0"/>
              <w:jc w:val="left"/>
              <w:rPr>
                <w:rFonts w:cs="Arial"/>
                <w:sz w:val="20"/>
              </w:rPr>
            </w:pPr>
          </w:p>
        </w:tc>
        <w:tc>
          <w:tcPr>
            <w:tcW w:w="2977" w:type="dxa"/>
            <w:vAlign w:val="center"/>
          </w:tcPr>
          <w:p w14:paraId="0EC83CF8" w14:textId="77777777" w:rsidR="00C471C1" w:rsidRPr="00E24ED3" w:rsidRDefault="00C471C1" w:rsidP="00C471C1">
            <w:pPr>
              <w:spacing w:after="0"/>
              <w:jc w:val="left"/>
              <w:rPr>
                <w:rFonts w:cs="Arial"/>
                <w:sz w:val="20"/>
              </w:rPr>
            </w:pPr>
          </w:p>
        </w:tc>
      </w:tr>
    </w:tbl>
    <w:p w14:paraId="168B57F9" w14:textId="77777777" w:rsidR="00E24ED3" w:rsidRDefault="00E24ED3" w:rsidP="00E24ED3">
      <w:pPr>
        <w:rPr>
          <w:szCs w:val="22"/>
        </w:rPr>
      </w:pPr>
    </w:p>
    <w:p w14:paraId="76B81791" w14:textId="4ABF676A" w:rsidR="00E24ED3" w:rsidRDefault="00E24ED3" w:rsidP="00E24ED3">
      <w:pPr>
        <w:rPr>
          <w:szCs w:val="22"/>
        </w:rPr>
      </w:pPr>
      <w:r>
        <w:rPr>
          <w:szCs w:val="22"/>
        </w:rPr>
        <w:t xml:space="preserve">The following blood sample protocols will apply for </w:t>
      </w:r>
      <w:r w:rsidR="007159FD">
        <w:rPr>
          <w:szCs w:val="22"/>
        </w:rPr>
        <w:t>patients with brain metastases</w:t>
      </w:r>
      <w:r>
        <w:rPr>
          <w:szCs w:val="22"/>
        </w:rPr>
        <w:t>:</w:t>
      </w:r>
    </w:p>
    <w:tbl>
      <w:tblPr>
        <w:tblStyle w:val="TableGrid"/>
        <w:tblW w:w="0" w:type="auto"/>
        <w:tblLook w:val="04A0" w:firstRow="1" w:lastRow="0" w:firstColumn="1" w:lastColumn="0" w:noHBand="0" w:noVBand="1"/>
      </w:tblPr>
      <w:tblGrid>
        <w:gridCol w:w="3116"/>
        <w:gridCol w:w="3282"/>
        <w:gridCol w:w="3231"/>
      </w:tblGrid>
      <w:tr w:rsidR="00D92B5B" w:rsidRPr="008560AE" w14:paraId="2E6E6AF1" w14:textId="18C9DAE3" w:rsidTr="00D92B5B">
        <w:trPr>
          <w:tblHeader/>
        </w:trPr>
        <w:tc>
          <w:tcPr>
            <w:tcW w:w="3116" w:type="dxa"/>
            <w:vAlign w:val="center"/>
          </w:tcPr>
          <w:p w14:paraId="659AFB0B" w14:textId="77777777" w:rsidR="00D92B5B" w:rsidRPr="008560AE" w:rsidRDefault="00D92B5B" w:rsidP="00E32FE2">
            <w:pPr>
              <w:spacing w:after="0"/>
              <w:jc w:val="left"/>
              <w:rPr>
                <w:b/>
                <w:sz w:val="20"/>
              </w:rPr>
            </w:pPr>
            <w:r w:rsidRPr="008560AE">
              <w:rPr>
                <w:b/>
                <w:sz w:val="20"/>
              </w:rPr>
              <w:t>Study B</w:t>
            </w:r>
          </w:p>
          <w:p w14:paraId="059DCE4F" w14:textId="77777777" w:rsidR="00D92B5B" w:rsidRPr="008560AE" w:rsidRDefault="00D92B5B" w:rsidP="00E32FE2">
            <w:pPr>
              <w:spacing w:after="0"/>
              <w:jc w:val="left"/>
              <w:rPr>
                <w:b/>
                <w:sz w:val="20"/>
              </w:rPr>
            </w:pPr>
            <w:r w:rsidRPr="008560AE">
              <w:rPr>
                <w:b/>
                <w:sz w:val="20"/>
              </w:rPr>
              <w:t xml:space="preserve">LUNG New </w:t>
            </w:r>
          </w:p>
        </w:tc>
        <w:tc>
          <w:tcPr>
            <w:tcW w:w="3282" w:type="dxa"/>
            <w:vAlign w:val="center"/>
          </w:tcPr>
          <w:p w14:paraId="1200631A" w14:textId="77777777" w:rsidR="00D92B5B" w:rsidRPr="008560AE" w:rsidRDefault="00D92B5B" w:rsidP="00E32FE2">
            <w:pPr>
              <w:spacing w:after="0"/>
              <w:jc w:val="left"/>
              <w:rPr>
                <w:b/>
                <w:sz w:val="20"/>
              </w:rPr>
            </w:pPr>
            <w:r w:rsidRPr="008560AE">
              <w:rPr>
                <w:b/>
                <w:sz w:val="20"/>
              </w:rPr>
              <w:t>Study B</w:t>
            </w:r>
          </w:p>
          <w:p w14:paraId="33E68AFA" w14:textId="17F5CECD" w:rsidR="00D92B5B" w:rsidRPr="008560AE" w:rsidRDefault="00D92B5B" w:rsidP="00E32FE2">
            <w:pPr>
              <w:spacing w:after="0"/>
              <w:jc w:val="left"/>
              <w:rPr>
                <w:b/>
                <w:sz w:val="20"/>
              </w:rPr>
            </w:pPr>
            <w:r w:rsidRPr="008560AE">
              <w:rPr>
                <w:b/>
                <w:sz w:val="20"/>
              </w:rPr>
              <w:t>LUNG Follow-up</w:t>
            </w:r>
            <w:r>
              <w:rPr>
                <w:b/>
                <w:sz w:val="20"/>
              </w:rPr>
              <w:t xml:space="preserve"> (“KONT”)</w:t>
            </w:r>
          </w:p>
        </w:tc>
        <w:tc>
          <w:tcPr>
            <w:tcW w:w="3231" w:type="dxa"/>
          </w:tcPr>
          <w:p w14:paraId="7D36C176" w14:textId="77777777" w:rsidR="00D92B5B" w:rsidRPr="00D92B5B" w:rsidRDefault="00D92B5B" w:rsidP="00D92B5B">
            <w:pPr>
              <w:spacing w:after="0"/>
              <w:jc w:val="left"/>
              <w:rPr>
                <w:b/>
                <w:sz w:val="20"/>
              </w:rPr>
            </w:pPr>
            <w:r w:rsidRPr="00D92B5B">
              <w:rPr>
                <w:b/>
                <w:sz w:val="20"/>
              </w:rPr>
              <w:t>Study B</w:t>
            </w:r>
          </w:p>
          <w:p w14:paraId="12DEE2FA" w14:textId="64521D89" w:rsidR="00D92B5B" w:rsidRPr="00D92B5B" w:rsidRDefault="00D92B5B" w:rsidP="00D92B5B">
            <w:pPr>
              <w:spacing w:after="0"/>
              <w:jc w:val="left"/>
              <w:rPr>
                <w:b/>
                <w:sz w:val="20"/>
              </w:rPr>
            </w:pPr>
            <w:r w:rsidRPr="00D92B5B">
              <w:rPr>
                <w:b/>
                <w:sz w:val="20"/>
                <w:lang w:eastAsia="nb-NO"/>
              </w:rPr>
              <w:t xml:space="preserve">LUNG </w:t>
            </w:r>
            <w:r w:rsidRPr="008560AE">
              <w:rPr>
                <w:b/>
                <w:sz w:val="20"/>
              </w:rPr>
              <w:t>Follow-up</w:t>
            </w:r>
            <w:r>
              <w:rPr>
                <w:b/>
                <w:sz w:val="20"/>
              </w:rPr>
              <w:t xml:space="preserve"> </w:t>
            </w:r>
            <w:r w:rsidRPr="00D92B5B">
              <w:rPr>
                <w:b/>
                <w:sz w:val="20"/>
                <w:lang w:eastAsia="nb-NO"/>
              </w:rPr>
              <w:t>(“IMMUN”)</w:t>
            </w:r>
          </w:p>
        </w:tc>
      </w:tr>
      <w:tr w:rsidR="00260453" w:rsidRPr="008560AE" w14:paraId="21803C05" w14:textId="0BB64041" w:rsidTr="00D92B5B">
        <w:tc>
          <w:tcPr>
            <w:tcW w:w="3116" w:type="dxa"/>
          </w:tcPr>
          <w:p w14:paraId="5D097C63" w14:textId="5553BEC4" w:rsidR="00260453" w:rsidRPr="008560AE" w:rsidRDefault="00260453" w:rsidP="00260453">
            <w:pPr>
              <w:spacing w:after="0"/>
              <w:jc w:val="left"/>
              <w:rPr>
                <w:rFonts w:cs="Arial"/>
                <w:sz w:val="20"/>
              </w:rPr>
            </w:pPr>
            <w:r w:rsidRPr="008560AE">
              <w:rPr>
                <w:sz w:val="20"/>
              </w:rPr>
              <w:t>Hemoglobin</w:t>
            </w:r>
          </w:p>
        </w:tc>
        <w:tc>
          <w:tcPr>
            <w:tcW w:w="3282" w:type="dxa"/>
          </w:tcPr>
          <w:p w14:paraId="4FF5BDD4" w14:textId="2B30DE45" w:rsidR="00260453" w:rsidRPr="008560AE" w:rsidRDefault="00260453" w:rsidP="00260453">
            <w:pPr>
              <w:spacing w:after="0"/>
              <w:jc w:val="left"/>
              <w:rPr>
                <w:rFonts w:cs="Arial"/>
                <w:sz w:val="20"/>
              </w:rPr>
            </w:pPr>
            <w:r w:rsidRPr="008560AE">
              <w:rPr>
                <w:sz w:val="20"/>
              </w:rPr>
              <w:t>Hemoglobin</w:t>
            </w:r>
          </w:p>
        </w:tc>
        <w:tc>
          <w:tcPr>
            <w:tcW w:w="3231" w:type="dxa"/>
          </w:tcPr>
          <w:p w14:paraId="69CBB043" w14:textId="515DB610" w:rsidR="00260453" w:rsidRPr="00260453" w:rsidRDefault="00260453" w:rsidP="00260453">
            <w:pPr>
              <w:spacing w:after="0"/>
              <w:jc w:val="left"/>
              <w:rPr>
                <w:sz w:val="20"/>
              </w:rPr>
            </w:pPr>
            <w:r w:rsidRPr="00260453">
              <w:rPr>
                <w:rFonts w:cs="Calibri"/>
                <w:sz w:val="20"/>
              </w:rPr>
              <w:t>ALanine Amino-Transferase (ALAT)</w:t>
            </w:r>
          </w:p>
        </w:tc>
      </w:tr>
      <w:tr w:rsidR="00260453" w:rsidRPr="008560AE" w14:paraId="2A393AD8" w14:textId="4635F273" w:rsidTr="00D92B5B">
        <w:tc>
          <w:tcPr>
            <w:tcW w:w="3116" w:type="dxa"/>
          </w:tcPr>
          <w:p w14:paraId="4F8B42AA" w14:textId="5132028E" w:rsidR="00260453" w:rsidRPr="008560AE" w:rsidRDefault="00260453" w:rsidP="00260453">
            <w:pPr>
              <w:spacing w:after="0"/>
              <w:jc w:val="left"/>
              <w:rPr>
                <w:rFonts w:cs="Arial"/>
                <w:sz w:val="20"/>
              </w:rPr>
            </w:pPr>
            <w:r w:rsidRPr="008560AE">
              <w:rPr>
                <w:sz w:val="20"/>
              </w:rPr>
              <w:t>Erythrocyte Volume Fraction (Hct)</w:t>
            </w:r>
          </w:p>
        </w:tc>
        <w:tc>
          <w:tcPr>
            <w:tcW w:w="3282" w:type="dxa"/>
          </w:tcPr>
          <w:p w14:paraId="2C894C1A" w14:textId="7F9C3B02" w:rsidR="00260453" w:rsidRPr="008560AE" w:rsidRDefault="00260453" w:rsidP="00260453">
            <w:pPr>
              <w:spacing w:after="0"/>
              <w:jc w:val="left"/>
              <w:rPr>
                <w:rFonts w:cs="Arial"/>
                <w:sz w:val="20"/>
              </w:rPr>
            </w:pPr>
            <w:r w:rsidRPr="008560AE">
              <w:rPr>
                <w:sz w:val="20"/>
              </w:rPr>
              <w:t>Erythrocyte Volume Fraction (Hct)</w:t>
            </w:r>
          </w:p>
        </w:tc>
        <w:tc>
          <w:tcPr>
            <w:tcW w:w="3231" w:type="dxa"/>
          </w:tcPr>
          <w:p w14:paraId="1EA30623" w14:textId="0FA539B6" w:rsidR="00260453" w:rsidRPr="00260453" w:rsidRDefault="00260453" w:rsidP="00260453">
            <w:pPr>
              <w:spacing w:after="0"/>
              <w:jc w:val="left"/>
              <w:rPr>
                <w:sz w:val="20"/>
              </w:rPr>
            </w:pPr>
            <w:r w:rsidRPr="00260453">
              <w:rPr>
                <w:rFonts w:cs="Calibri"/>
                <w:sz w:val="20"/>
              </w:rPr>
              <w:t>Albumin</w:t>
            </w:r>
          </w:p>
        </w:tc>
      </w:tr>
      <w:tr w:rsidR="00260453" w:rsidRPr="008560AE" w14:paraId="0DB4643B" w14:textId="6F2F36D1" w:rsidTr="00D92B5B">
        <w:tc>
          <w:tcPr>
            <w:tcW w:w="3116" w:type="dxa"/>
          </w:tcPr>
          <w:p w14:paraId="70932930" w14:textId="1CE2FCB9" w:rsidR="00260453" w:rsidRPr="008560AE" w:rsidRDefault="00260453" w:rsidP="00260453">
            <w:pPr>
              <w:spacing w:after="0"/>
              <w:jc w:val="left"/>
              <w:rPr>
                <w:rFonts w:cs="Arial"/>
                <w:sz w:val="20"/>
              </w:rPr>
            </w:pPr>
            <w:r w:rsidRPr="008560AE">
              <w:rPr>
                <w:sz w:val="20"/>
              </w:rPr>
              <w:t>Platelets</w:t>
            </w:r>
          </w:p>
        </w:tc>
        <w:tc>
          <w:tcPr>
            <w:tcW w:w="3282" w:type="dxa"/>
          </w:tcPr>
          <w:p w14:paraId="58A00388" w14:textId="733F10F8" w:rsidR="00260453" w:rsidRPr="008560AE" w:rsidRDefault="00260453" w:rsidP="00260453">
            <w:pPr>
              <w:spacing w:after="0"/>
              <w:jc w:val="left"/>
              <w:rPr>
                <w:rFonts w:cs="Arial"/>
                <w:sz w:val="20"/>
              </w:rPr>
            </w:pPr>
            <w:r w:rsidRPr="008560AE">
              <w:rPr>
                <w:sz w:val="20"/>
              </w:rPr>
              <w:t>Platelets</w:t>
            </w:r>
          </w:p>
        </w:tc>
        <w:tc>
          <w:tcPr>
            <w:tcW w:w="3231" w:type="dxa"/>
          </w:tcPr>
          <w:p w14:paraId="0156E26C" w14:textId="362B03D3" w:rsidR="00260453" w:rsidRPr="00260453" w:rsidRDefault="00260453" w:rsidP="00260453">
            <w:pPr>
              <w:spacing w:after="0"/>
              <w:jc w:val="left"/>
              <w:rPr>
                <w:sz w:val="20"/>
              </w:rPr>
            </w:pPr>
            <w:r w:rsidRPr="00260453">
              <w:rPr>
                <w:rFonts w:cs="Calibri"/>
                <w:sz w:val="20"/>
              </w:rPr>
              <w:t>Alkaline phosphatase (ALP)</w:t>
            </w:r>
          </w:p>
        </w:tc>
      </w:tr>
      <w:tr w:rsidR="00260453" w:rsidRPr="008560AE" w14:paraId="506C3F7E" w14:textId="7D38EB53" w:rsidTr="00D92B5B">
        <w:tc>
          <w:tcPr>
            <w:tcW w:w="3116" w:type="dxa"/>
          </w:tcPr>
          <w:p w14:paraId="5C75ED85" w14:textId="659BDA68" w:rsidR="00260453" w:rsidRPr="008560AE" w:rsidRDefault="00260453" w:rsidP="00260453">
            <w:pPr>
              <w:spacing w:after="0"/>
              <w:jc w:val="left"/>
              <w:rPr>
                <w:rFonts w:cs="Arial"/>
                <w:sz w:val="20"/>
              </w:rPr>
            </w:pPr>
            <w:r w:rsidRPr="008560AE">
              <w:rPr>
                <w:sz w:val="20"/>
              </w:rPr>
              <w:t>Differential counting</w:t>
            </w:r>
          </w:p>
        </w:tc>
        <w:tc>
          <w:tcPr>
            <w:tcW w:w="3282" w:type="dxa"/>
          </w:tcPr>
          <w:p w14:paraId="3325E919" w14:textId="6737C614" w:rsidR="00260453" w:rsidRPr="008560AE" w:rsidRDefault="00260453" w:rsidP="00260453">
            <w:pPr>
              <w:spacing w:after="0"/>
              <w:jc w:val="left"/>
              <w:rPr>
                <w:rFonts w:cs="Arial"/>
                <w:sz w:val="20"/>
              </w:rPr>
            </w:pPr>
            <w:r w:rsidRPr="008560AE">
              <w:rPr>
                <w:sz w:val="20"/>
              </w:rPr>
              <w:t>Differential counting</w:t>
            </w:r>
          </w:p>
        </w:tc>
        <w:tc>
          <w:tcPr>
            <w:tcW w:w="3231" w:type="dxa"/>
          </w:tcPr>
          <w:p w14:paraId="0BA8C1CC" w14:textId="1B52B818" w:rsidR="00260453" w:rsidRPr="00260453" w:rsidRDefault="00260453" w:rsidP="00260453">
            <w:pPr>
              <w:spacing w:after="0"/>
              <w:jc w:val="left"/>
              <w:rPr>
                <w:sz w:val="20"/>
              </w:rPr>
            </w:pPr>
            <w:r w:rsidRPr="00260453">
              <w:rPr>
                <w:rFonts w:cs="Calibri"/>
                <w:sz w:val="20"/>
              </w:rPr>
              <w:t>Amylase, pancreas</w:t>
            </w:r>
          </w:p>
        </w:tc>
      </w:tr>
      <w:tr w:rsidR="00260453" w:rsidRPr="008560AE" w14:paraId="57716577" w14:textId="641F6AAD" w:rsidTr="00D92B5B">
        <w:tc>
          <w:tcPr>
            <w:tcW w:w="3116" w:type="dxa"/>
          </w:tcPr>
          <w:p w14:paraId="63CCB5B0" w14:textId="2FF1A0FF" w:rsidR="00260453" w:rsidRPr="008560AE" w:rsidRDefault="00260453" w:rsidP="00260453">
            <w:pPr>
              <w:spacing w:after="0"/>
              <w:jc w:val="left"/>
              <w:rPr>
                <w:rFonts w:cs="Arial"/>
                <w:sz w:val="20"/>
              </w:rPr>
            </w:pPr>
            <w:r w:rsidRPr="008560AE">
              <w:rPr>
                <w:sz w:val="20"/>
              </w:rPr>
              <w:t>Leukocytes</w:t>
            </w:r>
          </w:p>
        </w:tc>
        <w:tc>
          <w:tcPr>
            <w:tcW w:w="3282" w:type="dxa"/>
          </w:tcPr>
          <w:p w14:paraId="3F6316E0" w14:textId="40AA12CF" w:rsidR="00260453" w:rsidRPr="008560AE" w:rsidRDefault="00260453" w:rsidP="00260453">
            <w:pPr>
              <w:spacing w:after="0"/>
              <w:jc w:val="left"/>
              <w:rPr>
                <w:rFonts w:cs="Arial"/>
                <w:sz w:val="20"/>
              </w:rPr>
            </w:pPr>
            <w:r w:rsidRPr="008560AE">
              <w:rPr>
                <w:sz w:val="20"/>
              </w:rPr>
              <w:t>Leukocytes</w:t>
            </w:r>
          </w:p>
        </w:tc>
        <w:tc>
          <w:tcPr>
            <w:tcW w:w="3231" w:type="dxa"/>
          </w:tcPr>
          <w:p w14:paraId="244C5833" w14:textId="4D570D9B" w:rsidR="00260453" w:rsidRPr="00260453" w:rsidRDefault="00260453" w:rsidP="00260453">
            <w:pPr>
              <w:spacing w:after="0"/>
              <w:jc w:val="left"/>
              <w:rPr>
                <w:sz w:val="20"/>
              </w:rPr>
            </w:pPr>
            <w:r w:rsidRPr="00260453">
              <w:rPr>
                <w:rFonts w:cs="Calibri"/>
                <w:sz w:val="20"/>
              </w:rPr>
              <w:t>ASparine Amino-Transferase</w:t>
            </w:r>
            <w:r>
              <w:rPr>
                <w:rFonts w:cs="Calibri"/>
                <w:sz w:val="20"/>
              </w:rPr>
              <w:t xml:space="preserve"> (ASAT)</w:t>
            </w:r>
          </w:p>
        </w:tc>
      </w:tr>
      <w:tr w:rsidR="00260453" w:rsidRPr="008560AE" w14:paraId="4D049789" w14:textId="1FE05ED7" w:rsidTr="00D92B5B">
        <w:tc>
          <w:tcPr>
            <w:tcW w:w="3116" w:type="dxa"/>
          </w:tcPr>
          <w:p w14:paraId="344E7B1F" w14:textId="76C6224D" w:rsidR="00260453" w:rsidRPr="008560AE" w:rsidRDefault="00260453" w:rsidP="00260453">
            <w:pPr>
              <w:spacing w:after="0"/>
              <w:jc w:val="left"/>
              <w:rPr>
                <w:rFonts w:cs="Arial"/>
                <w:sz w:val="20"/>
              </w:rPr>
            </w:pPr>
            <w:r w:rsidRPr="008560AE">
              <w:rPr>
                <w:sz w:val="20"/>
              </w:rPr>
              <w:t>Sodium</w:t>
            </w:r>
          </w:p>
        </w:tc>
        <w:tc>
          <w:tcPr>
            <w:tcW w:w="3282" w:type="dxa"/>
          </w:tcPr>
          <w:p w14:paraId="41D61586" w14:textId="42433B47" w:rsidR="00260453" w:rsidRPr="008560AE" w:rsidRDefault="00260453" w:rsidP="00260453">
            <w:pPr>
              <w:spacing w:after="0"/>
              <w:jc w:val="left"/>
              <w:rPr>
                <w:rFonts w:cs="Arial"/>
                <w:sz w:val="20"/>
              </w:rPr>
            </w:pPr>
            <w:r w:rsidRPr="008560AE">
              <w:rPr>
                <w:sz w:val="20"/>
              </w:rPr>
              <w:t>Sodium</w:t>
            </w:r>
          </w:p>
        </w:tc>
        <w:tc>
          <w:tcPr>
            <w:tcW w:w="3231" w:type="dxa"/>
          </w:tcPr>
          <w:p w14:paraId="7DA32E6D" w14:textId="41A25745" w:rsidR="00260453" w:rsidRPr="00260453" w:rsidRDefault="00260453" w:rsidP="00260453">
            <w:pPr>
              <w:spacing w:after="0"/>
              <w:jc w:val="left"/>
              <w:rPr>
                <w:sz w:val="20"/>
              </w:rPr>
            </w:pPr>
            <w:r w:rsidRPr="00260453">
              <w:rPr>
                <w:rFonts w:cs="Calibri"/>
                <w:sz w:val="20"/>
              </w:rPr>
              <w:t>Basophilic granulocytes</w:t>
            </w:r>
          </w:p>
        </w:tc>
      </w:tr>
      <w:tr w:rsidR="00260453" w:rsidRPr="008560AE" w14:paraId="4EE876E5" w14:textId="78390102" w:rsidTr="00D92B5B">
        <w:tc>
          <w:tcPr>
            <w:tcW w:w="3116" w:type="dxa"/>
          </w:tcPr>
          <w:p w14:paraId="44364527" w14:textId="7F3297EF" w:rsidR="00260453" w:rsidRPr="008560AE" w:rsidRDefault="00260453" w:rsidP="00260453">
            <w:pPr>
              <w:spacing w:after="0"/>
              <w:jc w:val="left"/>
              <w:rPr>
                <w:rFonts w:cs="Arial"/>
                <w:sz w:val="20"/>
              </w:rPr>
            </w:pPr>
            <w:r w:rsidRPr="008560AE">
              <w:rPr>
                <w:sz w:val="20"/>
              </w:rPr>
              <w:t>Potassium</w:t>
            </w:r>
          </w:p>
        </w:tc>
        <w:tc>
          <w:tcPr>
            <w:tcW w:w="3282" w:type="dxa"/>
          </w:tcPr>
          <w:p w14:paraId="7107AF99" w14:textId="1AEA932D" w:rsidR="00260453" w:rsidRPr="008560AE" w:rsidRDefault="00260453" w:rsidP="00260453">
            <w:pPr>
              <w:spacing w:after="0"/>
              <w:jc w:val="left"/>
              <w:rPr>
                <w:rFonts w:cs="Arial"/>
                <w:sz w:val="20"/>
              </w:rPr>
            </w:pPr>
            <w:r w:rsidRPr="008560AE">
              <w:rPr>
                <w:sz w:val="20"/>
              </w:rPr>
              <w:t>Potassium</w:t>
            </w:r>
          </w:p>
        </w:tc>
        <w:tc>
          <w:tcPr>
            <w:tcW w:w="3231" w:type="dxa"/>
          </w:tcPr>
          <w:p w14:paraId="3DE89BD8" w14:textId="2D28AF14" w:rsidR="00260453" w:rsidRPr="00260453" w:rsidRDefault="00260453" w:rsidP="00260453">
            <w:pPr>
              <w:spacing w:after="0"/>
              <w:jc w:val="left"/>
              <w:rPr>
                <w:sz w:val="20"/>
              </w:rPr>
            </w:pPr>
            <w:r w:rsidRPr="00260453">
              <w:rPr>
                <w:rFonts w:cs="Calibri"/>
                <w:sz w:val="20"/>
              </w:rPr>
              <w:t>Bilirubin</w:t>
            </w:r>
          </w:p>
        </w:tc>
      </w:tr>
      <w:tr w:rsidR="00260453" w:rsidRPr="008560AE" w14:paraId="51ECD6A7" w14:textId="1FAF7986" w:rsidTr="00D92B5B">
        <w:tc>
          <w:tcPr>
            <w:tcW w:w="3116" w:type="dxa"/>
          </w:tcPr>
          <w:p w14:paraId="472601D6" w14:textId="1A8339B3" w:rsidR="00260453" w:rsidRPr="008560AE" w:rsidRDefault="00260453" w:rsidP="00260453">
            <w:pPr>
              <w:spacing w:after="0"/>
              <w:jc w:val="left"/>
              <w:rPr>
                <w:rFonts w:cs="Arial"/>
                <w:sz w:val="20"/>
                <w:lang w:val="nl-BE" w:eastAsia="nb-NO"/>
              </w:rPr>
            </w:pPr>
            <w:r w:rsidRPr="008560AE">
              <w:rPr>
                <w:sz w:val="20"/>
              </w:rPr>
              <w:t>Calcium</w:t>
            </w:r>
          </w:p>
        </w:tc>
        <w:tc>
          <w:tcPr>
            <w:tcW w:w="3282" w:type="dxa"/>
            <w:vAlign w:val="bottom"/>
          </w:tcPr>
          <w:p w14:paraId="182155FF" w14:textId="11ECA1D8" w:rsidR="00260453" w:rsidRPr="008560AE" w:rsidRDefault="00260453" w:rsidP="00260453">
            <w:pPr>
              <w:spacing w:after="0"/>
              <w:jc w:val="left"/>
              <w:rPr>
                <w:rFonts w:cs="Arial"/>
                <w:sz w:val="20"/>
              </w:rPr>
            </w:pPr>
            <w:r w:rsidRPr="008560AE">
              <w:rPr>
                <w:rFonts w:cs="Tahoma"/>
                <w:sz w:val="20"/>
                <w:lang w:eastAsia="nb-NO"/>
              </w:rPr>
              <w:t>Calcium</w:t>
            </w:r>
          </w:p>
        </w:tc>
        <w:tc>
          <w:tcPr>
            <w:tcW w:w="3231" w:type="dxa"/>
          </w:tcPr>
          <w:p w14:paraId="29D5CB2B" w14:textId="57612E2C" w:rsidR="00260453" w:rsidRPr="00260453" w:rsidRDefault="00260453" w:rsidP="00260453">
            <w:pPr>
              <w:spacing w:after="0"/>
              <w:jc w:val="left"/>
              <w:rPr>
                <w:rFonts w:cs="Tahoma"/>
                <w:sz w:val="20"/>
                <w:lang w:eastAsia="nb-NO"/>
              </w:rPr>
            </w:pPr>
            <w:r w:rsidRPr="00260453">
              <w:rPr>
                <w:rFonts w:cs="Calibri"/>
                <w:sz w:val="20"/>
              </w:rPr>
              <w:t>Calcium</w:t>
            </w:r>
          </w:p>
        </w:tc>
      </w:tr>
      <w:tr w:rsidR="00260453" w:rsidRPr="008560AE" w14:paraId="2F4B1A65" w14:textId="09E00106" w:rsidTr="00D92B5B">
        <w:tc>
          <w:tcPr>
            <w:tcW w:w="3116" w:type="dxa"/>
          </w:tcPr>
          <w:p w14:paraId="05F3954B" w14:textId="437D8980" w:rsidR="00260453" w:rsidRPr="008560AE" w:rsidRDefault="00260453" w:rsidP="00260453">
            <w:pPr>
              <w:spacing w:after="0"/>
              <w:jc w:val="left"/>
              <w:rPr>
                <w:rFonts w:cs="Arial"/>
                <w:sz w:val="20"/>
                <w:lang w:val="nl-BE" w:eastAsia="nb-NO"/>
              </w:rPr>
            </w:pPr>
            <w:r w:rsidRPr="008560AE">
              <w:rPr>
                <w:sz w:val="20"/>
              </w:rPr>
              <w:t>Bilirubin total</w:t>
            </w:r>
          </w:p>
        </w:tc>
        <w:tc>
          <w:tcPr>
            <w:tcW w:w="3282" w:type="dxa"/>
          </w:tcPr>
          <w:p w14:paraId="6CB322CE" w14:textId="18CF3D7A" w:rsidR="00260453" w:rsidRPr="008560AE" w:rsidRDefault="00260453" w:rsidP="00260453">
            <w:pPr>
              <w:spacing w:after="0"/>
              <w:jc w:val="left"/>
              <w:rPr>
                <w:rFonts w:cs="Arial"/>
                <w:sz w:val="20"/>
              </w:rPr>
            </w:pPr>
            <w:r w:rsidRPr="008560AE">
              <w:rPr>
                <w:sz w:val="20"/>
              </w:rPr>
              <w:t>AST</w:t>
            </w:r>
          </w:p>
        </w:tc>
        <w:tc>
          <w:tcPr>
            <w:tcW w:w="3231" w:type="dxa"/>
          </w:tcPr>
          <w:p w14:paraId="7193F2D5" w14:textId="156E42B5" w:rsidR="00260453" w:rsidRPr="00260453" w:rsidRDefault="00260453" w:rsidP="00260453">
            <w:pPr>
              <w:spacing w:after="0"/>
              <w:jc w:val="left"/>
              <w:rPr>
                <w:sz w:val="20"/>
              </w:rPr>
            </w:pPr>
            <w:r w:rsidRPr="00260453">
              <w:rPr>
                <w:rFonts w:cs="Calibri"/>
                <w:sz w:val="20"/>
              </w:rPr>
              <w:t>C-reactive protein</w:t>
            </w:r>
          </w:p>
        </w:tc>
      </w:tr>
      <w:tr w:rsidR="00260453" w:rsidRPr="008560AE" w14:paraId="1A13D9CC" w14:textId="53D7C34C" w:rsidTr="00D92B5B">
        <w:tc>
          <w:tcPr>
            <w:tcW w:w="3116" w:type="dxa"/>
          </w:tcPr>
          <w:p w14:paraId="6F405B59" w14:textId="19D8F1D3" w:rsidR="00260453" w:rsidRPr="008560AE" w:rsidRDefault="00260453" w:rsidP="00260453">
            <w:pPr>
              <w:spacing w:after="0"/>
              <w:jc w:val="left"/>
              <w:rPr>
                <w:rFonts w:cs="Arial"/>
                <w:sz w:val="20"/>
                <w:lang w:eastAsia="nb-NO"/>
              </w:rPr>
            </w:pPr>
            <w:r w:rsidRPr="008560AE">
              <w:rPr>
                <w:sz w:val="20"/>
              </w:rPr>
              <w:t>AST</w:t>
            </w:r>
          </w:p>
        </w:tc>
        <w:tc>
          <w:tcPr>
            <w:tcW w:w="3282" w:type="dxa"/>
          </w:tcPr>
          <w:p w14:paraId="12FD4A30" w14:textId="0F14D943" w:rsidR="00260453" w:rsidRPr="008560AE" w:rsidRDefault="00260453" w:rsidP="00260453">
            <w:pPr>
              <w:spacing w:after="0"/>
              <w:jc w:val="left"/>
              <w:rPr>
                <w:rFonts w:cs="Arial"/>
                <w:sz w:val="20"/>
              </w:rPr>
            </w:pPr>
            <w:r w:rsidRPr="008560AE">
              <w:rPr>
                <w:sz w:val="20"/>
              </w:rPr>
              <w:t>ALT</w:t>
            </w:r>
          </w:p>
        </w:tc>
        <w:tc>
          <w:tcPr>
            <w:tcW w:w="3231" w:type="dxa"/>
          </w:tcPr>
          <w:p w14:paraId="176C266F" w14:textId="1C110CF9" w:rsidR="00260453" w:rsidRPr="00260453" w:rsidRDefault="00260453" w:rsidP="00260453">
            <w:pPr>
              <w:spacing w:after="0"/>
              <w:jc w:val="left"/>
              <w:rPr>
                <w:sz w:val="20"/>
              </w:rPr>
            </w:pPr>
            <w:r w:rsidRPr="00260453">
              <w:rPr>
                <w:rFonts w:cs="Calibri"/>
                <w:sz w:val="20"/>
              </w:rPr>
              <w:t>Creatinine</w:t>
            </w:r>
          </w:p>
        </w:tc>
      </w:tr>
      <w:tr w:rsidR="00260453" w:rsidRPr="008560AE" w14:paraId="75F3E144" w14:textId="2B0B326A" w:rsidTr="00D92B5B">
        <w:tc>
          <w:tcPr>
            <w:tcW w:w="3116" w:type="dxa"/>
          </w:tcPr>
          <w:p w14:paraId="06973018" w14:textId="524C2A27" w:rsidR="00260453" w:rsidRPr="008560AE" w:rsidRDefault="00260453" w:rsidP="00260453">
            <w:pPr>
              <w:spacing w:after="0"/>
              <w:jc w:val="left"/>
              <w:rPr>
                <w:rFonts w:cs="Arial"/>
                <w:sz w:val="20"/>
                <w:lang w:eastAsia="nb-NO"/>
              </w:rPr>
            </w:pPr>
            <w:r w:rsidRPr="008560AE">
              <w:rPr>
                <w:sz w:val="20"/>
              </w:rPr>
              <w:lastRenderedPageBreak/>
              <w:t>ALT</w:t>
            </w:r>
          </w:p>
        </w:tc>
        <w:tc>
          <w:tcPr>
            <w:tcW w:w="3282" w:type="dxa"/>
          </w:tcPr>
          <w:p w14:paraId="711CB90B" w14:textId="78B9436F" w:rsidR="00260453" w:rsidRPr="008560AE" w:rsidRDefault="00260453" w:rsidP="00260453">
            <w:pPr>
              <w:spacing w:after="0"/>
              <w:jc w:val="left"/>
              <w:rPr>
                <w:rFonts w:cs="Arial"/>
                <w:sz w:val="20"/>
              </w:rPr>
            </w:pPr>
            <w:r w:rsidRPr="008560AE">
              <w:rPr>
                <w:sz w:val="20"/>
              </w:rPr>
              <w:t>LD</w:t>
            </w:r>
          </w:p>
        </w:tc>
        <w:tc>
          <w:tcPr>
            <w:tcW w:w="3231" w:type="dxa"/>
          </w:tcPr>
          <w:p w14:paraId="6799C7ED" w14:textId="7FE61922" w:rsidR="00260453" w:rsidRPr="00260453" w:rsidRDefault="00260453" w:rsidP="00260453">
            <w:pPr>
              <w:spacing w:after="0"/>
              <w:jc w:val="left"/>
              <w:rPr>
                <w:sz w:val="20"/>
              </w:rPr>
            </w:pPr>
            <w:r w:rsidRPr="00260453">
              <w:rPr>
                <w:rFonts w:cs="Calibri"/>
                <w:sz w:val="20"/>
              </w:rPr>
              <w:t>Eosinophilic granulocytes</w:t>
            </w:r>
          </w:p>
        </w:tc>
      </w:tr>
      <w:tr w:rsidR="00260453" w:rsidRPr="008560AE" w14:paraId="41619BE4" w14:textId="1197AA83" w:rsidTr="00D92B5B">
        <w:tc>
          <w:tcPr>
            <w:tcW w:w="3116" w:type="dxa"/>
          </w:tcPr>
          <w:p w14:paraId="2815DABA" w14:textId="656EE9C5" w:rsidR="00260453" w:rsidRPr="008560AE" w:rsidRDefault="00260453" w:rsidP="00260453">
            <w:pPr>
              <w:spacing w:after="0"/>
              <w:jc w:val="left"/>
              <w:rPr>
                <w:rFonts w:cs="Arial"/>
                <w:sz w:val="20"/>
                <w:lang w:eastAsia="nb-NO"/>
              </w:rPr>
            </w:pPr>
            <w:r w:rsidRPr="008560AE">
              <w:rPr>
                <w:sz w:val="20"/>
              </w:rPr>
              <w:t>LD</w:t>
            </w:r>
          </w:p>
        </w:tc>
        <w:tc>
          <w:tcPr>
            <w:tcW w:w="3282" w:type="dxa"/>
          </w:tcPr>
          <w:p w14:paraId="6974D022" w14:textId="67AF83DB" w:rsidR="00260453" w:rsidRPr="008560AE" w:rsidRDefault="00260453" w:rsidP="00260453">
            <w:pPr>
              <w:spacing w:after="0"/>
              <w:jc w:val="left"/>
              <w:rPr>
                <w:rFonts w:cs="Arial"/>
                <w:sz w:val="20"/>
              </w:rPr>
            </w:pPr>
            <w:r w:rsidRPr="008560AE">
              <w:rPr>
                <w:sz w:val="20"/>
              </w:rPr>
              <w:t>Alkaline phosphatase</w:t>
            </w:r>
          </w:p>
        </w:tc>
        <w:tc>
          <w:tcPr>
            <w:tcW w:w="3231" w:type="dxa"/>
          </w:tcPr>
          <w:p w14:paraId="02752E26" w14:textId="143548D2" w:rsidR="00260453" w:rsidRPr="00260453" w:rsidRDefault="00260453" w:rsidP="00260453">
            <w:pPr>
              <w:spacing w:after="0"/>
              <w:jc w:val="left"/>
              <w:rPr>
                <w:sz w:val="20"/>
              </w:rPr>
            </w:pPr>
            <w:r w:rsidRPr="00260453">
              <w:rPr>
                <w:rFonts w:cs="Calibri"/>
                <w:sz w:val="20"/>
              </w:rPr>
              <w:t>FT3</w:t>
            </w:r>
          </w:p>
        </w:tc>
      </w:tr>
      <w:tr w:rsidR="00260453" w:rsidRPr="008560AE" w14:paraId="506D841B" w14:textId="64781103" w:rsidTr="00D92B5B">
        <w:tc>
          <w:tcPr>
            <w:tcW w:w="3116" w:type="dxa"/>
          </w:tcPr>
          <w:p w14:paraId="58A6571D" w14:textId="2158B415" w:rsidR="00260453" w:rsidRPr="008560AE" w:rsidRDefault="00260453" w:rsidP="00260453">
            <w:pPr>
              <w:spacing w:after="0"/>
              <w:jc w:val="left"/>
              <w:rPr>
                <w:rFonts w:cs="Arial"/>
                <w:sz w:val="20"/>
                <w:lang w:eastAsia="nb-NO"/>
              </w:rPr>
            </w:pPr>
            <w:r w:rsidRPr="008560AE">
              <w:rPr>
                <w:sz w:val="20"/>
              </w:rPr>
              <w:t>Alkaline phosphatase</w:t>
            </w:r>
          </w:p>
        </w:tc>
        <w:tc>
          <w:tcPr>
            <w:tcW w:w="3282" w:type="dxa"/>
          </w:tcPr>
          <w:p w14:paraId="0068D2D9" w14:textId="3DA7B063" w:rsidR="00260453" w:rsidRPr="008560AE" w:rsidRDefault="00260453" w:rsidP="00260453">
            <w:pPr>
              <w:spacing w:after="0"/>
              <w:jc w:val="left"/>
              <w:rPr>
                <w:rFonts w:cs="Arial"/>
                <w:sz w:val="20"/>
              </w:rPr>
            </w:pPr>
            <w:r w:rsidRPr="008560AE">
              <w:rPr>
                <w:sz w:val="20"/>
              </w:rPr>
              <w:t>Creatinine</w:t>
            </w:r>
          </w:p>
        </w:tc>
        <w:tc>
          <w:tcPr>
            <w:tcW w:w="3231" w:type="dxa"/>
          </w:tcPr>
          <w:p w14:paraId="6D319C8C" w14:textId="756CEE2C" w:rsidR="00260453" w:rsidRPr="00260453" w:rsidRDefault="00260453" w:rsidP="00260453">
            <w:pPr>
              <w:spacing w:after="0"/>
              <w:jc w:val="left"/>
              <w:rPr>
                <w:sz w:val="20"/>
              </w:rPr>
            </w:pPr>
            <w:r w:rsidRPr="00260453">
              <w:rPr>
                <w:rFonts w:cs="Calibri"/>
                <w:sz w:val="20"/>
              </w:rPr>
              <w:t>Gamma-Glutamyl Transferase (GGT)</w:t>
            </w:r>
          </w:p>
        </w:tc>
      </w:tr>
      <w:tr w:rsidR="00260453" w:rsidRPr="008560AE" w14:paraId="628AEB2D" w14:textId="234F8C64" w:rsidTr="00D92B5B">
        <w:tc>
          <w:tcPr>
            <w:tcW w:w="3116" w:type="dxa"/>
          </w:tcPr>
          <w:p w14:paraId="1471DF46" w14:textId="468E4D0F" w:rsidR="00260453" w:rsidRPr="008560AE" w:rsidRDefault="00260453" w:rsidP="00260453">
            <w:pPr>
              <w:spacing w:after="0"/>
              <w:jc w:val="left"/>
              <w:rPr>
                <w:rFonts w:cs="Arial"/>
                <w:sz w:val="20"/>
                <w:lang w:eastAsia="nb-NO"/>
              </w:rPr>
            </w:pPr>
            <w:r w:rsidRPr="008560AE">
              <w:rPr>
                <w:sz w:val="20"/>
              </w:rPr>
              <w:t>GT</w:t>
            </w:r>
          </w:p>
        </w:tc>
        <w:tc>
          <w:tcPr>
            <w:tcW w:w="3282" w:type="dxa"/>
          </w:tcPr>
          <w:p w14:paraId="6F8F2BA9" w14:textId="1662ECC9" w:rsidR="00260453" w:rsidRPr="008560AE" w:rsidRDefault="00260453" w:rsidP="00260453">
            <w:pPr>
              <w:spacing w:after="0"/>
              <w:jc w:val="left"/>
              <w:rPr>
                <w:rFonts w:cs="Arial"/>
                <w:sz w:val="20"/>
              </w:rPr>
            </w:pPr>
            <w:r w:rsidRPr="008560AE">
              <w:rPr>
                <w:sz w:val="20"/>
              </w:rPr>
              <w:t>Glucose, not fasting</w:t>
            </w:r>
          </w:p>
        </w:tc>
        <w:tc>
          <w:tcPr>
            <w:tcW w:w="3231" w:type="dxa"/>
          </w:tcPr>
          <w:p w14:paraId="3DC9909A" w14:textId="099A7DA4" w:rsidR="00260453" w:rsidRPr="00260453" w:rsidRDefault="00260453" w:rsidP="00260453">
            <w:pPr>
              <w:spacing w:after="0"/>
              <w:jc w:val="left"/>
              <w:rPr>
                <w:sz w:val="20"/>
              </w:rPr>
            </w:pPr>
            <w:r w:rsidRPr="00260453">
              <w:rPr>
                <w:rFonts w:cs="Calibri"/>
                <w:sz w:val="20"/>
              </w:rPr>
              <w:t>Glucose</w:t>
            </w:r>
          </w:p>
        </w:tc>
      </w:tr>
      <w:tr w:rsidR="00260453" w:rsidRPr="008560AE" w14:paraId="2A037C84" w14:textId="78BD273A" w:rsidTr="00D92B5B">
        <w:tc>
          <w:tcPr>
            <w:tcW w:w="3116" w:type="dxa"/>
          </w:tcPr>
          <w:p w14:paraId="066D1610" w14:textId="1C6DB56F" w:rsidR="00260453" w:rsidRPr="008560AE" w:rsidRDefault="00260453" w:rsidP="00260453">
            <w:pPr>
              <w:spacing w:after="0"/>
              <w:jc w:val="left"/>
              <w:rPr>
                <w:rFonts w:cs="Arial"/>
                <w:sz w:val="20"/>
                <w:lang w:eastAsia="nb-NO"/>
              </w:rPr>
            </w:pPr>
            <w:r w:rsidRPr="008560AE">
              <w:rPr>
                <w:sz w:val="20"/>
              </w:rPr>
              <w:t>Creatinine</w:t>
            </w:r>
          </w:p>
        </w:tc>
        <w:tc>
          <w:tcPr>
            <w:tcW w:w="3282" w:type="dxa"/>
          </w:tcPr>
          <w:p w14:paraId="21F408D4" w14:textId="0711952C" w:rsidR="00260453" w:rsidRPr="008560AE" w:rsidRDefault="00260453" w:rsidP="00260453">
            <w:pPr>
              <w:spacing w:after="0"/>
              <w:jc w:val="left"/>
              <w:rPr>
                <w:rFonts w:cs="Arial"/>
                <w:sz w:val="20"/>
              </w:rPr>
            </w:pPr>
            <w:r w:rsidRPr="008560AE">
              <w:rPr>
                <w:sz w:val="20"/>
              </w:rPr>
              <w:t>Albumin</w:t>
            </w:r>
          </w:p>
        </w:tc>
        <w:tc>
          <w:tcPr>
            <w:tcW w:w="3231" w:type="dxa"/>
          </w:tcPr>
          <w:p w14:paraId="0B96E09F" w14:textId="5A48EB4F" w:rsidR="00260453" w:rsidRPr="00260453" w:rsidRDefault="00260453" w:rsidP="00260453">
            <w:pPr>
              <w:spacing w:after="0"/>
              <w:jc w:val="left"/>
              <w:rPr>
                <w:sz w:val="20"/>
              </w:rPr>
            </w:pPr>
            <w:r w:rsidRPr="00260453">
              <w:rPr>
                <w:rFonts w:cs="Calibri"/>
                <w:sz w:val="20"/>
              </w:rPr>
              <w:t>Hemoglobin</w:t>
            </w:r>
          </w:p>
        </w:tc>
      </w:tr>
      <w:tr w:rsidR="00260453" w:rsidRPr="008560AE" w14:paraId="0CF7B9E6" w14:textId="3633F3AD" w:rsidTr="00D92B5B">
        <w:tc>
          <w:tcPr>
            <w:tcW w:w="3116" w:type="dxa"/>
          </w:tcPr>
          <w:p w14:paraId="62CCA313" w14:textId="63176575" w:rsidR="00260453" w:rsidRPr="008560AE" w:rsidRDefault="00260453" w:rsidP="00260453">
            <w:pPr>
              <w:spacing w:after="0"/>
              <w:jc w:val="left"/>
              <w:rPr>
                <w:rFonts w:cs="Arial"/>
                <w:sz w:val="20"/>
                <w:lang w:eastAsia="nb-NO"/>
              </w:rPr>
            </w:pPr>
            <w:r w:rsidRPr="008560AE">
              <w:rPr>
                <w:sz w:val="20"/>
              </w:rPr>
              <w:t>Glucose, not fasting</w:t>
            </w:r>
          </w:p>
        </w:tc>
        <w:tc>
          <w:tcPr>
            <w:tcW w:w="3282" w:type="dxa"/>
          </w:tcPr>
          <w:p w14:paraId="5F9908E9" w14:textId="0042C5DB" w:rsidR="00260453" w:rsidRPr="008560AE" w:rsidRDefault="00260453" w:rsidP="00260453">
            <w:pPr>
              <w:spacing w:after="0"/>
              <w:jc w:val="left"/>
              <w:rPr>
                <w:rFonts w:cs="Arial"/>
                <w:sz w:val="20"/>
              </w:rPr>
            </w:pPr>
            <w:r w:rsidRPr="008560AE">
              <w:rPr>
                <w:sz w:val="20"/>
              </w:rPr>
              <w:t>CEA</w:t>
            </w:r>
          </w:p>
        </w:tc>
        <w:tc>
          <w:tcPr>
            <w:tcW w:w="3231" w:type="dxa"/>
          </w:tcPr>
          <w:p w14:paraId="02180B5E" w14:textId="2F3781EC" w:rsidR="00260453" w:rsidRPr="00260453" w:rsidRDefault="00260453" w:rsidP="00260453">
            <w:pPr>
              <w:spacing w:after="0"/>
              <w:jc w:val="left"/>
              <w:rPr>
                <w:sz w:val="20"/>
              </w:rPr>
            </w:pPr>
            <w:r w:rsidRPr="00260453">
              <w:rPr>
                <w:rFonts w:cs="Calibri"/>
                <w:sz w:val="20"/>
              </w:rPr>
              <w:t>Lactate dehydrogenase (LD)</w:t>
            </w:r>
          </w:p>
        </w:tc>
      </w:tr>
      <w:tr w:rsidR="00260453" w:rsidRPr="008560AE" w14:paraId="5E548E51" w14:textId="6F78CE9E" w:rsidTr="00D92B5B">
        <w:tc>
          <w:tcPr>
            <w:tcW w:w="3116" w:type="dxa"/>
          </w:tcPr>
          <w:p w14:paraId="16A36B92" w14:textId="2B49A73E" w:rsidR="00260453" w:rsidRPr="008560AE" w:rsidRDefault="00260453" w:rsidP="00260453">
            <w:pPr>
              <w:spacing w:after="0"/>
              <w:jc w:val="left"/>
              <w:rPr>
                <w:rFonts w:cs="Arial"/>
                <w:sz w:val="20"/>
                <w:lang w:eastAsia="nb-NO"/>
              </w:rPr>
            </w:pPr>
            <w:r w:rsidRPr="008560AE">
              <w:rPr>
                <w:sz w:val="20"/>
              </w:rPr>
              <w:t>Albumin</w:t>
            </w:r>
          </w:p>
        </w:tc>
        <w:tc>
          <w:tcPr>
            <w:tcW w:w="3282" w:type="dxa"/>
          </w:tcPr>
          <w:p w14:paraId="166290AA" w14:textId="359AFB4F" w:rsidR="00260453" w:rsidRPr="008560AE" w:rsidRDefault="00260453" w:rsidP="00260453">
            <w:pPr>
              <w:spacing w:after="0"/>
              <w:jc w:val="left"/>
              <w:rPr>
                <w:rFonts w:cs="Arial"/>
                <w:sz w:val="20"/>
              </w:rPr>
            </w:pPr>
            <w:r w:rsidRPr="008560AE">
              <w:rPr>
                <w:sz w:val="20"/>
              </w:rPr>
              <w:t>NSE (neuron-specific enolase)</w:t>
            </w:r>
          </w:p>
        </w:tc>
        <w:tc>
          <w:tcPr>
            <w:tcW w:w="3231" w:type="dxa"/>
          </w:tcPr>
          <w:p w14:paraId="089B6975" w14:textId="6C15C5F0" w:rsidR="00260453" w:rsidRPr="00260453" w:rsidRDefault="00260453" w:rsidP="00260453">
            <w:pPr>
              <w:spacing w:after="0"/>
              <w:jc w:val="left"/>
              <w:rPr>
                <w:sz w:val="20"/>
              </w:rPr>
            </w:pPr>
            <w:r w:rsidRPr="00260453">
              <w:rPr>
                <w:rFonts w:cs="Calibri"/>
                <w:sz w:val="20"/>
              </w:rPr>
              <w:t>Leukocytes</w:t>
            </w:r>
          </w:p>
        </w:tc>
      </w:tr>
      <w:tr w:rsidR="00260453" w:rsidRPr="008560AE" w14:paraId="2815FC14" w14:textId="4D2960D4" w:rsidTr="00D92B5B">
        <w:tc>
          <w:tcPr>
            <w:tcW w:w="3116" w:type="dxa"/>
          </w:tcPr>
          <w:p w14:paraId="6CE49AFB" w14:textId="6AA0D5F0" w:rsidR="00260453" w:rsidRPr="008560AE" w:rsidRDefault="00260453" w:rsidP="00260453">
            <w:pPr>
              <w:spacing w:after="0"/>
              <w:jc w:val="left"/>
              <w:rPr>
                <w:rFonts w:cs="Arial"/>
                <w:sz w:val="20"/>
                <w:lang w:eastAsia="nb-NO"/>
              </w:rPr>
            </w:pPr>
            <w:r w:rsidRPr="008560AE">
              <w:rPr>
                <w:sz w:val="20"/>
              </w:rPr>
              <w:t>CEA</w:t>
            </w:r>
          </w:p>
        </w:tc>
        <w:tc>
          <w:tcPr>
            <w:tcW w:w="3282" w:type="dxa"/>
          </w:tcPr>
          <w:p w14:paraId="191A7C0F" w14:textId="62041C27" w:rsidR="00260453" w:rsidRPr="008560AE" w:rsidRDefault="00260453" w:rsidP="00260453">
            <w:pPr>
              <w:spacing w:after="0"/>
              <w:jc w:val="left"/>
              <w:rPr>
                <w:rFonts w:cs="Arial"/>
                <w:sz w:val="20"/>
              </w:rPr>
            </w:pPr>
            <w:r w:rsidRPr="008560AE">
              <w:rPr>
                <w:sz w:val="20"/>
              </w:rPr>
              <w:t>Pro-GRP</w:t>
            </w:r>
          </w:p>
        </w:tc>
        <w:tc>
          <w:tcPr>
            <w:tcW w:w="3231" w:type="dxa"/>
          </w:tcPr>
          <w:p w14:paraId="47748F1D" w14:textId="2ABC3A37" w:rsidR="00260453" w:rsidRPr="00260453" w:rsidRDefault="00260453" w:rsidP="00260453">
            <w:pPr>
              <w:spacing w:after="0"/>
              <w:jc w:val="left"/>
              <w:rPr>
                <w:sz w:val="20"/>
              </w:rPr>
            </w:pPr>
            <w:r w:rsidRPr="00260453">
              <w:rPr>
                <w:rFonts w:cs="Calibri"/>
                <w:sz w:val="20"/>
              </w:rPr>
              <w:t>Lymphocytes</w:t>
            </w:r>
          </w:p>
        </w:tc>
      </w:tr>
      <w:tr w:rsidR="00260453" w:rsidRPr="008560AE" w14:paraId="09C7769A" w14:textId="5DA32D2A" w:rsidTr="00D92B5B">
        <w:tc>
          <w:tcPr>
            <w:tcW w:w="3116" w:type="dxa"/>
          </w:tcPr>
          <w:p w14:paraId="6E7460AE" w14:textId="2454136C" w:rsidR="00260453" w:rsidRPr="008560AE" w:rsidRDefault="00260453" w:rsidP="00260453">
            <w:pPr>
              <w:spacing w:after="0"/>
              <w:jc w:val="left"/>
              <w:rPr>
                <w:rFonts w:cs="Arial"/>
                <w:sz w:val="20"/>
                <w:lang w:eastAsia="nb-NO"/>
              </w:rPr>
            </w:pPr>
            <w:r w:rsidRPr="008560AE">
              <w:rPr>
                <w:sz w:val="20"/>
              </w:rPr>
              <w:t>NSE (neuron-specific enolase)</w:t>
            </w:r>
          </w:p>
        </w:tc>
        <w:tc>
          <w:tcPr>
            <w:tcW w:w="3282" w:type="dxa"/>
          </w:tcPr>
          <w:p w14:paraId="01ADF61D" w14:textId="1969018E" w:rsidR="00260453" w:rsidRPr="008560AE" w:rsidRDefault="00260453" w:rsidP="00260453">
            <w:pPr>
              <w:spacing w:after="0"/>
              <w:jc w:val="left"/>
              <w:rPr>
                <w:rFonts w:cs="Arial"/>
                <w:sz w:val="20"/>
              </w:rPr>
            </w:pPr>
            <w:r w:rsidRPr="008560AE">
              <w:rPr>
                <w:sz w:val="20"/>
              </w:rPr>
              <w:t>C-reactive protein</w:t>
            </w:r>
          </w:p>
        </w:tc>
        <w:tc>
          <w:tcPr>
            <w:tcW w:w="3231" w:type="dxa"/>
          </w:tcPr>
          <w:p w14:paraId="58089819" w14:textId="5B9968F4" w:rsidR="00260453" w:rsidRPr="00260453" w:rsidRDefault="00260453" w:rsidP="00260453">
            <w:pPr>
              <w:spacing w:after="0"/>
              <w:jc w:val="left"/>
              <w:rPr>
                <w:sz w:val="20"/>
              </w:rPr>
            </w:pPr>
            <w:r w:rsidRPr="00260453">
              <w:rPr>
                <w:rFonts w:cs="Calibri"/>
                <w:sz w:val="20"/>
              </w:rPr>
              <w:t>Magnesium</w:t>
            </w:r>
          </w:p>
        </w:tc>
      </w:tr>
      <w:tr w:rsidR="00260453" w:rsidRPr="008560AE" w14:paraId="03E46403" w14:textId="5CBFC9E0" w:rsidTr="00D92B5B">
        <w:tc>
          <w:tcPr>
            <w:tcW w:w="3116" w:type="dxa"/>
          </w:tcPr>
          <w:p w14:paraId="441DB10A" w14:textId="3B377812" w:rsidR="00260453" w:rsidRPr="008560AE" w:rsidRDefault="00260453" w:rsidP="00260453">
            <w:pPr>
              <w:spacing w:after="0"/>
              <w:jc w:val="left"/>
              <w:rPr>
                <w:rFonts w:cs="Arial"/>
                <w:sz w:val="20"/>
                <w:lang w:eastAsia="nb-NO"/>
              </w:rPr>
            </w:pPr>
            <w:r w:rsidRPr="008560AE">
              <w:rPr>
                <w:sz w:val="20"/>
              </w:rPr>
              <w:t>Pro-GRP</w:t>
            </w:r>
          </w:p>
        </w:tc>
        <w:tc>
          <w:tcPr>
            <w:tcW w:w="3282" w:type="dxa"/>
            <w:vAlign w:val="center"/>
          </w:tcPr>
          <w:p w14:paraId="421D94DB" w14:textId="77777777" w:rsidR="00260453" w:rsidRPr="008560AE" w:rsidRDefault="00260453" w:rsidP="00260453">
            <w:pPr>
              <w:spacing w:after="0"/>
              <w:jc w:val="left"/>
              <w:rPr>
                <w:rFonts w:cs="Arial"/>
                <w:sz w:val="20"/>
              </w:rPr>
            </w:pPr>
          </w:p>
        </w:tc>
        <w:tc>
          <w:tcPr>
            <w:tcW w:w="3231" w:type="dxa"/>
          </w:tcPr>
          <w:p w14:paraId="44B08B90" w14:textId="1A5F23F3" w:rsidR="00260453" w:rsidRPr="00260453" w:rsidRDefault="00260453" w:rsidP="00260453">
            <w:pPr>
              <w:spacing w:after="0"/>
              <w:jc w:val="left"/>
              <w:rPr>
                <w:rFonts w:cs="Arial"/>
                <w:sz w:val="20"/>
              </w:rPr>
            </w:pPr>
            <w:r w:rsidRPr="00260453">
              <w:rPr>
                <w:rFonts w:cs="Calibri"/>
                <w:sz w:val="20"/>
              </w:rPr>
              <w:t>Monocytes</w:t>
            </w:r>
          </w:p>
        </w:tc>
      </w:tr>
      <w:tr w:rsidR="00260453" w:rsidRPr="008560AE" w14:paraId="046D79DA" w14:textId="43E6F073" w:rsidTr="00D92B5B">
        <w:tc>
          <w:tcPr>
            <w:tcW w:w="3116" w:type="dxa"/>
          </w:tcPr>
          <w:p w14:paraId="6BDD8162" w14:textId="37F9570F" w:rsidR="00260453" w:rsidRPr="008560AE" w:rsidRDefault="00260453" w:rsidP="00260453">
            <w:pPr>
              <w:spacing w:after="0"/>
              <w:jc w:val="left"/>
              <w:rPr>
                <w:rFonts w:cs="Arial"/>
                <w:sz w:val="20"/>
                <w:lang w:eastAsia="nb-NO"/>
              </w:rPr>
            </w:pPr>
            <w:r w:rsidRPr="008560AE">
              <w:rPr>
                <w:sz w:val="20"/>
              </w:rPr>
              <w:t>C-reactive protein</w:t>
            </w:r>
          </w:p>
        </w:tc>
        <w:tc>
          <w:tcPr>
            <w:tcW w:w="3282" w:type="dxa"/>
            <w:vAlign w:val="center"/>
          </w:tcPr>
          <w:p w14:paraId="2BB97295" w14:textId="77777777" w:rsidR="00260453" w:rsidRPr="008560AE" w:rsidRDefault="00260453" w:rsidP="00260453">
            <w:pPr>
              <w:spacing w:after="0"/>
              <w:jc w:val="left"/>
              <w:rPr>
                <w:rFonts w:cs="Arial"/>
                <w:sz w:val="20"/>
              </w:rPr>
            </w:pPr>
          </w:p>
        </w:tc>
        <w:tc>
          <w:tcPr>
            <w:tcW w:w="3231" w:type="dxa"/>
          </w:tcPr>
          <w:p w14:paraId="0DA33D27" w14:textId="55545C39" w:rsidR="00260453" w:rsidRPr="00260453" w:rsidRDefault="00260453" w:rsidP="00260453">
            <w:pPr>
              <w:spacing w:after="0"/>
              <w:jc w:val="left"/>
              <w:rPr>
                <w:rFonts w:cs="Arial"/>
                <w:sz w:val="20"/>
              </w:rPr>
            </w:pPr>
            <w:r w:rsidRPr="00260453">
              <w:rPr>
                <w:rFonts w:cs="Calibri"/>
                <w:sz w:val="20"/>
              </w:rPr>
              <w:t>Neutrophil granulocytes</w:t>
            </w:r>
          </w:p>
        </w:tc>
      </w:tr>
      <w:tr w:rsidR="00260453" w:rsidRPr="008560AE" w14:paraId="5CDAF703" w14:textId="77777777" w:rsidTr="00D92B5B">
        <w:tc>
          <w:tcPr>
            <w:tcW w:w="3116" w:type="dxa"/>
          </w:tcPr>
          <w:p w14:paraId="68A68F97" w14:textId="77777777" w:rsidR="00260453" w:rsidRPr="008560AE" w:rsidRDefault="00260453" w:rsidP="00260453">
            <w:pPr>
              <w:spacing w:after="0"/>
              <w:jc w:val="left"/>
              <w:rPr>
                <w:sz w:val="20"/>
              </w:rPr>
            </w:pPr>
          </w:p>
        </w:tc>
        <w:tc>
          <w:tcPr>
            <w:tcW w:w="3282" w:type="dxa"/>
            <w:vAlign w:val="center"/>
          </w:tcPr>
          <w:p w14:paraId="58DF7915" w14:textId="77777777" w:rsidR="00260453" w:rsidRPr="008560AE" w:rsidRDefault="00260453" w:rsidP="00260453">
            <w:pPr>
              <w:spacing w:after="0"/>
              <w:jc w:val="left"/>
              <w:rPr>
                <w:rFonts w:cs="Arial"/>
                <w:sz w:val="20"/>
              </w:rPr>
            </w:pPr>
          </w:p>
        </w:tc>
        <w:tc>
          <w:tcPr>
            <w:tcW w:w="3231" w:type="dxa"/>
          </w:tcPr>
          <w:p w14:paraId="103503AE" w14:textId="0C06A418" w:rsidR="00260453" w:rsidRPr="00260453" w:rsidRDefault="00260453" w:rsidP="00260453">
            <w:pPr>
              <w:spacing w:after="0"/>
              <w:jc w:val="left"/>
              <w:rPr>
                <w:rFonts w:cs="Arial"/>
                <w:sz w:val="20"/>
              </w:rPr>
            </w:pPr>
            <w:r w:rsidRPr="00260453">
              <w:rPr>
                <w:rFonts w:cs="Calibri"/>
                <w:sz w:val="20"/>
              </w:rPr>
              <w:t>P-FT4</w:t>
            </w:r>
          </w:p>
        </w:tc>
      </w:tr>
      <w:tr w:rsidR="00260453" w:rsidRPr="008560AE" w14:paraId="7C5C392C" w14:textId="77777777" w:rsidTr="00D92B5B">
        <w:tc>
          <w:tcPr>
            <w:tcW w:w="3116" w:type="dxa"/>
          </w:tcPr>
          <w:p w14:paraId="73657D3C" w14:textId="77777777" w:rsidR="00260453" w:rsidRPr="008560AE" w:rsidRDefault="00260453" w:rsidP="00260453">
            <w:pPr>
              <w:spacing w:after="0"/>
              <w:jc w:val="left"/>
              <w:rPr>
                <w:sz w:val="20"/>
              </w:rPr>
            </w:pPr>
          </w:p>
        </w:tc>
        <w:tc>
          <w:tcPr>
            <w:tcW w:w="3282" w:type="dxa"/>
            <w:vAlign w:val="center"/>
          </w:tcPr>
          <w:p w14:paraId="17825851" w14:textId="77777777" w:rsidR="00260453" w:rsidRPr="008560AE" w:rsidRDefault="00260453" w:rsidP="00260453">
            <w:pPr>
              <w:spacing w:after="0"/>
              <w:jc w:val="left"/>
              <w:rPr>
                <w:rFonts w:cs="Arial"/>
                <w:sz w:val="20"/>
              </w:rPr>
            </w:pPr>
          </w:p>
        </w:tc>
        <w:tc>
          <w:tcPr>
            <w:tcW w:w="3231" w:type="dxa"/>
          </w:tcPr>
          <w:p w14:paraId="7E82D617" w14:textId="23A6D7F7" w:rsidR="00260453" w:rsidRPr="00260453" w:rsidRDefault="00260453" w:rsidP="00260453">
            <w:pPr>
              <w:spacing w:after="0"/>
              <w:jc w:val="left"/>
              <w:rPr>
                <w:rFonts w:cs="Arial"/>
                <w:sz w:val="20"/>
              </w:rPr>
            </w:pPr>
            <w:r>
              <w:rPr>
                <w:rFonts w:cs="Calibri"/>
                <w:sz w:val="20"/>
              </w:rPr>
              <w:t>P</w:t>
            </w:r>
            <w:r w:rsidRPr="00260453">
              <w:rPr>
                <w:rFonts w:cs="Calibri"/>
                <w:sz w:val="20"/>
              </w:rPr>
              <w:t>hosphate</w:t>
            </w:r>
          </w:p>
        </w:tc>
      </w:tr>
      <w:tr w:rsidR="00260453" w:rsidRPr="008560AE" w14:paraId="02B95B62" w14:textId="77777777" w:rsidTr="00D92B5B">
        <w:tc>
          <w:tcPr>
            <w:tcW w:w="3116" w:type="dxa"/>
          </w:tcPr>
          <w:p w14:paraId="56520477" w14:textId="77777777" w:rsidR="00260453" w:rsidRPr="008560AE" w:rsidRDefault="00260453" w:rsidP="00260453">
            <w:pPr>
              <w:spacing w:after="0"/>
              <w:jc w:val="left"/>
              <w:rPr>
                <w:sz w:val="20"/>
              </w:rPr>
            </w:pPr>
          </w:p>
        </w:tc>
        <w:tc>
          <w:tcPr>
            <w:tcW w:w="3282" w:type="dxa"/>
            <w:vAlign w:val="center"/>
          </w:tcPr>
          <w:p w14:paraId="23821B47" w14:textId="77777777" w:rsidR="00260453" w:rsidRPr="008560AE" w:rsidRDefault="00260453" w:rsidP="00260453">
            <w:pPr>
              <w:spacing w:after="0"/>
              <w:jc w:val="left"/>
              <w:rPr>
                <w:rFonts w:cs="Arial"/>
                <w:sz w:val="20"/>
              </w:rPr>
            </w:pPr>
          </w:p>
        </w:tc>
        <w:tc>
          <w:tcPr>
            <w:tcW w:w="3231" w:type="dxa"/>
          </w:tcPr>
          <w:p w14:paraId="515D48A9" w14:textId="28A81BCE" w:rsidR="00260453" w:rsidRPr="00260453" w:rsidRDefault="00260453" w:rsidP="00260453">
            <w:pPr>
              <w:spacing w:after="0"/>
              <w:jc w:val="left"/>
              <w:rPr>
                <w:rFonts w:cs="Arial"/>
                <w:sz w:val="20"/>
              </w:rPr>
            </w:pPr>
            <w:r w:rsidRPr="00260453">
              <w:rPr>
                <w:rFonts w:cs="Calibri"/>
                <w:sz w:val="20"/>
              </w:rPr>
              <w:t>Platelets</w:t>
            </w:r>
          </w:p>
        </w:tc>
      </w:tr>
      <w:tr w:rsidR="00260453" w:rsidRPr="008560AE" w14:paraId="5607D4DC" w14:textId="77777777" w:rsidTr="00D92B5B">
        <w:tc>
          <w:tcPr>
            <w:tcW w:w="3116" w:type="dxa"/>
          </w:tcPr>
          <w:p w14:paraId="34B1D8EB" w14:textId="77777777" w:rsidR="00260453" w:rsidRPr="008560AE" w:rsidRDefault="00260453" w:rsidP="00260453">
            <w:pPr>
              <w:spacing w:after="0"/>
              <w:jc w:val="left"/>
              <w:rPr>
                <w:sz w:val="20"/>
              </w:rPr>
            </w:pPr>
          </w:p>
        </w:tc>
        <w:tc>
          <w:tcPr>
            <w:tcW w:w="3282" w:type="dxa"/>
            <w:vAlign w:val="center"/>
          </w:tcPr>
          <w:p w14:paraId="25DB7C79" w14:textId="77777777" w:rsidR="00260453" w:rsidRPr="008560AE" w:rsidRDefault="00260453" w:rsidP="00260453">
            <w:pPr>
              <w:spacing w:after="0"/>
              <w:jc w:val="left"/>
              <w:rPr>
                <w:rFonts w:cs="Arial"/>
                <w:sz w:val="20"/>
              </w:rPr>
            </w:pPr>
          </w:p>
        </w:tc>
        <w:tc>
          <w:tcPr>
            <w:tcW w:w="3231" w:type="dxa"/>
          </w:tcPr>
          <w:p w14:paraId="70430446" w14:textId="20457790" w:rsidR="00260453" w:rsidRPr="00260453" w:rsidRDefault="00260453" w:rsidP="00260453">
            <w:pPr>
              <w:spacing w:after="0"/>
              <w:jc w:val="left"/>
              <w:rPr>
                <w:rFonts w:cs="Arial"/>
                <w:sz w:val="20"/>
              </w:rPr>
            </w:pPr>
            <w:r w:rsidRPr="00260453">
              <w:rPr>
                <w:rFonts w:cs="Calibri"/>
                <w:sz w:val="20"/>
              </w:rPr>
              <w:t>Potassium</w:t>
            </w:r>
          </w:p>
        </w:tc>
      </w:tr>
      <w:tr w:rsidR="00260453" w:rsidRPr="008560AE" w14:paraId="30D2C599" w14:textId="77777777" w:rsidTr="00D92B5B">
        <w:tc>
          <w:tcPr>
            <w:tcW w:w="3116" w:type="dxa"/>
          </w:tcPr>
          <w:p w14:paraId="7F95B4F1" w14:textId="77777777" w:rsidR="00260453" w:rsidRPr="008560AE" w:rsidRDefault="00260453" w:rsidP="00260453">
            <w:pPr>
              <w:spacing w:after="0"/>
              <w:jc w:val="left"/>
              <w:rPr>
                <w:sz w:val="20"/>
              </w:rPr>
            </w:pPr>
          </w:p>
        </w:tc>
        <w:tc>
          <w:tcPr>
            <w:tcW w:w="3282" w:type="dxa"/>
            <w:vAlign w:val="center"/>
          </w:tcPr>
          <w:p w14:paraId="2D4B8A72" w14:textId="77777777" w:rsidR="00260453" w:rsidRPr="008560AE" w:rsidRDefault="00260453" w:rsidP="00260453">
            <w:pPr>
              <w:spacing w:after="0"/>
              <w:jc w:val="left"/>
              <w:rPr>
                <w:rFonts w:cs="Arial"/>
                <w:sz w:val="20"/>
              </w:rPr>
            </w:pPr>
          </w:p>
        </w:tc>
        <w:tc>
          <w:tcPr>
            <w:tcW w:w="3231" w:type="dxa"/>
          </w:tcPr>
          <w:p w14:paraId="460B0BDC" w14:textId="76E181CB" w:rsidR="00260453" w:rsidRPr="00260453" w:rsidRDefault="00260453" w:rsidP="00260453">
            <w:pPr>
              <w:spacing w:after="0"/>
              <w:jc w:val="left"/>
              <w:rPr>
                <w:rFonts w:cs="Arial"/>
                <w:sz w:val="20"/>
              </w:rPr>
            </w:pPr>
            <w:r w:rsidRPr="00260453">
              <w:rPr>
                <w:rFonts w:cs="Calibri"/>
                <w:sz w:val="20"/>
              </w:rPr>
              <w:t>Sodium</w:t>
            </w:r>
          </w:p>
        </w:tc>
      </w:tr>
      <w:tr w:rsidR="00260453" w:rsidRPr="008560AE" w14:paraId="595066D4" w14:textId="77777777" w:rsidTr="00D92B5B">
        <w:tc>
          <w:tcPr>
            <w:tcW w:w="3116" w:type="dxa"/>
          </w:tcPr>
          <w:p w14:paraId="53F4CB26" w14:textId="77777777" w:rsidR="00260453" w:rsidRPr="008560AE" w:rsidRDefault="00260453" w:rsidP="00260453">
            <w:pPr>
              <w:spacing w:after="0"/>
              <w:jc w:val="left"/>
              <w:rPr>
                <w:sz w:val="20"/>
              </w:rPr>
            </w:pPr>
          </w:p>
        </w:tc>
        <w:tc>
          <w:tcPr>
            <w:tcW w:w="3282" w:type="dxa"/>
            <w:vAlign w:val="center"/>
          </w:tcPr>
          <w:p w14:paraId="71224432" w14:textId="77777777" w:rsidR="00260453" w:rsidRPr="008560AE" w:rsidRDefault="00260453" w:rsidP="00260453">
            <w:pPr>
              <w:spacing w:after="0"/>
              <w:jc w:val="left"/>
              <w:rPr>
                <w:rFonts w:cs="Arial"/>
                <w:sz w:val="20"/>
              </w:rPr>
            </w:pPr>
          </w:p>
        </w:tc>
        <w:tc>
          <w:tcPr>
            <w:tcW w:w="3231" w:type="dxa"/>
          </w:tcPr>
          <w:p w14:paraId="4A9F38BC" w14:textId="7A30918B" w:rsidR="00260453" w:rsidRPr="00260453" w:rsidRDefault="00260453" w:rsidP="00260453">
            <w:pPr>
              <w:spacing w:after="0"/>
              <w:jc w:val="left"/>
              <w:rPr>
                <w:rFonts w:cs="Arial"/>
                <w:sz w:val="20"/>
              </w:rPr>
            </w:pPr>
            <w:r w:rsidRPr="00260453">
              <w:rPr>
                <w:rFonts w:cs="Calibri"/>
                <w:sz w:val="20"/>
              </w:rPr>
              <w:t>Thyroid Stimulating Hormone (TSH)</w:t>
            </w:r>
          </w:p>
        </w:tc>
      </w:tr>
    </w:tbl>
    <w:p w14:paraId="1A391C0E" w14:textId="59E91D7C" w:rsidR="0066268A" w:rsidRDefault="0066268A" w:rsidP="0066268A">
      <w:bookmarkStart w:id="259" w:name="_Toc257289656"/>
      <w:bookmarkEnd w:id="255"/>
    </w:p>
    <w:tbl>
      <w:tblPr>
        <w:tblStyle w:val="TableGrid"/>
        <w:tblW w:w="0" w:type="auto"/>
        <w:tblLook w:val="04A0" w:firstRow="1" w:lastRow="0" w:firstColumn="1" w:lastColumn="0" w:noHBand="0" w:noVBand="1"/>
      </w:tblPr>
      <w:tblGrid>
        <w:gridCol w:w="3085"/>
        <w:gridCol w:w="3260"/>
      </w:tblGrid>
      <w:tr w:rsidR="0083548E" w:rsidRPr="00077E8E" w14:paraId="458CB117" w14:textId="77777777" w:rsidTr="008C0D53">
        <w:tc>
          <w:tcPr>
            <w:tcW w:w="3085" w:type="dxa"/>
          </w:tcPr>
          <w:p w14:paraId="22EE1171" w14:textId="77777777" w:rsidR="0083548E" w:rsidRPr="00077E8E" w:rsidRDefault="0083548E" w:rsidP="008C0D53">
            <w:pPr>
              <w:spacing w:after="0"/>
              <w:jc w:val="left"/>
              <w:rPr>
                <w:b/>
                <w:sz w:val="20"/>
              </w:rPr>
            </w:pPr>
            <w:r w:rsidRPr="00077E8E">
              <w:rPr>
                <w:b/>
                <w:sz w:val="20"/>
              </w:rPr>
              <w:t>Study B</w:t>
            </w:r>
          </w:p>
          <w:p w14:paraId="221FE136" w14:textId="77777777" w:rsidR="0083548E" w:rsidRPr="00077E8E" w:rsidRDefault="0083548E" w:rsidP="008C0D53">
            <w:pPr>
              <w:spacing w:after="0"/>
              <w:jc w:val="left"/>
              <w:rPr>
                <w:b/>
                <w:sz w:val="20"/>
              </w:rPr>
            </w:pPr>
            <w:r>
              <w:rPr>
                <w:b/>
                <w:sz w:val="20"/>
              </w:rPr>
              <w:t>Endocrinal Status Screening</w:t>
            </w:r>
          </w:p>
        </w:tc>
        <w:tc>
          <w:tcPr>
            <w:tcW w:w="3260" w:type="dxa"/>
          </w:tcPr>
          <w:p w14:paraId="3C0FA132" w14:textId="77777777" w:rsidR="0083548E" w:rsidRPr="00252E55" w:rsidRDefault="0083548E" w:rsidP="008C0D53">
            <w:pPr>
              <w:spacing w:after="0"/>
              <w:jc w:val="left"/>
              <w:rPr>
                <w:b/>
                <w:sz w:val="20"/>
              </w:rPr>
            </w:pPr>
            <w:r w:rsidRPr="00252E55">
              <w:rPr>
                <w:b/>
                <w:sz w:val="20"/>
              </w:rPr>
              <w:t>Study B</w:t>
            </w:r>
          </w:p>
          <w:p w14:paraId="3EA7C711" w14:textId="77777777" w:rsidR="0083548E" w:rsidRPr="00077E8E" w:rsidRDefault="0083548E" w:rsidP="008C0D53">
            <w:pPr>
              <w:spacing w:after="0"/>
              <w:jc w:val="left"/>
              <w:rPr>
                <w:b/>
                <w:sz w:val="20"/>
              </w:rPr>
            </w:pPr>
            <w:r>
              <w:rPr>
                <w:b/>
                <w:sz w:val="20"/>
              </w:rPr>
              <w:t>Endocrinal Status during study</w:t>
            </w:r>
          </w:p>
        </w:tc>
      </w:tr>
      <w:tr w:rsidR="0083548E" w:rsidRPr="00216022" w14:paraId="35D020E2" w14:textId="77777777" w:rsidTr="008C0D53">
        <w:tc>
          <w:tcPr>
            <w:tcW w:w="3085" w:type="dxa"/>
          </w:tcPr>
          <w:p w14:paraId="417297FF" w14:textId="77777777" w:rsidR="0083548E" w:rsidRPr="00216022" w:rsidRDefault="0083548E" w:rsidP="008C0D53">
            <w:pPr>
              <w:spacing w:after="0"/>
              <w:jc w:val="left"/>
              <w:rPr>
                <w:sz w:val="20"/>
              </w:rPr>
            </w:pPr>
            <w:r>
              <w:rPr>
                <w:sz w:val="20"/>
              </w:rPr>
              <w:t>FT4</w:t>
            </w:r>
          </w:p>
        </w:tc>
        <w:tc>
          <w:tcPr>
            <w:tcW w:w="3260" w:type="dxa"/>
          </w:tcPr>
          <w:p w14:paraId="643DE6E7" w14:textId="77777777" w:rsidR="0083548E" w:rsidRPr="00216022" w:rsidRDefault="0083548E" w:rsidP="008C0D53">
            <w:pPr>
              <w:spacing w:after="0"/>
              <w:jc w:val="left"/>
              <w:rPr>
                <w:sz w:val="20"/>
              </w:rPr>
            </w:pPr>
            <w:r>
              <w:rPr>
                <w:sz w:val="20"/>
              </w:rPr>
              <w:t>FT4</w:t>
            </w:r>
          </w:p>
        </w:tc>
      </w:tr>
      <w:tr w:rsidR="0083548E" w:rsidRPr="00216022" w14:paraId="688C51CA" w14:textId="77777777" w:rsidTr="008C0D53">
        <w:tc>
          <w:tcPr>
            <w:tcW w:w="3085" w:type="dxa"/>
          </w:tcPr>
          <w:p w14:paraId="0C8A4656" w14:textId="77777777" w:rsidR="0083548E" w:rsidRPr="00216022" w:rsidRDefault="0083548E" w:rsidP="008C0D53">
            <w:pPr>
              <w:spacing w:after="0"/>
              <w:jc w:val="left"/>
              <w:rPr>
                <w:sz w:val="20"/>
              </w:rPr>
            </w:pPr>
            <w:r>
              <w:rPr>
                <w:sz w:val="20"/>
              </w:rPr>
              <w:t>FT3</w:t>
            </w:r>
          </w:p>
        </w:tc>
        <w:tc>
          <w:tcPr>
            <w:tcW w:w="3260" w:type="dxa"/>
          </w:tcPr>
          <w:p w14:paraId="2FB9089E" w14:textId="77777777" w:rsidR="0083548E" w:rsidRPr="00216022" w:rsidRDefault="0083548E" w:rsidP="008C0D53">
            <w:pPr>
              <w:spacing w:after="0"/>
              <w:jc w:val="left"/>
              <w:rPr>
                <w:sz w:val="20"/>
              </w:rPr>
            </w:pPr>
            <w:r>
              <w:rPr>
                <w:sz w:val="20"/>
              </w:rPr>
              <w:t>FT3</w:t>
            </w:r>
          </w:p>
        </w:tc>
      </w:tr>
      <w:tr w:rsidR="0083548E" w:rsidRPr="00216022" w14:paraId="12F2F01C" w14:textId="77777777" w:rsidTr="008C0D53">
        <w:tc>
          <w:tcPr>
            <w:tcW w:w="3085" w:type="dxa"/>
          </w:tcPr>
          <w:p w14:paraId="6A2A9BA8" w14:textId="77777777" w:rsidR="0083548E" w:rsidRPr="00216022" w:rsidRDefault="0083548E" w:rsidP="008C0D53">
            <w:pPr>
              <w:spacing w:after="0"/>
              <w:jc w:val="left"/>
              <w:rPr>
                <w:sz w:val="20"/>
              </w:rPr>
            </w:pPr>
            <w:r>
              <w:rPr>
                <w:sz w:val="20"/>
              </w:rPr>
              <w:t>TSH</w:t>
            </w:r>
          </w:p>
        </w:tc>
        <w:tc>
          <w:tcPr>
            <w:tcW w:w="3260" w:type="dxa"/>
          </w:tcPr>
          <w:p w14:paraId="7FA25DBC" w14:textId="77777777" w:rsidR="0083548E" w:rsidRPr="00216022" w:rsidRDefault="0083548E" w:rsidP="008C0D53">
            <w:pPr>
              <w:spacing w:after="0"/>
              <w:jc w:val="left"/>
              <w:rPr>
                <w:sz w:val="20"/>
              </w:rPr>
            </w:pPr>
            <w:r>
              <w:rPr>
                <w:sz w:val="20"/>
              </w:rPr>
              <w:t>TSH</w:t>
            </w:r>
          </w:p>
        </w:tc>
      </w:tr>
      <w:tr w:rsidR="0083548E" w:rsidRPr="00216022" w14:paraId="5E07E264" w14:textId="77777777" w:rsidTr="008C0D53">
        <w:tc>
          <w:tcPr>
            <w:tcW w:w="3085" w:type="dxa"/>
          </w:tcPr>
          <w:p w14:paraId="0CF20A90" w14:textId="77777777" w:rsidR="0083548E" w:rsidRPr="00216022" w:rsidRDefault="0083548E" w:rsidP="008C0D53">
            <w:pPr>
              <w:spacing w:after="0"/>
              <w:jc w:val="left"/>
              <w:rPr>
                <w:sz w:val="20"/>
              </w:rPr>
            </w:pPr>
            <w:r>
              <w:rPr>
                <w:sz w:val="20"/>
              </w:rPr>
              <w:t>Troponine T</w:t>
            </w:r>
          </w:p>
        </w:tc>
        <w:tc>
          <w:tcPr>
            <w:tcW w:w="3260" w:type="dxa"/>
          </w:tcPr>
          <w:p w14:paraId="3C8BE61E" w14:textId="77777777" w:rsidR="0083548E" w:rsidRPr="00216022" w:rsidRDefault="0083548E" w:rsidP="008C0D53">
            <w:pPr>
              <w:spacing w:after="0"/>
              <w:jc w:val="left"/>
              <w:rPr>
                <w:sz w:val="20"/>
              </w:rPr>
            </w:pPr>
            <w:r>
              <w:rPr>
                <w:sz w:val="20"/>
              </w:rPr>
              <w:t>Troponine T (optional)</w:t>
            </w:r>
          </w:p>
        </w:tc>
      </w:tr>
      <w:tr w:rsidR="0083548E" w:rsidRPr="00216022" w14:paraId="2315399C" w14:textId="77777777" w:rsidTr="008C0D53">
        <w:tc>
          <w:tcPr>
            <w:tcW w:w="3085" w:type="dxa"/>
          </w:tcPr>
          <w:p w14:paraId="6F84F9D5" w14:textId="77777777" w:rsidR="0083548E" w:rsidRPr="00216022" w:rsidRDefault="0083548E" w:rsidP="008C0D53">
            <w:pPr>
              <w:spacing w:after="0"/>
              <w:jc w:val="left"/>
              <w:rPr>
                <w:sz w:val="20"/>
              </w:rPr>
            </w:pPr>
            <w:r>
              <w:rPr>
                <w:sz w:val="20"/>
              </w:rPr>
              <w:t>Testosterone</w:t>
            </w:r>
          </w:p>
        </w:tc>
        <w:tc>
          <w:tcPr>
            <w:tcW w:w="3260" w:type="dxa"/>
          </w:tcPr>
          <w:p w14:paraId="5B71429C" w14:textId="77777777" w:rsidR="0083548E" w:rsidRPr="00216022" w:rsidRDefault="0083548E" w:rsidP="008C0D53">
            <w:pPr>
              <w:spacing w:after="0"/>
              <w:jc w:val="left"/>
              <w:rPr>
                <w:sz w:val="20"/>
              </w:rPr>
            </w:pPr>
            <w:r>
              <w:rPr>
                <w:sz w:val="20"/>
              </w:rPr>
              <w:t>Testosterone (optional)</w:t>
            </w:r>
          </w:p>
        </w:tc>
      </w:tr>
    </w:tbl>
    <w:p w14:paraId="396720C5" w14:textId="77777777" w:rsidR="002C2761" w:rsidRDefault="002C2761" w:rsidP="0066268A"/>
    <w:p w14:paraId="7572B03A" w14:textId="77777777" w:rsidR="00742462" w:rsidRPr="00FF15C9" w:rsidRDefault="00742462" w:rsidP="00742462">
      <w:pPr>
        <w:pStyle w:val="NoSpacing"/>
        <w:jc w:val="both"/>
        <w:rPr>
          <w:rFonts w:ascii="Arial Narrow" w:hAnsi="Arial Narrow"/>
          <w:b/>
          <w:sz w:val="22"/>
          <w:szCs w:val="22"/>
        </w:rPr>
      </w:pPr>
      <w:r w:rsidRPr="00FF15C9">
        <w:rPr>
          <w:rFonts w:ascii="Arial Narrow" w:hAnsi="Arial Narrow"/>
          <w:b/>
          <w:sz w:val="22"/>
          <w:szCs w:val="22"/>
        </w:rPr>
        <w:t>Exploratory blood and serum collection</w:t>
      </w:r>
    </w:p>
    <w:p w14:paraId="5F1CF869" w14:textId="2A021C3F" w:rsidR="00742462" w:rsidRDefault="00742462" w:rsidP="0066268A">
      <w:r>
        <w:t xml:space="preserve">Please see section 6.6.1. </w:t>
      </w:r>
    </w:p>
    <w:p w14:paraId="5D133379" w14:textId="35B2B3E3" w:rsidR="00B77547" w:rsidRPr="0083548E" w:rsidRDefault="00B77547" w:rsidP="0083548E">
      <w:pPr>
        <w:pStyle w:val="NoSpacing"/>
        <w:jc w:val="both"/>
        <w:rPr>
          <w:b/>
          <w:szCs w:val="22"/>
        </w:rPr>
      </w:pPr>
      <w:r w:rsidRPr="0083548E">
        <w:rPr>
          <w:rFonts w:ascii="Arial Narrow" w:hAnsi="Arial Narrow"/>
          <w:b/>
          <w:sz w:val="22"/>
          <w:szCs w:val="22"/>
        </w:rPr>
        <w:t xml:space="preserve">Study procedures </w:t>
      </w:r>
      <w:r w:rsidR="000D0EBB">
        <w:rPr>
          <w:rFonts w:ascii="Arial Narrow" w:hAnsi="Arial Narrow"/>
          <w:b/>
          <w:sz w:val="22"/>
          <w:szCs w:val="22"/>
        </w:rPr>
        <w:t xml:space="preserve">and/or SOC treatment </w:t>
      </w:r>
      <w:r w:rsidRPr="0083548E">
        <w:rPr>
          <w:rFonts w:ascii="Arial Narrow" w:hAnsi="Arial Narrow"/>
          <w:b/>
          <w:sz w:val="22"/>
          <w:szCs w:val="22"/>
        </w:rPr>
        <w:t>performed at other locations.</w:t>
      </w:r>
    </w:p>
    <w:p w14:paraId="6405A5D6" w14:textId="5BE01445" w:rsidR="008B4A19" w:rsidRDefault="00BE1B93" w:rsidP="0066268A">
      <w:r>
        <w:t>S</w:t>
      </w:r>
      <w:r w:rsidR="00B77547">
        <w:t xml:space="preserve">tudy visits can be a burden for the </w:t>
      </w:r>
      <w:r>
        <w:t>participant</w:t>
      </w:r>
      <w:r w:rsidR="009A4F53">
        <w:t>,</w:t>
      </w:r>
      <w:r>
        <w:t xml:space="preserve"> </w:t>
      </w:r>
      <w:r w:rsidR="00B77547">
        <w:t xml:space="preserve">especially with regard to the </w:t>
      </w:r>
      <w:r>
        <w:t xml:space="preserve">current </w:t>
      </w:r>
      <w:r w:rsidR="00B77547">
        <w:t>pandemic situation.</w:t>
      </w:r>
      <w:r>
        <w:t xml:space="preserve"> </w:t>
      </w:r>
      <w:r w:rsidR="00933E85">
        <w:t xml:space="preserve">In order not to </w:t>
      </w:r>
      <w:r w:rsidR="000D0EBB">
        <w:t>lose</w:t>
      </w:r>
      <w:r w:rsidR="00933E85">
        <w:t xml:space="preserve"> </w:t>
      </w:r>
      <w:r w:rsidR="000D0EBB">
        <w:t xml:space="preserve">study </w:t>
      </w:r>
      <w:r w:rsidR="00933E85">
        <w:t>pa</w:t>
      </w:r>
      <w:r w:rsidR="000D0EBB">
        <w:t>r</w:t>
      </w:r>
      <w:r w:rsidR="00933E85">
        <w:t>ticipan</w:t>
      </w:r>
      <w:r w:rsidR="000D0EBB">
        <w:t>t</w:t>
      </w:r>
      <w:r w:rsidR="00933E85">
        <w:t>s</w:t>
      </w:r>
      <w:r w:rsidR="000D0EBB">
        <w:t>,</w:t>
      </w:r>
      <w:r w:rsidR="00933E85">
        <w:t xml:space="preserve"> </w:t>
      </w:r>
      <w:r w:rsidR="000D0EBB">
        <w:t xml:space="preserve">- </w:t>
      </w:r>
      <w:r w:rsidR="00933E85">
        <w:t>study data,</w:t>
      </w:r>
      <w:r>
        <w:t xml:space="preserve"> </w:t>
      </w:r>
      <w:r w:rsidR="000D0EBB">
        <w:t xml:space="preserve">and minimize number of protocol deviations, </w:t>
      </w:r>
      <w:r>
        <w:t xml:space="preserve">the following </w:t>
      </w:r>
      <w:r w:rsidR="00577963">
        <w:t xml:space="preserve">options can be used </w:t>
      </w:r>
      <w:r>
        <w:t>for study visits</w:t>
      </w:r>
      <w:r w:rsidR="00B64151">
        <w:t xml:space="preserve"> and procedures</w:t>
      </w:r>
      <w:r>
        <w:t xml:space="preserve"> related to safety measurements:</w:t>
      </w:r>
    </w:p>
    <w:p w14:paraId="74DE505E" w14:textId="2DCDB179" w:rsidR="00BE1B93" w:rsidRDefault="00577963" w:rsidP="0083548E">
      <w:pPr>
        <w:pStyle w:val="ListParagraph"/>
        <w:numPr>
          <w:ilvl w:val="0"/>
          <w:numId w:val="62"/>
        </w:numPr>
      </w:pPr>
      <w:r>
        <w:t>The s</w:t>
      </w:r>
      <w:r w:rsidR="00BE1B93">
        <w:t>tudy visit may be performed digitally by video</w:t>
      </w:r>
      <w:r w:rsidR="000D0EBB">
        <w:t xml:space="preserve"> conference</w:t>
      </w:r>
      <w:r w:rsidR="00BE1B93">
        <w:t xml:space="preserve">. In case of safety </w:t>
      </w:r>
      <w:r>
        <w:t xml:space="preserve">concerns, the participant needs to come to the </w:t>
      </w:r>
      <w:r w:rsidR="00A95B92">
        <w:t>C</w:t>
      </w:r>
      <w:r>
        <w:t>enter for an additional visit.</w:t>
      </w:r>
    </w:p>
    <w:p w14:paraId="20D399C9" w14:textId="3BF2CE47" w:rsidR="00BE1B93" w:rsidRDefault="009A4F53" w:rsidP="0083548E">
      <w:pPr>
        <w:pStyle w:val="ListParagraph"/>
        <w:numPr>
          <w:ilvl w:val="0"/>
          <w:numId w:val="62"/>
        </w:numPr>
      </w:pPr>
      <w:r>
        <w:t>Registration of v</w:t>
      </w:r>
      <w:r w:rsidR="00BE1B93">
        <w:t xml:space="preserve">ital signs may be performed </w:t>
      </w:r>
      <w:r w:rsidR="00577963">
        <w:t>at the local office of the general practi</w:t>
      </w:r>
      <w:r w:rsidR="000D0EBB">
        <w:t>ti</w:t>
      </w:r>
      <w:r w:rsidR="00577963">
        <w:t>oner</w:t>
      </w:r>
    </w:p>
    <w:p w14:paraId="38970BFE" w14:textId="1FE6CEBC" w:rsidR="000D0EBB" w:rsidRDefault="000D0EBB" w:rsidP="0083548E">
      <w:pPr>
        <w:pStyle w:val="ListParagraph"/>
        <w:numPr>
          <w:ilvl w:val="0"/>
          <w:numId w:val="62"/>
        </w:numPr>
      </w:pPr>
      <w:r>
        <w:t>Blood tests with regard to safety evaluation may be performed at the local hospital or at the office of the general practitioner</w:t>
      </w:r>
    </w:p>
    <w:p w14:paraId="07F2CB5C" w14:textId="77777777" w:rsidR="000D0EBB" w:rsidRDefault="000D0EBB" w:rsidP="000D0EBB">
      <w:pPr>
        <w:pStyle w:val="ListParagraph"/>
        <w:numPr>
          <w:ilvl w:val="0"/>
          <w:numId w:val="62"/>
        </w:numPr>
      </w:pPr>
      <w:r>
        <w:t>Pregnancy test may be performed at the local hospital or at the office of the general practitioner</w:t>
      </w:r>
    </w:p>
    <w:p w14:paraId="7495CC06" w14:textId="6457C954" w:rsidR="000D0EBB" w:rsidRDefault="000D0EBB" w:rsidP="000D0EBB"/>
    <w:p w14:paraId="1510CA97" w14:textId="505921B5" w:rsidR="000D0EBB" w:rsidRDefault="00F42827" w:rsidP="000D0EBB">
      <w:r>
        <w:t xml:space="preserve">The </w:t>
      </w:r>
      <w:r w:rsidR="00A95B92">
        <w:t>S</w:t>
      </w:r>
      <w:r>
        <w:t xml:space="preserve">tudy </w:t>
      </w:r>
      <w:r w:rsidR="00A95B92">
        <w:t>N</w:t>
      </w:r>
      <w:r>
        <w:t xml:space="preserve">urse contacts the local hospital or general practitioner in order to collect the result of the necessary study procedures. </w:t>
      </w:r>
      <w:r w:rsidR="00A95B92">
        <w:t>P</w:t>
      </w:r>
      <w:r>
        <w:t xml:space="preserve">rocess and results are documented in the </w:t>
      </w:r>
      <w:r w:rsidR="00A95B92">
        <w:t xml:space="preserve">patients’ </w:t>
      </w:r>
      <w:r>
        <w:t xml:space="preserve">Electronic </w:t>
      </w:r>
      <w:r w:rsidR="00A57010">
        <w:t>Medical</w:t>
      </w:r>
      <w:r>
        <w:t xml:space="preserve"> Record (DIPS)</w:t>
      </w:r>
      <w:r w:rsidR="00A57010">
        <w:t xml:space="preserve"> which th</w:t>
      </w:r>
      <w:r w:rsidR="00165C00">
        <w:t>e</w:t>
      </w:r>
      <w:r w:rsidR="00A57010">
        <w:t>n</w:t>
      </w:r>
      <w:r w:rsidR="00B64151">
        <w:t xml:space="preserve"> is</w:t>
      </w:r>
      <w:r w:rsidR="00A57010">
        <w:t xml:space="preserve"> regarded as source data.</w:t>
      </w:r>
      <w:r>
        <w:t xml:space="preserve"> </w:t>
      </w:r>
    </w:p>
    <w:p w14:paraId="34FBB0BA" w14:textId="6CE3F74F" w:rsidR="005D72FD" w:rsidRDefault="005D72FD" w:rsidP="0066268A">
      <w:r>
        <w:t xml:space="preserve">Participants in Study A (glioblastoma) need to come to the </w:t>
      </w:r>
      <w:r w:rsidR="008C0D53">
        <w:t>c</w:t>
      </w:r>
      <w:r>
        <w:t>enter in order to receive Standard of Care (SOC) treatment.</w:t>
      </w:r>
    </w:p>
    <w:p w14:paraId="2E025C21" w14:textId="120D6F98" w:rsidR="00742462" w:rsidRPr="0066268A" w:rsidRDefault="00A57010" w:rsidP="0066268A">
      <w:r>
        <w:t>For Study B (</w:t>
      </w:r>
      <w:r w:rsidR="005D72FD">
        <w:t>brain metastasis</w:t>
      </w:r>
      <w:r>
        <w:t>)</w:t>
      </w:r>
      <w:r w:rsidR="00A95B92">
        <w:t xml:space="preserve"> participants</w:t>
      </w:r>
      <w:r>
        <w:t>, the S</w:t>
      </w:r>
      <w:r w:rsidR="005D72FD">
        <w:t>OC t</w:t>
      </w:r>
      <w:r>
        <w:t>reatment may be performed at the local hospital</w:t>
      </w:r>
      <w:r w:rsidR="00A61554">
        <w:t xml:space="preserve">. Preferably the first few cycles of treatment are given at the </w:t>
      </w:r>
      <w:r w:rsidR="008C0D53">
        <w:t>c</w:t>
      </w:r>
      <w:r w:rsidR="00A61554">
        <w:t>ente</w:t>
      </w:r>
      <w:r w:rsidR="00FC07C5">
        <w:t>r</w:t>
      </w:r>
      <w:r w:rsidR="00A61554">
        <w:t xml:space="preserve"> in order to evaluate how well the treatment is received. After the initial courses, the investigator can together with participant decide if treatment can be continued at local hospital. </w:t>
      </w:r>
      <w:r w:rsidR="00A95B92">
        <w:t xml:space="preserve">The </w:t>
      </w:r>
      <w:r w:rsidR="00A61554">
        <w:t xml:space="preserve">Study </w:t>
      </w:r>
      <w:r w:rsidR="00A95B92">
        <w:t>N</w:t>
      </w:r>
      <w:r w:rsidR="00A61554">
        <w:t xml:space="preserve">urse contacts local hospital </w:t>
      </w:r>
      <w:r w:rsidR="00B64151">
        <w:t xml:space="preserve">for collection of data </w:t>
      </w:r>
      <w:r w:rsidR="00A61554">
        <w:t xml:space="preserve">and documents </w:t>
      </w:r>
      <w:r w:rsidR="005D72FD">
        <w:t xml:space="preserve">treatment in </w:t>
      </w:r>
      <w:r w:rsidR="00B64151">
        <w:t xml:space="preserve">the </w:t>
      </w:r>
      <w:r w:rsidR="00165C00">
        <w:t xml:space="preserve">patients’ </w:t>
      </w:r>
      <w:r w:rsidR="005D72FD">
        <w:t>Electronic Medical Record, which th</w:t>
      </w:r>
      <w:r w:rsidR="00165C00">
        <w:t>e</w:t>
      </w:r>
      <w:r w:rsidR="005D72FD">
        <w:t>n is regarded as source data.</w:t>
      </w:r>
    </w:p>
    <w:p w14:paraId="3A851BA8" w14:textId="77777777" w:rsidR="004300D8" w:rsidRDefault="004300D8" w:rsidP="0000642F">
      <w:pPr>
        <w:pStyle w:val="Heading3"/>
        <w:tabs>
          <w:tab w:val="clear" w:pos="2695"/>
          <w:tab w:val="num" w:pos="1844"/>
        </w:tabs>
        <w:ind w:left="851"/>
      </w:pPr>
      <w:bookmarkStart w:id="260" w:name="_Toc4588862"/>
      <w:bookmarkStart w:id="261" w:name="_Toc21005289"/>
      <w:bookmarkStart w:id="262" w:name="_Toc74045787"/>
      <w:r>
        <w:lastRenderedPageBreak/>
        <w:t>Withdrawal Visit</w:t>
      </w:r>
      <w:bookmarkEnd w:id="260"/>
      <w:bookmarkEnd w:id="261"/>
      <w:bookmarkEnd w:id="262"/>
    </w:p>
    <w:p w14:paraId="37CE2682" w14:textId="4DA469F9" w:rsidR="00D26F36" w:rsidRDefault="00BD286F">
      <w:r>
        <w:tab/>
      </w:r>
      <w:r w:rsidR="00E02BD9">
        <w:t>Participants</w:t>
      </w:r>
      <w:r w:rsidR="00680385">
        <w:t xml:space="preserve"> who discontinue study treatment for any of the reasons described in section 6.7 will be contacted by the </w:t>
      </w:r>
      <w:r w:rsidR="004119C2" w:rsidRPr="004119C2">
        <w:t xml:space="preserve">study PI or designee </w:t>
      </w:r>
      <w:r w:rsidR="00680385">
        <w:t>or study nurse as soon as possible for safety follow-up evaluations</w:t>
      </w:r>
      <w:r w:rsidR="006B7357">
        <w:t xml:space="preserve"> (section 6.9</w:t>
      </w:r>
      <w:r w:rsidR="00680385">
        <w:t xml:space="preserve">). </w:t>
      </w:r>
      <w:r w:rsidR="00762B7E">
        <w:t xml:space="preserve">At the discretion of the </w:t>
      </w:r>
      <w:r w:rsidR="004119C2">
        <w:t>study PI</w:t>
      </w:r>
      <w:r w:rsidR="00762B7E">
        <w:t xml:space="preserve"> and based on the nature of the discontinuation, a p</w:t>
      </w:r>
      <w:r w:rsidR="00680385">
        <w:t xml:space="preserve">remature withdrawal </w:t>
      </w:r>
      <w:r w:rsidR="0066268A">
        <w:t xml:space="preserve">by the </w:t>
      </w:r>
      <w:r w:rsidR="002A6CC3">
        <w:t>participant</w:t>
      </w:r>
      <w:r w:rsidR="0066268A">
        <w:t xml:space="preserve"> </w:t>
      </w:r>
      <w:r w:rsidR="00762B7E">
        <w:t>from study treatment</w:t>
      </w:r>
      <w:r w:rsidR="00680385">
        <w:t xml:space="preserve"> is not </w:t>
      </w:r>
      <w:r w:rsidR="00762B7E">
        <w:t>equivalent of a</w:t>
      </w:r>
      <w:r w:rsidR="004563A3">
        <w:t xml:space="preserve"> full</w:t>
      </w:r>
      <w:r w:rsidR="00762B7E">
        <w:t xml:space="preserve"> study withdraw</w:t>
      </w:r>
      <w:r w:rsidR="0078762E">
        <w:t>a</w:t>
      </w:r>
      <w:r w:rsidR="00762B7E">
        <w:t>l.</w:t>
      </w:r>
      <w:r w:rsidR="00E02BD9">
        <w:t xml:space="preserve"> </w:t>
      </w:r>
      <w:r w:rsidR="00680385">
        <w:t xml:space="preserve">If </w:t>
      </w:r>
      <w:r w:rsidR="00E02BD9">
        <w:t>participants</w:t>
      </w:r>
      <w:r w:rsidR="00680385">
        <w:t xml:space="preserve"> refuse to return for these visits or are unable to do so, every effort should be made to contact them or a knowledgeable informant by telephone to obtain follow-up information.</w:t>
      </w:r>
      <w:r w:rsidR="0066268A">
        <w:t xml:space="preserve"> </w:t>
      </w:r>
    </w:p>
    <w:p w14:paraId="69E9F2F6" w14:textId="77777777" w:rsidR="0000642F" w:rsidRDefault="0000642F"/>
    <w:p w14:paraId="7A36B377" w14:textId="77777777" w:rsidR="004300D8" w:rsidRDefault="004300D8" w:rsidP="0000642F">
      <w:pPr>
        <w:pStyle w:val="Heading3"/>
        <w:tabs>
          <w:tab w:val="clear" w:pos="2695"/>
          <w:tab w:val="num" w:pos="1844"/>
        </w:tabs>
        <w:ind w:left="851"/>
      </w:pPr>
      <w:bookmarkStart w:id="263" w:name="_Toc4588863"/>
      <w:bookmarkStart w:id="264" w:name="_Toc21005290"/>
      <w:bookmarkStart w:id="265" w:name="_Toc74045788"/>
      <w:r>
        <w:t>After End of Treatment (Follow-up)</w:t>
      </w:r>
      <w:bookmarkEnd w:id="259"/>
      <w:bookmarkEnd w:id="263"/>
      <w:bookmarkEnd w:id="264"/>
      <w:bookmarkEnd w:id="265"/>
    </w:p>
    <w:p w14:paraId="0195A3E8" w14:textId="21BBDE77" w:rsidR="0025797C" w:rsidRDefault="00BD286F" w:rsidP="007077EF">
      <w:bookmarkStart w:id="266" w:name="_Toc257289657"/>
      <w:r>
        <w:tab/>
      </w:r>
      <w:r w:rsidR="00680385" w:rsidRPr="004C35B8">
        <w:rPr>
          <w:szCs w:val="24"/>
        </w:rPr>
        <w:t xml:space="preserve">After the </w:t>
      </w:r>
      <w:r w:rsidR="00CC386A">
        <w:rPr>
          <w:szCs w:val="24"/>
        </w:rPr>
        <w:t>last</w:t>
      </w:r>
      <w:r w:rsidR="00680385">
        <w:rPr>
          <w:szCs w:val="24"/>
        </w:rPr>
        <w:t xml:space="preserve"> </w:t>
      </w:r>
      <w:r w:rsidR="00680385" w:rsidRPr="004C35B8">
        <w:rPr>
          <w:szCs w:val="24"/>
        </w:rPr>
        <w:t xml:space="preserve">treatment cycle, each </w:t>
      </w:r>
      <w:r w:rsidR="00680385">
        <w:rPr>
          <w:szCs w:val="24"/>
        </w:rPr>
        <w:t>participant</w:t>
      </w:r>
      <w:r w:rsidR="00680385" w:rsidRPr="004C35B8">
        <w:rPr>
          <w:szCs w:val="24"/>
        </w:rPr>
        <w:t xml:space="preserve"> will </w:t>
      </w:r>
      <w:r w:rsidR="00CC386A">
        <w:rPr>
          <w:szCs w:val="24"/>
        </w:rPr>
        <w:t xml:space="preserve">meet for a final study visit </w:t>
      </w:r>
      <w:r w:rsidR="00680385">
        <w:rPr>
          <w:szCs w:val="24"/>
        </w:rPr>
        <w:t>14</w:t>
      </w:r>
      <w:r w:rsidR="00680385" w:rsidRPr="004C35B8">
        <w:rPr>
          <w:szCs w:val="24"/>
        </w:rPr>
        <w:t xml:space="preserve"> days</w:t>
      </w:r>
      <w:r w:rsidR="00CC386A">
        <w:rPr>
          <w:szCs w:val="24"/>
        </w:rPr>
        <w:t xml:space="preserve"> after the last dose with IMP </w:t>
      </w:r>
      <w:r w:rsidR="008413F4">
        <w:rPr>
          <w:szCs w:val="24"/>
        </w:rPr>
        <w:t>to perform a final assessment</w:t>
      </w:r>
      <w:r w:rsidR="00CC386A">
        <w:rPr>
          <w:szCs w:val="24"/>
        </w:rPr>
        <w:t xml:space="preserve"> for</w:t>
      </w:r>
      <w:r w:rsidR="008413F4">
        <w:rPr>
          <w:szCs w:val="24"/>
        </w:rPr>
        <w:t xml:space="preserve"> any</w:t>
      </w:r>
      <w:r w:rsidR="00680385" w:rsidRPr="004C35B8">
        <w:rPr>
          <w:szCs w:val="24"/>
        </w:rPr>
        <w:t xml:space="preserve"> adverse event</w:t>
      </w:r>
      <w:r w:rsidR="00CC386A">
        <w:rPr>
          <w:szCs w:val="24"/>
        </w:rPr>
        <w:t>s.</w:t>
      </w:r>
      <w:r w:rsidR="00E02BD9">
        <w:t xml:space="preserve"> </w:t>
      </w:r>
      <w:r w:rsidR="00EB4BC0">
        <w:rPr>
          <w:szCs w:val="24"/>
        </w:rPr>
        <w:t xml:space="preserve">Participants at the end of treatment </w:t>
      </w:r>
      <w:r w:rsidR="00EB4BC0" w:rsidRPr="004C35B8">
        <w:rPr>
          <w:szCs w:val="24"/>
        </w:rPr>
        <w:t xml:space="preserve">will have post-treatment </w:t>
      </w:r>
      <w:r w:rsidR="005338E8">
        <w:rPr>
          <w:szCs w:val="24"/>
        </w:rPr>
        <w:t xml:space="preserve">radiographic and clinical </w:t>
      </w:r>
      <w:r w:rsidR="00EB4BC0" w:rsidRPr="004C35B8">
        <w:rPr>
          <w:szCs w:val="24"/>
        </w:rPr>
        <w:t>follow-up</w:t>
      </w:r>
      <w:r w:rsidR="00EB4BC0">
        <w:rPr>
          <w:szCs w:val="24"/>
        </w:rPr>
        <w:t xml:space="preserve"> per study protocol</w:t>
      </w:r>
      <w:r w:rsidR="00EB4BC0" w:rsidRPr="004C35B8">
        <w:rPr>
          <w:szCs w:val="24"/>
        </w:rPr>
        <w:t xml:space="preserve"> </w:t>
      </w:r>
      <w:r w:rsidR="005338E8">
        <w:rPr>
          <w:szCs w:val="24"/>
        </w:rPr>
        <w:t xml:space="preserve">(section 6.5), including assessment of </w:t>
      </w:r>
      <w:r w:rsidR="00EB4BC0" w:rsidRPr="004C35B8">
        <w:rPr>
          <w:szCs w:val="24"/>
        </w:rPr>
        <w:t xml:space="preserve">disease status </w:t>
      </w:r>
      <w:r w:rsidR="00E669DF">
        <w:rPr>
          <w:szCs w:val="24"/>
        </w:rPr>
        <w:t xml:space="preserve">per phone call </w:t>
      </w:r>
      <w:r w:rsidR="00EB4BC0" w:rsidRPr="004C35B8">
        <w:rPr>
          <w:szCs w:val="24"/>
        </w:rPr>
        <w:t>by the study nurse</w:t>
      </w:r>
      <w:r w:rsidR="00E669DF">
        <w:rPr>
          <w:szCs w:val="24"/>
        </w:rPr>
        <w:t xml:space="preserve"> or designee</w:t>
      </w:r>
      <w:r w:rsidR="00EB4BC0" w:rsidRPr="004C35B8">
        <w:rPr>
          <w:szCs w:val="24"/>
        </w:rPr>
        <w:t xml:space="preserve"> for overall survival </w:t>
      </w:r>
      <w:r w:rsidR="00BD41D4" w:rsidRPr="00BD41D4">
        <w:rPr>
          <w:szCs w:val="24"/>
        </w:rPr>
        <w:t xml:space="preserve">every 2 months </w:t>
      </w:r>
      <w:r w:rsidR="00EB4BC0" w:rsidRPr="004C35B8">
        <w:rPr>
          <w:szCs w:val="24"/>
        </w:rPr>
        <w:t>until death, withdrawal of consent, or the end of the study</w:t>
      </w:r>
      <w:r w:rsidR="00D36EEE">
        <w:rPr>
          <w:szCs w:val="24"/>
        </w:rPr>
        <w:t xml:space="preserve"> monitoring period (2 years</w:t>
      </w:r>
      <w:r w:rsidR="004D36B8">
        <w:rPr>
          <w:szCs w:val="24"/>
        </w:rPr>
        <w:t xml:space="preserve"> from registration</w:t>
      </w:r>
      <w:r w:rsidR="00D36EEE">
        <w:rPr>
          <w:szCs w:val="24"/>
        </w:rPr>
        <w:t>),</w:t>
      </w:r>
      <w:r w:rsidR="00EB4BC0" w:rsidRPr="004C35B8">
        <w:rPr>
          <w:szCs w:val="24"/>
        </w:rPr>
        <w:t xml:space="preserve"> whichever occurs first</w:t>
      </w:r>
      <w:r w:rsidR="00EB4BC0">
        <w:rPr>
          <w:szCs w:val="24"/>
        </w:rPr>
        <w:t xml:space="preserve">. </w:t>
      </w:r>
    </w:p>
    <w:p w14:paraId="0661FDD9" w14:textId="1A6D4938" w:rsidR="007077EF" w:rsidRPr="00EB4BC0" w:rsidRDefault="00F05479" w:rsidP="007077EF">
      <w:r>
        <w:rPr>
          <w:szCs w:val="22"/>
        </w:rPr>
        <w:t>Whereas</w:t>
      </w:r>
      <w:r w:rsidRPr="00EB4BC0">
        <w:rPr>
          <w:szCs w:val="22"/>
        </w:rPr>
        <w:t xml:space="preserve"> </w:t>
      </w:r>
      <w:r w:rsidR="00EB4BC0" w:rsidRPr="00EB4BC0">
        <w:rPr>
          <w:szCs w:val="22"/>
        </w:rPr>
        <w:t>the participa</w:t>
      </w:r>
      <w:r w:rsidR="0078762E">
        <w:rPr>
          <w:szCs w:val="22"/>
        </w:rPr>
        <w:t>n</w:t>
      </w:r>
      <w:r w:rsidR="00EB4BC0" w:rsidRPr="00EB4BC0">
        <w:rPr>
          <w:szCs w:val="22"/>
        </w:rPr>
        <w:t>ts</w:t>
      </w:r>
      <w:r>
        <w:rPr>
          <w:szCs w:val="22"/>
        </w:rPr>
        <w:t>’</w:t>
      </w:r>
      <w:r w:rsidR="00EB4BC0" w:rsidRPr="00EB4BC0">
        <w:rPr>
          <w:szCs w:val="22"/>
        </w:rPr>
        <w:t xml:space="preserve"> involvement</w:t>
      </w:r>
      <w:r w:rsidR="007077EF" w:rsidRPr="00EB4BC0">
        <w:rPr>
          <w:szCs w:val="22"/>
        </w:rPr>
        <w:t xml:space="preserve"> in the study will be completed </w:t>
      </w:r>
      <w:r w:rsidR="00AA66E7">
        <w:rPr>
          <w:szCs w:val="22"/>
        </w:rPr>
        <w:t>within</w:t>
      </w:r>
      <w:r w:rsidR="007077EF" w:rsidRPr="00EB4BC0">
        <w:rPr>
          <w:szCs w:val="22"/>
        </w:rPr>
        <w:t xml:space="preserve"> one year after </w:t>
      </w:r>
      <w:r w:rsidR="00EB4BC0">
        <w:rPr>
          <w:szCs w:val="22"/>
        </w:rPr>
        <w:t>treatment onset</w:t>
      </w:r>
      <w:r w:rsidR="007077EF" w:rsidRPr="00EB4BC0">
        <w:rPr>
          <w:szCs w:val="22"/>
        </w:rPr>
        <w:t xml:space="preserve">, most patients will likely continue to have relevant </w:t>
      </w:r>
      <w:r>
        <w:rPr>
          <w:szCs w:val="22"/>
        </w:rPr>
        <w:t>anti-can</w:t>
      </w:r>
      <w:r w:rsidR="001A44EB">
        <w:rPr>
          <w:szCs w:val="22"/>
        </w:rPr>
        <w:t>c</w:t>
      </w:r>
      <w:r>
        <w:rPr>
          <w:szCs w:val="22"/>
        </w:rPr>
        <w:t xml:space="preserve">er </w:t>
      </w:r>
      <w:r w:rsidR="007077EF" w:rsidRPr="00EB4BC0">
        <w:rPr>
          <w:szCs w:val="22"/>
        </w:rPr>
        <w:t>treatment and MRI scans under the care of their physician. Consequently,</w:t>
      </w:r>
      <w:r w:rsidR="00EB4BC0">
        <w:rPr>
          <w:szCs w:val="22"/>
        </w:rPr>
        <w:t xml:space="preserve"> per informed consent,</w:t>
      </w:r>
      <w:r w:rsidR="007077EF" w:rsidRPr="00EB4BC0">
        <w:rPr>
          <w:szCs w:val="22"/>
        </w:rPr>
        <w:t xml:space="preserve"> we </w:t>
      </w:r>
      <w:r w:rsidR="00EB4BC0">
        <w:rPr>
          <w:szCs w:val="22"/>
        </w:rPr>
        <w:t>will assess</w:t>
      </w:r>
      <w:r w:rsidR="007077EF" w:rsidRPr="00EB4BC0">
        <w:rPr>
          <w:szCs w:val="22"/>
        </w:rPr>
        <w:t xml:space="preserve"> any new</w:t>
      </w:r>
      <w:r w:rsidR="00EB4BC0">
        <w:rPr>
          <w:szCs w:val="22"/>
        </w:rPr>
        <w:t xml:space="preserve"> and relevant</w:t>
      </w:r>
      <w:r w:rsidR="007077EF" w:rsidRPr="00EB4BC0">
        <w:rPr>
          <w:szCs w:val="22"/>
        </w:rPr>
        <w:t xml:space="preserve"> information</w:t>
      </w:r>
      <w:r w:rsidR="005338E8">
        <w:rPr>
          <w:szCs w:val="22"/>
        </w:rPr>
        <w:t xml:space="preserve"> equivalent to the </w:t>
      </w:r>
      <w:r w:rsidR="005338E8">
        <w:rPr>
          <w:szCs w:val="24"/>
        </w:rPr>
        <w:t xml:space="preserve">radiographic and clinical </w:t>
      </w:r>
      <w:r w:rsidR="005338E8">
        <w:rPr>
          <w:szCs w:val="22"/>
        </w:rPr>
        <w:t>assessments described in this chapter</w:t>
      </w:r>
      <w:r w:rsidR="007077EF" w:rsidRPr="00EB4BC0">
        <w:rPr>
          <w:szCs w:val="22"/>
        </w:rPr>
        <w:t xml:space="preserve"> for one</w:t>
      </w:r>
      <w:r w:rsidR="00EB4BC0" w:rsidRPr="00EB4BC0">
        <w:rPr>
          <w:szCs w:val="22"/>
        </w:rPr>
        <w:t xml:space="preserve"> additional</w:t>
      </w:r>
      <w:r w:rsidR="007077EF" w:rsidRPr="00EB4BC0">
        <w:rPr>
          <w:szCs w:val="22"/>
        </w:rPr>
        <w:t xml:space="preserve"> year after completion of the study. </w:t>
      </w:r>
    </w:p>
    <w:p w14:paraId="2D7D7354" w14:textId="77777777" w:rsidR="00902757" w:rsidRDefault="00902757">
      <w:pPr>
        <w:rPr>
          <w:highlight w:val="yellow"/>
        </w:rPr>
      </w:pPr>
    </w:p>
    <w:p w14:paraId="6A2B60F9" w14:textId="28B48FEC" w:rsidR="004300D8" w:rsidRDefault="004300D8">
      <w:pPr>
        <w:pStyle w:val="Heading2"/>
      </w:pPr>
      <w:bookmarkStart w:id="267" w:name="_Toc4588864"/>
      <w:bookmarkStart w:id="268" w:name="_Toc21005291"/>
      <w:bookmarkStart w:id="269" w:name="_Toc74045789"/>
      <w:r>
        <w:t xml:space="preserve">Criteria for </w:t>
      </w:r>
      <w:r w:rsidR="00CC5C6F">
        <w:t xml:space="preserve">Study </w:t>
      </w:r>
      <w:r w:rsidR="00984F12">
        <w:t>Treatment</w:t>
      </w:r>
      <w:r>
        <w:t xml:space="preserve"> Discontinuation</w:t>
      </w:r>
      <w:bookmarkEnd w:id="266"/>
      <w:bookmarkEnd w:id="267"/>
      <w:bookmarkEnd w:id="268"/>
      <w:bookmarkEnd w:id="269"/>
      <w:r>
        <w:t xml:space="preserve"> </w:t>
      </w:r>
    </w:p>
    <w:p w14:paraId="77A88A57" w14:textId="13EF4BB4" w:rsidR="008E2283" w:rsidRPr="000B5A32" w:rsidRDefault="008E2283" w:rsidP="008E2283">
      <w:pPr>
        <w:pStyle w:val="ListParagraph"/>
        <w:tabs>
          <w:tab w:val="left" w:pos="284"/>
        </w:tabs>
        <w:suppressAutoHyphens/>
        <w:ind w:left="0"/>
        <w:jc w:val="both"/>
        <w:rPr>
          <w:szCs w:val="22"/>
        </w:rPr>
      </w:pPr>
      <w:bookmarkStart w:id="270" w:name="_Toc257289658"/>
      <w:r w:rsidRPr="000B5A32">
        <w:rPr>
          <w:szCs w:val="22"/>
        </w:rPr>
        <w:t xml:space="preserve">The participants’ continuation of </w:t>
      </w:r>
      <w:r w:rsidR="00F05479">
        <w:rPr>
          <w:szCs w:val="22"/>
        </w:rPr>
        <w:t xml:space="preserve">study </w:t>
      </w:r>
      <w:r w:rsidR="0025797C">
        <w:rPr>
          <w:szCs w:val="22"/>
        </w:rPr>
        <w:t>treatment</w:t>
      </w:r>
      <w:r w:rsidRPr="000B5A32">
        <w:rPr>
          <w:szCs w:val="22"/>
        </w:rPr>
        <w:t xml:space="preserve"> protocol will depend on individual response, evidence of disease progression and tolerance. In the absence of study dela</w:t>
      </w:r>
      <w:r w:rsidRPr="008E2283">
        <w:rPr>
          <w:szCs w:val="22"/>
        </w:rPr>
        <w:t xml:space="preserve">ys due to adverse event(s), </w:t>
      </w:r>
      <w:r w:rsidR="00CC5C6F">
        <w:rPr>
          <w:szCs w:val="22"/>
        </w:rPr>
        <w:t xml:space="preserve">study </w:t>
      </w:r>
      <w:r w:rsidR="004563A3">
        <w:rPr>
          <w:szCs w:val="22"/>
        </w:rPr>
        <w:t>treatment</w:t>
      </w:r>
      <w:r w:rsidRPr="008E2283">
        <w:rPr>
          <w:szCs w:val="22"/>
        </w:rPr>
        <w:t xml:space="preserve"> </w:t>
      </w:r>
      <w:r w:rsidR="00BF3BDC">
        <w:rPr>
          <w:szCs w:val="22"/>
        </w:rPr>
        <w:t>will</w:t>
      </w:r>
      <w:r w:rsidRPr="000B5A32">
        <w:rPr>
          <w:szCs w:val="22"/>
        </w:rPr>
        <w:t xml:space="preserve"> continue until one of the following criteria applies:</w:t>
      </w:r>
    </w:p>
    <w:p w14:paraId="13983324" w14:textId="40D2A76A" w:rsidR="00126B8C" w:rsidRDefault="00D47B1A" w:rsidP="00ED7D5B">
      <w:pPr>
        <w:widowControl w:val="0"/>
        <w:numPr>
          <w:ilvl w:val="0"/>
          <w:numId w:val="16"/>
        </w:numPr>
        <w:tabs>
          <w:tab w:val="clear" w:pos="360"/>
        </w:tabs>
        <w:suppressAutoHyphens/>
        <w:spacing w:after="0"/>
        <w:ind w:left="1080"/>
        <w:rPr>
          <w:szCs w:val="22"/>
        </w:rPr>
      </w:pPr>
      <w:r>
        <w:rPr>
          <w:szCs w:val="22"/>
        </w:rPr>
        <w:t>Confirmed radiographic and/or clinical p</w:t>
      </w:r>
      <w:r w:rsidR="00126B8C">
        <w:rPr>
          <w:szCs w:val="22"/>
        </w:rPr>
        <w:t>rogression</w:t>
      </w:r>
      <w:r>
        <w:rPr>
          <w:szCs w:val="22"/>
        </w:rPr>
        <w:t xml:space="preserve"> of neoplastic disease</w:t>
      </w:r>
    </w:p>
    <w:p w14:paraId="17D01FE6" w14:textId="77777777" w:rsidR="008E2283" w:rsidRDefault="008E2283" w:rsidP="00ED7D5B">
      <w:pPr>
        <w:widowControl w:val="0"/>
        <w:numPr>
          <w:ilvl w:val="0"/>
          <w:numId w:val="16"/>
        </w:numPr>
        <w:tabs>
          <w:tab w:val="clear" w:pos="360"/>
        </w:tabs>
        <w:suppressAutoHyphens/>
        <w:spacing w:after="0"/>
        <w:ind w:left="1080"/>
        <w:rPr>
          <w:szCs w:val="22"/>
        </w:rPr>
      </w:pPr>
      <w:r w:rsidRPr="008E2283">
        <w:rPr>
          <w:szCs w:val="22"/>
        </w:rPr>
        <w:t>Intercurrent illness that prevents</w:t>
      </w:r>
      <w:r>
        <w:rPr>
          <w:szCs w:val="22"/>
        </w:rPr>
        <w:t xml:space="preserve"> continuation of therapy with the IMP</w:t>
      </w:r>
    </w:p>
    <w:p w14:paraId="26646A70" w14:textId="77777777" w:rsidR="008E2283" w:rsidRPr="008E2283" w:rsidRDefault="008E2283" w:rsidP="00ED7D5B">
      <w:pPr>
        <w:widowControl w:val="0"/>
        <w:numPr>
          <w:ilvl w:val="0"/>
          <w:numId w:val="16"/>
        </w:numPr>
        <w:tabs>
          <w:tab w:val="clear" w:pos="360"/>
        </w:tabs>
        <w:suppressAutoHyphens/>
        <w:spacing w:after="0"/>
        <w:ind w:left="1080"/>
        <w:rPr>
          <w:szCs w:val="22"/>
        </w:rPr>
      </w:pPr>
      <w:r w:rsidRPr="008E2283">
        <w:rPr>
          <w:szCs w:val="22"/>
        </w:rPr>
        <w:t>Intercurrent illness that prevents further MRI exams</w:t>
      </w:r>
      <w:r>
        <w:rPr>
          <w:szCs w:val="22"/>
        </w:rPr>
        <w:t xml:space="preserve"> </w:t>
      </w:r>
    </w:p>
    <w:p w14:paraId="2B9310AF" w14:textId="21E6F2CC" w:rsidR="00B913BE" w:rsidRDefault="008E2283" w:rsidP="00ED7D5B">
      <w:pPr>
        <w:widowControl w:val="0"/>
        <w:numPr>
          <w:ilvl w:val="0"/>
          <w:numId w:val="16"/>
        </w:numPr>
        <w:tabs>
          <w:tab w:val="clear" w:pos="360"/>
        </w:tabs>
        <w:suppressAutoHyphens/>
        <w:spacing w:after="0"/>
        <w:ind w:left="1080"/>
        <w:rPr>
          <w:szCs w:val="22"/>
        </w:rPr>
      </w:pPr>
      <w:r w:rsidRPr="00B913BE">
        <w:rPr>
          <w:szCs w:val="22"/>
        </w:rPr>
        <w:t xml:space="preserve">Unacceptable incidental or adverse event(s) </w:t>
      </w:r>
      <w:r w:rsidR="00C62985">
        <w:t xml:space="preserve">of grade 3 (severe) or grade 4 (life-threatening) </w:t>
      </w:r>
      <w:r w:rsidR="00C62985" w:rsidRPr="00B913BE">
        <w:rPr>
          <w:szCs w:val="22"/>
        </w:rPr>
        <w:t xml:space="preserve">rendering the participant unacceptable for further therapy with the IMP and/or MRI exams in the judgment </w:t>
      </w:r>
      <w:r w:rsidR="00B913BE" w:rsidRPr="008E2283">
        <w:rPr>
          <w:szCs w:val="22"/>
        </w:rPr>
        <w:t>of the</w:t>
      </w:r>
      <w:r w:rsidR="00B913BE">
        <w:rPr>
          <w:szCs w:val="22"/>
        </w:rPr>
        <w:t xml:space="preserve"> </w:t>
      </w:r>
      <w:r w:rsidR="00893C62">
        <w:rPr>
          <w:szCs w:val="22"/>
        </w:rPr>
        <w:t>study PI</w:t>
      </w:r>
      <w:r w:rsidR="00B913BE">
        <w:rPr>
          <w:szCs w:val="22"/>
        </w:rPr>
        <w:t xml:space="preserve"> or</w:t>
      </w:r>
      <w:r w:rsidR="00B913BE" w:rsidRPr="008E2283">
        <w:rPr>
          <w:szCs w:val="22"/>
        </w:rPr>
        <w:t xml:space="preserve"> treating physician</w:t>
      </w:r>
      <w:r w:rsidR="00B913BE" w:rsidRPr="008E2283" w:rsidDel="00B913BE">
        <w:rPr>
          <w:szCs w:val="22"/>
        </w:rPr>
        <w:t xml:space="preserve"> </w:t>
      </w:r>
    </w:p>
    <w:p w14:paraId="32AEFE68" w14:textId="77777777" w:rsidR="008E2283" w:rsidRPr="00B913BE" w:rsidRDefault="008E2283" w:rsidP="00ED7D5B">
      <w:pPr>
        <w:widowControl w:val="0"/>
        <w:numPr>
          <w:ilvl w:val="0"/>
          <w:numId w:val="16"/>
        </w:numPr>
        <w:tabs>
          <w:tab w:val="clear" w:pos="360"/>
        </w:tabs>
        <w:suppressAutoHyphens/>
        <w:spacing w:after="0"/>
        <w:ind w:left="1080"/>
        <w:rPr>
          <w:szCs w:val="22"/>
        </w:rPr>
      </w:pPr>
      <w:r w:rsidRPr="00B913BE">
        <w:rPr>
          <w:szCs w:val="22"/>
        </w:rPr>
        <w:t>Participant demonstrates an inability or unwillingness to comply with study regimen and/or documentation requirements</w:t>
      </w:r>
    </w:p>
    <w:p w14:paraId="7E629818" w14:textId="77777777" w:rsidR="008E2283" w:rsidRPr="008E2283" w:rsidRDefault="008E2283" w:rsidP="00ED7D5B">
      <w:pPr>
        <w:widowControl w:val="0"/>
        <w:numPr>
          <w:ilvl w:val="0"/>
          <w:numId w:val="16"/>
        </w:numPr>
        <w:tabs>
          <w:tab w:val="clear" w:pos="360"/>
        </w:tabs>
        <w:suppressAutoHyphens/>
        <w:spacing w:after="0"/>
        <w:ind w:left="1080"/>
        <w:rPr>
          <w:szCs w:val="22"/>
        </w:rPr>
      </w:pPr>
      <w:r w:rsidRPr="008E2283">
        <w:rPr>
          <w:szCs w:val="22"/>
        </w:rPr>
        <w:t>Participant decides to withdraw from the study</w:t>
      </w:r>
    </w:p>
    <w:p w14:paraId="2771D964" w14:textId="5E5DAFAE" w:rsidR="008E2283" w:rsidRPr="008E2283" w:rsidRDefault="008E2283" w:rsidP="00ED7D5B">
      <w:pPr>
        <w:widowControl w:val="0"/>
        <w:numPr>
          <w:ilvl w:val="0"/>
          <w:numId w:val="16"/>
        </w:numPr>
        <w:tabs>
          <w:tab w:val="clear" w:pos="360"/>
        </w:tabs>
        <w:suppressAutoHyphens/>
        <w:spacing w:after="0"/>
        <w:ind w:left="1080"/>
        <w:rPr>
          <w:szCs w:val="22"/>
        </w:rPr>
      </w:pPr>
      <w:r w:rsidRPr="008E2283">
        <w:rPr>
          <w:szCs w:val="22"/>
        </w:rPr>
        <w:t>General or specific changes in the participant</w:t>
      </w:r>
      <w:r w:rsidR="007B5D58">
        <w:rPr>
          <w:szCs w:val="22"/>
        </w:rPr>
        <w:t>s</w:t>
      </w:r>
      <w:r w:rsidRPr="008E2283">
        <w:rPr>
          <w:szCs w:val="22"/>
        </w:rPr>
        <w:t>' condition render</w:t>
      </w:r>
      <w:r w:rsidR="00C62985">
        <w:rPr>
          <w:szCs w:val="22"/>
        </w:rPr>
        <w:t>ing</w:t>
      </w:r>
      <w:r w:rsidRPr="008E2283">
        <w:rPr>
          <w:szCs w:val="22"/>
        </w:rPr>
        <w:t xml:space="preserve"> the participant unacceptable for further </w:t>
      </w:r>
      <w:r>
        <w:rPr>
          <w:szCs w:val="22"/>
        </w:rPr>
        <w:t xml:space="preserve">therapy with the IMP </w:t>
      </w:r>
      <w:r w:rsidRPr="008E2283">
        <w:rPr>
          <w:szCs w:val="22"/>
        </w:rPr>
        <w:t>in the judgment of the</w:t>
      </w:r>
      <w:r w:rsidR="00B913BE">
        <w:rPr>
          <w:szCs w:val="22"/>
        </w:rPr>
        <w:t xml:space="preserve"> </w:t>
      </w:r>
      <w:r w:rsidR="00893C62">
        <w:rPr>
          <w:szCs w:val="22"/>
        </w:rPr>
        <w:t>study PI</w:t>
      </w:r>
      <w:r w:rsidR="004563A3">
        <w:rPr>
          <w:szCs w:val="22"/>
        </w:rPr>
        <w:t xml:space="preserve"> or</w:t>
      </w:r>
      <w:r w:rsidRPr="008E2283">
        <w:rPr>
          <w:szCs w:val="22"/>
        </w:rPr>
        <w:t xml:space="preserve"> treating physician</w:t>
      </w:r>
    </w:p>
    <w:p w14:paraId="55AD90CB" w14:textId="5920281E" w:rsidR="008E2283" w:rsidRPr="008E2283" w:rsidRDefault="00F46CE4" w:rsidP="00ED7D5B">
      <w:pPr>
        <w:widowControl w:val="0"/>
        <w:numPr>
          <w:ilvl w:val="0"/>
          <w:numId w:val="16"/>
        </w:numPr>
        <w:tabs>
          <w:tab w:val="clear" w:pos="360"/>
        </w:tabs>
        <w:suppressAutoHyphens/>
        <w:spacing w:after="0"/>
        <w:ind w:left="1080"/>
        <w:rPr>
          <w:szCs w:val="22"/>
        </w:rPr>
      </w:pPr>
      <w:r>
        <w:rPr>
          <w:szCs w:val="22"/>
        </w:rPr>
        <w:t>Participant</w:t>
      </w:r>
      <w:r w:rsidR="008E2283" w:rsidRPr="008E2283">
        <w:rPr>
          <w:szCs w:val="22"/>
        </w:rPr>
        <w:t xml:space="preserve"> is lost to follow-up</w:t>
      </w:r>
    </w:p>
    <w:p w14:paraId="13E9EB5F" w14:textId="41AFEB74" w:rsidR="00B3556A" w:rsidRPr="008E2283" w:rsidRDefault="008E2283" w:rsidP="00ED7D5B">
      <w:pPr>
        <w:widowControl w:val="0"/>
        <w:numPr>
          <w:ilvl w:val="0"/>
          <w:numId w:val="16"/>
        </w:numPr>
        <w:tabs>
          <w:tab w:val="clear" w:pos="360"/>
        </w:tabs>
        <w:suppressAutoHyphens/>
        <w:spacing w:after="0"/>
        <w:ind w:left="1080"/>
        <w:rPr>
          <w:szCs w:val="22"/>
        </w:rPr>
      </w:pPr>
      <w:r w:rsidRPr="008E2283">
        <w:rPr>
          <w:szCs w:val="22"/>
        </w:rPr>
        <w:t>Death</w:t>
      </w:r>
    </w:p>
    <w:p w14:paraId="3DD2171F" w14:textId="77777777" w:rsidR="008E2283" w:rsidRPr="00B3556A" w:rsidRDefault="008E2283" w:rsidP="00DD0109">
      <w:pPr>
        <w:widowControl w:val="0"/>
        <w:tabs>
          <w:tab w:val="clear" w:pos="357"/>
        </w:tabs>
        <w:suppressAutoHyphens/>
        <w:spacing w:after="0"/>
        <w:ind w:left="1080"/>
        <w:rPr>
          <w:szCs w:val="22"/>
        </w:rPr>
      </w:pPr>
    </w:p>
    <w:p w14:paraId="4128A682" w14:textId="5DD6F9F5" w:rsidR="00E448A9" w:rsidRDefault="006B7357" w:rsidP="004563A3">
      <w:pPr>
        <w:rPr>
          <w:szCs w:val="22"/>
        </w:rPr>
      </w:pPr>
      <w:r w:rsidRPr="000B5A32">
        <w:rPr>
          <w:szCs w:val="22"/>
        </w:rPr>
        <w:t xml:space="preserve">Participants </w:t>
      </w:r>
      <w:r w:rsidRPr="008E2283">
        <w:rPr>
          <w:szCs w:val="22"/>
        </w:rPr>
        <w:t>missing one or more of study e</w:t>
      </w:r>
      <w:r>
        <w:rPr>
          <w:szCs w:val="22"/>
        </w:rPr>
        <w:t xml:space="preserve">xams </w:t>
      </w:r>
      <w:r w:rsidRPr="000B5A32">
        <w:rPr>
          <w:szCs w:val="22"/>
        </w:rPr>
        <w:t>may still continue on study at the discretion of the study PI</w:t>
      </w:r>
      <w:r>
        <w:rPr>
          <w:szCs w:val="22"/>
        </w:rPr>
        <w:t xml:space="preserve">. </w:t>
      </w:r>
      <w:r w:rsidR="004563A3">
        <w:t xml:space="preserve">Participants who discontinue study treatment for any reason should try to continue post-treatment study protocols. </w:t>
      </w:r>
      <w:r w:rsidR="004563A3">
        <w:rPr>
          <w:szCs w:val="24"/>
        </w:rPr>
        <w:t>Participants</w:t>
      </w:r>
      <w:r w:rsidR="004563A3" w:rsidRPr="004C35B8">
        <w:rPr>
          <w:szCs w:val="24"/>
        </w:rPr>
        <w:t xml:space="preserve"> who discontinue for reasons other than progressive disease will have post-treatment follow-up for disease status until disease progression, initiating a non-study cancer treatment, withdrawing consent or becoming lost to follow-up. After documented disease progression each </w:t>
      </w:r>
      <w:r w:rsidR="004563A3">
        <w:rPr>
          <w:szCs w:val="24"/>
        </w:rPr>
        <w:t>participant</w:t>
      </w:r>
      <w:r w:rsidR="004563A3" w:rsidRPr="004C35B8">
        <w:rPr>
          <w:szCs w:val="24"/>
        </w:rPr>
        <w:t xml:space="preserve"> will be followed by the study nurse</w:t>
      </w:r>
      <w:r w:rsidR="00B913BE">
        <w:rPr>
          <w:szCs w:val="24"/>
        </w:rPr>
        <w:t xml:space="preserve"> or designee</w:t>
      </w:r>
      <w:r w:rsidR="004563A3" w:rsidRPr="004C35B8">
        <w:rPr>
          <w:szCs w:val="24"/>
        </w:rPr>
        <w:t xml:space="preserve"> for overall survival</w:t>
      </w:r>
      <w:r w:rsidR="001121D8">
        <w:rPr>
          <w:szCs w:val="24"/>
        </w:rPr>
        <w:t xml:space="preserve"> every second month by telephone</w:t>
      </w:r>
      <w:r w:rsidR="004563A3" w:rsidRPr="004C35B8">
        <w:rPr>
          <w:szCs w:val="24"/>
        </w:rPr>
        <w:t xml:space="preserve"> until death, withdrawal of consent, or the end of the study, whichever occurs first</w:t>
      </w:r>
      <w:r w:rsidR="004563A3">
        <w:rPr>
          <w:szCs w:val="24"/>
        </w:rPr>
        <w:t>.</w:t>
      </w:r>
    </w:p>
    <w:p w14:paraId="352D2CCE" w14:textId="77777777" w:rsidR="004563A3" w:rsidRDefault="004563A3" w:rsidP="008E2283">
      <w:pPr>
        <w:pStyle w:val="ListParagraph"/>
        <w:widowControl/>
        <w:tabs>
          <w:tab w:val="left" w:pos="284"/>
        </w:tabs>
        <w:ind w:left="0"/>
        <w:jc w:val="both"/>
        <w:rPr>
          <w:szCs w:val="22"/>
        </w:rPr>
      </w:pPr>
    </w:p>
    <w:p w14:paraId="211EF9F9" w14:textId="6CCB1287" w:rsidR="007F2EBB" w:rsidRDefault="007F2EBB" w:rsidP="007F2EBB">
      <w:pPr>
        <w:pStyle w:val="Heading2"/>
      </w:pPr>
      <w:bookmarkStart w:id="271" w:name="_Toc4588865"/>
      <w:bookmarkStart w:id="272" w:name="_Toc21005292"/>
      <w:bookmarkStart w:id="273" w:name="_Toc74045790"/>
      <w:r>
        <w:t>Criteria for Study Discontinuation</w:t>
      </w:r>
      <w:bookmarkEnd w:id="271"/>
      <w:bookmarkEnd w:id="272"/>
      <w:bookmarkEnd w:id="273"/>
      <w:r>
        <w:t xml:space="preserve"> </w:t>
      </w:r>
    </w:p>
    <w:p w14:paraId="489FCC93" w14:textId="0A54860E" w:rsidR="00E448A9" w:rsidRPr="00343237" w:rsidRDefault="00E448A9" w:rsidP="00F16A60">
      <w:r w:rsidRPr="00F16A60">
        <w:t xml:space="preserve">The </w:t>
      </w:r>
      <w:r w:rsidR="00F16A60" w:rsidRPr="00F16A60">
        <w:t xml:space="preserve">study </w:t>
      </w:r>
      <w:r w:rsidRPr="00F16A60">
        <w:t>may</w:t>
      </w:r>
      <w:r w:rsidR="00F16A60" w:rsidRPr="00F16A60">
        <w:t xml:space="preserve"> </w:t>
      </w:r>
      <w:r w:rsidR="000F0BD4">
        <w:t>at any time</w:t>
      </w:r>
      <w:r w:rsidRPr="00F16A60">
        <w:t xml:space="preserve"> be discontinued</w:t>
      </w:r>
      <w:r w:rsidRPr="00343237">
        <w:t xml:space="preserve"> at the discretion of the</w:t>
      </w:r>
      <w:r w:rsidR="00E92321">
        <w:t xml:space="preserve"> </w:t>
      </w:r>
      <w:r w:rsidR="00893C62">
        <w:t>study PI</w:t>
      </w:r>
      <w:r w:rsidR="000F0BD4" w:rsidRPr="00343237">
        <w:t xml:space="preserve"> </w:t>
      </w:r>
      <w:r w:rsidRPr="00343237">
        <w:t xml:space="preserve">or the </w:t>
      </w:r>
      <w:r w:rsidR="00550071">
        <w:t>S</w:t>
      </w:r>
      <w:r w:rsidRPr="00343237">
        <w:t>ponsor in the event of any of the following:</w:t>
      </w:r>
    </w:p>
    <w:p w14:paraId="3577EE42" w14:textId="77777777" w:rsidR="00E448A9" w:rsidRPr="00343237" w:rsidRDefault="00E448A9" w:rsidP="000F0BD4">
      <w:pPr>
        <w:pStyle w:val="Punktmerket"/>
        <w:numPr>
          <w:ilvl w:val="3"/>
          <w:numId w:val="4"/>
        </w:numPr>
        <w:tabs>
          <w:tab w:val="clear" w:pos="1491"/>
        </w:tabs>
        <w:spacing w:after="0"/>
        <w:ind w:left="709" w:hanging="425"/>
      </w:pPr>
      <w:r w:rsidRPr="00343237">
        <w:t>Occurrence of AEs unknown to date in respect of their nature, severity and duration</w:t>
      </w:r>
    </w:p>
    <w:p w14:paraId="54FC1F0F" w14:textId="77777777" w:rsidR="00E448A9" w:rsidRPr="00343237" w:rsidRDefault="00E448A9" w:rsidP="000F0BD4">
      <w:pPr>
        <w:pStyle w:val="Punktmerket"/>
        <w:numPr>
          <w:ilvl w:val="3"/>
          <w:numId w:val="4"/>
        </w:numPr>
        <w:tabs>
          <w:tab w:val="clear" w:pos="1491"/>
        </w:tabs>
        <w:spacing w:after="0"/>
        <w:ind w:left="709" w:hanging="425"/>
      </w:pPr>
      <w:r w:rsidRPr="00343237">
        <w:lastRenderedPageBreak/>
        <w:t>Medical or ethical reasons affecting the continued performance of the trial</w:t>
      </w:r>
    </w:p>
    <w:p w14:paraId="67406E6B" w14:textId="77777777" w:rsidR="00E448A9" w:rsidRDefault="00E448A9" w:rsidP="000F0BD4">
      <w:pPr>
        <w:pStyle w:val="Punktmerket"/>
        <w:numPr>
          <w:ilvl w:val="3"/>
          <w:numId w:val="4"/>
        </w:numPr>
        <w:tabs>
          <w:tab w:val="clear" w:pos="1491"/>
        </w:tabs>
        <w:spacing w:after="0"/>
        <w:ind w:left="709" w:hanging="425"/>
      </w:pPr>
      <w:r w:rsidRPr="00343237">
        <w:t>Difficulties in the recruitment of patients</w:t>
      </w:r>
    </w:p>
    <w:p w14:paraId="1A68F14A" w14:textId="440F3E8F" w:rsidR="000F0BD4" w:rsidRPr="00343237" w:rsidRDefault="000F0BD4" w:rsidP="000F0BD4">
      <w:pPr>
        <w:pStyle w:val="Punktmerket"/>
        <w:numPr>
          <w:ilvl w:val="3"/>
          <w:numId w:val="4"/>
        </w:numPr>
        <w:tabs>
          <w:tab w:val="clear" w:pos="1491"/>
        </w:tabs>
        <w:spacing w:after="0"/>
        <w:ind w:left="709" w:hanging="425"/>
      </w:pPr>
      <w:r>
        <w:t>Lack of adequate spo</w:t>
      </w:r>
      <w:r w:rsidR="001160D6">
        <w:t>n</w:t>
      </w:r>
      <w:r>
        <w:t>sor resources</w:t>
      </w:r>
    </w:p>
    <w:p w14:paraId="2DD8F542" w14:textId="77777777" w:rsidR="00E448A9" w:rsidRPr="00343237" w:rsidRDefault="00E448A9" w:rsidP="00E448A9">
      <w:pPr>
        <w:pStyle w:val="Punktmerket"/>
        <w:numPr>
          <w:ilvl w:val="0"/>
          <w:numId w:val="0"/>
        </w:numPr>
        <w:spacing w:after="120"/>
      </w:pPr>
    </w:p>
    <w:p w14:paraId="76B0A80E" w14:textId="77777777" w:rsidR="004300D8" w:rsidRDefault="004300D8">
      <w:pPr>
        <w:pStyle w:val="Heading2"/>
      </w:pPr>
      <w:bookmarkStart w:id="274" w:name="_Toc4588866"/>
      <w:bookmarkStart w:id="275" w:name="_Toc21005293"/>
      <w:bookmarkStart w:id="276" w:name="_Toc74045791"/>
      <w:r>
        <w:t>Procedures for Discontinuation</w:t>
      </w:r>
      <w:bookmarkEnd w:id="270"/>
      <w:bookmarkEnd w:id="274"/>
      <w:bookmarkEnd w:id="275"/>
      <w:bookmarkEnd w:id="276"/>
    </w:p>
    <w:p w14:paraId="722C0C75" w14:textId="315D6108" w:rsidR="004300D8" w:rsidRDefault="00A60784" w:rsidP="00902757">
      <w:pPr>
        <w:pStyle w:val="Heading3"/>
        <w:numPr>
          <w:ilvl w:val="0"/>
          <w:numId w:val="0"/>
        </w:numPr>
      </w:pPr>
      <w:bookmarkStart w:id="277" w:name="_Toc4588867"/>
      <w:bookmarkStart w:id="278" w:name="_Toc21005294"/>
      <w:bookmarkStart w:id="279" w:name="_Toc74045792"/>
      <w:r>
        <w:t xml:space="preserve">6.6.1 </w:t>
      </w:r>
      <w:bookmarkStart w:id="280" w:name="_Toc257289659"/>
      <w:r w:rsidR="004300D8">
        <w:t>Patient Discontinuation</w:t>
      </w:r>
      <w:bookmarkEnd w:id="277"/>
      <w:bookmarkEnd w:id="278"/>
      <w:bookmarkEnd w:id="279"/>
      <w:bookmarkEnd w:id="280"/>
    </w:p>
    <w:p w14:paraId="75D2A5CA" w14:textId="10F9F1AE" w:rsidR="00BF3BDC" w:rsidRPr="00FE1DE3" w:rsidRDefault="006A386B" w:rsidP="00BF3BDC">
      <w:r>
        <w:tab/>
      </w:r>
      <w:r w:rsidR="00BE3E94">
        <w:t>Participants</w:t>
      </w:r>
      <w:r w:rsidR="00BF3BDC" w:rsidRPr="00FE1DE3">
        <w:t xml:space="preserve"> have the right to withdraw from the study at any time for any reason. In the case that a </w:t>
      </w:r>
      <w:r w:rsidR="00BE3E94">
        <w:t>participant</w:t>
      </w:r>
      <w:r w:rsidR="00BF3BDC" w:rsidRPr="00FE1DE3">
        <w:t xml:space="preserve"> decides to prematur</w:t>
      </w:r>
      <w:r w:rsidR="00BF3BDC">
        <w:t xml:space="preserve">ely withdraw from the study, he or </w:t>
      </w:r>
      <w:r w:rsidR="00BF3BDC" w:rsidRPr="00FE1DE3">
        <w:t xml:space="preserve">she </w:t>
      </w:r>
      <w:r w:rsidR="00BE3E94">
        <w:t>must</w:t>
      </w:r>
      <w:r w:rsidR="00BF3BDC" w:rsidRPr="00FE1DE3">
        <w:t xml:space="preserve"> be asked if they can still be contacted for further </w:t>
      </w:r>
      <w:r w:rsidR="00BE3E94">
        <w:t>non-treatment assessments</w:t>
      </w:r>
      <w:r w:rsidR="00BF3BDC" w:rsidRPr="00FE1DE3">
        <w:t xml:space="preserve">, so that a final evaluation can be made with an explanation of why the patient is withdrawing from the study, including assessment of possible </w:t>
      </w:r>
      <w:r w:rsidR="00BF3BDC">
        <w:t>adverse events</w:t>
      </w:r>
      <w:r w:rsidR="00BF3BDC" w:rsidRPr="00FE1DE3">
        <w:t xml:space="preserve">. Although a </w:t>
      </w:r>
      <w:r w:rsidR="00BE3E94">
        <w:t>participant</w:t>
      </w:r>
      <w:r w:rsidR="00BF3BDC">
        <w:t xml:space="preserve"> is not obliged to give his or </w:t>
      </w:r>
      <w:r w:rsidR="00BF3BDC" w:rsidRPr="00FE1DE3">
        <w:t>her reason(s) for withdrawing prematurely from a trial, the investigator</w:t>
      </w:r>
      <w:r w:rsidR="00BE3E94">
        <w:t>s</w:t>
      </w:r>
      <w:r w:rsidR="00BF3BDC" w:rsidRPr="00FE1DE3">
        <w:t xml:space="preserve"> should make a reasonable effort to ascertain the reason(s), while fully respecting the </w:t>
      </w:r>
      <w:r w:rsidR="00BE3E94">
        <w:t>participant</w:t>
      </w:r>
      <w:r w:rsidR="00BC5888">
        <w:t>s’</w:t>
      </w:r>
      <w:r w:rsidR="00BF3BDC" w:rsidRPr="00FE1DE3">
        <w:t xml:space="preserve"> rights.</w:t>
      </w:r>
      <w:r w:rsidR="0001552D">
        <w:t xml:space="preserve"> </w:t>
      </w:r>
      <w:r w:rsidR="0001552D">
        <w:rPr>
          <w:szCs w:val="22"/>
        </w:rPr>
        <w:t>If available, t</w:t>
      </w:r>
      <w:r w:rsidR="0001552D" w:rsidRPr="000B5A32">
        <w:rPr>
          <w:szCs w:val="22"/>
        </w:rPr>
        <w:t xml:space="preserve">he reason for removal from protocol therapy, and the date the participant was removed, must be documented in </w:t>
      </w:r>
      <w:r w:rsidR="0001552D" w:rsidRPr="000B5A32">
        <w:rPr>
          <w:szCs w:val="22"/>
          <w:lang w:eastAsia="x-none"/>
        </w:rPr>
        <w:t xml:space="preserve">the </w:t>
      </w:r>
      <w:r w:rsidR="0001552D">
        <w:rPr>
          <w:szCs w:val="22"/>
          <w:lang w:eastAsia="x-none"/>
        </w:rPr>
        <w:t>electronic CRF</w:t>
      </w:r>
    </w:p>
    <w:p w14:paraId="042BEE40" w14:textId="247E2F71" w:rsidR="00BF3BDC" w:rsidRDefault="00BF3BDC" w:rsidP="00BF3BDC">
      <w:r w:rsidRPr="00FE1DE3">
        <w:t xml:space="preserve">If possible, at the last visit of the </w:t>
      </w:r>
      <w:r w:rsidR="0001552D">
        <w:t>participant</w:t>
      </w:r>
      <w:r w:rsidRPr="00FE1DE3">
        <w:t xml:space="preserve">, all assessments of </w:t>
      </w:r>
      <w:r w:rsidR="0063708F">
        <w:t>a</w:t>
      </w:r>
      <w:r>
        <w:t xml:space="preserve"> ”Withdrawal visit”</w:t>
      </w:r>
      <w:r w:rsidRPr="00FE1DE3">
        <w:t xml:space="preserve"> will be </w:t>
      </w:r>
      <w:r w:rsidR="0063708F">
        <w:t xml:space="preserve">performed in concordance with study protocol. </w:t>
      </w:r>
      <w:r w:rsidRPr="006E6B60">
        <w:t>The investigator</w:t>
      </w:r>
      <w:r w:rsidR="0001552D">
        <w:t>s</w:t>
      </w:r>
      <w:r w:rsidRPr="006E6B60">
        <w:t xml:space="preserve"> </w:t>
      </w:r>
      <w:r w:rsidR="0001552D">
        <w:t>are</w:t>
      </w:r>
      <w:r w:rsidRPr="006E6B60">
        <w:t xml:space="preserve"> obliged to follow up any significant </w:t>
      </w:r>
      <w:r>
        <w:t xml:space="preserve">AE/SAE until the outcome is either </w:t>
      </w:r>
      <w:r w:rsidRPr="006E6B60">
        <w:t>recovered</w:t>
      </w:r>
      <w:r>
        <w:t xml:space="preserve"> or </w:t>
      </w:r>
      <w:r w:rsidRPr="006E6B60">
        <w:t>resolved, recovering</w:t>
      </w:r>
      <w:r>
        <w:t xml:space="preserve"> or </w:t>
      </w:r>
      <w:r w:rsidRPr="006E6B60">
        <w:t>resolving, not recovered</w:t>
      </w:r>
      <w:r>
        <w:t xml:space="preserve"> or </w:t>
      </w:r>
      <w:r w:rsidRPr="006E6B60">
        <w:t>not resolved, recovered</w:t>
      </w:r>
      <w:r>
        <w:t xml:space="preserve"> or </w:t>
      </w:r>
      <w:r w:rsidRPr="006E6B60">
        <w:t>resolved with sequelae, fatal or unknown.</w:t>
      </w:r>
    </w:p>
    <w:p w14:paraId="4AD6E5F4" w14:textId="77777777" w:rsidR="00A60784" w:rsidRDefault="00A60784" w:rsidP="0063708F">
      <w:pPr>
        <w:pStyle w:val="NoSpacing"/>
      </w:pPr>
      <w:bookmarkStart w:id="281" w:name="_Toc257289660"/>
    </w:p>
    <w:p w14:paraId="2CFBBAF0" w14:textId="77EB4EBA" w:rsidR="00A60784" w:rsidRDefault="00A60784" w:rsidP="00A60784">
      <w:pPr>
        <w:pStyle w:val="Heading3"/>
        <w:numPr>
          <w:ilvl w:val="0"/>
          <w:numId w:val="0"/>
        </w:numPr>
      </w:pPr>
      <w:bookmarkStart w:id="282" w:name="_Toc4588868"/>
      <w:bookmarkStart w:id="283" w:name="_Toc21005295"/>
      <w:bookmarkStart w:id="284" w:name="_Toc74045793"/>
      <w:r>
        <w:rPr>
          <w:snapToGrid w:val="0"/>
        </w:rPr>
        <w:t>6.6.2 Tr</w:t>
      </w:r>
      <w:r w:rsidR="001160D6">
        <w:rPr>
          <w:snapToGrid w:val="0"/>
        </w:rPr>
        <w:t>i</w:t>
      </w:r>
      <w:r>
        <w:rPr>
          <w:snapToGrid w:val="0"/>
        </w:rPr>
        <w:t xml:space="preserve">al </w:t>
      </w:r>
      <w:r>
        <w:t>Discontinuation</w:t>
      </w:r>
      <w:bookmarkEnd w:id="282"/>
      <w:bookmarkEnd w:id="283"/>
      <w:bookmarkEnd w:id="284"/>
    </w:p>
    <w:p w14:paraId="1922CCB8" w14:textId="3EC5EC94" w:rsidR="00E7007F" w:rsidRPr="00343237" w:rsidRDefault="00E7007F" w:rsidP="00E7007F">
      <w:pPr>
        <w:pStyle w:val="Punktmerket"/>
        <w:numPr>
          <w:ilvl w:val="0"/>
          <w:numId w:val="0"/>
        </w:numPr>
        <w:spacing w:after="120"/>
      </w:pPr>
      <w:r w:rsidRPr="00343237">
        <w:t xml:space="preserve">The sponsor and </w:t>
      </w:r>
      <w:r w:rsidR="00893C62">
        <w:t>study PI</w:t>
      </w:r>
      <w:r w:rsidRPr="00343237">
        <w:t xml:space="preserve"> will inform all investigators, the relevant Competent Authorities and Ethics Committees of the termination of the trial along with the reasons for such action. If the study is terminated early on grounds of safety, the Competent Authorities and Ethics Committees will be informed within 15 days.</w:t>
      </w:r>
    </w:p>
    <w:p w14:paraId="6BFE44E6" w14:textId="77777777" w:rsidR="00A60784" w:rsidRPr="00171A3B" w:rsidRDefault="00A60784">
      <w:pPr>
        <w:pStyle w:val="Punktmerket"/>
        <w:numPr>
          <w:ilvl w:val="0"/>
          <w:numId w:val="0"/>
        </w:numPr>
        <w:spacing w:after="120"/>
        <w:rPr>
          <w:color w:val="FF0000"/>
        </w:rPr>
      </w:pPr>
    </w:p>
    <w:bookmarkEnd w:id="281"/>
    <w:p w14:paraId="228429EF" w14:textId="3D02B460" w:rsidR="00A627DB" w:rsidRDefault="00A627DB"/>
    <w:p w14:paraId="2E2C6314" w14:textId="77777777" w:rsidR="004300D8" w:rsidRDefault="004300D8">
      <w:pPr>
        <w:pStyle w:val="Heading1"/>
      </w:pPr>
      <w:bookmarkStart w:id="285" w:name="_Toc257289682"/>
      <w:bookmarkStart w:id="286" w:name="_Toc4588869"/>
      <w:bookmarkStart w:id="287" w:name="_Toc21005296"/>
      <w:bookmarkStart w:id="288" w:name="_Toc74045794"/>
      <w:r>
        <w:t>assessments</w:t>
      </w:r>
      <w:bookmarkEnd w:id="285"/>
      <w:bookmarkEnd w:id="286"/>
      <w:bookmarkEnd w:id="287"/>
      <w:bookmarkEnd w:id="288"/>
      <w:r>
        <w:t xml:space="preserve"> </w:t>
      </w:r>
    </w:p>
    <w:p w14:paraId="589DE643" w14:textId="1676FC2B" w:rsidR="006206BE" w:rsidRPr="00747639" w:rsidRDefault="006206BE" w:rsidP="0049373A">
      <w:pPr>
        <w:pStyle w:val="Heading2"/>
        <w:jc w:val="left"/>
        <w:rPr>
          <w:rFonts w:ascii="Arial-BoldMT" w:hAnsi="Arial-BoldMT" w:cs="Arial-BoldMT"/>
          <w:bCs w:val="0"/>
          <w:sz w:val="26"/>
          <w:szCs w:val="24"/>
          <w:lang w:eastAsia="nb-NO"/>
        </w:rPr>
      </w:pPr>
      <w:bookmarkStart w:id="289" w:name="_Toc269676236"/>
      <w:bookmarkStart w:id="290" w:name="_Toc269725686"/>
      <w:bookmarkStart w:id="291" w:name="_Toc269730154"/>
      <w:bookmarkStart w:id="292" w:name="_Toc269730247"/>
      <w:bookmarkStart w:id="293" w:name="_Toc269730340"/>
      <w:bookmarkStart w:id="294" w:name="_Toc269676238"/>
      <w:bookmarkStart w:id="295" w:name="_Toc269725688"/>
      <w:bookmarkStart w:id="296" w:name="_Toc269730156"/>
      <w:bookmarkStart w:id="297" w:name="_Toc269730249"/>
      <w:bookmarkStart w:id="298" w:name="_Toc269730342"/>
      <w:bookmarkStart w:id="299" w:name="_Toc269676239"/>
      <w:bookmarkStart w:id="300" w:name="_Toc269725689"/>
      <w:bookmarkStart w:id="301" w:name="_Toc269730157"/>
      <w:bookmarkStart w:id="302" w:name="_Toc269730250"/>
      <w:bookmarkStart w:id="303" w:name="_Toc269730343"/>
      <w:bookmarkStart w:id="304" w:name="_Toc269676242"/>
      <w:bookmarkStart w:id="305" w:name="_Toc269725692"/>
      <w:bookmarkStart w:id="306" w:name="_Toc269730160"/>
      <w:bookmarkStart w:id="307" w:name="_Toc269730253"/>
      <w:bookmarkStart w:id="308" w:name="_Toc269730346"/>
      <w:bookmarkStart w:id="309" w:name="_Toc269676243"/>
      <w:bookmarkStart w:id="310" w:name="_Toc269725693"/>
      <w:bookmarkStart w:id="311" w:name="_Toc269730161"/>
      <w:bookmarkStart w:id="312" w:name="_Toc269730254"/>
      <w:bookmarkStart w:id="313" w:name="_Toc269730347"/>
      <w:bookmarkStart w:id="314" w:name="_Toc269676244"/>
      <w:bookmarkStart w:id="315" w:name="_Toc269725694"/>
      <w:bookmarkStart w:id="316" w:name="_Toc269730162"/>
      <w:bookmarkStart w:id="317" w:name="_Toc269730255"/>
      <w:bookmarkStart w:id="318" w:name="_Toc269730348"/>
      <w:bookmarkStart w:id="319" w:name="_Ref534978430"/>
      <w:bookmarkStart w:id="320" w:name="_Toc4588870"/>
      <w:bookmarkStart w:id="321" w:name="_Toc21005297"/>
      <w:bookmarkStart w:id="322" w:name="_Toc74045795"/>
      <w:bookmarkStart w:id="323" w:name="_Toc257289690"/>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r w:rsidRPr="00747639">
        <w:rPr>
          <w:rFonts w:ascii="Arial-BoldMT" w:hAnsi="Arial-BoldMT" w:cs="Arial-BoldMT"/>
          <w:bCs w:val="0"/>
          <w:sz w:val="26"/>
          <w:szCs w:val="24"/>
          <w:lang w:eastAsia="nb-NO"/>
        </w:rPr>
        <w:t>Efficacy assessments</w:t>
      </w:r>
      <w:bookmarkEnd w:id="319"/>
      <w:bookmarkEnd w:id="320"/>
      <w:bookmarkEnd w:id="321"/>
      <w:bookmarkEnd w:id="322"/>
    </w:p>
    <w:p w14:paraId="1E33FD35" w14:textId="5D0A5430" w:rsidR="00455C82" w:rsidRPr="00773FCA" w:rsidRDefault="00AB44AE" w:rsidP="00FC15E7">
      <w:pPr>
        <w:pStyle w:val="NoSpacing"/>
        <w:ind w:firstLine="142"/>
        <w:jc w:val="both"/>
        <w:rPr>
          <w:rFonts w:ascii="Arial Narrow" w:hAnsi="Arial Narrow"/>
          <w:sz w:val="22"/>
          <w:szCs w:val="22"/>
          <w:lang w:eastAsia="nb-NO"/>
        </w:rPr>
      </w:pPr>
      <w:r w:rsidRPr="00E8013C">
        <w:rPr>
          <w:rFonts w:ascii="Arial Narrow" w:hAnsi="Arial Narrow"/>
          <w:sz w:val="22"/>
          <w:lang w:eastAsia="nb-NO"/>
        </w:rPr>
        <w:t xml:space="preserve">Tumor response will be evaluated locally by the </w:t>
      </w:r>
      <w:r w:rsidR="00893C62">
        <w:rPr>
          <w:rFonts w:ascii="Arial Narrow" w:hAnsi="Arial Narrow"/>
          <w:sz w:val="22"/>
          <w:lang w:eastAsia="nb-NO"/>
        </w:rPr>
        <w:t>in</w:t>
      </w:r>
      <w:r w:rsidRPr="00E8013C">
        <w:rPr>
          <w:rFonts w:ascii="Arial Narrow" w:hAnsi="Arial Narrow"/>
          <w:sz w:val="22"/>
          <w:lang w:eastAsia="nb-NO"/>
        </w:rPr>
        <w:t>vestigator</w:t>
      </w:r>
      <w:r w:rsidR="00893C62">
        <w:rPr>
          <w:rFonts w:ascii="Arial Narrow" w:hAnsi="Arial Narrow"/>
          <w:sz w:val="22"/>
          <w:lang w:eastAsia="nb-NO"/>
        </w:rPr>
        <w:t>s</w:t>
      </w:r>
      <w:r w:rsidRPr="00E8013C">
        <w:rPr>
          <w:rFonts w:ascii="Arial Narrow" w:hAnsi="Arial Narrow"/>
          <w:sz w:val="22"/>
          <w:lang w:eastAsia="nb-NO"/>
        </w:rPr>
        <w:t xml:space="preserve"> according to the procedures described in this chapter. Each participant will be evaluated for CNS disease at pre-therapy baseline exam and thereafter at every relevant visit as shown in section 6.5. This setup will allow us to investigate the radiographic</w:t>
      </w:r>
      <w:r w:rsidR="001653D6">
        <w:rPr>
          <w:rFonts w:ascii="Arial Narrow" w:hAnsi="Arial Narrow"/>
          <w:sz w:val="22"/>
          <w:lang w:eastAsia="nb-NO"/>
        </w:rPr>
        <w:t xml:space="preserve">, </w:t>
      </w:r>
      <w:r w:rsidRPr="00E8013C">
        <w:rPr>
          <w:rFonts w:ascii="Arial Narrow" w:hAnsi="Arial Narrow"/>
          <w:sz w:val="22"/>
          <w:lang w:eastAsia="nb-NO"/>
        </w:rPr>
        <w:t>clinical</w:t>
      </w:r>
      <w:r w:rsidR="001653D6">
        <w:rPr>
          <w:rFonts w:ascii="Arial Narrow" w:hAnsi="Arial Narrow"/>
          <w:sz w:val="22"/>
          <w:szCs w:val="22"/>
          <w:lang w:eastAsia="nb-NO"/>
        </w:rPr>
        <w:t>,</w:t>
      </w:r>
      <w:r w:rsidRPr="0089425B">
        <w:rPr>
          <w:rFonts w:ascii="Arial Narrow" w:hAnsi="Arial Narrow"/>
          <w:sz w:val="22"/>
          <w:szCs w:val="22"/>
          <w:lang w:eastAsia="nb-NO"/>
        </w:rPr>
        <w:t xml:space="preserve"> safety and tolerability aspects of the IMP. </w:t>
      </w:r>
      <w:r w:rsidRPr="00773FCA">
        <w:rPr>
          <w:rFonts w:ascii="Arial Narrow" w:hAnsi="Arial Narrow"/>
          <w:sz w:val="22"/>
          <w:szCs w:val="22"/>
          <w:lang w:eastAsia="nb-NO"/>
        </w:rPr>
        <w:t>For all biomarker samples, collection information must be captured on the Biomarker Assessment page of the eCRF.</w:t>
      </w:r>
      <w:r w:rsidR="001653D6">
        <w:rPr>
          <w:rFonts w:ascii="Arial Narrow" w:hAnsi="Arial Narrow"/>
          <w:sz w:val="22"/>
          <w:szCs w:val="22"/>
          <w:lang w:eastAsia="nb-NO"/>
        </w:rPr>
        <w:t xml:space="preserve"> </w:t>
      </w:r>
      <w:r w:rsidR="001653D6" w:rsidRPr="002749F6">
        <w:rPr>
          <w:rFonts w:ascii="Arial Narrow" w:hAnsi="Arial Narrow"/>
          <w:sz w:val="22"/>
          <w:szCs w:val="22"/>
        </w:rPr>
        <w:t xml:space="preserve">Based on the sole decision of the patients’ treating physician, the </w:t>
      </w:r>
      <w:r w:rsidR="001653D6">
        <w:rPr>
          <w:rFonts w:ascii="Arial Narrow" w:hAnsi="Arial Narrow"/>
          <w:sz w:val="22"/>
          <w:szCs w:val="22"/>
        </w:rPr>
        <w:t>study</w:t>
      </w:r>
      <w:r w:rsidR="001653D6" w:rsidRPr="002749F6">
        <w:rPr>
          <w:rFonts w:ascii="Arial Narrow" w:hAnsi="Arial Narrow"/>
          <w:sz w:val="22"/>
          <w:szCs w:val="22"/>
        </w:rPr>
        <w:t xml:space="preserve"> assessment</w:t>
      </w:r>
      <w:r w:rsidR="001653D6">
        <w:rPr>
          <w:rFonts w:ascii="Arial Narrow" w:hAnsi="Arial Narrow"/>
          <w:sz w:val="22"/>
          <w:szCs w:val="22"/>
        </w:rPr>
        <w:t>s (primary and secondary endpoints)</w:t>
      </w:r>
      <w:r w:rsidR="001653D6" w:rsidRPr="002749F6">
        <w:rPr>
          <w:rFonts w:ascii="Arial Narrow" w:hAnsi="Arial Narrow"/>
          <w:sz w:val="22"/>
          <w:szCs w:val="22"/>
        </w:rPr>
        <w:t xml:space="preserve"> described in this chapter may at any time be used to evaluate the status of the disease.</w:t>
      </w:r>
    </w:p>
    <w:p w14:paraId="5E1F4AA8" w14:textId="77777777" w:rsidR="00455C82" w:rsidRPr="00773FCA" w:rsidRDefault="00455C82" w:rsidP="00AB44AE">
      <w:pPr>
        <w:pStyle w:val="NoSpacing"/>
        <w:jc w:val="both"/>
        <w:rPr>
          <w:rFonts w:ascii="Arial Narrow" w:hAnsi="Arial Narrow"/>
          <w:sz w:val="22"/>
          <w:szCs w:val="22"/>
          <w:lang w:eastAsia="nb-NO"/>
        </w:rPr>
      </w:pPr>
    </w:p>
    <w:p w14:paraId="033B312B" w14:textId="546DBBFE" w:rsidR="00455C82" w:rsidRDefault="00455C82" w:rsidP="00455C82">
      <w:pPr>
        <w:pStyle w:val="NoSpacing"/>
        <w:jc w:val="both"/>
        <w:rPr>
          <w:rFonts w:ascii="Arial Narrow" w:hAnsi="Arial Narrow"/>
          <w:sz w:val="22"/>
          <w:szCs w:val="22"/>
        </w:rPr>
      </w:pPr>
      <w:r w:rsidRPr="00747639">
        <w:rPr>
          <w:rFonts w:ascii="Arial Narrow" w:hAnsi="Arial Narrow"/>
          <w:sz w:val="22"/>
          <w:szCs w:val="22"/>
        </w:rPr>
        <w:t>All measurements will be recorded in metric notation using a digital measurement tool. The same method of assessment and the same technique should be used to characterize each identified and reported lesion at baseline and during follow-up. Imaging-based evaluation is preferred to evaluation by clinical examination unless the lesion(s) being followed cannot be imaged but are assessable by clinical exam.</w:t>
      </w:r>
    </w:p>
    <w:p w14:paraId="25CE6452" w14:textId="77777777" w:rsidR="00ED5893" w:rsidRDefault="00ED5893" w:rsidP="00455C82">
      <w:pPr>
        <w:pStyle w:val="NoSpacing"/>
        <w:jc w:val="both"/>
        <w:rPr>
          <w:rFonts w:ascii="Arial Narrow" w:hAnsi="Arial Narrow"/>
          <w:sz w:val="22"/>
          <w:szCs w:val="22"/>
        </w:rPr>
      </w:pPr>
    </w:p>
    <w:p w14:paraId="79EB5EC0" w14:textId="28628520" w:rsidR="00ED5893" w:rsidRDefault="00ED5893" w:rsidP="00C51239">
      <w:pPr>
        <w:rPr>
          <w:szCs w:val="22"/>
        </w:rPr>
      </w:pPr>
      <w:r w:rsidRPr="00747639">
        <w:rPr>
          <w:szCs w:val="22"/>
        </w:rPr>
        <w:t xml:space="preserve">All </w:t>
      </w:r>
      <w:r w:rsidR="007A7E6E">
        <w:rPr>
          <w:szCs w:val="22"/>
        </w:rPr>
        <w:t>continuous</w:t>
      </w:r>
      <w:r>
        <w:rPr>
          <w:szCs w:val="22"/>
        </w:rPr>
        <w:t xml:space="preserve"> variables</w:t>
      </w:r>
      <w:r w:rsidRPr="00747639">
        <w:rPr>
          <w:szCs w:val="22"/>
        </w:rPr>
        <w:t xml:space="preserve"> </w:t>
      </w:r>
      <w:r>
        <w:rPr>
          <w:szCs w:val="22"/>
        </w:rPr>
        <w:t>will be reported by their</w:t>
      </w:r>
      <w:r w:rsidRPr="00E23FC5">
        <w:rPr>
          <w:lang w:eastAsia="x-none"/>
        </w:rPr>
        <w:t xml:space="preserve"> mean/median value or</w:t>
      </w:r>
      <w:r w:rsidR="007A7E6E">
        <w:rPr>
          <w:lang w:eastAsia="x-none"/>
        </w:rPr>
        <w:t xml:space="preserve"> a</w:t>
      </w:r>
      <w:r w:rsidRPr="00E23FC5">
        <w:rPr>
          <w:lang w:eastAsia="x-none"/>
        </w:rPr>
        <w:t xml:space="preserve"> </w:t>
      </w:r>
      <w:r>
        <w:rPr>
          <w:lang w:eastAsia="x-none"/>
        </w:rPr>
        <w:t>parameter</w:t>
      </w:r>
      <w:r w:rsidRPr="00E23FC5">
        <w:rPr>
          <w:lang w:eastAsia="x-none"/>
        </w:rPr>
        <w:t xml:space="preserve"> distribution metric (normalized histogram peak height, skewness, kurtosis, location </w:t>
      </w:r>
      <w:r w:rsidR="007A7E6E">
        <w:rPr>
          <w:lang w:eastAsia="x-none"/>
        </w:rPr>
        <w:t>and/or shape of histogram tail)</w:t>
      </w:r>
    </w:p>
    <w:p w14:paraId="10D1D572" w14:textId="5CF6258B" w:rsidR="000E1C09" w:rsidRDefault="000E1C09" w:rsidP="00455C82">
      <w:pPr>
        <w:pStyle w:val="NoSpacing"/>
        <w:jc w:val="both"/>
        <w:rPr>
          <w:rFonts w:ascii="Arial Narrow" w:hAnsi="Arial Narrow"/>
          <w:sz w:val="22"/>
          <w:szCs w:val="22"/>
        </w:rPr>
      </w:pPr>
    </w:p>
    <w:p w14:paraId="244604A0" w14:textId="30782F88" w:rsidR="005D5941" w:rsidRPr="007C27BB" w:rsidRDefault="000E1C09" w:rsidP="00455C82">
      <w:pPr>
        <w:pStyle w:val="NoSpacing"/>
        <w:jc w:val="both"/>
        <w:rPr>
          <w:rFonts w:ascii="Arial Narrow" w:hAnsi="Arial Narrow"/>
          <w:sz w:val="22"/>
          <w:szCs w:val="22"/>
        </w:rPr>
      </w:pPr>
      <w:r>
        <w:rPr>
          <w:rFonts w:ascii="Arial Narrow" w:hAnsi="Arial Narrow"/>
          <w:sz w:val="22"/>
          <w:szCs w:val="22"/>
        </w:rPr>
        <w:t>The following pre-processing steps will apply to all MRI data:</w:t>
      </w:r>
    </w:p>
    <w:p w14:paraId="1D0741A8" w14:textId="7CD6F738" w:rsidR="000E1C09" w:rsidRPr="000E1C09" w:rsidRDefault="005D5941" w:rsidP="00ED7D5B">
      <w:pPr>
        <w:pStyle w:val="ListParagraph"/>
        <w:numPr>
          <w:ilvl w:val="0"/>
          <w:numId w:val="47"/>
        </w:numPr>
        <w:tabs>
          <w:tab w:val="left" w:pos="284"/>
        </w:tabs>
        <w:jc w:val="both"/>
        <w:rPr>
          <w:szCs w:val="22"/>
        </w:rPr>
      </w:pPr>
      <w:r w:rsidRPr="000E1C09">
        <w:rPr>
          <w:b/>
          <w:szCs w:val="22"/>
        </w:rPr>
        <w:t>Within-exam image analyses</w:t>
      </w:r>
      <w:r w:rsidRPr="000E1C09">
        <w:rPr>
          <w:szCs w:val="22"/>
        </w:rPr>
        <w:t xml:space="preserve"> are realigned using normalized mutual information coregistration</w:t>
      </w:r>
      <w:r w:rsidRPr="000E1C09">
        <w:rPr>
          <w:szCs w:val="22"/>
        </w:rPr>
        <w:fldChar w:fldCharType="begin"/>
      </w:r>
      <w:r w:rsidR="00D80B00">
        <w:rPr>
          <w:szCs w:val="22"/>
        </w:rPr>
        <w:instrText xml:space="preserve"> ADDIN EN.CITE &lt;EndNote&gt;&lt;Cite&gt;&lt;Author&gt;Maes&lt;/Author&gt;&lt;Year&gt;1997&lt;/Year&gt;&lt;RecNum&gt;55&lt;/RecNum&gt;&lt;DisplayText&gt;&lt;style face="superscript"&gt;104&lt;/style&gt;&lt;/DisplayText&gt;&lt;record&gt;&lt;rec-number&gt;55&lt;/rec-number&gt;&lt;foreign-keys&gt;&lt;key app="EN" db-id="95tarr0virst04et9pa5atzb5pv909rzvdfv" timestamp="1533652161"&gt;55&lt;/key&gt;&lt;/foreign-keys&gt;&lt;ref-type name="Journal Article"&gt;17&lt;/ref-type&gt;&lt;contributors&gt;&lt;authors&gt;&lt;author&gt;Maes, F.&lt;/author&gt;&lt;author&gt;Collignon, A.&lt;/author&gt;&lt;author&gt;Vandermeulen, D.&lt;/author&gt;&lt;author&gt;Marchal, G.&lt;/author&gt;&lt;author&gt;Suetens, P.&lt;/author&gt;&lt;/authors&gt;&lt;/contributors&gt;&lt;auth-address&gt;Laboratory for Medical Imaging Research, Katholieke Universiteit Leuven, Universitair Ziekenhuis Gasthuisberg, Belgium. Frederik.Maes@uz.kuleuven.ac.be&lt;/auth-address&gt;&lt;titles&gt;&lt;title&gt;Multimodality image registration by maximization of mutual information&lt;/title&gt;&lt;secondary-title&gt;IEEE Trans. Med. Imaging&lt;/secondary-title&gt;&lt;/titles&gt;&lt;periodical&gt;&lt;full-title&gt;IEEE Trans. Med. Imaging&lt;/full-title&gt;&lt;/periodical&gt;&lt;pages&gt;187-198&lt;/pages&gt;&lt;volume&gt;16&lt;/volume&gt;&lt;number&gt;2&lt;/number&gt;&lt;reprint-edition&gt;Not in File&lt;/reprint-edition&gt;&lt;keywords&gt;&lt;keyword&gt;Algorithms&lt;/keyword&gt;&lt;keyword&gt;anatomy &amp;amp; histology&lt;/keyword&gt;&lt;keyword&gt;Brain&lt;/keyword&gt;&lt;keyword&gt;Diagnostic Imaging&lt;/keyword&gt;&lt;keyword&gt;Humans&lt;/keyword&gt;&lt;keyword&gt;Image Processing,Computer-Assisted&lt;/keyword&gt;&lt;keyword&gt;methods&lt;/keyword&gt;&lt;keyword&gt;Research&lt;/keyword&gt;&lt;/keywords&gt;&lt;dates&gt;&lt;year&gt;1997&lt;/year&gt;&lt;pub-dates&gt;&lt;date&gt;4/1997&lt;/date&gt;&lt;/pub-dates&gt;&lt;/dates&gt;&lt;label&gt;55&lt;/label&gt;&lt;urls&gt;&lt;related-urls&gt;&lt;url&gt;http://www.ncbi.nlm.nih.gov/pubmed/9101328&lt;/url&gt;&lt;/related-urls&gt;&lt;/urls&gt;&lt;/record&gt;&lt;/Cite&gt;&lt;/EndNote&gt;</w:instrText>
      </w:r>
      <w:r w:rsidRPr="000E1C09">
        <w:rPr>
          <w:szCs w:val="22"/>
        </w:rPr>
        <w:fldChar w:fldCharType="separate"/>
      </w:r>
      <w:r w:rsidR="00D80B00" w:rsidRPr="00D80B00">
        <w:rPr>
          <w:noProof/>
          <w:szCs w:val="22"/>
          <w:vertAlign w:val="superscript"/>
        </w:rPr>
        <w:t>104</w:t>
      </w:r>
      <w:r w:rsidRPr="000E1C09">
        <w:rPr>
          <w:szCs w:val="22"/>
        </w:rPr>
        <w:fldChar w:fldCharType="end"/>
      </w:r>
      <w:r w:rsidRPr="000E1C09">
        <w:rPr>
          <w:szCs w:val="22"/>
        </w:rPr>
        <w:t xml:space="preserve">. </w:t>
      </w:r>
    </w:p>
    <w:p w14:paraId="50BB9712" w14:textId="70655E25" w:rsidR="000E1C09" w:rsidRDefault="005D5941" w:rsidP="00ED7D5B">
      <w:pPr>
        <w:pStyle w:val="ListParagraph"/>
        <w:numPr>
          <w:ilvl w:val="0"/>
          <w:numId w:val="47"/>
        </w:numPr>
        <w:tabs>
          <w:tab w:val="left" w:pos="284"/>
        </w:tabs>
        <w:jc w:val="both"/>
        <w:rPr>
          <w:szCs w:val="22"/>
        </w:rPr>
      </w:pPr>
      <w:r w:rsidRPr="000E1C09">
        <w:rPr>
          <w:b/>
          <w:szCs w:val="22"/>
        </w:rPr>
        <w:t>Between-exam longitudinal analyses</w:t>
      </w:r>
      <w:r w:rsidRPr="000E1C09">
        <w:rPr>
          <w:szCs w:val="22"/>
        </w:rPr>
        <w:t xml:space="preserve"> </w:t>
      </w:r>
      <w:r w:rsidR="007C27BB" w:rsidRPr="000E1C09">
        <w:rPr>
          <w:szCs w:val="22"/>
        </w:rPr>
        <w:t>are realigned using</w:t>
      </w:r>
      <w:r w:rsidRPr="000E1C09">
        <w:rPr>
          <w:szCs w:val="22"/>
        </w:rPr>
        <w:t xml:space="preserve"> a non-linear image coregistration (</w:t>
      </w:r>
      <w:r w:rsidRPr="000E1C09">
        <w:rPr>
          <w:i/>
          <w:szCs w:val="22"/>
        </w:rPr>
        <w:t>nLIC</w:t>
      </w:r>
      <w:r w:rsidRPr="000E1C09">
        <w:rPr>
          <w:szCs w:val="22"/>
        </w:rPr>
        <w:t xml:space="preserve">) pipeline for unbiased matching of MRIs from different exams. Because the tumor mass change with growth or therapy, simply superimposing MRIs from </w:t>
      </w:r>
      <w:r w:rsidRPr="001653D6">
        <w:rPr>
          <w:szCs w:val="22"/>
        </w:rPr>
        <w:t>consecutive visits to follow change is not possible due to inherent non-linear voxel displacements. Using our high-res anatomical MRIs, we develope</w:t>
      </w:r>
      <w:r w:rsidRPr="00296B15">
        <w:rPr>
          <w:szCs w:val="22"/>
        </w:rPr>
        <w:t xml:space="preserve">d a method for highly accurate within-patient </w:t>
      </w:r>
      <w:r w:rsidRPr="00296B15">
        <w:rPr>
          <w:szCs w:val="22"/>
        </w:rPr>
        <w:lastRenderedPageBreak/>
        <w:t>alignments of images from multiple MR exams by combining robust linear (affine) registration</w:t>
      </w:r>
      <w:r w:rsidRPr="000E1C09">
        <w:rPr>
          <w:szCs w:val="22"/>
        </w:rPr>
        <w:fldChar w:fldCharType="begin"/>
      </w:r>
      <w:r w:rsidR="00D80B00">
        <w:rPr>
          <w:szCs w:val="22"/>
        </w:rPr>
        <w:instrText xml:space="preserve"> ADDIN EN.CITE &lt;EndNote&gt;&lt;Cite&gt;&lt;Author&gt;Reuter&lt;/Author&gt;&lt;Year&gt;2010&lt;/Year&gt;&lt;RecNum&gt;619&lt;/RecNum&gt;&lt;DisplayText&gt;&lt;style face="superscript"&gt;105&lt;/style&gt;&lt;/DisplayText&gt;&lt;record&gt;&lt;rec-number&gt;619&lt;/rec-number&gt;&lt;foreign-keys&gt;&lt;key app="EN" db-id="95tarr0virst04et9pa5atzb5pv909rzvdfv" timestamp="1533652164"&gt;619&lt;/key&gt;&lt;/foreign-keys&gt;&lt;ref-type name="Journal Article"&gt;17&lt;/ref-type&gt;&lt;contributors&gt;&lt;authors&gt;&lt;author&gt;Reuter, M.&lt;/author&gt;&lt;author&gt;Rosas, H.D.&lt;/author&gt;&lt;author&gt;Fischl, B.&lt;/author&gt;&lt;/authors&gt;&lt;/contributors&gt;&lt;auth-address&gt;Massachusetts General Hospital/Harvard Medical School, Boston, MA, USA. mreuter@nmr.mgh.harvard.ed&lt;/auth-address&gt;&lt;titles&gt;&lt;title&gt;Highly accurate inverse consistent registration: a robust approach&lt;/title&gt;&lt;secondary-title&gt;Neuroimage&lt;/secondary-title&gt;&lt;/titles&gt;&lt;periodical&gt;&lt;full-title&gt;Neuroimage&lt;/full-title&gt;&lt;/periodical&gt;&lt;pages&gt;1181-1196&lt;/pages&gt;&lt;volume&gt;53&lt;/volume&gt;&lt;number&gt;4&lt;/number&gt;&lt;reprint-edition&gt;Not in File&lt;/reprint-edition&gt;&lt;keywords&gt;&lt;keyword&gt;Algorithms&lt;/keyword&gt;&lt;keyword&gt;anatomy &amp;amp; histology&lt;/keyword&gt;&lt;keyword&gt;Brain&lt;/keyword&gt;&lt;keyword&gt;Humans&lt;/keyword&gt;&lt;keyword&gt;Image Interpretation,Computer-Assisted&lt;/keyword&gt;&lt;keyword&gt;Longitudinal Studies&lt;/keyword&gt;&lt;keyword&gt;methods&lt;/keyword&gt;&lt;keyword&gt;Models,Theoretical&lt;/keyword&gt;&lt;keyword&gt;Motion&lt;/keyword&gt;&lt;keyword&gt;Movement&lt;/keyword&gt;&lt;keyword&gt;Neuroimaging&lt;/keyword&gt;&lt;keyword&gt;Research&lt;/keyword&gt;&lt;keyword&gt;Statistics&lt;/keyword&gt;&lt;/keywords&gt;&lt;dates&gt;&lt;year&gt;2010&lt;/year&gt;&lt;pub-dates&gt;&lt;date&gt;12/2010&lt;/date&gt;&lt;/pub-dates&gt;&lt;/dates&gt;&lt;label&gt;629&lt;/label&gt;&lt;urls&gt;&lt;related-urls&gt;&lt;url&gt;http://www.ncbi.nlm.nih.gov/pubmed/20637289&lt;/url&gt;&lt;/related-urls&gt;&lt;/urls&gt;&lt;electronic-resource-num&gt;S1053-8119(10)00971-7 [pii];10.1016/j.neuroimage.2010.07.020 [doi];S1053-8119(10)00971-7 [pii];10.1016/j.neuroimage.2010.07.020 [doi]&lt;/electronic-resource-num&gt;&lt;/record&gt;&lt;/Cite&gt;&lt;/EndNote&gt;</w:instrText>
      </w:r>
      <w:r w:rsidRPr="000E1C09">
        <w:rPr>
          <w:szCs w:val="22"/>
        </w:rPr>
        <w:fldChar w:fldCharType="separate"/>
      </w:r>
      <w:r w:rsidR="00D80B00" w:rsidRPr="00D80B00">
        <w:rPr>
          <w:noProof/>
          <w:szCs w:val="22"/>
          <w:vertAlign w:val="superscript"/>
        </w:rPr>
        <w:t>105</w:t>
      </w:r>
      <w:r w:rsidRPr="000E1C09">
        <w:rPr>
          <w:szCs w:val="22"/>
        </w:rPr>
        <w:fldChar w:fldCharType="end"/>
      </w:r>
      <w:r w:rsidRPr="000E1C09">
        <w:rPr>
          <w:szCs w:val="22"/>
        </w:rPr>
        <w:t xml:space="preserve"> with non-linear image warps. Here, control points in non-tumor, healthy regions with minimal displacement is used to guide the geometry of the warping (‘recipe’ on how to match two images), where the displacements in the tumor is obtained by finding t</w:t>
      </w:r>
      <w:r w:rsidRPr="001653D6">
        <w:rPr>
          <w:szCs w:val="22"/>
        </w:rPr>
        <w:t>he best match by minimizing the sum of (</w:t>
      </w:r>
      <w:r w:rsidRPr="001653D6">
        <w:rPr>
          <w:b/>
          <w:szCs w:val="22"/>
        </w:rPr>
        <w:t>1</w:t>
      </w:r>
      <w:r w:rsidRPr="001653D6">
        <w:rPr>
          <w:szCs w:val="22"/>
        </w:rPr>
        <w:t>) how probable a certain location is and (</w:t>
      </w:r>
      <w:r w:rsidRPr="00296B15">
        <w:rPr>
          <w:b/>
          <w:szCs w:val="22"/>
        </w:rPr>
        <w:t>2</w:t>
      </w:r>
      <w:r w:rsidRPr="00296B15">
        <w:rPr>
          <w:szCs w:val="22"/>
        </w:rPr>
        <w:t>) how probable the displacement is relative to adjacent deforma</w:t>
      </w:r>
      <w:r w:rsidRPr="00747639">
        <w:rPr>
          <w:szCs w:val="22"/>
        </w:rPr>
        <w:t xml:space="preserve">tions. Because small displacements usually return more probably coordinates, the images are slightly smoothened and effectively making the </w:t>
      </w:r>
      <w:r w:rsidRPr="00747639">
        <w:rPr>
          <w:i/>
          <w:szCs w:val="22"/>
        </w:rPr>
        <w:t>nLIC</w:t>
      </w:r>
      <w:r w:rsidRPr="00747639">
        <w:rPr>
          <w:szCs w:val="22"/>
        </w:rPr>
        <w:t xml:space="preserve"> limited to tracking smaller tumor regions at the resolution of our low-res MRIs. The </w:t>
      </w:r>
      <w:r w:rsidRPr="00747639">
        <w:rPr>
          <w:i/>
          <w:szCs w:val="22"/>
        </w:rPr>
        <w:t>nLIC</w:t>
      </w:r>
      <w:r w:rsidRPr="00747639">
        <w:rPr>
          <w:szCs w:val="22"/>
        </w:rPr>
        <w:t xml:space="preserve"> procedure will bypass a well-known hurdle in longitudinal analysis where variations in the patient’s positioning introduce up to a 20% intra-reader error</w:t>
      </w:r>
      <w:r w:rsidRPr="000E1C09">
        <w:rPr>
          <w:szCs w:val="22"/>
        </w:rPr>
        <w:fldChar w:fldCharType="begin"/>
      </w:r>
      <w:r w:rsidR="00D80B00">
        <w:rPr>
          <w:szCs w:val="22"/>
        </w:rPr>
        <w:instrText xml:space="preserve"> ADDIN EN.CITE &lt;EndNote&gt;&lt;Cite&gt;&lt;Author&gt;Reuter&lt;/Author&gt;&lt;Year&gt;2014&lt;/Year&gt;&lt;RecNum&gt;527&lt;/RecNum&gt;&lt;DisplayText&gt;&lt;style face="superscript"&gt;106&lt;/style&gt;&lt;/DisplayText&gt;&lt;record&gt;&lt;rec-number&gt;527&lt;/rec-number&gt;&lt;foreign-keys&gt;&lt;key app="EN" db-id="95tarr0virst04et9pa5atzb5pv909rzvdfv" timestamp="1533652163"&gt;527&lt;/key&gt;&lt;/foreign-keys&gt;&lt;ref-type name="Journal Article"&gt;17&lt;/ref-type&gt;&lt;contributors&gt;&lt;authors&gt;&lt;author&gt;Reuter, M.&lt;/author&gt;&lt;author&gt;Gerstner, E.R.&lt;/author&gt;&lt;author&gt;Rapalino, O.&lt;/author&gt;&lt;author&gt;Batchelor, T.T.&lt;/author&gt;&lt;author&gt;Rosen, B.&lt;/author&gt;&lt;author&gt;Fischl, B.&lt;/author&gt;&lt;/authors&gt;&lt;/contributors&gt;&lt;auth-address&gt;Department of Neurology, Massachusetts General Hospital Harvard Medical School, Boston, MA, USA, mreuter@nmr.mgh.harvard.edu&lt;/auth-address&gt;&lt;titles&gt;&lt;title&gt;Impact of MRI head placement on glioma response assessment&lt;/title&gt;&lt;secondary-title&gt;J Neurooncol&lt;/secondary-title&gt;&lt;/titles&gt;&lt;periodical&gt;&lt;full-title&gt;J Neurooncol&lt;/full-title&gt;&lt;/periodical&gt;&lt;pages&gt;123-129&lt;/pages&gt;&lt;volume&gt;118&lt;/volume&gt;&lt;number&gt;1&lt;/number&gt;&lt;reprint-edition&gt;Not in File&lt;/reprint-edition&gt;&lt;keywords&gt;&lt;keyword&gt;analysis&lt;/keyword&gt;&lt;keyword&gt;diagnosis&lt;/keyword&gt;&lt;keyword&gt;Glioma&lt;/keyword&gt;&lt;keyword&gt;Research&lt;/keyword&gt;&lt;/keywords&gt;&lt;dates&gt;&lt;year&gt;2014&lt;/year&gt;&lt;pub-dates&gt;&lt;date&gt;5/2014&lt;/date&gt;&lt;/pub-dates&gt;&lt;/dates&gt;&lt;label&gt;535&lt;/label&gt;&lt;urls&gt;&lt;related-urls&gt;&lt;url&gt;http://www.ncbi.nlm.nih.gov/pubmed/24566765&lt;/url&gt;&lt;/related-urls&gt;&lt;/urls&gt;&lt;electronic-resource-num&gt;10.1007/s11060-014-1403-8 [doi]&lt;/electronic-resource-num&gt;&lt;/record&gt;&lt;/Cite&gt;&lt;/EndNote&gt;</w:instrText>
      </w:r>
      <w:r w:rsidRPr="000E1C09">
        <w:rPr>
          <w:szCs w:val="22"/>
        </w:rPr>
        <w:fldChar w:fldCharType="separate"/>
      </w:r>
      <w:r w:rsidR="00D80B00" w:rsidRPr="00D80B00">
        <w:rPr>
          <w:noProof/>
          <w:szCs w:val="22"/>
          <w:vertAlign w:val="superscript"/>
        </w:rPr>
        <w:t>106</w:t>
      </w:r>
      <w:r w:rsidRPr="000E1C09">
        <w:rPr>
          <w:szCs w:val="22"/>
        </w:rPr>
        <w:fldChar w:fldCharType="end"/>
      </w:r>
      <w:r w:rsidRPr="000E1C09">
        <w:rPr>
          <w:szCs w:val="22"/>
        </w:rPr>
        <w:t>.</w:t>
      </w:r>
      <w:r w:rsidRPr="000E1C09">
        <w:rPr>
          <w:noProof/>
          <w:szCs w:val="22"/>
          <w:lang w:eastAsia="nb-NO"/>
        </w:rPr>
        <w:t xml:space="preserve"> </w:t>
      </w:r>
    </w:p>
    <w:p w14:paraId="5694F504" w14:textId="5B275E8A" w:rsidR="005D5941" w:rsidRPr="00296B15" w:rsidRDefault="005D5941" w:rsidP="00ED7D5B">
      <w:pPr>
        <w:pStyle w:val="ListParagraph"/>
        <w:numPr>
          <w:ilvl w:val="0"/>
          <w:numId w:val="47"/>
        </w:numPr>
        <w:tabs>
          <w:tab w:val="left" w:pos="284"/>
        </w:tabs>
        <w:jc w:val="both"/>
        <w:rPr>
          <w:szCs w:val="22"/>
        </w:rPr>
      </w:pPr>
      <w:r w:rsidRPr="000E1C09">
        <w:rPr>
          <w:szCs w:val="22"/>
        </w:rPr>
        <w:t xml:space="preserve">Image analyses are performed using commercial software </w:t>
      </w:r>
      <w:r w:rsidRPr="00747639">
        <w:rPr>
          <w:szCs w:val="22"/>
        </w:rPr>
        <w:t>nordicICE</w:t>
      </w:r>
      <w:r w:rsidRPr="000E1C09">
        <w:rPr>
          <w:szCs w:val="22"/>
        </w:rPr>
        <w:t xml:space="preserve"> (NordicNeuorLab AS, Bergen, Norway) and </w:t>
      </w:r>
      <w:r w:rsidRPr="00747639">
        <w:rPr>
          <w:szCs w:val="22"/>
        </w:rPr>
        <w:t>Matlab</w:t>
      </w:r>
      <w:r w:rsidRPr="000E1C09">
        <w:rPr>
          <w:szCs w:val="22"/>
        </w:rPr>
        <w:t xml:space="preserve"> (MathWorks Inc.</w:t>
      </w:r>
      <w:r w:rsidRPr="0078558A">
        <w:rPr>
          <w:szCs w:val="22"/>
        </w:rPr>
        <w:t xml:space="preserve"> N</w:t>
      </w:r>
      <w:r w:rsidRPr="004354AF">
        <w:rPr>
          <w:szCs w:val="22"/>
        </w:rPr>
        <w:t>atick, MA, USA</w:t>
      </w:r>
      <w:r w:rsidRPr="001653D6">
        <w:rPr>
          <w:szCs w:val="22"/>
        </w:rPr>
        <w:t>),</w:t>
      </w:r>
      <w:r w:rsidR="009000EC" w:rsidRPr="001653D6">
        <w:rPr>
          <w:szCs w:val="22"/>
        </w:rPr>
        <w:t xml:space="preserve"> except for the</w:t>
      </w:r>
      <w:r w:rsidR="009000EC" w:rsidRPr="001653D6">
        <w:rPr>
          <w:noProof/>
          <w:szCs w:val="22"/>
          <w:lang w:eastAsia="nb-NO"/>
        </w:rPr>
        <w:t xml:space="preserve"> </w:t>
      </w:r>
      <w:r w:rsidR="009000EC" w:rsidRPr="001653D6">
        <w:rPr>
          <w:i/>
          <w:szCs w:val="22"/>
        </w:rPr>
        <w:t>nLIC</w:t>
      </w:r>
      <w:r w:rsidR="009000EC" w:rsidRPr="001653D6">
        <w:rPr>
          <w:szCs w:val="22"/>
        </w:rPr>
        <w:t xml:space="preserve"> analysis that will </w:t>
      </w:r>
      <w:r w:rsidR="009000EC">
        <w:rPr>
          <w:szCs w:val="22"/>
        </w:rPr>
        <w:t xml:space="preserve">also </w:t>
      </w:r>
      <w:r w:rsidR="009000EC" w:rsidRPr="001653D6">
        <w:rPr>
          <w:szCs w:val="22"/>
        </w:rPr>
        <w:t>be performed using the free software</w:t>
      </w:r>
      <w:r w:rsidR="009000EC">
        <w:rPr>
          <w:szCs w:val="22"/>
        </w:rPr>
        <w:t>s ANTS and</w:t>
      </w:r>
      <w:r w:rsidR="009000EC" w:rsidRPr="001653D6">
        <w:rPr>
          <w:szCs w:val="22"/>
        </w:rPr>
        <w:t xml:space="preserve"> FreeSurfer.</w:t>
      </w:r>
    </w:p>
    <w:p w14:paraId="45770D04" w14:textId="77777777" w:rsidR="00455C82" w:rsidRPr="005D5941" w:rsidRDefault="00455C82" w:rsidP="006206BE">
      <w:pPr>
        <w:rPr>
          <w:szCs w:val="22"/>
          <w:lang w:eastAsia="nb-NO"/>
        </w:rPr>
      </w:pPr>
    </w:p>
    <w:p w14:paraId="00A4B370" w14:textId="1BAA89A7" w:rsidR="00E96AA7" w:rsidRPr="00AD1528" w:rsidRDefault="00E96AA7" w:rsidP="00E96AA7">
      <w:pPr>
        <w:pStyle w:val="Level3Heading"/>
        <w:rPr>
          <w:rFonts w:ascii="Arial Narrow" w:hAnsi="Arial Narrow"/>
          <w:b/>
          <w:sz w:val="24"/>
        </w:rPr>
      </w:pPr>
      <w:r>
        <w:rPr>
          <w:rFonts w:ascii="Arial Narrow" w:hAnsi="Arial Narrow"/>
          <w:b/>
          <w:sz w:val="24"/>
          <w:lang w:val="en-US"/>
        </w:rPr>
        <w:t>7.1.1</w:t>
      </w:r>
      <w:r w:rsidRPr="00AD1528">
        <w:rPr>
          <w:rFonts w:ascii="Arial Narrow" w:hAnsi="Arial Narrow"/>
          <w:b/>
          <w:sz w:val="24"/>
          <w:lang w:val="en-US"/>
        </w:rPr>
        <w:t>.</w:t>
      </w:r>
      <w:r>
        <w:rPr>
          <w:rFonts w:ascii="Arial Narrow" w:hAnsi="Arial Narrow"/>
          <w:b/>
          <w:sz w:val="24"/>
          <w:lang w:val="en-US"/>
        </w:rPr>
        <w:t xml:space="preserve"> Efficacy assessment of the primary endpoint</w:t>
      </w:r>
      <w:r w:rsidR="00900DA1">
        <w:rPr>
          <w:rFonts w:ascii="Arial Narrow" w:hAnsi="Arial Narrow"/>
          <w:b/>
          <w:sz w:val="24"/>
          <w:lang w:val="en-US"/>
        </w:rPr>
        <w:t>s</w:t>
      </w:r>
    </w:p>
    <w:p w14:paraId="06029B24" w14:textId="5BBBBDF4" w:rsidR="00856DEE" w:rsidRPr="002D6BBC" w:rsidRDefault="0024424C" w:rsidP="002D6BBC">
      <w:pPr>
        <w:pStyle w:val="ListParagraph"/>
        <w:numPr>
          <w:ilvl w:val="0"/>
          <w:numId w:val="34"/>
        </w:numPr>
        <w:jc w:val="both"/>
        <w:rPr>
          <w:b/>
          <w:lang w:eastAsia="x-none"/>
        </w:rPr>
      </w:pPr>
      <w:r w:rsidRPr="002D6BBC">
        <w:rPr>
          <w:b/>
          <w:lang w:eastAsia="x-none"/>
        </w:rPr>
        <w:t>Relative cerebral blood flow</w:t>
      </w:r>
      <w:r>
        <w:rPr>
          <w:lang w:eastAsia="x-none"/>
        </w:rPr>
        <w:t xml:space="preserve"> (rCBF) defined by </w:t>
      </w:r>
      <w:r w:rsidRPr="00453034">
        <w:rPr>
          <w:lang w:eastAsia="x-none"/>
        </w:rPr>
        <w:t xml:space="preserve">the Zierler’s area-height relationship </w:t>
      </w:r>
      <w:r>
        <w:rPr>
          <w:lang w:eastAsia="x-none"/>
        </w:rPr>
        <w:t xml:space="preserve">from the </w:t>
      </w:r>
      <w:r w:rsidR="00900DA1">
        <w:rPr>
          <w:lang w:eastAsia="x-none"/>
        </w:rPr>
        <w:t xml:space="preserve">perfusion </w:t>
      </w:r>
      <w:r>
        <w:rPr>
          <w:lang w:eastAsia="x-none"/>
        </w:rPr>
        <w:t>MRI-based</w:t>
      </w:r>
      <w:r w:rsidRPr="00453034">
        <w:rPr>
          <w:lang w:eastAsia="x-none"/>
        </w:rPr>
        <w:t xml:space="preserve"> </w:t>
      </w:r>
      <w:r>
        <w:rPr>
          <w:lang w:eastAsia="x-none"/>
        </w:rPr>
        <w:t xml:space="preserve">tissue-concentration </w:t>
      </w:r>
      <w:r w:rsidRPr="00453034">
        <w:rPr>
          <w:lang w:eastAsia="x-none"/>
        </w:rPr>
        <w:t>curve</w:t>
      </w:r>
      <w:r>
        <w:rPr>
          <w:lang w:eastAsia="x-none"/>
        </w:rPr>
        <w:t xml:space="preserve"> of the intravascular contrast agent bolus and normalized to healthy-appearing reference tissue</w:t>
      </w:r>
      <w:r>
        <w:rPr>
          <w:lang w:eastAsia="x-none"/>
        </w:rPr>
        <w:fldChar w:fldCharType="begin">
          <w:fldData xml:space="preserve">PEVuZE5vdGU+PENpdGU+PEF1dGhvcj5Cam9ybmVydWQ8L0F1dGhvcj48WWVhcj4yMDEwPC9ZZWFy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</w:fldData>
        </w:fldChar>
      </w:r>
      <w:r>
        <w:rPr>
          <w:lang w:eastAsia="x-none"/>
        </w:rPr>
        <w:instrText xml:space="preserve"> ADDIN EN.CITE </w:instrText>
      </w:r>
      <w:r>
        <w:rPr>
          <w:lang w:eastAsia="x-none"/>
        </w:rPr>
        <w:fldChar w:fldCharType="begin">
          <w:fldData xml:space="preserve">PEVuZE5vdGU+PENpdGU+PEF1dGhvcj5Cam9ybmVydWQ8L0F1dGhvcj48WWVhcj4yMDEwPC9ZZWFy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</w:fldData>
        </w:fldChar>
      </w:r>
      <w:r>
        <w:rPr>
          <w:lang w:eastAsia="x-none"/>
        </w:rPr>
        <w:instrText xml:space="preserve"> ADDIN EN.CITE.DATA </w:instrText>
      </w:r>
      <w:r>
        <w:rPr>
          <w:lang w:eastAsia="x-none"/>
        </w:rPr>
      </w:r>
      <w:r>
        <w:rPr>
          <w:lang w:eastAsia="x-none"/>
        </w:rPr>
        <w:fldChar w:fldCharType="end"/>
      </w:r>
      <w:r>
        <w:rPr>
          <w:lang w:eastAsia="x-none"/>
        </w:rPr>
      </w:r>
      <w:r>
        <w:rPr>
          <w:lang w:eastAsia="x-none"/>
        </w:rPr>
        <w:fldChar w:fldCharType="separate"/>
      </w:r>
      <w:r w:rsidRPr="002D6BBC">
        <w:rPr>
          <w:noProof/>
          <w:vertAlign w:val="superscript"/>
          <w:lang w:eastAsia="x-none"/>
        </w:rPr>
        <w:t>107,108</w:t>
      </w:r>
      <w:r>
        <w:rPr>
          <w:lang w:eastAsia="x-none"/>
        </w:rPr>
        <w:fldChar w:fldCharType="end"/>
      </w:r>
      <w:r>
        <w:rPr>
          <w:lang w:eastAsia="x-none"/>
        </w:rPr>
        <w:t>. rCBF runs on a dynamic scale from 0 and upwards, and where 0 is the equivalent of no apparent blood flow</w:t>
      </w:r>
      <w:r w:rsidR="00900DA1">
        <w:rPr>
          <w:lang w:eastAsia="x-none"/>
        </w:rPr>
        <w:t xml:space="preserve"> and 1 is equivalent of a tumor value equal to healthy-appearing reference</w:t>
      </w:r>
      <w:r w:rsidR="00900DA1" w:rsidRPr="00900DA1">
        <w:rPr>
          <w:lang w:eastAsia="x-none"/>
        </w:rPr>
        <w:t>. The p</w:t>
      </w:r>
      <w:r w:rsidR="00BD2698" w:rsidRPr="00900DA1">
        <w:rPr>
          <w:lang w:eastAsia="x-none"/>
        </w:rPr>
        <w:t>erfusion MRI</w:t>
      </w:r>
      <w:r w:rsidR="00900DA1" w:rsidRPr="00900DA1">
        <w:rPr>
          <w:lang w:eastAsia="x-none"/>
        </w:rPr>
        <w:t>s</w:t>
      </w:r>
      <w:r w:rsidR="00BD2698" w:rsidRPr="00900DA1">
        <w:rPr>
          <w:lang w:eastAsia="x-none"/>
        </w:rPr>
        <w:t xml:space="preserve"> are</w:t>
      </w:r>
      <w:r w:rsidR="00BD2698" w:rsidRPr="002D6BBC">
        <w:rPr>
          <w:szCs w:val="22"/>
        </w:rPr>
        <w:t xml:space="preserve"> analyzed using established tracer kinetic models and corrected for contrast agent leakage (from blood-brain-barrier breakdown)</w:t>
      </w:r>
      <w:r w:rsidR="00BD2698" w:rsidRPr="002D6BBC">
        <w:rPr>
          <w:szCs w:val="22"/>
        </w:rPr>
        <w:fldChar w:fldCharType="begin">
          <w:fldData xml:space="preserve">PEVuZE5vdGU+PENpdGU+PEF1dGhvcj5Cam9ybmVydWQ8L0F1dGhvcj48WWVhcj4yMDEwPC9ZZWFy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</w:fldData>
        </w:fldChar>
      </w:r>
      <w:r w:rsidR="00BD2698" w:rsidRPr="002D6BBC">
        <w:rPr>
          <w:szCs w:val="22"/>
        </w:rPr>
        <w:instrText xml:space="preserve"> ADDIN EN.CITE </w:instrText>
      </w:r>
      <w:r w:rsidR="00BD2698" w:rsidRPr="0017752C">
        <w:rPr>
          <w:szCs w:val="22"/>
        </w:rPr>
        <w:fldChar w:fldCharType="begin">
          <w:fldData xml:space="preserve">PEVuZE5vdGU+PENpdGU+PEF1dGhvcj5Cam9ybmVydWQ8L0F1dGhvcj48WWVhcj4yMDEwPC9ZZWFy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</w:fldData>
        </w:fldChar>
      </w:r>
      <w:r w:rsidR="00BD2698" w:rsidRPr="002D6BBC">
        <w:rPr>
          <w:szCs w:val="22"/>
        </w:rPr>
        <w:instrText xml:space="preserve"> ADDIN EN.CITE.DATA </w:instrText>
      </w:r>
      <w:r w:rsidR="00BD2698" w:rsidRPr="0017752C">
        <w:rPr>
          <w:szCs w:val="22"/>
        </w:rPr>
      </w:r>
      <w:r w:rsidR="00BD2698" w:rsidRPr="0017752C">
        <w:rPr>
          <w:szCs w:val="22"/>
        </w:rPr>
        <w:fldChar w:fldCharType="end"/>
      </w:r>
      <w:r w:rsidR="00BD2698" w:rsidRPr="002D6BBC">
        <w:rPr>
          <w:szCs w:val="22"/>
        </w:rPr>
      </w:r>
      <w:r w:rsidR="00BD2698" w:rsidRPr="002D6BBC">
        <w:rPr>
          <w:szCs w:val="22"/>
        </w:rPr>
        <w:fldChar w:fldCharType="separate"/>
      </w:r>
      <w:r w:rsidR="00BD2698" w:rsidRPr="002D6BBC">
        <w:rPr>
          <w:noProof/>
          <w:szCs w:val="22"/>
          <w:vertAlign w:val="superscript"/>
        </w:rPr>
        <w:t>107</w:t>
      </w:r>
      <w:r w:rsidR="00BD2698" w:rsidRPr="002D6BBC">
        <w:rPr>
          <w:szCs w:val="22"/>
        </w:rPr>
        <w:fldChar w:fldCharType="end"/>
      </w:r>
      <w:r w:rsidR="00BD2698" w:rsidRPr="002D6BBC">
        <w:rPr>
          <w:szCs w:val="22"/>
        </w:rPr>
        <w:t>.</w:t>
      </w:r>
      <w:r w:rsidR="00900DA1" w:rsidRPr="002D6BBC">
        <w:rPr>
          <w:szCs w:val="22"/>
        </w:rPr>
        <w:t xml:space="preserve"> Outlined by a trained neuroradiologist, the region of interest for primary endpoint analysis will constitute a </w:t>
      </w:r>
      <w:r w:rsidR="00273D79">
        <w:rPr>
          <w:szCs w:val="22"/>
        </w:rPr>
        <w:t xml:space="preserve">primary </w:t>
      </w:r>
      <w:r w:rsidR="004D7C73" w:rsidRPr="008E5E10">
        <w:rPr>
          <w:b/>
          <w:szCs w:val="22"/>
          <w:u w:val="single"/>
        </w:rPr>
        <w:t>target</w:t>
      </w:r>
      <w:r w:rsidR="00900DA1" w:rsidRPr="008E5E10">
        <w:rPr>
          <w:b/>
          <w:szCs w:val="22"/>
          <w:u w:val="single"/>
        </w:rPr>
        <w:t xml:space="preserve"> area</w:t>
      </w:r>
      <w:r w:rsidR="00900DA1" w:rsidRPr="002D6BBC">
        <w:rPr>
          <w:szCs w:val="22"/>
        </w:rPr>
        <w:t xml:space="preserve"> </w:t>
      </w:r>
      <w:r w:rsidR="004D7C73">
        <w:rPr>
          <w:szCs w:val="22"/>
        </w:rPr>
        <w:t>(</w:t>
      </w:r>
      <w:r w:rsidR="00273D79" w:rsidRPr="00872552">
        <w:rPr>
          <w:b/>
          <w:bCs/>
          <w:szCs w:val="22"/>
        </w:rPr>
        <w:t>P</w:t>
      </w:r>
      <w:r w:rsidR="004D7C73" w:rsidRPr="008E5E10">
        <w:rPr>
          <w:b/>
          <w:szCs w:val="22"/>
        </w:rPr>
        <w:t>TA</w:t>
      </w:r>
      <w:r w:rsidR="004D7C73">
        <w:rPr>
          <w:szCs w:val="22"/>
        </w:rPr>
        <w:t xml:space="preserve">) </w:t>
      </w:r>
      <w:r w:rsidR="00900DA1" w:rsidRPr="002D6BBC">
        <w:rPr>
          <w:szCs w:val="22"/>
        </w:rPr>
        <w:t xml:space="preserve">including </w:t>
      </w:r>
      <w:r w:rsidR="002D6BBC" w:rsidRPr="004D7C73">
        <w:rPr>
          <w:szCs w:val="22"/>
        </w:rPr>
        <w:t>any contrast agent enhancing lesion or post-surgical cavity on the MR images (equaling the Gross Total Volume, GTV), as well as a 0.5</w:t>
      </w:r>
      <w:r w:rsidR="0017752C">
        <w:rPr>
          <w:szCs w:val="22"/>
        </w:rPr>
        <w:t xml:space="preserve"> </w:t>
      </w:r>
      <w:r w:rsidR="002D6BBC" w:rsidRPr="004D7C73">
        <w:rPr>
          <w:szCs w:val="22"/>
        </w:rPr>
        <w:t xml:space="preserve">centimeter wide area surrounding the GTV, and while at all times within the </w:t>
      </w:r>
      <w:r w:rsidR="00872552">
        <w:rPr>
          <w:szCs w:val="22"/>
        </w:rPr>
        <w:t>brain tissue</w:t>
      </w:r>
      <w:r w:rsidR="002D6BBC" w:rsidRPr="004D7C73">
        <w:rPr>
          <w:szCs w:val="22"/>
        </w:rPr>
        <w:t xml:space="preserve"> (for </w:t>
      </w:r>
      <w:r w:rsidR="002D6BBC" w:rsidRPr="008E5E10">
        <w:rPr>
          <w:b/>
          <w:szCs w:val="22"/>
        </w:rPr>
        <w:t>Study A – newly diagnosed glioblastoma</w:t>
      </w:r>
      <w:r w:rsidR="002D6BBC" w:rsidRPr="002D6BBC">
        <w:rPr>
          <w:szCs w:val="22"/>
        </w:rPr>
        <w:t xml:space="preserve"> and </w:t>
      </w:r>
      <w:r w:rsidR="002D6BBC" w:rsidRPr="008E5E10">
        <w:rPr>
          <w:b/>
          <w:szCs w:val="22"/>
        </w:rPr>
        <w:t>study B</w:t>
      </w:r>
      <w:r w:rsidR="002D6BBC" w:rsidRPr="002D6BBC">
        <w:rPr>
          <w:szCs w:val="22"/>
        </w:rPr>
        <w:t>). The 0.5-centimeter wide area surrounding the GTV represents the radiological definition of the peri-tumoral zone</w:t>
      </w:r>
      <w:r w:rsidR="00900DA1" w:rsidRPr="002D6BBC">
        <w:rPr>
          <w:szCs w:val="22"/>
        </w:rPr>
        <w:fldChar w:fldCharType="begin"/>
      </w:r>
      <w:r w:rsidR="00900DA1" w:rsidRPr="002D6BBC">
        <w:rPr>
          <w:szCs w:val="22"/>
        </w:rPr>
        <w:instrText xml:space="preserve"> ADDIN EN.CITE &lt;EndNote&gt;&lt;Cite&gt;&lt;Author&gt;Lemee&lt;/Author&gt;&lt;Year&gt;2015&lt;/Year&gt;&lt;RecNum&gt;641&lt;/RecNum&gt;&lt;DisplayText&gt;&lt;style face="superscript"&gt;79&lt;/style&gt;&lt;/DisplayText&gt;&lt;record&gt;&lt;rec-number&gt;641&lt;/rec-number&gt;&lt;foreign-keys&gt;&lt;key app="EN" db-id="95tarr0virst04et9pa5atzb5pv909rzvdfv" timestamp="1533652164"&gt;641&lt;/key&gt;&lt;/foreign-keys&gt;&lt;ref-type name="Journal Article"&gt;17&lt;/ref-type&gt;&lt;contributors&gt;&lt;authors&gt;&lt;author&gt;Lemee, J.M.&lt;/author&gt;&lt;author&gt;Clavreul, A.&lt;/author&gt;&lt;author&gt;Menei, P.&lt;/author&gt;&lt;/authors&gt;&lt;/contributors&gt;&lt;auth-address&gt;Department of Neurosurgery, University Hospital of Angers, Angers, France (J.-M.L., A.C., P.M.); INSERM U1066, &amp;quot;Micro- et nano-medecine biomimetiques&amp;quot;, Angers, France (J.-M.L., A.C., P.M.)&amp;#xD;Department of Neurosurgery, University Hospital of Angers, Angers, France (J.-M.L., A.C., P.M.); INSERM U1066, &amp;quot;Micro- et nano-medecine biomimetiques&amp;quot;, Angers, France (J.-M.L., A.C., P.M.)&amp;#xD;Department of Neurosurgery, University Hospital of Angers, Angers, France (J.-M.L., A.C., P.M.); INSERM U1066, &amp;quot;Micro- et nano-medecine biomimetiques&amp;quot;, Angers, France (J.-M.L., A.C., P.M.)&lt;/auth-address&gt;&lt;titles&gt;&lt;title&gt;Intratumoral heterogeneity in glioblastoma: don&amp;apos;t forget the peritumoral brain zone&lt;/title&gt;&lt;secondary-title&gt;Neuro Oncol&lt;/secondary-title&gt;&lt;/titles&gt;&lt;periodical&gt;&lt;full-title&gt;Neuro Oncol&lt;/full-title&gt;&lt;/periodical&gt;&lt;pages&gt;1322-1332&lt;/pages&gt;&lt;volume&gt;17&lt;/volume&gt;&lt;number&gt;10&lt;/number&gt;&lt;reprint-edition&gt;Not in File&lt;/reprint-edition&gt;&lt;keywords&gt;&lt;keyword&gt;analysis&lt;/keyword&gt;&lt;keyword&gt;Brain&lt;/keyword&gt;&lt;keyword&gt;Central Nervous System&lt;/keyword&gt;&lt;keyword&gt;Glioblastoma&lt;/keyword&gt;&lt;keyword&gt;Prognosis&lt;/keyword&gt;&lt;keyword&gt;Recurrence&lt;/keyword&gt;&lt;keyword&gt;therapy&lt;/keyword&gt;&lt;/keywords&gt;&lt;dates&gt;&lt;year&gt;2015&lt;/year&gt;&lt;pub-dates&gt;&lt;date&gt;10/2015&lt;/date&gt;&lt;/pub-dates&gt;&lt;/dates&gt;&lt;label&gt;651&lt;/label&gt;&lt;urls&gt;&lt;related-urls&gt;&lt;url&gt;http://www.ncbi.nlm.nih.gov/pubmed/26203067&lt;/url&gt;&lt;/related-urls&gt;&lt;/urls&gt;&lt;electronic-resource-num&gt;nov119 [pii];10.1093/neuonc/nov119 [doi]&lt;/electronic-resource-num&gt;&lt;/record&gt;&lt;/Cite&gt;&lt;/EndNote&gt;</w:instrText>
      </w:r>
      <w:r w:rsidR="00900DA1" w:rsidRPr="002D6BBC">
        <w:rPr>
          <w:szCs w:val="22"/>
        </w:rPr>
        <w:fldChar w:fldCharType="separate"/>
      </w:r>
      <w:r w:rsidR="00900DA1" w:rsidRPr="002D6BBC">
        <w:rPr>
          <w:noProof/>
          <w:szCs w:val="22"/>
          <w:vertAlign w:val="superscript"/>
        </w:rPr>
        <w:t>79</w:t>
      </w:r>
      <w:r w:rsidR="00900DA1" w:rsidRPr="002D6BBC">
        <w:rPr>
          <w:szCs w:val="22"/>
        </w:rPr>
        <w:fldChar w:fldCharType="end"/>
      </w:r>
      <w:r w:rsidR="00900DA1" w:rsidRPr="002D6BBC">
        <w:rPr>
          <w:szCs w:val="22"/>
        </w:rPr>
        <w:t>.</w:t>
      </w:r>
      <w:r w:rsidR="00856DEE">
        <w:rPr>
          <w:szCs w:val="22"/>
        </w:rPr>
        <w:t xml:space="preserve"> </w:t>
      </w:r>
    </w:p>
    <w:p w14:paraId="29FFE4E9" w14:textId="4C733246" w:rsidR="00900DA1" w:rsidRPr="00900DA1" w:rsidRDefault="00900DA1" w:rsidP="00856DEE">
      <w:pPr>
        <w:pStyle w:val="ListParagraph"/>
        <w:numPr>
          <w:ilvl w:val="0"/>
          <w:numId w:val="34"/>
        </w:numPr>
        <w:jc w:val="both"/>
        <w:rPr>
          <w:b/>
          <w:lang w:eastAsia="x-none"/>
        </w:rPr>
      </w:pPr>
      <w:r w:rsidRPr="00856DEE">
        <w:rPr>
          <w:b/>
        </w:rPr>
        <w:t>S</w:t>
      </w:r>
      <w:r w:rsidRPr="00856DEE">
        <w:rPr>
          <w:b/>
          <w:szCs w:val="22"/>
        </w:rPr>
        <w:t>olid stress</w:t>
      </w:r>
      <w:r w:rsidRPr="00856DEE">
        <w:rPr>
          <w:szCs w:val="22"/>
        </w:rPr>
        <w:t xml:space="preserve"> is derived from MR Elastography by estimating </w:t>
      </w:r>
      <w:r w:rsidR="009000EC" w:rsidRPr="00856DEE">
        <w:rPr>
          <w:szCs w:val="22"/>
        </w:rPr>
        <w:t xml:space="preserve">a representative biomarker by tissue </w:t>
      </w:r>
      <w:r w:rsidRPr="00856DEE">
        <w:rPr>
          <w:szCs w:val="22"/>
        </w:rPr>
        <w:t>stiffness</w:t>
      </w:r>
      <w:r w:rsidR="00856DEE" w:rsidRPr="00856DEE">
        <w:rPr>
          <w:szCs w:val="22"/>
        </w:rPr>
        <w:t xml:space="preserve">, </w:t>
      </w:r>
      <w:r>
        <w:rPr>
          <w:lang w:eastAsia="x-none"/>
        </w:rPr>
        <w:t xml:space="preserve">and normalized to healthy-appearing reference. </w:t>
      </w:r>
      <w:r w:rsidR="009000EC" w:rsidRPr="00F9588C">
        <w:rPr>
          <w:rFonts w:cs="Calibri"/>
          <w:bCs/>
          <w:szCs w:val="22"/>
        </w:rPr>
        <w:t>Tissue stiffness</w:t>
      </w:r>
      <w:r w:rsidR="009000EC">
        <w:rPr>
          <w:rFonts w:cs="Calibri"/>
          <w:bCs/>
          <w:szCs w:val="22"/>
        </w:rPr>
        <w:t xml:space="preserve"> is</w:t>
      </w:r>
      <w:r w:rsidR="009000EC" w:rsidRPr="00856DEE">
        <w:rPr>
          <w:rFonts w:cs="Calibri"/>
          <w:szCs w:val="22"/>
        </w:rPr>
        <w:t xml:space="preserve"> defined as the magnitude of the shear modulus </w:t>
      </w:r>
      <w:r w:rsidR="009000EC" w:rsidRPr="00856DEE">
        <w:rPr>
          <w:rFonts w:ascii="Calibri" w:hAnsi="Calibri" w:cs="Calibri"/>
          <w:szCs w:val="22"/>
        </w:rPr>
        <w:t>|G*|</w:t>
      </w:r>
      <w:r w:rsidR="009000EC" w:rsidRPr="00856DEE">
        <w:rPr>
          <w:rFonts w:cs="Calibri"/>
          <w:szCs w:val="22"/>
        </w:rPr>
        <w:t>,</w:t>
      </w:r>
      <w:r w:rsidR="009000EC">
        <w:rPr>
          <w:rFonts w:cs="Calibri"/>
          <w:szCs w:val="22"/>
        </w:rPr>
        <w:t xml:space="preserve"> and</w:t>
      </w:r>
      <w:r w:rsidR="009000EC" w:rsidRPr="00856DEE">
        <w:rPr>
          <w:rFonts w:cs="Calibri"/>
          <w:szCs w:val="22"/>
        </w:rPr>
        <w:t xml:space="preserve"> includes both elastic and viscous information and relates to the distinction between stiff and soft materials</w:t>
      </w:r>
      <w:r w:rsidR="009000EC" w:rsidRPr="00F9588C" w:rsidDel="009000EC">
        <w:rPr>
          <w:rFonts w:cs="Calibri"/>
          <w:bCs/>
          <w:szCs w:val="22"/>
        </w:rPr>
        <w:t xml:space="preserve"> </w:t>
      </w:r>
      <w:r w:rsidR="00856DEE" w:rsidRPr="00856DEE">
        <w:rPr>
          <w:rFonts w:cs="Calibri"/>
          <w:szCs w:val="22"/>
        </w:rPr>
        <w:fldChar w:fldCharType="begin">
          <w:fldData xml:space="preserve">PEVuZE5vdGU+PENpdGU+PEF1dGhvcj5IaXNjb3g8L0F1dGhvcj48WWVhcj4yMDE2PC9ZZWFyPjxS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</w:fldData>
        </w:fldChar>
      </w:r>
      <w:r w:rsidR="00856DEE" w:rsidRPr="00856DEE">
        <w:rPr>
          <w:rFonts w:cs="Calibri"/>
          <w:szCs w:val="22"/>
        </w:rPr>
        <w:instrText xml:space="preserve"> ADDIN EN.CITE </w:instrText>
      </w:r>
      <w:r w:rsidR="00856DEE" w:rsidRPr="00856DEE">
        <w:rPr>
          <w:rFonts w:cs="Calibri"/>
          <w:szCs w:val="22"/>
        </w:rPr>
        <w:fldChar w:fldCharType="begin">
          <w:fldData xml:space="preserve">PEVuZE5vdGU+PENpdGU+PEF1dGhvcj5IaXNjb3g8L0F1dGhvcj48WWVhcj4yMDE2PC9ZZWFyPjxS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</w:fldData>
        </w:fldChar>
      </w:r>
      <w:r w:rsidR="00856DEE" w:rsidRPr="00856DEE">
        <w:rPr>
          <w:rFonts w:cs="Calibri"/>
          <w:szCs w:val="22"/>
        </w:rPr>
        <w:instrText xml:space="preserve"> ADDIN EN.CITE.DATA </w:instrText>
      </w:r>
      <w:r w:rsidR="00856DEE" w:rsidRPr="00856DEE">
        <w:rPr>
          <w:rFonts w:cs="Calibri"/>
          <w:szCs w:val="22"/>
        </w:rPr>
      </w:r>
      <w:r w:rsidR="00856DEE" w:rsidRPr="00856DEE">
        <w:rPr>
          <w:rFonts w:cs="Calibri"/>
          <w:szCs w:val="22"/>
        </w:rPr>
        <w:fldChar w:fldCharType="end"/>
      </w:r>
      <w:r w:rsidR="00856DEE" w:rsidRPr="00856DEE">
        <w:rPr>
          <w:rFonts w:cs="Calibri"/>
          <w:szCs w:val="22"/>
        </w:rPr>
      </w:r>
      <w:r w:rsidR="00856DEE" w:rsidRPr="00856DEE">
        <w:rPr>
          <w:rFonts w:cs="Calibri"/>
          <w:szCs w:val="22"/>
        </w:rPr>
        <w:fldChar w:fldCharType="separate"/>
      </w:r>
      <w:r w:rsidR="00856DEE" w:rsidRPr="00856DEE">
        <w:rPr>
          <w:rFonts w:cs="Calibri"/>
          <w:noProof/>
          <w:szCs w:val="22"/>
          <w:vertAlign w:val="superscript"/>
        </w:rPr>
        <w:t>119</w:t>
      </w:r>
      <w:r w:rsidR="00856DEE" w:rsidRPr="00856DEE">
        <w:rPr>
          <w:rFonts w:cs="Calibri"/>
          <w:szCs w:val="22"/>
        </w:rPr>
        <w:fldChar w:fldCharType="end"/>
      </w:r>
      <w:r w:rsidR="00856DEE" w:rsidRPr="00856DEE">
        <w:rPr>
          <w:rFonts w:cs="Calibri"/>
          <w:szCs w:val="22"/>
        </w:rPr>
        <w:t xml:space="preserve">. </w:t>
      </w:r>
      <w:r w:rsidR="009000EC">
        <w:rPr>
          <w:lang w:eastAsia="x-none"/>
        </w:rPr>
        <w:t>The parameter is normalized to healthy-appearing reference tissue</w:t>
      </w:r>
      <w:r w:rsidR="009000EC" w:rsidDel="009000EC">
        <w:rPr>
          <w:lang w:eastAsia="x-none"/>
        </w:rPr>
        <w:t xml:space="preserve"> </w:t>
      </w:r>
      <w:r w:rsidR="00856DEE">
        <w:rPr>
          <w:lang w:eastAsia="x-none"/>
        </w:rPr>
        <w:fldChar w:fldCharType="begin">
          <w:fldData xml:space="preserve">PEVuZE5vdGU+PENpdGU+PEF1dGhvcj5Cam9ybmVydWQ8L0F1dGhvcj48WWVhcj4yMDEwPC9ZZWFy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</w:fldData>
        </w:fldChar>
      </w:r>
      <w:r w:rsidR="00856DEE">
        <w:rPr>
          <w:lang w:eastAsia="x-none"/>
        </w:rPr>
        <w:instrText xml:space="preserve"> ADDIN EN.CITE </w:instrText>
      </w:r>
      <w:r w:rsidR="00856DEE">
        <w:rPr>
          <w:lang w:eastAsia="x-none"/>
        </w:rPr>
        <w:fldChar w:fldCharType="begin">
          <w:fldData xml:space="preserve">PEVuZE5vdGU+PENpdGU+PEF1dGhvcj5Cam9ybmVydWQ8L0F1dGhvcj48WWVhcj4yMDEwPC9ZZWFy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</w:fldData>
        </w:fldChar>
      </w:r>
      <w:r w:rsidR="00856DEE">
        <w:rPr>
          <w:lang w:eastAsia="x-none"/>
        </w:rPr>
        <w:instrText xml:space="preserve"> ADDIN EN.CITE.DATA </w:instrText>
      </w:r>
      <w:r w:rsidR="00856DEE">
        <w:rPr>
          <w:lang w:eastAsia="x-none"/>
        </w:rPr>
      </w:r>
      <w:r w:rsidR="00856DEE">
        <w:rPr>
          <w:lang w:eastAsia="x-none"/>
        </w:rPr>
        <w:fldChar w:fldCharType="end"/>
      </w:r>
      <w:r w:rsidR="00856DEE">
        <w:rPr>
          <w:lang w:eastAsia="x-none"/>
        </w:rPr>
      </w:r>
      <w:r w:rsidR="00856DEE">
        <w:rPr>
          <w:lang w:eastAsia="x-none"/>
        </w:rPr>
        <w:fldChar w:fldCharType="separate"/>
      </w:r>
      <w:r w:rsidR="00856DEE" w:rsidRPr="00856DEE">
        <w:rPr>
          <w:noProof/>
          <w:vertAlign w:val="superscript"/>
          <w:lang w:eastAsia="x-none"/>
        </w:rPr>
        <w:t>107</w:t>
      </w:r>
      <w:r w:rsidR="00856DEE">
        <w:rPr>
          <w:lang w:eastAsia="x-none"/>
        </w:rPr>
        <w:fldChar w:fldCharType="end"/>
      </w:r>
      <w:r w:rsidR="00856DEE">
        <w:rPr>
          <w:lang w:eastAsia="x-none"/>
        </w:rPr>
        <w:t xml:space="preserve"> </w:t>
      </w:r>
      <w:r w:rsidR="009000EC">
        <w:rPr>
          <w:lang w:eastAsia="x-none"/>
        </w:rPr>
        <w:t>and runs on a dynamic scale from 0 and upwards, and where 0 is the equivalent of no stiffness</w:t>
      </w:r>
      <w:r w:rsidR="00856DEE">
        <w:rPr>
          <w:lang w:eastAsia="x-none"/>
        </w:rPr>
        <w:t>.</w:t>
      </w:r>
      <w:r>
        <w:rPr>
          <w:lang w:eastAsia="x-none"/>
        </w:rPr>
        <w:t xml:space="preserve"> </w:t>
      </w:r>
      <w:r w:rsidRPr="00900DA1">
        <w:rPr>
          <w:szCs w:val="22"/>
        </w:rPr>
        <w:t xml:space="preserve">Outlined by a trained neuroradiologist, the region of interest for primary endpoint analysis will constitute </w:t>
      </w:r>
      <w:r w:rsidR="00273D79">
        <w:rPr>
          <w:szCs w:val="22"/>
        </w:rPr>
        <w:t xml:space="preserve">a PTA that </w:t>
      </w:r>
      <w:r w:rsidR="004D7C73" w:rsidRPr="002D6BBC">
        <w:rPr>
          <w:szCs w:val="22"/>
        </w:rPr>
        <w:t>includ</w:t>
      </w:r>
      <w:r w:rsidR="00273D79">
        <w:rPr>
          <w:szCs w:val="22"/>
        </w:rPr>
        <w:t>es</w:t>
      </w:r>
      <w:r w:rsidR="004D7C73" w:rsidRPr="002D6BBC">
        <w:rPr>
          <w:szCs w:val="22"/>
        </w:rPr>
        <w:t xml:space="preserve"> </w:t>
      </w:r>
      <w:r w:rsidR="004D7C73">
        <w:rPr>
          <w:szCs w:val="22"/>
        </w:rPr>
        <w:t xml:space="preserve">the GTV + a </w:t>
      </w:r>
      <w:r w:rsidR="004D7C73" w:rsidRPr="004D7C73">
        <w:rPr>
          <w:szCs w:val="22"/>
        </w:rPr>
        <w:t xml:space="preserve">0.5-centimeter wide area surrounding the GTV, and while at all times within the </w:t>
      </w:r>
      <w:r w:rsidR="00872552">
        <w:rPr>
          <w:szCs w:val="22"/>
        </w:rPr>
        <w:t>brain tissue</w:t>
      </w:r>
      <w:r w:rsidR="004D7C73" w:rsidRPr="004D7C73">
        <w:rPr>
          <w:szCs w:val="22"/>
        </w:rPr>
        <w:t xml:space="preserve"> (for </w:t>
      </w:r>
      <w:r w:rsidR="004D7C73" w:rsidRPr="006445B8">
        <w:rPr>
          <w:b/>
          <w:szCs w:val="22"/>
        </w:rPr>
        <w:t>Study A – newly diagnosed glioblastoma</w:t>
      </w:r>
      <w:r w:rsidR="004D7C73" w:rsidRPr="002D6BBC">
        <w:rPr>
          <w:szCs w:val="22"/>
        </w:rPr>
        <w:t xml:space="preserve"> and </w:t>
      </w:r>
      <w:r w:rsidR="004D7C73" w:rsidRPr="006445B8">
        <w:rPr>
          <w:b/>
          <w:szCs w:val="22"/>
        </w:rPr>
        <w:t>study B</w:t>
      </w:r>
      <w:r w:rsidR="004D7C73" w:rsidRPr="002D6BBC">
        <w:rPr>
          <w:szCs w:val="22"/>
        </w:rPr>
        <w:t>). The 0.5- centimeter wide area surrounding the GTV represents the radiological definition of the peri-tumoral zone</w:t>
      </w:r>
      <w:r w:rsidRPr="00900DA1">
        <w:rPr>
          <w:szCs w:val="22"/>
        </w:rPr>
        <w:fldChar w:fldCharType="begin"/>
      </w:r>
      <w:r w:rsidRPr="00900DA1">
        <w:rPr>
          <w:szCs w:val="22"/>
        </w:rPr>
        <w:instrText xml:space="preserve"> ADDIN EN.CITE &lt;EndNote&gt;&lt;Cite&gt;&lt;Author&gt;Lemee&lt;/Author&gt;&lt;Year&gt;2015&lt;/Year&gt;&lt;RecNum&gt;641&lt;/RecNum&gt;&lt;DisplayText&gt;&lt;style face="superscript"&gt;79&lt;/style&gt;&lt;/DisplayText&gt;&lt;record&gt;&lt;rec-number&gt;641&lt;/rec-number&gt;&lt;foreign-keys&gt;&lt;key app="EN" db-id="95tarr0virst04et9pa5atzb5pv909rzvdfv" timestamp="1533652164"&gt;641&lt;/key&gt;&lt;/foreign-keys&gt;&lt;ref-type name="Journal Article"&gt;17&lt;/ref-type&gt;&lt;contributors&gt;&lt;authors&gt;&lt;author&gt;Lemee, J.M.&lt;/author&gt;&lt;author&gt;Clavreul, A.&lt;/author&gt;&lt;author&gt;Menei, P.&lt;/author&gt;&lt;/authors&gt;&lt;/contributors&gt;&lt;auth-address&gt;Department of Neurosurgery, University Hospital of Angers, Angers, France (J.-M.L., A.C., P.M.); INSERM U1066, &amp;quot;Micro- et nano-medecine biomimetiques&amp;quot;, Angers, France (J.-M.L., A.C., P.M.)&amp;#xD;Department of Neurosurgery, University Hospital of Angers, Angers, France (J.-M.L., A.C., P.M.); INSERM U1066, &amp;quot;Micro- et nano-medecine biomimetiques&amp;quot;, Angers, France (J.-M.L., A.C., P.M.)&amp;#xD;Department of Neurosurgery, University Hospital of Angers, Angers, France (J.-M.L., A.C., P.M.); INSERM U1066, &amp;quot;Micro- et nano-medecine biomimetiques&amp;quot;, Angers, France (J.-M.L., A.C., P.M.)&lt;/auth-address&gt;&lt;titles&gt;&lt;title&gt;Intratumoral heterogeneity in glioblastoma: don&amp;apos;t forget the peritumoral brain zone&lt;/title&gt;&lt;secondary-title&gt;Neuro Oncol&lt;/secondary-title&gt;&lt;/titles&gt;&lt;periodical&gt;&lt;full-title&gt;Neuro Oncol&lt;/full-title&gt;&lt;/periodical&gt;&lt;pages&gt;1322-1332&lt;/pages&gt;&lt;volume&gt;17&lt;/volume&gt;&lt;number&gt;10&lt;/number&gt;&lt;reprint-edition&gt;Not in File&lt;/reprint-edition&gt;&lt;keywords&gt;&lt;keyword&gt;analysis&lt;/keyword&gt;&lt;keyword&gt;Brain&lt;/keyword&gt;&lt;keyword&gt;Central Nervous System&lt;/keyword&gt;&lt;keyword&gt;Glioblastoma&lt;/keyword&gt;&lt;keyword&gt;Prognosis&lt;/keyword&gt;&lt;keyword&gt;Recurrence&lt;/keyword&gt;&lt;keyword&gt;therapy&lt;/keyword&gt;&lt;/keywords&gt;&lt;dates&gt;&lt;year&gt;2015&lt;/year&gt;&lt;pub-dates&gt;&lt;date&gt;10/2015&lt;/date&gt;&lt;/pub-dates&gt;&lt;/dates&gt;&lt;label&gt;651&lt;/label&gt;&lt;urls&gt;&lt;related-urls&gt;&lt;url&gt;http://www.ncbi.nlm.nih.gov/pubmed/26203067&lt;/url&gt;&lt;/related-urls&gt;&lt;/urls&gt;&lt;electronic-resource-num&gt;nov119 [pii];10.1093/neuonc/nov119 [doi]&lt;/electronic-resource-num&gt;&lt;/record&gt;&lt;/Cite&gt;&lt;/EndNote&gt;</w:instrText>
      </w:r>
      <w:r w:rsidRPr="00900DA1">
        <w:rPr>
          <w:szCs w:val="22"/>
        </w:rPr>
        <w:fldChar w:fldCharType="separate"/>
      </w:r>
      <w:r w:rsidRPr="00900DA1">
        <w:rPr>
          <w:noProof/>
          <w:szCs w:val="22"/>
          <w:vertAlign w:val="superscript"/>
        </w:rPr>
        <w:t>79</w:t>
      </w:r>
      <w:r w:rsidRPr="00900DA1">
        <w:rPr>
          <w:szCs w:val="22"/>
        </w:rPr>
        <w:fldChar w:fldCharType="end"/>
      </w:r>
      <w:r w:rsidRPr="00900DA1">
        <w:rPr>
          <w:szCs w:val="22"/>
        </w:rPr>
        <w:t>.</w:t>
      </w:r>
    </w:p>
    <w:p w14:paraId="3D304A71" w14:textId="03966035" w:rsidR="00E96AA7" w:rsidRPr="00CA2338" w:rsidRDefault="00E96AA7" w:rsidP="00900DA1">
      <w:pPr>
        <w:pStyle w:val="ListParagraph"/>
        <w:tabs>
          <w:tab w:val="left" w:pos="284"/>
        </w:tabs>
        <w:ind w:left="0"/>
        <w:jc w:val="both"/>
        <w:rPr>
          <w:szCs w:val="22"/>
        </w:rPr>
      </w:pPr>
    </w:p>
    <w:p w14:paraId="78E16BD5" w14:textId="77777777" w:rsidR="00453034" w:rsidRPr="00E96AA7" w:rsidRDefault="00453034" w:rsidP="00AF4522">
      <w:pPr>
        <w:pStyle w:val="ListParagraph"/>
        <w:tabs>
          <w:tab w:val="left" w:pos="284"/>
        </w:tabs>
        <w:ind w:left="0"/>
        <w:jc w:val="both"/>
        <w:rPr>
          <w:szCs w:val="22"/>
        </w:rPr>
      </w:pPr>
    </w:p>
    <w:p w14:paraId="164FD327" w14:textId="482CE122" w:rsidR="00E96AA7" w:rsidRDefault="00E96AA7" w:rsidP="007D130D">
      <w:pPr>
        <w:pStyle w:val="Level3Heading"/>
        <w:jc w:val="both"/>
        <w:rPr>
          <w:rFonts w:ascii="Arial Narrow" w:hAnsi="Arial Narrow"/>
          <w:b/>
          <w:sz w:val="24"/>
          <w:lang w:val="en-US"/>
        </w:rPr>
      </w:pPr>
      <w:r>
        <w:rPr>
          <w:rFonts w:ascii="Arial Narrow" w:hAnsi="Arial Narrow"/>
          <w:b/>
          <w:sz w:val="24"/>
          <w:lang w:val="en-US"/>
        </w:rPr>
        <w:t>7.1.2</w:t>
      </w:r>
      <w:r w:rsidRPr="00AD1528">
        <w:rPr>
          <w:rFonts w:ascii="Arial Narrow" w:hAnsi="Arial Narrow"/>
          <w:b/>
          <w:sz w:val="24"/>
          <w:lang w:val="en-US"/>
        </w:rPr>
        <w:t>.</w:t>
      </w:r>
      <w:r>
        <w:rPr>
          <w:rFonts w:ascii="Arial Narrow" w:hAnsi="Arial Narrow"/>
          <w:b/>
          <w:sz w:val="24"/>
          <w:lang w:val="en-US"/>
        </w:rPr>
        <w:t xml:space="preserve"> Assessments of the secondary endpoints </w:t>
      </w:r>
    </w:p>
    <w:p w14:paraId="2128413A" w14:textId="597308EB" w:rsidR="00BE1942" w:rsidRDefault="00FD4128" w:rsidP="007D130D">
      <w:pPr>
        <w:pStyle w:val="ListParagraph"/>
        <w:tabs>
          <w:tab w:val="left" w:pos="284"/>
        </w:tabs>
        <w:ind w:left="0"/>
        <w:jc w:val="both"/>
        <w:rPr>
          <w:szCs w:val="22"/>
        </w:rPr>
      </w:pPr>
      <w:r>
        <w:rPr>
          <w:szCs w:val="22"/>
        </w:rPr>
        <w:tab/>
      </w:r>
      <w:r w:rsidR="00E23FC5">
        <w:rPr>
          <w:szCs w:val="22"/>
        </w:rPr>
        <w:t>Outlined by a trained neuroradiologist, the region of interest for the MRI-based secondary endpoint analysis will constitute</w:t>
      </w:r>
      <w:r w:rsidR="00BE1942">
        <w:rPr>
          <w:szCs w:val="22"/>
        </w:rPr>
        <w:t xml:space="preserve"> five separate</w:t>
      </w:r>
      <w:r w:rsidR="00E23FC5">
        <w:rPr>
          <w:szCs w:val="22"/>
        </w:rPr>
        <w:t xml:space="preserve"> </w:t>
      </w:r>
      <w:r w:rsidR="00BE1942">
        <w:rPr>
          <w:szCs w:val="22"/>
        </w:rPr>
        <w:t xml:space="preserve">regions </w:t>
      </w:r>
      <w:r w:rsidR="00E23FC5">
        <w:rPr>
          <w:szCs w:val="22"/>
        </w:rPr>
        <w:t>including</w:t>
      </w:r>
      <w:r w:rsidR="00BE1942">
        <w:rPr>
          <w:szCs w:val="22"/>
        </w:rPr>
        <w:t>;</w:t>
      </w:r>
    </w:p>
    <w:p w14:paraId="3FC76138" w14:textId="5E51AC1D" w:rsidR="00BE1942" w:rsidRDefault="00BE1942" w:rsidP="00ED7D5B">
      <w:pPr>
        <w:pStyle w:val="ListParagraph"/>
        <w:numPr>
          <w:ilvl w:val="0"/>
          <w:numId w:val="34"/>
        </w:numPr>
        <w:tabs>
          <w:tab w:val="left" w:pos="284"/>
        </w:tabs>
        <w:jc w:val="both"/>
        <w:rPr>
          <w:szCs w:val="22"/>
        </w:rPr>
      </w:pPr>
      <w:r>
        <w:rPr>
          <w:szCs w:val="22"/>
        </w:rPr>
        <w:t>A</w:t>
      </w:r>
      <w:r w:rsidR="00E23FC5">
        <w:rPr>
          <w:szCs w:val="22"/>
        </w:rPr>
        <w:t>ny</w:t>
      </w:r>
      <w:r w:rsidR="004D7C73">
        <w:rPr>
          <w:szCs w:val="22"/>
        </w:rPr>
        <w:t xml:space="preserve"> cavity or</w:t>
      </w:r>
      <w:r w:rsidR="00E23FC5">
        <w:rPr>
          <w:szCs w:val="22"/>
        </w:rPr>
        <w:t xml:space="preserve"> contrast agent </w:t>
      </w:r>
      <w:r w:rsidR="00E23FC5" w:rsidRPr="002749F6">
        <w:rPr>
          <w:szCs w:val="22"/>
        </w:rPr>
        <w:t>enhancing lesion on the</w:t>
      </w:r>
      <w:r>
        <w:rPr>
          <w:szCs w:val="22"/>
        </w:rPr>
        <w:t xml:space="preserve"> post-contrast</w:t>
      </w:r>
      <w:r w:rsidR="00E23FC5" w:rsidRPr="002749F6">
        <w:rPr>
          <w:szCs w:val="22"/>
        </w:rPr>
        <w:t xml:space="preserve"> MR images</w:t>
      </w:r>
      <w:r w:rsidR="004D7C73">
        <w:rPr>
          <w:szCs w:val="22"/>
        </w:rPr>
        <w:t xml:space="preserve"> (GTV)</w:t>
      </w:r>
    </w:p>
    <w:p w14:paraId="3243E80A" w14:textId="0D12131D" w:rsidR="00E23FC5" w:rsidRDefault="00BE1942" w:rsidP="00ED7D5B">
      <w:pPr>
        <w:pStyle w:val="ListParagraph"/>
        <w:numPr>
          <w:ilvl w:val="0"/>
          <w:numId w:val="34"/>
        </w:numPr>
        <w:tabs>
          <w:tab w:val="left" w:pos="284"/>
        </w:tabs>
        <w:jc w:val="both"/>
        <w:rPr>
          <w:szCs w:val="22"/>
        </w:rPr>
      </w:pPr>
      <w:r>
        <w:rPr>
          <w:szCs w:val="22"/>
        </w:rPr>
        <w:t>A</w:t>
      </w:r>
      <w:r w:rsidR="00E23FC5">
        <w:rPr>
          <w:szCs w:val="22"/>
        </w:rPr>
        <w:t xml:space="preserve"> </w:t>
      </w:r>
      <w:r w:rsidR="004D7C73">
        <w:rPr>
          <w:szCs w:val="22"/>
        </w:rPr>
        <w:t>0.5</w:t>
      </w:r>
      <w:r w:rsidR="0017752C">
        <w:rPr>
          <w:szCs w:val="22"/>
        </w:rPr>
        <w:t xml:space="preserve"> </w:t>
      </w:r>
      <w:r w:rsidR="00E23FC5">
        <w:rPr>
          <w:szCs w:val="22"/>
        </w:rPr>
        <w:t xml:space="preserve">centimeter wide area surrounding the enhancing region or surgical cavity </w:t>
      </w:r>
      <w:r w:rsidRPr="002749F6">
        <w:rPr>
          <w:szCs w:val="22"/>
        </w:rPr>
        <w:t>on the</w:t>
      </w:r>
      <w:r>
        <w:rPr>
          <w:szCs w:val="22"/>
        </w:rPr>
        <w:t xml:space="preserve"> post-contrast</w:t>
      </w:r>
      <w:r w:rsidRPr="002749F6">
        <w:rPr>
          <w:szCs w:val="22"/>
        </w:rPr>
        <w:t xml:space="preserve"> MR images</w:t>
      </w:r>
      <w:r>
        <w:rPr>
          <w:szCs w:val="22"/>
        </w:rPr>
        <w:t xml:space="preserve"> </w:t>
      </w:r>
      <w:r w:rsidR="00E23FC5">
        <w:rPr>
          <w:szCs w:val="22"/>
        </w:rPr>
        <w:t>representing the</w:t>
      </w:r>
      <w:r w:rsidR="00E23FC5" w:rsidRPr="00E95618">
        <w:rPr>
          <w:shd w:val="clear" w:color="auto" w:fill="FFFFFF"/>
        </w:rPr>
        <w:t xml:space="preserve"> </w:t>
      </w:r>
      <w:r w:rsidR="00E23FC5">
        <w:rPr>
          <w:shd w:val="clear" w:color="auto" w:fill="FFFFFF"/>
        </w:rPr>
        <w:t>radiological definition of the</w:t>
      </w:r>
      <w:r w:rsidR="00E23FC5">
        <w:rPr>
          <w:szCs w:val="22"/>
        </w:rPr>
        <w:t xml:space="preserve"> peri-tumoral zone</w:t>
      </w:r>
      <w:r w:rsidR="00E23FC5">
        <w:rPr>
          <w:szCs w:val="22"/>
        </w:rPr>
        <w:fldChar w:fldCharType="begin"/>
      </w:r>
      <w:r w:rsidR="00D80B00">
        <w:rPr>
          <w:szCs w:val="22"/>
        </w:rPr>
        <w:instrText xml:space="preserve"> ADDIN EN.CITE &lt;EndNote&gt;&lt;Cite&gt;&lt;Author&gt;Lemee&lt;/Author&gt;&lt;Year&gt;2015&lt;/Year&gt;&lt;RecNum&gt;641&lt;/RecNum&gt;&lt;DisplayText&gt;&lt;style face="superscript"&gt;79&lt;/style&gt;&lt;/DisplayText&gt;&lt;record&gt;&lt;rec-number&gt;641&lt;/rec-number&gt;&lt;foreign-keys&gt;&lt;key app="EN" db-id="95tarr0virst04et9pa5atzb5pv909rzvdfv" timestamp="1533652164"&gt;641&lt;/key&gt;&lt;/foreign-keys&gt;&lt;ref-type name="Journal Article"&gt;17&lt;/ref-type&gt;&lt;contributors&gt;&lt;authors&gt;&lt;author&gt;Lemee, J.M.&lt;/author&gt;&lt;author&gt;Clavreul, A.&lt;/author&gt;&lt;author&gt;Menei, P.&lt;/author&gt;&lt;/authors&gt;&lt;/contributors&gt;&lt;auth-address&gt;Department of Neurosurgery, University Hospital of Angers, Angers, France (J.-M.L., A.C., P.M.); INSERM U1066, &amp;quot;Micro- et nano-medecine biomimetiques&amp;quot;, Angers, France (J.-M.L., A.C., P.M.)&amp;#xD;Department of Neurosurgery, University Hospital of Angers, Angers, France (J.-M.L., A.C., P.M.); INSERM U1066, &amp;quot;Micro- et nano-medecine biomimetiques&amp;quot;, Angers, France (J.-M.L., A.C., P.M.)&amp;#xD;Department of Neurosurgery, University Hospital of Angers, Angers, France (J.-M.L., A.C., P.M.); INSERM U1066, &amp;quot;Micro- et nano-medecine biomimetiques&amp;quot;, Angers, France (J.-M.L., A.C., P.M.)&lt;/auth-address&gt;&lt;titles&gt;&lt;title&gt;Intratumoral heterogeneity in glioblastoma: don&amp;apos;t forget the peritumoral brain zone&lt;/title&gt;&lt;secondary-title&gt;Neuro Oncol&lt;/secondary-title&gt;&lt;/titles&gt;&lt;periodical&gt;&lt;full-title&gt;Neuro Oncol&lt;/full-title&gt;&lt;/periodical&gt;&lt;pages&gt;1322-1332&lt;/pages&gt;&lt;volume&gt;17&lt;/volume&gt;&lt;number&gt;10&lt;/number&gt;&lt;reprint-edition&gt;Not in File&lt;/reprint-edition&gt;&lt;keywords&gt;&lt;keyword&gt;analysis&lt;/keyword&gt;&lt;keyword&gt;Brain&lt;/keyword&gt;&lt;keyword&gt;Central Nervous System&lt;/keyword&gt;&lt;keyword&gt;Glioblastoma&lt;/keyword&gt;&lt;keyword&gt;Prognosis&lt;/keyword&gt;&lt;keyword&gt;Recurrence&lt;/keyword&gt;&lt;keyword&gt;therapy&lt;/keyword&gt;&lt;/keywords&gt;&lt;dates&gt;&lt;year&gt;2015&lt;/year&gt;&lt;pub-dates&gt;&lt;date&gt;10/2015&lt;/date&gt;&lt;/pub-dates&gt;&lt;/dates&gt;&lt;label&gt;651&lt;/label&gt;&lt;urls&gt;&lt;related-urls&gt;&lt;url&gt;http://www.ncbi.nlm.nih.gov/pubmed/26203067&lt;/url&gt;&lt;/related-urls&gt;&lt;/urls&gt;&lt;electronic-resource-num&gt;nov119 [pii];10.1093/neuonc/nov119 [doi]&lt;/electronic-resource-num&gt;&lt;/record&gt;&lt;/Cite&gt;&lt;/EndNote&gt;</w:instrText>
      </w:r>
      <w:r w:rsidR="00E23FC5">
        <w:rPr>
          <w:szCs w:val="22"/>
        </w:rPr>
        <w:fldChar w:fldCharType="separate"/>
      </w:r>
      <w:r w:rsidR="00D80B00" w:rsidRPr="00D80B00">
        <w:rPr>
          <w:noProof/>
          <w:szCs w:val="22"/>
          <w:vertAlign w:val="superscript"/>
        </w:rPr>
        <w:t>79</w:t>
      </w:r>
      <w:r w:rsidR="00E23FC5">
        <w:rPr>
          <w:szCs w:val="22"/>
        </w:rPr>
        <w:fldChar w:fldCharType="end"/>
      </w:r>
    </w:p>
    <w:p w14:paraId="6AD6394C" w14:textId="0648173B" w:rsidR="00BE1942" w:rsidRDefault="00BE1942" w:rsidP="00ED7D5B">
      <w:pPr>
        <w:pStyle w:val="ListParagraph"/>
        <w:numPr>
          <w:ilvl w:val="0"/>
          <w:numId w:val="34"/>
        </w:numPr>
        <w:tabs>
          <w:tab w:val="left" w:pos="284"/>
        </w:tabs>
        <w:jc w:val="both"/>
        <w:rPr>
          <w:szCs w:val="22"/>
        </w:rPr>
      </w:pPr>
      <w:r>
        <w:rPr>
          <w:szCs w:val="22"/>
        </w:rPr>
        <w:t>T</w:t>
      </w:r>
      <w:r w:rsidRPr="002749F6">
        <w:rPr>
          <w:szCs w:val="22"/>
        </w:rPr>
        <w:t>he surrounding</w:t>
      </w:r>
      <w:r>
        <w:rPr>
          <w:szCs w:val="22"/>
        </w:rPr>
        <w:t xml:space="preserve"> MRI-based</w:t>
      </w:r>
      <w:r w:rsidRPr="002749F6">
        <w:rPr>
          <w:szCs w:val="22"/>
        </w:rPr>
        <w:t xml:space="preserve"> FLAIR hyperintensity</w:t>
      </w:r>
      <w:r>
        <w:rPr>
          <w:szCs w:val="22"/>
        </w:rPr>
        <w:t xml:space="preserve"> (without enhancing area)</w:t>
      </w:r>
      <w:r w:rsidRPr="002749F6">
        <w:rPr>
          <w:szCs w:val="22"/>
        </w:rPr>
        <w:t xml:space="preserve"> </w:t>
      </w:r>
      <w:r>
        <w:rPr>
          <w:szCs w:val="22"/>
        </w:rPr>
        <w:t xml:space="preserve">representing </w:t>
      </w:r>
      <w:r w:rsidRPr="002749F6">
        <w:rPr>
          <w:szCs w:val="22"/>
        </w:rPr>
        <w:t>intracranial edema</w:t>
      </w:r>
    </w:p>
    <w:p w14:paraId="621624B4" w14:textId="0973F7E3" w:rsidR="00BE1942" w:rsidRDefault="00BE1942" w:rsidP="00ED7D5B">
      <w:pPr>
        <w:pStyle w:val="ListParagraph"/>
        <w:numPr>
          <w:ilvl w:val="0"/>
          <w:numId w:val="34"/>
        </w:numPr>
        <w:tabs>
          <w:tab w:val="left" w:pos="284"/>
        </w:tabs>
        <w:jc w:val="both"/>
        <w:rPr>
          <w:szCs w:val="22"/>
        </w:rPr>
      </w:pPr>
      <w:r>
        <w:rPr>
          <w:szCs w:val="22"/>
        </w:rPr>
        <w:t xml:space="preserve">A </w:t>
      </w:r>
      <w:r w:rsidR="004D7C73">
        <w:rPr>
          <w:szCs w:val="22"/>
        </w:rPr>
        <w:t>0.5</w:t>
      </w:r>
      <w:r>
        <w:rPr>
          <w:szCs w:val="22"/>
        </w:rPr>
        <w:t>-</w:t>
      </w:r>
      <w:r w:rsidR="0017752C">
        <w:rPr>
          <w:szCs w:val="22"/>
        </w:rPr>
        <w:t xml:space="preserve"> </w:t>
      </w:r>
      <w:r>
        <w:rPr>
          <w:szCs w:val="22"/>
        </w:rPr>
        <w:t>centimeter wide area surrounding the MRI-based</w:t>
      </w:r>
      <w:r w:rsidRPr="002749F6">
        <w:rPr>
          <w:szCs w:val="22"/>
        </w:rPr>
        <w:t xml:space="preserve"> FLAIR hyperintensity</w:t>
      </w:r>
      <w:r>
        <w:rPr>
          <w:szCs w:val="22"/>
        </w:rPr>
        <w:t xml:space="preserve"> representing the</w:t>
      </w:r>
      <w:r w:rsidRPr="00E95618">
        <w:rPr>
          <w:shd w:val="clear" w:color="auto" w:fill="FFFFFF"/>
        </w:rPr>
        <w:t xml:space="preserve"> </w:t>
      </w:r>
      <w:r>
        <w:rPr>
          <w:szCs w:val="22"/>
        </w:rPr>
        <w:t>peri-edematous zone.</w:t>
      </w:r>
    </w:p>
    <w:p w14:paraId="39028F65" w14:textId="283051EB" w:rsidR="00E23FC5" w:rsidRPr="007D130D" w:rsidRDefault="00BE1942" w:rsidP="00ED7D5B">
      <w:pPr>
        <w:pStyle w:val="ListParagraph"/>
        <w:numPr>
          <w:ilvl w:val="0"/>
          <w:numId w:val="34"/>
        </w:numPr>
        <w:tabs>
          <w:tab w:val="left" w:pos="284"/>
        </w:tabs>
        <w:jc w:val="both"/>
        <w:rPr>
          <w:lang w:eastAsia="x-none"/>
        </w:rPr>
      </w:pPr>
      <w:r w:rsidRPr="009616EC">
        <w:rPr>
          <w:szCs w:val="22"/>
        </w:rPr>
        <w:t>Healthy brain tissue as identified on the MR images after removal of any tumor and/or edematous regions.</w:t>
      </w:r>
    </w:p>
    <w:p w14:paraId="602121E4" w14:textId="77777777" w:rsidR="005D5941" w:rsidRPr="00C11113" w:rsidRDefault="005D5941" w:rsidP="005D5941">
      <w:pPr>
        <w:pStyle w:val="ListParagraph"/>
        <w:rPr>
          <w:szCs w:val="22"/>
        </w:rPr>
      </w:pPr>
    </w:p>
    <w:p w14:paraId="7CC5C13F" w14:textId="15CDCE3A" w:rsidR="000A38B1" w:rsidRDefault="000A38B1" w:rsidP="00EA0982">
      <w:pPr>
        <w:rPr>
          <w:lang w:eastAsia="x-none"/>
        </w:rPr>
      </w:pPr>
      <w:r>
        <w:rPr>
          <w:lang w:eastAsia="x-none"/>
        </w:rPr>
        <w:t>The following</w:t>
      </w:r>
      <w:r w:rsidR="00E23FC5">
        <w:rPr>
          <w:lang w:eastAsia="x-none"/>
        </w:rPr>
        <w:t xml:space="preserve"> functional</w:t>
      </w:r>
      <w:r>
        <w:rPr>
          <w:lang w:eastAsia="x-none"/>
        </w:rPr>
        <w:t xml:space="preserve"> MRI endpoints will be reported:</w:t>
      </w:r>
    </w:p>
    <w:p w14:paraId="426AFDC2" w14:textId="1935B8BA" w:rsidR="000A38B1" w:rsidRPr="003A0CFE" w:rsidRDefault="000A38B1" w:rsidP="00ED7D5B">
      <w:pPr>
        <w:pStyle w:val="ListParagraph"/>
        <w:numPr>
          <w:ilvl w:val="0"/>
          <w:numId w:val="34"/>
        </w:numPr>
        <w:jc w:val="both"/>
        <w:rPr>
          <w:b/>
          <w:lang w:eastAsia="x-none"/>
        </w:rPr>
      </w:pPr>
      <w:r w:rsidRPr="003A0CFE">
        <w:rPr>
          <w:b/>
          <w:lang w:eastAsia="x-none"/>
        </w:rPr>
        <w:t>Perfusion MRI</w:t>
      </w:r>
      <w:r w:rsidR="00A752CA">
        <w:rPr>
          <w:b/>
          <w:lang w:eastAsia="x-none"/>
        </w:rPr>
        <w:t>s</w:t>
      </w:r>
      <w:r w:rsidR="00A752CA" w:rsidRPr="007D130D">
        <w:rPr>
          <w:lang w:eastAsia="x-none"/>
        </w:rPr>
        <w:t xml:space="preserve"> are</w:t>
      </w:r>
      <w:r w:rsidR="00A752CA" w:rsidRPr="002749F6">
        <w:rPr>
          <w:szCs w:val="22"/>
        </w:rPr>
        <w:t xml:space="preserve"> analyzed using established tracer kinetic models and corrected for contrast agent leakage (from blood-brain-barrier breakdown)</w:t>
      </w:r>
      <w:r w:rsidR="00A752CA" w:rsidRPr="002749F6">
        <w:rPr>
          <w:szCs w:val="22"/>
        </w:rPr>
        <w:fldChar w:fldCharType="begin">
          <w:fldData xml:space="preserve">PEVuZE5vdGU+PENpdGU+PEF1dGhvcj5Cam9ybmVydWQ8L0F1dGhvcj48WWVhcj4yMDEwPC9ZZWFy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</w:fldData>
        </w:fldChar>
      </w:r>
      <w:r w:rsidR="009278DE">
        <w:rPr>
          <w:szCs w:val="22"/>
        </w:rPr>
        <w:instrText xml:space="preserve"> ADDIN EN.CITE </w:instrText>
      </w:r>
      <w:r w:rsidR="009278DE">
        <w:rPr>
          <w:szCs w:val="22"/>
        </w:rPr>
        <w:fldChar w:fldCharType="begin">
          <w:fldData xml:space="preserve">PEVuZE5vdGU+PENpdGU+PEF1dGhvcj5Cam9ybmVydWQ8L0F1dGhvcj48WWVhcj4yMDEwPC9ZZWFy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</w:fldData>
        </w:fldChar>
      </w:r>
      <w:r w:rsidR="009278DE">
        <w:rPr>
          <w:szCs w:val="22"/>
        </w:rPr>
        <w:instrText xml:space="preserve"> ADDIN EN.CITE.DATA </w:instrText>
      </w:r>
      <w:r w:rsidR="009278DE">
        <w:rPr>
          <w:szCs w:val="22"/>
        </w:rPr>
      </w:r>
      <w:r w:rsidR="009278DE">
        <w:rPr>
          <w:szCs w:val="22"/>
        </w:rPr>
        <w:fldChar w:fldCharType="end"/>
      </w:r>
      <w:r w:rsidR="00A752CA" w:rsidRPr="002749F6">
        <w:rPr>
          <w:szCs w:val="22"/>
        </w:rPr>
      </w:r>
      <w:r w:rsidR="00A752CA" w:rsidRPr="002749F6">
        <w:rPr>
          <w:szCs w:val="22"/>
        </w:rPr>
        <w:fldChar w:fldCharType="separate"/>
      </w:r>
      <w:r w:rsidR="009278DE" w:rsidRPr="009278DE">
        <w:rPr>
          <w:noProof/>
          <w:szCs w:val="22"/>
          <w:vertAlign w:val="superscript"/>
        </w:rPr>
        <w:t>107</w:t>
      </w:r>
      <w:r w:rsidR="00A752CA" w:rsidRPr="002749F6">
        <w:rPr>
          <w:szCs w:val="22"/>
        </w:rPr>
        <w:fldChar w:fldCharType="end"/>
      </w:r>
      <w:r w:rsidR="00A752CA" w:rsidRPr="002749F6">
        <w:rPr>
          <w:szCs w:val="22"/>
        </w:rPr>
        <w:t>.</w:t>
      </w:r>
    </w:p>
    <w:p w14:paraId="404379AD" w14:textId="61C30014" w:rsidR="000A38B1" w:rsidRDefault="000A38B1" w:rsidP="00ED7D5B">
      <w:pPr>
        <w:pStyle w:val="ListParagraph"/>
        <w:numPr>
          <w:ilvl w:val="1"/>
          <w:numId w:val="34"/>
        </w:numPr>
        <w:jc w:val="both"/>
        <w:rPr>
          <w:lang w:eastAsia="x-none"/>
        </w:rPr>
      </w:pPr>
      <w:r w:rsidRPr="00C565B4">
        <w:rPr>
          <w:b/>
          <w:lang w:eastAsia="x-none"/>
        </w:rPr>
        <w:t>Relative</w:t>
      </w:r>
      <w:r w:rsidR="001A1C27" w:rsidRPr="00C565B4">
        <w:rPr>
          <w:b/>
          <w:lang w:eastAsia="x-none"/>
        </w:rPr>
        <w:t xml:space="preserve"> cerebral</w:t>
      </w:r>
      <w:r w:rsidRPr="00C565B4">
        <w:rPr>
          <w:b/>
          <w:lang w:eastAsia="x-none"/>
        </w:rPr>
        <w:t xml:space="preserve"> blood volume</w:t>
      </w:r>
      <w:r>
        <w:rPr>
          <w:lang w:eastAsia="x-none"/>
        </w:rPr>
        <w:t xml:space="preserve"> </w:t>
      </w:r>
      <w:r w:rsidR="001A1C27">
        <w:rPr>
          <w:lang w:eastAsia="x-none"/>
        </w:rPr>
        <w:t xml:space="preserve">(rCBV) </w:t>
      </w:r>
      <w:r>
        <w:rPr>
          <w:lang w:eastAsia="x-none"/>
        </w:rPr>
        <w:t>defined as</w:t>
      </w:r>
      <w:r w:rsidR="00453034">
        <w:rPr>
          <w:lang w:eastAsia="x-none"/>
        </w:rPr>
        <w:t xml:space="preserve"> </w:t>
      </w:r>
      <w:r w:rsidR="00453034" w:rsidRPr="00453034">
        <w:rPr>
          <w:lang w:eastAsia="x-none"/>
        </w:rPr>
        <w:t>area under the</w:t>
      </w:r>
      <w:r w:rsidR="00453034">
        <w:rPr>
          <w:lang w:eastAsia="x-none"/>
        </w:rPr>
        <w:t xml:space="preserve"> MRI-based</w:t>
      </w:r>
      <w:r w:rsidR="00453034" w:rsidRPr="00453034">
        <w:rPr>
          <w:lang w:eastAsia="x-none"/>
        </w:rPr>
        <w:t xml:space="preserve"> </w:t>
      </w:r>
      <w:r w:rsidR="00453034">
        <w:rPr>
          <w:lang w:eastAsia="x-none"/>
        </w:rPr>
        <w:t xml:space="preserve">tissue-concentration </w:t>
      </w:r>
      <w:r w:rsidR="00453034" w:rsidRPr="00453034">
        <w:rPr>
          <w:lang w:eastAsia="x-none"/>
        </w:rPr>
        <w:t>curve</w:t>
      </w:r>
      <w:r w:rsidR="00453034">
        <w:rPr>
          <w:lang w:eastAsia="x-none"/>
        </w:rPr>
        <w:t xml:space="preserve"> of the intravascular contrast agent bolus and normalized to healthy-appearing reference tissue</w:t>
      </w:r>
      <w:r w:rsidR="00453034">
        <w:rPr>
          <w:lang w:eastAsia="x-none"/>
        </w:rPr>
        <w:fldChar w:fldCharType="begin">
          <w:fldData xml:space="preserve">PEVuZE5vdGU+PENpdGU+PEF1dGhvcj5Cam9ybmVydWQ8L0F1dGhvcj48WWVhcj4yMDEwPC9ZZWFy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</w:fldData>
        </w:fldChar>
      </w:r>
      <w:r w:rsidR="009278DE">
        <w:rPr>
          <w:lang w:eastAsia="x-none"/>
        </w:rPr>
        <w:instrText xml:space="preserve"> ADDIN EN.CITE </w:instrText>
      </w:r>
      <w:r w:rsidR="009278DE">
        <w:rPr>
          <w:lang w:eastAsia="x-none"/>
        </w:rPr>
        <w:fldChar w:fldCharType="begin">
          <w:fldData xml:space="preserve">PEVuZE5vdGU+PENpdGU+PEF1dGhvcj5Cam9ybmVydWQ8L0F1dGhvcj48WWVhcj4yMDEwPC9ZZWFy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</w:fldData>
        </w:fldChar>
      </w:r>
      <w:r w:rsidR="009278DE">
        <w:rPr>
          <w:lang w:eastAsia="x-none"/>
        </w:rPr>
        <w:instrText xml:space="preserve"> ADDIN EN.CITE.DATA </w:instrText>
      </w:r>
      <w:r w:rsidR="009278DE">
        <w:rPr>
          <w:lang w:eastAsia="x-none"/>
        </w:rPr>
      </w:r>
      <w:r w:rsidR="009278DE">
        <w:rPr>
          <w:lang w:eastAsia="x-none"/>
        </w:rPr>
        <w:fldChar w:fldCharType="end"/>
      </w:r>
      <w:r w:rsidR="00453034">
        <w:rPr>
          <w:lang w:eastAsia="x-none"/>
        </w:rPr>
      </w:r>
      <w:r w:rsidR="00453034">
        <w:rPr>
          <w:lang w:eastAsia="x-none"/>
        </w:rPr>
        <w:fldChar w:fldCharType="separate"/>
      </w:r>
      <w:r w:rsidR="009278DE" w:rsidRPr="009278DE">
        <w:rPr>
          <w:noProof/>
          <w:vertAlign w:val="superscript"/>
          <w:lang w:eastAsia="x-none"/>
        </w:rPr>
        <w:t>107</w:t>
      </w:r>
      <w:r w:rsidR="00453034">
        <w:rPr>
          <w:lang w:eastAsia="x-none"/>
        </w:rPr>
        <w:fldChar w:fldCharType="end"/>
      </w:r>
      <w:r w:rsidR="00453034">
        <w:rPr>
          <w:lang w:eastAsia="x-none"/>
        </w:rPr>
        <w:t>.</w:t>
      </w:r>
      <w:r w:rsidR="00FC21A3">
        <w:rPr>
          <w:lang w:eastAsia="x-none"/>
        </w:rPr>
        <w:t xml:space="preserve"> rCBV </w:t>
      </w:r>
      <w:r w:rsidR="00C565B4">
        <w:rPr>
          <w:lang w:eastAsia="x-none"/>
        </w:rPr>
        <w:t xml:space="preserve">runs on a dynamic scale from 0 and upwards, and where 0 is </w:t>
      </w:r>
      <w:r w:rsidR="007B17EB">
        <w:rPr>
          <w:lang w:eastAsia="x-none"/>
        </w:rPr>
        <w:t xml:space="preserve">the </w:t>
      </w:r>
      <w:r w:rsidR="00C565B4">
        <w:rPr>
          <w:lang w:eastAsia="x-none"/>
        </w:rPr>
        <w:t>equivalent of no apparent blood volume.</w:t>
      </w:r>
    </w:p>
    <w:p w14:paraId="38284CF0" w14:textId="0C429A47" w:rsidR="00C565B4" w:rsidRDefault="000A38B1" w:rsidP="00ED7D5B">
      <w:pPr>
        <w:pStyle w:val="ListParagraph"/>
        <w:numPr>
          <w:ilvl w:val="1"/>
          <w:numId w:val="34"/>
        </w:numPr>
        <w:jc w:val="both"/>
        <w:rPr>
          <w:lang w:eastAsia="x-none"/>
        </w:rPr>
      </w:pPr>
      <w:r w:rsidRPr="00C565B4">
        <w:rPr>
          <w:b/>
          <w:lang w:eastAsia="x-none"/>
        </w:rPr>
        <w:t>Mean transit time</w:t>
      </w:r>
      <w:r>
        <w:rPr>
          <w:lang w:eastAsia="x-none"/>
        </w:rPr>
        <w:t xml:space="preserve"> </w:t>
      </w:r>
      <w:r w:rsidR="001A1C27">
        <w:rPr>
          <w:lang w:eastAsia="x-none"/>
        </w:rPr>
        <w:t xml:space="preserve">(MTT) </w:t>
      </w:r>
      <w:r>
        <w:rPr>
          <w:lang w:eastAsia="x-none"/>
        </w:rPr>
        <w:t xml:space="preserve">defined </w:t>
      </w:r>
      <w:r w:rsidR="0060201F">
        <w:rPr>
          <w:lang w:eastAsia="x-none"/>
        </w:rPr>
        <w:t>by</w:t>
      </w:r>
      <w:r>
        <w:rPr>
          <w:lang w:eastAsia="x-none"/>
        </w:rPr>
        <w:t xml:space="preserve"> </w:t>
      </w:r>
      <w:r w:rsidR="0060201F" w:rsidRPr="0060201F">
        <w:rPr>
          <w:lang w:eastAsia="x-none"/>
        </w:rPr>
        <w:t>cen</w:t>
      </w:r>
      <w:r w:rsidR="0060201F">
        <w:rPr>
          <w:lang w:eastAsia="x-none"/>
        </w:rPr>
        <w:t>tral volume principle postulating</w:t>
      </w:r>
      <w:r w:rsidR="0060201F" w:rsidRPr="0060201F">
        <w:rPr>
          <w:lang w:eastAsia="x-none"/>
        </w:rPr>
        <w:t xml:space="preserve"> that the level of </w:t>
      </w:r>
      <w:r w:rsidR="0060201F">
        <w:rPr>
          <w:lang w:eastAsia="x-none"/>
        </w:rPr>
        <w:t xml:space="preserve">MRI-based </w:t>
      </w:r>
      <w:r w:rsidR="0060201F" w:rsidRPr="0060201F">
        <w:rPr>
          <w:lang w:eastAsia="x-none"/>
        </w:rPr>
        <w:t>tissue blood volume is equal to its flow multiplied by the time the tracer uses to pass throug</w:t>
      </w:r>
      <w:r w:rsidR="0060201F">
        <w:rPr>
          <w:lang w:eastAsia="x-none"/>
        </w:rPr>
        <w:t>h the tissue</w:t>
      </w:r>
      <w:r w:rsidR="0060201F">
        <w:rPr>
          <w:lang w:eastAsia="x-none"/>
        </w:rPr>
        <w:fldChar w:fldCharType="begin"/>
      </w:r>
      <w:r w:rsidR="009278DE">
        <w:rPr>
          <w:lang w:eastAsia="x-none"/>
        </w:rPr>
        <w:instrText xml:space="preserve"> ADDIN EN.CITE &lt;EndNote&gt;&lt;Cite&gt;&lt;Author&gt;Zierler&lt;/Author&gt;&lt;Year&gt;1965&lt;/Year&gt;&lt;RecNum&gt;199&lt;/RecNum&gt;&lt;DisplayText&gt;&lt;style face="superscript"&gt;108&lt;/style&gt;&lt;/DisplayText&gt;&lt;record&gt;&lt;rec-number&gt;199&lt;/rec-number&gt;&lt;foreign-keys&gt;&lt;key app="EN" db-id="95tarr0virst04et9pa5atzb5pv909rzvdfv" timestamp="1533652162"&gt;199&lt;/key&gt;&lt;/foreign-keys&gt;&lt;ref-type name="Journal Article"&gt;17&lt;/ref-type&gt;&lt;contributors&gt;&lt;authors&gt;&lt;author&gt;Zierler, K.L&lt;/author&gt;&lt;/authors&gt;&lt;/contributors&gt;&lt;titles&gt;&lt;title&gt;Equations for measuring blood flow by external monitoring of radioisotopes&lt;/title&gt;&lt;secondary-title&gt;Circ. Res&lt;/secondary-title&gt;&lt;/titles&gt;&lt;periodical&gt;&lt;full-title&gt;Circ. Res&lt;/full-title&gt;&lt;/periodical&gt;&lt;pages&gt;309-321&lt;/pages&gt;&lt;volume&gt;16&lt;/volume&gt;&lt;reprint-edition&gt;Not in File&lt;/reprint-edition&gt;&lt;keywords&gt;&lt;keyword&gt;Biometry&lt;/keyword&gt;&lt;keyword&gt;blood&lt;/keyword&gt;&lt;keyword&gt;Blood Flow Velocity&lt;/keyword&gt;&lt;keyword&gt;Dye Dilution Technique&lt;/keyword&gt;&lt;keyword&gt;Mathematics&lt;/keyword&gt;&lt;keyword&gt;Radioisotope Dilution Technique&lt;/keyword&gt;&lt;/keywords&gt;&lt;dates&gt;&lt;year&gt;1965&lt;/year&gt;&lt;pub-dates&gt;&lt;date&gt;4/1965&lt;/date&gt;&lt;/pub-dates&gt;&lt;/dates&gt;&lt;label&gt;202&lt;/label&gt;&lt;urls&gt;&lt;related-urls&gt;&lt;url&gt;http://www.ncbi.nlm.nih.gov/pubmed/14270567&lt;/url&gt;&lt;/related-urls&gt;&lt;/urls&gt;&lt;/record&gt;&lt;/Cite&gt;&lt;/EndNote&gt;</w:instrText>
      </w:r>
      <w:r w:rsidR="0060201F">
        <w:rPr>
          <w:lang w:eastAsia="x-none"/>
        </w:rPr>
        <w:fldChar w:fldCharType="separate"/>
      </w:r>
      <w:r w:rsidR="009278DE" w:rsidRPr="009278DE">
        <w:rPr>
          <w:noProof/>
          <w:vertAlign w:val="superscript"/>
          <w:lang w:eastAsia="x-none"/>
        </w:rPr>
        <w:t>108</w:t>
      </w:r>
      <w:r w:rsidR="0060201F">
        <w:rPr>
          <w:lang w:eastAsia="x-none"/>
        </w:rPr>
        <w:fldChar w:fldCharType="end"/>
      </w:r>
      <w:r w:rsidR="0060201F">
        <w:rPr>
          <w:lang w:eastAsia="x-none"/>
        </w:rPr>
        <w:t>.</w:t>
      </w:r>
      <w:r w:rsidR="00C565B4">
        <w:rPr>
          <w:lang w:eastAsia="x-none"/>
        </w:rPr>
        <w:t xml:space="preserve"> </w:t>
      </w:r>
      <w:r w:rsidR="00C565B4">
        <w:rPr>
          <w:lang w:eastAsia="x-none"/>
        </w:rPr>
        <w:lastRenderedPageBreak/>
        <w:t xml:space="preserve">MTT runs on a dynamic scale from 0 and upwards, and where 0 is </w:t>
      </w:r>
      <w:r w:rsidR="007B17EB">
        <w:rPr>
          <w:lang w:eastAsia="x-none"/>
        </w:rPr>
        <w:t xml:space="preserve">the </w:t>
      </w:r>
      <w:r w:rsidR="00C565B4">
        <w:rPr>
          <w:lang w:eastAsia="x-none"/>
        </w:rPr>
        <w:t xml:space="preserve">equivalent of no apparent </w:t>
      </w:r>
      <w:r w:rsidR="00C21923">
        <w:rPr>
          <w:lang w:eastAsia="x-none"/>
        </w:rPr>
        <w:t>MTT.</w:t>
      </w:r>
    </w:p>
    <w:p w14:paraId="3A61B96E" w14:textId="6E5F9016" w:rsidR="000A38B1" w:rsidRDefault="000A38B1" w:rsidP="00ED7D5B">
      <w:pPr>
        <w:pStyle w:val="ListParagraph"/>
        <w:numPr>
          <w:ilvl w:val="1"/>
          <w:numId w:val="34"/>
        </w:numPr>
        <w:jc w:val="both"/>
        <w:rPr>
          <w:lang w:eastAsia="x-none"/>
        </w:rPr>
      </w:pPr>
      <w:r w:rsidRPr="003A0CFE">
        <w:rPr>
          <w:b/>
          <w:lang w:eastAsia="x-none"/>
        </w:rPr>
        <w:t>Extravasation</w:t>
      </w:r>
      <w:r w:rsidRPr="007D130D">
        <w:rPr>
          <w:b/>
          <w:lang w:eastAsia="x-none"/>
        </w:rPr>
        <w:t xml:space="preserve"> </w:t>
      </w:r>
      <w:r w:rsidR="00C565B4" w:rsidRPr="007D130D">
        <w:rPr>
          <w:b/>
          <w:lang w:eastAsia="x-none"/>
        </w:rPr>
        <w:t>fraction</w:t>
      </w:r>
      <w:r w:rsidR="00C565B4">
        <w:rPr>
          <w:lang w:eastAsia="x-none"/>
        </w:rPr>
        <w:t xml:space="preserve"> is </w:t>
      </w:r>
      <w:r>
        <w:rPr>
          <w:lang w:eastAsia="x-none"/>
        </w:rPr>
        <w:t>defined as</w:t>
      </w:r>
      <w:r w:rsidR="0060201F" w:rsidRPr="0060201F">
        <w:rPr>
          <w:lang w:eastAsia="x-none"/>
        </w:rPr>
        <w:t xml:space="preserve"> the fractional reduction of the</w:t>
      </w:r>
      <w:r w:rsidR="0060201F">
        <w:rPr>
          <w:lang w:eastAsia="x-none"/>
        </w:rPr>
        <w:t xml:space="preserve"> MRI-based contrast agent</w:t>
      </w:r>
      <w:r w:rsidR="0060201F" w:rsidRPr="0060201F">
        <w:rPr>
          <w:lang w:eastAsia="x-none"/>
        </w:rPr>
        <w:t xml:space="preserve"> concentration during the conversion from arterial to venous blood</w:t>
      </w:r>
      <w:r w:rsidR="0060201F">
        <w:rPr>
          <w:lang w:eastAsia="x-none"/>
        </w:rPr>
        <w:fldChar w:fldCharType="begin"/>
      </w:r>
      <w:r w:rsidR="009278DE">
        <w:rPr>
          <w:lang w:eastAsia="x-none"/>
        </w:rPr>
        <w:instrText xml:space="preserve"> ADDIN EN.CITE &lt;EndNote&gt;&lt;Cite&gt;&lt;Author&gt;Crone&lt;/Author&gt;&lt;Year&gt;1963&lt;/Year&gt;&lt;RecNum&gt;899&lt;/RecNum&gt;&lt;DisplayText&gt;&lt;style face="superscript"&gt;109&lt;/style&gt;&lt;/DisplayText&gt;&lt;record&gt;&lt;rec-number&gt;899&lt;/rec-number&gt;&lt;foreign-keys&gt;&lt;key app="EN" db-id="95tarr0virst04et9pa5atzb5pv909rzvdfv" timestamp="1548107426"&gt;899&lt;/key&gt;&lt;/foreign-keys&gt;&lt;ref-type name="Journal Article"&gt;17&lt;/ref-type&gt;&lt;contributors&gt;&lt;authors&gt;&lt;author&gt;Crone, C.&lt;/author&gt;&lt;/authors&gt;&lt;/contributors&gt;&lt;titles&gt;&lt;title&gt;THE PERMEABILITY OF CAPILLARIES IN VARIOUS ORGANS AS DETERMINED BY USE OF THE &amp;apos;INDICATOR DIFFUSION&amp;apos; METHOD&lt;/title&gt;&lt;secondary-title&gt;Acta Physiol Scand&lt;/secondary-title&gt;&lt;alt-title&gt;Acta physiologica Scandinavica&lt;/alt-title&gt;&lt;/titles&gt;&lt;periodical&gt;&lt;full-title&gt;Acta Physiologica Scandinavica&lt;/full-title&gt;&lt;abbr-1&gt;Acta Physiol. Scand.&lt;/abbr-1&gt;&lt;abbr-2&gt;Acta Physiol Scand&lt;/abbr-2&gt;&lt;/periodical&gt;&lt;alt-periodical&gt;&lt;full-title&gt;Acta Physiologica Scandinavica&lt;/full-title&gt;&lt;abbr-1&gt;Acta Physiol. Scand.&lt;/abbr-1&gt;&lt;abbr-2&gt;Acta Physiol Scand&lt;/abbr-2&gt;&lt;/alt-periodical&gt;&lt;pages&gt;292-305&lt;/pages&gt;&lt;volume&gt;58&lt;/volume&gt;&lt;edition&gt;1963/08/01&lt;/edition&gt;&lt;keywords&gt;&lt;keyword&gt;Animals&lt;/keyword&gt;&lt;keyword&gt;*Brain&lt;/keyword&gt;&lt;keyword&gt;*Capillaries&lt;/keyword&gt;&lt;keyword&gt;*Capillary Permeability&lt;/keyword&gt;&lt;keyword&gt;*Diffusion&lt;/keyword&gt;&lt;keyword&gt;Dogs&lt;/keyword&gt;&lt;keyword&gt;*Inulin&lt;/keyword&gt;&lt;keyword&gt;*Kidney&lt;/keyword&gt;&lt;keyword&gt;*Leg&lt;/keyword&gt;&lt;keyword&gt;*Liver&lt;/keyword&gt;&lt;keyword&gt;*Lung&lt;/keyword&gt;&lt;keyword&gt;*Permeability&lt;/keyword&gt;&lt;keyword&gt;*Research&lt;/keyword&gt;&lt;keyword&gt;*Sucrose&lt;/keyword&gt;&lt;keyword&gt;*dogs&lt;/keyword&gt;&lt;keyword&gt;*experimental lab study&lt;/keyword&gt;&lt;/keywords&gt;&lt;dates&gt;&lt;year&gt;1963&lt;/year&gt;&lt;pub-dates&gt;&lt;date&gt;Aug&lt;/date&gt;&lt;/pub-dates&gt;&lt;/dates&gt;&lt;isbn&gt;0001-6772 (Print)&amp;#xD;0001-6772&lt;/isbn&gt;&lt;accession-num&gt;14078649&lt;/accession-num&gt;&lt;urls&gt;&lt;/urls&gt;&lt;electronic-resource-num&gt;10.1111/j.1748-1716.1963.tb02652.x&lt;/electronic-resource-num&gt;&lt;remote-database-provider&gt;NLM&lt;/remote-database-provider&gt;&lt;language&gt;eng&lt;/language&gt;&lt;/record&gt;&lt;/Cite&gt;&lt;/EndNote&gt;</w:instrText>
      </w:r>
      <w:r w:rsidR="0060201F">
        <w:rPr>
          <w:lang w:eastAsia="x-none"/>
        </w:rPr>
        <w:fldChar w:fldCharType="separate"/>
      </w:r>
      <w:r w:rsidR="009278DE" w:rsidRPr="009278DE">
        <w:rPr>
          <w:noProof/>
          <w:vertAlign w:val="superscript"/>
          <w:lang w:eastAsia="x-none"/>
        </w:rPr>
        <w:t>109</w:t>
      </w:r>
      <w:r w:rsidR="0060201F">
        <w:rPr>
          <w:lang w:eastAsia="x-none"/>
        </w:rPr>
        <w:fldChar w:fldCharType="end"/>
      </w:r>
      <w:r w:rsidR="00C565B4">
        <w:rPr>
          <w:lang w:eastAsia="x-none"/>
        </w:rPr>
        <w:t>. Extraction fraction runs from 0 to 1 where 0 is no exchange and 1 is 100% exchange.</w:t>
      </w:r>
    </w:p>
    <w:p w14:paraId="360FB616" w14:textId="53412004" w:rsidR="00B918B6" w:rsidRDefault="00B918B6" w:rsidP="00ED7D5B">
      <w:pPr>
        <w:pStyle w:val="ListParagraph"/>
        <w:numPr>
          <w:ilvl w:val="1"/>
          <w:numId w:val="34"/>
        </w:numPr>
        <w:jc w:val="both"/>
        <w:rPr>
          <w:lang w:eastAsia="x-none"/>
        </w:rPr>
      </w:pPr>
      <w:r w:rsidRPr="003A0CFE">
        <w:rPr>
          <w:b/>
          <w:szCs w:val="22"/>
        </w:rPr>
        <w:t>K</w:t>
      </w:r>
      <w:r w:rsidRPr="003A0CFE">
        <w:rPr>
          <w:b/>
          <w:szCs w:val="22"/>
          <w:vertAlign w:val="superscript"/>
        </w:rPr>
        <w:t>trans</w:t>
      </w:r>
      <w:r w:rsidRPr="003A0CFE">
        <w:rPr>
          <w:b/>
          <w:szCs w:val="22"/>
        </w:rPr>
        <w:t xml:space="preserve"> </w:t>
      </w:r>
      <w:r w:rsidRPr="003A0CFE">
        <w:rPr>
          <w:szCs w:val="22"/>
        </w:rPr>
        <w:t>defined as the</w:t>
      </w:r>
      <w:r>
        <w:rPr>
          <w:b/>
          <w:szCs w:val="22"/>
        </w:rPr>
        <w:t xml:space="preserve"> </w:t>
      </w:r>
      <w:r w:rsidRPr="00B918B6">
        <w:rPr>
          <w:szCs w:val="22"/>
        </w:rPr>
        <w:t>volume transfer constant reflect</w:t>
      </w:r>
      <w:r>
        <w:rPr>
          <w:szCs w:val="22"/>
        </w:rPr>
        <w:t>ing</w:t>
      </w:r>
      <w:r w:rsidRPr="00B918B6">
        <w:rPr>
          <w:szCs w:val="22"/>
        </w:rPr>
        <w:t xml:space="preserve"> the efflux rate of gadolinium contrast from blood plasma into the tissue extravascular extracellular space</w:t>
      </w:r>
      <w:r>
        <w:rPr>
          <w:szCs w:val="22"/>
        </w:rPr>
        <w:t>, and used as an indirect measure of capillary permeability</w:t>
      </w:r>
      <w:r>
        <w:rPr>
          <w:szCs w:val="22"/>
        </w:rPr>
        <w:fldChar w:fldCharType="begin">
          <w:fldData xml:space="preserve">PEVuZE5vdGU+PENpdGU+PEF1dGhvcj5Ub2Z0czwvQXV0aG9yPjxZZWFyPjE5OTk8L1llYXI+PFJl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</w:fldData>
        </w:fldChar>
      </w:r>
      <w:r w:rsidR="009278DE">
        <w:rPr>
          <w:szCs w:val="22"/>
        </w:rPr>
        <w:instrText xml:space="preserve"> ADDIN EN.CITE </w:instrText>
      </w:r>
      <w:r w:rsidR="009278DE">
        <w:rPr>
          <w:szCs w:val="22"/>
        </w:rPr>
        <w:fldChar w:fldCharType="begin">
          <w:fldData xml:space="preserve">PEVuZE5vdGU+PENpdGU+PEF1dGhvcj5Ub2Z0czwvQXV0aG9yPjxZZWFyPjE5OTk8L1llYXI+PFJl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</w:fldData>
        </w:fldChar>
      </w:r>
      <w:r w:rsidR="009278DE">
        <w:rPr>
          <w:szCs w:val="22"/>
        </w:rPr>
        <w:instrText xml:space="preserve"> ADDIN EN.CITE.DATA </w:instrText>
      </w:r>
      <w:r w:rsidR="009278DE">
        <w:rPr>
          <w:szCs w:val="22"/>
        </w:rPr>
      </w:r>
      <w:r w:rsidR="009278DE">
        <w:rPr>
          <w:szCs w:val="22"/>
        </w:rPr>
        <w:fldChar w:fldCharType="end"/>
      </w:r>
      <w:r>
        <w:rPr>
          <w:szCs w:val="22"/>
        </w:rPr>
      </w:r>
      <w:r>
        <w:rPr>
          <w:szCs w:val="22"/>
        </w:rPr>
        <w:fldChar w:fldCharType="separate"/>
      </w:r>
      <w:r w:rsidR="009278DE" w:rsidRPr="009278DE">
        <w:rPr>
          <w:noProof/>
          <w:szCs w:val="22"/>
          <w:vertAlign w:val="superscript"/>
        </w:rPr>
        <w:t>110</w:t>
      </w:r>
      <w:r>
        <w:rPr>
          <w:szCs w:val="22"/>
        </w:rPr>
        <w:fldChar w:fldCharType="end"/>
      </w:r>
      <w:r>
        <w:rPr>
          <w:szCs w:val="22"/>
        </w:rPr>
        <w:t>.</w:t>
      </w:r>
      <w:r w:rsidR="00C565B4">
        <w:rPr>
          <w:szCs w:val="22"/>
        </w:rPr>
        <w:t xml:space="preserve"> </w:t>
      </w:r>
      <w:r w:rsidR="00C565B4">
        <w:rPr>
          <w:lang w:eastAsia="x-none"/>
        </w:rPr>
        <w:t>K</w:t>
      </w:r>
      <w:r w:rsidR="00C565B4" w:rsidRPr="007D130D">
        <w:rPr>
          <w:vertAlign w:val="superscript"/>
          <w:lang w:eastAsia="x-none"/>
        </w:rPr>
        <w:t>trans</w:t>
      </w:r>
      <w:r w:rsidR="00C565B4">
        <w:rPr>
          <w:lang w:eastAsia="x-none"/>
        </w:rPr>
        <w:t xml:space="preserve"> runs on a dynamic scale from 0 and upwards, and where 0 is </w:t>
      </w:r>
      <w:r w:rsidR="007B17EB">
        <w:rPr>
          <w:lang w:eastAsia="x-none"/>
        </w:rPr>
        <w:t xml:space="preserve">the </w:t>
      </w:r>
      <w:r w:rsidR="00C565B4">
        <w:rPr>
          <w:lang w:eastAsia="x-none"/>
        </w:rPr>
        <w:t>equivalent of no permeability.</w:t>
      </w:r>
    </w:p>
    <w:p w14:paraId="1AA084EC" w14:textId="263BC1E5" w:rsidR="000A38B1" w:rsidRPr="003A0CFE" w:rsidRDefault="000A38B1" w:rsidP="00ED7D5B">
      <w:pPr>
        <w:pStyle w:val="ListParagraph"/>
        <w:numPr>
          <w:ilvl w:val="0"/>
          <w:numId w:val="34"/>
        </w:numPr>
        <w:jc w:val="both"/>
        <w:rPr>
          <w:b/>
          <w:lang w:eastAsia="x-none"/>
        </w:rPr>
      </w:pPr>
      <w:r w:rsidRPr="003A0CFE">
        <w:rPr>
          <w:b/>
          <w:lang w:eastAsia="x-none"/>
        </w:rPr>
        <w:t xml:space="preserve">Vessel </w:t>
      </w:r>
      <w:r w:rsidR="007B55C5" w:rsidRPr="003A0CFE">
        <w:rPr>
          <w:b/>
          <w:lang w:eastAsia="x-none"/>
        </w:rPr>
        <w:t>architectural</w:t>
      </w:r>
      <w:r w:rsidRPr="003A0CFE">
        <w:rPr>
          <w:b/>
          <w:lang w:eastAsia="x-none"/>
        </w:rPr>
        <w:t xml:space="preserve"> imaging</w:t>
      </w:r>
      <w:r w:rsidR="00857A48" w:rsidRPr="002749F6">
        <w:rPr>
          <w:szCs w:val="22"/>
        </w:rPr>
        <w:fldChar w:fldCharType="begin"/>
      </w:r>
      <w:r w:rsidR="009278DE">
        <w:rPr>
          <w:szCs w:val="22"/>
        </w:rPr>
        <w:instrText xml:space="preserve"> ADDIN EN.CITE &lt;EndNote&gt;&lt;Cite&gt;&lt;Author&gt;Emblem&lt;/Author&gt;&lt;Year&gt;2013&lt;/Year&gt;&lt;RecNum&gt;389&lt;/RecNum&gt;&lt;DisplayText&gt;&lt;style face="superscript"&gt;111&lt;/style&gt;&lt;/DisplayText&gt;&lt;record&gt;&lt;rec-number&gt;389&lt;/rec-number&gt;&lt;foreign-keys&gt;&lt;key app="EN" db-id="95tarr0virst04et9pa5atzb5pv909rzvdfv" timestamp="1533652163"&gt;389&lt;/key&gt;&lt;/foreign-keys&gt;&lt;ref-type name="Journal Article"&gt;17&lt;/ref-type&gt;&lt;contributors&gt;&lt;authors&gt;&lt;author&gt;Emblem, K.E.&lt;/author&gt;&lt;author&gt;Mouridsen, K.&lt;/author&gt;&lt;author&gt;Bjornerud, A.&lt;/author&gt;&lt;author&gt;Farrar, C.T.&lt;/author&gt;&lt;author&gt;Jennings, D.&lt;/author&gt;&lt;author&gt;Borra, R.J.&lt;/author&gt;&lt;author&gt;Wen, P.Y.&lt;/author&gt;&lt;author&gt;Ivy, P.&lt;/author&gt;&lt;author&gt;Batchelor, T.T.&lt;/author&gt;&lt;author&gt;Rosen, B.R.&lt;/author&gt;&lt;author&gt;Jain, R.K.&lt;/author&gt;&lt;author&gt;Sorensen, A.G.&lt;/author&gt;&lt;/authors&gt;&lt;/contributors&gt;&lt;auth-address&gt;1] Department of Radiology and Athinoula A. Martinos Center for Biomedical Imaging, Massachusetts General Hospital and Harvard Medical School, Boston, Massachusetts, USA. [2] The Intervention Centre, Oslo University Hospital, Oslo, Norway&lt;/auth-address&gt;&lt;titles&gt;&lt;title&gt;Vessel architectural imaging identifies cancer patient responders to anti-angiogenic therapy&lt;/title&gt;&lt;secondary-title&gt;Nat. Med&lt;/secondary-title&gt;&lt;/titles&gt;&lt;periodical&gt;&lt;full-title&gt;Nat. Med&lt;/full-title&gt;&lt;/periodical&gt;&lt;pages&gt;1178-1183&lt;/pages&gt;&lt;volume&gt;19&lt;/volume&gt;&lt;number&gt;9&lt;/number&gt;&lt;reprint-edition&gt;Not in File&lt;/reprint-edition&gt;&lt;keywords&gt;&lt;keyword&gt;Brain&lt;/keyword&gt;&lt;keyword&gt;Glioblastoma&lt;/keyword&gt;&lt;keyword&gt;Magnetic Resonance Imaging&lt;/keyword&gt;&lt;keyword&gt;Microcirculation&lt;/keyword&gt;&lt;keyword&gt;Oxygen&lt;/keyword&gt;&lt;keyword&gt;Radiology&lt;/keyword&gt;&lt;keyword&gt;therapy&lt;/keyword&gt;&lt;/keywords&gt;&lt;dates&gt;&lt;year&gt;2013&lt;/year&gt;&lt;pub-dates&gt;&lt;date&gt;8/18/2013&lt;/date&gt;&lt;/pub-dates&gt;&lt;/dates&gt;&lt;label&gt;397&lt;/label&gt;&lt;urls&gt;&lt;related-urls&gt;&lt;url&gt;&lt;style face="underline" font="default" size="100%"&gt;http://www.ncbi.nlm.nih.gov/pubmed/23955713&lt;/style&gt;&lt;/url&gt;&lt;/related-urls&gt;&lt;/urls&gt;&lt;electronic-resource-num&gt;nm.3289 [pii];10.1038/nm.3289 [doi]&lt;/electronic-resource-num&gt;&lt;/record&gt;&lt;/Cite&gt;&lt;/EndNote&gt;</w:instrText>
      </w:r>
      <w:r w:rsidR="00857A48" w:rsidRPr="002749F6">
        <w:rPr>
          <w:szCs w:val="22"/>
        </w:rPr>
        <w:fldChar w:fldCharType="separate"/>
      </w:r>
      <w:r w:rsidR="009278DE" w:rsidRPr="009278DE">
        <w:rPr>
          <w:noProof/>
          <w:szCs w:val="22"/>
          <w:vertAlign w:val="superscript"/>
        </w:rPr>
        <w:t>111</w:t>
      </w:r>
      <w:r w:rsidR="00857A48" w:rsidRPr="002749F6">
        <w:rPr>
          <w:szCs w:val="22"/>
        </w:rPr>
        <w:fldChar w:fldCharType="end"/>
      </w:r>
      <w:r w:rsidR="00857A48" w:rsidRPr="002749F6">
        <w:rPr>
          <w:szCs w:val="22"/>
        </w:rPr>
        <w:t xml:space="preserve"> exploits the difference in magnetic sensitivity of gradient-echo and spin-echo MRIs to create unique signal curves that can be presented as </w:t>
      </w:r>
      <w:r w:rsidR="00857A48">
        <w:rPr>
          <w:szCs w:val="22"/>
        </w:rPr>
        <w:t>parametric plots:</w:t>
      </w:r>
    </w:p>
    <w:p w14:paraId="16DCF119" w14:textId="0BE38FC1" w:rsidR="000A38B1" w:rsidRDefault="000A38B1" w:rsidP="00ED7D5B">
      <w:pPr>
        <w:pStyle w:val="ListParagraph"/>
        <w:numPr>
          <w:ilvl w:val="1"/>
          <w:numId w:val="34"/>
        </w:numPr>
        <w:jc w:val="both"/>
        <w:rPr>
          <w:lang w:eastAsia="x-none"/>
        </w:rPr>
      </w:pPr>
      <w:r w:rsidRPr="003A0CFE">
        <w:rPr>
          <w:b/>
          <w:lang w:eastAsia="x-none"/>
        </w:rPr>
        <w:t xml:space="preserve">Relative mean vessel </w:t>
      </w:r>
      <w:r w:rsidR="0051018C" w:rsidRPr="003A0CFE">
        <w:rPr>
          <w:b/>
          <w:lang w:eastAsia="x-none"/>
        </w:rPr>
        <w:t>caliber</w:t>
      </w:r>
      <w:r>
        <w:rPr>
          <w:lang w:eastAsia="x-none"/>
        </w:rPr>
        <w:t xml:space="preserve"> defined as</w:t>
      </w:r>
      <w:r w:rsidR="0051018C" w:rsidRPr="0051018C">
        <w:rPr>
          <w:lang w:eastAsia="x-none"/>
        </w:rPr>
        <w:t xml:space="preserve"> </w:t>
      </w:r>
      <w:r w:rsidR="0051018C">
        <w:rPr>
          <w:lang w:eastAsia="x-none"/>
        </w:rPr>
        <w:t xml:space="preserve">the </w:t>
      </w:r>
      <w:r w:rsidR="0051018C" w:rsidRPr="0051018C">
        <w:rPr>
          <w:lang w:eastAsia="x-none"/>
        </w:rPr>
        <w:t>ratio of</w:t>
      </w:r>
      <w:r w:rsidR="0051018C">
        <w:rPr>
          <w:lang w:eastAsia="x-none"/>
        </w:rPr>
        <w:t xml:space="preserve"> the area under the curve of the</w:t>
      </w:r>
      <w:r w:rsidR="0051018C" w:rsidRPr="0051018C">
        <w:rPr>
          <w:lang w:eastAsia="x-none"/>
        </w:rPr>
        <w:t xml:space="preserve"> gradient-echo</w:t>
      </w:r>
      <w:r w:rsidR="0051018C">
        <w:rPr>
          <w:lang w:eastAsia="x-none"/>
        </w:rPr>
        <w:t xml:space="preserve"> (total blood volume)</w:t>
      </w:r>
      <w:r w:rsidR="0051018C" w:rsidRPr="0051018C">
        <w:rPr>
          <w:lang w:eastAsia="x-none"/>
        </w:rPr>
        <w:t xml:space="preserve"> to spin-echo</w:t>
      </w:r>
      <w:r w:rsidR="0051018C">
        <w:rPr>
          <w:lang w:eastAsia="x-none"/>
        </w:rPr>
        <w:t xml:space="preserve"> (microvessel blood volume)</w:t>
      </w:r>
      <w:r w:rsidR="0051018C" w:rsidRPr="0051018C">
        <w:rPr>
          <w:lang w:eastAsia="x-none"/>
        </w:rPr>
        <w:t xml:space="preserve"> </w:t>
      </w:r>
      <w:r w:rsidR="0051018C">
        <w:rPr>
          <w:lang w:eastAsia="x-none"/>
        </w:rPr>
        <w:t xml:space="preserve">contrast agent MRI perfusion bolus </w:t>
      </w:r>
      <w:r w:rsidR="0051018C" w:rsidRPr="0051018C">
        <w:rPr>
          <w:lang w:eastAsia="x-none"/>
        </w:rPr>
        <w:t>signal</w:t>
      </w:r>
      <w:r w:rsidR="0051018C">
        <w:rPr>
          <w:lang w:eastAsia="x-none"/>
        </w:rPr>
        <w:t>s</w:t>
      </w:r>
      <w:r w:rsidR="0051018C">
        <w:rPr>
          <w:lang w:eastAsia="x-none"/>
        </w:rPr>
        <w:fldChar w:fldCharType="begin">
          <w:fldData xml:space="preserve">PEVuZE5vdGU+PENpdGU+PEF1dGhvcj5FbWJsZW08L0F1dGhvcj48WWVhcj4yMDE0PC9ZZWFyPjxS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</w:fldData>
        </w:fldChar>
      </w:r>
      <w:r w:rsidR="0051018C">
        <w:rPr>
          <w:lang w:eastAsia="x-none"/>
        </w:rPr>
        <w:instrText xml:space="preserve"> ADDIN EN.CITE </w:instrText>
      </w:r>
      <w:r w:rsidR="0051018C">
        <w:rPr>
          <w:lang w:eastAsia="x-none"/>
        </w:rPr>
        <w:fldChar w:fldCharType="begin">
          <w:fldData xml:space="preserve">PEVuZE5vdGU+PENpdGU+PEF1dGhvcj5FbWJsZW08L0F1dGhvcj48WWVhcj4yMDE0PC9ZZWFyPjxS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</w:fldData>
        </w:fldChar>
      </w:r>
      <w:r w:rsidR="0051018C">
        <w:rPr>
          <w:lang w:eastAsia="x-none"/>
        </w:rPr>
        <w:instrText xml:space="preserve"> ADDIN EN.CITE.DATA </w:instrText>
      </w:r>
      <w:r w:rsidR="0051018C">
        <w:rPr>
          <w:lang w:eastAsia="x-none"/>
        </w:rPr>
      </w:r>
      <w:r w:rsidR="0051018C">
        <w:rPr>
          <w:lang w:eastAsia="x-none"/>
        </w:rPr>
        <w:fldChar w:fldCharType="end"/>
      </w:r>
      <w:r w:rsidR="0051018C">
        <w:rPr>
          <w:lang w:eastAsia="x-none"/>
        </w:rPr>
      </w:r>
      <w:r w:rsidR="0051018C">
        <w:rPr>
          <w:lang w:eastAsia="x-none"/>
        </w:rPr>
        <w:fldChar w:fldCharType="separate"/>
      </w:r>
      <w:r w:rsidR="0051018C" w:rsidRPr="0051018C">
        <w:rPr>
          <w:noProof/>
          <w:vertAlign w:val="superscript"/>
          <w:lang w:eastAsia="x-none"/>
        </w:rPr>
        <w:t>12</w:t>
      </w:r>
      <w:r w:rsidR="0051018C">
        <w:rPr>
          <w:lang w:eastAsia="x-none"/>
        </w:rPr>
        <w:fldChar w:fldCharType="end"/>
      </w:r>
      <w:r w:rsidR="0051018C">
        <w:rPr>
          <w:lang w:eastAsia="x-none"/>
        </w:rPr>
        <w:t>.</w:t>
      </w:r>
      <w:r w:rsidR="00255B4F">
        <w:rPr>
          <w:lang w:eastAsia="x-none"/>
        </w:rPr>
        <w:t xml:space="preserve"> </w:t>
      </w:r>
      <w:r w:rsidR="001C7330">
        <w:rPr>
          <w:lang w:eastAsia="x-none"/>
        </w:rPr>
        <w:t>The parameter is normalized to healthy-appearing reference tissue</w:t>
      </w:r>
      <w:r w:rsidR="001C7330">
        <w:rPr>
          <w:lang w:eastAsia="x-none"/>
        </w:rPr>
        <w:fldChar w:fldCharType="begin">
          <w:fldData xml:space="preserve">PEVuZE5vdGU+PENpdGU+PEF1dGhvcj5Cam9ybmVydWQ8L0F1dGhvcj48WWVhcj4yMDEwPC9ZZWFy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</w:fldData>
        </w:fldChar>
      </w:r>
      <w:r w:rsidR="009278DE">
        <w:rPr>
          <w:lang w:eastAsia="x-none"/>
        </w:rPr>
        <w:instrText xml:space="preserve"> ADDIN EN.CITE </w:instrText>
      </w:r>
      <w:r w:rsidR="009278DE">
        <w:rPr>
          <w:lang w:eastAsia="x-none"/>
        </w:rPr>
        <w:fldChar w:fldCharType="begin">
          <w:fldData xml:space="preserve">PEVuZE5vdGU+PENpdGU+PEF1dGhvcj5Cam9ybmVydWQ8L0F1dGhvcj48WWVhcj4yMDEwPC9ZZWFy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</w:fldData>
        </w:fldChar>
      </w:r>
      <w:r w:rsidR="009278DE">
        <w:rPr>
          <w:lang w:eastAsia="x-none"/>
        </w:rPr>
        <w:instrText xml:space="preserve"> ADDIN EN.CITE.DATA </w:instrText>
      </w:r>
      <w:r w:rsidR="009278DE">
        <w:rPr>
          <w:lang w:eastAsia="x-none"/>
        </w:rPr>
      </w:r>
      <w:r w:rsidR="009278DE">
        <w:rPr>
          <w:lang w:eastAsia="x-none"/>
        </w:rPr>
        <w:fldChar w:fldCharType="end"/>
      </w:r>
      <w:r w:rsidR="001C7330">
        <w:rPr>
          <w:lang w:eastAsia="x-none"/>
        </w:rPr>
      </w:r>
      <w:r w:rsidR="001C7330">
        <w:rPr>
          <w:lang w:eastAsia="x-none"/>
        </w:rPr>
        <w:fldChar w:fldCharType="separate"/>
      </w:r>
      <w:r w:rsidR="009278DE" w:rsidRPr="009278DE">
        <w:rPr>
          <w:noProof/>
          <w:vertAlign w:val="superscript"/>
          <w:lang w:eastAsia="x-none"/>
        </w:rPr>
        <w:t>107</w:t>
      </w:r>
      <w:r w:rsidR="001C7330">
        <w:rPr>
          <w:lang w:eastAsia="x-none"/>
        </w:rPr>
        <w:fldChar w:fldCharType="end"/>
      </w:r>
      <w:r w:rsidR="00726841">
        <w:rPr>
          <w:lang w:eastAsia="x-none"/>
        </w:rPr>
        <w:t xml:space="preserve"> and</w:t>
      </w:r>
      <w:r w:rsidR="001C7330">
        <w:rPr>
          <w:lang w:eastAsia="x-none"/>
        </w:rPr>
        <w:t xml:space="preserve"> </w:t>
      </w:r>
      <w:r w:rsidR="00255B4F">
        <w:rPr>
          <w:lang w:eastAsia="x-none"/>
        </w:rPr>
        <w:t xml:space="preserve">runs on a dynamic scale from 0 and upwards, and where 0 is the equivalent of no apparent </w:t>
      </w:r>
      <w:r w:rsidR="00726841">
        <w:rPr>
          <w:lang w:eastAsia="x-none"/>
        </w:rPr>
        <w:t>vessel caliber</w:t>
      </w:r>
      <w:r w:rsidR="00255B4F">
        <w:rPr>
          <w:lang w:eastAsia="x-none"/>
        </w:rPr>
        <w:t>.</w:t>
      </w:r>
    </w:p>
    <w:p w14:paraId="3ACA337F" w14:textId="7E884318" w:rsidR="00B452AB" w:rsidRDefault="000A38B1" w:rsidP="00ED7D5B">
      <w:pPr>
        <w:pStyle w:val="ListParagraph"/>
        <w:numPr>
          <w:ilvl w:val="1"/>
          <w:numId w:val="34"/>
        </w:numPr>
        <w:jc w:val="both"/>
        <w:rPr>
          <w:lang w:eastAsia="x-none"/>
        </w:rPr>
      </w:pPr>
      <w:r w:rsidRPr="003A0CFE">
        <w:rPr>
          <w:b/>
          <w:lang w:eastAsia="x-none"/>
        </w:rPr>
        <w:t>Relative</w:t>
      </w:r>
      <w:r w:rsidR="0051018C" w:rsidRPr="003A0CFE">
        <w:rPr>
          <w:b/>
          <w:lang w:eastAsia="x-none"/>
        </w:rPr>
        <w:t xml:space="preserve"> mean</w:t>
      </w:r>
      <w:r w:rsidRPr="003A0CFE">
        <w:rPr>
          <w:b/>
          <w:lang w:eastAsia="x-none"/>
        </w:rPr>
        <w:t xml:space="preserve"> vessel </w:t>
      </w:r>
      <w:r w:rsidR="0051018C" w:rsidRPr="003A0CFE">
        <w:rPr>
          <w:b/>
          <w:lang w:eastAsia="x-none"/>
        </w:rPr>
        <w:t>density</w:t>
      </w:r>
      <w:r>
        <w:rPr>
          <w:lang w:eastAsia="x-none"/>
        </w:rPr>
        <w:t xml:space="preserve"> defined </w:t>
      </w:r>
      <w:r w:rsidR="0051018C">
        <w:rPr>
          <w:lang w:eastAsia="x-none"/>
        </w:rPr>
        <w:t>as</w:t>
      </w:r>
      <w:r w:rsidR="0051018C" w:rsidRPr="0051018C">
        <w:rPr>
          <w:lang w:eastAsia="x-none"/>
        </w:rPr>
        <w:t xml:space="preserve"> </w:t>
      </w:r>
      <w:r w:rsidR="0051018C">
        <w:rPr>
          <w:lang w:eastAsia="x-none"/>
        </w:rPr>
        <w:t xml:space="preserve">the </w:t>
      </w:r>
      <w:r w:rsidR="0051018C" w:rsidRPr="0051018C">
        <w:rPr>
          <w:lang w:eastAsia="x-none"/>
        </w:rPr>
        <w:t>ratio of</w:t>
      </w:r>
      <w:r w:rsidR="0051018C">
        <w:rPr>
          <w:lang w:eastAsia="x-none"/>
        </w:rPr>
        <w:t xml:space="preserve"> the area under the curve of the</w:t>
      </w:r>
      <w:r w:rsidR="0051018C" w:rsidRPr="0051018C">
        <w:rPr>
          <w:lang w:eastAsia="x-none"/>
        </w:rPr>
        <w:t xml:space="preserve"> </w:t>
      </w:r>
      <w:r w:rsidR="0051018C">
        <w:rPr>
          <w:lang w:eastAsia="x-none"/>
        </w:rPr>
        <w:t>spin</w:t>
      </w:r>
      <w:r w:rsidR="0051018C" w:rsidRPr="0051018C">
        <w:rPr>
          <w:lang w:eastAsia="x-none"/>
        </w:rPr>
        <w:t>-echo</w:t>
      </w:r>
      <w:r w:rsidR="0051018C">
        <w:rPr>
          <w:lang w:eastAsia="x-none"/>
        </w:rPr>
        <w:t xml:space="preserve"> (microvessel blood volume)</w:t>
      </w:r>
      <w:r w:rsidR="0051018C" w:rsidRPr="0051018C">
        <w:rPr>
          <w:lang w:eastAsia="x-none"/>
        </w:rPr>
        <w:t xml:space="preserve"> to </w:t>
      </w:r>
      <w:r w:rsidR="0051018C">
        <w:rPr>
          <w:lang w:eastAsia="x-none"/>
        </w:rPr>
        <w:t>gradient</w:t>
      </w:r>
      <w:r w:rsidR="0051018C" w:rsidRPr="0051018C">
        <w:rPr>
          <w:lang w:eastAsia="x-none"/>
        </w:rPr>
        <w:t xml:space="preserve">-echo </w:t>
      </w:r>
      <w:r w:rsidR="0051018C">
        <w:rPr>
          <w:lang w:eastAsia="x-none"/>
        </w:rPr>
        <w:t>(total blood volume)</w:t>
      </w:r>
      <w:r w:rsidR="0051018C" w:rsidRPr="0051018C">
        <w:rPr>
          <w:lang w:eastAsia="x-none"/>
        </w:rPr>
        <w:t xml:space="preserve"> </w:t>
      </w:r>
      <w:r w:rsidR="0051018C">
        <w:rPr>
          <w:lang w:eastAsia="x-none"/>
        </w:rPr>
        <w:t xml:space="preserve">contrast agent MRI perfusion bolus </w:t>
      </w:r>
      <w:r w:rsidR="0051018C" w:rsidRPr="0051018C">
        <w:rPr>
          <w:lang w:eastAsia="x-none"/>
        </w:rPr>
        <w:t>signal</w:t>
      </w:r>
      <w:r w:rsidR="0051018C">
        <w:rPr>
          <w:lang w:eastAsia="x-none"/>
        </w:rPr>
        <w:fldChar w:fldCharType="begin">
          <w:fldData xml:space="preserve">PEVuZE5vdGU+PENpdGU+PEF1dGhvcj5FbWJsZW08L0F1dGhvcj48WWVhcj4yMDE0PC9ZZWFyPjxS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</w:fldData>
        </w:fldChar>
      </w:r>
      <w:r w:rsidR="0051018C">
        <w:rPr>
          <w:lang w:eastAsia="x-none"/>
        </w:rPr>
        <w:instrText xml:space="preserve"> ADDIN EN.CITE </w:instrText>
      </w:r>
      <w:r w:rsidR="0051018C">
        <w:rPr>
          <w:lang w:eastAsia="x-none"/>
        </w:rPr>
        <w:fldChar w:fldCharType="begin">
          <w:fldData xml:space="preserve">PEVuZE5vdGU+PENpdGU+PEF1dGhvcj5FbWJsZW08L0F1dGhvcj48WWVhcj4yMDE0PC9ZZWFyPjxS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</w:fldData>
        </w:fldChar>
      </w:r>
      <w:r w:rsidR="0051018C">
        <w:rPr>
          <w:lang w:eastAsia="x-none"/>
        </w:rPr>
        <w:instrText xml:space="preserve"> ADDIN EN.CITE.DATA </w:instrText>
      </w:r>
      <w:r w:rsidR="0051018C">
        <w:rPr>
          <w:lang w:eastAsia="x-none"/>
        </w:rPr>
      </w:r>
      <w:r w:rsidR="0051018C">
        <w:rPr>
          <w:lang w:eastAsia="x-none"/>
        </w:rPr>
        <w:fldChar w:fldCharType="end"/>
      </w:r>
      <w:r w:rsidR="0051018C">
        <w:rPr>
          <w:lang w:eastAsia="x-none"/>
        </w:rPr>
      </w:r>
      <w:r w:rsidR="0051018C">
        <w:rPr>
          <w:lang w:eastAsia="x-none"/>
        </w:rPr>
        <w:fldChar w:fldCharType="separate"/>
      </w:r>
      <w:r w:rsidR="0051018C" w:rsidRPr="0051018C">
        <w:rPr>
          <w:noProof/>
          <w:vertAlign w:val="superscript"/>
          <w:lang w:eastAsia="x-none"/>
        </w:rPr>
        <w:t>12</w:t>
      </w:r>
      <w:r w:rsidR="0051018C">
        <w:rPr>
          <w:lang w:eastAsia="x-none"/>
        </w:rPr>
        <w:fldChar w:fldCharType="end"/>
      </w:r>
      <w:r w:rsidR="0051018C">
        <w:rPr>
          <w:lang w:eastAsia="x-none"/>
        </w:rPr>
        <w:t>.</w:t>
      </w:r>
      <w:r w:rsidR="00726841">
        <w:rPr>
          <w:lang w:eastAsia="x-none"/>
        </w:rPr>
        <w:t xml:space="preserve"> The parameter is normalized to healthy-appearing reference tissue</w:t>
      </w:r>
      <w:r w:rsidR="00726841">
        <w:rPr>
          <w:lang w:eastAsia="x-none"/>
        </w:rPr>
        <w:fldChar w:fldCharType="begin">
          <w:fldData xml:space="preserve">PEVuZE5vdGU+PENpdGU+PEF1dGhvcj5Cam9ybmVydWQ8L0F1dGhvcj48WWVhcj4yMDEwPC9ZZWFy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</w:fldData>
        </w:fldChar>
      </w:r>
      <w:r w:rsidR="009278DE">
        <w:rPr>
          <w:lang w:eastAsia="x-none"/>
        </w:rPr>
        <w:instrText xml:space="preserve"> ADDIN EN.CITE </w:instrText>
      </w:r>
      <w:r w:rsidR="009278DE">
        <w:rPr>
          <w:lang w:eastAsia="x-none"/>
        </w:rPr>
        <w:fldChar w:fldCharType="begin">
          <w:fldData xml:space="preserve">PEVuZE5vdGU+PENpdGU+PEF1dGhvcj5Cam9ybmVydWQ8L0F1dGhvcj48WWVhcj4yMDEwPC9ZZWFy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</w:fldData>
        </w:fldChar>
      </w:r>
      <w:r w:rsidR="009278DE">
        <w:rPr>
          <w:lang w:eastAsia="x-none"/>
        </w:rPr>
        <w:instrText xml:space="preserve"> ADDIN EN.CITE.DATA </w:instrText>
      </w:r>
      <w:r w:rsidR="009278DE">
        <w:rPr>
          <w:lang w:eastAsia="x-none"/>
        </w:rPr>
      </w:r>
      <w:r w:rsidR="009278DE">
        <w:rPr>
          <w:lang w:eastAsia="x-none"/>
        </w:rPr>
        <w:fldChar w:fldCharType="end"/>
      </w:r>
      <w:r w:rsidR="00726841">
        <w:rPr>
          <w:lang w:eastAsia="x-none"/>
        </w:rPr>
      </w:r>
      <w:r w:rsidR="00726841">
        <w:rPr>
          <w:lang w:eastAsia="x-none"/>
        </w:rPr>
        <w:fldChar w:fldCharType="separate"/>
      </w:r>
      <w:r w:rsidR="009278DE" w:rsidRPr="009278DE">
        <w:rPr>
          <w:noProof/>
          <w:vertAlign w:val="superscript"/>
          <w:lang w:eastAsia="x-none"/>
        </w:rPr>
        <w:t>107</w:t>
      </w:r>
      <w:r w:rsidR="00726841">
        <w:rPr>
          <w:lang w:eastAsia="x-none"/>
        </w:rPr>
        <w:fldChar w:fldCharType="end"/>
      </w:r>
      <w:r w:rsidR="00726841">
        <w:rPr>
          <w:lang w:eastAsia="x-none"/>
        </w:rPr>
        <w:t xml:space="preserve"> and runs on a dynamic scale from 0 and upwards, and where 0 is the equivalent of no apparent vessel </w:t>
      </w:r>
      <w:r w:rsidR="007E2D7E">
        <w:rPr>
          <w:lang w:eastAsia="x-none"/>
        </w:rPr>
        <w:t>density</w:t>
      </w:r>
      <w:r w:rsidR="00726841">
        <w:rPr>
          <w:lang w:eastAsia="x-none"/>
        </w:rPr>
        <w:t>.</w:t>
      </w:r>
    </w:p>
    <w:p w14:paraId="3DCFCA6A" w14:textId="738594D9" w:rsidR="00B452AB" w:rsidRDefault="00B452AB" w:rsidP="00ED7D5B">
      <w:pPr>
        <w:pStyle w:val="ListParagraph"/>
        <w:numPr>
          <w:ilvl w:val="1"/>
          <w:numId w:val="34"/>
        </w:numPr>
        <w:jc w:val="both"/>
        <w:rPr>
          <w:lang w:eastAsia="x-none"/>
        </w:rPr>
      </w:pPr>
      <w:r w:rsidRPr="003A0CFE">
        <w:rPr>
          <w:b/>
          <w:lang w:eastAsia="x-none"/>
        </w:rPr>
        <w:t>Vessel size index</w:t>
      </w:r>
      <w:r w:rsidR="001A1C27">
        <w:rPr>
          <w:b/>
          <w:lang w:eastAsia="x-none"/>
        </w:rPr>
        <w:t xml:space="preserve"> </w:t>
      </w:r>
      <w:r w:rsidR="001A1C27" w:rsidRPr="003A0CFE">
        <w:rPr>
          <w:lang w:eastAsia="x-none"/>
        </w:rPr>
        <w:t>(VSI)</w:t>
      </w:r>
      <w:r>
        <w:rPr>
          <w:lang w:eastAsia="x-none"/>
        </w:rPr>
        <w:t xml:space="preserve"> defined as the relative mean vessel caliber divided by the diffusion coefficient of water in tissue and blood volume</w:t>
      </w:r>
      <w:r>
        <w:rPr>
          <w:lang w:eastAsia="x-none"/>
        </w:rPr>
        <w:fldChar w:fldCharType="begin"/>
      </w:r>
      <w:r w:rsidR="009278DE">
        <w:rPr>
          <w:lang w:eastAsia="x-none"/>
        </w:rPr>
        <w:instrText xml:space="preserve"> ADDIN EN.CITE &lt;EndNote&gt;&lt;Cite&gt;&lt;Author&gt;Kiselev&lt;/Author&gt;&lt;Year&gt;2005&lt;/Year&gt;&lt;RecNum&gt;88&lt;/RecNum&gt;&lt;DisplayText&gt;&lt;style face="superscript"&gt;112&lt;/style&gt;&lt;/DisplayText&gt;&lt;record&gt;&lt;rec-number&gt;88&lt;/rec-number&gt;&lt;foreign-keys&gt;&lt;key app="EN" db-id="95tarr0virst04et9pa5atzb5pv909rzvdfv" timestamp="1533652161"&gt;88&lt;/key&gt;&lt;/foreign-keys&gt;&lt;ref-type name="Journal Article"&gt;17&lt;/ref-type&gt;&lt;contributors&gt;&lt;authors&gt;&lt;author&gt;Kiselev, V.G.&lt;/author&gt;&lt;author&gt;Strecker, R.&lt;/author&gt;&lt;author&gt;Ziyeh, S.&lt;/author&gt;&lt;author&gt;Speck, O.&lt;/author&gt;&lt;author&gt;Hennig, J.&lt;/author&gt;&lt;/authors&gt;&lt;/contributors&gt;&lt;auth-address&gt;Medical Physics, Department of Diagnostic Radiology, University Hospital Freiburg, Hugstetterstrasse 55, D-79106 Freiburg, Germany&lt;/auth-address&gt;&lt;titles&gt;&lt;title&gt;Vessel size imaging in humans&lt;/title&gt;&lt;secondary-title&gt;Magn Reson. Med&lt;/secondary-title&gt;&lt;/titles&gt;&lt;periodical&gt;&lt;full-title&gt;Magn Reson. Med&lt;/full-title&gt;&lt;/periodical&gt;&lt;pages&gt;553-563&lt;/pages&gt;&lt;volume&gt;53&lt;/volume&gt;&lt;number&gt;3&lt;/number&gt;&lt;reprint-edition&gt;Not in File&lt;/reprint-edition&gt;&lt;keywords&gt;&lt;keyword&gt;analysis&lt;/keyword&gt;&lt;keyword&gt;Anisotropy&lt;/keyword&gt;&lt;keyword&gt;blood supply&lt;/keyword&gt;&lt;keyword&gt;Blood Volume&lt;/keyword&gt;&lt;keyword&gt;Brain&lt;/keyword&gt;&lt;keyword&gt;Brain Mapping&lt;/keyword&gt;&lt;keyword&gt;Brain Neoplasms&lt;/keyword&gt;&lt;keyword&gt;Cerebral Arteries&lt;/keyword&gt;&lt;keyword&gt;Cerebral Veins&lt;/keyword&gt;&lt;keyword&gt;Computer Simulation&lt;/keyword&gt;&lt;keyword&gt;Contrast Media&lt;/keyword&gt;&lt;keyword&gt;diagnostic use&lt;/keyword&gt;&lt;keyword&gt;Diffusion&lt;/keyword&gt;&lt;keyword&gt;Gadolinium DTPA&lt;/keyword&gt;&lt;keyword&gt;Humans&lt;/keyword&gt;&lt;keyword&gt;Image Enhancement&lt;/keyword&gt;&lt;keyword&gt;Image Processing,Computer-Assisted&lt;/keyword&gt;&lt;keyword&gt;Magnetic Resonance Angiography&lt;/keyword&gt;&lt;keyword&gt;Microcirculation&lt;/keyword&gt;&lt;keyword&gt;pathology&lt;/keyword&gt;&lt;keyword&gt;Research&lt;/keyword&gt;&lt;/keywords&gt;&lt;dates&gt;&lt;year&gt;2005&lt;/year&gt;&lt;pub-dates&gt;&lt;date&gt;3/2005&lt;/date&gt;&lt;/pub-dates&gt;&lt;/dates&gt;&lt;label&gt;89&lt;/label&gt;&lt;urls&gt;&lt;related-urls&gt;&lt;url&gt;http://www.ncbi.nlm.nih.gov/pubmed/15723391&lt;/url&gt;&lt;/related-urls&gt;&lt;/urls&gt;&lt;/record&gt;&lt;/Cite&gt;&lt;/EndNote&gt;</w:instrText>
      </w:r>
      <w:r>
        <w:rPr>
          <w:lang w:eastAsia="x-none"/>
        </w:rPr>
        <w:fldChar w:fldCharType="separate"/>
      </w:r>
      <w:r w:rsidR="009278DE" w:rsidRPr="009278DE">
        <w:rPr>
          <w:noProof/>
          <w:vertAlign w:val="superscript"/>
          <w:lang w:eastAsia="x-none"/>
        </w:rPr>
        <w:t>112</w:t>
      </w:r>
      <w:r>
        <w:rPr>
          <w:lang w:eastAsia="x-none"/>
        </w:rPr>
        <w:fldChar w:fldCharType="end"/>
      </w:r>
      <w:r>
        <w:rPr>
          <w:lang w:eastAsia="x-none"/>
        </w:rPr>
        <w:t xml:space="preserve">. </w:t>
      </w:r>
      <w:r w:rsidR="00341BEB">
        <w:rPr>
          <w:lang w:eastAsia="x-none"/>
        </w:rPr>
        <w:t xml:space="preserve">The </w:t>
      </w:r>
      <w:r w:rsidR="007E2D7E">
        <w:rPr>
          <w:lang w:eastAsia="x-none"/>
        </w:rPr>
        <w:t xml:space="preserve">VSI </w:t>
      </w:r>
      <w:r w:rsidR="00341BEB">
        <w:rPr>
          <w:lang w:eastAsia="x-none"/>
        </w:rPr>
        <w:t>parameter is normalized to healthy-appearing reference tissue</w:t>
      </w:r>
      <w:r w:rsidR="00341BEB">
        <w:rPr>
          <w:lang w:eastAsia="x-none"/>
        </w:rPr>
        <w:fldChar w:fldCharType="begin">
          <w:fldData xml:space="preserve">PEVuZE5vdGU+PENpdGU+PEF1dGhvcj5Cam9ybmVydWQ8L0F1dGhvcj48WWVhcj4yMDEwPC9ZZWFy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</w:fldData>
        </w:fldChar>
      </w:r>
      <w:r w:rsidR="009278DE">
        <w:rPr>
          <w:lang w:eastAsia="x-none"/>
        </w:rPr>
        <w:instrText xml:space="preserve"> ADDIN EN.CITE </w:instrText>
      </w:r>
      <w:r w:rsidR="009278DE">
        <w:rPr>
          <w:lang w:eastAsia="x-none"/>
        </w:rPr>
        <w:fldChar w:fldCharType="begin">
          <w:fldData xml:space="preserve">PEVuZE5vdGU+PENpdGU+PEF1dGhvcj5Cam9ybmVydWQ8L0F1dGhvcj48WWVhcj4yMDEwPC9ZZWFy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</w:fldData>
        </w:fldChar>
      </w:r>
      <w:r w:rsidR="009278DE">
        <w:rPr>
          <w:lang w:eastAsia="x-none"/>
        </w:rPr>
        <w:instrText xml:space="preserve"> ADDIN EN.CITE.DATA </w:instrText>
      </w:r>
      <w:r w:rsidR="009278DE">
        <w:rPr>
          <w:lang w:eastAsia="x-none"/>
        </w:rPr>
      </w:r>
      <w:r w:rsidR="009278DE">
        <w:rPr>
          <w:lang w:eastAsia="x-none"/>
        </w:rPr>
        <w:fldChar w:fldCharType="end"/>
      </w:r>
      <w:r w:rsidR="00341BEB">
        <w:rPr>
          <w:lang w:eastAsia="x-none"/>
        </w:rPr>
      </w:r>
      <w:r w:rsidR="00341BEB">
        <w:rPr>
          <w:lang w:eastAsia="x-none"/>
        </w:rPr>
        <w:fldChar w:fldCharType="separate"/>
      </w:r>
      <w:r w:rsidR="009278DE" w:rsidRPr="009278DE">
        <w:rPr>
          <w:noProof/>
          <w:vertAlign w:val="superscript"/>
          <w:lang w:eastAsia="x-none"/>
        </w:rPr>
        <w:t>107</w:t>
      </w:r>
      <w:r w:rsidR="00341BEB">
        <w:rPr>
          <w:lang w:eastAsia="x-none"/>
        </w:rPr>
        <w:fldChar w:fldCharType="end"/>
      </w:r>
      <w:r w:rsidR="00341BEB">
        <w:rPr>
          <w:lang w:eastAsia="x-none"/>
        </w:rPr>
        <w:t xml:space="preserve"> and runs on a dynamic scale from 0 and upwards, and where 0 is the equivalent of no apparent </w:t>
      </w:r>
      <w:r w:rsidR="007E2D7E">
        <w:rPr>
          <w:lang w:eastAsia="x-none"/>
        </w:rPr>
        <w:t>VSI</w:t>
      </w:r>
      <w:r w:rsidR="00341BEB">
        <w:rPr>
          <w:lang w:eastAsia="x-none"/>
        </w:rPr>
        <w:t>.</w:t>
      </w:r>
    </w:p>
    <w:p w14:paraId="35A725B6" w14:textId="598A7857" w:rsidR="000A38B1" w:rsidRDefault="00A77863" w:rsidP="00ED7D5B">
      <w:pPr>
        <w:pStyle w:val="ListParagraph"/>
        <w:numPr>
          <w:ilvl w:val="1"/>
          <w:numId w:val="34"/>
        </w:numPr>
        <w:jc w:val="both"/>
        <w:rPr>
          <w:lang w:eastAsia="x-none"/>
        </w:rPr>
      </w:pPr>
      <w:r>
        <w:rPr>
          <w:b/>
          <w:lang w:eastAsia="x-none"/>
        </w:rPr>
        <w:t>Corrected v</w:t>
      </w:r>
      <w:r w:rsidR="000A38B1" w:rsidRPr="003A0CFE">
        <w:rPr>
          <w:b/>
          <w:lang w:eastAsia="x-none"/>
        </w:rPr>
        <w:t>ortex area</w:t>
      </w:r>
      <w:r w:rsidR="000A38B1">
        <w:rPr>
          <w:lang w:eastAsia="x-none"/>
        </w:rPr>
        <w:t xml:space="preserve"> defined as</w:t>
      </w:r>
      <w:r w:rsidR="00B452AB">
        <w:rPr>
          <w:lang w:eastAsia="x-none"/>
        </w:rPr>
        <w:t xml:space="preserve"> the area inside an image voxel-wise parametric plot of the dynamic curves of the</w:t>
      </w:r>
      <w:r w:rsidR="00B452AB" w:rsidRPr="0051018C">
        <w:rPr>
          <w:lang w:eastAsia="x-none"/>
        </w:rPr>
        <w:t xml:space="preserve"> gradient-echo</w:t>
      </w:r>
      <w:r w:rsidR="00B452AB">
        <w:rPr>
          <w:lang w:eastAsia="x-none"/>
        </w:rPr>
        <w:t xml:space="preserve"> (total blood volume)</w:t>
      </w:r>
      <w:r w:rsidR="00B452AB" w:rsidRPr="0051018C">
        <w:rPr>
          <w:lang w:eastAsia="x-none"/>
        </w:rPr>
        <w:t xml:space="preserve"> to spin-echo</w:t>
      </w:r>
      <w:r w:rsidR="00B452AB">
        <w:rPr>
          <w:lang w:eastAsia="x-none"/>
        </w:rPr>
        <w:t xml:space="preserve"> (microvessel blood volume)</w:t>
      </w:r>
      <w:r w:rsidR="00B452AB" w:rsidRPr="0051018C">
        <w:rPr>
          <w:lang w:eastAsia="x-none"/>
        </w:rPr>
        <w:t xml:space="preserve"> </w:t>
      </w:r>
      <w:r w:rsidR="00B452AB">
        <w:rPr>
          <w:lang w:eastAsia="x-none"/>
        </w:rPr>
        <w:t xml:space="preserve">contrast agent MRI perfusion bolus </w:t>
      </w:r>
      <w:r w:rsidR="00B452AB" w:rsidRPr="0051018C">
        <w:rPr>
          <w:lang w:eastAsia="x-none"/>
        </w:rPr>
        <w:t>signal</w:t>
      </w:r>
      <w:r w:rsidR="00B452AB">
        <w:rPr>
          <w:lang w:eastAsia="x-none"/>
        </w:rPr>
        <w:t>s</w:t>
      </w:r>
      <w:r w:rsidR="00B452AB">
        <w:rPr>
          <w:lang w:eastAsia="x-none"/>
        </w:rPr>
        <w:fldChar w:fldCharType="begin"/>
      </w:r>
      <w:r w:rsidR="009278DE">
        <w:rPr>
          <w:lang w:eastAsia="x-none"/>
        </w:rPr>
        <w:instrText xml:space="preserve"> ADDIN EN.CITE &lt;EndNote&gt;&lt;Cite&gt;&lt;Author&gt;Emblem&lt;/Author&gt;&lt;Year&gt;2013&lt;/Year&gt;&lt;RecNum&gt;389&lt;/RecNum&gt;&lt;DisplayText&gt;&lt;style face="superscript"&gt;111&lt;/style&gt;&lt;/DisplayText&gt;&lt;record&gt;&lt;rec-number&gt;389&lt;/rec-number&gt;&lt;foreign-keys&gt;&lt;key app="EN" db-id="95tarr0virst04et9pa5atzb5pv909rzvdfv" timestamp="1533652163"&gt;389&lt;/key&gt;&lt;/foreign-keys&gt;&lt;ref-type name="Journal Article"&gt;17&lt;/ref-type&gt;&lt;contributors&gt;&lt;authors&gt;&lt;author&gt;Emblem, K.E.&lt;/author&gt;&lt;author&gt;Mouridsen, K.&lt;/author&gt;&lt;author&gt;Bjornerud, A.&lt;/author&gt;&lt;author&gt;Farrar, C.T.&lt;/author&gt;&lt;author&gt;Jennings, D.&lt;/author&gt;&lt;author&gt;Borra, R.J.&lt;/author&gt;&lt;author&gt;Wen, P.Y.&lt;/author&gt;&lt;author&gt;Ivy, P.&lt;/author&gt;&lt;author&gt;Batchelor, T.T.&lt;/author&gt;&lt;author&gt;Rosen, B.R.&lt;/author&gt;&lt;author&gt;Jain, R.K.&lt;/author&gt;&lt;author&gt;Sorensen, A.G.&lt;/author&gt;&lt;/authors&gt;&lt;/contributors&gt;&lt;auth-address&gt;1] Department of Radiology and Athinoula A. Martinos Center for Biomedical Imaging, Massachusetts General Hospital and Harvard Medical School, Boston, Massachusetts, USA. [2] The Intervention Centre, Oslo University Hospital, Oslo, Norway&lt;/auth-address&gt;&lt;titles&gt;&lt;title&gt;Vessel architectural imaging identifies cancer patient responders to anti-angiogenic therapy&lt;/title&gt;&lt;secondary-title&gt;Nat. Med&lt;/secondary-title&gt;&lt;/titles&gt;&lt;periodical&gt;&lt;full-title&gt;Nat. Med&lt;/full-title&gt;&lt;/periodical&gt;&lt;pages&gt;1178-1183&lt;/pages&gt;&lt;volume&gt;19&lt;/volume&gt;&lt;number&gt;9&lt;/number&gt;&lt;reprint-edition&gt;Not in File&lt;/reprint-edition&gt;&lt;keywords&gt;&lt;keyword&gt;Brain&lt;/keyword&gt;&lt;keyword&gt;Glioblastoma&lt;/keyword&gt;&lt;keyword&gt;Magnetic Resonance Imaging&lt;/keyword&gt;&lt;keyword&gt;Microcirculation&lt;/keyword&gt;&lt;keyword&gt;Oxygen&lt;/keyword&gt;&lt;keyword&gt;Radiology&lt;/keyword&gt;&lt;keyword&gt;therapy&lt;/keyword&gt;&lt;/keywords&gt;&lt;dates&gt;&lt;year&gt;2013&lt;/year&gt;&lt;pub-dates&gt;&lt;date&gt;8/18/2013&lt;/date&gt;&lt;/pub-dates&gt;&lt;/dates&gt;&lt;label&gt;397&lt;/label&gt;&lt;urls&gt;&lt;related-urls&gt;&lt;url&gt;&lt;style face="underline" font="default" size="100%"&gt;http://www.ncbi.nlm.nih.gov/pubmed/23955713&lt;/style&gt;&lt;/url&gt;&lt;/related-urls&gt;&lt;/urls&gt;&lt;electronic-resource-num&gt;nm.3289 [pii];10.1038/nm.3289 [doi]&lt;/electronic-resource-num&gt;&lt;/record&gt;&lt;/Cite&gt;&lt;/EndNote&gt;</w:instrText>
      </w:r>
      <w:r w:rsidR="00B452AB">
        <w:rPr>
          <w:lang w:eastAsia="x-none"/>
        </w:rPr>
        <w:fldChar w:fldCharType="separate"/>
      </w:r>
      <w:r w:rsidR="009278DE" w:rsidRPr="009278DE">
        <w:rPr>
          <w:noProof/>
          <w:vertAlign w:val="superscript"/>
          <w:lang w:eastAsia="x-none"/>
        </w:rPr>
        <w:t>111</w:t>
      </w:r>
      <w:r w:rsidR="00B452AB">
        <w:rPr>
          <w:lang w:eastAsia="x-none"/>
        </w:rPr>
        <w:fldChar w:fldCharType="end"/>
      </w:r>
      <w:r w:rsidR="000A38B1">
        <w:rPr>
          <w:lang w:eastAsia="x-none"/>
        </w:rPr>
        <w:t>.</w:t>
      </w:r>
      <w:r w:rsidR="007E2D7E">
        <w:rPr>
          <w:lang w:eastAsia="x-none"/>
        </w:rPr>
        <w:t xml:space="preserve"> T</w:t>
      </w:r>
      <w:r>
        <w:rPr>
          <w:lang w:eastAsia="x-none"/>
        </w:rPr>
        <w:t xml:space="preserve">he area is </w:t>
      </w:r>
      <w:r w:rsidR="00335DB9" w:rsidRPr="008F6253">
        <w:rPr>
          <w:rFonts w:cstheme="minorHAnsi"/>
          <w:lang w:eastAsia="x-none"/>
        </w:rPr>
        <w:t>divided by the length of the long axis of the parametric plot (~equivalent to blood volume)</w:t>
      </w:r>
      <w:r w:rsidR="00335DB9">
        <w:rPr>
          <w:rFonts w:cstheme="minorHAnsi"/>
          <w:lang w:eastAsia="x-none"/>
        </w:rPr>
        <w:t xml:space="preserve"> to </w:t>
      </w:r>
      <w:r>
        <w:rPr>
          <w:lang w:eastAsia="x-none"/>
        </w:rPr>
        <w:t>resulting in a ‘corrected</w:t>
      </w:r>
      <w:r w:rsidR="00335DB9">
        <w:rPr>
          <w:lang w:eastAsia="x-none"/>
        </w:rPr>
        <w:t>’</w:t>
      </w:r>
      <w:r>
        <w:rPr>
          <w:lang w:eastAsia="x-none"/>
        </w:rPr>
        <w:t xml:space="preserve"> vortex area</w:t>
      </w:r>
      <w:r w:rsidR="00335DB9">
        <w:rPr>
          <w:lang w:eastAsia="x-none"/>
        </w:rPr>
        <w:t>,</w:t>
      </w:r>
      <w:r>
        <w:rPr>
          <w:lang w:eastAsia="x-none"/>
        </w:rPr>
        <w:t xml:space="preserve"> and</w:t>
      </w:r>
      <w:r w:rsidR="007E2D7E">
        <w:rPr>
          <w:lang w:eastAsia="x-none"/>
        </w:rPr>
        <w:t xml:space="preserve"> normalized to healthy-appearing reference tissue</w:t>
      </w:r>
      <w:r w:rsidR="007E2D7E">
        <w:rPr>
          <w:lang w:eastAsia="x-none"/>
        </w:rPr>
        <w:fldChar w:fldCharType="begin">
          <w:fldData xml:space="preserve">PEVuZE5vdGU+PENpdGU+PEF1dGhvcj5Cam9ybmVydWQ8L0F1dGhvcj48WWVhcj4yMDEwPC9ZZWFy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</w:fldData>
        </w:fldChar>
      </w:r>
      <w:r w:rsidR="009278DE">
        <w:rPr>
          <w:lang w:eastAsia="x-none"/>
        </w:rPr>
        <w:instrText xml:space="preserve"> ADDIN EN.CITE </w:instrText>
      </w:r>
      <w:r w:rsidR="009278DE">
        <w:rPr>
          <w:lang w:eastAsia="x-none"/>
        </w:rPr>
        <w:fldChar w:fldCharType="begin">
          <w:fldData xml:space="preserve">PEVuZE5vdGU+PENpdGU+PEF1dGhvcj5Cam9ybmVydWQ8L0F1dGhvcj48WWVhcj4yMDEwPC9ZZWFy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</w:fldData>
        </w:fldChar>
      </w:r>
      <w:r w:rsidR="009278DE">
        <w:rPr>
          <w:lang w:eastAsia="x-none"/>
        </w:rPr>
        <w:instrText xml:space="preserve"> ADDIN EN.CITE.DATA </w:instrText>
      </w:r>
      <w:r w:rsidR="009278DE">
        <w:rPr>
          <w:lang w:eastAsia="x-none"/>
        </w:rPr>
      </w:r>
      <w:r w:rsidR="009278DE">
        <w:rPr>
          <w:lang w:eastAsia="x-none"/>
        </w:rPr>
        <w:fldChar w:fldCharType="end"/>
      </w:r>
      <w:r w:rsidR="007E2D7E">
        <w:rPr>
          <w:lang w:eastAsia="x-none"/>
        </w:rPr>
      </w:r>
      <w:r w:rsidR="007E2D7E">
        <w:rPr>
          <w:lang w:eastAsia="x-none"/>
        </w:rPr>
        <w:fldChar w:fldCharType="separate"/>
      </w:r>
      <w:r w:rsidR="009278DE" w:rsidRPr="009278DE">
        <w:rPr>
          <w:noProof/>
          <w:vertAlign w:val="superscript"/>
          <w:lang w:eastAsia="x-none"/>
        </w:rPr>
        <w:t>107</w:t>
      </w:r>
      <w:r w:rsidR="007E2D7E">
        <w:rPr>
          <w:lang w:eastAsia="x-none"/>
        </w:rPr>
        <w:fldChar w:fldCharType="end"/>
      </w:r>
      <w:r w:rsidR="007E2D7E">
        <w:rPr>
          <w:lang w:eastAsia="x-none"/>
        </w:rPr>
        <w:t xml:space="preserve"> and runs on a dynamic scale from 0 and upwards, and where 0 is the equivalent of no apparent vortex area.</w:t>
      </w:r>
    </w:p>
    <w:p w14:paraId="21C8B847" w14:textId="5AFABC6C" w:rsidR="000A38B1" w:rsidRDefault="000A38B1" w:rsidP="00ED7D5B">
      <w:pPr>
        <w:pStyle w:val="ListParagraph"/>
        <w:numPr>
          <w:ilvl w:val="1"/>
          <w:numId w:val="34"/>
        </w:numPr>
        <w:jc w:val="both"/>
        <w:rPr>
          <w:lang w:eastAsia="x-none"/>
        </w:rPr>
      </w:pPr>
      <w:r w:rsidRPr="003A0CFE">
        <w:rPr>
          <w:b/>
          <w:lang w:eastAsia="x-none"/>
        </w:rPr>
        <w:t>Direction map</w:t>
      </w:r>
      <w:r>
        <w:rPr>
          <w:lang w:eastAsia="x-none"/>
        </w:rPr>
        <w:t xml:space="preserve"> defined as</w:t>
      </w:r>
      <w:r w:rsidR="00B452AB">
        <w:rPr>
          <w:lang w:eastAsia="x-none"/>
        </w:rPr>
        <w:t xml:space="preserve"> defined as the propagating direction of the curve of an image voxel-wise parametric plot of the dynamic curves of the</w:t>
      </w:r>
      <w:r w:rsidR="00B452AB" w:rsidRPr="0051018C">
        <w:rPr>
          <w:lang w:eastAsia="x-none"/>
        </w:rPr>
        <w:t xml:space="preserve"> gradient-echo</w:t>
      </w:r>
      <w:r w:rsidR="00B452AB">
        <w:rPr>
          <w:lang w:eastAsia="x-none"/>
        </w:rPr>
        <w:t xml:space="preserve"> (total blood volume)</w:t>
      </w:r>
      <w:r w:rsidR="00B452AB" w:rsidRPr="0051018C">
        <w:rPr>
          <w:lang w:eastAsia="x-none"/>
        </w:rPr>
        <w:t xml:space="preserve"> to spin-echo</w:t>
      </w:r>
      <w:r w:rsidR="00B452AB">
        <w:rPr>
          <w:lang w:eastAsia="x-none"/>
        </w:rPr>
        <w:t xml:space="preserve"> (microvessel blood volume)</w:t>
      </w:r>
      <w:r w:rsidR="00B452AB" w:rsidRPr="0051018C">
        <w:rPr>
          <w:lang w:eastAsia="x-none"/>
        </w:rPr>
        <w:t xml:space="preserve"> </w:t>
      </w:r>
      <w:r w:rsidR="00B452AB">
        <w:rPr>
          <w:lang w:eastAsia="x-none"/>
        </w:rPr>
        <w:t xml:space="preserve">contrast agent MRI perfusion bolus </w:t>
      </w:r>
      <w:r w:rsidR="00B452AB" w:rsidRPr="0051018C">
        <w:rPr>
          <w:lang w:eastAsia="x-none"/>
        </w:rPr>
        <w:t>signal</w:t>
      </w:r>
      <w:r w:rsidR="00B452AB">
        <w:rPr>
          <w:lang w:eastAsia="x-none"/>
        </w:rPr>
        <w:t>s</w:t>
      </w:r>
      <w:r w:rsidR="00B452AB">
        <w:rPr>
          <w:lang w:eastAsia="x-none"/>
        </w:rPr>
        <w:fldChar w:fldCharType="begin"/>
      </w:r>
      <w:r w:rsidR="009278DE">
        <w:rPr>
          <w:lang w:eastAsia="x-none"/>
        </w:rPr>
        <w:instrText xml:space="preserve"> ADDIN EN.CITE &lt;EndNote&gt;&lt;Cite&gt;&lt;Author&gt;Emblem&lt;/Author&gt;&lt;Year&gt;2013&lt;/Year&gt;&lt;RecNum&gt;389&lt;/RecNum&gt;&lt;DisplayText&gt;&lt;style face="superscript"&gt;111&lt;/style&gt;&lt;/DisplayText&gt;&lt;record&gt;&lt;rec-number&gt;389&lt;/rec-number&gt;&lt;foreign-keys&gt;&lt;key app="EN" db-id="95tarr0virst04et9pa5atzb5pv909rzvdfv" timestamp="1533652163"&gt;389&lt;/key&gt;&lt;/foreign-keys&gt;&lt;ref-type name="Journal Article"&gt;17&lt;/ref-type&gt;&lt;contributors&gt;&lt;authors&gt;&lt;author&gt;Emblem, K.E.&lt;/author&gt;&lt;author&gt;Mouridsen, K.&lt;/author&gt;&lt;author&gt;Bjornerud, A.&lt;/author&gt;&lt;author&gt;Farrar, C.T.&lt;/author&gt;&lt;author&gt;Jennings, D.&lt;/author&gt;&lt;author&gt;Borra, R.J.&lt;/author&gt;&lt;author&gt;Wen, P.Y.&lt;/author&gt;&lt;author&gt;Ivy, P.&lt;/author&gt;&lt;author&gt;Batchelor, T.T.&lt;/author&gt;&lt;author&gt;Rosen, B.R.&lt;/author&gt;&lt;author&gt;Jain, R.K.&lt;/author&gt;&lt;author&gt;Sorensen, A.G.&lt;/author&gt;&lt;/authors&gt;&lt;/contributors&gt;&lt;auth-address&gt;1] Department of Radiology and Athinoula A. Martinos Center for Biomedical Imaging, Massachusetts General Hospital and Harvard Medical School, Boston, Massachusetts, USA. [2] The Intervention Centre, Oslo University Hospital, Oslo, Norway&lt;/auth-address&gt;&lt;titles&gt;&lt;title&gt;Vessel architectural imaging identifies cancer patient responders to anti-angiogenic therapy&lt;/title&gt;&lt;secondary-title&gt;Nat. Med&lt;/secondary-title&gt;&lt;/titles&gt;&lt;periodical&gt;&lt;full-title&gt;Nat. Med&lt;/full-title&gt;&lt;/periodical&gt;&lt;pages&gt;1178-1183&lt;/pages&gt;&lt;volume&gt;19&lt;/volume&gt;&lt;number&gt;9&lt;/number&gt;&lt;reprint-edition&gt;Not in File&lt;/reprint-edition&gt;&lt;keywords&gt;&lt;keyword&gt;Brain&lt;/keyword&gt;&lt;keyword&gt;Glioblastoma&lt;/keyword&gt;&lt;keyword&gt;Magnetic Resonance Imaging&lt;/keyword&gt;&lt;keyword&gt;Microcirculation&lt;/keyword&gt;&lt;keyword&gt;Oxygen&lt;/keyword&gt;&lt;keyword&gt;Radiology&lt;/keyword&gt;&lt;keyword&gt;therapy&lt;/keyword&gt;&lt;/keywords&gt;&lt;dates&gt;&lt;year&gt;2013&lt;/year&gt;&lt;pub-dates&gt;&lt;date&gt;8/18/2013&lt;/date&gt;&lt;/pub-dates&gt;&lt;/dates&gt;&lt;label&gt;397&lt;/label&gt;&lt;urls&gt;&lt;related-urls&gt;&lt;url&gt;&lt;style face="underline" font="default" size="100%"&gt;http://www.ncbi.nlm.nih.gov/pubmed/23955713&lt;/style&gt;&lt;/url&gt;&lt;/related-urls&gt;&lt;/urls&gt;&lt;electronic-resource-num&gt;nm.3289 [pii];10.1038/nm.3289 [doi]&lt;/electronic-resource-num&gt;&lt;/record&gt;&lt;/Cite&gt;&lt;/EndNote&gt;</w:instrText>
      </w:r>
      <w:r w:rsidR="00B452AB">
        <w:rPr>
          <w:lang w:eastAsia="x-none"/>
        </w:rPr>
        <w:fldChar w:fldCharType="separate"/>
      </w:r>
      <w:r w:rsidR="009278DE" w:rsidRPr="009278DE">
        <w:rPr>
          <w:noProof/>
          <w:vertAlign w:val="superscript"/>
          <w:lang w:eastAsia="x-none"/>
        </w:rPr>
        <w:t>111</w:t>
      </w:r>
      <w:r w:rsidR="00B452AB">
        <w:rPr>
          <w:lang w:eastAsia="x-none"/>
        </w:rPr>
        <w:fldChar w:fldCharType="end"/>
      </w:r>
      <w:r w:rsidR="00B452AB">
        <w:rPr>
          <w:lang w:eastAsia="x-none"/>
        </w:rPr>
        <w:t>.</w:t>
      </w:r>
      <w:r w:rsidR="007E2D7E" w:rsidRPr="007E2D7E">
        <w:rPr>
          <w:lang w:eastAsia="x-none"/>
        </w:rPr>
        <w:t xml:space="preserve"> </w:t>
      </w:r>
      <w:r w:rsidR="007E2D7E">
        <w:rPr>
          <w:lang w:eastAsia="x-none"/>
        </w:rPr>
        <w:t>The parameter is normalized to healthy-appearing reference tissue</w:t>
      </w:r>
      <w:r w:rsidR="007E2D7E">
        <w:rPr>
          <w:lang w:eastAsia="x-none"/>
        </w:rPr>
        <w:fldChar w:fldCharType="begin">
          <w:fldData xml:space="preserve">PEVuZE5vdGU+PENpdGU+PEF1dGhvcj5Cam9ybmVydWQ8L0F1dGhvcj48WWVhcj4yMDEwPC9ZZWFy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</w:fldData>
        </w:fldChar>
      </w:r>
      <w:r w:rsidR="009278DE">
        <w:rPr>
          <w:lang w:eastAsia="x-none"/>
        </w:rPr>
        <w:instrText xml:space="preserve"> ADDIN EN.CITE </w:instrText>
      </w:r>
      <w:r w:rsidR="009278DE">
        <w:rPr>
          <w:lang w:eastAsia="x-none"/>
        </w:rPr>
        <w:fldChar w:fldCharType="begin">
          <w:fldData xml:space="preserve">PEVuZE5vdGU+PENpdGU+PEF1dGhvcj5Cam9ybmVydWQ8L0F1dGhvcj48WWVhcj4yMDEwPC9ZZWFy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</w:fldData>
        </w:fldChar>
      </w:r>
      <w:r w:rsidR="009278DE">
        <w:rPr>
          <w:lang w:eastAsia="x-none"/>
        </w:rPr>
        <w:instrText xml:space="preserve"> ADDIN EN.CITE.DATA </w:instrText>
      </w:r>
      <w:r w:rsidR="009278DE">
        <w:rPr>
          <w:lang w:eastAsia="x-none"/>
        </w:rPr>
      </w:r>
      <w:r w:rsidR="009278DE">
        <w:rPr>
          <w:lang w:eastAsia="x-none"/>
        </w:rPr>
        <w:fldChar w:fldCharType="end"/>
      </w:r>
      <w:r w:rsidR="007E2D7E">
        <w:rPr>
          <w:lang w:eastAsia="x-none"/>
        </w:rPr>
      </w:r>
      <w:r w:rsidR="007E2D7E">
        <w:rPr>
          <w:lang w:eastAsia="x-none"/>
        </w:rPr>
        <w:fldChar w:fldCharType="separate"/>
      </w:r>
      <w:r w:rsidR="009278DE" w:rsidRPr="009278DE">
        <w:rPr>
          <w:noProof/>
          <w:vertAlign w:val="superscript"/>
          <w:lang w:eastAsia="x-none"/>
        </w:rPr>
        <w:t>107</w:t>
      </w:r>
      <w:r w:rsidR="007E2D7E">
        <w:rPr>
          <w:lang w:eastAsia="x-none"/>
        </w:rPr>
        <w:fldChar w:fldCharType="end"/>
      </w:r>
      <w:r w:rsidR="007E2D7E">
        <w:rPr>
          <w:lang w:eastAsia="x-none"/>
        </w:rPr>
        <w:t xml:space="preserve"> and runs on a dynamic scale from </w:t>
      </w:r>
      <w:r w:rsidR="00872552">
        <w:rPr>
          <w:lang w:eastAsia="x-none"/>
        </w:rPr>
        <w:t>1</w:t>
      </w:r>
      <w:r w:rsidR="00EC6F29">
        <w:rPr>
          <w:lang w:eastAsia="x-none"/>
        </w:rPr>
        <w:t xml:space="preserve"> </w:t>
      </w:r>
      <w:r w:rsidR="00EC6F29">
        <w:rPr>
          <w:rFonts w:cstheme="minorHAnsi"/>
          <w:lang w:eastAsia="x-none"/>
        </w:rPr>
        <w:t>(all voxels are counter-clockwise) to 5 (all voxels are clockwise)</w:t>
      </w:r>
      <w:r w:rsidR="007E2D7E">
        <w:rPr>
          <w:lang w:eastAsia="x-none"/>
        </w:rPr>
        <w:t>, and where</w:t>
      </w:r>
      <w:r w:rsidR="00EC6F29">
        <w:rPr>
          <w:lang w:eastAsia="x-none"/>
        </w:rPr>
        <w:t xml:space="preserve"> </w:t>
      </w:r>
      <w:r w:rsidR="00872552">
        <w:rPr>
          <w:lang w:eastAsia="x-none"/>
        </w:rPr>
        <w:t xml:space="preserve">3 </w:t>
      </w:r>
      <w:r w:rsidR="007E2D7E">
        <w:rPr>
          <w:lang w:eastAsia="x-none"/>
        </w:rPr>
        <w:t>is the equivalent of no apparent direction curve.</w:t>
      </w:r>
    </w:p>
    <w:p w14:paraId="2AE6D107" w14:textId="1430DC9A" w:rsidR="000A38B1" w:rsidRPr="003A0CFE" w:rsidRDefault="000A38B1" w:rsidP="00ED7D5B">
      <w:pPr>
        <w:pStyle w:val="ListParagraph"/>
        <w:numPr>
          <w:ilvl w:val="0"/>
          <w:numId w:val="34"/>
        </w:numPr>
        <w:jc w:val="both"/>
        <w:rPr>
          <w:b/>
          <w:lang w:eastAsia="x-none"/>
        </w:rPr>
      </w:pPr>
      <w:r w:rsidRPr="003A0CFE">
        <w:rPr>
          <w:b/>
          <w:lang w:eastAsia="x-none"/>
        </w:rPr>
        <w:t>Diffusion MRI</w:t>
      </w:r>
      <w:r w:rsidR="00857A48">
        <w:rPr>
          <w:b/>
          <w:lang w:eastAsia="x-none"/>
        </w:rPr>
        <w:t>s</w:t>
      </w:r>
      <w:r w:rsidR="00857A48">
        <w:rPr>
          <w:lang w:eastAsia="x-none"/>
        </w:rPr>
        <w:t xml:space="preserve"> will be assessed using </w:t>
      </w:r>
      <w:r w:rsidR="00857A48" w:rsidRPr="002749F6">
        <w:rPr>
          <w:szCs w:val="22"/>
        </w:rPr>
        <w:t>Fiber Assignment by Continuous Tracking</w:t>
      </w:r>
      <w:r w:rsidR="00857A48" w:rsidRPr="002749F6">
        <w:rPr>
          <w:szCs w:val="22"/>
        </w:rPr>
        <w:fldChar w:fldCharType="begin">
          <w:fldData xml:space="preserve">PEVuZE5vdGU+PENpdGU+PEF1dGhvcj5TdGFkbGJhdWVyPC9BdXRob3I+PFllYXI+MjAwNzwvWWVh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=
</w:fldData>
        </w:fldChar>
      </w:r>
      <w:r w:rsidR="009278DE">
        <w:rPr>
          <w:szCs w:val="22"/>
        </w:rPr>
        <w:instrText xml:space="preserve"> ADDIN EN.CITE </w:instrText>
      </w:r>
      <w:r w:rsidR="009278DE">
        <w:rPr>
          <w:szCs w:val="22"/>
        </w:rPr>
        <w:fldChar w:fldCharType="begin">
          <w:fldData xml:space="preserve">PEVuZE5vdGU+PENpdGU+PEF1dGhvcj5TdGFkbGJhdWVyPC9BdXRob3I+PFllYXI+MjAwNzwvWWVh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=
</w:fldData>
        </w:fldChar>
      </w:r>
      <w:r w:rsidR="009278DE">
        <w:rPr>
          <w:szCs w:val="22"/>
        </w:rPr>
        <w:instrText xml:space="preserve"> ADDIN EN.CITE.DATA </w:instrText>
      </w:r>
      <w:r w:rsidR="009278DE">
        <w:rPr>
          <w:szCs w:val="22"/>
        </w:rPr>
      </w:r>
      <w:r w:rsidR="009278DE">
        <w:rPr>
          <w:szCs w:val="22"/>
        </w:rPr>
        <w:fldChar w:fldCharType="end"/>
      </w:r>
      <w:r w:rsidR="00857A48" w:rsidRPr="002749F6">
        <w:rPr>
          <w:szCs w:val="22"/>
        </w:rPr>
      </w:r>
      <w:r w:rsidR="00857A48" w:rsidRPr="002749F6">
        <w:rPr>
          <w:szCs w:val="22"/>
        </w:rPr>
        <w:fldChar w:fldCharType="separate"/>
      </w:r>
      <w:r w:rsidR="009278DE" w:rsidRPr="009278DE">
        <w:rPr>
          <w:noProof/>
          <w:szCs w:val="22"/>
          <w:vertAlign w:val="superscript"/>
        </w:rPr>
        <w:t>113,114</w:t>
      </w:r>
      <w:r w:rsidR="00857A48" w:rsidRPr="002749F6">
        <w:rPr>
          <w:szCs w:val="22"/>
        </w:rPr>
        <w:fldChar w:fldCharType="end"/>
      </w:r>
      <w:r w:rsidR="00857A48">
        <w:rPr>
          <w:szCs w:val="22"/>
        </w:rPr>
        <w:t>:</w:t>
      </w:r>
    </w:p>
    <w:p w14:paraId="5C812C40" w14:textId="33B21EC5" w:rsidR="000A38B1" w:rsidRDefault="0034613B" w:rsidP="00ED7D5B">
      <w:pPr>
        <w:pStyle w:val="ListParagraph"/>
        <w:numPr>
          <w:ilvl w:val="1"/>
          <w:numId w:val="34"/>
        </w:numPr>
        <w:jc w:val="both"/>
        <w:rPr>
          <w:lang w:eastAsia="x-none"/>
        </w:rPr>
      </w:pPr>
      <w:r w:rsidRPr="003A0CFE">
        <w:rPr>
          <w:b/>
          <w:lang w:eastAsia="x-none"/>
        </w:rPr>
        <w:t>Apparent diffusion coefficient</w:t>
      </w:r>
      <w:r w:rsidR="001A1C27">
        <w:rPr>
          <w:lang w:eastAsia="x-none"/>
        </w:rPr>
        <w:t xml:space="preserve"> (ADC)</w:t>
      </w:r>
      <w:r>
        <w:rPr>
          <w:lang w:eastAsia="x-none"/>
        </w:rPr>
        <w:t xml:space="preserve"> defined as</w:t>
      </w:r>
      <w:r w:rsidR="00B160C3">
        <w:rPr>
          <w:lang w:eastAsia="x-none"/>
        </w:rPr>
        <w:t xml:space="preserve"> the MRI-based diffusion coefficient of the tissue assessed </w:t>
      </w:r>
      <w:r w:rsidR="00B160C3" w:rsidRPr="00B160C3">
        <w:rPr>
          <w:lang w:eastAsia="x-none"/>
        </w:rPr>
        <w:t>using Stejskal-Tanner diffusion approximation</w:t>
      </w:r>
      <w:r w:rsidR="00B160C3">
        <w:rPr>
          <w:lang w:eastAsia="x-none"/>
        </w:rPr>
        <w:fldChar w:fldCharType="begin"/>
      </w:r>
      <w:r w:rsidR="009278DE">
        <w:rPr>
          <w:lang w:eastAsia="x-none"/>
        </w:rPr>
        <w:instrText xml:space="preserve"> ADDIN EN.CITE &lt;EndNote&gt;&lt;Cite&gt;&lt;Author&gt;Hrabe&lt;/Author&gt;&lt;Year&gt;2007&lt;/Year&gt;&lt;RecNum&gt;890&lt;/RecNum&gt;&lt;DisplayText&gt;&lt;style face="superscript"&gt;115&lt;/style&gt;&lt;/DisplayText&gt;&lt;record&gt;&lt;rec-number&gt;890&lt;/rec-number&gt;&lt;foreign-keys&gt;&lt;key app="EN" db-id="95tarr0virst04et9pa5atzb5pv909rzvdfv" timestamp="1543439278"&gt;890&lt;/key&gt;&lt;/foreign-keys&gt;&lt;ref-type name="Journal Article"&gt;17&lt;/ref-type&gt;&lt;contributors&gt;&lt;authors&gt;&lt;author&gt;Hrabe, J.&lt;/author&gt;&lt;author&gt;Kaur, G.&lt;/author&gt;&lt;author&gt;Guilfoyle, D. N.&lt;/author&gt;&lt;/authors&gt;&lt;/contributors&gt;&lt;auth-address&gt;Center for Advanced Brain Imaging, Nathan S. Kline Institute Orangeburg, New York, USA.&lt;/auth-address&gt;&lt;titles&gt;&lt;title&gt;Principles and limitations of NMR diffusion measurements&lt;/title&gt;&lt;secondary-title&gt;J Med Phys&lt;/secondary-title&gt;&lt;alt-title&gt;Journal of medical physics&lt;/alt-title&gt;&lt;/titles&gt;&lt;periodical&gt;&lt;full-title&gt;Journal of Medical Physics &lt;/full-title&gt;&lt;abbr-1&gt;J. Med. Phys.&lt;/abbr-1&gt;&lt;abbr-2&gt;J Med Phys&lt;/abbr-2&gt;&lt;/periodical&gt;&lt;alt-periodical&gt;&lt;full-title&gt;Journal of Medical Physics &lt;/full-title&gt;&lt;abbr-1&gt;J. Med. Phys.&lt;/abbr-1&gt;&lt;abbr-2&gt;J Med Phys&lt;/abbr-2&gt;&lt;/alt-periodical&gt;&lt;pages&gt;34-42&lt;/pages&gt;&lt;volume&gt;32&lt;/volume&gt;&lt;number&gt;1&lt;/number&gt;&lt;edition&gt;2007/01/01&lt;/edition&gt;&lt;keywords&gt;&lt;keyword&gt;b-value&lt;/keyword&gt;&lt;keyword&gt;diffusion time&lt;/keyword&gt;&lt;keyword&gt;random walk&lt;/keyword&gt;&lt;keyword&gt;tortuosity&lt;/keyword&gt;&lt;keyword&gt;volume fraction&lt;/keyword&gt;&lt;/keywords&gt;&lt;dates&gt;&lt;year&gt;2007&lt;/year&gt;&lt;pub-dates&gt;&lt;date&gt;Jan&lt;/date&gt;&lt;/pub-dates&gt;&lt;/dates&gt;&lt;isbn&gt;0971-6203 (Print)&amp;#xD;0971-6203&lt;/isbn&gt;&lt;accession-num&gt;21217917&lt;/accession-num&gt;&lt;urls&gt;&lt;/urls&gt;&lt;custom2&gt;PMC3003887&lt;/custom2&gt;&lt;electronic-resource-num&gt;10.4103/0971-6203.31148&lt;/electronic-resource-num&gt;&lt;remote-database-provider&gt;NLM&lt;/remote-database-provider&gt;&lt;language&gt;eng&lt;/language&gt;&lt;/record&gt;&lt;/Cite&gt;&lt;/EndNote&gt;</w:instrText>
      </w:r>
      <w:r w:rsidR="00B160C3">
        <w:rPr>
          <w:lang w:eastAsia="x-none"/>
        </w:rPr>
        <w:fldChar w:fldCharType="separate"/>
      </w:r>
      <w:r w:rsidR="009278DE" w:rsidRPr="009278DE">
        <w:rPr>
          <w:noProof/>
          <w:vertAlign w:val="superscript"/>
          <w:lang w:eastAsia="x-none"/>
        </w:rPr>
        <w:t>115</w:t>
      </w:r>
      <w:r w:rsidR="00B160C3">
        <w:rPr>
          <w:lang w:eastAsia="x-none"/>
        </w:rPr>
        <w:fldChar w:fldCharType="end"/>
      </w:r>
      <w:r w:rsidR="00B160C3">
        <w:rPr>
          <w:lang w:eastAsia="x-none"/>
        </w:rPr>
        <w:t>.</w:t>
      </w:r>
      <w:r w:rsidR="007E2D7E">
        <w:rPr>
          <w:lang w:eastAsia="x-none"/>
        </w:rPr>
        <w:t xml:space="preserve"> The parameter is normalized to healthy-appearing reference tissue</w:t>
      </w:r>
      <w:r w:rsidR="007E2D7E">
        <w:rPr>
          <w:lang w:eastAsia="x-none"/>
        </w:rPr>
        <w:fldChar w:fldCharType="begin">
          <w:fldData xml:space="preserve">PEVuZE5vdGU+PENpdGU+PEF1dGhvcj5Cam9ybmVydWQ8L0F1dGhvcj48WWVhcj4yMDEwPC9ZZWFy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</w:fldData>
        </w:fldChar>
      </w:r>
      <w:r w:rsidR="009278DE">
        <w:rPr>
          <w:lang w:eastAsia="x-none"/>
        </w:rPr>
        <w:instrText xml:space="preserve"> ADDIN EN.CITE </w:instrText>
      </w:r>
      <w:r w:rsidR="009278DE">
        <w:rPr>
          <w:lang w:eastAsia="x-none"/>
        </w:rPr>
        <w:fldChar w:fldCharType="begin">
          <w:fldData xml:space="preserve">PEVuZE5vdGU+PENpdGU+PEF1dGhvcj5Cam9ybmVydWQ8L0F1dGhvcj48WWVhcj4yMDEwPC9ZZWFy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</w:fldData>
        </w:fldChar>
      </w:r>
      <w:r w:rsidR="009278DE">
        <w:rPr>
          <w:lang w:eastAsia="x-none"/>
        </w:rPr>
        <w:instrText xml:space="preserve"> ADDIN EN.CITE.DATA </w:instrText>
      </w:r>
      <w:r w:rsidR="009278DE">
        <w:rPr>
          <w:lang w:eastAsia="x-none"/>
        </w:rPr>
      </w:r>
      <w:r w:rsidR="009278DE">
        <w:rPr>
          <w:lang w:eastAsia="x-none"/>
        </w:rPr>
        <w:fldChar w:fldCharType="end"/>
      </w:r>
      <w:r w:rsidR="007E2D7E">
        <w:rPr>
          <w:lang w:eastAsia="x-none"/>
        </w:rPr>
      </w:r>
      <w:r w:rsidR="007E2D7E">
        <w:rPr>
          <w:lang w:eastAsia="x-none"/>
        </w:rPr>
        <w:fldChar w:fldCharType="separate"/>
      </w:r>
      <w:r w:rsidR="009278DE" w:rsidRPr="009278DE">
        <w:rPr>
          <w:noProof/>
          <w:vertAlign w:val="superscript"/>
          <w:lang w:eastAsia="x-none"/>
        </w:rPr>
        <w:t>107</w:t>
      </w:r>
      <w:r w:rsidR="007E2D7E">
        <w:rPr>
          <w:lang w:eastAsia="x-none"/>
        </w:rPr>
        <w:fldChar w:fldCharType="end"/>
      </w:r>
      <w:r w:rsidR="007E2D7E">
        <w:rPr>
          <w:lang w:eastAsia="x-none"/>
        </w:rPr>
        <w:t xml:space="preserve"> and runs on a dynamic scale from 0 and upwards, and where 0 is the equivalent of no apparent ADC.</w:t>
      </w:r>
    </w:p>
    <w:p w14:paraId="06EDFE9E" w14:textId="5DBA0AF9" w:rsidR="0034613B" w:rsidRDefault="0034613B" w:rsidP="00ED7D5B">
      <w:pPr>
        <w:pStyle w:val="ListParagraph"/>
        <w:numPr>
          <w:ilvl w:val="1"/>
          <w:numId w:val="34"/>
        </w:numPr>
        <w:jc w:val="both"/>
        <w:rPr>
          <w:lang w:eastAsia="x-none"/>
        </w:rPr>
      </w:pPr>
      <w:r w:rsidRPr="007D130D">
        <w:rPr>
          <w:b/>
          <w:lang w:eastAsia="x-none"/>
        </w:rPr>
        <w:t>Fractional anisotropy</w:t>
      </w:r>
      <w:r w:rsidR="001A1C27" w:rsidRPr="007D130D">
        <w:rPr>
          <w:b/>
          <w:lang w:eastAsia="x-none"/>
        </w:rPr>
        <w:t xml:space="preserve"> (FA)</w:t>
      </w:r>
      <w:r>
        <w:rPr>
          <w:lang w:eastAsia="x-none"/>
        </w:rPr>
        <w:t xml:space="preserve"> defined as</w:t>
      </w:r>
      <w:r w:rsidR="00D52661">
        <w:rPr>
          <w:lang w:eastAsia="x-none"/>
        </w:rPr>
        <w:t xml:space="preserve"> the </w:t>
      </w:r>
      <w:r w:rsidR="00D52661" w:rsidRPr="00D52661">
        <w:rPr>
          <w:lang w:eastAsia="x-none"/>
        </w:rPr>
        <w:t>normalized variance of the</w:t>
      </w:r>
      <w:r w:rsidR="00D52661">
        <w:rPr>
          <w:lang w:eastAsia="x-none"/>
        </w:rPr>
        <w:t xml:space="preserve"> diffusion</w:t>
      </w:r>
      <w:r w:rsidR="00D52661" w:rsidRPr="00D52661">
        <w:rPr>
          <w:lang w:eastAsia="x-none"/>
        </w:rPr>
        <w:t xml:space="preserve"> eigenvalues. The fractional anisotropy reflects differences between an isotropic diffusion and a linear diffusion. The </w:t>
      </w:r>
      <w:r w:rsidR="00D85C2F">
        <w:rPr>
          <w:lang w:eastAsia="x-none"/>
        </w:rPr>
        <w:t xml:space="preserve">value </w:t>
      </w:r>
      <w:r w:rsidR="00D52661" w:rsidRPr="00D52661">
        <w:rPr>
          <w:lang w:eastAsia="x-none"/>
        </w:rPr>
        <w:t>range is between 0 and 1 (0 = isotropic diffusion, 1 = highly directional).</w:t>
      </w:r>
    </w:p>
    <w:p w14:paraId="0AC4F18B" w14:textId="7DE5E89F" w:rsidR="0034613B" w:rsidRPr="009000EC" w:rsidRDefault="0034613B" w:rsidP="00ED7D5B">
      <w:pPr>
        <w:pStyle w:val="ListParagraph"/>
        <w:numPr>
          <w:ilvl w:val="1"/>
          <w:numId w:val="34"/>
        </w:numPr>
        <w:jc w:val="both"/>
        <w:rPr>
          <w:color w:val="FF0000"/>
          <w:lang w:eastAsia="x-none"/>
        </w:rPr>
      </w:pPr>
      <w:r w:rsidRPr="009000EC">
        <w:rPr>
          <w:b/>
          <w:color w:val="FF0000"/>
          <w:lang w:eastAsia="x-none"/>
        </w:rPr>
        <w:t>Restricted spectrum imaging</w:t>
      </w:r>
      <w:r w:rsidR="001A1C27" w:rsidRPr="009000EC">
        <w:rPr>
          <w:b/>
          <w:color w:val="FF0000"/>
          <w:lang w:eastAsia="x-none"/>
        </w:rPr>
        <w:t xml:space="preserve"> (RSI)</w:t>
      </w:r>
      <w:r w:rsidRPr="009000EC">
        <w:rPr>
          <w:color w:val="FF0000"/>
          <w:lang w:eastAsia="x-none"/>
        </w:rPr>
        <w:t xml:space="preserve"> defined as</w:t>
      </w:r>
      <w:r w:rsidR="00B07CE6" w:rsidRPr="009000EC">
        <w:rPr>
          <w:color w:val="FF0000"/>
          <w:lang w:eastAsia="x-none"/>
        </w:rPr>
        <w:t xml:space="preserve"> a</w:t>
      </w:r>
      <w:r w:rsidR="007E2D7E" w:rsidRPr="009000EC">
        <w:rPr>
          <w:color w:val="FF0000"/>
          <w:lang w:eastAsia="x-none"/>
        </w:rPr>
        <w:t>n</w:t>
      </w:r>
      <w:r w:rsidR="00B07CE6" w:rsidRPr="009000EC">
        <w:rPr>
          <w:color w:val="FF0000"/>
          <w:lang w:eastAsia="x-none"/>
        </w:rPr>
        <w:t xml:space="preserve"> MRI-based </w:t>
      </w:r>
      <w:r w:rsidR="00B07CE6" w:rsidRPr="009000EC">
        <w:rPr>
          <w:color w:val="FF0000"/>
          <w:shd w:val="clear" w:color="auto" w:fill="FFFFFF"/>
        </w:rPr>
        <w:t>multi-b-value, multi-diffusion time acquisitions that allows for separating the volume fraction and orientation distribution and restricted MRI-based diffusion</w:t>
      </w:r>
      <w:r w:rsidR="00B07CE6" w:rsidRPr="009000EC">
        <w:rPr>
          <w:color w:val="FF0000"/>
          <w:shd w:val="clear" w:color="auto" w:fill="FFFFFF"/>
        </w:rPr>
        <w:fldChar w:fldCharType="begin">
          <w:fldData xml:space="preserve">PEVuZE5vdGU+PENpdGU+PEF1dGhvcj5XaGl0ZTwvQXV0aG9yPjxZZWFyPjIwMTM8L1llYXI+PFJl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</w:fldData>
        </w:fldChar>
      </w:r>
      <w:r w:rsidR="009278DE" w:rsidRPr="009000EC">
        <w:rPr>
          <w:color w:val="FF0000"/>
          <w:shd w:val="clear" w:color="auto" w:fill="FFFFFF"/>
        </w:rPr>
        <w:instrText xml:space="preserve"> ADDIN EN.CITE </w:instrText>
      </w:r>
      <w:r w:rsidR="009278DE" w:rsidRPr="009000EC">
        <w:rPr>
          <w:color w:val="FF0000"/>
          <w:shd w:val="clear" w:color="auto" w:fill="FFFFFF"/>
        </w:rPr>
        <w:fldChar w:fldCharType="begin">
          <w:fldData xml:space="preserve">PEVuZE5vdGU+PENpdGU+PEF1dGhvcj5XaGl0ZTwvQXV0aG9yPjxZZWFyPjIwMTM8L1llYXI+PFJl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</w:fldData>
        </w:fldChar>
      </w:r>
      <w:r w:rsidR="009278DE" w:rsidRPr="009000EC">
        <w:rPr>
          <w:color w:val="FF0000"/>
          <w:shd w:val="clear" w:color="auto" w:fill="FFFFFF"/>
        </w:rPr>
        <w:instrText xml:space="preserve"> ADDIN EN.CITE.DATA </w:instrText>
      </w:r>
      <w:r w:rsidR="009278DE" w:rsidRPr="009000EC">
        <w:rPr>
          <w:color w:val="FF0000"/>
          <w:shd w:val="clear" w:color="auto" w:fill="FFFFFF"/>
        </w:rPr>
      </w:r>
      <w:r w:rsidR="009278DE" w:rsidRPr="009000EC">
        <w:rPr>
          <w:color w:val="FF0000"/>
          <w:shd w:val="clear" w:color="auto" w:fill="FFFFFF"/>
        </w:rPr>
        <w:fldChar w:fldCharType="end"/>
      </w:r>
      <w:r w:rsidR="00B07CE6" w:rsidRPr="009000EC">
        <w:rPr>
          <w:color w:val="FF0000"/>
          <w:shd w:val="clear" w:color="auto" w:fill="FFFFFF"/>
        </w:rPr>
      </w:r>
      <w:r w:rsidR="00B07CE6" w:rsidRPr="009000EC">
        <w:rPr>
          <w:color w:val="FF0000"/>
          <w:shd w:val="clear" w:color="auto" w:fill="FFFFFF"/>
        </w:rPr>
        <w:fldChar w:fldCharType="separate"/>
      </w:r>
      <w:r w:rsidR="009278DE" w:rsidRPr="009000EC">
        <w:rPr>
          <w:noProof/>
          <w:color w:val="FF0000"/>
          <w:shd w:val="clear" w:color="auto" w:fill="FFFFFF"/>
          <w:vertAlign w:val="superscript"/>
        </w:rPr>
        <w:t>116</w:t>
      </w:r>
      <w:r w:rsidR="00B07CE6" w:rsidRPr="009000EC">
        <w:rPr>
          <w:color w:val="FF0000"/>
          <w:shd w:val="clear" w:color="auto" w:fill="FFFFFF"/>
        </w:rPr>
        <w:fldChar w:fldCharType="end"/>
      </w:r>
      <w:r w:rsidR="00B07CE6" w:rsidRPr="009000EC">
        <w:rPr>
          <w:color w:val="FF0000"/>
          <w:shd w:val="clear" w:color="auto" w:fill="FFFFFF"/>
        </w:rPr>
        <w:t>.</w:t>
      </w:r>
      <w:r w:rsidR="007E2D7E" w:rsidRPr="009000EC">
        <w:rPr>
          <w:color w:val="FF0000"/>
          <w:shd w:val="clear" w:color="auto" w:fill="FFFFFF"/>
        </w:rPr>
        <w:t xml:space="preserve"> </w:t>
      </w:r>
      <w:r w:rsidR="007E2D7E" w:rsidRPr="009000EC">
        <w:rPr>
          <w:color w:val="FF0000"/>
          <w:lang w:eastAsia="x-none"/>
        </w:rPr>
        <w:t>The parameter</w:t>
      </w:r>
      <w:r w:rsidR="009000EC">
        <w:rPr>
          <w:color w:val="FF0000"/>
          <w:lang w:eastAsia="x-none"/>
        </w:rPr>
        <w:t xml:space="preserve"> cellular index (CI)</w:t>
      </w:r>
      <w:r w:rsidR="007E2D7E" w:rsidRPr="009000EC">
        <w:rPr>
          <w:color w:val="FF0000"/>
          <w:lang w:eastAsia="x-none"/>
        </w:rPr>
        <w:t xml:space="preserve"> </w:t>
      </w:r>
      <w:r w:rsidR="009000EC">
        <w:rPr>
          <w:color w:val="FF0000"/>
          <w:lang w:eastAsia="x-none"/>
        </w:rPr>
        <w:t>from</w:t>
      </w:r>
      <w:r w:rsidR="007E2D7E" w:rsidRPr="009000EC">
        <w:rPr>
          <w:color w:val="FF0000"/>
          <w:lang w:eastAsia="x-none"/>
        </w:rPr>
        <w:t xml:space="preserve"> RSI are normalized to healthy-appearing reference tissue</w:t>
      </w:r>
      <w:r w:rsidR="007E2D7E" w:rsidRPr="009000EC">
        <w:rPr>
          <w:color w:val="FF0000"/>
          <w:lang w:eastAsia="x-none"/>
        </w:rPr>
        <w:fldChar w:fldCharType="begin">
          <w:fldData xml:space="preserve">PEVuZE5vdGU+PENpdGU+PEF1dGhvcj5Cam9ybmVydWQ8L0F1dGhvcj48WWVhcj4yMDEwPC9ZZWFy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</w:fldData>
        </w:fldChar>
      </w:r>
      <w:r w:rsidR="009278DE" w:rsidRPr="009000EC">
        <w:rPr>
          <w:color w:val="FF0000"/>
          <w:lang w:eastAsia="x-none"/>
        </w:rPr>
        <w:instrText xml:space="preserve"> ADDIN EN.CITE </w:instrText>
      </w:r>
      <w:r w:rsidR="009278DE" w:rsidRPr="009000EC">
        <w:rPr>
          <w:color w:val="FF0000"/>
          <w:lang w:eastAsia="x-none"/>
        </w:rPr>
        <w:fldChar w:fldCharType="begin">
          <w:fldData xml:space="preserve">PEVuZE5vdGU+PENpdGU+PEF1dGhvcj5Cam9ybmVydWQ8L0F1dGhvcj48WWVhcj4yMDEwPC9ZZWFy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</w:fldData>
        </w:fldChar>
      </w:r>
      <w:r w:rsidR="009278DE" w:rsidRPr="009000EC">
        <w:rPr>
          <w:color w:val="FF0000"/>
          <w:lang w:eastAsia="x-none"/>
        </w:rPr>
        <w:instrText xml:space="preserve"> ADDIN EN.CITE.DATA </w:instrText>
      </w:r>
      <w:r w:rsidR="009278DE" w:rsidRPr="009000EC">
        <w:rPr>
          <w:color w:val="FF0000"/>
          <w:lang w:eastAsia="x-none"/>
        </w:rPr>
      </w:r>
      <w:r w:rsidR="009278DE" w:rsidRPr="009000EC">
        <w:rPr>
          <w:color w:val="FF0000"/>
          <w:lang w:eastAsia="x-none"/>
        </w:rPr>
        <w:fldChar w:fldCharType="end"/>
      </w:r>
      <w:r w:rsidR="007E2D7E" w:rsidRPr="009000EC">
        <w:rPr>
          <w:color w:val="FF0000"/>
          <w:lang w:eastAsia="x-none"/>
        </w:rPr>
      </w:r>
      <w:r w:rsidR="007E2D7E" w:rsidRPr="009000EC">
        <w:rPr>
          <w:color w:val="FF0000"/>
          <w:lang w:eastAsia="x-none"/>
        </w:rPr>
        <w:fldChar w:fldCharType="separate"/>
      </w:r>
      <w:r w:rsidR="009278DE" w:rsidRPr="009000EC">
        <w:rPr>
          <w:noProof/>
          <w:color w:val="FF0000"/>
          <w:vertAlign w:val="superscript"/>
          <w:lang w:eastAsia="x-none"/>
        </w:rPr>
        <w:t>107</w:t>
      </w:r>
      <w:r w:rsidR="007E2D7E" w:rsidRPr="009000EC">
        <w:rPr>
          <w:color w:val="FF0000"/>
          <w:lang w:eastAsia="x-none"/>
        </w:rPr>
        <w:fldChar w:fldCharType="end"/>
      </w:r>
      <w:r w:rsidR="007E2D7E" w:rsidRPr="009000EC">
        <w:rPr>
          <w:color w:val="FF0000"/>
          <w:lang w:eastAsia="x-none"/>
        </w:rPr>
        <w:t xml:space="preserve"> and runs on a dynamic scale from 0 and upwards, and where 0 is the equivalent of no apparent diffusion.</w:t>
      </w:r>
    </w:p>
    <w:p w14:paraId="62703434" w14:textId="5FA3CC50" w:rsidR="00773FCA" w:rsidRPr="00773FCA" w:rsidRDefault="0034613B" w:rsidP="00ED7D5B">
      <w:pPr>
        <w:pStyle w:val="ListParagraph"/>
        <w:numPr>
          <w:ilvl w:val="0"/>
          <w:numId w:val="34"/>
        </w:numPr>
        <w:jc w:val="both"/>
        <w:rPr>
          <w:b/>
          <w:lang w:eastAsia="x-none"/>
        </w:rPr>
      </w:pPr>
      <w:r w:rsidRPr="00773FCA">
        <w:rPr>
          <w:b/>
          <w:lang w:eastAsia="x-none"/>
        </w:rPr>
        <w:t>MR Elastography</w:t>
      </w:r>
      <w:r w:rsidR="00857A48" w:rsidRPr="00773FCA">
        <w:rPr>
          <w:b/>
          <w:lang w:eastAsia="x-none"/>
        </w:rPr>
        <w:t xml:space="preserve"> </w:t>
      </w:r>
      <w:r w:rsidR="003E5834" w:rsidRPr="00773FCA">
        <w:rPr>
          <w:b/>
          <w:lang w:eastAsia="x-none"/>
        </w:rPr>
        <w:t xml:space="preserve">(MRE) </w:t>
      </w:r>
      <w:r w:rsidR="00857A48" w:rsidRPr="00773FCA">
        <w:rPr>
          <w:lang w:eastAsia="x-none"/>
        </w:rPr>
        <w:t>data</w:t>
      </w:r>
      <w:r w:rsidR="00857A48" w:rsidRPr="00773FCA">
        <w:rPr>
          <w:szCs w:val="22"/>
        </w:rPr>
        <w:t xml:space="preserve"> are estimated based on the external share waves induced in the brain during the MRE acquisition and solved by shear wave propagation analysis</w:t>
      </w:r>
      <w:r w:rsidR="00857A48" w:rsidRPr="00773FCA">
        <w:rPr>
          <w:szCs w:val="22"/>
        </w:rPr>
        <w:fldChar w:fldCharType="begin">
          <w:fldData xml:space="preserve">PEVuZE5vdGU+PENpdGU+PEF1dGhvcj5IYXR0PC9BdXRob3I+PFllYXI+MjAxNTwvWWVhcj48UmVj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</w:fldData>
        </w:fldChar>
      </w:r>
      <w:r w:rsidR="009278DE">
        <w:rPr>
          <w:szCs w:val="22"/>
        </w:rPr>
        <w:instrText xml:space="preserve"> ADDIN EN.CITE </w:instrText>
      </w:r>
      <w:r w:rsidR="009278DE">
        <w:rPr>
          <w:szCs w:val="22"/>
        </w:rPr>
        <w:fldChar w:fldCharType="begin">
          <w:fldData xml:space="preserve">PEVuZE5vdGU+PENpdGU+PEF1dGhvcj5IYXR0PC9BdXRob3I+PFllYXI+MjAxNTwvWWVhcj48UmVj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</w:fldData>
        </w:fldChar>
      </w:r>
      <w:r w:rsidR="009278DE">
        <w:rPr>
          <w:szCs w:val="22"/>
        </w:rPr>
        <w:instrText xml:space="preserve"> ADDIN EN.CITE.DATA </w:instrText>
      </w:r>
      <w:r w:rsidR="009278DE">
        <w:rPr>
          <w:szCs w:val="22"/>
        </w:rPr>
      </w:r>
      <w:r w:rsidR="009278DE">
        <w:rPr>
          <w:szCs w:val="22"/>
        </w:rPr>
        <w:fldChar w:fldCharType="end"/>
      </w:r>
      <w:r w:rsidR="00857A48" w:rsidRPr="00773FCA">
        <w:rPr>
          <w:szCs w:val="22"/>
        </w:rPr>
      </w:r>
      <w:r w:rsidR="00857A48" w:rsidRPr="00773FCA">
        <w:rPr>
          <w:szCs w:val="22"/>
        </w:rPr>
        <w:fldChar w:fldCharType="separate"/>
      </w:r>
      <w:r w:rsidR="009278DE" w:rsidRPr="009278DE">
        <w:rPr>
          <w:noProof/>
          <w:szCs w:val="22"/>
          <w:vertAlign w:val="superscript"/>
        </w:rPr>
        <w:t>118</w:t>
      </w:r>
      <w:r w:rsidR="00857A48" w:rsidRPr="00773FCA">
        <w:rPr>
          <w:szCs w:val="22"/>
        </w:rPr>
        <w:fldChar w:fldCharType="end"/>
      </w:r>
      <w:r w:rsidR="00857A48" w:rsidRPr="00773FCA">
        <w:rPr>
          <w:szCs w:val="22"/>
        </w:rPr>
        <w:t>. The shear wave is introduced by an external mechanical transducer</w:t>
      </w:r>
      <w:r w:rsidR="003A71B2" w:rsidRPr="00773FCA">
        <w:rPr>
          <w:szCs w:val="22"/>
        </w:rPr>
        <w:t xml:space="preserve"> and produce parameters of:</w:t>
      </w:r>
    </w:p>
    <w:p w14:paraId="63947D4A" w14:textId="777E0ABD" w:rsidR="00773FCA" w:rsidRPr="00747639" w:rsidRDefault="00773FCA" w:rsidP="00ED7D5B">
      <w:pPr>
        <w:pStyle w:val="ListParagraph"/>
        <w:numPr>
          <w:ilvl w:val="1"/>
          <w:numId w:val="34"/>
        </w:numPr>
        <w:jc w:val="both"/>
        <w:rPr>
          <w:rFonts w:cs="Calibri"/>
          <w:szCs w:val="22"/>
        </w:rPr>
      </w:pPr>
      <w:r w:rsidRPr="00747639">
        <w:rPr>
          <w:rFonts w:cs="Calibri"/>
          <w:b/>
          <w:szCs w:val="22"/>
        </w:rPr>
        <w:t>Tissue viscosity</w:t>
      </w:r>
      <w:r w:rsidRPr="00773FCA">
        <w:rPr>
          <w:rFonts w:cs="Calibri"/>
          <w:szCs w:val="22"/>
        </w:rPr>
        <w:t>, defined as the phase angle φ of the complex shear modulus, and describes the dissipative behavior of tissue determined by the cellular network</w:t>
      </w:r>
      <w:r>
        <w:rPr>
          <w:rFonts w:cs="Calibri"/>
          <w:szCs w:val="22"/>
        </w:rPr>
        <w:fldChar w:fldCharType="begin">
          <w:fldData xml:space="preserve">PEVuZE5vdGU+PENpdGU+PEF1dGhvcj5IaXNjb3g8L0F1dGhvcj48WWVhcj4yMDE2PC9ZZWFyPjxS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</w:fldData>
        </w:fldChar>
      </w:r>
      <w:r w:rsidR="009278DE">
        <w:rPr>
          <w:rFonts w:cs="Calibri"/>
          <w:szCs w:val="22"/>
        </w:rPr>
        <w:instrText xml:space="preserve"> ADDIN EN.CITE </w:instrText>
      </w:r>
      <w:r w:rsidR="009278DE">
        <w:rPr>
          <w:rFonts w:cs="Calibri"/>
          <w:szCs w:val="22"/>
        </w:rPr>
        <w:fldChar w:fldCharType="begin">
          <w:fldData xml:space="preserve">PEVuZE5vdGU+PENpdGU+PEF1dGhvcj5IaXNjb3g8L0F1dGhvcj48WWVhcj4yMDE2PC9ZZWFyPjxS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</w:fldData>
        </w:fldChar>
      </w:r>
      <w:r w:rsidR="009278DE">
        <w:rPr>
          <w:rFonts w:cs="Calibri"/>
          <w:szCs w:val="22"/>
        </w:rPr>
        <w:instrText xml:space="preserve"> ADDIN EN.CITE.DATA </w:instrText>
      </w:r>
      <w:r w:rsidR="009278DE">
        <w:rPr>
          <w:rFonts w:cs="Calibri"/>
          <w:szCs w:val="22"/>
        </w:rPr>
      </w:r>
      <w:r w:rsidR="009278DE">
        <w:rPr>
          <w:rFonts w:cs="Calibri"/>
          <w:szCs w:val="22"/>
        </w:rPr>
        <w:fldChar w:fldCharType="end"/>
      </w:r>
      <w:r>
        <w:rPr>
          <w:rFonts w:cs="Calibri"/>
          <w:szCs w:val="22"/>
        </w:rPr>
      </w:r>
      <w:r>
        <w:rPr>
          <w:rFonts w:cs="Calibri"/>
          <w:szCs w:val="22"/>
        </w:rPr>
        <w:fldChar w:fldCharType="separate"/>
      </w:r>
      <w:r w:rsidR="009278DE" w:rsidRPr="009278DE">
        <w:rPr>
          <w:rFonts w:cs="Calibri"/>
          <w:noProof/>
          <w:szCs w:val="22"/>
          <w:vertAlign w:val="superscript"/>
        </w:rPr>
        <w:t>119</w:t>
      </w:r>
      <w:r>
        <w:rPr>
          <w:rFonts w:cs="Calibri"/>
          <w:szCs w:val="22"/>
        </w:rPr>
        <w:fldChar w:fldCharType="end"/>
      </w:r>
      <w:r w:rsidRPr="00773FCA">
        <w:rPr>
          <w:rFonts w:cs="Calibri"/>
          <w:szCs w:val="22"/>
        </w:rPr>
        <w:t xml:space="preserve">. A higher value represents a more viscous and complex tissue structure. </w:t>
      </w:r>
      <w:r>
        <w:rPr>
          <w:lang w:eastAsia="x-none"/>
        </w:rPr>
        <w:t>The parameter is normalized to healthy-appearing reference tissue</w:t>
      </w:r>
      <w:r>
        <w:rPr>
          <w:lang w:eastAsia="x-none"/>
        </w:rPr>
        <w:fldChar w:fldCharType="begin">
          <w:fldData xml:space="preserve">PEVuZE5vdGU+PENpdGU+PEF1dGhvcj5Cam9ybmVydWQ8L0F1dGhvcj48WWVhcj4yMDEwPC9ZZWFy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</w:fldData>
        </w:fldChar>
      </w:r>
      <w:r w:rsidR="009278DE">
        <w:rPr>
          <w:lang w:eastAsia="x-none"/>
        </w:rPr>
        <w:instrText xml:space="preserve"> ADDIN EN.CITE </w:instrText>
      </w:r>
      <w:r w:rsidR="009278DE">
        <w:rPr>
          <w:lang w:eastAsia="x-none"/>
        </w:rPr>
        <w:fldChar w:fldCharType="begin">
          <w:fldData xml:space="preserve">PEVuZE5vdGU+PENpdGU+PEF1dGhvcj5Cam9ybmVydWQ8L0F1dGhvcj48WWVhcj4yMDEwPC9ZZWFy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</w:fldData>
        </w:fldChar>
      </w:r>
      <w:r w:rsidR="009278DE">
        <w:rPr>
          <w:lang w:eastAsia="x-none"/>
        </w:rPr>
        <w:instrText xml:space="preserve"> ADDIN EN.CITE.DATA </w:instrText>
      </w:r>
      <w:r w:rsidR="009278DE">
        <w:rPr>
          <w:lang w:eastAsia="x-none"/>
        </w:rPr>
      </w:r>
      <w:r w:rsidR="009278DE">
        <w:rPr>
          <w:lang w:eastAsia="x-none"/>
        </w:rPr>
        <w:fldChar w:fldCharType="end"/>
      </w:r>
      <w:r>
        <w:rPr>
          <w:lang w:eastAsia="x-none"/>
        </w:rPr>
      </w:r>
      <w:r>
        <w:rPr>
          <w:lang w:eastAsia="x-none"/>
        </w:rPr>
        <w:fldChar w:fldCharType="separate"/>
      </w:r>
      <w:r w:rsidR="009278DE" w:rsidRPr="009278DE">
        <w:rPr>
          <w:noProof/>
          <w:vertAlign w:val="superscript"/>
          <w:lang w:eastAsia="x-none"/>
        </w:rPr>
        <w:t>107</w:t>
      </w:r>
      <w:r>
        <w:rPr>
          <w:lang w:eastAsia="x-none"/>
        </w:rPr>
        <w:fldChar w:fldCharType="end"/>
      </w:r>
      <w:r>
        <w:rPr>
          <w:lang w:eastAsia="x-none"/>
        </w:rPr>
        <w:t xml:space="preserve"> and runs on a dynamic scale from 0 and upwards, and where 0 is the equivalent of no viscosity.</w:t>
      </w:r>
    </w:p>
    <w:p w14:paraId="656C7BDF" w14:textId="77777777" w:rsidR="00856DEE" w:rsidRPr="00856DEE" w:rsidRDefault="00856DEE" w:rsidP="00F9588C">
      <w:pPr>
        <w:rPr>
          <w:szCs w:val="22"/>
        </w:rPr>
      </w:pPr>
    </w:p>
    <w:p w14:paraId="5586A74A" w14:textId="03F503E4" w:rsidR="0034613B" w:rsidRDefault="0034613B" w:rsidP="0034613B">
      <w:pPr>
        <w:tabs>
          <w:tab w:val="left" w:pos="284"/>
        </w:tabs>
        <w:rPr>
          <w:szCs w:val="22"/>
        </w:rPr>
      </w:pPr>
      <w:r w:rsidRPr="00773FCA">
        <w:rPr>
          <w:szCs w:val="22"/>
        </w:rPr>
        <w:t>The following neurological performance status endpoints will</w:t>
      </w:r>
      <w:r>
        <w:rPr>
          <w:szCs w:val="22"/>
        </w:rPr>
        <w:t xml:space="preserve"> be reported:</w:t>
      </w:r>
    </w:p>
    <w:p w14:paraId="69A2FA52" w14:textId="750E76F5" w:rsidR="0034613B" w:rsidRDefault="0034613B" w:rsidP="00ED7D5B">
      <w:pPr>
        <w:pStyle w:val="ListParagraph"/>
        <w:numPr>
          <w:ilvl w:val="0"/>
          <w:numId w:val="38"/>
        </w:numPr>
        <w:tabs>
          <w:tab w:val="left" w:pos="284"/>
        </w:tabs>
        <w:jc w:val="both"/>
        <w:rPr>
          <w:szCs w:val="22"/>
        </w:rPr>
      </w:pPr>
      <w:r w:rsidRPr="007D130D">
        <w:rPr>
          <w:b/>
          <w:szCs w:val="22"/>
        </w:rPr>
        <w:lastRenderedPageBreak/>
        <w:t>Karnofsky Performance Score</w:t>
      </w:r>
      <w:r>
        <w:rPr>
          <w:szCs w:val="22"/>
        </w:rPr>
        <w:t xml:space="preserve"> (KPS)</w:t>
      </w:r>
    </w:p>
    <w:p w14:paraId="46F67DFA" w14:textId="52BB64DE" w:rsidR="0034613B" w:rsidRDefault="0034613B" w:rsidP="00ED7D5B">
      <w:pPr>
        <w:pStyle w:val="ListParagraph"/>
        <w:numPr>
          <w:ilvl w:val="1"/>
          <w:numId w:val="38"/>
        </w:numPr>
        <w:tabs>
          <w:tab w:val="left" w:pos="284"/>
        </w:tabs>
        <w:jc w:val="both"/>
        <w:rPr>
          <w:szCs w:val="22"/>
        </w:rPr>
      </w:pPr>
      <w:r>
        <w:rPr>
          <w:szCs w:val="22"/>
        </w:rPr>
        <w:t xml:space="preserve">The KPS </w:t>
      </w:r>
      <w:r w:rsidR="005056A7">
        <w:rPr>
          <w:szCs w:val="22"/>
        </w:rPr>
        <w:t>runs from 100 to 0 where 100 is perfect health and 0 is death</w:t>
      </w:r>
      <w:r w:rsidR="004A4FED">
        <w:rPr>
          <w:szCs w:val="22"/>
        </w:rPr>
        <w:t xml:space="preserve"> (Appendix D)</w:t>
      </w:r>
      <w:r w:rsidR="005056A7">
        <w:rPr>
          <w:szCs w:val="22"/>
        </w:rPr>
        <w:t xml:space="preserve">. The KPS is reported in this study as assessed by the treating physician.  </w:t>
      </w:r>
    </w:p>
    <w:p w14:paraId="712DFB33" w14:textId="77777777" w:rsidR="005056A7" w:rsidRPr="007D130D" w:rsidRDefault="005056A7" w:rsidP="00ED7D5B">
      <w:pPr>
        <w:pStyle w:val="ListParagraph"/>
        <w:numPr>
          <w:ilvl w:val="0"/>
          <w:numId w:val="38"/>
        </w:numPr>
        <w:tabs>
          <w:tab w:val="left" w:pos="284"/>
        </w:tabs>
        <w:jc w:val="both"/>
        <w:rPr>
          <w:b/>
          <w:szCs w:val="22"/>
        </w:rPr>
      </w:pPr>
      <w:r w:rsidRPr="007D130D">
        <w:rPr>
          <w:b/>
          <w:szCs w:val="22"/>
        </w:rPr>
        <w:t>ECOG performance score</w:t>
      </w:r>
    </w:p>
    <w:p w14:paraId="2F804FC4" w14:textId="111DA5B8" w:rsidR="005056A7" w:rsidRDefault="005056A7" w:rsidP="00ED7D5B">
      <w:pPr>
        <w:pStyle w:val="ListParagraph"/>
        <w:numPr>
          <w:ilvl w:val="1"/>
          <w:numId w:val="38"/>
        </w:numPr>
        <w:tabs>
          <w:tab w:val="left" w:pos="284"/>
        </w:tabs>
        <w:jc w:val="both"/>
        <w:rPr>
          <w:szCs w:val="22"/>
        </w:rPr>
      </w:pPr>
      <w:r>
        <w:rPr>
          <w:szCs w:val="22"/>
        </w:rPr>
        <w:t xml:space="preserve">The ECOG </w:t>
      </w:r>
      <w:r w:rsidR="004A4FED">
        <w:rPr>
          <w:szCs w:val="22"/>
        </w:rPr>
        <w:t>performance</w:t>
      </w:r>
      <w:r>
        <w:rPr>
          <w:szCs w:val="22"/>
        </w:rPr>
        <w:t xml:space="preserve"> score runs from 0 to 5, where 0 is perfect health and 5 is death</w:t>
      </w:r>
      <w:r w:rsidR="004A4FED">
        <w:rPr>
          <w:szCs w:val="22"/>
        </w:rPr>
        <w:t xml:space="preserve"> (Appendix D)</w:t>
      </w:r>
      <w:r>
        <w:rPr>
          <w:szCs w:val="22"/>
        </w:rPr>
        <w:t xml:space="preserve">. The ECOG performance score is reported in this study as assessed by the treating physician </w:t>
      </w:r>
    </w:p>
    <w:p w14:paraId="0A72759A" w14:textId="34C7F844" w:rsidR="005056A7" w:rsidRPr="007D130D" w:rsidRDefault="005056A7" w:rsidP="00ED7D5B">
      <w:pPr>
        <w:pStyle w:val="ListParagraph"/>
        <w:numPr>
          <w:ilvl w:val="0"/>
          <w:numId w:val="38"/>
        </w:numPr>
        <w:tabs>
          <w:tab w:val="left" w:pos="284"/>
        </w:tabs>
        <w:jc w:val="both"/>
        <w:rPr>
          <w:b/>
          <w:szCs w:val="22"/>
        </w:rPr>
      </w:pPr>
      <w:r w:rsidRPr="007D130D">
        <w:rPr>
          <w:b/>
          <w:szCs w:val="22"/>
        </w:rPr>
        <w:t>The Neurologic Assessment in Neuro-Oncology (NANO) scale</w:t>
      </w:r>
    </w:p>
    <w:p w14:paraId="768C26CF" w14:textId="2241C5A7" w:rsidR="005056A7" w:rsidRDefault="005056A7" w:rsidP="00ED7D5B">
      <w:pPr>
        <w:pStyle w:val="ListParagraph"/>
        <w:numPr>
          <w:ilvl w:val="1"/>
          <w:numId w:val="38"/>
        </w:numPr>
        <w:tabs>
          <w:tab w:val="left" w:pos="284"/>
        </w:tabs>
        <w:jc w:val="both"/>
        <w:rPr>
          <w:szCs w:val="22"/>
        </w:rPr>
      </w:pPr>
      <w:r>
        <w:rPr>
          <w:szCs w:val="22"/>
        </w:rPr>
        <w:t xml:space="preserve">The NANO Scale </w:t>
      </w:r>
      <w:r w:rsidR="005128F3">
        <w:rPr>
          <w:szCs w:val="22"/>
        </w:rPr>
        <w:t>evaluates 9 major domains of neurologic function, with each domain being scored on a range from 0 to 2 or 3. The NANO scale results in a neurological outcome at each assessment compared to baseline:</w:t>
      </w:r>
    </w:p>
    <w:p w14:paraId="50485CAD" w14:textId="56438EB7" w:rsidR="005128F3" w:rsidRDefault="005128F3" w:rsidP="00ED7D5B">
      <w:pPr>
        <w:pStyle w:val="ListParagraph"/>
        <w:numPr>
          <w:ilvl w:val="2"/>
          <w:numId w:val="38"/>
        </w:numPr>
        <w:tabs>
          <w:tab w:val="left" w:pos="284"/>
        </w:tabs>
        <w:jc w:val="both"/>
        <w:rPr>
          <w:szCs w:val="22"/>
        </w:rPr>
      </w:pPr>
      <w:r>
        <w:rPr>
          <w:szCs w:val="22"/>
        </w:rPr>
        <w:t xml:space="preserve">Neurological response </w:t>
      </w:r>
      <w:r w:rsidRPr="005128F3">
        <w:rPr>
          <w:szCs w:val="22"/>
        </w:rPr>
        <w:t>is defined as a ≥2 level improvement in at least one domain without worsening in other domains from baseline or best level of function that is not attributable to change in concurrent medications or recovery from a comorbid event.</w:t>
      </w:r>
    </w:p>
    <w:p w14:paraId="78C6D75F" w14:textId="70C4F1B1" w:rsidR="005128F3" w:rsidRDefault="005128F3" w:rsidP="00ED7D5B">
      <w:pPr>
        <w:pStyle w:val="ListParagraph"/>
        <w:numPr>
          <w:ilvl w:val="2"/>
          <w:numId w:val="38"/>
        </w:numPr>
        <w:tabs>
          <w:tab w:val="left" w:pos="284"/>
        </w:tabs>
        <w:jc w:val="both"/>
        <w:rPr>
          <w:szCs w:val="22"/>
        </w:rPr>
      </w:pPr>
      <w:r w:rsidRPr="005128F3">
        <w:rPr>
          <w:szCs w:val="22"/>
        </w:rPr>
        <w:t>Neurologic stability indicates a score of neurologic function that does not meet criteria for neurologic response, neurologic progression, non-evaluable, or not assessed.</w:t>
      </w:r>
    </w:p>
    <w:p w14:paraId="4E79105B" w14:textId="5EDB2DD4" w:rsidR="005128F3" w:rsidRDefault="005128F3" w:rsidP="00ED7D5B">
      <w:pPr>
        <w:pStyle w:val="ListParagraph"/>
        <w:numPr>
          <w:ilvl w:val="2"/>
          <w:numId w:val="38"/>
        </w:numPr>
        <w:tabs>
          <w:tab w:val="left" w:pos="284"/>
        </w:tabs>
        <w:jc w:val="both"/>
        <w:rPr>
          <w:szCs w:val="22"/>
        </w:rPr>
      </w:pPr>
      <w:r w:rsidRPr="005128F3">
        <w:rPr>
          <w:szCs w:val="22"/>
        </w:rPr>
        <w:t>Neurologic progression is defined as a ≥2 level worsening from baseline or best level of function within ≥1 domain or worsening to the highest score within ≥1 domain that is felt to be related to underlying tumor progression and not attributable to a comorbid event or change in concurrent medication.</w:t>
      </w:r>
    </w:p>
    <w:p w14:paraId="197A014C" w14:textId="78C2C6AA" w:rsidR="00027FAA" w:rsidRDefault="00027FAA" w:rsidP="00ED7D5B">
      <w:pPr>
        <w:pStyle w:val="ListParagraph"/>
        <w:numPr>
          <w:ilvl w:val="2"/>
          <w:numId w:val="38"/>
        </w:numPr>
        <w:tabs>
          <w:tab w:val="left" w:pos="284"/>
        </w:tabs>
        <w:jc w:val="both"/>
        <w:rPr>
          <w:szCs w:val="22"/>
        </w:rPr>
      </w:pPr>
      <w:r w:rsidRPr="00027FAA">
        <w:rPr>
          <w:szCs w:val="22"/>
        </w:rPr>
        <w:t>Non-evaluable should be selected if it is more likely than not that a factor other than underlying tumor activity contributed to an observed change in neurologic function.</w:t>
      </w:r>
    </w:p>
    <w:p w14:paraId="634C505B" w14:textId="169EDA06" w:rsidR="00027FAA" w:rsidRDefault="00027FAA" w:rsidP="00ED7D5B">
      <w:pPr>
        <w:pStyle w:val="ListParagraph"/>
        <w:numPr>
          <w:ilvl w:val="2"/>
          <w:numId w:val="38"/>
        </w:numPr>
        <w:tabs>
          <w:tab w:val="left" w:pos="284"/>
        </w:tabs>
        <w:jc w:val="both"/>
        <w:rPr>
          <w:szCs w:val="22"/>
        </w:rPr>
      </w:pPr>
      <w:r w:rsidRPr="00027FAA">
        <w:rPr>
          <w:szCs w:val="22"/>
        </w:rPr>
        <w:t>Not assessed should be scored if the clinician omits evaluation of that particular domain during his/her examination.</w:t>
      </w:r>
    </w:p>
    <w:p w14:paraId="671ED924" w14:textId="23FC05E5" w:rsidR="00027FAA" w:rsidRDefault="00027FAA" w:rsidP="00ED7D5B">
      <w:pPr>
        <w:pStyle w:val="ListParagraph"/>
        <w:numPr>
          <w:ilvl w:val="1"/>
          <w:numId w:val="38"/>
        </w:numPr>
        <w:tabs>
          <w:tab w:val="left" w:pos="284"/>
        </w:tabs>
        <w:jc w:val="both"/>
        <w:rPr>
          <w:szCs w:val="22"/>
        </w:rPr>
      </w:pPr>
      <w:r>
        <w:rPr>
          <w:szCs w:val="22"/>
        </w:rPr>
        <w:t>The assessment is performed by the treating physician</w:t>
      </w:r>
    </w:p>
    <w:p w14:paraId="08F5B6AD" w14:textId="0CF6833E" w:rsidR="00027FAA" w:rsidRDefault="00027FAA" w:rsidP="00027FAA">
      <w:pPr>
        <w:tabs>
          <w:tab w:val="left" w:pos="284"/>
        </w:tabs>
        <w:rPr>
          <w:szCs w:val="22"/>
        </w:rPr>
      </w:pPr>
    </w:p>
    <w:p w14:paraId="6E0892B7" w14:textId="6A355CB8" w:rsidR="00B14788" w:rsidRDefault="00027FAA" w:rsidP="00027FAA">
      <w:pPr>
        <w:tabs>
          <w:tab w:val="left" w:pos="284"/>
        </w:tabs>
        <w:rPr>
          <w:szCs w:val="22"/>
        </w:rPr>
      </w:pPr>
      <w:r>
        <w:rPr>
          <w:szCs w:val="22"/>
        </w:rPr>
        <w:t>The following radiographical status endpoints will be reported</w:t>
      </w:r>
      <w:r w:rsidR="00463406">
        <w:rPr>
          <w:szCs w:val="22"/>
        </w:rPr>
        <w:t>:</w:t>
      </w:r>
      <w:r w:rsidR="00FD4128">
        <w:rPr>
          <w:szCs w:val="22"/>
        </w:rPr>
        <w:t xml:space="preserve"> (refer section 7.</w:t>
      </w:r>
      <w:r w:rsidR="00B14788">
        <w:rPr>
          <w:szCs w:val="22"/>
        </w:rPr>
        <w:t>2 for</w:t>
      </w:r>
      <w:r w:rsidR="00665F42">
        <w:rPr>
          <w:szCs w:val="22"/>
        </w:rPr>
        <w:t xml:space="preserve"> standard radiographic</w:t>
      </w:r>
      <w:r w:rsidR="00B14788">
        <w:rPr>
          <w:szCs w:val="22"/>
        </w:rPr>
        <w:t xml:space="preserve"> definitions)</w:t>
      </w:r>
      <w:r w:rsidR="00FD4128">
        <w:rPr>
          <w:szCs w:val="22"/>
        </w:rPr>
        <w:t xml:space="preserve"> </w:t>
      </w:r>
    </w:p>
    <w:p w14:paraId="7337CE4A" w14:textId="731E5EF9" w:rsidR="00B14788" w:rsidRDefault="00B14788" w:rsidP="00ED7D5B">
      <w:pPr>
        <w:pStyle w:val="ListParagraph"/>
        <w:numPr>
          <w:ilvl w:val="0"/>
          <w:numId w:val="43"/>
        </w:numPr>
        <w:tabs>
          <w:tab w:val="left" w:pos="284"/>
        </w:tabs>
      </w:pPr>
      <w:r w:rsidRPr="007D130D">
        <w:rPr>
          <w:b/>
        </w:rPr>
        <w:t>Size of tumor volume</w:t>
      </w:r>
      <w:r w:rsidR="00665F42" w:rsidRPr="007D130D">
        <w:t xml:space="preserve"> from </w:t>
      </w:r>
      <w:r>
        <w:t>contrast agent enhanced region</w:t>
      </w:r>
      <w:r w:rsidR="00665F42">
        <w:t xml:space="preserve">s </w:t>
      </w:r>
      <w:r>
        <w:t xml:space="preserve">on post-contrast </w:t>
      </w:r>
      <w:r w:rsidR="00872552">
        <w:t xml:space="preserve">T1-weighted </w:t>
      </w:r>
      <w:r>
        <w:t xml:space="preserve">MRIs, and </w:t>
      </w:r>
      <w:r w:rsidRPr="002749F6">
        <w:t>estimated using a volumetric approach</w:t>
      </w:r>
      <w:r w:rsidRPr="002749F6">
        <w:fldChar w:fldCharType="begin">
          <w:fldData xml:space="preserve">PEVuZE5vdGU+PENpdGU+PEF1dGhvcj5Tb3JlbnNlbjwvQXV0aG9yPjxZZWFyPjIwMDE8L1llYXI+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</w:fldData>
        </w:fldChar>
      </w:r>
      <w:r w:rsidR="00D80B00">
        <w:instrText xml:space="preserve"> ADDIN EN.CITE </w:instrText>
      </w:r>
      <w:r w:rsidR="00D80B00">
        <w:fldChar w:fldCharType="begin">
          <w:fldData xml:space="preserve">PEVuZE5vdGU+PENpdGU+PEF1dGhvcj5Tb3JlbnNlbjwvQXV0aG9yPjxZZWFyPjIwMDE8L1llYXI+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</w:fldData>
        </w:fldChar>
      </w:r>
      <w:r w:rsidR="00D80B00">
        <w:instrText xml:space="preserve"> ADDIN EN.CITE.DATA </w:instrText>
      </w:r>
      <w:r w:rsidR="00D80B00">
        <w:fldChar w:fldCharType="end"/>
      </w:r>
      <w:r w:rsidRPr="002749F6">
        <w:fldChar w:fldCharType="separate"/>
      </w:r>
      <w:r w:rsidR="00D80B00" w:rsidRPr="00D80B00">
        <w:rPr>
          <w:noProof/>
          <w:vertAlign w:val="superscript"/>
        </w:rPr>
        <w:t>101</w:t>
      </w:r>
      <w:r w:rsidRPr="002749F6">
        <w:fldChar w:fldCharType="end"/>
      </w:r>
      <w:r w:rsidRPr="002749F6">
        <w:t xml:space="preserve"> that summarize pathological image voxels.</w:t>
      </w:r>
    </w:p>
    <w:p w14:paraId="75D89256" w14:textId="5C700408" w:rsidR="00B14788" w:rsidRDefault="00027FAA" w:rsidP="00ED7D5B">
      <w:pPr>
        <w:pStyle w:val="ListParagraph"/>
        <w:numPr>
          <w:ilvl w:val="0"/>
          <w:numId w:val="43"/>
        </w:numPr>
        <w:tabs>
          <w:tab w:val="left" w:pos="284"/>
        </w:tabs>
      </w:pPr>
      <w:r w:rsidRPr="007D130D">
        <w:rPr>
          <w:b/>
        </w:rPr>
        <w:t xml:space="preserve">Size of </w:t>
      </w:r>
      <w:r w:rsidR="00B14788" w:rsidRPr="007D130D">
        <w:rPr>
          <w:b/>
        </w:rPr>
        <w:t xml:space="preserve">intracranial </w:t>
      </w:r>
      <w:r w:rsidRPr="007D130D">
        <w:rPr>
          <w:b/>
        </w:rPr>
        <w:t>edema</w:t>
      </w:r>
      <w:r>
        <w:t xml:space="preserve"> </w:t>
      </w:r>
      <w:r w:rsidR="00665F42">
        <w:t xml:space="preserve">from </w:t>
      </w:r>
      <w:r w:rsidR="00872552">
        <w:t xml:space="preserve">T2-weighted </w:t>
      </w:r>
      <w:r w:rsidR="00B14788" w:rsidRPr="002749F6">
        <w:t>FLAIR</w:t>
      </w:r>
      <w:r w:rsidR="00872552">
        <w:t xml:space="preserve"> MRI</w:t>
      </w:r>
      <w:r w:rsidR="00B14788" w:rsidRPr="002749F6">
        <w:t xml:space="preserve"> hyperintensit</w:t>
      </w:r>
      <w:r w:rsidR="00665F42">
        <w:t>ies</w:t>
      </w:r>
      <w:r w:rsidR="00B14788" w:rsidRPr="002749F6">
        <w:t xml:space="preserve"> surrounding</w:t>
      </w:r>
      <w:r w:rsidR="00B14788">
        <w:t xml:space="preserve"> any contrast agent enhancing region</w:t>
      </w:r>
      <w:r w:rsidR="00665F42">
        <w:t>s</w:t>
      </w:r>
      <w:r w:rsidR="00B14788">
        <w:t xml:space="preserve"> </w:t>
      </w:r>
      <w:r w:rsidR="00872552">
        <w:t xml:space="preserve">as seen </w:t>
      </w:r>
      <w:r w:rsidR="00B14788">
        <w:t xml:space="preserve">on post-contrast MRIs, and </w:t>
      </w:r>
      <w:r w:rsidR="00B14788" w:rsidRPr="002749F6">
        <w:t>estimated using a volumetric approach</w:t>
      </w:r>
      <w:r w:rsidR="00B14788" w:rsidRPr="002749F6">
        <w:fldChar w:fldCharType="begin">
          <w:fldData xml:space="preserve">PEVuZE5vdGU+PENpdGU+PEF1dGhvcj5Tb3JlbnNlbjwvQXV0aG9yPjxZZWFyPjIwMDE8L1llYXI+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</w:fldData>
        </w:fldChar>
      </w:r>
      <w:r w:rsidR="00D80B00">
        <w:instrText xml:space="preserve"> ADDIN EN.CITE </w:instrText>
      </w:r>
      <w:r w:rsidR="00D80B00">
        <w:fldChar w:fldCharType="begin">
          <w:fldData xml:space="preserve">PEVuZE5vdGU+PENpdGU+PEF1dGhvcj5Tb3JlbnNlbjwvQXV0aG9yPjxZZWFyPjIwMDE8L1llYXI+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</w:fldData>
        </w:fldChar>
      </w:r>
      <w:r w:rsidR="00D80B00">
        <w:instrText xml:space="preserve"> ADDIN EN.CITE.DATA </w:instrText>
      </w:r>
      <w:r w:rsidR="00D80B00">
        <w:fldChar w:fldCharType="end"/>
      </w:r>
      <w:r w:rsidR="00B14788" w:rsidRPr="002749F6">
        <w:fldChar w:fldCharType="separate"/>
      </w:r>
      <w:r w:rsidR="00D80B00" w:rsidRPr="00D80B00">
        <w:rPr>
          <w:noProof/>
          <w:vertAlign w:val="superscript"/>
        </w:rPr>
        <w:t>101</w:t>
      </w:r>
      <w:r w:rsidR="00B14788" w:rsidRPr="002749F6">
        <w:fldChar w:fldCharType="end"/>
      </w:r>
      <w:r w:rsidR="00B14788" w:rsidRPr="002749F6">
        <w:t xml:space="preserve"> that summarize pathological image voxels.</w:t>
      </w:r>
    </w:p>
    <w:p w14:paraId="005DA300" w14:textId="4D92C554" w:rsidR="00027FAA" w:rsidRDefault="00027FAA" w:rsidP="00ED7D5B">
      <w:pPr>
        <w:pStyle w:val="ListParagraph"/>
        <w:numPr>
          <w:ilvl w:val="0"/>
          <w:numId w:val="39"/>
        </w:numPr>
        <w:tabs>
          <w:tab w:val="left" w:pos="284"/>
        </w:tabs>
        <w:rPr>
          <w:szCs w:val="22"/>
        </w:rPr>
      </w:pPr>
      <w:r w:rsidRPr="007D130D">
        <w:rPr>
          <w:b/>
          <w:szCs w:val="22"/>
        </w:rPr>
        <w:t>Occurrence of radionecrosis</w:t>
      </w:r>
      <w:r>
        <w:rPr>
          <w:szCs w:val="22"/>
        </w:rPr>
        <w:t xml:space="preserve"> as assessed by the neuroradiologist</w:t>
      </w:r>
    </w:p>
    <w:p w14:paraId="12A916A3" w14:textId="218438CA" w:rsidR="007271B4" w:rsidRPr="00463406" w:rsidRDefault="007271B4" w:rsidP="00ED7D5B">
      <w:pPr>
        <w:pStyle w:val="ListParagraph"/>
        <w:numPr>
          <w:ilvl w:val="0"/>
          <w:numId w:val="39"/>
        </w:numPr>
        <w:tabs>
          <w:tab w:val="left" w:pos="284"/>
        </w:tabs>
        <w:rPr>
          <w:szCs w:val="22"/>
        </w:rPr>
      </w:pPr>
      <w:r w:rsidRPr="007271B4">
        <w:rPr>
          <w:b/>
          <w:szCs w:val="22"/>
        </w:rPr>
        <w:t xml:space="preserve">Occurrence of </w:t>
      </w:r>
      <w:r w:rsidR="00BD019D" w:rsidRPr="007271B4">
        <w:rPr>
          <w:b/>
          <w:szCs w:val="22"/>
        </w:rPr>
        <w:t>pseudoprogression</w:t>
      </w:r>
      <w:r w:rsidRPr="00463406">
        <w:rPr>
          <w:szCs w:val="22"/>
        </w:rPr>
        <w:t xml:space="preserve"> as assessed by the neuroradiologist</w:t>
      </w:r>
    </w:p>
    <w:p w14:paraId="3A0B3876" w14:textId="558C5A5D" w:rsidR="00027FAA" w:rsidRDefault="00027FAA" w:rsidP="00ED7D5B">
      <w:pPr>
        <w:pStyle w:val="ListParagraph"/>
        <w:numPr>
          <w:ilvl w:val="0"/>
          <w:numId w:val="39"/>
        </w:numPr>
        <w:tabs>
          <w:tab w:val="left" w:pos="284"/>
        </w:tabs>
        <w:rPr>
          <w:szCs w:val="22"/>
        </w:rPr>
      </w:pPr>
      <w:r w:rsidRPr="007D130D">
        <w:rPr>
          <w:b/>
          <w:szCs w:val="22"/>
        </w:rPr>
        <w:t>State of disease according to the Response Assessment in Neuro-Oncology (RANO) criteria</w:t>
      </w:r>
      <w:r>
        <w:rPr>
          <w:szCs w:val="22"/>
        </w:rPr>
        <w:t>:</w:t>
      </w:r>
    </w:p>
    <w:p w14:paraId="077374CE" w14:textId="6D0AE985" w:rsidR="004B7A0D" w:rsidRDefault="004B7A0D" w:rsidP="00ED7D5B">
      <w:pPr>
        <w:pStyle w:val="ListParagraph"/>
        <w:numPr>
          <w:ilvl w:val="2"/>
          <w:numId w:val="39"/>
        </w:numPr>
        <w:tabs>
          <w:tab w:val="left" w:pos="284"/>
        </w:tabs>
        <w:rPr>
          <w:szCs w:val="22"/>
        </w:rPr>
      </w:pPr>
      <w:r>
        <w:rPr>
          <w:szCs w:val="22"/>
        </w:rPr>
        <w:t>Complete response</w:t>
      </w:r>
      <w:r w:rsidR="00665F42">
        <w:rPr>
          <w:szCs w:val="22"/>
        </w:rPr>
        <w:t xml:space="preserve"> (CR)</w:t>
      </w:r>
    </w:p>
    <w:p w14:paraId="4A132ED8" w14:textId="56AD9624" w:rsidR="004B7A0D" w:rsidRDefault="004B7A0D" w:rsidP="00ED7D5B">
      <w:pPr>
        <w:pStyle w:val="ListParagraph"/>
        <w:numPr>
          <w:ilvl w:val="2"/>
          <w:numId w:val="39"/>
        </w:numPr>
        <w:tabs>
          <w:tab w:val="left" w:pos="284"/>
        </w:tabs>
        <w:rPr>
          <w:szCs w:val="22"/>
        </w:rPr>
      </w:pPr>
      <w:r>
        <w:rPr>
          <w:szCs w:val="22"/>
        </w:rPr>
        <w:t xml:space="preserve">Partial response </w:t>
      </w:r>
      <w:r w:rsidR="00665F42">
        <w:rPr>
          <w:szCs w:val="22"/>
        </w:rPr>
        <w:t>(PR)</w:t>
      </w:r>
    </w:p>
    <w:p w14:paraId="7678ADDB" w14:textId="5C65C29C" w:rsidR="004B7A0D" w:rsidRDefault="004B7A0D" w:rsidP="00ED7D5B">
      <w:pPr>
        <w:pStyle w:val="ListParagraph"/>
        <w:numPr>
          <w:ilvl w:val="2"/>
          <w:numId w:val="39"/>
        </w:numPr>
        <w:tabs>
          <w:tab w:val="left" w:pos="284"/>
        </w:tabs>
        <w:rPr>
          <w:szCs w:val="22"/>
        </w:rPr>
      </w:pPr>
      <w:r>
        <w:rPr>
          <w:szCs w:val="22"/>
        </w:rPr>
        <w:t>Stable disease</w:t>
      </w:r>
      <w:r w:rsidR="00665F42">
        <w:rPr>
          <w:szCs w:val="22"/>
        </w:rPr>
        <w:t xml:space="preserve"> (SD)</w:t>
      </w:r>
      <w:r>
        <w:rPr>
          <w:szCs w:val="22"/>
        </w:rPr>
        <w:t xml:space="preserve"> </w:t>
      </w:r>
    </w:p>
    <w:p w14:paraId="538B101A" w14:textId="46E7CB37" w:rsidR="004B7A0D" w:rsidRDefault="004B7A0D" w:rsidP="00ED7D5B">
      <w:pPr>
        <w:pStyle w:val="ListParagraph"/>
        <w:numPr>
          <w:ilvl w:val="2"/>
          <w:numId w:val="39"/>
        </w:numPr>
        <w:tabs>
          <w:tab w:val="left" w:pos="284"/>
        </w:tabs>
        <w:rPr>
          <w:szCs w:val="22"/>
        </w:rPr>
      </w:pPr>
      <w:r>
        <w:rPr>
          <w:szCs w:val="22"/>
        </w:rPr>
        <w:t xml:space="preserve">Progression </w:t>
      </w:r>
      <w:r w:rsidR="00665F42">
        <w:rPr>
          <w:szCs w:val="22"/>
        </w:rPr>
        <w:t>disease (PD)</w:t>
      </w:r>
    </w:p>
    <w:p w14:paraId="3ED0CEFF" w14:textId="2FCBC624" w:rsidR="004B7A0D" w:rsidRDefault="004B7A0D" w:rsidP="00ED7D5B">
      <w:pPr>
        <w:pStyle w:val="ListParagraph"/>
        <w:numPr>
          <w:ilvl w:val="1"/>
          <w:numId w:val="39"/>
        </w:numPr>
        <w:tabs>
          <w:tab w:val="left" w:pos="284"/>
        </w:tabs>
        <w:rPr>
          <w:szCs w:val="22"/>
        </w:rPr>
      </w:pPr>
      <w:r>
        <w:rPr>
          <w:szCs w:val="22"/>
        </w:rPr>
        <w:t xml:space="preserve">The RANO criteria will be assessed by a neuroradiologist </w:t>
      </w:r>
    </w:p>
    <w:p w14:paraId="377D134B" w14:textId="41D8DD95" w:rsidR="00915505" w:rsidRPr="00915505" w:rsidRDefault="00915505" w:rsidP="00ED7D5B">
      <w:pPr>
        <w:pStyle w:val="ListParagraph"/>
        <w:numPr>
          <w:ilvl w:val="1"/>
          <w:numId w:val="39"/>
        </w:numPr>
        <w:tabs>
          <w:tab w:val="left" w:pos="284"/>
        </w:tabs>
        <w:ind w:left="709"/>
        <w:rPr>
          <w:szCs w:val="22"/>
        </w:rPr>
      </w:pPr>
      <w:r>
        <w:rPr>
          <w:b/>
          <w:szCs w:val="22"/>
        </w:rPr>
        <w:t>B</w:t>
      </w:r>
      <w:r w:rsidRPr="00747639">
        <w:rPr>
          <w:b/>
          <w:szCs w:val="22"/>
        </w:rPr>
        <w:t>est overall radiographic response</w:t>
      </w:r>
      <w:r w:rsidRPr="00915505">
        <w:rPr>
          <w:b/>
          <w:szCs w:val="22"/>
        </w:rPr>
        <w:t xml:space="preserve"> </w:t>
      </w:r>
      <w:r w:rsidRPr="00915505">
        <w:rPr>
          <w:szCs w:val="22"/>
        </w:rPr>
        <w:t>as assessed by the neuroradiologist</w:t>
      </w:r>
    </w:p>
    <w:p w14:paraId="4F36540F" w14:textId="0D4C24B2" w:rsidR="00915505" w:rsidRPr="00915505" w:rsidRDefault="00915505" w:rsidP="00ED7D5B">
      <w:pPr>
        <w:pStyle w:val="Level3Heading"/>
        <w:widowControl/>
        <w:numPr>
          <w:ilvl w:val="0"/>
          <w:numId w:val="39"/>
        </w:numPr>
        <w:rPr>
          <w:rFonts w:ascii="Arial Narrow" w:hAnsi="Arial Narrow"/>
          <w:sz w:val="22"/>
          <w:szCs w:val="22"/>
          <w:lang w:val="en-US"/>
        </w:rPr>
      </w:pPr>
      <w:r w:rsidRPr="00915505">
        <w:rPr>
          <w:rFonts w:ascii="Arial Narrow" w:hAnsi="Arial Narrow"/>
          <w:b/>
          <w:sz w:val="22"/>
          <w:szCs w:val="22"/>
          <w:lang w:val="en-US"/>
        </w:rPr>
        <w:t>Duration of radiographic response</w:t>
      </w:r>
      <w:r w:rsidRPr="00747639">
        <w:rPr>
          <w:rFonts w:ascii="Arial Narrow" w:hAnsi="Arial Narrow"/>
          <w:sz w:val="22"/>
          <w:szCs w:val="22"/>
        </w:rPr>
        <w:t xml:space="preserve"> as assessed by the neuroradiologist</w:t>
      </w:r>
    </w:p>
    <w:p w14:paraId="37B9789E" w14:textId="77777777" w:rsidR="00915505" w:rsidRPr="00915505" w:rsidRDefault="00915505" w:rsidP="00747639">
      <w:pPr>
        <w:pStyle w:val="ListParagraph"/>
        <w:tabs>
          <w:tab w:val="left" w:pos="284"/>
        </w:tabs>
        <w:ind w:left="709"/>
        <w:rPr>
          <w:szCs w:val="22"/>
        </w:rPr>
      </w:pPr>
    </w:p>
    <w:p w14:paraId="63ECB371" w14:textId="0AACF50F" w:rsidR="004B7A0D" w:rsidRPr="00915505" w:rsidRDefault="004B7A0D" w:rsidP="004B7A0D">
      <w:pPr>
        <w:pStyle w:val="ListParagraph"/>
        <w:ind w:left="0"/>
        <w:jc w:val="both"/>
        <w:rPr>
          <w:szCs w:val="22"/>
        </w:rPr>
      </w:pPr>
    </w:p>
    <w:p w14:paraId="6CBE3F9D" w14:textId="62518326" w:rsidR="00463406" w:rsidRDefault="00463406" w:rsidP="004B7A0D">
      <w:pPr>
        <w:pStyle w:val="ListParagraph"/>
        <w:ind w:left="0"/>
        <w:jc w:val="both"/>
        <w:rPr>
          <w:szCs w:val="22"/>
        </w:rPr>
      </w:pPr>
      <w:r>
        <w:rPr>
          <w:szCs w:val="22"/>
        </w:rPr>
        <w:t>The following clinical status endpoints will be reported:</w:t>
      </w:r>
    </w:p>
    <w:p w14:paraId="11C3B0C0" w14:textId="02A937D7" w:rsidR="00980CD5" w:rsidRPr="007D130D" w:rsidRDefault="00980CD5" w:rsidP="00ED7D5B">
      <w:pPr>
        <w:pStyle w:val="ListParagraph"/>
        <w:numPr>
          <w:ilvl w:val="0"/>
          <w:numId w:val="44"/>
        </w:numPr>
        <w:jc w:val="both"/>
        <w:rPr>
          <w:szCs w:val="22"/>
        </w:rPr>
      </w:pPr>
      <w:r w:rsidRPr="007D130D">
        <w:rPr>
          <w:b/>
          <w:szCs w:val="22"/>
        </w:rPr>
        <w:t>Drug tolerance</w:t>
      </w:r>
      <w:r>
        <w:rPr>
          <w:szCs w:val="22"/>
        </w:rPr>
        <w:t xml:space="preserve"> by reported SAE’s</w:t>
      </w:r>
    </w:p>
    <w:p w14:paraId="2D435C97" w14:textId="34BC87D7" w:rsidR="004B7A0D" w:rsidRDefault="00FB38FB" w:rsidP="00ED7D5B">
      <w:pPr>
        <w:pStyle w:val="ListParagraph"/>
        <w:numPr>
          <w:ilvl w:val="0"/>
          <w:numId w:val="44"/>
        </w:numPr>
        <w:jc w:val="both"/>
        <w:rPr>
          <w:szCs w:val="22"/>
        </w:rPr>
      </w:pPr>
      <w:r>
        <w:rPr>
          <w:b/>
          <w:szCs w:val="22"/>
        </w:rPr>
        <w:t>S</w:t>
      </w:r>
      <w:r w:rsidR="00463406" w:rsidRPr="007D130D">
        <w:rPr>
          <w:b/>
          <w:szCs w:val="22"/>
        </w:rPr>
        <w:t>teroid</w:t>
      </w:r>
      <w:r w:rsidR="004B7A0D" w:rsidRPr="007D130D">
        <w:rPr>
          <w:b/>
          <w:szCs w:val="22"/>
        </w:rPr>
        <w:t xml:space="preserve"> </w:t>
      </w:r>
      <w:r>
        <w:rPr>
          <w:b/>
          <w:szCs w:val="22"/>
        </w:rPr>
        <w:t xml:space="preserve">use </w:t>
      </w:r>
      <w:r w:rsidR="004B7A0D">
        <w:rPr>
          <w:szCs w:val="22"/>
        </w:rPr>
        <w:t>during study will be reported by the treating physician, and consist of</w:t>
      </w:r>
    </w:p>
    <w:p w14:paraId="697A9225" w14:textId="3FB414DA" w:rsidR="00775205" w:rsidRPr="00775205" w:rsidRDefault="004B7A0D" w:rsidP="00ED7D5B">
      <w:pPr>
        <w:pStyle w:val="ListParagraph"/>
        <w:numPr>
          <w:ilvl w:val="0"/>
          <w:numId w:val="45"/>
        </w:numPr>
        <w:rPr>
          <w:szCs w:val="22"/>
        </w:rPr>
      </w:pPr>
      <w:r w:rsidRPr="00775205">
        <w:rPr>
          <w:szCs w:val="22"/>
        </w:rPr>
        <w:t>Occurrence</w:t>
      </w:r>
      <w:r w:rsidR="00775205">
        <w:rPr>
          <w:szCs w:val="22"/>
        </w:rPr>
        <w:t xml:space="preserve"> and type</w:t>
      </w:r>
      <w:r w:rsidRPr="00775205">
        <w:rPr>
          <w:szCs w:val="22"/>
        </w:rPr>
        <w:t xml:space="preserve"> of steroid treatment</w:t>
      </w:r>
    </w:p>
    <w:p w14:paraId="2841EF5B" w14:textId="375D6E58" w:rsidR="004B7A0D" w:rsidRPr="00775205" w:rsidRDefault="004B7A0D" w:rsidP="00ED7D5B">
      <w:pPr>
        <w:pStyle w:val="ListParagraph"/>
        <w:numPr>
          <w:ilvl w:val="0"/>
          <w:numId w:val="45"/>
        </w:numPr>
        <w:rPr>
          <w:szCs w:val="22"/>
        </w:rPr>
      </w:pPr>
      <w:r w:rsidRPr="00775205">
        <w:rPr>
          <w:szCs w:val="22"/>
        </w:rPr>
        <w:t xml:space="preserve">Total dose of steroid treatment during study </w:t>
      </w:r>
    </w:p>
    <w:p w14:paraId="3BDC686D" w14:textId="7719D021" w:rsidR="00775205" w:rsidRPr="007D130D" w:rsidRDefault="00FB38FB" w:rsidP="00ED7D5B">
      <w:pPr>
        <w:pStyle w:val="ListParagraph"/>
        <w:numPr>
          <w:ilvl w:val="0"/>
          <w:numId w:val="46"/>
        </w:numPr>
        <w:tabs>
          <w:tab w:val="left" w:pos="284"/>
        </w:tabs>
        <w:jc w:val="both"/>
        <w:rPr>
          <w:b/>
          <w:szCs w:val="22"/>
        </w:rPr>
      </w:pPr>
      <w:r w:rsidRPr="007D130D">
        <w:rPr>
          <w:b/>
          <w:szCs w:val="22"/>
        </w:rPr>
        <w:t>B</w:t>
      </w:r>
      <w:r w:rsidR="00775205" w:rsidRPr="007D130D">
        <w:rPr>
          <w:b/>
          <w:szCs w:val="22"/>
        </w:rPr>
        <w:t xml:space="preserve">lood pressure </w:t>
      </w:r>
      <w:r w:rsidRPr="007D130D">
        <w:rPr>
          <w:szCs w:val="22"/>
        </w:rPr>
        <w:t xml:space="preserve">defined as the pressure in </w:t>
      </w:r>
      <w:r>
        <w:rPr>
          <w:szCs w:val="22"/>
        </w:rPr>
        <w:t>the</w:t>
      </w:r>
      <w:r w:rsidRPr="007D130D">
        <w:rPr>
          <w:szCs w:val="22"/>
        </w:rPr>
        <w:t xml:space="preserve"> arteries during the contraction of </w:t>
      </w:r>
      <w:r>
        <w:rPr>
          <w:szCs w:val="22"/>
        </w:rPr>
        <w:t>the</w:t>
      </w:r>
      <w:r w:rsidRPr="007D130D">
        <w:rPr>
          <w:szCs w:val="22"/>
        </w:rPr>
        <w:t xml:space="preserve"> heart muscle</w:t>
      </w:r>
      <w:r>
        <w:rPr>
          <w:szCs w:val="22"/>
        </w:rPr>
        <w:t xml:space="preserve"> (</w:t>
      </w:r>
      <w:r w:rsidRPr="007D130D">
        <w:rPr>
          <w:szCs w:val="22"/>
        </w:rPr>
        <w:t>systolic pressure</w:t>
      </w:r>
      <w:r>
        <w:rPr>
          <w:szCs w:val="22"/>
        </w:rPr>
        <w:t>) over the</w:t>
      </w:r>
      <w:r w:rsidRPr="007D130D">
        <w:rPr>
          <w:szCs w:val="22"/>
        </w:rPr>
        <w:t xml:space="preserve"> pressure when </w:t>
      </w:r>
      <w:r>
        <w:rPr>
          <w:szCs w:val="22"/>
        </w:rPr>
        <w:t>the</w:t>
      </w:r>
      <w:r w:rsidRPr="007D130D">
        <w:rPr>
          <w:szCs w:val="22"/>
        </w:rPr>
        <w:t xml:space="preserve"> heart muscle is between beats</w:t>
      </w:r>
      <w:r>
        <w:rPr>
          <w:szCs w:val="22"/>
        </w:rPr>
        <w:t xml:space="preserve"> (</w:t>
      </w:r>
      <w:r w:rsidRPr="007D130D">
        <w:rPr>
          <w:szCs w:val="22"/>
        </w:rPr>
        <w:t>diastolic pressure</w:t>
      </w:r>
      <w:r>
        <w:rPr>
          <w:szCs w:val="22"/>
        </w:rPr>
        <w:t>).</w:t>
      </w:r>
    </w:p>
    <w:p w14:paraId="4F4DB71A" w14:textId="1515864A" w:rsidR="00E96AA7" w:rsidRPr="00474518" w:rsidRDefault="00474518" w:rsidP="00ED7D5B">
      <w:pPr>
        <w:pStyle w:val="ListParagraph"/>
        <w:numPr>
          <w:ilvl w:val="0"/>
          <w:numId w:val="46"/>
        </w:numPr>
        <w:tabs>
          <w:tab w:val="left" w:pos="284"/>
        </w:tabs>
        <w:jc w:val="both"/>
        <w:rPr>
          <w:szCs w:val="22"/>
        </w:rPr>
      </w:pPr>
      <w:r w:rsidRPr="007D130D">
        <w:rPr>
          <w:b/>
          <w:szCs w:val="22"/>
        </w:rPr>
        <w:t>Q</w:t>
      </w:r>
      <w:r w:rsidR="00E96AA7" w:rsidRPr="007D130D">
        <w:rPr>
          <w:b/>
          <w:szCs w:val="22"/>
        </w:rPr>
        <w:t>uality of life</w:t>
      </w:r>
      <w:r w:rsidR="00E96AA7" w:rsidRPr="00474518">
        <w:rPr>
          <w:szCs w:val="22"/>
        </w:rPr>
        <w:t xml:space="preserve"> (by EORTC standard) </w:t>
      </w:r>
      <w:r>
        <w:rPr>
          <w:szCs w:val="22"/>
        </w:rPr>
        <w:t>as assessed by the treating physician</w:t>
      </w:r>
      <w:r w:rsidRPr="00E96AA7" w:rsidDel="00474518">
        <w:rPr>
          <w:szCs w:val="22"/>
        </w:rPr>
        <w:t xml:space="preserve"> </w:t>
      </w:r>
    </w:p>
    <w:p w14:paraId="4122DC2F" w14:textId="68152643" w:rsidR="00EC3780" w:rsidRDefault="00E96AA7" w:rsidP="00ED7D5B">
      <w:pPr>
        <w:pStyle w:val="ListParagraph"/>
        <w:numPr>
          <w:ilvl w:val="0"/>
          <w:numId w:val="46"/>
        </w:numPr>
        <w:tabs>
          <w:tab w:val="left" w:pos="284"/>
        </w:tabs>
        <w:jc w:val="both"/>
        <w:rPr>
          <w:szCs w:val="22"/>
        </w:rPr>
      </w:pPr>
      <w:r w:rsidRPr="007D130D">
        <w:rPr>
          <w:b/>
          <w:szCs w:val="22"/>
        </w:rPr>
        <w:t>6-months</w:t>
      </w:r>
      <w:r w:rsidR="00474518" w:rsidRPr="007D130D">
        <w:rPr>
          <w:b/>
          <w:szCs w:val="22"/>
        </w:rPr>
        <w:t xml:space="preserve"> radiographic progression free survival</w:t>
      </w:r>
      <w:r w:rsidR="00474518">
        <w:rPr>
          <w:szCs w:val="22"/>
        </w:rPr>
        <w:t xml:space="preserve"> </w:t>
      </w:r>
      <w:r w:rsidR="00773FCA">
        <w:rPr>
          <w:szCs w:val="22"/>
        </w:rPr>
        <w:t xml:space="preserve">of CNS disease </w:t>
      </w:r>
      <w:r w:rsidR="00474518">
        <w:rPr>
          <w:szCs w:val="22"/>
        </w:rPr>
        <w:t>as assessed by the treating physician</w:t>
      </w:r>
      <w:r w:rsidR="00474518" w:rsidRPr="00E96AA7" w:rsidDel="00474518">
        <w:rPr>
          <w:szCs w:val="22"/>
        </w:rPr>
        <w:t xml:space="preserve"> </w:t>
      </w:r>
    </w:p>
    <w:p w14:paraId="319FD412" w14:textId="08BCF6B0" w:rsidR="00EC3780" w:rsidRDefault="00EC3780" w:rsidP="00ED7D5B">
      <w:pPr>
        <w:pStyle w:val="ListParagraph"/>
        <w:numPr>
          <w:ilvl w:val="0"/>
          <w:numId w:val="46"/>
        </w:numPr>
        <w:tabs>
          <w:tab w:val="left" w:pos="284"/>
        </w:tabs>
        <w:jc w:val="both"/>
        <w:rPr>
          <w:szCs w:val="22"/>
        </w:rPr>
      </w:pPr>
      <w:r>
        <w:rPr>
          <w:b/>
          <w:szCs w:val="22"/>
        </w:rPr>
        <w:t>P</w:t>
      </w:r>
      <w:r w:rsidRPr="00CE1C68">
        <w:rPr>
          <w:b/>
          <w:szCs w:val="22"/>
        </w:rPr>
        <w:t>rogression free survival</w:t>
      </w:r>
      <w:r>
        <w:rPr>
          <w:szCs w:val="22"/>
        </w:rPr>
        <w:t xml:space="preserve"> </w:t>
      </w:r>
      <w:r w:rsidRPr="00747639">
        <w:rPr>
          <w:b/>
          <w:szCs w:val="22"/>
        </w:rPr>
        <w:t>(PFS)</w:t>
      </w:r>
      <w:r w:rsidRPr="00474518">
        <w:rPr>
          <w:szCs w:val="22"/>
        </w:rPr>
        <w:t xml:space="preserve"> </w:t>
      </w:r>
      <w:r w:rsidR="00773FCA">
        <w:rPr>
          <w:szCs w:val="22"/>
        </w:rPr>
        <w:t xml:space="preserve">of CNS disease </w:t>
      </w:r>
      <w:r>
        <w:rPr>
          <w:szCs w:val="22"/>
        </w:rPr>
        <w:t>as assessed by the treating physician</w:t>
      </w:r>
    </w:p>
    <w:p w14:paraId="23FC906C" w14:textId="3BAF9F47" w:rsidR="00EC3780" w:rsidRDefault="00EC3780" w:rsidP="00ED7D5B">
      <w:pPr>
        <w:pStyle w:val="ListParagraph"/>
        <w:numPr>
          <w:ilvl w:val="0"/>
          <w:numId w:val="46"/>
        </w:numPr>
        <w:tabs>
          <w:tab w:val="left" w:pos="284"/>
        </w:tabs>
        <w:jc w:val="both"/>
        <w:rPr>
          <w:szCs w:val="22"/>
        </w:rPr>
      </w:pPr>
      <w:r>
        <w:rPr>
          <w:b/>
          <w:szCs w:val="22"/>
        </w:rPr>
        <w:t>12</w:t>
      </w:r>
      <w:r w:rsidRPr="00CE1C68">
        <w:rPr>
          <w:b/>
          <w:szCs w:val="22"/>
        </w:rPr>
        <w:t>-</w:t>
      </w:r>
      <w:r>
        <w:rPr>
          <w:b/>
          <w:szCs w:val="22"/>
        </w:rPr>
        <w:t xml:space="preserve"> and 24-month</w:t>
      </w:r>
      <w:r w:rsidRPr="00CE1C68">
        <w:rPr>
          <w:b/>
          <w:szCs w:val="22"/>
        </w:rPr>
        <w:t xml:space="preserve"> survival</w:t>
      </w:r>
      <w:r>
        <w:rPr>
          <w:szCs w:val="22"/>
        </w:rPr>
        <w:t xml:space="preserve"> as assessed by the treating physician</w:t>
      </w:r>
      <w:r w:rsidRPr="00E96AA7" w:rsidDel="00474518">
        <w:rPr>
          <w:szCs w:val="22"/>
        </w:rPr>
        <w:t xml:space="preserve"> </w:t>
      </w:r>
    </w:p>
    <w:p w14:paraId="464B8118" w14:textId="0B4AEF17" w:rsidR="00E96AA7" w:rsidRPr="00E96AA7" w:rsidRDefault="00EC3780" w:rsidP="00ED7D5B">
      <w:pPr>
        <w:pStyle w:val="ListParagraph"/>
        <w:numPr>
          <w:ilvl w:val="0"/>
          <w:numId w:val="46"/>
        </w:numPr>
        <w:tabs>
          <w:tab w:val="left" w:pos="284"/>
        </w:tabs>
        <w:jc w:val="both"/>
        <w:rPr>
          <w:szCs w:val="22"/>
        </w:rPr>
      </w:pPr>
      <w:r>
        <w:rPr>
          <w:b/>
          <w:szCs w:val="22"/>
        </w:rPr>
        <w:lastRenderedPageBreak/>
        <w:t>Overall</w:t>
      </w:r>
      <w:r w:rsidRPr="00CE1C68">
        <w:rPr>
          <w:b/>
          <w:szCs w:val="22"/>
        </w:rPr>
        <w:t xml:space="preserve"> survival</w:t>
      </w:r>
      <w:r>
        <w:rPr>
          <w:szCs w:val="22"/>
        </w:rPr>
        <w:t xml:space="preserve"> </w:t>
      </w:r>
      <w:r w:rsidRPr="00747639">
        <w:rPr>
          <w:b/>
          <w:szCs w:val="22"/>
        </w:rPr>
        <w:t>(OS)</w:t>
      </w:r>
      <w:r w:rsidRPr="00474518">
        <w:rPr>
          <w:szCs w:val="22"/>
        </w:rPr>
        <w:t xml:space="preserve"> </w:t>
      </w:r>
      <w:r>
        <w:rPr>
          <w:szCs w:val="22"/>
        </w:rPr>
        <w:t xml:space="preserve">as assessed by the treating physician </w:t>
      </w:r>
    </w:p>
    <w:p w14:paraId="6C51493F" w14:textId="77777777" w:rsidR="00E96AA7" w:rsidRPr="00E8013C" w:rsidRDefault="00E96AA7" w:rsidP="006206BE">
      <w:pPr>
        <w:rPr>
          <w:lang w:eastAsia="nb-NO"/>
        </w:rPr>
      </w:pPr>
    </w:p>
    <w:p w14:paraId="5C7EB51E" w14:textId="7D0A262D" w:rsidR="0049373A" w:rsidRPr="0049373A" w:rsidRDefault="0049373A" w:rsidP="0049373A">
      <w:pPr>
        <w:pStyle w:val="Heading2"/>
        <w:jc w:val="left"/>
        <w:rPr>
          <w:szCs w:val="28"/>
        </w:rPr>
      </w:pPr>
      <w:bookmarkStart w:id="324" w:name="_Toc4588871"/>
      <w:bookmarkStart w:id="325" w:name="_Toc21005298"/>
      <w:bookmarkStart w:id="326" w:name="_Toc74045796"/>
      <w:r w:rsidRPr="0049373A">
        <w:rPr>
          <w:szCs w:val="28"/>
        </w:rPr>
        <w:t xml:space="preserve">Radiographic </w:t>
      </w:r>
      <w:r w:rsidR="004A1F11">
        <w:t>definitions</w:t>
      </w:r>
      <w:r w:rsidR="004A1F11" w:rsidRPr="00F533EF">
        <w:t xml:space="preserve"> </w:t>
      </w:r>
      <w:r w:rsidR="004300D8" w:rsidRPr="0049373A">
        <w:rPr>
          <w:szCs w:val="28"/>
        </w:rPr>
        <w:t xml:space="preserve">of </w:t>
      </w:r>
      <w:bookmarkEnd w:id="323"/>
      <w:r w:rsidR="00171A3B">
        <w:rPr>
          <w:szCs w:val="28"/>
        </w:rPr>
        <w:t>i</w:t>
      </w:r>
      <w:r w:rsidRPr="0049373A">
        <w:rPr>
          <w:szCs w:val="28"/>
        </w:rPr>
        <w:t xml:space="preserve">ntracranial </w:t>
      </w:r>
      <w:r w:rsidR="00171A3B">
        <w:rPr>
          <w:szCs w:val="28"/>
        </w:rPr>
        <w:t>d</w:t>
      </w:r>
      <w:r w:rsidRPr="0049373A">
        <w:rPr>
          <w:szCs w:val="28"/>
        </w:rPr>
        <w:t>isease</w:t>
      </w:r>
      <w:r w:rsidR="004A1F11">
        <w:rPr>
          <w:szCs w:val="28"/>
        </w:rPr>
        <w:t xml:space="preserve"> and progression</w:t>
      </w:r>
      <w:bookmarkEnd w:id="324"/>
      <w:bookmarkEnd w:id="325"/>
      <w:bookmarkEnd w:id="326"/>
    </w:p>
    <w:p w14:paraId="1E6B2E7B" w14:textId="1817012B" w:rsidR="00051312" w:rsidRPr="002749F6" w:rsidRDefault="00051312" w:rsidP="00051312">
      <w:pPr>
        <w:ind w:firstLine="284"/>
        <w:rPr>
          <w:szCs w:val="22"/>
        </w:rPr>
      </w:pPr>
      <w:r w:rsidRPr="002749F6">
        <w:rPr>
          <w:szCs w:val="22"/>
        </w:rPr>
        <w:t>For the purposes of this study, participants are re-evaluated for intracranial response per imaging intervals until the participant is taken off</w:t>
      </w:r>
      <w:r w:rsidR="005E53DB">
        <w:rPr>
          <w:szCs w:val="22"/>
        </w:rPr>
        <w:t>, or at the end of, the</w:t>
      </w:r>
      <w:r w:rsidRPr="002749F6">
        <w:rPr>
          <w:szCs w:val="22"/>
        </w:rPr>
        <w:t xml:space="preserve"> study. Traditional radiographic response and progression will be evaluated using the modified Response Assessment in Neuro-Oncology (RANO) criteria</w:t>
      </w:r>
      <w:r w:rsidRPr="002749F6">
        <w:rPr>
          <w:szCs w:val="22"/>
        </w:rPr>
        <w:fldChar w:fldCharType="begin">
          <w:fldData xml:space="preserve">PEVuZE5vdGU+PENpdGU+PEF1dGhvcj5XZW48L0F1dGhvcj48WWVhcj4yMDEwPC9ZZWFyPjxSZWNO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</w:fldData>
        </w:fldChar>
      </w:r>
      <w:r w:rsidR="00D80B00">
        <w:rPr>
          <w:szCs w:val="22"/>
        </w:rPr>
        <w:instrText xml:space="preserve"> ADDIN EN.CITE </w:instrText>
      </w:r>
      <w:r w:rsidR="00D80B00">
        <w:rPr>
          <w:szCs w:val="22"/>
        </w:rPr>
        <w:fldChar w:fldCharType="begin">
          <w:fldData xml:space="preserve">PEVuZE5vdGU+PENpdGU+PEF1dGhvcj5XZW48L0F1dGhvcj48WWVhcj4yMDEwPC9ZZWFyPjxSZWNO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</w:fldData>
        </w:fldChar>
      </w:r>
      <w:r w:rsidR="00D80B00">
        <w:rPr>
          <w:szCs w:val="22"/>
        </w:rPr>
        <w:instrText xml:space="preserve"> ADDIN EN.CITE.DATA </w:instrText>
      </w:r>
      <w:r w:rsidR="00D80B00">
        <w:rPr>
          <w:szCs w:val="22"/>
        </w:rPr>
      </w:r>
      <w:r w:rsidR="00D80B00">
        <w:rPr>
          <w:szCs w:val="22"/>
        </w:rPr>
        <w:fldChar w:fldCharType="end"/>
      </w:r>
      <w:r w:rsidRPr="002749F6">
        <w:rPr>
          <w:szCs w:val="22"/>
        </w:rPr>
      </w:r>
      <w:r w:rsidRPr="002749F6">
        <w:rPr>
          <w:szCs w:val="22"/>
        </w:rPr>
        <w:fldChar w:fldCharType="separate"/>
      </w:r>
      <w:r w:rsidR="00D80B00" w:rsidRPr="00D80B00">
        <w:rPr>
          <w:noProof/>
          <w:szCs w:val="22"/>
          <w:vertAlign w:val="superscript"/>
        </w:rPr>
        <w:t>99,100</w:t>
      </w:r>
      <w:r w:rsidRPr="002749F6">
        <w:rPr>
          <w:szCs w:val="22"/>
        </w:rPr>
        <w:fldChar w:fldCharType="end"/>
      </w:r>
      <w:r w:rsidRPr="002749F6">
        <w:rPr>
          <w:szCs w:val="22"/>
        </w:rPr>
        <w:t xml:space="preserve">. </w:t>
      </w:r>
    </w:p>
    <w:p w14:paraId="10E2E653" w14:textId="77777777" w:rsidR="00051312" w:rsidRPr="002749F6" w:rsidRDefault="00051312" w:rsidP="00051312">
      <w:pPr>
        <w:pStyle w:val="Level3Heading"/>
        <w:rPr>
          <w:rFonts w:ascii="Arial Narrow" w:hAnsi="Arial Narrow"/>
          <w:b/>
          <w:sz w:val="22"/>
          <w:szCs w:val="22"/>
          <w:lang w:val="en-US"/>
        </w:rPr>
      </w:pPr>
      <w:r w:rsidRPr="002749F6">
        <w:rPr>
          <w:rFonts w:ascii="Arial Narrow" w:hAnsi="Arial Narrow"/>
          <w:b/>
          <w:sz w:val="22"/>
          <w:szCs w:val="22"/>
          <w:lang w:val="en-US"/>
        </w:rPr>
        <w:t>Radiographic definitions</w:t>
      </w:r>
    </w:p>
    <w:p w14:paraId="6BAAB61F" w14:textId="77777777" w:rsidR="00051312" w:rsidRPr="002749F6" w:rsidRDefault="00051312" w:rsidP="00ED7D5B">
      <w:pPr>
        <w:pStyle w:val="ListParagraph"/>
        <w:numPr>
          <w:ilvl w:val="0"/>
          <w:numId w:val="18"/>
        </w:numPr>
        <w:tabs>
          <w:tab w:val="left" w:pos="284"/>
        </w:tabs>
        <w:ind w:left="0" w:firstLine="0"/>
        <w:jc w:val="both"/>
        <w:rPr>
          <w:szCs w:val="22"/>
        </w:rPr>
      </w:pPr>
      <w:r w:rsidRPr="002749F6">
        <w:rPr>
          <w:b/>
          <w:szCs w:val="22"/>
        </w:rPr>
        <w:t>Evaluable non-measurable disease.</w:t>
      </w:r>
      <w:r w:rsidRPr="002749F6">
        <w:rPr>
          <w:szCs w:val="22"/>
        </w:rPr>
        <w:t xml:space="preserve"> Participants who have lesions present at baseline that are evaluable, but on follow-up MR examinations do not meet the definitions of measurable disease will be considered evaluable for non-target disease. The response assessment is based on the presence, absence, or unequivocal progression of the lesions. </w:t>
      </w:r>
    </w:p>
    <w:p w14:paraId="0F19B767" w14:textId="77777777" w:rsidR="00051312" w:rsidRPr="002749F6" w:rsidRDefault="00051312" w:rsidP="00051312">
      <w:pPr>
        <w:pStyle w:val="ListParagraph"/>
        <w:rPr>
          <w:szCs w:val="22"/>
          <w:u w:val="single"/>
        </w:rPr>
      </w:pPr>
    </w:p>
    <w:p w14:paraId="689DB2DF" w14:textId="40F9635B" w:rsidR="00051312" w:rsidRPr="002749F6" w:rsidRDefault="00051312" w:rsidP="00ED7D5B">
      <w:pPr>
        <w:pStyle w:val="ListParagraph"/>
        <w:numPr>
          <w:ilvl w:val="0"/>
          <w:numId w:val="18"/>
        </w:numPr>
        <w:tabs>
          <w:tab w:val="left" w:pos="284"/>
        </w:tabs>
        <w:ind w:left="0" w:firstLine="0"/>
        <w:jc w:val="both"/>
        <w:rPr>
          <w:szCs w:val="22"/>
        </w:rPr>
      </w:pPr>
      <w:r w:rsidRPr="002749F6">
        <w:rPr>
          <w:b/>
          <w:szCs w:val="22"/>
        </w:rPr>
        <w:t>Measurable disease.</w:t>
      </w:r>
      <w:r w:rsidRPr="002749F6">
        <w:rPr>
          <w:szCs w:val="22"/>
        </w:rPr>
        <w:t xml:space="preserve"> Measurable lesions are defined as those that can be accurately measured in at least one dimension (longest diameter to be recorded) as ≥</w:t>
      </w:r>
      <w:r w:rsidR="00B77532">
        <w:rPr>
          <w:szCs w:val="22"/>
        </w:rPr>
        <w:t>10</w:t>
      </w:r>
      <w:r w:rsidRPr="002749F6">
        <w:rPr>
          <w:szCs w:val="22"/>
        </w:rPr>
        <w:t xml:space="preserve"> mm with MRI – or – compromise more than 30 image voxels on perfusion MRI to ensure adequate parametric statistical assessments.</w:t>
      </w:r>
      <w:r w:rsidR="004A1F11">
        <w:rPr>
          <w:szCs w:val="22"/>
        </w:rPr>
        <w:t xml:space="preserve"> </w:t>
      </w:r>
      <w:r w:rsidRPr="002749F6">
        <w:rPr>
          <w:szCs w:val="22"/>
        </w:rPr>
        <w:t xml:space="preserve">All tumor measurements must be recorded in </w:t>
      </w:r>
      <w:r w:rsidRPr="002749F6">
        <w:rPr>
          <w:szCs w:val="22"/>
          <w:u w:val="single"/>
        </w:rPr>
        <w:t>millimeters</w:t>
      </w:r>
      <w:r w:rsidRPr="002749F6">
        <w:rPr>
          <w:szCs w:val="22"/>
        </w:rPr>
        <w:t xml:space="preserve"> in 2D (or decimal fractions of centimeters) and in cc in 3D.</w:t>
      </w:r>
    </w:p>
    <w:p w14:paraId="04E407A8" w14:textId="77777777" w:rsidR="00051312" w:rsidRPr="002749F6" w:rsidRDefault="00051312" w:rsidP="00051312">
      <w:pPr>
        <w:pStyle w:val="ListParagraph"/>
        <w:rPr>
          <w:szCs w:val="22"/>
        </w:rPr>
      </w:pPr>
    </w:p>
    <w:p w14:paraId="3B066810" w14:textId="78E3CB12" w:rsidR="00051312" w:rsidRPr="002749F6" w:rsidRDefault="00051312" w:rsidP="00ED7D5B">
      <w:pPr>
        <w:pStyle w:val="ListParagraph"/>
        <w:numPr>
          <w:ilvl w:val="0"/>
          <w:numId w:val="18"/>
        </w:numPr>
        <w:tabs>
          <w:tab w:val="left" w:pos="284"/>
        </w:tabs>
        <w:ind w:left="0" w:firstLine="0"/>
        <w:jc w:val="both"/>
        <w:rPr>
          <w:szCs w:val="22"/>
        </w:rPr>
      </w:pPr>
      <w:r w:rsidRPr="002749F6">
        <w:rPr>
          <w:b/>
          <w:szCs w:val="22"/>
        </w:rPr>
        <w:t>For multifocal intracranial disease</w:t>
      </w:r>
      <w:r w:rsidRPr="002749F6">
        <w:rPr>
          <w:szCs w:val="22"/>
        </w:rPr>
        <w:t xml:space="preserve">, no more than 3 target lesions should be selected for measurement (&gt;=5mm in diameter in at least one dimension or </w:t>
      </w:r>
      <w:r w:rsidRPr="002749F6">
        <w:rPr>
          <w:snapToGrid/>
          <w:color w:val="auto"/>
          <w:szCs w:val="22"/>
        </w:rPr>
        <w:t>a total tumor mass of</w:t>
      </w:r>
      <w:r w:rsidRPr="002749F6">
        <w:rPr>
          <w:szCs w:val="22"/>
        </w:rPr>
        <w:t xml:space="preserve"> &gt;30 MRI voxels). Target lesions should be selected on the basis of their size (starting with the lesion with the longest diameter or biggest volume), be representative of other lesions and lend themselves to reproducible repeated measurements.</w:t>
      </w:r>
    </w:p>
    <w:p w14:paraId="7FD2F1D8" w14:textId="77777777" w:rsidR="00051312" w:rsidRPr="002749F6" w:rsidRDefault="00051312" w:rsidP="00051312">
      <w:pPr>
        <w:pStyle w:val="ListParagraph"/>
        <w:tabs>
          <w:tab w:val="left" w:pos="284"/>
        </w:tabs>
        <w:ind w:left="0"/>
        <w:jc w:val="both"/>
        <w:rPr>
          <w:szCs w:val="22"/>
        </w:rPr>
      </w:pPr>
    </w:p>
    <w:p w14:paraId="5A94E8F9" w14:textId="77777777" w:rsidR="00051312" w:rsidRPr="002749F6" w:rsidRDefault="00051312" w:rsidP="00ED7D5B">
      <w:pPr>
        <w:pStyle w:val="ListParagraph"/>
        <w:numPr>
          <w:ilvl w:val="0"/>
          <w:numId w:val="18"/>
        </w:numPr>
        <w:tabs>
          <w:tab w:val="left" w:pos="284"/>
        </w:tabs>
        <w:ind w:left="0" w:firstLine="0"/>
        <w:jc w:val="both"/>
        <w:rPr>
          <w:rFonts w:cs="Times"/>
          <w:snapToGrid/>
          <w:color w:val="auto"/>
          <w:szCs w:val="22"/>
        </w:rPr>
      </w:pPr>
      <w:r w:rsidRPr="002749F6">
        <w:rPr>
          <w:b/>
          <w:szCs w:val="22"/>
        </w:rPr>
        <w:t>Non-measurable disease.</w:t>
      </w:r>
      <w:r w:rsidRPr="002749F6">
        <w:rPr>
          <w:szCs w:val="22"/>
        </w:rPr>
        <w:t xml:space="preserve"> </w:t>
      </w:r>
      <w:r w:rsidRPr="002749F6">
        <w:rPr>
          <w:snapToGrid/>
          <w:color w:val="auto"/>
          <w:szCs w:val="22"/>
        </w:rPr>
        <w:t xml:space="preserve">Unidimensional measurable lesions, masses with margins not clearly defined, lesions with maximal diameter &lt; 5mm, or a total tumor mass of &lt; 30 MRI voxels. </w:t>
      </w:r>
    </w:p>
    <w:p w14:paraId="1DBA7BE4" w14:textId="77777777" w:rsidR="00051312" w:rsidRPr="002749F6" w:rsidRDefault="00051312" w:rsidP="00051312">
      <w:pPr>
        <w:numPr>
          <w:ilvl w:val="12"/>
          <w:numId w:val="0"/>
        </w:numPr>
        <w:tabs>
          <w:tab w:val="clear" w:pos="357"/>
          <w:tab w:val="left" w:pos="-1068"/>
          <w:tab w:val="left" w:pos="-720"/>
          <w:tab w:val="left" w:pos="0"/>
          <w:tab w:val="left" w:pos="372"/>
          <w:tab w:val="left" w:pos="720"/>
          <w:tab w:val="left" w:pos="1092"/>
          <w:tab w:val="left" w:pos="1440"/>
          <w:tab w:val="left" w:pos="1812"/>
          <w:tab w:val="left" w:pos="2160"/>
          <w:tab w:val="left" w:pos="2532"/>
          <w:tab w:val="left" w:pos="2880"/>
          <w:tab w:val="left" w:pos="3252"/>
          <w:tab w:val="left" w:pos="3600"/>
          <w:tab w:val="left" w:pos="4320"/>
          <w:tab w:val="left" w:pos="5040"/>
          <w:tab w:val="left" w:pos="5760"/>
          <w:tab w:val="left" w:pos="6480"/>
          <w:tab w:val="left" w:pos="7200"/>
          <w:tab w:val="left" w:pos="7920"/>
          <w:tab w:val="left" w:pos="8640"/>
          <w:tab w:val="left" w:pos="9360"/>
        </w:tabs>
        <w:ind w:left="1092" w:hanging="720"/>
        <w:rPr>
          <w:szCs w:val="22"/>
        </w:rPr>
      </w:pPr>
    </w:p>
    <w:p w14:paraId="162F8EBB" w14:textId="77777777" w:rsidR="00051312" w:rsidRPr="002749F6" w:rsidRDefault="00051312" w:rsidP="00051312">
      <w:pPr>
        <w:pStyle w:val="Level3Heading"/>
        <w:rPr>
          <w:rFonts w:ascii="Arial Narrow" w:hAnsi="Arial Narrow"/>
          <w:b/>
          <w:sz w:val="22"/>
          <w:szCs w:val="22"/>
          <w:lang w:val="en-US"/>
        </w:rPr>
      </w:pPr>
      <w:r w:rsidRPr="002749F6">
        <w:rPr>
          <w:rFonts w:ascii="Arial Narrow" w:hAnsi="Arial Narrow"/>
          <w:b/>
          <w:sz w:val="22"/>
          <w:szCs w:val="22"/>
          <w:lang w:val="en-US"/>
        </w:rPr>
        <w:t>Radiographic response criteria</w:t>
      </w:r>
    </w:p>
    <w:p w14:paraId="3983588D" w14:textId="77777777" w:rsidR="00051312" w:rsidRPr="002749F6" w:rsidRDefault="00051312" w:rsidP="00ED7D5B">
      <w:pPr>
        <w:pStyle w:val="ListParagraph"/>
        <w:numPr>
          <w:ilvl w:val="0"/>
          <w:numId w:val="18"/>
        </w:numPr>
        <w:tabs>
          <w:tab w:val="left" w:pos="284"/>
        </w:tabs>
        <w:ind w:left="0" w:firstLine="0"/>
        <w:jc w:val="both"/>
        <w:rPr>
          <w:color w:val="auto"/>
          <w:szCs w:val="22"/>
        </w:rPr>
      </w:pPr>
      <w:r w:rsidRPr="002749F6">
        <w:rPr>
          <w:b/>
          <w:color w:val="auto"/>
          <w:szCs w:val="22"/>
        </w:rPr>
        <w:t>Complete Response (CR):</w:t>
      </w:r>
      <w:r w:rsidRPr="002749F6">
        <w:rPr>
          <w:color w:val="auto"/>
          <w:szCs w:val="22"/>
        </w:rPr>
        <w:t xml:space="preserve">  Requires all of the following (*): </w:t>
      </w:r>
    </w:p>
    <w:p w14:paraId="7EE8F109" w14:textId="77777777" w:rsidR="00051312" w:rsidRPr="002749F6" w:rsidRDefault="00051312" w:rsidP="00ED7D5B">
      <w:pPr>
        <w:pStyle w:val="ListParagraph"/>
        <w:numPr>
          <w:ilvl w:val="0"/>
          <w:numId w:val="19"/>
        </w:numPr>
        <w:jc w:val="both"/>
        <w:rPr>
          <w:color w:val="auto"/>
          <w:szCs w:val="22"/>
        </w:rPr>
      </w:pPr>
      <w:r w:rsidRPr="002749F6">
        <w:rPr>
          <w:color w:val="auto"/>
          <w:szCs w:val="22"/>
        </w:rPr>
        <w:t>Complete disappearance of all enhancing measurable and non-measurable disease sustained for at least 4 weeks</w:t>
      </w:r>
    </w:p>
    <w:p w14:paraId="4973E1FA" w14:textId="77777777" w:rsidR="00051312" w:rsidRPr="002749F6" w:rsidRDefault="00051312" w:rsidP="00ED7D5B">
      <w:pPr>
        <w:pStyle w:val="ListParagraph"/>
        <w:numPr>
          <w:ilvl w:val="0"/>
          <w:numId w:val="19"/>
        </w:numPr>
        <w:jc w:val="both"/>
        <w:rPr>
          <w:color w:val="auto"/>
          <w:szCs w:val="22"/>
        </w:rPr>
      </w:pPr>
      <w:r w:rsidRPr="002749F6">
        <w:rPr>
          <w:color w:val="auto"/>
          <w:szCs w:val="22"/>
        </w:rPr>
        <w:t>No new lesions</w:t>
      </w:r>
    </w:p>
    <w:p w14:paraId="7DB10976" w14:textId="310E5B06" w:rsidR="00051312" w:rsidRPr="002749F6" w:rsidRDefault="00051312" w:rsidP="00ED7D5B">
      <w:pPr>
        <w:pStyle w:val="ListParagraph"/>
        <w:numPr>
          <w:ilvl w:val="0"/>
          <w:numId w:val="19"/>
        </w:numPr>
        <w:jc w:val="both"/>
        <w:rPr>
          <w:color w:val="auto"/>
          <w:szCs w:val="22"/>
        </w:rPr>
      </w:pPr>
      <w:r w:rsidRPr="002749F6">
        <w:rPr>
          <w:color w:val="auto"/>
          <w:szCs w:val="22"/>
        </w:rPr>
        <w:t xml:space="preserve">Stable or decreasing </w:t>
      </w:r>
      <w:r w:rsidR="001E3781">
        <w:rPr>
          <w:color w:val="auto"/>
          <w:szCs w:val="22"/>
        </w:rPr>
        <w:t>steroid dose</w:t>
      </w:r>
      <w:r w:rsidR="001E3781" w:rsidRPr="002749F6">
        <w:rPr>
          <w:color w:val="auto"/>
          <w:szCs w:val="22"/>
        </w:rPr>
        <w:t xml:space="preserve"> </w:t>
      </w:r>
      <w:r w:rsidRPr="002749F6">
        <w:rPr>
          <w:color w:val="auto"/>
          <w:szCs w:val="22"/>
        </w:rPr>
        <w:t>(the steroid dose at the time of the evaluation</w:t>
      </w:r>
      <w:r w:rsidR="001E3781">
        <w:rPr>
          <w:color w:val="auto"/>
          <w:szCs w:val="22"/>
        </w:rPr>
        <w:t xml:space="preserve"> scan</w:t>
      </w:r>
      <w:r w:rsidRPr="002749F6">
        <w:rPr>
          <w:color w:val="auto"/>
          <w:szCs w:val="22"/>
        </w:rPr>
        <w:t xml:space="preserve"> should be no greater than the dose at </w:t>
      </w:r>
      <w:r w:rsidR="001E3781">
        <w:rPr>
          <w:color w:val="auto"/>
          <w:szCs w:val="22"/>
        </w:rPr>
        <w:t xml:space="preserve">the </w:t>
      </w:r>
      <w:r w:rsidRPr="002749F6">
        <w:rPr>
          <w:color w:val="auto"/>
          <w:szCs w:val="22"/>
        </w:rPr>
        <w:t>time of</w:t>
      </w:r>
      <w:r w:rsidR="001E3781">
        <w:rPr>
          <w:color w:val="auto"/>
          <w:szCs w:val="22"/>
        </w:rPr>
        <w:t xml:space="preserve"> the</w:t>
      </w:r>
      <w:r w:rsidRPr="002749F6">
        <w:rPr>
          <w:color w:val="auto"/>
          <w:szCs w:val="22"/>
        </w:rPr>
        <w:t xml:space="preserve"> baseline scan)</w:t>
      </w:r>
    </w:p>
    <w:p w14:paraId="0BC4E550" w14:textId="0EC6C295" w:rsidR="00051312" w:rsidRPr="002749F6" w:rsidRDefault="00051312" w:rsidP="00ED7D5B">
      <w:pPr>
        <w:pStyle w:val="ListParagraph"/>
        <w:numPr>
          <w:ilvl w:val="0"/>
          <w:numId w:val="19"/>
        </w:numPr>
        <w:jc w:val="both"/>
        <w:rPr>
          <w:color w:val="auto"/>
          <w:szCs w:val="22"/>
        </w:rPr>
      </w:pPr>
      <w:r w:rsidRPr="002749F6">
        <w:rPr>
          <w:color w:val="auto"/>
          <w:szCs w:val="22"/>
        </w:rPr>
        <w:t>Stable or improved clinical</w:t>
      </w:r>
      <w:r w:rsidR="00714CBF">
        <w:rPr>
          <w:color w:val="auto"/>
          <w:szCs w:val="22"/>
        </w:rPr>
        <w:t xml:space="preserve"> status</w:t>
      </w:r>
    </w:p>
    <w:p w14:paraId="1B9DE1D7" w14:textId="77777777" w:rsidR="00051312" w:rsidRPr="002749F6" w:rsidRDefault="00051312" w:rsidP="00051312">
      <w:pPr>
        <w:rPr>
          <w:i/>
          <w:szCs w:val="22"/>
        </w:rPr>
      </w:pPr>
      <w:r w:rsidRPr="002749F6">
        <w:rPr>
          <w:i/>
          <w:szCs w:val="22"/>
        </w:rPr>
        <w:t>* Participants with non-measurable disease cannot have a complete response. The best possible response is stable disease.</w:t>
      </w:r>
    </w:p>
    <w:p w14:paraId="12EDBC4A" w14:textId="77777777" w:rsidR="00051312" w:rsidRPr="002749F6" w:rsidRDefault="00051312" w:rsidP="00ED7D5B">
      <w:pPr>
        <w:pStyle w:val="ListParagraph"/>
        <w:numPr>
          <w:ilvl w:val="0"/>
          <w:numId w:val="18"/>
        </w:numPr>
        <w:tabs>
          <w:tab w:val="left" w:pos="284"/>
        </w:tabs>
        <w:ind w:left="0" w:firstLine="0"/>
        <w:jc w:val="both"/>
        <w:rPr>
          <w:color w:val="auto"/>
          <w:szCs w:val="22"/>
        </w:rPr>
      </w:pPr>
      <w:r w:rsidRPr="002749F6">
        <w:rPr>
          <w:b/>
          <w:color w:val="auto"/>
          <w:szCs w:val="22"/>
        </w:rPr>
        <w:t>Partial Response (PR):</w:t>
      </w:r>
      <w:r w:rsidRPr="002749F6">
        <w:rPr>
          <w:color w:val="auto"/>
          <w:szCs w:val="22"/>
        </w:rPr>
        <w:t xml:space="preserve">  All of the following criteria must be met:</w:t>
      </w:r>
    </w:p>
    <w:p w14:paraId="455D2BCA" w14:textId="77777777" w:rsidR="00051312" w:rsidRPr="002749F6" w:rsidRDefault="00051312" w:rsidP="00ED7D5B">
      <w:pPr>
        <w:pStyle w:val="ListParagraph"/>
        <w:numPr>
          <w:ilvl w:val="0"/>
          <w:numId w:val="20"/>
        </w:numPr>
        <w:tabs>
          <w:tab w:val="left" w:pos="220"/>
          <w:tab w:val="left" w:pos="720"/>
        </w:tabs>
        <w:autoSpaceDE w:val="0"/>
        <w:autoSpaceDN w:val="0"/>
        <w:adjustRightInd w:val="0"/>
        <w:jc w:val="both"/>
        <w:rPr>
          <w:snapToGrid/>
          <w:color w:val="auto"/>
          <w:szCs w:val="22"/>
        </w:rPr>
      </w:pPr>
      <w:r w:rsidRPr="002749F6">
        <w:rPr>
          <w:snapToGrid/>
          <w:color w:val="auto"/>
          <w:szCs w:val="22"/>
        </w:rPr>
        <w:t xml:space="preserve">Greater ≥50% decrease compared to baseline in the sum of products of perpendicular diameters of all measurable enhancing lesions sustained for at least 4 weeks. </w:t>
      </w:r>
    </w:p>
    <w:p w14:paraId="2265B41C" w14:textId="77777777" w:rsidR="00051312" w:rsidRPr="002749F6" w:rsidRDefault="00051312" w:rsidP="00ED7D5B">
      <w:pPr>
        <w:pStyle w:val="ListParagraph"/>
        <w:numPr>
          <w:ilvl w:val="0"/>
          <w:numId w:val="20"/>
        </w:numPr>
        <w:tabs>
          <w:tab w:val="left" w:pos="220"/>
          <w:tab w:val="left" w:pos="720"/>
        </w:tabs>
        <w:autoSpaceDE w:val="0"/>
        <w:autoSpaceDN w:val="0"/>
        <w:adjustRightInd w:val="0"/>
        <w:jc w:val="both"/>
        <w:rPr>
          <w:snapToGrid/>
          <w:color w:val="auto"/>
          <w:szCs w:val="22"/>
        </w:rPr>
      </w:pPr>
      <w:r w:rsidRPr="002749F6">
        <w:rPr>
          <w:snapToGrid/>
          <w:color w:val="auto"/>
          <w:szCs w:val="22"/>
        </w:rPr>
        <w:t>No progression of non-measurable disease</w:t>
      </w:r>
    </w:p>
    <w:p w14:paraId="32BB53D7" w14:textId="77777777" w:rsidR="00051312" w:rsidRPr="002749F6" w:rsidRDefault="00051312" w:rsidP="00ED7D5B">
      <w:pPr>
        <w:pStyle w:val="ListParagraph"/>
        <w:numPr>
          <w:ilvl w:val="0"/>
          <w:numId w:val="20"/>
        </w:numPr>
        <w:tabs>
          <w:tab w:val="left" w:pos="220"/>
          <w:tab w:val="left" w:pos="720"/>
        </w:tabs>
        <w:autoSpaceDE w:val="0"/>
        <w:autoSpaceDN w:val="0"/>
        <w:adjustRightInd w:val="0"/>
        <w:jc w:val="both"/>
        <w:rPr>
          <w:snapToGrid/>
          <w:color w:val="auto"/>
          <w:szCs w:val="22"/>
        </w:rPr>
      </w:pPr>
      <w:r w:rsidRPr="002749F6">
        <w:rPr>
          <w:color w:val="auto"/>
          <w:szCs w:val="22"/>
        </w:rPr>
        <w:t>No new lesions</w:t>
      </w:r>
    </w:p>
    <w:p w14:paraId="32E49C8C" w14:textId="77777777" w:rsidR="00A150BB" w:rsidRPr="002749F6" w:rsidRDefault="00A150BB" w:rsidP="00ED7D5B">
      <w:pPr>
        <w:pStyle w:val="ListParagraph"/>
        <w:numPr>
          <w:ilvl w:val="0"/>
          <w:numId w:val="20"/>
        </w:numPr>
        <w:jc w:val="both"/>
        <w:rPr>
          <w:color w:val="auto"/>
          <w:szCs w:val="22"/>
        </w:rPr>
      </w:pPr>
      <w:r w:rsidRPr="002749F6">
        <w:rPr>
          <w:color w:val="auto"/>
          <w:szCs w:val="22"/>
        </w:rPr>
        <w:t xml:space="preserve">Stable or decreasing </w:t>
      </w:r>
      <w:r>
        <w:rPr>
          <w:color w:val="auto"/>
          <w:szCs w:val="22"/>
        </w:rPr>
        <w:t>steroid dose</w:t>
      </w:r>
      <w:r w:rsidRPr="002749F6">
        <w:rPr>
          <w:color w:val="auto"/>
          <w:szCs w:val="22"/>
        </w:rPr>
        <w:t xml:space="preserve"> (the steroid dose at the time of the evaluation</w:t>
      </w:r>
      <w:r>
        <w:rPr>
          <w:color w:val="auto"/>
          <w:szCs w:val="22"/>
        </w:rPr>
        <w:t xml:space="preserve"> scan</w:t>
      </w:r>
      <w:r w:rsidRPr="002749F6">
        <w:rPr>
          <w:color w:val="auto"/>
          <w:szCs w:val="22"/>
        </w:rPr>
        <w:t xml:space="preserve"> should be no greater than the dose at </w:t>
      </w:r>
      <w:r>
        <w:rPr>
          <w:color w:val="auto"/>
          <w:szCs w:val="22"/>
        </w:rPr>
        <w:t xml:space="preserve">the </w:t>
      </w:r>
      <w:r w:rsidRPr="002749F6">
        <w:rPr>
          <w:color w:val="auto"/>
          <w:szCs w:val="22"/>
        </w:rPr>
        <w:t>time of</w:t>
      </w:r>
      <w:r>
        <w:rPr>
          <w:color w:val="auto"/>
          <w:szCs w:val="22"/>
        </w:rPr>
        <w:t xml:space="preserve"> the</w:t>
      </w:r>
      <w:r w:rsidRPr="002749F6">
        <w:rPr>
          <w:color w:val="auto"/>
          <w:szCs w:val="22"/>
        </w:rPr>
        <w:t xml:space="preserve"> baseline scan)</w:t>
      </w:r>
    </w:p>
    <w:p w14:paraId="11C8E3B9" w14:textId="77777777" w:rsidR="00A150BB" w:rsidRPr="002749F6" w:rsidRDefault="00A150BB" w:rsidP="00ED7D5B">
      <w:pPr>
        <w:pStyle w:val="ListParagraph"/>
        <w:numPr>
          <w:ilvl w:val="0"/>
          <w:numId w:val="19"/>
        </w:numPr>
        <w:jc w:val="both"/>
        <w:rPr>
          <w:color w:val="auto"/>
          <w:szCs w:val="22"/>
        </w:rPr>
      </w:pPr>
      <w:r w:rsidRPr="002749F6">
        <w:rPr>
          <w:color w:val="auto"/>
          <w:szCs w:val="22"/>
        </w:rPr>
        <w:t>Stable or improved clinical</w:t>
      </w:r>
      <w:r>
        <w:rPr>
          <w:color w:val="auto"/>
          <w:szCs w:val="22"/>
        </w:rPr>
        <w:t xml:space="preserve"> status</w:t>
      </w:r>
    </w:p>
    <w:p w14:paraId="61BBF76B" w14:textId="77777777" w:rsidR="00051312" w:rsidRPr="002749F6" w:rsidRDefault="00051312" w:rsidP="00051312">
      <w:pPr>
        <w:numPr>
          <w:ilvl w:val="12"/>
          <w:numId w:val="0"/>
        </w:numPr>
        <w:rPr>
          <w:szCs w:val="22"/>
        </w:rPr>
      </w:pPr>
    </w:p>
    <w:p w14:paraId="030FA369" w14:textId="77777777" w:rsidR="00051312" w:rsidRPr="002749F6" w:rsidRDefault="00051312" w:rsidP="00ED7D5B">
      <w:pPr>
        <w:pStyle w:val="ListParagraph"/>
        <w:numPr>
          <w:ilvl w:val="0"/>
          <w:numId w:val="18"/>
        </w:numPr>
        <w:tabs>
          <w:tab w:val="left" w:pos="284"/>
        </w:tabs>
        <w:ind w:left="0" w:firstLine="0"/>
        <w:jc w:val="both"/>
        <w:rPr>
          <w:color w:val="auto"/>
          <w:szCs w:val="22"/>
        </w:rPr>
      </w:pPr>
      <w:r w:rsidRPr="002749F6">
        <w:rPr>
          <w:b/>
          <w:color w:val="auto"/>
          <w:szCs w:val="22"/>
        </w:rPr>
        <w:t>Progressive Disease (PD):</w:t>
      </w:r>
      <w:r w:rsidRPr="002749F6">
        <w:rPr>
          <w:color w:val="auto"/>
          <w:szCs w:val="22"/>
        </w:rPr>
        <w:t xml:space="preserve"> </w:t>
      </w:r>
      <w:r w:rsidRPr="002749F6">
        <w:rPr>
          <w:color w:val="auto"/>
          <w:szCs w:val="22"/>
          <w:lang w:eastAsia="ja-JP"/>
        </w:rPr>
        <w:t>At least one of the following must be true (*):</w:t>
      </w:r>
      <w:r w:rsidRPr="002749F6">
        <w:rPr>
          <w:color w:val="auto"/>
          <w:szCs w:val="22"/>
        </w:rPr>
        <w:t xml:space="preserve"> </w:t>
      </w:r>
    </w:p>
    <w:p w14:paraId="09FC96F7" w14:textId="62E2064C" w:rsidR="00051312" w:rsidRPr="002749F6" w:rsidRDefault="00051312" w:rsidP="00ED7D5B">
      <w:pPr>
        <w:pStyle w:val="ListParagraph"/>
        <w:numPr>
          <w:ilvl w:val="0"/>
          <w:numId w:val="21"/>
        </w:numPr>
        <w:jc w:val="both"/>
        <w:rPr>
          <w:color w:val="auto"/>
          <w:szCs w:val="22"/>
        </w:rPr>
      </w:pPr>
      <w:r w:rsidRPr="002749F6">
        <w:rPr>
          <w:color w:val="auto"/>
          <w:szCs w:val="22"/>
          <w:lang w:eastAsia="ja-JP"/>
        </w:rPr>
        <w:t xml:space="preserve">A &gt;25% increase in the sum of products of all measurable lesions over smallest sum observed (over baseline if no decrease) using the same techniques </w:t>
      </w:r>
      <w:r w:rsidR="00A150BB">
        <w:rPr>
          <w:color w:val="auto"/>
          <w:szCs w:val="22"/>
          <w:lang w:eastAsia="ja-JP"/>
        </w:rPr>
        <w:t xml:space="preserve">used </w:t>
      </w:r>
      <w:r w:rsidRPr="002749F6">
        <w:rPr>
          <w:color w:val="auto"/>
          <w:szCs w:val="22"/>
          <w:lang w:eastAsia="ja-JP"/>
        </w:rPr>
        <w:t>a</w:t>
      </w:r>
      <w:r w:rsidR="00A150BB">
        <w:rPr>
          <w:color w:val="auto"/>
          <w:szCs w:val="22"/>
          <w:lang w:eastAsia="ja-JP"/>
        </w:rPr>
        <w:t>t</w:t>
      </w:r>
      <w:r w:rsidRPr="002749F6">
        <w:rPr>
          <w:color w:val="auto"/>
          <w:szCs w:val="22"/>
          <w:lang w:eastAsia="ja-JP"/>
        </w:rPr>
        <w:t xml:space="preserve"> baseline </w:t>
      </w:r>
    </w:p>
    <w:p w14:paraId="3A382E77" w14:textId="77777777" w:rsidR="00051312" w:rsidRPr="002749F6" w:rsidRDefault="00051312" w:rsidP="00ED7D5B">
      <w:pPr>
        <w:pStyle w:val="ListParagraph"/>
        <w:numPr>
          <w:ilvl w:val="0"/>
          <w:numId w:val="21"/>
        </w:numPr>
        <w:jc w:val="both"/>
        <w:rPr>
          <w:color w:val="auto"/>
          <w:szCs w:val="22"/>
        </w:rPr>
      </w:pPr>
      <w:r w:rsidRPr="002749F6">
        <w:rPr>
          <w:color w:val="auto"/>
          <w:szCs w:val="22"/>
          <w:lang w:eastAsia="ja-JP"/>
        </w:rPr>
        <w:t>Clear worsening of any non-measurable disease*</w:t>
      </w:r>
    </w:p>
    <w:p w14:paraId="185B6690" w14:textId="141869F5" w:rsidR="00051312" w:rsidRPr="002749F6" w:rsidRDefault="00051312" w:rsidP="00ED7D5B">
      <w:pPr>
        <w:pStyle w:val="ListParagraph"/>
        <w:numPr>
          <w:ilvl w:val="0"/>
          <w:numId w:val="21"/>
        </w:numPr>
        <w:jc w:val="both"/>
        <w:rPr>
          <w:color w:val="auto"/>
          <w:szCs w:val="22"/>
        </w:rPr>
      </w:pPr>
      <w:r w:rsidRPr="002749F6">
        <w:rPr>
          <w:color w:val="auto"/>
          <w:szCs w:val="22"/>
          <w:lang w:eastAsia="ja-JP"/>
        </w:rPr>
        <w:t>Appearance of any new enhancing lesion</w:t>
      </w:r>
      <w:r w:rsidR="00A150BB">
        <w:rPr>
          <w:color w:val="auto"/>
          <w:szCs w:val="22"/>
          <w:lang w:eastAsia="ja-JP"/>
        </w:rPr>
        <w:t>s</w:t>
      </w:r>
    </w:p>
    <w:p w14:paraId="057A569E" w14:textId="77777777" w:rsidR="00051312" w:rsidRPr="002749F6" w:rsidRDefault="00051312" w:rsidP="00ED7D5B">
      <w:pPr>
        <w:pStyle w:val="ListParagraph"/>
        <w:numPr>
          <w:ilvl w:val="0"/>
          <w:numId w:val="21"/>
        </w:numPr>
        <w:jc w:val="both"/>
        <w:rPr>
          <w:color w:val="auto"/>
          <w:szCs w:val="22"/>
        </w:rPr>
      </w:pPr>
      <w:r w:rsidRPr="002749F6">
        <w:rPr>
          <w:color w:val="auto"/>
          <w:szCs w:val="22"/>
          <w:lang w:eastAsia="ja-JP"/>
        </w:rPr>
        <w:t>Clear clinical worsening (unless clearly unrelated to this cancer, e.g. seizures, medication side effects, complications of therapy, cerebrovascular events, infection)</w:t>
      </w:r>
    </w:p>
    <w:p w14:paraId="415996A2" w14:textId="77777777" w:rsidR="00051312" w:rsidRPr="002749F6" w:rsidRDefault="00051312" w:rsidP="00ED7D5B">
      <w:pPr>
        <w:pStyle w:val="ListParagraph"/>
        <w:numPr>
          <w:ilvl w:val="0"/>
          <w:numId w:val="21"/>
        </w:numPr>
        <w:jc w:val="both"/>
        <w:rPr>
          <w:color w:val="auto"/>
          <w:szCs w:val="22"/>
        </w:rPr>
      </w:pPr>
      <w:r w:rsidRPr="002749F6">
        <w:rPr>
          <w:color w:val="auto"/>
          <w:szCs w:val="22"/>
          <w:lang w:eastAsia="ja-JP"/>
        </w:rPr>
        <w:t>Failure to return for evaluation due to death or deteriorating condition</w:t>
      </w:r>
    </w:p>
    <w:p w14:paraId="61E19BAB" w14:textId="77777777" w:rsidR="00CC4205" w:rsidRDefault="00CC4205" w:rsidP="00051312">
      <w:pPr>
        <w:numPr>
          <w:ilvl w:val="12"/>
          <w:numId w:val="0"/>
        </w:numPr>
        <w:rPr>
          <w:i/>
          <w:szCs w:val="22"/>
        </w:rPr>
      </w:pPr>
    </w:p>
    <w:p w14:paraId="565C2AC6" w14:textId="77777777" w:rsidR="00051312" w:rsidRPr="00747639" w:rsidRDefault="00051312" w:rsidP="00051312">
      <w:pPr>
        <w:numPr>
          <w:ilvl w:val="12"/>
          <w:numId w:val="0"/>
        </w:numPr>
        <w:rPr>
          <w:b/>
          <w:szCs w:val="22"/>
        </w:rPr>
      </w:pPr>
      <w:r w:rsidRPr="00747639">
        <w:rPr>
          <w:b/>
          <w:szCs w:val="22"/>
        </w:rPr>
        <w:t xml:space="preserve">* Progression of non-measurable intracranial lesions is defined as one of the follows: </w:t>
      </w:r>
    </w:p>
    <w:p w14:paraId="28E1DFAC" w14:textId="77777777" w:rsidR="00051312" w:rsidRPr="00747639" w:rsidRDefault="00051312" w:rsidP="00ED7D5B">
      <w:pPr>
        <w:pStyle w:val="ListParagraph"/>
        <w:numPr>
          <w:ilvl w:val="0"/>
          <w:numId w:val="22"/>
        </w:numPr>
        <w:jc w:val="both"/>
        <w:rPr>
          <w:color w:val="auto"/>
          <w:szCs w:val="22"/>
        </w:rPr>
      </w:pPr>
      <w:r w:rsidRPr="00747639">
        <w:rPr>
          <w:color w:val="auto"/>
          <w:szCs w:val="22"/>
        </w:rPr>
        <w:t>A lesion at baseline of &lt;/=5mm in diameter that increases to &gt;/= 10mm in diameter</w:t>
      </w:r>
    </w:p>
    <w:p w14:paraId="7C4E98FB" w14:textId="039EF197" w:rsidR="00051312" w:rsidRPr="00747639" w:rsidRDefault="00051312" w:rsidP="00ED7D5B">
      <w:pPr>
        <w:pStyle w:val="ListParagraph"/>
        <w:numPr>
          <w:ilvl w:val="0"/>
          <w:numId w:val="22"/>
        </w:numPr>
        <w:jc w:val="both"/>
        <w:rPr>
          <w:color w:val="auto"/>
          <w:szCs w:val="22"/>
        </w:rPr>
      </w:pPr>
      <w:r w:rsidRPr="00747639">
        <w:rPr>
          <w:snapToGrid/>
          <w:color w:val="auto"/>
          <w:szCs w:val="22"/>
        </w:rPr>
        <w:t>A lesion at baseline of 6-9 mm in diameter that increases by at</w:t>
      </w:r>
      <w:r w:rsidRPr="00747639">
        <w:rPr>
          <w:color w:val="auto"/>
          <w:szCs w:val="22"/>
        </w:rPr>
        <w:t xml:space="preserve"> </w:t>
      </w:r>
      <w:r w:rsidRPr="00747639">
        <w:rPr>
          <w:snapToGrid/>
          <w:color w:val="auto"/>
          <w:szCs w:val="22"/>
        </w:rPr>
        <w:t>least 5 mm in diameter</w:t>
      </w:r>
    </w:p>
    <w:p w14:paraId="4CF3D3C4" w14:textId="410FDA20" w:rsidR="00D355E8" w:rsidRDefault="00D355E8" w:rsidP="00D355E8">
      <w:pPr>
        <w:pStyle w:val="ListParagraph"/>
        <w:jc w:val="both"/>
        <w:rPr>
          <w:i/>
          <w:color w:val="auto"/>
          <w:szCs w:val="22"/>
        </w:rPr>
      </w:pPr>
    </w:p>
    <w:p w14:paraId="419BF311" w14:textId="77777777" w:rsidR="00D355E8" w:rsidRPr="00747639" w:rsidRDefault="00D355E8" w:rsidP="00ED7D5B">
      <w:pPr>
        <w:pStyle w:val="ListParagraph"/>
        <w:numPr>
          <w:ilvl w:val="0"/>
          <w:numId w:val="24"/>
        </w:numPr>
        <w:tabs>
          <w:tab w:val="left" w:pos="284"/>
        </w:tabs>
        <w:ind w:left="0" w:firstLine="0"/>
        <w:jc w:val="both"/>
        <w:rPr>
          <w:snapToGrid/>
          <w:szCs w:val="22"/>
        </w:rPr>
      </w:pPr>
      <w:r w:rsidRPr="002749F6">
        <w:rPr>
          <w:b/>
          <w:snapToGrid/>
          <w:szCs w:val="22"/>
        </w:rPr>
        <w:t xml:space="preserve">Progression with </w:t>
      </w:r>
      <w:r>
        <w:rPr>
          <w:b/>
          <w:snapToGrid/>
          <w:szCs w:val="22"/>
        </w:rPr>
        <w:t>immunotherapy (Study B only)</w:t>
      </w:r>
      <w:r w:rsidRPr="002749F6">
        <w:rPr>
          <w:b/>
          <w:snapToGrid/>
          <w:szCs w:val="22"/>
        </w:rPr>
        <w:t xml:space="preserve">: </w:t>
      </w:r>
    </w:p>
    <w:p w14:paraId="182FC1E3" w14:textId="258E21F2" w:rsidR="00D355E8" w:rsidRPr="00D355E8" w:rsidRDefault="00D355E8" w:rsidP="00747639">
      <w:pPr>
        <w:pStyle w:val="ListParagraph"/>
        <w:tabs>
          <w:tab w:val="left" w:pos="284"/>
        </w:tabs>
        <w:ind w:left="0"/>
        <w:jc w:val="both"/>
        <w:rPr>
          <w:i/>
          <w:color w:val="auto"/>
          <w:szCs w:val="22"/>
        </w:rPr>
      </w:pPr>
      <w:r w:rsidRPr="00747639">
        <w:rPr>
          <w:snapToGrid/>
          <w:szCs w:val="22"/>
        </w:rPr>
        <w:t>I</w:t>
      </w:r>
      <w:r w:rsidRPr="002749F6">
        <w:rPr>
          <w:snapToGrid/>
          <w:szCs w:val="22"/>
        </w:rPr>
        <w:t>mmune</w:t>
      </w:r>
      <w:r>
        <w:rPr>
          <w:snapToGrid/>
          <w:szCs w:val="22"/>
        </w:rPr>
        <w:t>-</w:t>
      </w:r>
      <w:r w:rsidRPr="002749F6">
        <w:rPr>
          <w:snapToGrid/>
          <w:szCs w:val="22"/>
        </w:rPr>
        <w:t>based therapies are expected to be associated with inflammatory changes that may include edema</w:t>
      </w:r>
      <w:r>
        <w:rPr>
          <w:snapToGrid/>
          <w:szCs w:val="22"/>
        </w:rPr>
        <w:t>, and therefore be</w:t>
      </w:r>
      <w:r w:rsidRPr="00D355E8">
        <w:rPr>
          <w:snapToGrid/>
          <w:color w:val="auto"/>
          <w:szCs w:val="22"/>
        </w:rPr>
        <w:t xml:space="preserve"> inaccurately interpreted to represent tumor progression (i.e. pseudoprogression). </w:t>
      </w:r>
      <w:r w:rsidRPr="002749F6">
        <w:rPr>
          <w:snapToGrid/>
          <w:szCs w:val="22"/>
        </w:rPr>
        <w:t xml:space="preserve">Therefore, </w:t>
      </w:r>
      <w:r>
        <w:rPr>
          <w:snapToGrid/>
          <w:szCs w:val="22"/>
        </w:rPr>
        <w:t>for Study B only, we</w:t>
      </w:r>
      <w:r w:rsidRPr="002749F6">
        <w:rPr>
          <w:snapToGrid/>
          <w:szCs w:val="22"/>
        </w:rPr>
        <w:t xml:space="preserve"> will define radiographic progressive disease by</w:t>
      </w:r>
      <w:r>
        <w:rPr>
          <w:snapToGrid/>
          <w:szCs w:val="22"/>
        </w:rPr>
        <w:t xml:space="preserve"> both</w:t>
      </w:r>
      <w:r w:rsidRPr="002749F6">
        <w:rPr>
          <w:snapToGrid/>
          <w:szCs w:val="22"/>
        </w:rPr>
        <w:t xml:space="preserve"> (I) assessment of enhancing tumor burden only an</w:t>
      </w:r>
      <w:r>
        <w:rPr>
          <w:snapToGrid/>
          <w:szCs w:val="22"/>
        </w:rPr>
        <w:t>d</w:t>
      </w:r>
      <w:r w:rsidRPr="002749F6">
        <w:rPr>
          <w:snapToGrid/>
          <w:szCs w:val="22"/>
        </w:rPr>
        <w:t xml:space="preserve"> (II) additional assessment of T2 or FLAIR changes as outlined in RANO</w:t>
      </w:r>
      <w:r>
        <w:rPr>
          <w:snapToGrid/>
          <w:szCs w:val="22"/>
        </w:rPr>
        <w:t>.</w:t>
      </w:r>
      <w:r w:rsidRPr="00D355E8">
        <w:rPr>
          <w:snapToGrid/>
          <w:color w:val="auto"/>
          <w:szCs w:val="22"/>
        </w:rPr>
        <w:t xml:space="preserve"> </w:t>
      </w:r>
    </w:p>
    <w:p w14:paraId="6E4FCAAB" w14:textId="77777777" w:rsidR="00051312" w:rsidRPr="002749F6" w:rsidRDefault="00051312" w:rsidP="00051312">
      <w:pPr>
        <w:numPr>
          <w:ilvl w:val="12"/>
          <w:numId w:val="0"/>
        </w:numPr>
        <w:rPr>
          <w:szCs w:val="22"/>
        </w:rPr>
      </w:pPr>
    </w:p>
    <w:p w14:paraId="061EFB22" w14:textId="77777777" w:rsidR="00051312" w:rsidRPr="002749F6" w:rsidRDefault="00051312" w:rsidP="00ED7D5B">
      <w:pPr>
        <w:pStyle w:val="ListParagraph"/>
        <w:numPr>
          <w:ilvl w:val="0"/>
          <w:numId w:val="18"/>
        </w:numPr>
        <w:tabs>
          <w:tab w:val="left" w:pos="284"/>
        </w:tabs>
        <w:ind w:left="0" w:firstLine="0"/>
        <w:jc w:val="both"/>
        <w:rPr>
          <w:color w:val="auto"/>
          <w:szCs w:val="22"/>
        </w:rPr>
      </w:pPr>
      <w:r w:rsidRPr="002749F6">
        <w:rPr>
          <w:b/>
          <w:color w:val="auto"/>
          <w:szCs w:val="22"/>
        </w:rPr>
        <w:t>Stable Disease (SD):</w:t>
      </w:r>
      <w:r w:rsidRPr="002749F6">
        <w:rPr>
          <w:color w:val="auto"/>
          <w:szCs w:val="22"/>
        </w:rPr>
        <w:t xml:space="preserve">  All of the following criteria must be met:</w:t>
      </w:r>
    </w:p>
    <w:p w14:paraId="6D950850" w14:textId="07A5860B" w:rsidR="00051312" w:rsidRPr="002749F6" w:rsidRDefault="00051312" w:rsidP="00ED7D5B">
      <w:pPr>
        <w:pStyle w:val="ListParagraph"/>
        <w:numPr>
          <w:ilvl w:val="0"/>
          <w:numId w:val="23"/>
        </w:numPr>
        <w:jc w:val="both"/>
        <w:rPr>
          <w:color w:val="auto"/>
          <w:szCs w:val="22"/>
        </w:rPr>
      </w:pPr>
      <w:r w:rsidRPr="002749F6">
        <w:rPr>
          <w:color w:val="auto"/>
          <w:szCs w:val="22"/>
        </w:rPr>
        <w:t>Does not qualify for CR, PR or</w:t>
      </w:r>
      <w:r w:rsidR="00F92983">
        <w:rPr>
          <w:color w:val="auto"/>
          <w:szCs w:val="22"/>
        </w:rPr>
        <w:t xml:space="preserve"> PD</w:t>
      </w:r>
      <w:r w:rsidRPr="002749F6">
        <w:rPr>
          <w:color w:val="auto"/>
          <w:szCs w:val="22"/>
        </w:rPr>
        <w:t xml:space="preserve"> </w:t>
      </w:r>
    </w:p>
    <w:p w14:paraId="096CD16A" w14:textId="3B52A788" w:rsidR="00051312" w:rsidRPr="002749F6" w:rsidRDefault="00051312" w:rsidP="00ED7D5B">
      <w:pPr>
        <w:pStyle w:val="ListParagraph"/>
        <w:numPr>
          <w:ilvl w:val="0"/>
          <w:numId w:val="23"/>
        </w:numPr>
        <w:jc w:val="both"/>
        <w:rPr>
          <w:color w:val="auto"/>
          <w:szCs w:val="22"/>
        </w:rPr>
      </w:pPr>
      <w:r w:rsidRPr="002749F6">
        <w:rPr>
          <w:color w:val="auto"/>
          <w:szCs w:val="22"/>
        </w:rPr>
        <w:t xml:space="preserve">All measurable and non-measurable </w:t>
      </w:r>
      <w:r w:rsidR="00F92983">
        <w:rPr>
          <w:color w:val="auto"/>
          <w:szCs w:val="22"/>
        </w:rPr>
        <w:t>lesions are</w:t>
      </w:r>
      <w:r w:rsidRPr="002749F6">
        <w:rPr>
          <w:color w:val="auto"/>
          <w:szCs w:val="22"/>
        </w:rPr>
        <w:t xml:space="preserve"> assessed using</w:t>
      </w:r>
      <w:r w:rsidR="00F92983">
        <w:rPr>
          <w:color w:val="auto"/>
          <w:szCs w:val="22"/>
        </w:rPr>
        <w:t xml:space="preserve"> techniques used at </w:t>
      </w:r>
      <w:r w:rsidRPr="002749F6">
        <w:rPr>
          <w:color w:val="auto"/>
          <w:szCs w:val="22"/>
        </w:rPr>
        <w:t>baseline</w:t>
      </w:r>
    </w:p>
    <w:p w14:paraId="2EAA75CC" w14:textId="6CF1CE7E" w:rsidR="00051312" w:rsidRPr="002749F6" w:rsidRDefault="00051312" w:rsidP="00ED7D5B">
      <w:pPr>
        <w:pStyle w:val="ListParagraph"/>
        <w:numPr>
          <w:ilvl w:val="0"/>
          <w:numId w:val="23"/>
        </w:numPr>
        <w:jc w:val="both"/>
        <w:rPr>
          <w:color w:val="auto"/>
          <w:szCs w:val="22"/>
        </w:rPr>
      </w:pPr>
      <w:r w:rsidRPr="002749F6">
        <w:rPr>
          <w:color w:val="auto"/>
          <w:szCs w:val="22"/>
        </w:rPr>
        <w:t>Stable clinical</w:t>
      </w:r>
      <w:r w:rsidR="00F92983">
        <w:rPr>
          <w:color w:val="auto"/>
          <w:szCs w:val="22"/>
        </w:rPr>
        <w:t xml:space="preserve"> status</w:t>
      </w:r>
    </w:p>
    <w:p w14:paraId="5C75E5FB" w14:textId="77777777" w:rsidR="00051312" w:rsidRPr="002749F6" w:rsidRDefault="00051312" w:rsidP="00051312">
      <w:pPr>
        <w:numPr>
          <w:ilvl w:val="12"/>
          <w:numId w:val="0"/>
        </w:numPr>
        <w:ind w:left="1080"/>
        <w:rPr>
          <w:szCs w:val="22"/>
        </w:rPr>
      </w:pPr>
    </w:p>
    <w:p w14:paraId="3204A3FA" w14:textId="2547614D" w:rsidR="00051312" w:rsidRPr="002749F6" w:rsidRDefault="00051312" w:rsidP="00051312">
      <w:pPr>
        <w:numPr>
          <w:ilvl w:val="12"/>
          <w:numId w:val="0"/>
        </w:numPr>
        <w:rPr>
          <w:szCs w:val="22"/>
        </w:rPr>
      </w:pPr>
      <w:r w:rsidRPr="002749F6">
        <w:rPr>
          <w:szCs w:val="22"/>
        </w:rPr>
        <w:t>A summary of the</w:t>
      </w:r>
      <w:r w:rsidR="00CC699F">
        <w:rPr>
          <w:szCs w:val="22"/>
        </w:rPr>
        <w:t xml:space="preserve"> RANO</w:t>
      </w:r>
      <w:r w:rsidRPr="002749F6">
        <w:rPr>
          <w:szCs w:val="22"/>
        </w:rPr>
        <w:t xml:space="preserve"> response criteria is shown</w:t>
      </w:r>
      <w:r w:rsidR="00CC4205">
        <w:rPr>
          <w:szCs w:val="22"/>
        </w:rPr>
        <w:t xml:space="preserve"> below</w:t>
      </w:r>
      <w:r w:rsidRPr="002749F6">
        <w:rPr>
          <w:szCs w:val="22"/>
        </w:rPr>
        <w:t>:</w:t>
      </w:r>
    </w:p>
    <w:tbl>
      <w:tblPr>
        <w:tblpPr w:leftFromText="141" w:rightFromText="141" w:vertAnchor="text" w:horzAnchor="margin" w:tblpXSpec="center" w:tblpY="27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7"/>
        <w:gridCol w:w="1851"/>
        <w:gridCol w:w="1847"/>
        <w:gridCol w:w="1847"/>
        <w:gridCol w:w="1925"/>
      </w:tblGrid>
      <w:tr w:rsidR="00051312" w:rsidRPr="002749F6" w14:paraId="76D618B1" w14:textId="77777777" w:rsidTr="00CC4205">
        <w:trPr>
          <w:trHeight w:val="539"/>
        </w:trPr>
        <w:tc>
          <w:tcPr>
            <w:tcW w:w="2057" w:type="dxa"/>
          </w:tcPr>
          <w:p w14:paraId="771386D5" w14:textId="6A7AEF74" w:rsidR="00051312" w:rsidRPr="002749F6" w:rsidRDefault="001E3781" w:rsidP="000E6EE4">
            <w:pPr>
              <w:numPr>
                <w:ilvl w:val="12"/>
                <w:numId w:val="0"/>
              </w:numPr>
              <w:rPr>
                <w:szCs w:val="22"/>
              </w:rPr>
            </w:pPr>
            <w:r>
              <w:rPr>
                <w:szCs w:val="22"/>
              </w:rPr>
              <w:t xml:space="preserve">Measurement </w:t>
            </w:r>
          </w:p>
        </w:tc>
        <w:tc>
          <w:tcPr>
            <w:tcW w:w="1851" w:type="dxa"/>
          </w:tcPr>
          <w:p w14:paraId="4328917D" w14:textId="77777777" w:rsidR="00051312" w:rsidRPr="00747639" w:rsidRDefault="00051312" w:rsidP="000E6EE4">
            <w:pPr>
              <w:numPr>
                <w:ilvl w:val="12"/>
                <w:numId w:val="0"/>
              </w:numPr>
              <w:rPr>
                <w:b/>
                <w:szCs w:val="22"/>
              </w:rPr>
            </w:pPr>
            <w:r w:rsidRPr="00747639">
              <w:rPr>
                <w:b/>
                <w:szCs w:val="22"/>
              </w:rPr>
              <w:t>Complete Response</w:t>
            </w:r>
          </w:p>
        </w:tc>
        <w:tc>
          <w:tcPr>
            <w:tcW w:w="1847" w:type="dxa"/>
          </w:tcPr>
          <w:p w14:paraId="066248D9" w14:textId="77777777" w:rsidR="00051312" w:rsidRPr="00747639" w:rsidRDefault="00051312" w:rsidP="000E6EE4">
            <w:pPr>
              <w:numPr>
                <w:ilvl w:val="12"/>
                <w:numId w:val="0"/>
              </w:numPr>
              <w:rPr>
                <w:b/>
                <w:szCs w:val="22"/>
              </w:rPr>
            </w:pPr>
            <w:r w:rsidRPr="00747639">
              <w:rPr>
                <w:b/>
                <w:szCs w:val="22"/>
              </w:rPr>
              <w:t xml:space="preserve">Partial Response </w:t>
            </w:r>
          </w:p>
        </w:tc>
        <w:tc>
          <w:tcPr>
            <w:tcW w:w="1847" w:type="dxa"/>
          </w:tcPr>
          <w:p w14:paraId="0391578C" w14:textId="77777777" w:rsidR="00051312" w:rsidRPr="00747639" w:rsidRDefault="00051312" w:rsidP="000E6EE4">
            <w:pPr>
              <w:numPr>
                <w:ilvl w:val="12"/>
                <w:numId w:val="0"/>
              </w:numPr>
              <w:rPr>
                <w:b/>
                <w:szCs w:val="22"/>
              </w:rPr>
            </w:pPr>
            <w:r w:rsidRPr="00747639">
              <w:rPr>
                <w:b/>
                <w:szCs w:val="22"/>
              </w:rPr>
              <w:t>Stable Disease</w:t>
            </w:r>
          </w:p>
        </w:tc>
        <w:tc>
          <w:tcPr>
            <w:tcW w:w="1924" w:type="dxa"/>
          </w:tcPr>
          <w:p w14:paraId="79D83780" w14:textId="77777777" w:rsidR="00051312" w:rsidRPr="00747639" w:rsidRDefault="00051312" w:rsidP="000E6EE4">
            <w:pPr>
              <w:numPr>
                <w:ilvl w:val="12"/>
                <w:numId w:val="0"/>
              </w:numPr>
              <w:rPr>
                <w:b/>
                <w:szCs w:val="22"/>
              </w:rPr>
            </w:pPr>
            <w:r w:rsidRPr="00747639">
              <w:rPr>
                <w:b/>
                <w:szCs w:val="22"/>
              </w:rPr>
              <w:t>Progressive Disease</w:t>
            </w:r>
          </w:p>
        </w:tc>
      </w:tr>
      <w:tr w:rsidR="00051312" w:rsidRPr="002749F6" w14:paraId="465DCF22" w14:textId="77777777" w:rsidTr="00CC4205">
        <w:trPr>
          <w:trHeight w:val="539"/>
        </w:trPr>
        <w:tc>
          <w:tcPr>
            <w:tcW w:w="2057" w:type="dxa"/>
          </w:tcPr>
          <w:p w14:paraId="0E7E2D6C" w14:textId="138B998F" w:rsidR="00051312" w:rsidRPr="002749F6" w:rsidRDefault="001E3781" w:rsidP="000E6EE4">
            <w:pPr>
              <w:numPr>
                <w:ilvl w:val="12"/>
                <w:numId w:val="0"/>
              </w:numPr>
              <w:rPr>
                <w:szCs w:val="22"/>
              </w:rPr>
            </w:pPr>
            <w:r>
              <w:rPr>
                <w:szCs w:val="22"/>
              </w:rPr>
              <w:t>Post-contrast MRI (T1-weighted)</w:t>
            </w:r>
          </w:p>
        </w:tc>
        <w:tc>
          <w:tcPr>
            <w:tcW w:w="1851" w:type="dxa"/>
          </w:tcPr>
          <w:p w14:paraId="19A14A19" w14:textId="77777777" w:rsidR="00051312" w:rsidRPr="002749F6" w:rsidRDefault="00051312" w:rsidP="000E6EE4">
            <w:pPr>
              <w:numPr>
                <w:ilvl w:val="12"/>
                <w:numId w:val="0"/>
              </w:numPr>
              <w:rPr>
                <w:szCs w:val="22"/>
              </w:rPr>
            </w:pPr>
            <w:r w:rsidRPr="002749F6">
              <w:rPr>
                <w:szCs w:val="22"/>
              </w:rPr>
              <w:t>None</w:t>
            </w:r>
          </w:p>
        </w:tc>
        <w:tc>
          <w:tcPr>
            <w:tcW w:w="1847" w:type="dxa"/>
          </w:tcPr>
          <w:p w14:paraId="5BA46DF5" w14:textId="77777777" w:rsidR="00051312" w:rsidRPr="002749F6" w:rsidRDefault="00051312" w:rsidP="000E6EE4">
            <w:pPr>
              <w:numPr>
                <w:ilvl w:val="12"/>
                <w:numId w:val="0"/>
              </w:numPr>
              <w:rPr>
                <w:szCs w:val="22"/>
              </w:rPr>
            </w:pPr>
            <w:r w:rsidRPr="002749F6">
              <w:rPr>
                <w:szCs w:val="22"/>
                <w:u w:val="single"/>
              </w:rPr>
              <w:t>&gt;</w:t>
            </w:r>
            <w:r w:rsidRPr="002749F6">
              <w:rPr>
                <w:szCs w:val="22"/>
              </w:rPr>
              <w:t xml:space="preserve"> 50% decrease</w:t>
            </w:r>
          </w:p>
        </w:tc>
        <w:tc>
          <w:tcPr>
            <w:tcW w:w="1847" w:type="dxa"/>
          </w:tcPr>
          <w:p w14:paraId="4E1B37C7" w14:textId="77777777" w:rsidR="00051312" w:rsidRPr="002749F6" w:rsidRDefault="00051312" w:rsidP="000E6EE4">
            <w:pPr>
              <w:numPr>
                <w:ilvl w:val="12"/>
                <w:numId w:val="0"/>
              </w:numPr>
              <w:rPr>
                <w:szCs w:val="22"/>
              </w:rPr>
            </w:pPr>
            <w:r w:rsidRPr="002749F6">
              <w:rPr>
                <w:szCs w:val="22"/>
              </w:rPr>
              <w:t>&lt;50% decrease-&lt;25% increase</w:t>
            </w:r>
          </w:p>
        </w:tc>
        <w:tc>
          <w:tcPr>
            <w:tcW w:w="1924" w:type="dxa"/>
          </w:tcPr>
          <w:p w14:paraId="0537BD17" w14:textId="77777777" w:rsidR="00051312" w:rsidRPr="002749F6" w:rsidRDefault="00051312" w:rsidP="000E6EE4">
            <w:pPr>
              <w:numPr>
                <w:ilvl w:val="12"/>
                <w:numId w:val="0"/>
              </w:numPr>
              <w:rPr>
                <w:szCs w:val="22"/>
              </w:rPr>
            </w:pPr>
            <w:r w:rsidRPr="002749F6">
              <w:rPr>
                <w:szCs w:val="22"/>
                <w:u w:val="single"/>
              </w:rPr>
              <w:t>&gt;</w:t>
            </w:r>
            <w:r w:rsidRPr="002749F6">
              <w:rPr>
                <w:szCs w:val="22"/>
              </w:rPr>
              <w:t>25% increase*</w:t>
            </w:r>
          </w:p>
        </w:tc>
      </w:tr>
      <w:tr w:rsidR="00051312" w:rsidRPr="002749F6" w14:paraId="600562AA" w14:textId="77777777" w:rsidTr="00CC4205">
        <w:trPr>
          <w:trHeight w:val="356"/>
        </w:trPr>
        <w:tc>
          <w:tcPr>
            <w:tcW w:w="2057" w:type="dxa"/>
          </w:tcPr>
          <w:p w14:paraId="17E01289" w14:textId="77777777" w:rsidR="00051312" w:rsidRPr="002749F6" w:rsidRDefault="00051312" w:rsidP="000E6EE4">
            <w:pPr>
              <w:numPr>
                <w:ilvl w:val="12"/>
                <w:numId w:val="0"/>
              </w:numPr>
              <w:rPr>
                <w:szCs w:val="22"/>
              </w:rPr>
            </w:pPr>
            <w:r w:rsidRPr="002749F6">
              <w:rPr>
                <w:szCs w:val="22"/>
              </w:rPr>
              <w:t>New Lesion</w:t>
            </w:r>
          </w:p>
        </w:tc>
        <w:tc>
          <w:tcPr>
            <w:tcW w:w="1851" w:type="dxa"/>
          </w:tcPr>
          <w:p w14:paraId="0A33DAAE" w14:textId="77777777" w:rsidR="00051312" w:rsidRPr="002749F6" w:rsidRDefault="00051312" w:rsidP="000E6EE4">
            <w:pPr>
              <w:numPr>
                <w:ilvl w:val="12"/>
                <w:numId w:val="0"/>
              </w:numPr>
              <w:rPr>
                <w:szCs w:val="22"/>
              </w:rPr>
            </w:pPr>
            <w:r w:rsidRPr="002749F6">
              <w:rPr>
                <w:szCs w:val="22"/>
              </w:rPr>
              <w:t>None</w:t>
            </w:r>
          </w:p>
        </w:tc>
        <w:tc>
          <w:tcPr>
            <w:tcW w:w="1847" w:type="dxa"/>
          </w:tcPr>
          <w:p w14:paraId="0258EE93" w14:textId="77777777" w:rsidR="00051312" w:rsidRPr="002749F6" w:rsidRDefault="00051312" w:rsidP="000E6EE4">
            <w:pPr>
              <w:numPr>
                <w:ilvl w:val="12"/>
                <w:numId w:val="0"/>
              </w:numPr>
              <w:rPr>
                <w:szCs w:val="22"/>
              </w:rPr>
            </w:pPr>
            <w:r w:rsidRPr="002749F6">
              <w:rPr>
                <w:szCs w:val="22"/>
              </w:rPr>
              <w:t>None</w:t>
            </w:r>
          </w:p>
        </w:tc>
        <w:tc>
          <w:tcPr>
            <w:tcW w:w="1847" w:type="dxa"/>
          </w:tcPr>
          <w:p w14:paraId="28C53B12" w14:textId="77777777" w:rsidR="00051312" w:rsidRPr="002749F6" w:rsidRDefault="00051312" w:rsidP="000E6EE4">
            <w:pPr>
              <w:numPr>
                <w:ilvl w:val="12"/>
                <w:numId w:val="0"/>
              </w:numPr>
              <w:rPr>
                <w:szCs w:val="22"/>
              </w:rPr>
            </w:pPr>
            <w:r w:rsidRPr="002749F6">
              <w:rPr>
                <w:szCs w:val="22"/>
              </w:rPr>
              <w:t>None</w:t>
            </w:r>
          </w:p>
        </w:tc>
        <w:tc>
          <w:tcPr>
            <w:tcW w:w="1924" w:type="dxa"/>
          </w:tcPr>
          <w:p w14:paraId="3177E7D3" w14:textId="77777777" w:rsidR="00051312" w:rsidRPr="002749F6" w:rsidRDefault="00051312" w:rsidP="000E6EE4">
            <w:pPr>
              <w:numPr>
                <w:ilvl w:val="12"/>
                <w:numId w:val="0"/>
              </w:numPr>
              <w:rPr>
                <w:szCs w:val="22"/>
              </w:rPr>
            </w:pPr>
            <w:r w:rsidRPr="002749F6">
              <w:rPr>
                <w:szCs w:val="22"/>
              </w:rPr>
              <w:t>Present*</w:t>
            </w:r>
          </w:p>
        </w:tc>
      </w:tr>
      <w:tr w:rsidR="00051312" w:rsidRPr="002749F6" w14:paraId="3BC1DDDA" w14:textId="77777777" w:rsidTr="00CC4205">
        <w:trPr>
          <w:trHeight w:val="539"/>
        </w:trPr>
        <w:tc>
          <w:tcPr>
            <w:tcW w:w="2057" w:type="dxa"/>
          </w:tcPr>
          <w:p w14:paraId="49A70BDE" w14:textId="77777777" w:rsidR="00051312" w:rsidRPr="002749F6" w:rsidRDefault="00051312" w:rsidP="000E6EE4">
            <w:pPr>
              <w:numPr>
                <w:ilvl w:val="12"/>
                <w:numId w:val="0"/>
              </w:numPr>
              <w:rPr>
                <w:szCs w:val="22"/>
              </w:rPr>
            </w:pPr>
            <w:r w:rsidRPr="002749F6">
              <w:rPr>
                <w:szCs w:val="22"/>
              </w:rPr>
              <w:t>Corticosteroids</w:t>
            </w:r>
          </w:p>
        </w:tc>
        <w:tc>
          <w:tcPr>
            <w:tcW w:w="1851" w:type="dxa"/>
          </w:tcPr>
          <w:p w14:paraId="287F2402" w14:textId="77777777" w:rsidR="00051312" w:rsidRPr="002749F6" w:rsidRDefault="00051312" w:rsidP="000E6EE4">
            <w:pPr>
              <w:numPr>
                <w:ilvl w:val="12"/>
                <w:numId w:val="0"/>
              </w:numPr>
              <w:rPr>
                <w:szCs w:val="22"/>
              </w:rPr>
            </w:pPr>
            <w:r w:rsidRPr="002749F6">
              <w:rPr>
                <w:szCs w:val="22"/>
              </w:rPr>
              <w:t>Stable or decrease</w:t>
            </w:r>
          </w:p>
        </w:tc>
        <w:tc>
          <w:tcPr>
            <w:tcW w:w="1847" w:type="dxa"/>
          </w:tcPr>
          <w:p w14:paraId="30952AD5" w14:textId="77777777" w:rsidR="00051312" w:rsidRPr="002749F6" w:rsidRDefault="00051312" w:rsidP="000E6EE4">
            <w:pPr>
              <w:numPr>
                <w:ilvl w:val="12"/>
                <w:numId w:val="0"/>
              </w:numPr>
              <w:rPr>
                <w:szCs w:val="22"/>
              </w:rPr>
            </w:pPr>
            <w:r w:rsidRPr="002749F6">
              <w:rPr>
                <w:szCs w:val="22"/>
              </w:rPr>
              <w:t>Stable or decrease</w:t>
            </w:r>
          </w:p>
        </w:tc>
        <w:tc>
          <w:tcPr>
            <w:tcW w:w="1847" w:type="dxa"/>
          </w:tcPr>
          <w:p w14:paraId="6598F981" w14:textId="77777777" w:rsidR="00051312" w:rsidRPr="002749F6" w:rsidRDefault="00051312" w:rsidP="000E6EE4">
            <w:pPr>
              <w:numPr>
                <w:ilvl w:val="12"/>
                <w:numId w:val="0"/>
              </w:numPr>
              <w:rPr>
                <w:szCs w:val="22"/>
              </w:rPr>
            </w:pPr>
            <w:r w:rsidRPr="002749F6">
              <w:rPr>
                <w:szCs w:val="22"/>
              </w:rPr>
              <w:t>Stable or decrease</w:t>
            </w:r>
          </w:p>
        </w:tc>
        <w:tc>
          <w:tcPr>
            <w:tcW w:w="1924" w:type="dxa"/>
          </w:tcPr>
          <w:p w14:paraId="38A8B8AF" w14:textId="77777777" w:rsidR="00051312" w:rsidRPr="002749F6" w:rsidRDefault="00051312" w:rsidP="000E6EE4">
            <w:pPr>
              <w:numPr>
                <w:ilvl w:val="12"/>
                <w:numId w:val="0"/>
              </w:numPr>
              <w:rPr>
                <w:szCs w:val="22"/>
              </w:rPr>
            </w:pPr>
            <w:r w:rsidRPr="002749F6">
              <w:rPr>
                <w:szCs w:val="22"/>
              </w:rPr>
              <w:t>Stable or increasing</w:t>
            </w:r>
          </w:p>
        </w:tc>
      </w:tr>
      <w:tr w:rsidR="00051312" w:rsidRPr="002749F6" w14:paraId="516F49A4" w14:textId="77777777" w:rsidTr="00CC4205">
        <w:trPr>
          <w:trHeight w:val="530"/>
        </w:trPr>
        <w:tc>
          <w:tcPr>
            <w:tcW w:w="2057" w:type="dxa"/>
          </w:tcPr>
          <w:p w14:paraId="1768CA97" w14:textId="77777777" w:rsidR="00051312" w:rsidRPr="002749F6" w:rsidRDefault="00051312" w:rsidP="000E6EE4">
            <w:pPr>
              <w:numPr>
                <w:ilvl w:val="12"/>
                <w:numId w:val="0"/>
              </w:numPr>
              <w:rPr>
                <w:szCs w:val="22"/>
              </w:rPr>
            </w:pPr>
            <w:r w:rsidRPr="002749F6">
              <w:rPr>
                <w:szCs w:val="22"/>
              </w:rPr>
              <w:t>Clinical Status</w:t>
            </w:r>
          </w:p>
        </w:tc>
        <w:tc>
          <w:tcPr>
            <w:tcW w:w="1851" w:type="dxa"/>
          </w:tcPr>
          <w:p w14:paraId="2A30C6E4" w14:textId="77777777" w:rsidR="00051312" w:rsidRPr="002749F6" w:rsidRDefault="00051312" w:rsidP="000E6EE4">
            <w:pPr>
              <w:numPr>
                <w:ilvl w:val="12"/>
                <w:numId w:val="0"/>
              </w:numPr>
              <w:rPr>
                <w:szCs w:val="22"/>
              </w:rPr>
            </w:pPr>
            <w:r w:rsidRPr="002749F6">
              <w:rPr>
                <w:szCs w:val="22"/>
              </w:rPr>
              <w:t>Stable or improved</w:t>
            </w:r>
          </w:p>
        </w:tc>
        <w:tc>
          <w:tcPr>
            <w:tcW w:w="1847" w:type="dxa"/>
          </w:tcPr>
          <w:p w14:paraId="2C4AEFF9" w14:textId="77777777" w:rsidR="00051312" w:rsidRPr="002749F6" w:rsidRDefault="00051312" w:rsidP="000E6EE4">
            <w:pPr>
              <w:numPr>
                <w:ilvl w:val="12"/>
                <w:numId w:val="0"/>
              </w:numPr>
              <w:rPr>
                <w:szCs w:val="22"/>
              </w:rPr>
            </w:pPr>
            <w:r w:rsidRPr="002749F6">
              <w:rPr>
                <w:szCs w:val="22"/>
              </w:rPr>
              <w:t>Stable or improved</w:t>
            </w:r>
          </w:p>
        </w:tc>
        <w:tc>
          <w:tcPr>
            <w:tcW w:w="1847" w:type="dxa"/>
          </w:tcPr>
          <w:p w14:paraId="51E4E073" w14:textId="77777777" w:rsidR="00051312" w:rsidRPr="002749F6" w:rsidRDefault="00051312" w:rsidP="000E6EE4">
            <w:pPr>
              <w:numPr>
                <w:ilvl w:val="12"/>
                <w:numId w:val="0"/>
              </w:numPr>
              <w:rPr>
                <w:szCs w:val="22"/>
              </w:rPr>
            </w:pPr>
            <w:r w:rsidRPr="002749F6">
              <w:rPr>
                <w:szCs w:val="22"/>
              </w:rPr>
              <w:t>Stable or improved</w:t>
            </w:r>
          </w:p>
        </w:tc>
        <w:tc>
          <w:tcPr>
            <w:tcW w:w="1924" w:type="dxa"/>
          </w:tcPr>
          <w:p w14:paraId="54837012" w14:textId="77777777" w:rsidR="00051312" w:rsidRPr="002749F6" w:rsidRDefault="00051312" w:rsidP="000E6EE4">
            <w:pPr>
              <w:numPr>
                <w:ilvl w:val="12"/>
                <w:numId w:val="0"/>
              </w:numPr>
              <w:rPr>
                <w:szCs w:val="22"/>
              </w:rPr>
            </w:pPr>
            <w:r w:rsidRPr="002749F6">
              <w:rPr>
                <w:szCs w:val="22"/>
              </w:rPr>
              <w:t>Decrease*</w:t>
            </w:r>
          </w:p>
        </w:tc>
      </w:tr>
      <w:tr w:rsidR="00051312" w:rsidRPr="002749F6" w14:paraId="447C990F" w14:textId="77777777" w:rsidTr="00CC4205">
        <w:trPr>
          <w:trHeight w:val="539"/>
        </w:trPr>
        <w:tc>
          <w:tcPr>
            <w:tcW w:w="2057" w:type="dxa"/>
          </w:tcPr>
          <w:p w14:paraId="3568F005" w14:textId="77777777" w:rsidR="00051312" w:rsidRPr="002749F6" w:rsidRDefault="00051312" w:rsidP="000E6EE4">
            <w:pPr>
              <w:numPr>
                <w:ilvl w:val="12"/>
                <w:numId w:val="0"/>
              </w:numPr>
              <w:rPr>
                <w:szCs w:val="22"/>
              </w:rPr>
            </w:pPr>
            <w:r w:rsidRPr="002749F6">
              <w:rPr>
                <w:szCs w:val="22"/>
              </w:rPr>
              <w:t>Requirement for Response</w:t>
            </w:r>
          </w:p>
        </w:tc>
        <w:tc>
          <w:tcPr>
            <w:tcW w:w="1851" w:type="dxa"/>
          </w:tcPr>
          <w:p w14:paraId="15CCC8AF" w14:textId="77777777" w:rsidR="00051312" w:rsidRPr="002749F6" w:rsidRDefault="00051312" w:rsidP="000E6EE4">
            <w:pPr>
              <w:numPr>
                <w:ilvl w:val="12"/>
                <w:numId w:val="0"/>
              </w:numPr>
              <w:rPr>
                <w:szCs w:val="22"/>
              </w:rPr>
            </w:pPr>
            <w:r w:rsidRPr="002749F6">
              <w:rPr>
                <w:szCs w:val="22"/>
              </w:rPr>
              <w:t>All</w:t>
            </w:r>
          </w:p>
        </w:tc>
        <w:tc>
          <w:tcPr>
            <w:tcW w:w="1847" w:type="dxa"/>
          </w:tcPr>
          <w:p w14:paraId="6C3BA562" w14:textId="77777777" w:rsidR="00051312" w:rsidRPr="002749F6" w:rsidRDefault="00051312" w:rsidP="000E6EE4">
            <w:pPr>
              <w:numPr>
                <w:ilvl w:val="12"/>
                <w:numId w:val="0"/>
              </w:numPr>
              <w:rPr>
                <w:szCs w:val="22"/>
              </w:rPr>
            </w:pPr>
            <w:r w:rsidRPr="002749F6">
              <w:rPr>
                <w:szCs w:val="22"/>
              </w:rPr>
              <w:t>All</w:t>
            </w:r>
          </w:p>
        </w:tc>
        <w:tc>
          <w:tcPr>
            <w:tcW w:w="1847" w:type="dxa"/>
          </w:tcPr>
          <w:p w14:paraId="47448934" w14:textId="77777777" w:rsidR="00051312" w:rsidRPr="002749F6" w:rsidRDefault="00051312" w:rsidP="000E6EE4">
            <w:pPr>
              <w:numPr>
                <w:ilvl w:val="12"/>
                <w:numId w:val="0"/>
              </w:numPr>
              <w:rPr>
                <w:szCs w:val="22"/>
              </w:rPr>
            </w:pPr>
            <w:r w:rsidRPr="002749F6">
              <w:rPr>
                <w:szCs w:val="22"/>
              </w:rPr>
              <w:t>All</w:t>
            </w:r>
          </w:p>
        </w:tc>
        <w:tc>
          <w:tcPr>
            <w:tcW w:w="1924" w:type="dxa"/>
          </w:tcPr>
          <w:p w14:paraId="2B50593F" w14:textId="77777777" w:rsidR="00051312" w:rsidRPr="002749F6" w:rsidRDefault="00051312" w:rsidP="000E6EE4">
            <w:pPr>
              <w:numPr>
                <w:ilvl w:val="12"/>
                <w:numId w:val="0"/>
              </w:numPr>
              <w:rPr>
                <w:szCs w:val="22"/>
              </w:rPr>
            </w:pPr>
            <w:r w:rsidRPr="002749F6">
              <w:rPr>
                <w:szCs w:val="22"/>
              </w:rPr>
              <w:t>Any*</w:t>
            </w:r>
          </w:p>
        </w:tc>
      </w:tr>
      <w:tr w:rsidR="00051312" w:rsidRPr="002749F6" w14:paraId="24ABABB6" w14:textId="77777777" w:rsidTr="00CC4205">
        <w:trPr>
          <w:trHeight w:val="1133"/>
        </w:trPr>
        <w:tc>
          <w:tcPr>
            <w:tcW w:w="9527" w:type="dxa"/>
            <w:gridSpan w:val="5"/>
          </w:tcPr>
          <w:p w14:paraId="7B089FC0" w14:textId="77777777" w:rsidR="00051312" w:rsidRPr="002749F6" w:rsidRDefault="00051312" w:rsidP="00CC4205">
            <w:pPr>
              <w:numPr>
                <w:ilvl w:val="12"/>
                <w:numId w:val="0"/>
              </w:numPr>
              <w:spacing w:after="0"/>
              <w:rPr>
                <w:szCs w:val="22"/>
              </w:rPr>
            </w:pPr>
            <w:r w:rsidRPr="002749F6">
              <w:rPr>
                <w:szCs w:val="22"/>
              </w:rPr>
              <w:t>NA=not applicable</w:t>
            </w:r>
          </w:p>
          <w:p w14:paraId="14E577A6" w14:textId="77777777" w:rsidR="00051312" w:rsidRPr="002749F6" w:rsidRDefault="00051312" w:rsidP="00CC4205">
            <w:pPr>
              <w:numPr>
                <w:ilvl w:val="12"/>
                <w:numId w:val="0"/>
              </w:numPr>
              <w:spacing w:after="0"/>
              <w:rPr>
                <w:szCs w:val="22"/>
              </w:rPr>
            </w:pPr>
            <w:r w:rsidRPr="002749F6">
              <w:rPr>
                <w:szCs w:val="22"/>
              </w:rPr>
              <w:t>#: Progression occurs when any of the criteria with * is present</w:t>
            </w:r>
          </w:p>
          <w:p w14:paraId="422BC830" w14:textId="1738826D" w:rsidR="00051312" w:rsidRPr="002749F6" w:rsidRDefault="00051312" w:rsidP="00CC4205">
            <w:pPr>
              <w:numPr>
                <w:ilvl w:val="12"/>
                <w:numId w:val="0"/>
              </w:numPr>
              <w:spacing w:after="0"/>
              <w:rPr>
                <w:szCs w:val="22"/>
              </w:rPr>
            </w:pPr>
            <w:r w:rsidRPr="002749F6">
              <w:rPr>
                <w:szCs w:val="22"/>
              </w:rPr>
              <w:t>Increase in</w:t>
            </w:r>
            <w:r w:rsidR="002D4ACC">
              <w:rPr>
                <w:szCs w:val="22"/>
              </w:rPr>
              <w:t xml:space="preserve"> steroid dose </w:t>
            </w:r>
            <w:r w:rsidRPr="002749F6">
              <w:rPr>
                <w:szCs w:val="22"/>
              </w:rPr>
              <w:t>alone will not be taken into account in determining progression in the absence of persistent clinical deterioration</w:t>
            </w:r>
          </w:p>
        </w:tc>
      </w:tr>
    </w:tbl>
    <w:p w14:paraId="096FC346" w14:textId="77777777" w:rsidR="00432A96" w:rsidRDefault="00432A96" w:rsidP="00051312">
      <w:pPr>
        <w:pStyle w:val="Level3Heading"/>
        <w:ind w:left="0" w:firstLine="0"/>
        <w:rPr>
          <w:rFonts w:ascii="Arial Narrow" w:hAnsi="Arial Narrow"/>
          <w:b/>
          <w:sz w:val="22"/>
          <w:szCs w:val="22"/>
          <w:lang w:val="en-US"/>
        </w:rPr>
      </w:pPr>
    </w:p>
    <w:p w14:paraId="1A3B460A" w14:textId="77777777" w:rsidR="004354AF" w:rsidRDefault="004354AF" w:rsidP="00051312">
      <w:pPr>
        <w:pStyle w:val="Level3Heading"/>
        <w:ind w:left="0" w:firstLine="0"/>
        <w:rPr>
          <w:rFonts w:ascii="Arial Narrow" w:hAnsi="Arial Narrow"/>
          <w:b/>
          <w:sz w:val="22"/>
          <w:szCs w:val="22"/>
          <w:lang w:val="en-US"/>
        </w:rPr>
      </w:pPr>
    </w:p>
    <w:p w14:paraId="1A3665C8" w14:textId="756E0ED0" w:rsidR="00051312" w:rsidRPr="002749F6" w:rsidRDefault="00051312" w:rsidP="00051312">
      <w:pPr>
        <w:pStyle w:val="Level3Heading"/>
        <w:ind w:left="0" w:firstLine="0"/>
        <w:rPr>
          <w:rFonts w:ascii="Arial Narrow" w:hAnsi="Arial Narrow"/>
          <w:b/>
          <w:sz w:val="22"/>
          <w:szCs w:val="22"/>
          <w:lang w:val="en-US"/>
        </w:rPr>
      </w:pPr>
      <w:r w:rsidRPr="002749F6">
        <w:rPr>
          <w:rFonts w:ascii="Arial Narrow" w:hAnsi="Arial Narrow"/>
          <w:b/>
          <w:sz w:val="22"/>
          <w:szCs w:val="22"/>
          <w:lang w:val="en-US"/>
        </w:rPr>
        <w:t>Evaluation of best overall radiographic response</w:t>
      </w:r>
    </w:p>
    <w:p w14:paraId="33EB62FA" w14:textId="6DF05B0C" w:rsidR="00051312" w:rsidRPr="002749F6" w:rsidRDefault="00051312" w:rsidP="00051312">
      <w:pPr>
        <w:ind w:firstLine="284"/>
        <w:rPr>
          <w:szCs w:val="22"/>
        </w:rPr>
      </w:pPr>
      <w:r w:rsidRPr="002749F6">
        <w:rPr>
          <w:szCs w:val="22"/>
        </w:rPr>
        <w:t xml:space="preserve">The best overall response is the best response recorded from the start of the treatment until disease progression/recurrence (taking as reference for progressive disease the smallest measurements recorded since </w:t>
      </w:r>
      <w:r w:rsidR="00F662DC">
        <w:rPr>
          <w:szCs w:val="22"/>
        </w:rPr>
        <w:t>study inclusion</w:t>
      </w:r>
      <w:r w:rsidRPr="002749F6">
        <w:rPr>
          <w:szCs w:val="22"/>
        </w:rPr>
        <w:t>). The patient's best response assignment will depend on the achievement of both measurement and confirmation criteria. If a response recorded at one scheduled MRI does not persist at the next regular scheduled MRI, the response will still be recorded based on the prior scan, but will be designated as a non-sustained response. If the response is sustained, i.e. still present on the subsequent MRI at least four weeks later, it will be recorded as a sustained response, lasting until the time of tumor progression. Participants without measurable disease may only achieve SD or PD as their best response.</w:t>
      </w:r>
    </w:p>
    <w:p w14:paraId="6840E8EF" w14:textId="77777777" w:rsidR="00051312" w:rsidRPr="002749F6" w:rsidRDefault="00051312" w:rsidP="00051312">
      <w:pPr>
        <w:pStyle w:val="NoSpacing"/>
        <w:rPr>
          <w:rFonts w:ascii="Arial Narrow" w:hAnsi="Arial Narrow"/>
          <w:sz w:val="22"/>
          <w:szCs w:val="22"/>
        </w:rPr>
      </w:pPr>
    </w:p>
    <w:p w14:paraId="1D350A0B" w14:textId="77777777" w:rsidR="00051312" w:rsidRPr="002749F6" w:rsidRDefault="00051312" w:rsidP="00051312">
      <w:pPr>
        <w:pStyle w:val="Level3Heading"/>
        <w:widowControl/>
        <w:ind w:left="0" w:firstLine="0"/>
        <w:rPr>
          <w:rFonts w:ascii="Arial Narrow" w:hAnsi="Arial Narrow"/>
          <w:sz w:val="22"/>
          <w:szCs w:val="22"/>
          <w:lang w:val="en-US"/>
        </w:rPr>
      </w:pPr>
      <w:r w:rsidRPr="002749F6">
        <w:rPr>
          <w:rFonts w:ascii="Arial Narrow" w:hAnsi="Arial Narrow"/>
          <w:b/>
          <w:sz w:val="22"/>
          <w:szCs w:val="22"/>
          <w:lang w:val="en-US"/>
        </w:rPr>
        <w:t>Duration of radiographic response</w:t>
      </w:r>
    </w:p>
    <w:p w14:paraId="16CF0D15" w14:textId="38E1D831" w:rsidR="00051312" w:rsidRPr="002749F6" w:rsidRDefault="00051312" w:rsidP="00ED7D5B">
      <w:pPr>
        <w:pStyle w:val="ListParagraph"/>
        <w:numPr>
          <w:ilvl w:val="0"/>
          <w:numId w:val="18"/>
        </w:numPr>
        <w:tabs>
          <w:tab w:val="left" w:pos="284"/>
        </w:tabs>
        <w:ind w:left="0" w:firstLine="0"/>
        <w:jc w:val="both"/>
        <w:rPr>
          <w:szCs w:val="22"/>
        </w:rPr>
      </w:pPr>
      <w:r w:rsidRPr="002749F6">
        <w:rPr>
          <w:b/>
          <w:szCs w:val="22"/>
        </w:rPr>
        <w:t>Duration of overall response:</w:t>
      </w:r>
      <w:r w:rsidRPr="002749F6">
        <w:rPr>
          <w:szCs w:val="22"/>
        </w:rPr>
        <w:t xml:space="preserve">  The duration of overall response is measured from the time measurement criteria are </w:t>
      </w:r>
      <w:r w:rsidRPr="002749F6">
        <w:rPr>
          <w:szCs w:val="22"/>
        </w:rPr>
        <w:lastRenderedPageBreak/>
        <w:t>met for CR or PR (whichever is first recorded) until the first date that recurrent or progressive disease is objectively documented (taking as reference for progressive disease the smallest measurements recorded since</w:t>
      </w:r>
      <w:r w:rsidR="00F662DC">
        <w:rPr>
          <w:szCs w:val="22"/>
        </w:rPr>
        <w:t xml:space="preserve"> study inclusion</w:t>
      </w:r>
      <w:r w:rsidRPr="002749F6">
        <w:rPr>
          <w:szCs w:val="22"/>
        </w:rPr>
        <w:t>, or death due to any cause. Participants without events reported are censored at the last disease evaluation).</w:t>
      </w:r>
    </w:p>
    <w:p w14:paraId="2035A43D" w14:textId="77777777" w:rsidR="00051312" w:rsidRPr="002749F6" w:rsidRDefault="00051312" w:rsidP="00051312">
      <w:pPr>
        <w:pStyle w:val="ListParagraph"/>
        <w:tabs>
          <w:tab w:val="left" w:pos="284"/>
        </w:tabs>
        <w:ind w:left="0"/>
        <w:jc w:val="both"/>
        <w:rPr>
          <w:szCs w:val="22"/>
        </w:rPr>
      </w:pPr>
    </w:p>
    <w:p w14:paraId="44EA882F" w14:textId="77777777" w:rsidR="00051312" w:rsidRPr="002749F6" w:rsidRDefault="00051312" w:rsidP="00ED7D5B">
      <w:pPr>
        <w:pStyle w:val="ListParagraph"/>
        <w:numPr>
          <w:ilvl w:val="0"/>
          <w:numId w:val="18"/>
        </w:numPr>
        <w:tabs>
          <w:tab w:val="left" w:pos="284"/>
        </w:tabs>
        <w:ind w:left="0" w:firstLine="0"/>
        <w:jc w:val="both"/>
        <w:rPr>
          <w:szCs w:val="22"/>
        </w:rPr>
      </w:pPr>
      <w:r w:rsidRPr="002749F6">
        <w:rPr>
          <w:b/>
          <w:szCs w:val="22"/>
        </w:rPr>
        <w:t>Duration of overall complete response:</w:t>
      </w:r>
      <w:r w:rsidRPr="002749F6">
        <w:rPr>
          <w:szCs w:val="22"/>
        </w:rPr>
        <w:t xml:space="preserve"> The duration of overall CR is measured from the time measurement criteria are first met for CR until the first date that progressive disease is objectively documented, or death due to any cause. Participants without events reported are censored at the last disease evaluation.</w:t>
      </w:r>
    </w:p>
    <w:p w14:paraId="74774C9C" w14:textId="77777777" w:rsidR="00051312" w:rsidRPr="004B0017" w:rsidRDefault="00051312" w:rsidP="00051312">
      <w:pPr>
        <w:pStyle w:val="ListParagraph"/>
        <w:rPr>
          <w:szCs w:val="22"/>
          <w:u w:val="single"/>
        </w:rPr>
      </w:pPr>
    </w:p>
    <w:p w14:paraId="1FC2FF33" w14:textId="77777777" w:rsidR="00051312" w:rsidRPr="005D5941" w:rsidRDefault="00051312" w:rsidP="00ED7D5B">
      <w:pPr>
        <w:pStyle w:val="ListParagraph"/>
        <w:numPr>
          <w:ilvl w:val="0"/>
          <w:numId w:val="18"/>
        </w:numPr>
        <w:tabs>
          <w:tab w:val="left" w:pos="284"/>
        </w:tabs>
        <w:ind w:left="0" w:firstLine="0"/>
        <w:jc w:val="both"/>
        <w:rPr>
          <w:szCs w:val="22"/>
        </w:rPr>
      </w:pPr>
      <w:r w:rsidRPr="005D5941">
        <w:rPr>
          <w:b/>
          <w:szCs w:val="22"/>
        </w:rPr>
        <w:t>Duration of stable disease:</w:t>
      </w:r>
      <w:r w:rsidRPr="005D5941">
        <w:rPr>
          <w:szCs w:val="22"/>
        </w:rPr>
        <w:t xml:space="preserve">  Stable disease is measured from the start of the treatment until the criteria for progression are met, taking as reference the smallest measurements recorded since the treatment started, including the baseline measurements. </w:t>
      </w:r>
    </w:p>
    <w:p w14:paraId="16C50B31" w14:textId="77777777" w:rsidR="00051312" w:rsidRPr="005D5941" w:rsidRDefault="00051312" w:rsidP="00051312">
      <w:pPr>
        <w:pStyle w:val="ListParagraph"/>
        <w:tabs>
          <w:tab w:val="left" w:pos="284"/>
        </w:tabs>
        <w:ind w:left="0"/>
        <w:jc w:val="both"/>
        <w:rPr>
          <w:szCs w:val="22"/>
        </w:rPr>
      </w:pPr>
    </w:p>
    <w:p w14:paraId="14074000" w14:textId="77777777" w:rsidR="004B0017" w:rsidRPr="00747639" w:rsidRDefault="004B0017" w:rsidP="00747639">
      <w:pPr>
        <w:pStyle w:val="NoSpacing"/>
        <w:jc w:val="both"/>
        <w:rPr>
          <w:rFonts w:ascii="Arial Narrow" w:hAnsi="Arial Narrow"/>
          <w:b/>
          <w:sz w:val="22"/>
        </w:rPr>
      </w:pPr>
      <w:r w:rsidRPr="00747639">
        <w:rPr>
          <w:rFonts w:ascii="Arial Narrow" w:hAnsi="Arial Narrow"/>
          <w:b/>
          <w:sz w:val="22"/>
        </w:rPr>
        <w:t>Radiographic p</w:t>
      </w:r>
      <w:r w:rsidRPr="00747639">
        <w:rPr>
          <w:rFonts w:ascii="Arial Narrow" w:hAnsi="Arial Narrow"/>
          <w:b/>
          <w:snapToGrid/>
          <w:sz w:val="22"/>
        </w:rPr>
        <w:t xml:space="preserve">seudo-progression: </w:t>
      </w:r>
    </w:p>
    <w:p w14:paraId="3ECCDB39" w14:textId="56ED0B31" w:rsidR="00587563" w:rsidRDefault="004B0017" w:rsidP="004B0017">
      <w:pPr>
        <w:pStyle w:val="NoSpacing"/>
        <w:jc w:val="both"/>
        <w:rPr>
          <w:rFonts w:ascii="Arial Narrow" w:hAnsi="Arial Narrow"/>
          <w:snapToGrid/>
          <w:sz w:val="22"/>
        </w:rPr>
      </w:pPr>
      <w:r w:rsidRPr="00747639">
        <w:rPr>
          <w:rFonts w:ascii="Arial Narrow" w:hAnsi="Arial Narrow"/>
          <w:sz w:val="22"/>
        </w:rPr>
        <w:t xml:space="preserve">The tissue damage caused by anti-cancer treatments and radiotherapy in particular may induce a transient radiographic response that mimics that of PD. </w:t>
      </w:r>
      <w:r w:rsidR="00587563" w:rsidRPr="00747639">
        <w:rPr>
          <w:rFonts w:ascii="Arial Narrow" w:hAnsi="Arial Narrow"/>
          <w:snapToGrid/>
          <w:sz w:val="22"/>
        </w:rPr>
        <w:t>If radiologic imaging shows initial PD, participants who are not experiencing significant clinical decline, may be allowed to continue on the study. Patients who have radiographic evidence of further progression after up to three months, or who significantly</w:t>
      </w:r>
      <w:r w:rsidR="006451C3" w:rsidRPr="00747639">
        <w:rPr>
          <w:rFonts w:ascii="Arial Narrow" w:hAnsi="Arial Narrow"/>
          <w:snapToGrid/>
          <w:sz w:val="22"/>
        </w:rPr>
        <w:t xml:space="preserve"> decline clinically</w:t>
      </w:r>
      <w:r w:rsidR="00587563" w:rsidRPr="00747639">
        <w:rPr>
          <w:rFonts w:ascii="Arial Narrow" w:hAnsi="Arial Narrow"/>
          <w:snapToGrid/>
          <w:sz w:val="22"/>
        </w:rPr>
        <w:t xml:space="preserve"> at any time, will be classified as progressive with the date of disease progression back-dated to the first date that the participant met criteria for progression. Among patients on this study with initial radiographic PD, tumor assessment should be repeated regularly in order to confirm PD. If repeat imaging after up to three months confirms progressive disease, then the date of disease progression will be the first date the participant met criteria for progression. In determining whether or not the tumor burden has increased or decreased, investigators should consider all target lesions as well as non-target lesions.</w:t>
      </w:r>
    </w:p>
    <w:p w14:paraId="2F83E663" w14:textId="77777777" w:rsidR="00975BF6" w:rsidRDefault="00975BF6" w:rsidP="004B0017">
      <w:pPr>
        <w:pStyle w:val="NoSpacing"/>
        <w:jc w:val="both"/>
        <w:rPr>
          <w:rFonts w:ascii="Arial Narrow" w:hAnsi="Arial Narrow"/>
          <w:snapToGrid/>
          <w:sz w:val="22"/>
        </w:rPr>
      </w:pPr>
    </w:p>
    <w:p w14:paraId="302D9D91" w14:textId="66F3CBFF" w:rsidR="004300D8" w:rsidRDefault="004300D8">
      <w:pPr>
        <w:pStyle w:val="Heading2"/>
      </w:pPr>
      <w:bookmarkStart w:id="327" w:name="_Toc4588872"/>
      <w:bookmarkStart w:id="328" w:name="_Toc21005299"/>
      <w:bookmarkStart w:id="329" w:name="_Toc74045797"/>
      <w:bookmarkStart w:id="330" w:name="_Toc257289691"/>
      <w:r>
        <w:t>Safety and Tolerability Assessments</w:t>
      </w:r>
      <w:bookmarkEnd w:id="327"/>
      <w:bookmarkEnd w:id="328"/>
      <w:bookmarkEnd w:id="329"/>
      <w:r>
        <w:t xml:space="preserve"> </w:t>
      </w:r>
      <w:bookmarkEnd w:id="330"/>
    </w:p>
    <w:p w14:paraId="3814B428" w14:textId="722A3196" w:rsidR="004300D8" w:rsidRDefault="00975BF6">
      <w:r>
        <w:tab/>
      </w:r>
      <w:r w:rsidR="004300D8">
        <w:t>Safety</w:t>
      </w:r>
      <w:r w:rsidR="00B7169C">
        <w:t xml:space="preserve"> and tolerability assessments</w:t>
      </w:r>
      <w:r w:rsidR="004300D8">
        <w:t xml:space="preserve"> will be </w:t>
      </w:r>
      <w:r w:rsidR="00B7169C">
        <w:t>pe</w:t>
      </w:r>
      <w:r w:rsidR="00AC480D">
        <w:t>r</w:t>
      </w:r>
      <w:r w:rsidR="00B7169C">
        <w:t xml:space="preserve">formed during </w:t>
      </w:r>
      <w:r w:rsidR="004300D8">
        <w:t>the</w:t>
      </w:r>
      <w:r w:rsidR="00B7169C">
        <w:t xml:space="preserve"> clinical evaluation at every visit (section 6.6.2) and concurrent</w:t>
      </w:r>
      <w:r w:rsidR="004300D8">
        <w:t xml:space="preserve"> collection of</w:t>
      </w:r>
      <w:r w:rsidR="00B7169C">
        <w:t xml:space="preserve"> any AEs (section 8) at any time</w:t>
      </w:r>
      <w:r w:rsidR="004300D8">
        <w:t xml:space="preserve">. Significant findings that are present prior to the signing of informed consent must be included in </w:t>
      </w:r>
      <w:r w:rsidR="00DA2AE5">
        <w:t xml:space="preserve">the </w:t>
      </w:r>
      <w:r w:rsidR="00BD1F9B">
        <w:t>patient file and on the</w:t>
      </w:r>
      <w:r w:rsidR="004300D8">
        <w:t xml:space="preserve"> current medical condition page of the </w:t>
      </w:r>
      <w:r w:rsidR="000118A0">
        <w:t>e</w:t>
      </w:r>
      <w:r w:rsidR="004300D8">
        <w:t>CRF</w:t>
      </w:r>
      <w:r w:rsidR="00B7169C">
        <w:t xml:space="preserve">. </w:t>
      </w:r>
      <w:r w:rsidR="004300D8">
        <w:t xml:space="preserve">For the assessment schedule refer to Flow chart in Section </w:t>
      </w:r>
      <w:r w:rsidR="00BD1F9B">
        <w:t xml:space="preserve">6.5 </w:t>
      </w:r>
      <w:r w:rsidR="004300D8">
        <w:t xml:space="preserve"> </w:t>
      </w:r>
    </w:p>
    <w:p w14:paraId="7012ABFB" w14:textId="77777777" w:rsidR="002749F6" w:rsidRDefault="002749F6">
      <w:pPr>
        <w:rPr>
          <w:u w:val="single"/>
        </w:rPr>
      </w:pPr>
    </w:p>
    <w:p w14:paraId="210E53F5" w14:textId="1E3B4C59" w:rsidR="004300D8" w:rsidRPr="00171A3B" w:rsidRDefault="004300D8">
      <w:pPr>
        <w:pStyle w:val="Heading2"/>
      </w:pPr>
      <w:bookmarkStart w:id="331" w:name="_Toc4588873"/>
      <w:bookmarkStart w:id="332" w:name="_Toc21005300"/>
      <w:bookmarkStart w:id="333" w:name="_Toc74045798"/>
      <w:r w:rsidRPr="00171A3B">
        <w:t xml:space="preserve">Other </w:t>
      </w:r>
      <w:r w:rsidR="00171A3B" w:rsidRPr="00171A3B">
        <w:t>a</w:t>
      </w:r>
      <w:r w:rsidRPr="00171A3B">
        <w:t>ssessments</w:t>
      </w:r>
      <w:r w:rsidR="00171A3B" w:rsidRPr="00171A3B">
        <w:t xml:space="preserve"> of tumor response</w:t>
      </w:r>
      <w:bookmarkEnd w:id="331"/>
      <w:bookmarkEnd w:id="332"/>
      <w:bookmarkEnd w:id="333"/>
    </w:p>
    <w:p w14:paraId="10F51E92" w14:textId="57BD4E96" w:rsidR="00AF0A2A" w:rsidRDefault="00975BF6" w:rsidP="00AF0A2A">
      <w:pPr>
        <w:rPr>
          <w:szCs w:val="22"/>
        </w:rPr>
      </w:pPr>
      <w:bookmarkStart w:id="334" w:name="_Toc492673278"/>
      <w:bookmarkStart w:id="335" w:name="_Toc522031631"/>
      <w:r>
        <w:tab/>
      </w:r>
      <w:r w:rsidR="00AF0A2A">
        <w:t xml:space="preserve">Per signed informed consent, collected study data </w:t>
      </w:r>
      <w:r w:rsidR="00AC480D">
        <w:rPr>
          <w:szCs w:val="22"/>
        </w:rPr>
        <w:t>will</w:t>
      </w:r>
      <w:r w:rsidR="00AC480D" w:rsidRPr="00A524C0">
        <w:rPr>
          <w:szCs w:val="22"/>
        </w:rPr>
        <w:t xml:space="preserve"> </w:t>
      </w:r>
      <w:r w:rsidR="00AF0A2A" w:rsidRPr="00A524C0">
        <w:rPr>
          <w:szCs w:val="22"/>
        </w:rPr>
        <w:t xml:space="preserve">be stored for up to 15 years </w:t>
      </w:r>
      <w:r w:rsidR="00AC480D">
        <w:rPr>
          <w:szCs w:val="22"/>
        </w:rPr>
        <w:t xml:space="preserve">or according to applicable regulation </w:t>
      </w:r>
      <w:r w:rsidR="00AF0A2A" w:rsidRPr="00A524C0">
        <w:rPr>
          <w:szCs w:val="22"/>
        </w:rPr>
        <w:t>and</w:t>
      </w:r>
      <w:r w:rsidR="00AF0A2A">
        <w:rPr>
          <w:szCs w:val="22"/>
        </w:rPr>
        <w:t xml:space="preserve"> </w:t>
      </w:r>
      <w:r w:rsidR="00AF0A2A" w:rsidRPr="00A524C0">
        <w:rPr>
          <w:szCs w:val="22"/>
        </w:rPr>
        <w:t>further analyzed to address scientific questions and/or development of biological tests related</w:t>
      </w:r>
      <w:r w:rsidR="00AF0A2A">
        <w:rPr>
          <w:szCs w:val="22"/>
        </w:rPr>
        <w:t xml:space="preserve"> </w:t>
      </w:r>
      <w:r w:rsidR="00AF0A2A" w:rsidRPr="00A524C0">
        <w:rPr>
          <w:szCs w:val="22"/>
        </w:rPr>
        <w:t>to</w:t>
      </w:r>
      <w:r w:rsidR="00AF0A2A">
        <w:rPr>
          <w:szCs w:val="22"/>
        </w:rPr>
        <w:t xml:space="preserve"> the IMP, </w:t>
      </w:r>
      <w:r w:rsidR="00AC480D">
        <w:rPr>
          <w:szCs w:val="22"/>
        </w:rPr>
        <w:t xml:space="preserve">concomitant </w:t>
      </w:r>
      <w:r w:rsidR="00AF0A2A">
        <w:rPr>
          <w:szCs w:val="22"/>
        </w:rPr>
        <w:t xml:space="preserve">therapy </w:t>
      </w:r>
      <w:r w:rsidR="00AF0A2A" w:rsidRPr="00A524C0">
        <w:rPr>
          <w:szCs w:val="22"/>
        </w:rPr>
        <w:t xml:space="preserve">and/or cancer. The decision to perform </w:t>
      </w:r>
      <w:r w:rsidR="00104284">
        <w:rPr>
          <w:szCs w:val="22"/>
        </w:rPr>
        <w:t>any</w:t>
      </w:r>
      <w:r w:rsidR="00104284" w:rsidRPr="00A524C0">
        <w:rPr>
          <w:szCs w:val="22"/>
        </w:rPr>
        <w:t xml:space="preserve"> </w:t>
      </w:r>
      <w:r w:rsidR="00AF0A2A" w:rsidRPr="00A524C0">
        <w:rPr>
          <w:szCs w:val="22"/>
        </w:rPr>
        <w:t>exploratory</w:t>
      </w:r>
      <w:r w:rsidR="00AF0A2A">
        <w:rPr>
          <w:szCs w:val="22"/>
        </w:rPr>
        <w:t xml:space="preserve"> </w:t>
      </w:r>
      <w:r w:rsidR="00AF0A2A" w:rsidRPr="00A524C0">
        <w:rPr>
          <w:szCs w:val="22"/>
        </w:rPr>
        <w:t xml:space="preserve">biomarker research studies </w:t>
      </w:r>
      <w:r w:rsidR="00AF0A2A">
        <w:rPr>
          <w:szCs w:val="22"/>
        </w:rPr>
        <w:t xml:space="preserve">on </w:t>
      </w:r>
      <w:r w:rsidR="00104284">
        <w:rPr>
          <w:szCs w:val="22"/>
        </w:rPr>
        <w:t xml:space="preserve">pseudonymous or </w:t>
      </w:r>
      <w:r w:rsidR="00AF0A2A">
        <w:rPr>
          <w:szCs w:val="22"/>
        </w:rPr>
        <w:t xml:space="preserve">anonymized data </w:t>
      </w:r>
      <w:r w:rsidR="00AF0A2A" w:rsidRPr="00A524C0">
        <w:rPr>
          <w:szCs w:val="22"/>
        </w:rPr>
        <w:t>would be</w:t>
      </w:r>
      <w:r w:rsidR="001416F3">
        <w:rPr>
          <w:szCs w:val="22"/>
        </w:rPr>
        <w:t xml:space="preserve"> subject to a new scientific and ethical review and </w:t>
      </w:r>
      <w:r w:rsidR="00AF0A2A" w:rsidRPr="00A524C0">
        <w:rPr>
          <w:szCs w:val="22"/>
        </w:rPr>
        <w:t>based on outcome data from this study or from new</w:t>
      </w:r>
      <w:r w:rsidR="00AF0A2A">
        <w:rPr>
          <w:szCs w:val="22"/>
        </w:rPr>
        <w:t xml:space="preserve"> </w:t>
      </w:r>
      <w:r w:rsidR="00AF0A2A" w:rsidRPr="00A524C0">
        <w:rPr>
          <w:szCs w:val="22"/>
        </w:rPr>
        <w:t>scientific findings related to the drug class or disease, as well as reagent and assay</w:t>
      </w:r>
      <w:r w:rsidR="00AF0A2A">
        <w:rPr>
          <w:szCs w:val="22"/>
        </w:rPr>
        <w:t xml:space="preserve"> </w:t>
      </w:r>
      <w:r w:rsidR="00AF0A2A" w:rsidRPr="00A524C0">
        <w:rPr>
          <w:szCs w:val="22"/>
        </w:rPr>
        <w:t>availability.</w:t>
      </w:r>
    </w:p>
    <w:p w14:paraId="385DE5F7" w14:textId="0E1152AF" w:rsidR="00B7169C" w:rsidRDefault="00B7169C" w:rsidP="00B7169C">
      <w:r>
        <w:t xml:space="preserve">In addition to the biomarkers specified in this chapter, exploratory anonymized biomarker research may be conducted on any radiographic or clinical </w:t>
      </w:r>
      <w:r w:rsidR="00DA2AE5">
        <w:t xml:space="preserve">data </w:t>
      </w:r>
      <w:r>
        <w:t>collected as part of the study. These studies would extend the search for other potential biomarkers relevant to the effects of the drugs given in combination in this study, and/or prediction of these effects, and/or resistance to the treatment, and/or safety, and these additional investigations would be dependent upon clinical outcome and data availability.</w:t>
      </w:r>
    </w:p>
    <w:p w14:paraId="20002887" w14:textId="77777777" w:rsidR="0085679B" w:rsidRDefault="0085679B" w:rsidP="0085679B">
      <w:r>
        <w:t>Examples of exploratory analyses include:</w:t>
      </w:r>
    </w:p>
    <w:p w14:paraId="34BC4312" w14:textId="152B1FB4" w:rsidR="009278DE" w:rsidRPr="009278DE" w:rsidRDefault="009278DE" w:rsidP="00815375">
      <w:pPr>
        <w:pStyle w:val="ListParagraph"/>
        <w:widowControl/>
        <w:numPr>
          <w:ilvl w:val="0"/>
          <w:numId w:val="48"/>
        </w:numPr>
        <w:tabs>
          <w:tab w:val="left" w:pos="284"/>
        </w:tabs>
        <w:jc w:val="both"/>
        <w:rPr>
          <w:szCs w:val="20"/>
        </w:rPr>
      </w:pPr>
      <w:bookmarkStart w:id="336" w:name="_Hlk178950"/>
      <w:r w:rsidRPr="009278DE">
        <w:rPr>
          <w:b/>
          <w:szCs w:val="22"/>
        </w:rPr>
        <w:t>The RPI signature</w:t>
      </w:r>
      <w:r w:rsidRPr="009278DE">
        <w:rPr>
          <w:szCs w:val="22"/>
        </w:rPr>
        <w:t xml:space="preserve"> (distribution of image voxels) will be compared over time using between-exam longitudinal analyses for treatment response. Here, the magnitude of displacement (per axis value) of the centroid of the image voxels in (x,y) coordinates as presented in the scatter plot (</w:t>
      </w:r>
      <w:r w:rsidRPr="009278DE">
        <w:rPr>
          <w:b/>
          <w:szCs w:val="22"/>
        </w:rPr>
        <w:t>Figure 2</w:t>
      </w:r>
      <w:r w:rsidRPr="009278DE">
        <w:rPr>
          <w:szCs w:val="22"/>
        </w:rPr>
        <w:t xml:space="preserve">) will constitute a quantitative measure of treatment chance. Any continuous centroid shift equivalent of a rightwise (x-axis; vascular efficiency) and/or downward (y-axis; solid stress) movement between two exams will constitute a positive value change. Outlined by a trained neuroradiologist, the region of interest for primary endpoint analysis will </w:t>
      </w:r>
      <w:r w:rsidR="004D7C73">
        <w:rPr>
          <w:szCs w:val="22"/>
        </w:rPr>
        <w:t>be the PTA</w:t>
      </w:r>
      <w:r w:rsidRPr="009278DE">
        <w:rPr>
          <w:szCs w:val="22"/>
        </w:rPr>
        <w:t xml:space="preserve"> zone</w:t>
      </w:r>
      <w:r w:rsidRPr="009278DE">
        <w:rPr>
          <w:szCs w:val="22"/>
        </w:rPr>
        <w:fldChar w:fldCharType="begin"/>
      </w:r>
      <w:r w:rsidRPr="009278DE">
        <w:rPr>
          <w:szCs w:val="22"/>
        </w:rPr>
        <w:instrText xml:space="preserve"> ADDIN EN.CITE &lt;EndNote&gt;&lt;Cite&gt;&lt;Author&gt;Lemee&lt;/Author&gt;&lt;Year&gt;2015&lt;/Year&gt;&lt;RecNum&gt;641&lt;/RecNum&gt;&lt;DisplayText&gt;&lt;style face="superscript"&gt;79&lt;/style&gt;&lt;/DisplayText&gt;&lt;record&gt;&lt;rec-number&gt;641&lt;/rec-number&gt;&lt;foreign-keys&gt;&lt;key app="EN" db-id="95tarr0virst04et9pa5atzb5pv909rzvdfv" timestamp="1533652164"&gt;641&lt;/key&gt;&lt;/foreign-keys&gt;&lt;ref-type name="Journal Article"&gt;17&lt;/ref-type&gt;&lt;contributors&gt;&lt;authors&gt;&lt;author&gt;Lemee, J.M.&lt;/author&gt;&lt;author&gt;Clavreul, A.&lt;/author&gt;&lt;author&gt;Menei, P.&lt;/author&gt;&lt;/authors&gt;&lt;/contributors&gt;&lt;auth-address&gt;Department of Neurosurgery, University Hospital of Angers, Angers, France (J.-M.L., A.C., P.M.); INSERM U1066, &amp;quot;Micro- et nano-medecine biomimetiques&amp;quot;, Angers, France (J.-M.L., A.C., P.M.)&amp;#xD;Department of Neurosurgery, University Hospital of Angers, Angers, France (J.-M.L., A.C., P.M.); INSERM U1066, &amp;quot;Micro- et nano-medecine biomimetiques&amp;quot;, Angers, France (J.-M.L., A.C., P.M.)&amp;#xD;Department of Neurosurgery, University Hospital of Angers, Angers, France (J.-M.L., A.C., P.M.); INSERM U1066, &amp;quot;Micro- et nano-medecine biomimetiques&amp;quot;, Angers, France (J.-M.L., A.C., P.M.)&lt;/auth-address&gt;&lt;titles&gt;&lt;title&gt;Intratumoral heterogeneity in glioblastoma: don&amp;apos;t forget the peritumoral brain zone&lt;/title&gt;&lt;secondary-title&gt;Neuro Oncol&lt;/secondary-title&gt;&lt;/titles&gt;&lt;periodical&gt;&lt;full-title&gt;Neuro Oncol&lt;/full-title&gt;&lt;/periodical&gt;&lt;pages&gt;1322-1332&lt;/pages&gt;&lt;volume&gt;17&lt;/volume&gt;&lt;number&gt;10&lt;/number&gt;&lt;reprint-edition&gt;Not in File&lt;/reprint-edition&gt;&lt;keywords&gt;&lt;keyword&gt;analysis&lt;/keyword&gt;&lt;keyword&gt;Brain&lt;/keyword&gt;&lt;keyword&gt;Central Nervous System&lt;/keyword&gt;&lt;keyword&gt;Glioblastoma&lt;/keyword&gt;&lt;keyword&gt;Prognosis&lt;/keyword&gt;&lt;keyword&gt;Recurrence&lt;/keyword&gt;&lt;keyword&gt;therapy&lt;/keyword&gt;&lt;/keywords&gt;&lt;dates&gt;&lt;year&gt;2015&lt;/year&gt;&lt;pub-dates&gt;&lt;date&gt;10/2015&lt;/date&gt;&lt;/pub-dates&gt;&lt;/dates&gt;&lt;label&gt;651&lt;/label&gt;&lt;urls&gt;&lt;related-urls&gt;&lt;url&gt;http://www.ncbi.nlm.nih.gov/pubmed/26203067&lt;/url&gt;&lt;/related-urls&gt;&lt;/urls&gt;&lt;electronic-resource-num&gt;nov119 [pii];10.1093/neuonc/nov119 [doi]&lt;/electronic-resource-num&gt;&lt;/record&gt;&lt;/Cite&gt;&lt;/EndNote&gt;</w:instrText>
      </w:r>
      <w:r w:rsidRPr="009278DE">
        <w:rPr>
          <w:szCs w:val="22"/>
        </w:rPr>
        <w:fldChar w:fldCharType="separate"/>
      </w:r>
      <w:r w:rsidRPr="009278DE">
        <w:rPr>
          <w:noProof/>
          <w:szCs w:val="22"/>
          <w:vertAlign w:val="superscript"/>
        </w:rPr>
        <w:t>79</w:t>
      </w:r>
      <w:r w:rsidRPr="009278DE">
        <w:rPr>
          <w:szCs w:val="22"/>
        </w:rPr>
        <w:fldChar w:fldCharType="end"/>
      </w:r>
      <w:r w:rsidRPr="009278DE">
        <w:rPr>
          <w:szCs w:val="22"/>
        </w:rPr>
        <w:t xml:space="preserve">. Vascular efficiency is estimated from the MRI perfusion images and defined as the relative mean vessel caliber multiplied by the mean blood flow (refer section 7.1.2). Solid stress is defined from the MR Elastography images as defined as the stiffness from the shear wave modulus G* multiplied by the apparent tissue displacement from the relative </w:t>
      </w:r>
      <w:r w:rsidRPr="009278DE">
        <w:rPr>
          <w:szCs w:val="22"/>
        </w:rPr>
        <w:lastRenderedPageBreak/>
        <w:t>strain tensor (refer section 7.1.2). The values of the RPI centroid coordinates from the voxel-vise region of interest are in units relative to the values a brain mask of healthy-appearing gray- and white-matter tissue</w:t>
      </w:r>
      <w:r w:rsidRPr="009278DE">
        <w:rPr>
          <w:szCs w:val="22"/>
        </w:rPr>
        <w:fldChar w:fldCharType="begin">
          <w:fldData xml:space="preserve">PEVuZE5vdGU+PENpdGU+PEF1dGhvcj5FbWJsZW08L0F1dGhvcj48WWVhcj4yMDA5PC9ZZWFyPjxS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</w:fldData>
        </w:fldChar>
      </w:r>
      <w:r w:rsidRPr="009278DE">
        <w:rPr>
          <w:szCs w:val="22"/>
        </w:rPr>
        <w:instrText xml:space="preserve"> ADDIN EN.CITE </w:instrText>
      </w:r>
      <w:r w:rsidRPr="009278DE">
        <w:rPr>
          <w:szCs w:val="22"/>
        </w:rPr>
        <w:fldChar w:fldCharType="begin">
          <w:fldData xml:space="preserve">PEVuZE5vdGU+PENpdGU+PEF1dGhvcj5FbWJsZW08L0F1dGhvcj48WWVhcj4yMDA5PC9ZZWFyPjxS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</w:fldData>
        </w:fldChar>
      </w:r>
      <w:r w:rsidRPr="009278DE">
        <w:rPr>
          <w:szCs w:val="22"/>
        </w:rPr>
        <w:instrText xml:space="preserve"> ADDIN EN.CITE.DATA </w:instrText>
      </w:r>
      <w:r w:rsidRPr="009278DE">
        <w:rPr>
          <w:szCs w:val="22"/>
        </w:rPr>
      </w:r>
      <w:r w:rsidRPr="009278DE">
        <w:rPr>
          <w:szCs w:val="22"/>
        </w:rPr>
        <w:fldChar w:fldCharType="end"/>
      </w:r>
      <w:r w:rsidRPr="009278DE">
        <w:rPr>
          <w:szCs w:val="22"/>
        </w:rPr>
      </w:r>
      <w:r w:rsidRPr="009278DE">
        <w:rPr>
          <w:szCs w:val="22"/>
        </w:rPr>
        <w:fldChar w:fldCharType="separate"/>
      </w:r>
      <w:r w:rsidRPr="009278DE">
        <w:rPr>
          <w:noProof/>
          <w:szCs w:val="22"/>
          <w:vertAlign w:val="superscript"/>
        </w:rPr>
        <w:t>121</w:t>
      </w:r>
      <w:r w:rsidRPr="009278DE">
        <w:rPr>
          <w:szCs w:val="22"/>
        </w:rPr>
        <w:fldChar w:fldCharType="end"/>
      </w:r>
      <w:r w:rsidRPr="009278DE">
        <w:rPr>
          <w:szCs w:val="22"/>
        </w:rPr>
        <w:t xml:space="preserve">, and with axes ranges of [0%,100%] where 0% represents the lowest patient-specific value across exams and 100% represents the highest value (after a 5% bottom/top outlier removal). A significant change in the treatment group compared to baseline value and/or a non- or a non-treatment group is regarded as a treatment-induced change. A favorable treatment response is a centroid shift in the RPI signature towards [x = 100%, y = 0%] and equivalent of a normal-tissue value. </w:t>
      </w:r>
    </w:p>
    <w:bookmarkEnd w:id="336"/>
    <w:p w14:paraId="48B9C70F" w14:textId="5D2377EA" w:rsidR="0085679B" w:rsidRPr="0085679B" w:rsidRDefault="005D5941" w:rsidP="00ED7D5B">
      <w:pPr>
        <w:pStyle w:val="ListParagraph"/>
        <w:numPr>
          <w:ilvl w:val="0"/>
          <w:numId w:val="48"/>
        </w:numPr>
        <w:jc w:val="both"/>
        <w:rPr>
          <w:szCs w:val="20"/>
        </w:rPr>
      </w:pPr>
      <w:r w:rsidRPr="0085679B">
        <w:rPr>
          <w:b/>
          <w:szCs w:val="22"/>
        </w:rPr>
        <w:t>For patients with multiple lesions,</w:t>
      </w:r>
      <w:r w:rsidRPr="0085679B">
        <w:rPr>
          <w:szCs w:val="22"/>
        </w:rPr>
        <w:t xml:space="preserve"> each satellite may represent its own cancerous microenvironment</w:t>
      </w:r>
      <w:r w:rsidRPr="0085679B">
        <w:rPr>
          <w:szCs w:val="22"/>
        </w:rPr>
        <w:fldChar w:fldCharType="begin">
          <w:fldData xml:space="preserve">PEVuZE5vdGU+PENpdGU+PEF1dGhvcj5MaW48L0F1dGhvcj48WWVhcj4yMDEzPC9ZZWFyPjxSZWNO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</w:fldData>
        </w:fldChar>
      </w:r>
      <w:r w:rsidRPr="00747639">
        <w:rPr>
          <w:szCs w:val="22"/>
        </w:rPr>
        <w:instrText xml:space="preserve"> ADDIN EN.CITE </w:instrText>
      </w:r>
      <w:r w:rsidRPr="00747639">
        <w:rPr>
          <w:szCs w:val="22"/>
        </w:rPr>
        <w:fldChar w:fldCharType="begin">
          <w:fldData xml:space="preserve">PEVuZE5vdGU+PENpdGU+PEF1dGhvcj5MaW48L0F1dGhvcj48WWVhcj4yMDEzPC9ZZWFyPjxSZWNO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</w:fldData>
        </w:fldChar>
      </w:r>
      <w:r w:rsidRPr="00747639">
        <w:rPr>
          <w:szCs w:val="22"/>
        </w:rPr>
        <w:instrText xml:space="preserve"> ADDIN EN.CITE.DATA </w:instrText>
      </w:r>
      <w:r w:rsidRPr="00747639">
        <w:rPr>
          <w:szCs w:val="22"/>
        </w:rPr>
      </w:r>
      <w:r w:rsidRPr="00747639">
        <w:rPr>
          <w:szCs w:val="22"/>
        </w:rPr>
        <w:fldChar w:fldCharType="end"/>
      </w:r>
      <w:r w:rsidRPr="0085679B">
        <w:rPr>
          <w:szCs w:val="22"/>
        </w:rPr>
      </w:r>
      <w:r w:rsidRPr="0085679B">
        <w:rPr>
          <w:szCs w:val="22"/>
        </w:rPr>
        <w:fldChar w:fldCharType="separate"/>
      </w:r>
      <w:r w:rsidRPr="0085679B">
        <w:rPr>
          <w:noProof/>
          <w:szCs w:val="22"/>
          <w:vertAlign w:val="superscript"/>
        </w:rPr>
        <w:t>37,40</w:t>
      </w:r>
      <w:r w:rsidRPr="0085679B">
        <w:rPr>
          <w:szCs w:val="22"/>
        </w:rPr>
        <w:fldChar w:fldCharType="end"/>
      </w:r>
      <w:r w:rsidRPr="0085679B">
        <w:rPr>
          <w:szCs w:val="22"/>
        </w:rPr>
        <w:t xml:space="preserve"> and we will assess the benefit of monitoring each satellite separately</w:t>
      </w:r>
      <w:r w:rsidRPr="0085679B">
        <w:rPr>
          <w:szCs w:val="22"/>
        </w:rPr>
        <w:fldChar w:fldCharType="begin">
          <w:fldData xml:space="preserve">PEVuZE5vdGU+PENpdGU+PEF1dGhvcj5MaW48L0F1dGhvcj48WWVhcj4yMDE1PC9ZZWFyPjxSZWNO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</w:fldData>
        </w:fldChar>
      </w:r>
      <w:r w:rsidR="00D80B00">
        <w:rPr>
          <w:szCs w:val="22"/>
        </w:rPr>
        <w:instrText xml:space="preserve"> ADDIN EN.CITE </w:instrText>
      </w:r>
      <w:r w:rsidR="00D80B00">
        <w:rPr>
          <w:szCs w:val="22"/>
        </w:rPr>
        <w:fldChar w:fldCharType="begin">
          <w:fldData xml:space="preserve">PEVuZE5vdGU+PENpdGU+PEF1dGhvcj5MaW48L0F1dGhvcj48WWVhcj4yMDE1PC9ZZWFyPjxSZWNO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</w:fldData>
        </w:fldChar>
      </w:r>
      <w:r w:rsidR="00D80B00">
        <w:rPr>
          <w:szCs w:val="22"/>
        </w:rPr>
        <w:instrText xml:space="preserve"> ADDIN EN.CITE.DATA </w:instrText>
      </w:r>
      <w:r w:rsidR="00D80B00">
        <w:rPr>
          <w:szCs w:val="22"/>
        </w:rPr>
      </w:r>
      <w:r w:rsidR="00D80B00">
        <w:rPr>
          <w:szCs w:val="22"/>
        </w:rPr>
        <w:fldChar w:fldCharType="end"/>
      </w:r>
      <w:r w:rsidRPr="0085679B">
        <w:rPr>
          <w:szCs w:val="22"/>
        </w:rPr>
      </w:r>
      <w:r w:rsidRPr="0085679B">
        <w:rPr>
          <w:szCs w:val="22"/>
        </w:rPr>
        <w:fldChar w:fldCharType="separate"/>
      </w:r>
      <w:r w:rsidR="00D80B00" w:rsidRPr="00D80B00">
        <w:rPr>
          <w:noProof/>
          <w:szCs w:val="22"/>
          <w:vertAlign w:val="superscript"/>
        </w:rPr>
        <w:t>100</w:t>
      </w:r>
      <w:r w:rsidRPr="0085679B">
        <w:rPr>
          <w:szCs w:val="22"/>
        </w:rPr>
        <w:fldChar w:fldCharType="end"/>
      </w:r>
      <w:r w:rsidRPr="0085679B">
        <w:rPr>
          <w:szCs w:val="22"/>
        </w:rPr>
        <w:t>. In order to measure and track the change in MRI parameters, we will select up to 3 lesions to follow. Some patients may only have 1 metastasis while others will have more so for each patient, we will identify up to 3 lesions (the 3 largest) as our target lesions to follow longitudinally. Within each volumetric lesion we will calculate the</w:t>
      </w:r>
      <w:r w:rsidRPr="00296B15">
        <w:rPr>
          <w:szCs w:val="22"/>
        </w:rPr>
        <w:t xml:space="preserve"> median tumor value as well as whole-tumor histogram metrics. </w:t>
      </w:r>
    </w:p>
    <w:p w14:paraId="292C4059" w14:textId="2DF29A19" w:rsidR="0085679B" w:rsidRPr="00C11113" w:rsidRDefault="005D5941" w:rsidP="00ED7D5B">
      <w:pPr>
        <w:pStyle w:val="ListParagraph"/>
        <w:numPr>
          <w:ilvl w:val="0"/>
          <w:numId w:val="48"/>
        </w:numPr>
        <w:jc w:val="both"/>
        <w:rPr>
          <w:szCs w:val="22"/>
        </w:rPr>
      </w:pPr>
      <w:r w:rsidRPr="002749F6">
        <w:rPr>
          <w:b/>
          <w:szCs w:val="22"/>
        </w:rPr>
        <w:t>The dose distribution maps</w:t>
      </w:r>
      <w:r w:rsidRPr="002749F6">
        <w:rPr>
          <w:szCs w:val="22"/>
        </w:rPr>
        <w:t xml:space="preserve"> from the radiotherapy planning software at </w:t>
      </w:r>
      <w:r>
        <w:rPr>
          <w:szCs w:val="22"/>
        </w:rPr>
        <w:t>the trial site</w:t>
      </w:r>
      <w:r w:rsidRPr="002749F6">
        <w:rPr>
          <w:szCs w:val="22"/>
        </w:rPr>
        <w:t xml:space="preserve"> are positioned and realigned on computer tomography (CT) images. Therefore, the geometric positions of the CT scans will be coregistered and realigned to the MRI data using unsupervised mutual information algorithms or similar. In addition, by between-exam longitudinal analyses, smaller brain regions receiving different dose exposures will be identified to reveal why some tumor and normal-appearing brain regions be</w:t>
      </w:r>
      <w:r>
        <w:rPr>
          <w:szCs w:val="22"/>
        </w:rPr>
        <w:t xml:space="preserve">come more damaged than others. </w:t>
      </w:r>
    </w:p>
    <w:p w14:paraId="21D04959" w14:textId="0CE18061" w:rsidR="005D5941" w:rsidRDefault="0085679B" w:rsidP="00ED7D5B">
      <w:pPr>
        <w:pStyle w:val="ListParagraph"/>
        <w:numPr>
          <w:ilvl w:val="0"/>
          <w:numId w:val="48"/>
        </w:numPr>
        <w:jc w:val="both"/>
        <w:rPr>
          <w:szCs w:val="22"/>
        </w:rPr>
      </w:pPr>
      <w:r>
        <w:rPr>
          <w:b/>
          <w:szCs w:val="22"/>
        </w:rPr>
        <w:t>MRI-based g</w:t>
      </w:r>
      <w:r w:rsidR="005D5941" w:rsidRPr="00747639">
        <w:rPr>
          <w:b/>
          <w:szCs w:val="22"/>
        </w:rPr>
        <w:t>radients</w:t>
      </w:r>
      <w:r w:rsidR="005D5941" w:rsidRPr="0085679B">
        <w:rPr>
          <w:szCs w:val="22"/>
        </w:rPr>
        <w:t xml:space="preserve"> of impaired vasculature, solid stress and RPI </w:t>
      </w:r>
      <w:r>
        <w:rPr>
          <w:szCs w:val="22"/>
        </w:rPr>
        <w:t>will be</w:t>
      </w:r>
      <w:r w:rsidR="005D5941" w:rsidRPr="0085679B">
        <w:rPr>
          <w:szCs w:val="22"/>
        </w:rPr>
        <w:t xml:space="preserve"> assessed using </w:t>
      </w:r>
      <w:r w:rsidR="00975BF6">
        <w:rPr>
          <w:szCs w:val="22"/>
        </w:rPr>
        <w:t xml:space="preserve">radial region-grow propagation from the contrast agent enhancing lesion and outwards. </w:t>
      </w:r>
    </w:p>
    <w:p w14:paraId="2FDFAFAD" w14:textId="1751BA9D" w:rsidR="00F67737" w:rsidRPr="004953B6" w:rsidRDefault="00F67737" w:rsidP="00ED47A5">
      <w:pPr>
        <w:pStyle w:val="ListParagraph"/>
        <w:jc w:val="both"/>
        <w:rPr>
          <w:szCs w:val="22"/>
        </w:rPr>
      </w:pPr>
    </w:p>
    <w:bookmarkEnd w:id="334"/>
    <w:bookmarkEnd w:id="335"/>
    <w:p w14:paraId="70F10E93" w14:textId="77777777" w:rsidR="002749F6" w:rsidRDefault="002749F6"/>
    <w:p w14:paraId="54A2CC51" w14:textId="77777777" w:rsidR="004300D8" w:rsidRDefault="004300D8">
      <w:pPr>
        <w:pStyle w:val="Heading1"/>
      </w:pPr>
      <w:bookmarkStart w:id="337" w:name="_Toc4588874"/>
      <w:bookmarkStart w:id="338" w:name="_Toc21005301"/>
      <w:bookmarkStart w:id="339" w:name="_Toc74045799"/>
      <w:r>
        <w:t>Safety MONItoring and reporting</w:t>
      </w:r>
      <w:bookmarkEnd w:id="337"/>
      <w:bookmarkEnd w:id="338"/>
      <w:bookmarkEnd w:id="339"/>
    </w:p>
    <w:p w14:paraId="048534EB" w14:textId="4206CB2D" w:rsidR="004300D8" w:rsidRDefault="00975BF6">
      <w:r>
        <w:tab/>
      </w:r>
      <w:r w:rsidR="004300D8">
        <w:t xml:space="preserve">The </w:t>
      </w:r>
      <w:r w:rsidR="00893C62">
        <w:t>study PI</w:t>
      </w:r>
      <w:r w:rsidR="004300D8">
        <w:t xml:space="preserve"> is responsible for the detection and documentation of events meeting the criteria and definition of an adverse event (AE) or serious adverse event (SAE). Each patient will be instructed to contact the </w:t>
      </w:r>
      <w:r w:rsidR="00893C62">
        <w:t>study PI</w:t>
      </w:r>
      <w:r w:rsidR="004300D8">
        <w:t xml:space="preserve"> immediately should they manifest any signs or symptoms they perceive as serious.</w:t>
      </w:r>
    </w:p>
    <w:p w14:paraId="054BC7A8" w14:textId="77777777" w:rsidR="004300D8" w:rsidRDefault="004300D8">
      <w:r>
        <w:t>The methods for collection of safety data are described below.</w:t>
      </w:r>
    </w:p>
    <w:p w14:paraId="19AD5132" w14:textId="77777777" w:rsidR="00975BF6" w:rsidRDefault="00975BF6"/>
    <w:p w14:paraId="473738EB" w14:textId="77777777" w:rsidR="004300D8" w:rsidRDefault="004300D8">
      <w:pPr>
        <w:pStyle w:val="Heading2"/>
      </w:pPr>
      <w:bookmarkStart w:id="340" w:name="_Toc257289663"/>
      <w:bookmarkStart w:id="341" w:name="_Toc4588875"/>
      <w:bookmarkStart w:id="342" w:name="_Toc21005302"/>
      <w:bookmarkStart w:id="343" w:name="_Toc74045800"/>
      <w:r>
        <w:t>Definitions</w:t>
      </w:r>
      <w:bookmarkEnd w:id="340"/>
      <w:bookmarkEnd w:id="341"/>
      <w:bookmarkEnd w:id="342"/>
      <w:bookmarkEnd w:id="343"/>
    </w:p>
    <w:p w14:paraId="2C8F74C0" w14:textId="77777777" w:rsidR="004300D8" w:rsidRDefault="004300D8" w:rsidP="004C396B">
      <w:pPr>
        <w:pStyle w:val="Heading3"/>
        <w:tabs>
          <w:tab w:val="clear" w:pos="2695"/>
          <w:tab w:val="num" w:pos="1844"/>
        </w:tabs>
        <w:ind w:left="851"/>
      </w:pPr>
      <w:bookmarkStart w:id="344" w:name="_Toc257289664"/>
      <w:bookmarkStart w:id="345" w:name="_Toc4588876"/>
      <w:bookmarkStart w:id="346" w:name="_Toc21005303"/>
      <w:bookmarkStart w:id="347" w:name="_Toc74045801"/>
      <w:r>
        <w:t>Adverse Event (AE)</w:t>
      </w:r>
      <w:bookmarkEnd w:id="344"/>
      <w:bookmarkEnd w:id="345"/>
      <w:bookmarkEnd w:id="346"/>
      <w:bookmarkEnd w:id="347"/>
    </w:p>
    <w:p w14:paraId="167EBA60" w14:textId="77777777" w:rsidR="004300D8" w:rsidRDefault="004300D8">
      <w:pPr>
        <w:rPr>
          <w:szCs w:val="22"/>
        </w:rPr>
      </w:pPr>
      <w:r>
        <w:rPr>
          <w:szCs w:val="22"/>
        </w:rPr>
        <w:t xml:space="preserve">An AE is any untoward medical occurrence in a patient administered a pharmaceutical product and which does not necessarily have a causal relationship with this treatment. </w:t>
      </w:r>
    </w:p>
    <w:p w14:paraId="16C0B970" w14:textId="77777777" w:rsidR="004300D8" w:rsidRDefault="004300D8">
      <w:pPr>
        <w:rPr>
          <w:szCs w:val="22"/>
        </w:rPr>
      </w:pPr>
      <w:r>
        <w:rPr>
          <w:szCs w:val="22"/>
        </w:rPr>
        <w:t xml:space="preserve">An adverse event (AE) can therefore be any unfavorable and unintended sign (including an abnormal laboratory finding), symptom, or disease temporally associated with the use of a medicinal (investigational) product, whether or not related to the medicinal (investigational) product. </w:t>
      </w:r>
    </w:p>
    <w:p w14:paraId="7A96B8E1" w14:textId="77777777" w:rsidR="004300D8" w:rsidRDefault="004300D8">
      <w:r>
        <w:t>The term AE is used to include both serious and non-serious AEs.</w:t>
      </w:r>
    </w:p>
    <w:p w14:paraId="4B5FFF85" w14:textId="759A3A46" w:rsidR="00BE5A40" w:rsidRDefault="00CC04A9">
      <w:r>
        <w:t xml:space="preserve">Since we are using a licensed drug as IMP with a well know safety profile and in lower dosages </w:t>
      </w:r>
      <w:r w:rsidR="00AC480D">
        <w:t xml:space="preserve">than </w:t>
      </w:r>
      <w:r>
        <w:t xml:space="preserve">in clinical practice, we want to focus on the interaction between IMP and the standard-of-care treatment in the different cohorts included in this study. </w:t>
      </w:r>
      <w:r w:rsidR="00E773DC">
        <w:t>T</w:t>
      </w:r>
      <w:r>
        <w:t xml:space="preserve">hese </w:t>
      </w:r>
      <w:r w:rsidR="00F46CE4">
        <w:t>participants</w:t>
      </w:r>
      <w:r>
        <w:t xml:space="preserve"> will have a lot of AEs related to the</w:t>
      </w:r>
      <w:r w:rsidR="00E773DC">
        <w:t>ir</w:t>
      </w:r>
      <w:r>
        <w:t xml:space="preserve"> disease and </w:t>
      </w:r>
      <w:r w:rsidR="00E773DC">
        <w:t xml:space="preserve">the </w:t>
      </w:r>
      <w:r>
        <w:t>standard</w:t>
      </w:r>
      <w:r w:rsidR="00E773DC">
        <w:t>-</w:t>
      </w:r>
      <w:r>
        <w:t>of</w:t>
      </w:r>
      <w:r w:rsidR="00E773DC">
        <w:t>-</w:t>
      </w:r>
      <w:r>
        <w:t>care treatment.</w:t>
      </w:r>
      <w:r w:rsidR="00E773DC">
        <w:t xml:space="preserve"> All AEs </w:t>
      </w:r>
      <w:r w:rsidR="00F16BCC">
        <w:t>will</w:t>
      </w:r>
      <w:r w:rsidR="00E773DC">
        <w:t xml:space="preserve"> be recorded in the </w:t>
      </w:r>
      <w:r w:rsidR="00F46CE4">
        <w:t>participants</w:t>
      </w:r>
      <w:r w:rsidR="00E773DC">
        <w:t xml:space="preserve"> medical record</w:t>
      </w:r>
      <w:r w:rsidR="007D5EED">
        <w:t xml:space="preserve"> and </w:t>
      </w:r>
      <w:r w:rsidR="00963ED4">
        <w:t>AE Log.</w:t>
      </w:r>
      <w:r w:rsidR="00BE5A40">
        <w:t xml:space="preserve"> AEs </w:t>
      </w:r>
      <w:r w:rsidR="00376C3F">
        <w:t>wit</w:t>
      </w:r>
      <w:r w:rsidR="00FF7A7B">
        <w:t>h</w:t>
      </w:r>
      <w:r w:rsidR="00376C3F">
        <w:t xml:space="preserve"> a </w:t>
      </w:r>
      <w:r w:rsidR="00AC480D">
        <w:t xml:space="preserve">CTC </w:t>
      </w:r>
      <w:r w:rsidR="00376C3F">
        <w:t xml:space="preserve">severity </w:t>
      </w:r>
      <w:r w:rsidR="00BE5A40">
        <w:t xml:space="preserve">grade </w:t>
      </w:r>
      <w:r w:rsidRPr="00DD0109">
        <w:t xml:space="preserve">3 or </w:t>
      </w:r>
      <w:r w:rsidR="00376C3F">
        <w:t>more</w:t>
      </w:r>
      <w:r w:rsidR="00963ED4">
        <w:t xml:space="preserve"> and all AEs assessed as </w:t>
      </w:r>
      <w:r w:rsidR="0014655A">
        <w:t xml:space="preserve">considered </w:t>
      </w:r>
      <w:r w:rsidR="00963ED4">
        <w:t xml:space="preserve">related to the </w:t>
      </w:r>
      <w:r w:rsidR="00DC09BE">
        <w:t>I</w:t>
      </w:r>
      <w:r w:rsidR="00963ED4">
        <w:t>MP</w:t>
      </w:r>
      <w:r w:rsidRPr="00DD0109">
        <w:t xml:space="preserve"> </w:t>
      </w:r>
      <w:r w:rsidR="00E773DC">
        <w:t>wil</w:t>
      </w:r>
      <w:r w:rsidR="00376C3F">
        <w:t>l</w:t>
      </w:r>
      <w:r w:rsidR="00E773DC">
        <w:t xml:space="preserve"> be recorded </w:t>
      </w:r>
      <w:r w:rsidRPr="00DD0109">
        <w:t xml:space="preserve">in the </w:t>
      </w:r>
      <w:r w:rsidR="00963ED4">
        <w:t>e</w:t>
      </w:r>
      <w:r w:rsidRPr="00DD0109">
        <w:t>CRF</w:t>
      </w:r>
      <w:r w:rsidR="00E773DC">
        <w:t xml:space="preserve"> and be part of the safety </w:t>
      </w:r>
      <w:r w:rsidR="00F16BCC">
        <w:t>analysis. The</w:t>
      </w:r>
      <w:r w:rsidR="00E773DC">
        <w:t xml:space="preserve"> reason for this is to assess if the </w:t>
      </w:r>
      <w:r w:rsidR="00AA1A42">
        <w:t>I</w:t>
      </w:r>
      <w:r w:rsidR="00E773DC">
        <w:t xml:space="preserve">MP is a significant risk compared to the </w:t>
      </w:r>
      <w:r w:rsidR="00AC480D">
        <w:t xml:space="preserve">potential </w:t>
      </w:r>
      <w:r w:rsidR="00E773DC">
        <w:t>benefit</w:t>
      </w:r>
      <w:r w:rsidR="00AA1A42">
        <w:t xml:space="preserve"> of improved tumor vascularity. </w:t>
      </w:r>
      <w:r w:rsidR="00E773DC">
        <w:t xml:space="preserve"> </w:t>
      </w:r>
      <w:r w:rsidRPr="00DD0109">
        <w:t xml:space="preserve"> </w:t>
      </w:r>
      <w:r w:rsidR="00BE5A40">
        <w:t xml:space="preserve">  </w:t>
      </w:r>
    </w:p>
    <w:p w14:paraId="46DCA62E" w14:textId="77777777" w:rsidR="004300D8" w:rsidRDefault="004300D8" w:rsidP="004C396B">
      <w:pPr>
        <w:pStyle w:val="Heading3"/>
        <w:tabs>
          <w:tab w:val="clear" w:pos="2695"/>
          <w:tab w:val="num" w:pos="1844"/>
        </w:tabs>
        <w:ind w:left="851"/>
      </w:pPr>
      <w:bookmarkStart w:id="348" w:name="_Toc257289665"/>
      <w:bookmarkStart w:id="349" w:name="_Toc4588877"/>
      <w:bookmarkStart w:id="350" w:name="_Toc21005304"/>
      <w:bookmarkStart w:id="351" w:name="_Toc74045802"/>
      <w:r>
        <w:t>Serious Adverse Event (SAE)</w:t>
      </w:r>
      <w:bookmarkEnd w:id="348"/>
      <w:bookmarkEnd w:id="349"/>
      <w:bookmarkEnd w:id="350"/>
      <w:bookmarkEnd w:id="351"/>
    </w:p>
    <w:p w14:paraId="19DFFFE4" w14:textId="77777777" w:rsidR="004300D8" w:rsidRDefault="004300D8">
      <w:pPr>
        <w:pStyle w:val="Default"/>
        <w:jc w:val="both"/>
        <w:rPr>
          <w:rFonts w:ascii="Arial Narrow" w:hAnsi="Arial Narrow" w:cs="Arial"/>
          <w:color w:val="auto"/>
          <w:sz w:val="22"/>
          <w:szCs w:val="22"/>
          <w:lang w:val="en-US"/>
        </w:rPr>
      </w:pPr>
      <w:r>
        <w:rPr>
          <w:rFonts w:ascii="Arial Narrow" w:hAnsi="Arial Narrow"/>
          <w:sz w:val="22"/>
          <w:szCs w:val="22"/>
          <w:lang w:val="en-US"/>
        </w:rPr>
        <w:t xml:space="preserve">Any untoward medical occurrence that at any dose: </w:t>
      </w:r>
    </w:p>
    <w:p w14:paraId="61B9990F" w14:textId="77777777" w:rsidR="004300D8" w:rsidRDefault="004300D8" w:rsidP="000E6EE4">
      <w:pPr>
        <w:pStyle w:val="StilPunktmerket"/>
        <w:tabs>
          <w:tab w:val="clear" w:pos="360"/>
          <w:tab w:val="num" w:pos="720"/>
        </w:tabs>
        <w:spacing w:after="0"/>
        <w:ind w:left="720"/>
      </w:pPr>
      <w:r>
        <w:t>Results in death</w:t>
      </w:r>
    </w:p>
    <w:p w14:paraId="2831B017" w14:textId="77777777" w:rsidR="004300D8" w:rsidRDefault="004300D8" w:rsidP="000E6EE4">
      <w:pPr>
        <w:pStyle w:val="StilPunktmerket"/>
        <w:tabs>
          <w:tab w:val="clear" w:pos="360"/>
          <w:tab w:val="num" w:pos="720"/>
        </w:tabs>
        <w:spacing w:after="0"/>
        <w:ind w:left="720"/>
      </w:pPr>
      <w:r>
        <w:t>Is immediately life-threatening</w:t>
      </w:r>
    </w:p>
    <w:p w14:paraId="153D1B74" w14:textId="77777777" w:rsidR="004300D8" w:rsidRDefault="004300D8" w:rsidP="000E6EE4">
      <w:pPr>
        <w:pStyle w:val="StilPunktmerket"/>
        <w:tabs>
          <w:tab w:val="clear" w:pos="360"/>
          <w:tab w:val="num" w:pos="720"/>
        </w:tabs>
        <w:spacing w:after="0"/>
        <w:ind w:left="720"/>
      </w:pPr>
      <w:r>
        <w:lastRenderedPageBreak/>
        <w:t xml:space="preserve">Requires in-patient hospitalization or prolongation of existing hospitalization </w:t>
      </w:r>
    </w:p>
    <w:p w14:paraId="6452F459" w14:textId="77777777" w:rsidR="004300D8" w:rsidRDefault="004300D8" w:rsidP="000E6EE4">
      <w:pPr>
        <w:pStyle w:val="StilPunktmerket"/>
        <w:tabs>
          <w:tab w:val="clear" w:pos="360"/>
          <w:tab w:val="num" w:pos="720"/>
        </w:tabs>
        <w:spacing w:after="0"/>
        <w:ind w:left="720"/>
      </w:pPr>
      <w:r>
        <w:t>Results in persistent or significant disability or incapacity</w:t>
      </w:r>
    </w:p>
    <w:p w14:paraId="5D74F7E9" w14:textId="77777777" w:rsidR="004300D8" w:rsidRDefault="004300D8" w:rsidP="000E6EE4">
      <w:pPr>
        <w:pStyle w:val="StilPunktmerket"/>
        <w:tabs>
          <w:tab w:val="clear" w:pos="360"/>
          <w:tab w:val="num" w:pos="720"/>
        </w:tabs>
        <w:spacing w:after="0"/>
        <w:ind w:left="720"/>
      </w:pPr>
      <w:r>
        <w:t>Is a congenital abnormality or birth defect</w:t>
      </w:r>
    </w:p>
    <w:p w14:paraId="6B578FF7" w14:textId="7B1275D2" w:rsidR="004300D8" w:rsidRDefault="004300D8" w:rsidP="000E6EE4">
      <w:pPr>
        <w:pStyle w:val="StilPunktmerket"/>
        <w:tabs>
          <w:tab w:val="clear" w:pos="360"/>
          <w:tab w:val="num" w:pos="720"/>
        </w:tabs>
        <w:spacing w:after="0"/>
        <w:ind w:left="720"/>
      </w:pPr>
      <w:r>
        <w:t xml:space="preserve">Is an important medical event that may jeopardize the </w:t>
      </w:r>
      <w:r w:rsidR="00F46CE4">
        <w:t>participant</w:t>
      </w:r>
      <w:r>
        <w:t xml:space="preserve"> or may require medical intervention to prevent one of the outcomes listed above.</w:t>
      </w:r>
    </w:p>
    <w:p w14:paraId="0E3EE796" w14:textId="77777777" w:rsidR="000E6EE4" w:rsidRDefault="000E6EE4" w:rsidP="000E6EE4">
      <w:pPr>
        <w:pStyle w:val="StilPunktmerket"/>
        <w:numPr>
          <w:ilvl w:val="0"/>
          <w:numId w:val="0"/>
        </w:numPr>
        <w:spacing w:after="0"/>
        <w:ind w:left="720"/>
      </w:pPr>
    </w:p>
    <w:p w14:paraId="193AED45" w14:textId="313A09A3" w:rsidR="004300D8" w:rsidRDefault="004300D8">
      <w:pPr>
        <w:rPr>
          <w:color w:val="000000"/>
          <w:lang w:eastAsia="nb-NO"/>
        </w:rPr>
      </w:pPr>
      <w:r>
        <w:rPr>
          <w:color w:val="000000"/>
          <w:lang w:eastAsia="nb-NO"/>
        </w:rPr>
        <w:t xml:space="preserve">Medical and scientific judgment is to be exercised in deciding on the seriousness of a case. Important medical events may not be immediately life-threatening or result in death or hospitalization, but may jeopardize the </w:t>
      </w:r>
      <w:r w:rsidR="00F46CE4">
        <w:rPr>
          <w:color w:val="000000"/>
          <w:lang w:eastAsia="nb-NO"/>
        </w:rPr>
        <w:t>participant</w:t>
      </w:r>
      <w:r>
        <w:rPr>
          <w:color w:val="000000"/>
          <w:lang w:eastAsia="nb-NO"/>
        </w:rPr>
        <w:t xml:space="preserve"> or may require intervention to prevent one of the listed outcomes in the definitions above. In such situations, or in doubtful cases, the case should be considered as serious. Hospitalization </w:t>
      </w:r>
      <w:r>
        <w:rPr>
          <w:color w:val="000000"/>
          <w:szCs w:val="22"/>
          <w:lang w:eastAsia="nb-NO"/>
        </w:rPr>
        <w:t xml:space="preserve">for administrative reason (for observation or social reasons) </w:t>
      </w:r>
      <w:r>
        <w:rPr>
          <w:color w:val="000000"/>
          <w:lang w:eastAsia="nb-NO"/>
        </w:rPr>
        <w:t>is allowed at</w:t>
      </w:r>
      <w:r w:rsidR="00893C62">
        <w:rPr>
          <w:color w:val="000000"/>
          <w:lang w:eastAsia="nb-NO"/>
        </w:rPr>
        <w:t xml:space="preserve"> the discretion of</w:t>
      </w:r>
      <w:r>
        <w:rPr>
          <w:color w:val="000000"/>
          <w:lang w:eastAsia="nb-NO"/>
        </w:rPr>
        <w:t xml:space="preserve"> the </w:t>
      </w:r>
      <w:r w:rsidR="00893C62">
        <w:rPr>
          <w:color w:val="000000"/>
          <w:lang w:eastAsia="nb-NO"/>
        </w:rPr>
        <w:t>study PI</w:t>
      </w:r>
      <w:r>
        <w:rPr>
          <w:color w:val="000000"/>
          <w:lang w:eastAsia="nb-NO"/>
        </w:rPr>
        <w:t xml:space="preserve"> and will not qualify as serious unless there is an associated adverse event warranting hospitalization.</w:t>
      </w:r>
    </w:p>
    <w:p w14:paraId="04AD3155" w14:textId="64A5B003" w:rsidR="00463F82" w:rsidRDefault="00463F82" w:rsidP="00463F82">
      <w:pPr>
        <w:rPr>
          <w:rFonts w:cs="Arial"/>
          <w:iCs/>
          <w:color w:val="222222"/>
          <w:szCs w:val="22"/>
        </w:rPr>
      </w:pPr>
      <w:r w:rsidRPr="00463F82">
        <w:rPr>
          <w:rFonts w:cs="Arial"/>
          <w:iCs/>
          <w:color w:val="222222"/>
          <w:szCs w:val="22"/>
        </w:rPr>
        <w:t>A pre-planned hospitalization admission (</w:t>
      </w:r>
      <w:r w:rsidR="00F16BCC" w:rsidRPr="00463F82">
        <w:rPr>
          <w:rFonts w:cs="Arial"/>
          <w:iCs/>
          <w:color w:val="222222"/>
          <w:szCs w:val="22"/>
        </w:rPr>
        <w:t>i.e.</w:t>
      </w:r>
      <w:r w:rsidRPr="00463F82">
        <w:rPr>
          <w:rFonts w:cs="Arial"/>
          <w:iCs/>
          <w:color w:val="222222"/>
          <w:szCs w:val="22"/>
        </w:rPr>
        <w:t xml:space="preserve">, elective or scheduled surgery arranged prior to the start of </w:t>
      </w:r>
      <w:r w:rsidR="00010017">
        <w:rPr>
          <w:rFonts w:cs="Arial"/>
          <w:iCs/>
          <w:color w:val="222222"/>
          <w:szCs w:val="22"/>
        </w:rPr>
        <w:t>treatment</w:t>
      </w:r>
      <w:r w:rsidRPr="00463F82">
        <w:rPr>
          <w:rFonts w:cs="Arial"/>
          <w:iCs/>
          <w:color w:val="222222"/>
          <w:szCs w:val="22"/>
        </w:rPr>
        <w:t>) for pre-existing condition is not considered to be a serious adverse event.</w:t>
      </w:r>
    </w:p>
    <w:p w14:paraId="470D0003" w14:textId="77777777" w:rsidR="000E6EE4" w:rsidRPr="00463F82" w:rsidRDefault="000E6EE4" w:rsidP="00463F82">
      <w:pPr>
        <w:rPr>
          <w:rFonts w:cs="Arial"/>
          <w:iCs/>
          <w:color w:val="222222"/>
          <w:szCs w:val="22"/>
        </w:rPr>
      </w:pPr>
    </w:p>
    <w:p w14:paraId="034A4560" w14:textId="77777777" w:rsidR="004300D8" w:rsidRDefault="004300D8" w:rsidP="004C396B">
      <w:pPr>
        <w:pStyle w:val="Heading3"/>
        <w:tabs>
          <w:tab w:val="clear" w:pos="2695"/>
        </w:tabs>
        <w:ind w:left="851"/>
      </w:pPr>
      <w:bookmarkStart w:id="352" w:name="_Toc257289666"/>
      <w:bookmarkStart w:id="353" w:name="_Toc4588878"/>
      <w:bookmarkStart w:id="354" w:name="_Toc21005305"/>
      <w:bookmarkStart w:id="355" w:name="_Toc74045803"/>
      <w:r>
        <w:t>Suspected Unexpected Serious Adverse Reaction (SUSAR)</w:t>
      </w:r>
      <w:bookmarkEnd w:id="352"/>
      <w:bookmarkEnd w:id="353"/>
      <w:bookmarkEnd w:id="354"/>
      <w:bookmarkEnd w:id="355"/>
      <w:r>
        <w:t xml:space="preserve"> </w:t>
      </w:r>
    </w:p>
    <w:p w14:paraId="5FBE2AA0" w14:textId="4C9957CE" w:rsidR="004300D8" w:rsidRPr="000E6EE4" w:rsidRDefault="004300D8">
      <w:pPr>
        <w:pStyle w:val="NormalWeb4"/>
        <w:rPr>
          <w:rFonts w:ascii="Arial Narrow" w:hAnsi="Arial Narrow" w:cs="Arial"/>
          <w:sz w:val="22"/>
          <w:szCs w:val="22"/>
          <w:lang w:val="en-US"/>
        </w:rPr>
      </w:pPr>
      <w:r w:rsidRPr="000E6EE4">
        <w:rPr>
          <w:rFonts w:ascii="Arial Narrow" w:hAnsi="Arial Narrow" w:cs="Arial"/>
          <w:bCs/>
          <w:sz w:val="22"/>
          <w:szCs w:val="22"/>
          <w:u w:val="single"/>
          <w:lang w:val="en-US"/>
        </w:rPr>
        <w:t>Suspected Unexpected Serious Adverse Reaction</w:t>
      </w:r>
      <w:r w:rsidRPr="000E6EE4">
        <w:rPr>
          <w:rFonts w:ascii="Arial Narrow" w:hAnsi="Arial Narrow" w:cs="Arial"/>
          <w:bCs/>
          <w:sz w:val="22"/>
          <w:szCs w:val="22"/>
          <w:lang w:val="en-US"/>
        </w:rPr>
        <w:t xml:space="preserve">: SAE (see section 8.1.2) that is </w:t>
      </w:r>
      <w:r w:rsidRPr="000E6EE4">
        <w:rPr>
          <w:rFonts w:ascii="Arial Narrow" w:hAnsi="Arial Narrow" w:cs="Arial"/>
          <w:sz w:val="22"/>
          <w:szCs w:val="22"/>
          <w:lang w:val="en-US"/>
        </w:rPr>
        <w:t>unexpected as defined in section 8.2 and possibly related to the investigational medicinal product(s).</w:t>
      </w:r>
    </w:p>
    <w:p w14:paraId="1D762314" w14:textId="77777777" w:rsidR="004300D8" w:rsidRDefault="004300D8">
      <w:pPr>
        <w:pStyle w:val="NormalWeb4"/>
        <w:rPr>
          <w:rFonts w:ascii="Arial Narrow" w:hAnsi="Arial Narrow" w:cs="Arial"/>
          <w:color w:val="555555"/>
          <w:sz w:val="22"/>
          <w:szCs w:val="22"/>
          <w:lang w:val="en-US"/>
        </w:rPr>
      </w:pPr>
    </w:p>
    <w:p w14:paraId="582C7FC5" w14:textId="77777777" w:rsidR="004300D8" w:rsidRDefault="004300D8">
      <w:pPr>
        <w:pStyle w:val="Heading2"/>
      </w:pPr>
      <w:bookmarkStart w:id="356" w:name="_Toc353261411"/>
      <w:bookmarkStart w:id="357" w:name="_Toc257289667"/>
      <w:bookmarkStart w:id="358" w:name="_Toc4588879"/>
      <w:bookmarkStart w:id="359" w:name="_Toc21005306"/>
      <w:bookmarkStart w:id="360" w:name="_Toc74045804"/>
      <w:bookmarkEnd w:id="356"/>
      <w:r>
        <w:t>Expected Adverse Events</w:t>
      </w:r>
      <w:bookmarkEnd w:id="357"/>
      <w:bookmarkEnd w:id="358"/>
      <w:bookmarkEnd w:id="359"/>
      <w:bookmarkEnd w:id="360"/>
    </w:p>
    <w:p w14:paraId="153C7CDC" w14:textId="1A4BC576" w:rsidR="00815A05" w:rsidRPr="00DD0109" w:rsidRDefault="00815A05" w:rsidP="00815A05">
      <w:pPr>
        <w:pStyle w:val="NoSpacing"/>
        <w:widowControl/>
        <w:tabs>
          <w:tab w:val="left" w:pos="284"/>
        </w:tabs>
        <w:jc w:val="both"/>
        <w:rPr>
          <w:rFonts w:ascii="Arial Narrow" w:hAnsi="Arial Narrow"/>
          <w:sz w:val="22"/>
          <w:szCs w:val="22"/>
          <w:lang w:eastAsia="x-none"/>
        </w:rPr>
      </w:pPr>
      <w:r w:rsidRPr="00DD0109">
        <w:rPr>
          <w:rFonts w:ascii="Arial Narrow" w:hAnsi="Arial Narrow"/>
          <w:sz w:val="22"/>
          <w:szCs w:val="22"/>
          <w:lang w:eastAsia="x-none"/>
        </w:rPr>
        <w:t xml:space="preserve">The following side effects have been reported with </w:t>
      </w:r>
      <w:r w:rsidRPr="00DD0109">
        <w:rPr>
          <w:rFonts w:ascii="Arial Narrow" w:hAnsi="Arial Narrow"/>
          <w:sz w:val="22"/>
          <w:szCs w:val="22"/>
        </w:rPr>
        <w:t>Cozaar®</w:t>
      </w:r>
      <w:r w:rsidRPr="00DD0109">
        <w:rPr>
          <w:rFonts w:ascii="Arial Narrow" w:hAnsi="Arial Narrow"/>
          <w:sz w:val="22"/>
          <w:szCs w:val="22"/>
          <w:lang w:eastAsia="x-none"/>
        </w:rPr>
        <w:t>:</w:t>
      </w:r>
    </w:p>
    <w:p w14:paraId="4C8EB586" w14:textId="77777777" w:rsidR="00815A05" w:rsidRPr="00DD0109" w:rsidRDefault="00815A05" w:rsidP="00815A05">
      <w:pPr>
        <w:pStyle w:val="NoSpacing"/>
        <w:widowControl/>
        <w:tabs>
          <w:tab w:val="left" w:pos="284"/>
        </w:tabs>
        <w:jc w:val="both"/>
        <w:rPr>
          <w:rFonts w:ascii="Arial Narrow" w:hAnsi="Arial Narrow"/>
          <w:sz w:val="22"/>
          <w:szCs w:val="22"/>
          <w:lang w:eastAsia="x-none"/>
        </w:rPr>
      </w:pPr>
    </w:p>
    <w:p w14:paraId="5530F4AA" w14:textId="77777777" w:rsidR="00296B15" w:rsidRPr="00DD0109" w:rsidRDefault="00296B15" w:rsidP="00296B15">
      <w:pPr>
        <w:pStyle w:val="NoSpacing"/>
        <w:widowControl/>
        <w:tabs>
          <w:tab w:val="left" w:pos="284"/>
        </w:tabs>
        <w:jc w:val="both"/>
        <w:rPr>
          <w:rFonts w:ascii="Arial Narrow" w:hAnsi="Arial Narrow"/>
          <w:b/>
          <w:sz w:val="22"/>
          <w:szCs w:val="22"/>
          <w:lang w:eastAsia="x-none"/>
        </w:rPr>
      </w:pPr>
      <w:r w:rsidRPr="00DD0109">
        <w:rPr>
          <w:rFonts w:ascii="Arial Narrow" w:hAnsi="Arial Narrow"/>
          <w:b/>
          <w:sz w:val="22"/>
          <w:szCs w:val="22"/>
          <w:lang w:eastAsia="x-none"/>
        </w:rPr>
        <w:t>Common (may affect up to 1 in 10 people):</w:t>
      </w:r>
    </w:p>
    <w:p w14:paraId="522708FB" w14:textId="77777777" w:rsidR="00296B15" w:rsidRPr="00DD0109" w:rsidRDefault="00296B15" w:rsidP="00ED7D5B">
      <w:pPr>
        <w:pStyle w:val="NoSpacing"/>
        <w:widowControl/>
        <w:numPr>
          <w:ilvl w:val="0"/>
          <w:numId w:val="27"/>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dizziness,</w:t>
      </w:r>
    </w:p>
    <w:p w14:paraId="3E905C40" w14:textId="77777777" w:rsidR="00296B15" w:rsidRPr="00DD0109" w:rsidRDefault="00296B15" w:rsidP="00ED7D5B">
      <w:pPr>
        <w:pStyle w:val="NoSpacing"/>
        <w:widowControl/>
        <w:numPr>
          <w:ilvl w:val="0"/>
          <w:numId w:val="27"/>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low blood pressure (especially after excessive loss of water from the body within blood vessels e.g. in patients with severe heart failure or under treatment with high dose diuretics),</w:t>
      </w:r>
    </w:p>
    <w:p w14:paraId="432FDFA3" w14:textId="77777777" w:rsidR="00296B15" w:rsidRPr="00DD0109" w:rsidRDefault="00296B15" w:rsidP="00ED7D5B">
      <w:pPr>
        <w:pStyle w:val="NoSpacing"/>
        <w:widowControl/>
        <w:numPr>
          <w:ilvl w:val="0"/>
          <w:numId w:val="27"/>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dose-related orthostatic effects such as lowering of blood pressure appearing when rising from a lying or sitting position,</w:t>
      </w:r>
    </w:p>
    <w:p w14:paraId="1EA348A2" w14:textId="77777777" w:rsidR="00296B15" w:rsidRPr="00DD0109" w:rsidRDefault="00296B15" w:rsidP="00ED7D5B">
      <w:pPr>
        <w:pStyle w:val="NoSpacing"/>
        <w:widowControl/>
        <w:numPr>
          <w:ilvl w:val="0"/>
          <w:numId w:val="27"/>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debility,</w:t>
      </w:r>
    </w:p>
    <w:p w14:paraId="79262F36" w14:textId="77777777" w:rsidR="00296B15" w:rsidRPr="00DD0109" w:rsidRDefault="00296B15" w:rsidP="00ED7D5B">
      <w:pPr>
        <w:pStyle w:val="NoSpacing"/>
        <w:widowControl/>
        <w:numPr>
          <w:ilvl w:val="0"/>
          <w:numId w:val="27"/>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fatigue,</w:t>
      </w:r>
    </w:p>
    <w:p w14:paraId="48EE2BF1" w14:textId="77777777" w:rsidR="00296B15" w:rsidRPr="00DD0109" w:rsidRDefault="00296B15" w:rsidP="00ED7D5B">
      <w:pPr>
        <w:pStyle w:val="NoSpacing"/>
        <w:widowControl/>
        <w:numPr>
          <w:ilvl w:val="0"/>
          <w:numId w:val="27"/>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hypoglycemia,</w:t>
      </w:r>
    </w:p>
    <w:p w14:paraId="7418AA2B" w14:textId="77777777" w:rsidR="00296B15" w:rsidRPr="00DD0109" w:rsidRDefault="00296B15" w:rsidP="00ED7D5B">
      <w:pPr>
        <w:pStyle w:val="NoSpacing"/>
        <w:widowControl/>
        <w:numPr>
          <w:ilvl w:val="0"/>
          <w:numId w:val="27"/>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hyperkaliemia,</w:t>
      </w:r>
    </w:p>
    <w:p w14:paraId="714529DB" w14:textId="77777777" w:rsidR="00296B15" w:rsidRPr="00DD0109" w:rsidRDefault="00296B15" w:rsidP="00ED7D5B">
      <w:pPr>
        <w:pStyle w:val="NoSpacing"/>
        <w:widowControl/>
        <w:numPr>
          <w:ilvl w:val="0"/>
          <w:numId w:val="27"/>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changes in kidney function including kidney failure,</w:t>
      </w:r>
    </w:p>
    <w:p w14:paraId="0563A8AE" w14:textId="77777777" w:rsidR="00296B15" w:rsidRPr="00DD0109" w:rsidRDefault="00296B15" w:rsidP="00ED7D5B">
      <w:pPr>
        <w:pStyle w:val="NoSpacing"/>
        <w:widowControl/>
        <w:numPr>
          <w:ilvl w:val="0"/>
          <w:numId w:val="27"/>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anemia</w:t>
      </w:r>
      <w:r>
        <w:rPr>
          <w:rFonts w:ascii="Arial Narrow" w:hAnsi="Arial Narrow"/>
          <w:sz w:val="22"/>
          <w:szCs w:val="22"/>
          <w:lang w:eastAsia="x-none"/>
        </w:rPr>
        <w:t>.</w:t>
      </w:r>
    </w:p>
    <w:p w14:paraId="5B4AC0E6" w14:textId="77777777" w:rsidR="00296B15" w:rsidRPr="00DD0109" w:rsidRDefault="00296B15" w:rsidP="00296B15">
      <w:pPr>
        <w:pStyle w:val="NoSpacing"/>
        <w:widowControl/>
        <w:tabs>
          <w:tab w:val="left" w:pos="284"/>
        </w:tabs>
        <w:jc w:val="both"/>
        <w:rPr>
          <w:rFonts w:ascii="Arial Narrow" w:hAnsi="Arial Narrow"/>
          <w:sz w:val="22"/>
          <w:szCs w:val="22"/>
          <w:lang w:eastAsia="x-none"/>
        </w:rPr>
      </w:pPr>
    </w:p>
    <w:p w14:paraId="5DD71F67" w14:textId="77777777" w:rsidR="00296B15" w:rsidRPr="00DD0109" w:rsidRDefault="00296B15" w:rsidP="00296B15">
      <w:pPr>
        <w:pStyle w:val="NoSpacing"/>
        <w:widowControl/>
        <w:tabs>
          <w:tab w:val="left" w:pos="284"/>
        </w:tabs>
        <w:jc w:val="both"/>
        <w:rPr>
          <w:rFonts w:ascii="Arial Narrow" w:hAnsi="Arial Narrow"/>
          <w:b/>
          <w:sz w:val="22"/>
          <w:szCs w:val="22"/>
          <w:lang w:eastAsia="x-none"/>
        </w:rPr>
      </w:pPr>
      <w:r w:rsidRPr="00DD0109">
        <w:rPr>
          <w:rFonts w:ascii="Arial Narrow" w:hAnsi="Arial Narrow"/>
          <w:b/>
          <w:sz w:val="22"/>
          <w:szCs w:val="22"/>
          <w:lang w:eastAsia="x-none"/>
        </w:rPr>
        <w:t>Uncommon (may affect up to 1 in 100 people):</w:t>
      </w:r>
    </w:p>
    <w:p w14:paraId="20DCA92E" w14:textId="77777777" w:rsidR="00296B15" w:rsidRPr="00DD0109" w:rsidRDefault="00296B15" w:rsidP="00ED7D5B">
      <w:pPr>
        <w:pStyle w:val="NoSpacing"/>
        <w:widowControl/>
        <w:numPr>
          <w:ilvl w:val="0"/>
          <w:numId w:val="28"/>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somnolence,</w:t>
      </w:r>
    </w:p>
    <w:p w14:paraId="4C531FBA" w14:textId="77777777" w:rsidR="00296B15" w:rsidRPr="00DD0109" w:rsidRDefault="00296B15" w:rsidP="00ED7D5B">
      <w:pPr>
        <w:pStyle w:val="NoSpacing"/>
        <w:widowControl/>
        <w:numPr>
          <w:ilvl w:val="0"/>
          <w:numId w:val="28"/>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headache,</w:t>
      </w:r>
    </w:p>
    <w:p w14:paraId="2BF5107E" w14:textId="77777777" w:rsidR="00296B15" w:rsidRPr="00DD0109" w:rsidRDefault="00296B15" w:rsidP="00ED7D5B">
      <w:pPr>
        <w:pStyle w:val="NoSpacing"/>
        <w:widowControl/>
        <w:numPr>
          <w:ilvl w:val="0"/>
          <w:numId w:val="28"/>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sleep disorders,</w:t>
      </w:r>
    </w:p>
    <w:p w14:paraId="73867727" w14:textId="77777777" w:rsidR="00296B15" w:rsidRPr="00DD0109" w:rsidRDefault="00296B15" w:rsidP="00ED7D5B">
      <w:pPr>
        <w:pStyle w:val="NoSpacing"/>
        <w:widowControl/>
        <w:numPr>
          <w:ilvl w:val="0"/>
          <w:numId w:val="28"/>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palpitations,</w:t>
      </w:r>
    </w:p>
    <w:p w14:paraId="08961B04" w14:textId="77777777" w:rsidR="00296B15" w:rsidRPr="00DD0109" w:rsidRDefault="00296B15" w:rsidP="00ED7D5B">
      <w:pPr>
        <w:pStyle w:val="NoSpacing"/>
        <w:widowControl/>
        <w:numPr>
          <w:ilvl w:val="0"/>
          <w:numId w:val="28"/>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severe chest pain (angina pectoris),</w:t>
      </w:r>
    </w:p>
    <w:p w14:paraId="01972812" w14:textId="77777777" w:rsidR="00296B15" w:rsidRPr="00DD0109" w:rsidRDefault="00296B15" w:rsidP="00ED7D5B">
      <w:pPr>
        <w:pStyle w:val="NoSpacing"/>
        <w:widowControl/>
        <w:numPr>
          <w:ilvl w:val="0"/>
          <w:numId w:val="28"/>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shortness of breath (dyspnea),</w:t>
      </w:r>
    </w:p>
    <w:p w14:paraId="1EE8F62F" w14:textId="77777777" w:rsidR="00296B15" w:rsidRPr="00DD0109" w:rsidRDefault="00296B15" w:rsidP="00ED7D5B">
      <w:pPr>
        <w:pStyle w:val="NoSpacing"/>
        <w:widowControl/>
        <w:numPr>
          <w:ilvl w:val="0"/>
          <w:numId w:val="28"/>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abdominal pain,</w:t>
      </w:r>
    </w:p>
    <w:p w14:paraId="6A393307" w14:textId="77777777" w:rsidR="00296B15" w:rsidRPr="00DD0109" w:rsidRDefault="00296B15" w:rsidP="00ED7D5B">
      <w:pPr>
        <w:pStyle w:val="NoSpacing"/>
        <w:widowControl/>
        <w:numPr>
          <w:ilvl w:val="0"/>
          <w:numId w:val="28"/>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obstipation,</w:t>
      </w:r>
    </w:p>
    <w:p w14:paraId="2F678399" w14:textId="77777777" w:rsidR="00296B15" w:rsidRPr="00DD0109" w:rsidRDefault="00296B15" w:rsidP="00ED7D5B">
      <w:pPr>
        <w:pStyle w:val="NoSpacing"/>
        <w:widowControl/>
        <w:numPr>
          <w:ilvl w:val="0"/>
          <w:numId w:val="28"/>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diarrhea,</w:t>
      </w:r>
    </w:p>
    <w:p w14:paraId="313063E4" w14:textId="77777777" w:rsidR="00296B15" w:rsidRPr="00DD0109" w:rsidRDefault="00296B15" w:rsidP="00ED7D5B">
      <w:pPr>
        <w:pStyle w:val="NoSpacing"/>
        <w:widowControl/>
        <w:numPr>
          <w:ilvl w:val="0"/>
          <w:numId w:val="28"/>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nausea,</w:t>
      </w:r>
    </w:p>
    <w:p w14:paraId="2874FD78" w14:textId="77777777" w:rsidR="00296B15" w:rsidRPr="00DD0109" w:rsidRDefault="00296B15" w:rsidP="00ED7D5B">
      <w:pPr>
        <w:pStyle w:val="NoSpacing"/>
        <w:widowControl/>
        <w:numPr>
          <w:ilvl w:val="0"/>
          <w:numId w:val="28"/>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vomiting,</w:t>
      </w:r>
    </w:p>
    <w:p w14:paraId="2B2C9DB1" w14:textId="77777777" w:rsidR="00296B15" w:rsidRPr="00DD0109" w:rsidRDefault="00296B15" w:rsidP="00ED7D5B">
      <w:pPr>
        <w:pStyle w:val="NoSpacing"/>
        <w:widowControl/>
        <w:numPr>
          <w:ilvl w:val="0"/>
          <w:numId w:val="28"/>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urticaria,</w:t>
      </w:r>
    </w:p>
    <w:p w14:paraId="69AA5282" w14:textId="77777777" w:rsidR="00296B15" w:rsidRPr="00DD0109" w:rsidRDefault="00296B15" w:rsidP="00ED7D5B">
      <w:pPr>
        <w:pStyle w:val="NoSpacing"/>
        <w:widowControl/>
        <w:numPr>
          <w:ilvl w:val="0"/>
          <w:numId w:val="28"/>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pruritus,</w:t>
      </w:r>
    </w:p>
    <w:p w14:paraId="462C42CE" w14:textId="77777777" w:rsidR="00296B15" w:rsidRPr="00DD0109" w:rsidRDefault="00296B15" w:rsidP="00ED7D5B">
      <w:pPr>
        <w:pStyle w:val="NoSpacing"/>
        <w:widowControl/>
        <w:numPr>
          <w:ilvl w:val="0"/>
          <w:numId w:val="28"/>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rash,</w:t>
      </w:r>
    </w:p>
    <w:p w14:paraId="2B0BC329" w14:textId="77777777" w:rsidR="00296B15" w:rsidRPr="00DD0109" w:rsidRDefault="00296B15" w:rsidP="00ED7D5B">
      <w:pPr>
        <w:pStyle w:val="NoSpacing"/>
        <w:widowControl/>
        <w:numPr>
          <w:ilvl w:val="0"/>
          <w:numId w:val="28"/>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lastRenderedPageBreak/>
        <w:t>localized edema,</w:t>
      </w:r>
    </w:p>
    <w:p w14:paraId="7D4ACC10" w14:textId="77777777" w:rsidR="00296B15" w:rsidRPr="00DD0109" w:rsidRDefault="00296B15" w:rsidP="00ED7D5B">
      <w:pPr>
        <w:pStyle w:val="NoSpacing"/>
        <w:widowControl/>
        <w:numPr>
          <w:ilvl w:val="0"/>
          <w:numId w:val="28"/>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cough.</w:t>
      </w:r>
    </w:p>
    <w:p w14:paraId="39838FA7" w14:textId="77777777" w:rsidR="00296B15" w:rsidRPr="00DD0109" w:rsidRDefault="00296B15" w:rsidP="00296B15">
      <w:pPr>
        <w:pStyle w:val="NoSpacing"/>
        <w:widowControl/>
        <w:tabs>
          <w:tab w:val="left" w:pos="284"/>
        </w:tabs>
        <w:jc w:val="both"/>
        <w:rPr>
          <w:rFonts w:ascii="Arial Narrow" w:hAnsi="Arial Narrow"/>
          <w:sz w:val="22"/>
          <w:szCs w:val="22"/>
          <w:lang w:eastAsia="x-none"/>
        </w:rPr>
      </w:pPr>
    </w:p>
    <w:p w14:paraId="072ACDAB" w14:textId="77777777" w:rsidR="00296B15" w:rsidRPr="00DD0109" w:rsidRDefault="00296B15" w:rsidP="00296B15">
      <w:pPr>
        <w:pStyle w:val="NoSpacing"/>
        <w:widowControl/>
        <w:tabs>
          <w:tab w:val="left" w:pos="284"/>
        </w:tabs>
        <w:jc w:val="both"/>
        <w:rPr>
          <w:rFonts w:ascii="Arial Narrow" w:hAnsi="Arial Narrow"/>
          <w:b/>
          <w:sz w:val="22"/>
          <w:szCs w:val="22"/>
          <w:lang w:eastAsia="x-none"/>
        </w:rPr>
      </w:pPr>
      <w:r w:rsidRPr="00DD0109">
        <w:rPr>
          <w:rFonts w:ascii="Arial Narrow" w:hAnsi="Arial Narrow"/>
          <w:b/>
          <w:sz w:val="22"/>
          <w:szCs w:val="22"/>
          <w:lang w:eastAsia="x-none"/>
        </w:rPr>
        <w:t>Rare (may affect up to 1 in 1,000 people):</w:t>
      </w:r>
    </w:p>
    <w:p w14:paraId="1020BDFD" w14:textId="77777777" w:rsidR="00296B15" w:rsidRPr="00DD0109" w:rsidRDefault="00296B15" w:rsidP="00ED7D5B">
      <w:pPr>
        <w:pStyle w:val="NoSpacing"/>
        <w:widowControl/>
        <w:numPr>
          <w:ilvl w:val="0"/>
          <w:numId w:val="29"/>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hypersensitivity,</w:t>
      </w:r>
    </w:p>
    <w:p w14:paraId="53255479" w14:textId="77777777" w:rsidR="00296B15" w:rsidRPr="00DD0109" w:rsidRDefault="00296B15" w:rsidP="00ED7D5B">
      <w:pPr>
        <w:pStyle w:val="NoSpacing"/>
        <w:widowControl/>
        <w:numPr>
          <w:ilvl w:val="0"/>
          <w:numId w:val="29"/>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angioedema,</w:t>
      </w:r>
    </w:p>
    <w:p w14:paraId="5A267D52" w14:textId="77777777" w:rsidR="00296B15" w:rsidRPr="00DD0109" w:rsidRDefault="00296B15" w:rsidP="00ED7D5B">
      <w:pPr>
        <w:pStyle w:val="NoSpacing"/>
        <w:widowControl/>
        <w:numPr>
          <w:ilvl w:val="0"/>
          <w:numId w:val="29"/>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vasculitis including Henoch-Schönlein purpura,</w:t>
      </w:r>
    </w:p>
    <w:p w14:paraId="11A2AB0D" w14:textId="6FA28B74" w:rsidR="00296B15" w:rsidRPr="00DD0109" w:rsidRDefault="00296B15" w:rsidP="00ED7D5B">
      <w:pPr>
        <w:pStyle w:val="NoSpacing"/>
        <w:widowControl/>
        <w:numPr>
          <w:ilvl w:val="0"/>
          <w:numId w:val="29"/>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numbness or tingling sensation (paraesthesia</w:t>
      </w:r>
      <w:r w:rsidR="00EB447F">
        <w:rPr>
          <w:rFonts w:ascii="Arial Narrow" w:hAnsi="Arial Narrow"/>
          <w:sz w:val="22"/>
          <w:szCs w:val="22"/>
          <w:lang w:eastAsia="x-none"/>
        </w:rPr>
        <w:t>)</w:t>
      </w:r>
      <w:r w:rsidRPr="00DD0109">
        <w:rPr>
          <w:rFonts w:ascii="Arial Narrow" w:hAnsi="Arial Narrow"/>
          <w:sz w:val="22"/>
          <w:szCs w:val="22"/>
          <w:lang w:eastAsia="x-none"/>
        </w:rPr>
        <w:t>,</w:t>
      </w:r>
    </w:p>
    <w:p w14:paraId="2888D9A8" w14:textId="77777777" w:rsidR="00296B15" w:rsidRPr="00DD0109" w:rsidRDefault="00296B15" w:rsidP="00ED7D5B">
      <w:pPr>
        <w:pStyle w:val="NoSpacing"/>
        <w:widowControl/>
        <w:numPr>
          <w:ilvl w:val="0"/>
          <w:numId w:val="29"/>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syncope,</w:t>
      </w:r>
    </w:p>
    <w:p w14:paraId="2512C3E5" w14:textId="77777777" w:rsidR="00296B15" w:rsidRPr="00DD0109" w:rsidRDefault="00296B15" w:rsidP="00ED7D5B">
      <w:pPr>
        <w:pStyle w:val="NoSpacing"/>
        <w:widowControl/>
        <w:numPr>
          <w:ilvl w:val="0"/>
          <w:numId w:val="29"/>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atrial fibrillation,</w:t>
      </w:r>
    </w:p>
    <w:p w14:paraId="5BF1F511" w14:textId="77777777" w:rsidR="00296B15" w:rsidRPr="00DD0109" w:rsidRDefault="00296B15" w:rsidP="00ED7D5B">
      <w:pPr>
        <w:pStyle w:val="NoSpacing"/>
        <w:widowControl/>
        <w:numPr>
          <w:ilvl w:val="0"/>
          <w:numId w:val="29"/>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stroke,</w:t>
      </w:r>
    </w:p>
    <w:p w14:paraId="6C5374F3" w14:textId="77777777" w:rsidR="00296B15" w:rsidRPr="00DD0109" w:rsidRDefault="00296B15" w:rsidP="00ED7D5B">
      <w:pPr>
        <w:pStyle w:val="NoSpacing"/>
        <w:widowControl/>
        <w:numPr>
          <w:ilvl w:val="0"/>
          <w:numId w:val="29"/>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hepatitis,</w:t>
      </w:r>
    </w:p>
    <w:p w14:paraId="58BA7E12" w14:textId="77777777" w:rsidR="00296B15" w:rsidRPr="00DD0109" w:rsidRDefault="00296B15" w:rsidP="00ED7D5B">
      <w:pPr>
        <w:pStyle w:val="NoSpacing"/>
        <w:widowControl/>
        <w:numPr>
          <w:ilvl w:val="0"/>
          <w:numId w:val="29"/>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elevated blood alanine aminotransferase (ALT) levels, usually resolved upon discontinuation of treatment.</w:t>
      </w:r>
    </w:p>
    <w:p w14:paraId="058352AF" w14:textId="77777777" w:rsidR="00296B15" w:rsidRPr="00DD0109" w:rsidRDefault="00296B15" w:rsidP="00296B15">
      <w:pPr>
        <w:pStyle w:val="NoSpacing"/>
        <w:widowControl/>
        <w:tabs>
          <w:tab w:val="left" w:pos="284"/>
        </w:tabs>
        <w:ind w:left="720"/>
        <w:jc w:val="both"/>
        <w:rPr>
          <w:rFonts w:ascii="Arial Narrow" w:hAnsi="Arial Narrow"/>
          <w:sz w:val="22"/>
          <w:szCs w:val="22"/>
          <w:lang w:eastAsia="x-none"/>
        </w:rPr>
      </w:pPr>
    </w:p>
    <w:p w14:paraId="1A07A465" w14:textId="77777777" w:rsidR="00296B15" w:rsidRPr="00DD0109" w:rsidRDefault="00296B15" w:rsidP="00296B15">
      <w:pPr>
        <w:pStyle w:val="NoSpacing"/>
        <w:widowControl/>
        <w:tabs>
          <w:tab w:val="left" w:pos="284"/>
        </w:tabs>
        <w:jc w:val="both"/>
        <w:rPr>
          <w:rFonts w:ascii="Arial Narrow" w:hAnsi="Arial Narrow"/>
          <w:sz w:val="22"/>
          <w:szCs w:val="22"/>
          <w:lang w:eastAsia="x-none"/>
        </w:rPr>
      </w:pPr>
      <w:r w:rsidRPr="00DD0109">
        <w:rPr>
          <w:rFonts w:ascii="Arial Narrow" w:hAnsi="Arial Narrow"/>
          <w:b/>
          <w:sz w:val="22"/>
          <w:szCs w:val="22"/>
          <w:lang w:eastAsia="x-none"/>
        </w:rPr>
        <w:t>Serious but rare (may affects more than 1 in 10,000, but fewer than 1 in 1,000 people):</w:t>
      </w:r>
    </w:p>
    <w:p w14:paraId="323A7F99" w14:textId="77777777" w:rsidR="00296B15" w:rsidRPr="00DD0109" w:rsidRDefault="00296B15" w:rsidP="00ED7D5B">
      <w:pPr>
        <w:pStyle w:val="NoSpacing"/>
        <w:widowControl/>
        <w:numPr>
          <w:ilvl w:val="0"/>
          <w:numId w:val="31"/>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A severe allergic reaction (rash, itching, swelling of the face, lips, mouth or throat that may cause difficulty in swallowing or breathing).</w:t>
      </w:r>
    </w:p>
    <w:p w14:paraId="093DE04F" w14:textId="77777777" w:rsidR="00296B15" w:rsidRPr="00DD0109" w:rsidRDefault="00296B15" w:rsidP="00296B15">
      <w:pPr>
        <w:pStyle w:val="NoSpacing"/>
        <w:widowControl/>
        <w:tabs>
          <w:tab w:val="left" w:pos="284"/>
        </w:tabs>
        <w:ind w:left="720"/>
        <w:jc w:val="both"/>
        <w:rPr>
          <w:rFonts w:ascii="Arial Narrow" w:hAnsi="Arial Narrow"/>
          <w:sz w:val="22"/>
          <w:szCs w:val="22"/>
          <w:lang w:eastAsia="x-none"/>
        </w:rPr>
      </w:pPr>
    </w:p>
    <w:p w14:paraId="25D2F45E" w14:textId="77777777" w:rsidR="00296B15" w:rsidRPr="00DD0109" w:rsidRDefault="00296B15" w:rsidP="00296B15">
      <w:pPr>
        <w:pStyle w:val="NoSpacing"/>
        <w:widowControl/>
        <w:tabs>
          <w:tab w:val="left" w:pos="284"/>
        </w:tabs>
        <w:jc w:val="both"/>
        <w:rPr>
          <w:rFonts w:ascii="Arial Narrow" w:hAnsi="Arial Narrow"/>
          <w:b/>
          <w:sz w:val="22"/>
          <w:szCs w:val="22"/>
          <w:lang w:eastAsia="x-none"/>
        </w:rPr>
      </w:pPr>
      <w:r w:rsidRPr="00DD0109">
        <w:rPr>
          <w:rFonts w:ascii="Arial Narrow" w:hAnsi="Arial Narrow"/>
          <w:b/>
          <w:sz w:val="22"/>
          <w:szCs w:val="22"/>
          <w:lang w:eastAsia="x-none"/>
        </w:rPr>
        <w:t>Not known (frequency cannot be estimated from available data):</w:t>
      </w:r>
    </w:p>
    <w:p w14:paraId="28F5806F" w14:textId="77777777" w:rsidR="00296B15" w:rsidRPr="00DD0109" w:rsidRDefault="00296B15" w:rsidP="00ED7D5B">
      <w:pPr>
        <w:pStyle w:val="NoSpacing"/>
        <w:widowControl/>
        <w:numPr>
          <w:ilvl w:val="0"/>
          <w:numId w:val="30"/>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reduced number of thrombocytes,</w:t>
      </w:r>
    </w:p>
    <w:p w14:paraId="6D4CE455" w14:textId="77777777" w:rsidR="00296B15" w:rsidRPr="00DD0109" w:rsidRDefault="00296B15" w:rsidP="00ED7D5B">
      <w:pPr>
        <w:pStyle w:val="NoSpacing"/>
        <w:widowControl/>
        <w:numPr>
          <w:ilvl w:val="0"/>
          <w:numId w:val="30"/>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migraine,</w:t>
      </w:r>
    </w:p>
    <w:p w14:paraId="39E0920E" w14:textId="77777777" w:rsidR="00296B15" w:rsidRPr="00DD0109" w:rsidRDefault="00296B15" w:rsidP="00ED7D5B">
      <w:pPr>
        <w:pStyle w:val="NoSpacing"/>
        <w:widowControl/>
        <w:numPr>
          <w:ilvl w:val="0"/>
          <w:numId w:val="30"/>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liver function abnormalities,</w:t>
      </w:r>
    </w:p>
    <w:p w14:paraId="7750029E" w14:textId="77777777" w:rsidR="00296B15" w:rsidRPr="00DD0109" w:rsidRDefault="00296B15" w:rsidP="00ED7D5B">
      <w:pPr>
        <w:pStyle w:val="NoSpacing"/>
        <w:widowControl/>
        <w:numPr>
          <w:ilvl w:val="0"/>
          <w:numId w:val="30"/>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muscle and joint pain,</w:t>
      </w:r>
    </w:p>
    <w:p w14:paraId="538157F1" w14:textId="77777777" w:rsidR="00296B15" w:rsidRPr="00DD0109" w:rsidRDefault="00296B15" w:rsidP="00ED7D5B">
      <w:pPr>
        <w:pStyle w:val="NoSpacing"/>
        <w:widowControl/>
        <w:numPr>
          <w:ilvl w:val="0"/>
          <w:numId w:val="30"/>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flu-like symptoms,</w:t>
      </w:r>
    </w:p>
    <w:p w14:paraId="24178BCC" w14:textId="77777777" w:rsidR="00296B15" w:rsidRPr="00DD0109" w:rsidRDefault="00296B15" w:rsidP="00ED7D5B">
      <w:pPr>
        <w:pStyle w:val="NoSpacing"/>
        <w:widowControl/>
        <w:numPr>
          <w:ilvl w:val="0"/>
          <w:numId w:val="30"/>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back pain and urinary tract infection,</w:t>
      </w:r>
    </w:p>
    <w:p w14:paraId="365AE362" w14:textId="77777777" w:rsidR="00296B15" w:rsidRPr="00DD0109" w:rsidRDefault="00296B15" w:rsidP="00ED7D5B">
      <w:pPr>
        <w:pStyle w:val="NoSpacing"/>
        <w:widowControl/>
        <w:numPr>
          <w:ilvl w:val="0"/>
          <w:numId w:val="30"/>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photosensitivity,</w:t>
      </w:r>
    </w:p>
    <w:p w14:paraId="57D1EB03" w14:textId="77777777" w:rsidR="00296B15" w:rsidRPr="00DD0109" w:rsidRDefault="00296B15" w:rsidP="00ED7D5B">
      <w:pPr>
        <w:pStyle w:val="NoSpacing"/>
        <w:widowControl/>
        <w:numPr>
          <w:ilvl w:val="0"/>
          <w:numId w:val="30"/>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rhabdomyolysis,</w:t>
      </w:r>
    </w:p>
    <w:p w14:paraId="2B31A5B6" w14:textId="77777777" w:rsidR="00296B15" w:rsidRPr="00DD0109" w:rsidRDefault="00296B15" w:rsidP="00ED7D5B">
      <w:pPr>
        <w:pStyle w:val="NoSpacing"/>
        <w:widowControl/>
        <w:numPr>
          <w:ilvl w:val="0"/>
          <w:numId w:val="30"/>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impotence,</w:t>
      </w:r>
    </w:p>
    <w:p w14:paraId="2AAF05DE" w14:textId="77777777" w:rsidR="00296B15" w:rsidRPr="00DD0109" w:rsidRDefault="00296B15" w:rsidP="00ED7D5B">
      <w:pPr>
        <w:pStyle w:val="NoSpacing"/>
        <w:widowControl/>
        <w:numPr>
          <w:ilvl w:val="0"/>
          <w:numId w:val="30"/>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pancreatitis,</w:t>
      </w:r>
    </w:p>
    <w:p w14:paraId="1780EBD2" w14:textId="77777777" w:rsidR="00296B15" w:rsidRPr="00DD0109" w:rsidRDefault="00296B15" w:rsidP="00ED7D5B">
      <w:pPr>
        <w:pStyle w:val="NoSpacing"/>
        <w:widowControl/>
        <w:numPr>
          <w:ilvl w:val="0"/>
          <w:numId w:val="30"/>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hyponatremia,</w:t>
      </w:r>
    </w:p>
    <w:p w14:paraId="47E3866B" w14:textId="77777777" w:rsidR="00296B15" w:rsidRPr="00DD0109" w:rsidRDefault="00296B15" w:rsidP="00ED7D5B">
      <w:pPr>
        <w:pStyle w:val="NoSpacing"/>
        <w:widowControl/>
        <w:numPr>
          <w:ilvl w:val="0"/>
          <w:numId w:val="30"/>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depression,</w:t>
      </w:r>
    </w:p>
    <w:p w14:paraId="7EA89A5F" w14:textId="77777777" w:rsidR="00296B15" w:rsidRPr="00DD0109" w:rsidRDefault="00296B15" w:rsidP="00ED7D5B">
      <w:pPr>
        <w:pStyle w:val="NoSpacing"/>
        <w:widowControl/>
        <w:numPr>
          <w:ilvl w:val="0"/>
          <w:numId w:val="30"/>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malaise,</w:t>
      </w:r>
    </w:p>
    <w:p w14:paraId="2537371C" w14:textId="77777777" w:rsidR="00296B15" w:rsidRPr="00DD0109" w:rsidRDefault="00296B15" w:rsidP="00ED7D5B">
      <w:pPr>
        <w:pStyle w:val="NoSpacing"/>
        <w:widowControl/>
        <w:numPr>
          <w:ilvl w:val="0"/>
          <w:numId w:val="30"/>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tinnitus,</w:t>
      </w:r>
    </w:p>
    <w:p w14:paraId="5249E5BE" w14:textId="77777777" w:rsidR="00296B15" w:rsidRPr="00DD0109" w:rsidRDefault="00296B15" w:rsidP="00ED7D5B">
      <w:pPr>
        <w:pStyle w:val="NoSpacing"/>
        <w:widowControl/>
        <w:numPr>
          <w:ilvl w:val="0"/>
          <w:numId w:val="30"/>
        </w:numPr>
        <w:tabs>
          <w:tab w:val="left" w:pos="284"/>
        </w:tabs>
        <w:jc w:val="both"/>
        <w:rPr>
          <w:rFonts w:ascii="Arial Narrow" w:hAnsi="Arial Narrow"/>
          <w:sz w:val="22"/>
          <w:szCs w:val="22"/>
          <w:lang w:eastAsia="x-none"/>
        </w:rPr>
      </w:pPr>
      <w:r w:rsidRPr="00DD0109">
        <w:rPr>
          <w:rFonts w:ascii="Arial Narrow" w:hAnsi="Arial Narrow"/>
          <w:sz w:val="22"/>
          <w:szCs w:val="22"/>
          <w:lang w:eastAsia="x-none"/>
        </w:rPr>
        <w:t>dysgeusia.</w:t>
      </w:r>
    </w:p>
    <w:p w14:paraId="4EB17883" w14:textId="77777777" w:rsidR="00815A05" w:rsidRPr="003A0CFE" w:rsidRDefault="00815A05" w:rsidP="0091699A">
      <w:pPr>
        <w:pStyle w:val="NoSpacing"/>
        <w:widowControl/>
        <w:tabs>
          <w:tab w:val="left" w:pos="284"/>
        </w:tabs>
        <w:jc w:val="both"/>
        <w:rPr>
          <w:rFonts w:ascii="Arial Narrow" w:hAnsi="Arial Narrow"/>
          <w:sz w:val="22"/>
          <w:szCs w:val="22"/>
        </w:rPr>
      </w:pPr>
    </w:p>
    <w:p w14:paraId="31C8E26D" w14:textId="718A1AC7" w:rsidR="005358E7" w:rsidRPr="003A0CFE" w:rsidRDefault="0091699A" w:rsidP="0091699A">
      <w:pPr>
        <w:pStyle w:val="NoSpacing"/>
        <w:widowControl/>
        <w:tabs>
          <w:tab w:val="left" w:pos="284"/>
        </w:tabs>
        <w:jc w:val="both"/>
        <w:rPr>
          <w:rFonts w:ascii="Arial Narrow" w:hAnsi="Arial Narrow"/>
          <w:sz w:val="22"/>
          <w:szCs w:val="22"/>
          <w:lang w:eastAsia="x-none"/>
        </w:rPr>
      </w:pPr>
      <w:r w:rsidRPr="003A0CFE">
        <w:rPr>
          <w:rFonts w:ascii="Arial Narrow" w:hAnsi="Arial Narrow"/>
          <w:sz w:val="22"/>
          <w:szCs w:val="22"/>
          <w:lang w:eastAsia="x-none"/>
        </w:rPr>
        <w:t>Please refer the Summary of Product Characteristics (SmPC) for know</w:t>
      </w:r>
      <w:r w:rsidR="00F16BCC" w:rsidRPr="003A0CFE">
        <w:rPr>
          <w:rFonts w:ascii="Arial Narrow" w:hAnsi="Arial Narrow"/>
          <w:sz w:val="22"/>
          <w:szCs w:val="22"/>
          <w:lang w:eastAsia="x-none"/>
        </w:rPr>
        <w:t>n</w:t>
      </w:r>
      <w:r w:rsidRPr="003A0CFE">
        <w:rPr>
          <w:rFonts w:ascii="Arial Narrow" w:hAnsi="Arial Narrow"/>
          <w:sz w:val="22"/>
          <w:szCs w:val="22"/>
          <w:lang w:eastAsia="x-none"/>
        </w:rPr>
        <w:t xml:space="preserve"> Adverse </w:t>
      </w:r>
      <w:r w:rsidR="005358E7" w:rsidRPr="003A0CFE">
        <w:rPr>
          <w:rFonts w:ascii="Arial Narrow" w:hAnsi="Arial Narrow"/>
          <w:sz w:val="22"/>
          <w:szCs w:val="22"/>
          <w:lang w:eastAsia="x-none"/>
        </w:rPr>
        <w:t>Events</w:t>
      </w:r>
      <w:r w:rsidRPr="003A0CFE">
        <w:rPr>
          <w:rFonts w:ascii="Arial Narrow" w:hAnsi="Arial Narrow"/>
          <w:sz w:val="22"/>
          <w:szCs w:val="22"/>
          <w:lang w:eastAsia="x-none"/>
        </w:rPr>
        <w:t xml:space="preserve"> on Cozaar® label instructions</w:t>
      </w:r>
      <w:r w:rsidR="005358E7" w:rsidRPr="003A0CFE">
        <w:rPr>
          <w:rFonts w:ascii="Arial Narrow" w:hAnsi="Arial Narrow"/>
          <w:sz w:val="22"/>
          <w:szCs w:val="22"/>
          <w:lang w:eastAsia="x-none"/>
        </w:rPr>
        <w:t>.</w:t>
      </w:r>
    </w:p>
    <w:p w14:paraId="79AB070A" w14:textId="52631555" w:rsidR="0091699A" w:rsidRPr="003A0CFE" w:rsidRDefault="003A0CFE" w:rsidP="00DD0109">
      <w:pPr>
        <w:pStyle w:val="NoSpacing"/>
        <w:widowControl/>
        <w:tabs>
          <w:tab w:val="left" w:pos="284"/>
        </w:tabs>
        <w:jc w:val="both"/>
        <w:rPr>
          <w:rFonts w:ascii="Arial Narrow" w:hAnsi="Arial Narrow"/>
          <w:sz w:val="22"/>
          <w:szCs w:val="22"/>
        </w:rPr>
      </w:pPr>
      <w:hyperlink r:id="rId15" w:history="1">
        <w:r w:rsidRPr="003A0CFE">
          <w:rPr>
            <w:rStyle w:val="Hyperlink"/>
            <w:rFonts w:ascii="Arial Narrow" w:hAnsi="Arial Narrow"/>
            <w:sz w:val="22"/>
            <w:szCs w:val="22"/>
          </w:rPr>
          <w:t>www.legemiddelsok.no</w:t>
        </w:r>
      </w:hyperlink>
      <w:r w:rsidRPr="003A0CFE">
        <w:rPr>
          <w:rFonts w:ascii="Arial Narrow" w:hAnsi="Arial Narrow"/>
          <w:sz w:val="22"/>
          <w:szCs w:val="22"/>
        </w:rPr>
        <w:t xml:space="preserve"> (search word ‘Cozaar’)</w:t>
      </w:r>
      <w:r w:rsidRPr="003A0CFE">
        <w:rPr>
          <w:rFonts w:ascii="Arial Narrow" w:hAnsi="Arial Narrow"/>
          <w:sz w:val="22"/>
          <w:szCs w:val="22"/>
        </w:rPr>
        <w:tab/>
      </w:r>
      <w:r w:rsidR="00296B15">
        <w:rPr>
          <w:rFonts w:ascii="Arial Narrow" w:hAnsi="Arial Narrow"/>
          <w:sz w:val="22"/>
          <w:szCs w:val="22"/>
        </w:rPr>
        <w:tab/>
      </w:r>
      <w:r w:rsidR="00815A05" w:rsidRPr="003A0CFE">
        <w:rPr>
          <w:rFonts w:ascii="Arial Narrow" w:hAnsi="Arial Narrow"/>
          <w:sz w:val="22"/>
          <w:szCs w:val="22"/>
          <w:lang w:eastAsia="x-none"/>
        </w:rPr>
        <w:t>(In Norwegian)</w:t>
      </w:r>
    </w:p>
    <w:p w14:paraId="3E2E89AD" w14:textId="7839C47C" w:rsidR="004300D8" w:rsidRPr="005358E7" w:rsidRDefault="00815A05">
      <w:pPr>
        <w:rPr>
          <w:szCs w:val="22"/>
        </w:rPr>
      </w:pPr>
      <w:hyperlink r:id="rId16" w:history="1">
        <w:r w:rsidRPr="003A0CFE">
          <w:rPr>
            <w:rStyle w:val="Hyperlink"/>
            <w:szCs w:val="22"/>
          </w:rPr>
          <w:t>https://www.medicines.org.uk/emc/product/1004/smpc</w:t>
        </w:r>
      </w:hyperlink>
      <w:r w:rsidR="003A0CFE">
        <w:rPr>
          <w:szCs w:val="22"/>
        </w:rPr>
        <w:tab/>
      </w:r>
      <w:r>
        <w:rPr>
          <w:szCs w:val="22"/>
        </w:rPr>
        <w:t>(</w:t>
      </w:r>
      <w:r w:rsidRPr="003722B2">
        <w:rPr>
          <w:szCs w:val="22"/>
          <w:lang w:eastAsia="x-none"/>
        </w:rPr>
        <w:t>In English</w:t>
      </w:r>
      <w:r>
        <w:rPr>
          <w:szCs w:val="22"/>
          <w:lang w:eastAsia="x-none"/>
        </w:rPr>
        <w:t>)</w:t>
      </w:r>
    </w:p>
    <w:p w14:paraId="59CA4631" w14:textId="77777777" w:rsidR="004C396B" w:rsidRPr="005358E7" w:rsidRDefault="004C396B" w:rsidP="00C801A1">
      <w:pPr>
        <w:pStyle w:val="NoSpacing"/>
      </w:pPr>
    </w:p>
    <w:p w14:paraId="1A6474E9" w14:textId="4D35BED4" w:rsidR="004300D8" w:rsidRPr="00837EAB" w:rsidRDefault="004300D8">
      <w:pPr>
        <w:pStyle w:val="Heading2"/>
      </w:pPr>
      <w:bookmarkStart w:id="361" w:name="_Toc257289668"/>
      <w:bookmarkStart w:id="362" w:name="_Toc4588880"/>
      <w:bookmarkStart w:id="363" w:name="_Toc21005307"/>
      <w:bookmarkStart w:id="364" w:name="_Toc74045805"/>
      <w:r w:rsidRPr="00837EAB">
        <w:t>Disease Progression</w:t>
      </w:r>
      <w:r w:rsidR="00837EAB">
        <w:t xml:space="preserve"> and</w:t>
      </w:r>
      <w:r w:rsidRPr="00837EAB">
        <w:t>/</w:t>
      </w:r>
      <w:r w:rsidR="00837EAB">
        <w:t xml:space="preserve">or </w:t>
      </w:r>
      <w:r w:rsidRPr="00837EAB">
        <w:t>Recurrence</w:t>
      </w:r>
      <w:bookmarkEnd w:id="361"/>
      <w:bookmarkEnd w:id="362"/>
      <w:bookmarkEnd w:id="363"/>
      <w:bookmarkEnd w:id="364"/>
    </w:p>
    <w:p w14:paraId="1AE5D7ED" w14:textId="50FCA099" w:rsidR="004300D8" w:rsidRPr="00DD0109" w:rsidRDefault="00C801A1">
      <w:r>
        <w:tab/>
      </w:r>
      <w:r w:rsidR="004300D8" w:rsidRPr="00DD0109">
        <w:t xml:space="preserve">Disease progression can be considered as a worsening of a patient’s condition attributable to the disease for which the Investigational Medicinal Product (IMP) is being studied. It may be an increase in the severity of the disease under study and/or increases in the symptoms of the disease. Expected progression of the disease under the study and/or expected progression of signs and symptoms of the disease under study, unless more severe in intensity or more frequent than expected for the patient’s </w:t>
      </w:r>
      <w:r w:rsidR="00EB447F" w:rsidRPr="00DD0109">
        <w:t>condition</w:t>
      </w:r>
      <w:r w:rsidR="004300D8" w:rsidRPr="00DD0109">
        <w:t xml:space="preserve"> should not be reported as an AE. Events which are definitely due to disease progression will not be reported as an AE/SAE. However, if the </w:t>
      </w:r>
      <w:r w:rsidR="00710DD2">
        <w:t>study PI</w:t>
      </w:r>
      <w:r w:rsidR="004300D8" w:rsidRPr="00DD0109">
        <w:t xml:space="preserve"> considers that there was a causal relationship between treatment with I</w:t>
      </w:r>
      <w:r w:rsidR="001E3936" w:rsidRPr="00DD0109">
        <w:t>M</w:t>
      </w:r>
      <w:r w:rsidR="004300D8" w:rsidRPr="00DD0109">
        <w:t xml:space="preserve">P or protocol design/procedures and the disease progression/recurrence, then this </w:t>
      </w:r>
      <w:r w:rsidR="001E3936" w:rsidRPr="00DD0109">
        <w:t>will</w:t>
      </w:r>
      <w:r w:rsidR="004300D8" w:rsidRPr="00DD0109">
        <w:t xml:space="preserve"> be reported as an SAE.</w:t>
      </w:r>
    </w:p>
    <w:p w14:paraId="7E996B4C" w14:textId="0DEDFECB" w:rsidR="004300D8" w:rsidRPr="00DD0109" w:rsidRDefault="004300D8">
      <w:r w:rsidRPr="00DD0109">
        <w:t xml:space="preserve">Death due to progressive disease is to be recorded </w:t>
      </w:r>
      <w:r w:rsidR="00296B15">
        <w:t>in the e</w:t>
      </w:r>
      <w:r w:rsidRPr="00DD0109">
        <w:t>CRF</w:t>
      </w:r>
      <w:r w:rsidR="00296B15">
        <w:t>,</w:t>
      </w:r>
      <w:r w:rsidRPr="00DD0109">
        <w:t xml:space="preserve"> but not as an SAE.</w:t>
      </w:r>
    </w:p>
    <w:p w14:paraId="5EB63865" w14:textId="77777777" w:rsidR="004300D8" w:rsidRDefault="004300D8">
      <w:r w:rsidRPr="00DD0109">
        <w:t>Any new primary cancer (non-related to the cancer under study) should be considered for reporting as an SAE.</w:t>
      </w:r>
    </w:p>
    <w:p w14:paraId="6B9013A1" w14:textId="77777777" w:rsidR="00C801A1" w:rsidRDefault="00C801A1"/>
    <w:p w14:paraId="0F9E6937" w14:textId="77777777" w:rsidR="004300D8" w:rsidRDefault="004300D8">
      <w:pPr>
        <w:pStyle w:val="Heading2"/>
      </w:pPr>
      <w:bookmarkStart w:id="365" w:name="_Toc257289669"/>
      <w:bookmarkStart w:id="366" w:name="_Toc4588881"/>
      <w:bookmarkStart w:id="367" w:name="_Toc21005308"/>
      <w:bookmarkStart w:id="368" w:name="_Toc74045806"/>
      <w:r>
        <w:t>Time Period for Reporting AE and SAE</w:t>
      </w:r>
      <w:bookmarkEnd w:id="365"/>
      <w:bookmarkEnd w:id="366"/>
      <w:bookmarkEnd w:id="367"/>
      <w:bookmarkEnd w:id="368"/>
      <w:r>
        <w:t xml:space="preserve"> </w:t>
      </w:r>
    </w:p>
    <w:p w14:paraId="5CBED8B6" w14:textId="73EBF1A7" w:rsidR="00015E0A" w:rsidRDefault="00C801A1" w:rsidP="008E5E10">
      <w:r>
        <w:tab/>
      </w:r>
      <w:r w:rsidR="00845F49">
        <w:t>T</w:t>
      </w:r>
      <w:r w:rsidR="00DB7227">
        <w:t xml:space="preserve">he </w:t>
      </w:r>
      <w:r w:rsidR="00845F49">
        <w:t xml:space="preserve">recording </w:t>
      </w:r>
      <w:r w:rsidR="00134FB0">
        <w:t xml:space="preserve">of </w:t>
      </w:r>
      <w:r w:rsidR="00845F49">
        <w:t>AE and SAEs starts at the day of the first randomization.</w:t>
      </w:r>
      <w:r w:rsidR="00845F49" w:rsidRPr="003A0CFE" w:rsidDel="00860DB7">
        <w:t xml:space="preserve"> </w:t>
      </w:r>
      <w:r w:rsidR="00860DB7">
        <w:t>T</w:t>
      </w:r>
      <w:r w:rsidR="004300D8" w:rsidRPr="003A0CFE">
        <w:t>he standard time period for collecting and recording AE and SAEs</w:t>
      </w:r>
      <w:r w:rsidR="00015E0A">
        <w:t xml:space="preserve"> for all subjects</w:t>
      </w:r>
      <w:r w:rsidR="00DB7227">
        <w:t>, both on</w:t>
      </w:r>
      <w:r w:rsidR="00134FB0">
        <w:t>-</w:t>
      </w:r>
      <w:r w:rsidR="00DB7227">
        <w:t xml:space="preserve"> or off losartan,</w:t>
      </w:r>
      <w:r w:rsidR="00015E0A">
        <w:t xml:space="preserve"> in the different diagnosis groups will be as follows:</w:t>
      </w:r>
    </w:p>
    <w:p w14:paraId="34A3EB67" w14:textId="7968F2EF" w:rsidR="00015E0A" w:rsidRPr="00015E0A" w:rsidRDefault="00015E0A" w:rsidP="008E5E10">
      <w:pPr>
        <w:pStyle w:val="ListParagraph"/>
        <w:numPr>
          <w:ilvl w:val="0"/>
          <w:numId w:val="61"/>
        </w:numPr>
      </w:pPr>
      <w:r w:rsidRPr="00015E0A">
        <w:rPr>
          <w:b/>
        </w:rPr>
        <w:t>Study A</w:t>
      </w:r>
      <w:r w:rsidRPr="00015E0A">
        <w:t xml:space="preserve"> (patients with recurrent glioblastoma) 168 days + 14 days</w:t>
      </w:r>
    </w:p>
    <w:p w14:paraId="117059C7" w14:textId="77777777" w:rsidR="00015E0A" w:rsidRPr="00015E0A" w:rsidRDefault="00015E0A" w:rsidP="008E5E10">
      <w:pPr>
        <w:pStyle w:val="ListParagraph"/>
        <w:numPr>
          <w:ilvl w:val="0"/>
          <w:numId w:val="61"/>
        </w:numPr>
      </w:pPr>
      <w:r w:rsidRPr="00015E0A">
        <w:rPr>
          <w:b/>
        </w:rPr>
        <w:t>Study A</w:t>
      </w:r>
      <w:r w:rsidRPr="00015E0A">
        <w:t xml:space="preserve"> (patients with newly diagnosed glioblastoma) 238 days + 14 days</w:t>
      </w:r>
    </w:p>
    <w:p w14:paraId="542085BD" w14:textId="2D64A2F1" w:rsidR="00015E0A" w:rsidRPr="00134FB0" w:rsidRDefault="00015E0A" w:rsidP="008E5E10">
      <w:pPr>
        <w:pStyle w:val="ListParagraph"/>
        <w:numPr>
          <w:ilvl w:val="0"/>
          <w:numId w:val="61"/>
        </w:numPr>
      </w:pPr>
      <w:r w:rsidRPr="00323CB8">
        <w:rPr>
          <w:b/>
        </w:rPr>
        <w:t>Study B</w:t>
      </w:r>
      <w:r w:rsidRPr="006203BE">
        <w:t xml:space="preserve"> (</w:t>
      </w:r>
      <w:r w:rsidRPr="00AA6DE7">
        <w:t xml:space="preserve">lung cancer </w:t>
      </w:r>
      <w:r w:rsidRPr="00817B61">
        <w:t>patients with metastases to the brain) 270 days + 14 days</w:t>
      </w:r>
      <w:r w:rsidRPr="00845F49">
        <w:t>]</w:t>
      </w:r>
    </w:p>
    <w:p w14:paraId="1AEF7D7B" w14:textId="3E69BA6D" w:rsidR="004300D8" w:rsidRDefault="004300D8">
      <w:r w:rsidRPr="003A0CFE">
        <w:t xml:space="preserve"> </w:t>
      </w:r>
      <w:r>
        <w:t xml:space="preserve">During the course of the study all AEs and SAEs will be proactively followed up for each patient; events should be followed up to resolution, unless the event is considered by the </w:t>
      </w:r>
      <w:r w:rsidR="00710DD2">
        <w:t>study PI</w:t>
      </w:r>
      <w:r>
        <w:t xml:space="preserve"> to be unlikely to resolve due to underlying disease. Every effort should be made to obtain a resolution for all events, even if the events continue after discontinuation/study completion.</w:t>
      </w:r>
    </w:p>
    <w:p w14:paraId="77381DF1" w14:textId="77777777" w:rsidR="00C801A1" w:rsidRDefault="00C801A1"/>
    <w:p w14:paraId="70AD9A38" w14:textId="77777777" w:rsidR="004300D8" w:rsidRDefault="004300D8">
      <w:pPr>
        <w:pStyle w:val="Heading2"/>
      </w:pPr>
      <w:bookmarkStart w:id="369" w:name="_Toc257289670"/>
      <w:bookmarkStart w:id="370" w:name="_Toc4588882"/>
      <w:bookmarkStart w:id="371" w:name="_Toc21005309"/>
      <w:bookmarkStart w:id="372" w:name="_Toc74045807"/>
      <w:r>
        <w:t>Recording of Adverse Events</w:t>
      </w:r>
      <w:bookmarkEnd w:id="369"/>
      <w:bookmarkEnd w:id="370"/>
      <w:bookmarkEnd w:id="371"/>
      <w:bookmarkEnd w:id="372"/>
    </w:p>
    <w:p w14:paraId="4F023B92" w14:textId="658FE957" w:rsidR="004300D8" w:rsidRDefault="00231ACD" w:rsidP="000E6EE4">
      <w:pPr>
        <w:spacing w:after="0"/>
        <w:rPr>
          <w:szCs w:val="22"/>
        </w:rPr>
      </w:pPr>
      <w:r w:rsidRPr="000E6EE4">
        <w:rPr>
          <w:szCs w:val="22"/>
        </w:rPr>
        <w:t>All Adverse Events</w:t>
      </w:r>
      <w:r w:rsidR="00963ED4">
        <w:rPr>
          <w:szCs w:val="22"/>
        </w:rPr>
        <w:t xml:space="preserve"> (AE)</w:t>
      </w:r>
      <w:r w:rsidRPr="000E6EE4">
        <w:rPr>
          <w:szCs w:val="22"/>
        </w:rPr>
        <w:t xml:space="preserve"> will be </w:t>
      </w:r>
      <w:r w:rsidR="00F16BCC" w:rsidRPr="000E6EE4">
        <w:rPr>
          <w:szCs w:val="22"/>
        </w:rPr>
        <w:t>registered</w:t>
      </w:r>
      <w:r w:rsidRPr="000E6EE4">
        <w:rPr>
          <w:szCs w:val="22"/>
        </w:rPr>
        <w:t xml:space="preserve"> in the </w:t>
      </w:r>
      <w:r w:rsidR="00F16BCC" w:rsidRPr="000E6EE4">
        <w:rPr>
          <w:szCs w:val="22"/>
        </w:rPr>
        <w:t>patient’s</w:t>
      </w:r>
      <w:r w:rsidRPr="000E6EE4">
        <w:rPr>
          <w:szCs w:val="22"/>
        </w:rPr>
        <w:t xml:space="preserve"> electronic medical record and</w:t>
      </w:r>
      <w:r w:rsidR="00963ED4">
        <w:rPr>
          <w:szCs w:val="22"/>
        </w:rPr>
        <w:t xml:space="preserve"> on a separate worksheet AE Log.</w:t>
      </w:r>
      <w:r w:rsidRPr="000E6EE4">
        <w:rPr>
          <w:szCs w:val="22"/>
        </w:rPr>
        <w:t xml:space="preserve"> </w:t>
      </w:r>
      <w:r w:rsidR="00963ED4">
        <w:rPr>
          <w:szCs w:val="22"/>
        </w:rPr>
        <w:t>T</w:t>
      </w:r>
      <w:r w:rsidRPr="000E6EE4">
        <w:rPr>
          <w:szCs w:val="22"/>
        </w:rPr>
        <w:t xml:space="preserve">he severity </w:t>
      </w:r>
      <w:r w:rsidR="00963ED4">
        <w:rPr>
          <w:szCs w:val="22"/>
        </w:rPr>
        <w:t xml:space="preserve">of the AE </w:t>
      </w:r>
      <w:r w:rsidRPr="000E6EE4">
        <w:rPr>
          <w:szCs w:val="22"/>
        </w:rPr>
        <w:t xml:space="preserve">will be graded according to Common </w:t>
      </w:r>
      <w:r w:rsidRPr="000E6EE4">
        <w:rPr>
          <w:rFonts w:cs="Arial Narrow"/>
          <w:color w:val="000000"/>
          <w:szCs w:val="22"/>
          <w:lang w:eastAsia="nb-NO"/>
        </w:rPr>
        <w:t>Terminology Criteria for Adverse Events (CTCAE)</w:t>
      </w:r>
      <w:r w:rsidR="00C801A1">
        <w:rPr>
          <w:rFonts w:cs="Arial Narrow"/>
          <w:color w:val="000000"/>
          <w:szCs w:val="22"/>
          <w:lang w:eastAsia="nb-NO"/>
        </w:rPr>
        <w:t xml:space="preserve"> </w:t>
      </w:r>
      <w:r w:rsidR="00C801A1" w:rsidRPr="000E6EE4">
        <w:rPr>
          <w:rFonts w:cs="Arial Narrow"/>
          <w:color w:val="000000"/>
          <w:szCs w:val="22"/>
          <w:lang w:eastAsia="nb-NO"/>
        </w:rPr>
        <w:t>version 4.0</w:t>
      </w:r>
      <w:r w:rsidRPr="000E6EE4">
        <w:rPr>
          <w:rFonts w:cs="Arial Narrow"/>
          <w:color w:val="000000"/>
          <w:szCs w:val="22"/>
          <w:lang w:eastAsia="nb-NO"/>
        </w:rPr>
        <w:t xml:space="preserve">. </w:t>
      </w:r>
      <w:r w:rsidR="00454DA1">
        <w:rPr>
          <w:rFonts w:cs="Arial Narrow"/>
          <w:color w:val="000000"/>
          <w:szCs w:val="22"/>
          <w:lang w:eastAsia="nb-NO"/>
        </w:rPr>
        <w:t>A</w:t>
      </w:r>
      <w:r w:rsidRPr="000E6EE4">
        <w:rPr>
          <w:rFonts w:cs="Arial Narrow"/>
          <w:color w:val="000000"/>
          <w:szCs w:val="22"/>
          <w:lang w:eastAsia="nb-NO"/>
        </w:rPr>
        <w:t xml:space="preserve">dverse events </w:t>
      </w:r>
      <w:r w:rsidR="00376C3F" w:rsidRPr="000E6EE4">
        <w:rPr>
          <w:rFonts w:cs="Arial Narrow"/>
          <w:color w:val="000000"/>
          <w:szCs w:val="22"/>
          <w:lang w:eastAsia="nb-NO"/>
        </w:rPr>
        <w:t xml:space="preserve">assessed </w:t>
      </w:r>
      <w:r w:rsidRPr="000E6EE4">
        <w:rPr>
          <w:rFonts w:cs="Arial Narrow"/>
          <w:color w:val="000000"/>
          <w:szCs w:val="22"/>
          <w:lang w:eastAsia="nb-NO"/>
        </w:rPr>
        <w:t xml:space="preserve">with </w:t>
      </w:r>
      <w:r w:rsidR="00F16BCC" w:rsidRPr="000E6EE4">
        <w:rPr>
          <w:rFonts w:cs="Arial Narrow"/>
          <w:color w:val="000000"/>
          <w:szCs w:val="22"/>
          <w:lang w:eastAsia="nb-NO"/>
        </w:rPr>
        <w:t>a</w:t>
      </w:r>
      <w:r w:rsidRPr="000E6EE4">
        <w:rPr>
          <w:rFonts w:cs="Arial Narrow"/>
          <w:color w:val="000000"/>
          <w:szCs w:val="22"/>
          <w:lang w:eastAsia="nb-NO"/>
        </w:rPr>
        <w:t xml:space="preserve"> severity</w:t>
      </w:r>
      <w:r w:rsidR="00376C3F" w:rsidRPr="000E6EE4">
        <w:rPr>
          <w:rFonts w:cs="Arial Narrow"/>
          <w:color w:val="000000"/>
          <w:szCs w:val="22"/>
          <w:lang w:eastAsia="nb-NO"/>
        </w:rPr>
        <w:t xml:space="preserve"> of </w:t>
      </w:r>
      <w:r w:rsidRPr="000E6EE4">
        <w:rPr>
          <w:rFonts w:cs="Arial Narrow"/>
          <w:color w:val="000000"/>
          <w:szCs w:val="22"/>
          <w:lang w:eastAsia="nb-NO"/>
        </w:rPr>
        <w:t>grade 3 o</w:t>
      </w:r>
      <w:r w:rsidR="00376C3F" w:rsidRPr="000E6EE4">
        <w:rPr>
          <w:rFonts w:cs="Arial Narrow"/>
          <w:color w:val="000000"/>
          <w:szCs w:val="22"/>
          <w:lang w:eastAsia="nb-NO"/>
        </w:rPr>
        <w:t>r</w:t>
      </w:r>
      <w:r w:rsidRPr="000E6EE4">
        <w:rPr>
          <w:rFonts w:cs="Arial Narrow"/>
          <w:color w:val="000000"/>
          <w:szCs w:val="22"/>
          <w:lang w:eastAsia="nb-NO"/>
        </w:rPr>
        <w:t xml:space="preserve"> more</w:t>
      </w:r>
      <w:r w:rsidR="00DC09BE">
        <w:rPr>
          <w:rFonts w:cs="Arial Narrow"/>
          <w:color w:val="000000"/>
          <w:szCs w:val="22"/>
          <w:lang w:eastAsia="nb-NO"/>
        </w:rPr>
        <w:t xml:space="preserve"> </w:t>
      </w:r>
      <w:r w:rsidR="00454DA1">
        <w:rPr>
          <w:rFonts w:cs="Arial Narrow"/>
          <w:color w:val="000000"/>
          <w:szCs w:val="22"/>
          <w:lang w:eastAsia="nb-NO"/>
        </w:rPr>
        <w:t xml:space="preserve">and </w:t>
      </w:r>
      <w:r w:rsidR="00DC09BE">
        <w:t>AEs assessed as related to the IMP</w:t>
      </w:r>
      <w:r w:rsidRPr="000E6EE4">
        <w:rPr>
          <w:rFonts w:cs="Arial Narrow"/>
          <w:color w:val="000000"/>
          <w:szCs w:val="22"/>
          <w:lang w:eastAsia="nb-NO"/>
        </w:rPr>
        <w:t xml:space="preserve"> </w:t>
      </w:r>
      <w:r w:rsidR="00F16BCC" w:rsidRPr="000E6EE4">
        <w:rPr>
          <w:rFonts w:cs="Arial Narrow"/>
          <w:color w:val="000000"/>
          <w:szCs w:val="22"/>
          <w:lang w:eastAsia="nb-NO"/>
        </w:rPr>
        <w:t>will</w:t>
      </w:r>
      <w:r w:rsidRPr="000E6EE4">
        <w:rPr>
          <w:rFonts w:cs="Arial Narrow"/>
          <w:color w:val="000000"/>
          <w:szCs w:val="22"/>
          <w:lang w:eastAsia="nb-NO"/>
        </w:rPr>
        <w:t xml:space="preserve"> be recorded in the </w:t>
      </w:r>
      <w:r w:rsidR="00394D36">
        <w:rPr>
          <w:rFonts w:cs="Arial Narrow"/>
          <w:color w:val="000000"/>
          <w:szCs w:val="22"/>
          <w:lang w:eastAsia="nb-NO"/>
        </w:rPr>
        <w:t>e</w:t>
      </w:r>
      <w:r w:rsidRPr="000E6EE4">
        <w:rPr>
          <w:rFonts w:cs="Arial Narrow"/>
          <w:color w:val="000000"/>
          <w:szCs w:val="22"/>
          <w:lang w:eastAsia="nb-NO"/>
        </w:rPr>
        <w:t>CRF</w:t>
      </w:r>
      <w:r w:rsidR="00376C3F" w:rsidRPr="000E6EE4">
        <w:rPr>
          <w:rFonts w:cs="Arial Narrow"/>
          <w:color w:val="000000"/>
          <w:szCs w:val="22"/>
          <w:lang w:eastAsia="nb-NO"/>
        </w:rPr>
        <w:t>.</w:t>
      </w:r>
      <w:r w:rsidR="00963ED4">
        <w:rPr>
          <w:rFonts w:cs="Arial Narrow"/>
          <w:color w:val="000000"/>
          <w:szCs w:val="22"/>
          <w:lang w:eastAsia="nb-NO"/>
        </w:rPr>
        <w:t xml:space="preserve"> </w:t>
      </w:r>
      <w:r w:rsidRPr="000E6EE4">
        <w:rPr>
          <w:szCs w:val="22"/>
        </w:rPr>
        <w:t>T</w:t>
      </w:r>
      <w:r w:rsidR="004300D8" w:rsidRPr="000E6EE4">
        <w:rPr>
          <w:szCs w:val="22"/>
        </w:rPr>
        <w:t>he</w:t>
      </w:r>
      <w:r w:rsidR="00300506">
        <w:rPr>
          <w:szCs w:val="22"/>
        </w:rPr>
        <w:t xml:space="preserve"> </w:t>
      </w:r>
      <w:r w:rsidR="00710DD2">
        <w:rPr>
          <w:szCs w:val="22"/>
        </w:rPr>
        <w:t>study PI</w:t>
      </w:r>
      <w:r w:rsidR="00300506">
        <w:rPr>
          <w:szCs w:val="22"/>
        </w:rPr>
        <w:t xml:space="preserve"> or designee</w:t>
      </w:r>
      <w:r w:rsidR="004300D8" w:rsidRPr="000E6EE4">
        <w:rPr>
          <w:szCs w:val="22"/>
        </w:rPr>
        <w:t xml:space="preserve"> will record the following information in the </w:t>
      </w:r>
      <w:r w:rsidR="00394D36">
        <w:rPr>
          <w:szCs w:val="22"/>
        </w:rPr>
        <w:t>e</w:t>
      </w:r>
      <w:r w:rsidR="004300D8" w:rsidRPr="000E6EE4">
        <w:rPr>
          <w:szCs w:val="22"/>
        </w:rPr>
        <w:t>CRF:</w:t>
      </w:r>
    </w:p>
    <w:p w14:paraId="3C015B74" w14:textId="77777777" w:rsidR="00C801A1" w:rsidRDefault="00C801A1" w:rsidP="00C801A1">
      <w:pPr>
        <w:pStyle w:val="NoSpacing"/>
      </w:pPr>
    </w:p>
    <w:p w14:paraId="19991737" w14:textId="77777777" w:rsidR="00C801A1" w:rsidRDefault="004300D8" w:rsidP="00C801A1">
      <w:pPr>
        <w:pStyle w:val="Punktmerket"/>
      </w:pPr>
      <w:r w:rsidRPr="000E6EE4">
        <w:t xml:space="preserve">The nature of the event(s) will be described by the </w:t>
      </w:r>
      <w:r w:rsidR="00710DD2" w:rsidRPr="00710DD2">
        <w:rPr>
          <w:szCs w:val="22"/>
        </w:rPr>
        <w:t xml:space="preserve">study PI or designee </w:t>
      </w:r>
      <w:r w:rsidRPr="000E6EE4">
        <w:t>in precise standard medical terminology (i.e. not necessarily the exact words used by the patient).</w:t>
      </w:r>
    </w:p>
    <w:p w14:paraId="1BE63FBF" w14:textId="211C5BD2" w:rsidR="000E6EE4" w:rsidRPr="00C801A1" w:rsidRDefault="004300D8" w:rsidP="00C801A1">
      <w:pPr>
        <w:pStyle w:val="Punktmerket"/>
      </w:pPr>
      <w:r w:rsidRPr="00C801A1">
        <w:rPr>
          <w:szCs w:val="22"/>
        </w:rPr>
        <w:t xml:space="preserve">The duration of the event will be described </w:t>
      </w:r>
      <w:r w:rsidR="00300506" w:rsidRPr="00C801A1">
        <w:rPr>
          <w:szCs w:val="22"/>
        </w:rPr>
        <w:t xml:space="preserve">including </w:t>
      </w:r>
      <w:r w:rsidRPr="00C801A1">
        <w:rPr>
          <w:szCs w:val="22"/>
        </w:rPr>
        <w:t>onset date</w:t>
      </w:r>
    </w:p>
    <w:p w14:paraId="513BBA4E" w14:textId="206AA0DF" w:rsidR="00C801A1" w:rsidRPr="00E75164" w:rsidRDefault="00DC09BE" w:rsidP="00C801A1">
      <w:pPr>
        <w:pStyle w:val="Punktmerket"/>
        <w:spacing w:after="0"/>
        <w:rPr>
          <w:szCs w:val="22"/>
        </w:rPr>
      </w:pPr>
      <w:r>
        <w:rPr>
          <w:szCs w:val="22"/>
        </w:rPr>
        <w:t xml:space="preserve">All AEs with </w:t>
      </w:r>
      <w:r w:rsidR="00F56A6A">
        <w:rPr>
          <w:szCs w:val="22"/>
        </w:rPr>
        <w:t xml:space="preserve">an </w:t>
      </w:r>
      <w:r w:rsidR="004300D8" w:rsidRPr="000E6EE4">
        <w:rPr>
          <w:szCs w:val="22"/>
        </w:rPr>
        <w:t xml:space="preserve">intensity </w:t>
      </w:r>
      <w:r w:rsidR="004300D8" w:rsidRPr="00C801A1">
        <w:rPr>
          <w:szCs w:val="22"/>
        </w:rPr>
        <w:t xml:space="preserve"> </w:t>
      </w:r>
      <w:r w:rsidR="00376C3F" w:rsidRPr="00C801A1">
        <w:rPr>
          <w:szCs w:val="22"/>
        </w:rPr>
        <w:t>d</w:t>
      </w:r>
      <w:r w:rsidR="0065143F" w:rsidRPr="00C801A1">
        <w:rPr>
          <w:szCs w:val="22"/>
        </w:rPr>
        <w:t>efined as grade 3 or 4 according to</w:t>
      </w:r>
      <w:r w:rsidR="0065143F" w:rsidRPr="000E6EE4">
        <w:rPr>
          <w:rFonts w:cs="Arial Narrow"/>
          <w:szCs w:val="22"/>
        </w:rPr>
        <w:t xml:space="preserve"> </w:t>
      </w:r>
      <w:r w:rsidR="00C801A1">
        <w:rPr>
          <w:rFonts w:cs="Arial Narrow"/>
          <w:szCs w:val="22"/>
        </w:rPr>
        <w:t xml:space="preserve">CTCAE </w:t>
      </w:r>
      <w:r w:rsidR="00C801A1" w:rsidRPr="000E6EE4">
        <w:rPr>
          <w:rFonts w:cs="Arial Narrow"/>
          <w:szCs w:val="22"/>
        </w:rPr>
        <w:t>version 4.0</w:t>
      </w:r>
    </w:p>
    <w:p w14:paraId="3B460BA7" w14:textId="77777777" w:rsidR="00DC09BE" w:rsidRDefault="00DC09BE" w:rsidP="0028134A">
      <w:pPr>
        <w:pStyle w:val="Punktmerket"/>
        <w:numPr>
          <w:ilvl w:val="0"/>
          <w:numId w:val="0"/>
        </w:numPr>
        <w:spacing w:after="0"/>
        <w:ind w:left="360"/>
        <w:rPr>
          <w:szCs w:val="22"/>
        </w:rPr>
      </w:pPr>
    </w:p>
    <w:p w14:paraId="0939D7FB" w14:textId="2D43AA4A" w:rsidR="00DC09BE" w:rsidRPr="00C801A1" w:rsidRDefault="00DC09BE" w:rsidP="0028134A">
      <w:pPr>
        <w:pStyle w:val="Punktmerket"/>
        <w:numPr>
          <w:ilvl w:val="0"/>
          <w:numId w:val="68"/>
        </w:numPr>
        <w:spacing w:after="0"/>
        <w:rPr>
          <w:szCs w:val="22"/>
        </w:rPr>
      </w:pPr>
      <w:r>
        <w:rPr>
          <w:szCs w:val="22"/>
        </w:rPr>
        <w:t xml:space="preserve">All AEs regardless CTCAE grading, but regarded as possible, probable and definite related to </w:t>
      </w:r>
      <w:r w:rsidR="00F56A6A">
        <w:rPr>
          <w:szCs w:val="22"/>
        </w:rPr>
        <w:t>the study medication losartan.</w:t>
      </w:r>
    </w:p>
    <w:p w14:paraId="6AAB2319" w14:textId="77777777" w:rsidR="00C801A1" w:rsidRPr="00C801A1" w:rsidRDefault="00C801A1" w:rsidP="00C801A1">
      <w:pPr>
        <w:pStyle w:val="Punktmerket"/>
        <w:numPr>
          <w:ilvl w:val="0"/>
          <w:numId w:val="0"/>
        </w:numPr>
        <w:spacing w:after="0"/>
        <w:ind w:left="360"/>
        <w:rPr>
          <w:szCs w:val="22"/>
        </w:rPr>
      </w:pPr>
    </w:p>
    <w:p w14:paraId="7AACBE5B" w14:textId="5579EC05" w:rsidR="004300D8" w:rsidRPr="000E6EE4" w:rsidRDefault="004300D8" w:rsidP="000E6EE4">
      <w:pPr>
        <w:pStyle w:val="Punktmerket"/>
        <w:spacing w:after="0"/>
        <w:rPr>
          <w:szCs w:val="22"/>
        </w:rPr>
      </w:pPr>
      <w:r w:rsidRPr="000E6EE4">
        <w:rPr>
          <w:szCs w:val="22"/>
        </w:rPr>
        <w:t xml:space="preserve">The </w:t>
      </w:r>
      <w:r w:rsidR="00300506">
        <w:rPr>
          <w:szCs w:val="22"/>
        </w:rPr>
        <w:t>c</w:t>
      </w:r>
      <w:r w:rsidRPr="000E6EE4">
        <w:rPr>
          <w:szCs w:val="22"/>
        </w:rPr>
        <w:t>ausal relationship of the event to the study medication will be assessed as one of the following</w:t>
      </w:r>
      <w:r w:rsidR="0065143F" w:rsidRPr="000E6EE4">
        <w:rPr>
          <w:szCs w:val="22"/>
        </w:rPr>
        <w:t>:</w:t>
      </w:r>
      <w:r w:rsidR="003E1D45" w:rsidRPr="000E6EE4">
        <w:rPr>
          <w:szCs w:val="22"/>
        </w:rPr>
        <w:t xml:space="preserve"> </w:t>
      </w:r>
    </w:p>
    <w:p w14:paraId="0ED5C334" w14:textId="77777777" w:rsidR="00C801A1" w:rsidRDefault="004300D8" w:rsidP="00ED7D5B">
      <w:pPr>
        <w:pStyle w:val="Overskriftliten"/>
        <w:numPr>
          <w:ilvl w:val="0"/>
          <w:numId w:val="50"/>
        </w:numPr>
      </w:pPr>
      <w:r w:rsidRPr="00DD0109">
        <w:t>Unrelated:</w:t>
      </w:r>
      <w:r w:rsidR="00C801A1">
        <w:t xml:space="preserve"> </w:t>
      </w:r>
      <w:r w:rsidRPr="00C801A1">
        <w:rPr>
          <w:b w:val="0"/>
        </w:rPr>
        <w:t>There is not a temporal relationship to investigational product administration (too early, or late, or investigational product not taken), or there is a reasonable causal relationship between non-investigational product, concurrent disease, or circumstance and the AE.</w:t>
      </w:r>
    </w:p>
    <w:p w14:paraId="3CECF669" w14:textId="77777777" w:rsidR="00C801A1" w:rsidRDefault="004300D8" w:rsidP="00ED7D5B">
      <w:pPr>
        <w:pStyle w:val="Overskriftliten"/>
        <w:numPr>
          <w:ilvl w:val="0"/>
          <w:numId w:val="50"/>
        </w:numPr>
      </w:pPr>
      <w:r w:rsidRPr="00DD0109">
        <w:t xml:space="preserve">Unlikely: </w:t>
      </w:r>
      <w:r w:rsidRPr="00C801A1">
        <w:rPr>
          <w:b w:val="0"/>
        </w:rPr>
        <w:t>There is a temporal relationship to investigational product administration, but there is not a reasonable causal relationship between the investigational product and the AE.</w:t>
      </w:r>
    </w:p>
    <w:p w14:paraId="73D034B3" w14:textId="77777777" w:rsidR="00C801A1" w:rsidRPr="00C801A1" w:rsidRDefault="004300D8" w:rsidP="00ED7D5B">
      <w:pPr>
        <w:pStyle w:val="Overskriftliten"/>
        <w:numPr>
          <w:ilvl w:val="0"/>
          <w:numId w:val="50"/>
        </w:numPr>
        <w:rPr>
          <w:b w:val="0"/>
        </w:rPr>
      </w:pPr>
      <w:r w:rsidRPr="00DD0109">
        <w:t xml:space="preserve">Possible: </w:t>
      </w:r>
      <w:r w:rsidRPr="00C801A1">
        <w:rPr>
          <w:b w:val="0"/>
        </w:rPr>
        <w:t>There is reasonable causal relationship between the investigational product and the AE. Dechallenge information is lacking or unclear.</w:t>
      </w:r>
    </w:p>
    <w:p w14:paraId="557DD135" w14:textId="77777777" w:rsidR="00C801A1" w:rsidRPr="00C801A1" w:rsidRDefault="004300D8" w:rsidP="00ED7D5B">
      <w:pPr>
        <w:pStyle w:val="Overskriftliten"/>
        <w:numPr>
          <w:ilvl w:val="0"/>
          <w:numId w:val="50"/>
        </w:numPr>
        <w:rPr>
          <w:b w:val="0"/>
        </w:rPr>
      </w:pPr>
      <w:r w:rsidRPr="00DD0109">
        <w:t xml:space="preserve">Probable: </w:t>
      </w:r>
      <w:r w:rsidRPr="00C801A1">
        <w:rPr>
          <w:b w:val="0"/>
        </w:rPr>
        <w:t>There is a reasonable causal relationship between the investigational product and the AE. The event responds to dechallenge. Rechallenge is not required.</w:t>
      </w:r>
    </w:p>
    <w:p w14:paraId="457CDB6D" w14:textId="0C3745A1" w:rsidR="004300D8" w:rsidRDefault="004300D8" w:rsidP="00ED7D5B">
      <w:pPr>
        <w:pStyle w:val="Overskriftliten"/>
        <w:numPr>
          <w:ilvl w:val="0"/>
          <w:numId w:val="50"/>
        </w:numPr>
        <w:rPr>
          <w:b w:val="0"/>
        </w:rPr>
      </w:pPr>
      <w:r w:rsidRPr="00DD0109">
        <w:t xml:space="preserve">Definite: </w:t>
      </w:r>
      <w:r w:rsidRPr="00C801A1">
        <w:rPr>
          <w:b w:val="0"/>
        </w:rPr>
        <w:t xml:space="preserve">There is a reasonable causal relationship between the investigational product and the AE. </w:t>
      </w:r>
    </w:p>
    <w:p w14:paraId="3F76EEEE" w14:textId="77777777" w:rsidR="00C801A1" w:rsidRPr="00C801A1" w:rsidRDefault="00C801A1" w:rsidP="00C801A1">
      <w:pPr>
        <w:pStyle w:val="Overskriftliten"/>
        <w:ind w:left="1429"/>
        <w:rPr>
          <w:b w:val="0"/>
        </w:rPr>
      </w:pPr>
    </w:p>
    <w:p w14:paraId="6BD2FB92" w14:textId="77777777" w:rsidR="004300D8" w:rsidRDefault="004300D8" w:rsidP="00B84781">
      <w:pPr>
        <w:pStyle w:val="Punktmerket"/>
        <w:spacing w:after="0"/>
      </w:pPr>
      <w:r>
        <w:t>Action taken</w:t>
      </w:r>
    </w:p>
    <w:p w14:paraId="50B8F834" w14:textId="77777777" w:rsidR="00C801A1" w:rsidRDefault="00C801A1" w:rsidP="00C801A1">
      <w:pPr>
        <w:pStyle w:val="Punktmerket"/>
        <w:numPr>
          <w:ilvl w:val="0"/>
          <w:numId w:val="0"/>
        </w:numPr>
        <w:spacing w:after="0"/>
        <w:ind w:left="360"/>
      </w:pPr>
    </w:p>
    <w:p w14:paraId="180A10C5" w14:textId="77777777" w:rsidR="004300D8" w:rsidRDefault="004300D8" w:rsidP="00B84781">
      <w:pPr>
        <w:pStyle w:val="Punktmerket"/>
        <w:spacing w:after="0"/>
      </w:pPr>
      <w:r>
        <w:t>The outcome of the adverse event – whether the event is resolved or still ongoing.</w:t>
      </w:r>
    </w:p>
    <w:p w14:paraId="6E3BFD71" w14:textId="77777777" w:rsidR="00B84781" w:rsidRDefault="00B84781" w:rsidP="00B84781">
      <w:pPr>
        <w:pStyle w:val="Punktmerket"/>
        <w:numPr>
          <w:ilvl w:val="0"/>
          <w:numId w:val="0"/>
        </w:numPr>
        <w:spacing w:after="0"/>
        <w:ind w:left="360"/>
      </w:pPr>
    </w:p>
    <w:p w14:paraId="55320B70" w14:textId="6316B144" w:rsidR="004300D8" w:rsidRDefault="00C801A1">
      <w:pPr>
        <w:tabs>
          <w:tab w:val="clear" w:pos="357"/>
          <w:tab w:val="left" w:pos="0"/>
        </w:tabs>
        <w:rPr>
          <w:lang w:eastAsia="nb-NO"/>
        </w:rPr>
      </w:pPr>
      <w:r>
        <w:rPr>
          <w:lang w:eastAsia="nb-NO"/>
        </w:rPr>
        <w:tab/>
      </w:r>
      <w:r w:rsidR="004300D8">
        <w:rPr>
          <w:lang w:eastAsia="nb-NO"/>
        </w:rPr>
        <w:t>It is important to distinguish between serious and severe AEs. Severity is a measure of intensity whereas seriousness is defined by the criteria in Section 8.1. An AE of severe intensity need not necessarily be considered serious. For example, nausea that persists for several hours may be considered severe nausea, but is not an SAE. On the other hand, a stroke that results in only a limited degree of disability may be considered a mild stroke, but would be an SAE.</w:t>
      </w:r>
    </w:p>
    <w:p w14:paraId="56202A32" w14:textId="77777777" w:rsidR="00124A6D" w:rsidRDefault="00124A6D" w:rsidP="00124A6D">
      <w:pPr>
        <w:tabs>
          <w:tab w:val="clear" w:pos="357"/>
          <w:tab w:val="left" w:pos="0"/>
        </w:tabs>
        <w:rPr>
          <w:lang w:eastAsia="nb-NO"/>
        </w:rPr>
      </w:pPr>
      <w:r>
        <w:rPr>
          <w:lang w:eastAsia="nb-NO"/>
        </w:rPr>
        <w:lastRenderedPageBreak/>
        <w:t>Events evaluated as unlikely or unrelated will not be considered for SUSAR reporting.</w:t>
      </w:r>
    </w:p>
    <w:p w14:paraId="79A9505D" w14:textId="77777777" w:rsidR="0006414D" w:rsidRDefault="0006414D">
      <w:pPr>
        <w:tabs>
          <w:tab w:val="clear" w:pos="357"/>
          <w:tab w:val="left" w:pos="0"/>
        </w:tabs>
        <w:rPr>
          <w:lang w:eastAsia="nb-NO"/>
        </w:rPr>
      </w:pPr>
    </w:p>
    <w:p w14:paraId="7BEDB887" w14:textId="77777777" w:rsidR="004300D8" w:rsidRDefault="004300D8">
      <w:pPr>
        <w:pStyle w:val="Heading2"/>
      </w:pPr>
      <w:bookmarkStart w:id="373" w:name="_Toc257289671"/>
      <w:bookmarkStart w:id="374" w:name="_Toc4588883"/>
      <w:bookmarkStart w:id="375" w:name="_Toc21005310"/>
      <w:bookmarkStart w:id="376" w:name="_Toc74045808"/>
      <w:r>
        <w:t>Reporting Procedure</w:t>
      </w:r>
      <w:bookmarkEnd w:id="373"/>
      <w:bookmarkEnd w:id="374"/>
      <w:bookmarkEnd w:id="375"/>
      <w:bookmarkEnd w:id="376"/>
    </w:p>
    <w:p w14:paraId="69CD0202" w14:textId="77777777" w:rsidR="004300D8" w:rsidRDefault="004300D8" w:rsidP="004C396B">
      <w:pPr>
        <w:pStyle w:val="Heading3"/>
        <w:tabs>
          <w:tab w:val="clear" w:pos="2695"/>
          <w:tab w:val="num" w:pos="2127"/>
        </w:tabs>
        <w:ind w:left="851"/>
      </w:pPr>
      <w:bookmarkStart w:id="377" w:name="_Toc257289672"/>
      <w:bookmarkStart w:id="378" w:name="_Toc4588884"/>
      <w:bookmarkStart w:id="379" w:name="_Toc21005311"/>
      <w:bookmarkStart w:id="380" w:name="_Toc74045809"/>
      <w:r>
        <w:t>AEs and SAEs</w:t>
      </w:r>
      <w:bookmarkEnd w:id="377"/>
      <w:bookmarkEnd w:id="378"/>
      <w:bookmarkEnd w:id="379"/>
      <w:bookmarkEnd w:id="380"/>
    </w:p>
    <w:p w14:paraId="7259EA0A" w14:textId="484A4894" w:rsidR="00084FAE" w:rsidRDefault="00C801A1" w:rsidP="00084FAE">
      <w:r>
        <w:tab/>
      </w:r>
      <w:r w:rsidR="00084FAE">
        <w:t xml:space="preserve">All adverse events and serious adverse events will be recorded in the patients’ medical records. </w:t>
      </w:r>
      <w:r w:rsidR="00F56A6A">
        <w:t xml:space="preserve">In addition there will be kept an AE Log per patient.  </w:t>
      </w:r>
      <w:r w:rsidR="00084FAE">
        <w:t xml:space="preserve">AEs will be recorded in the patient’s </w:t>
      </w:r>
      <w:r w:rsidR="00F56A6A">
        <w:t>e</w:t>
      </w:r>
      <w:r w:rsidR="00084FAE">
        <w:t>CRF</w:t>
      </w:r>
      <w:r w:rsidR="00084FAE" w:rsidDel="00A6397E">
        <w:t xml:space="preserve"> </w:t>
      </w:r>
      <w:r w:rsidR="00084FAE">
        <w:t>as defined in section 8.1.1.</w:t>
      </w:r>
    </w:p>
    <w:p w14:paraId="7E748594" w14:textId="2543367D" w:rsidR="00084FAE" w:rsidRDefault="00084FAE" w:rsidP="00084FAE">
      <w:r>
        <w:t xml:space="preserve">SAEs must be reported within 24 hours after the site has gained knowledge of the SAE. Every SAE must be documented by the </w:t>
      </w:r>
      <w:r w:rsidR="00DB32C5" w:rsidRPr="00DB32C5">
        <w:t xml:space="preserve">study PI or designee </w:t>
      </w:r>
      <w:r>
        <w:t xml:space="preserve">using </w:t>
      </w:r>
      <w:r w:rsidR="005F164D">
        <w:t xml:space="preserve">the eCRF </w:t>
      </w:r>
      <w:r>
        <w:t xml:space="preserve">form. </w:t>
      </w:r>
      <w:r w:rsidR="00124A6D">
        <w:t>A SAE</w:t>
      </w:r>
      <w:r>
        <w:t xml:space="preserve"> Report Form must be completed, signed and sent to the </w:t>
      </w:r>
      <w:r w:rsidR="00DB32C5">
        <w:t>study PI</w:t>
      </w:r>
      <w:r>
        <w:t>. The initial report shall promptly be followed by detailed, written reports if necessary. The initial and follow-up reports shall identify the trial participants by unique code numbers assigned to the latter.</w:t>
      </w:r>
      <w:r w:rsidR="00124A6D">
        <w:t xml:space="preserve"> An example of a SAE Report Form is found here:</w:t>
      </w:r>
    </w:p>
    <w:p w14:paraId="1E8E23F7" w14:textId="3DE8CA05" w:rsidR="00124A6D" w:rsidRDefault="00124A6D" w:rsidP="00084FAE">
      <w:hyperlink r:id="rId17" w:history="1">
        <w:r w:rsidRPr="00104CEC">
          <w:rPr>
            <w:rStyle w:val="Hyperlink"/>
          </w:rPr>
          <w:t>https://www.norcrin.no/documents/2017/05/vedl-lm-2-7-1-crf-eksempler.pdf/?show_document</w:t>
        </w:r>
      </w:hyperlink>
    </w:p>
    <w:p w14:paraId="57357A06" w14:textId="77777777" w:rsidR="00084FAE" w:rsidRDefault="00084FAE" w:rsidP="00084FAE">
      <w:r>
        <w:t xml:space="preserve">The sponsor keeps detailed records of all SAEs reported by the investigators and performs an evaluation with respect to causality and expectedness. SAE reports will be evaluated by the sponsor to see if they affect the risk/benefit ratio associated with the study. </w:t>
      </w:r>
    </w:p>
    <w:p w14:paraId="7A74816C" w14:textId="77777777" w:rsidR="00C801A1" w:rsidRDefault="00C801A1" w:rsidP="00084FAE"/>
    <w:p w14:paraId="01AA2F78" w14:textId="77777777" w:rsidR="004300D8" w:rsidRDefault="004300D8" w:rsidP="004C396B">
      <w:pPr>
        <w:pStyle w:val="Heading3"/>
        <w:tabs>
          <w:tab w:val="clear" w:pos="2695"/>
          <w:tab w:val="num" w:pos="2127"/>
        </w:tabs>
        <w:ind w:left="851"/>
      </w:pPr>
      <w:bookmarkStart w:id="381" w:name="_Toc257289673"/>
      <w:bookmarkStart w:id="382" w:name="_Toc4588885"/>
      <w:bookmarkStart w:id="383" w:name="_Toc21005312"/>
      <w:bookmarkStart w:id="384" w:name="_Toc74045810"/>
      <w:r>
        <w:t>SUSARs</w:t>
      </w:r>
      <w:bookmarkEnd w:id="381"/>
      <w:bookmarkEnd w:id="382"/>
      <w:bookmarkEnd w:id="383"/>
      <w:bookmarkEnd w:id="384"/>
    </w:p>
    <w:p w14:paraId="78EBC537" w14:textId="5C51D88B" w:rsidR="004300D8" w:rsidRDefault="004300D8">
      <w:pPr>
        <w:rPr>
          <w:szCs w:val="22"/>
        </w:rPr>
      </w:pPr>
      <w:r>
        <w:rPr>
          <w:szCs w:val="22"/>
        </w:rPr>
        <w:t xml:space="preserve">SUSARs will be reported </w:t>
      </w:r>
      <w:r w:rsidR="00124A6D">
        <w:t xml:space="preserve">using CIOMS forms located in the Investigator Site File and </w:t>
      </w:r>
      <w:r>
        <w:rPr>
          <w:szCs w:val="22"/>
        </w:rPr>
        <w:t>to the Competent Authority according to national regulation. The following timelines should be followed:</w:t>
      </w:r>
    </w:p>
    <w:p w14:paraId="07F9B8C9" w14:textId="35AA4E73" w:rsidR="004300D8" w:rsidRDefault="004300D8">
      <w:pPr>
        <w:rPr>
          <w:szCs w:val="22"/>
        </w:rPr>
      </w:pPr>
      <w:r>
        <w:rPr>
          <w:szCs w:val="22"/>
        </w:rPr>
        <w:t>The sponsor will ensure that all relevant information about suspected</w:t>
      </w:r>
      <w:r w:rsidR="00084FAE">
        <w:rPr>
          <w:szCs w:val="22"/>
        </w:rPr>
        <w:t xml:space="preserve"> unexpected</w:t>
      </w:r>
      <w:r>
        <w:rPr>
          <w:szCs w:val="22"/>
        </w:rPr>
        <w:t xml:space="preserve"> serious adverse reactions that are fatal or life-threatening is recorded and reported as soon as possible to the Competent Authority in any case no later than seven (7) days after knowledge by the sponsor of such a case, and that relevant follow-up information is subsequently communicated within an additional eight (8) days.</w:t>
      </w:r>
    </w:p>
    <w:p w14:paraId="1232A1F5" w14:textId="61905789" w:rsidR="004300D8" w:rsidRDefault="004300D8">
      <w:pPr>
        <w:rPr>
          <w:szCs w:val="22"/>
        </w:rPr>
      </w:pPr>
      <w:r>
        <w:rPr>
          <w:szCs w:val="22"/>
        </w:rPr>
        <w:t>All other suspected</w:t>
      </w:r>
      <w:r w:rsidR="00084FAE">
        <w:rPr>
          <w:szCs w:val="22"/>
        </w:rPr>
        <w:t xml:space="preserve"> unexpected</w:t>
      </w:r>
      <w:r>
        <w:rPr>
          <w:szCs w:val="22"/>
        </w:rPr>
        <w:t xml:space="preserve"> serious adverse reactions will be reported to the Competent Authority concerned as soon as possible but within a maximum of fifteen (15) days of first knowledge by the sponsor.</w:t>
      </w:r>
    </w:p>
    <w:p w14:paraId="6296143A" w14:textId="77777777" w:rsidR="00C801A1" w:rsidRDefault="00C801A1">
      <w:pPr>
        <w:rPr>
          <w:szCs w:val="22"/>
        </w:rPr>
      </w:pPr>
    </w:p>
    <w:p w14:paraId="1BE2060E" w14:textId="77777777" w:rsidR="004300D8" w:rsidRDefault="004300D8" w:rsidP="004C396B">
      <w:pPr>
        <w:pStyle w:val="Heading3"/>
        <w:tabs>
          <w:tab w:val="clear" w:pos="2695"/>
          <w:tab w:val="num" w:pos="2127"/>
        </w:tabs>
        <w:ind w:left="851"/>
      </w:pPr>
      <w:bookmarkStart w:id="385" w:name="_Toc257289674"/>
      <w:bookmarkStart w:id="386" w:name="_Toc4588886"/>
      <w:bookmarkStart w:id="387" w:name="_Toc21005313"/>
      <w:bookmarkStart w:id="388" w:name="_Toc74045811"/>
      <w:r>
        <w:t>Annual Safety Report</w:t>
      </w:r>
      <w:bookmarkEnd w:id="385"/>
      <w:bookmarkEnd w:id="386"/>
      <w:bookmarkEnd w:id="387"/>
      <w:bookmarkEnd w:id="388"/>
    </w:p>
    <w:p w14:paraId="490F10F7" w14:textId="77777777" w:rsidR="004300D8" w:rsidRDefault="004300D8">
      <w:pPr>
        <w:rPr>
          <w:lang w:eastAsia="nb-NO"/>
        </w:rPr>
      </w:pPr>
      <w:r>
        <w:rPr>
          <w:lang w:eastAsia="nb-NO"/>
        </w:rPr>
        <w:t xml:space="preserve">Once a year throughout the clinical trial, the sponsor will provide the Competent Authority with an annual safety report. The format will comply with national requirements. </w:t>
      </w:r>
    </w:p>
    <w:p w14:paraId="4269F8C4" w14:textId="77777777" w:rsidR="00C801A1" w:rsidRDefault="00C801A1">
      <w:pPr>
        <w:rPr>
          <w:lang w:eastAsia="nb-NO"/>
        </w:rPr>
      </w:pPr>
    </w:p>
    <w:p w14:paraId="620AB150" w14:textId="77777777" w:rsidR="004300D8" w:rsidRDefault="004300D8" w:rsidP="004C396B">
      <w:pPr>
        <w:pStyle w:val="Heading3"/>
        <w:tabs>
          <w:tab w:val="clear" w:pos="2695"/>
          <w:tab w:val="num" w:pos="2127"/>
        </w:tabs>
        <w:ind w:left="851"/>
      </w:pPr>
      <w:bookmarkStart w:id="389" w:name="_Toc257289675"/>
      <w:bookmarkStart w:id="390" w:name="_Toc4588887"/>
      <w:bookmarkStart w:id="391" w:name="_Toc21005314"/>
      <w:bookmarkStart w:id="392" w:name="_Toc74045812"/>
      <w:r>
        <w:t>Clinical Study Report</w:t>
      </w:r>
      <w:bookmarkEnd w:id="389"/>
      <w:bookmarkEnd w:id="390"/>
      <w:bookmarkEnd w:id="391"/>
      <w:bookmarkEnd w:id="392"/>
    </w:p>
    <w:p w14:paraId="4F41453E" w14:textId="77777777" w:rsidR="004300D8" w:rsidRDefault="004300D8">
      <w:pPr>
        <w:rPr>
          <w:lang w:eastAsia="nb-NO"/>
        </w:rPr>
      </w:pPr>
      <w:r>
        <w:rPr>
          <w:lang w:eastAsia="nb-NO"/>
        </w:rPr>
        <w:t>The adverse events and serious adverse events occurring during the study will be discussed in the safety evaluation part of the Clinical Study Report.</w:t>
      </w:r>
    </w:p>
    <w:p w14:paraId="0E76C78C" w14:textId="77777777" w:rsidR="00B84781" w:rsidRDefault="00B84781">
      <w:pPr>
        <w:rPr>
          <w:lang w:eastAsia="nb-NO"/>
        </w:rPr>
      </w:pPr>
    </w:p>
    <w:p w14:paraId="160A4D0B" w14:textId="77777777" w:rsidR="004300D8" w:rsidRDefault="004300D8">
      <w:pPr>
        <w:pStyle w:val="Heading2"/>
      </w:pPr>
      <w:bookmarkStart w:id="393" w:name="_Toc257289676"/>
      <w:bookmarkStart w:id="394" w:name="_Toc4588888"/>
      <w:bookmarkStart w:id="395" w:name="_Toc21005315"/>
      <w:bookmarkStart w:id="396" w:name="_Toc74045813"/>
      <w:r>
        <w:t>Procedures in Case of Emergency</w:t>
      </w:r>
      <w:bookmarkEnd w:id="393"/>
      <w:bookmarkEnd w:id="394"/>
      <w:bookmarkEnd w:id="395"/>
      <w:bookmarkEnd w:id="396"/>
      <w:r w:rsidR="00630AA2">
        <w:t xml:space="preserve"> </w:t>
      </w:r>
    </w:p>
    <w:p w14:paraId="243A5998" w14:textId="4E46328A" w:rsidR="004300D8" w:rsidRDefault="004300D8">
      <w:r>
        <w:t xml:space="preserve">The </w:t>
      </w:r>
      <w:r w:rsidR="00DB32C5">
        <w:t>study PI</w:t>
      </w:r>
      <w:r>
        <w:t xml:space="preserve"> is responsible for assuring that there are procedures and expertise available to cope with emergencies during the study. </w:t>
      </w:r>
    </w:p>
    <w:p w14:paraId="7ACC2339" w14:textId="77777777" w:rsidR="008904E5" w:rsidRDefault="008904E5"/>
    <w:p w14:paraId="28EC356B" w14:textId="3D90117C" w:rsidR="00815A05" w:rsidRDefault="00776DB9">
      <w:pPr>
        <w:pStyle w:val="Heading2"/>
      </w:pPr>
      <w:bookmarkStart w:id="397" w:name="_Toc4588889"/>
      <w:bookmarkStart w:id="398" w:name="_Toc21005316"/>
      <w:bookmarkStart w:id="399" w:name="_Toc74045814"/>
      <w:bookmarkStart w:id="400" w:name="_Ref535321801"/>
      <w:r>
        <w:lastRenderedPageBreak/>
        <w:t>Safety</w:t>
      </w:r>
      <w:r w:rsidR="004300D8">
        <w:t xml:space="preserve"> Committee (</w:t>
      </w:r>
      <w:r>
        <w:t>S</w:t>
      </w:r>
      <w:r w:rsidR="004300D8">
        <w:t>C)</w:t>
      </w:r>
      <w:bookmarkEnd w:id="397"/>
      <w:bookmarkEnd w:id="398"/>
      <w:bookmarkEnd w:id="399"/>
      <w:r w:rsidR="004300D8">
        <w:t xml:space="preserve"> </w:t>
      </w:r>
      <w:bookmarkEnd w:id="400"/>
    </w:p>
    <w:p w14:paraId="28E4AF02" w14:textId="7921C3AE" w:rsidR="00527FF3" w:rsidRDefault="00C47DF9" w:rsidP="00DD0109">
      <w:r>
        <w:t>There will be a</w:t>
      </w:r>
      <w:r w:rsidR="00815A05" w:rsidRPr="00815A05">
        <w:t xml:space="preserve"> </w:t>
      </w:r>
      <w:r w:rsidR="00776DB9">
        <w:t>Safety</w:t>
      </w:r>
      <w:r w:rsidR="00815A05" w:rsidRPr="00815A05">
        <w:t xml:space="preserve"> Committee</w:t>
      </w:r>
      <w:r>
        <w:t xml:space="preserve"> consisting</w:t>
      </w:r>
      <w:r w:rsidR="00527FF3">
        <w:t xml:space="preserve"> of</w:t>
      </w:r>
      <w:r>
        <w:t xml:space="preserve"> </w:t>
      </w:r>
      <w:r w:rsidR="004732A2">
        <w:t>t</w:t>
      </w:r>
      <w:r w:rsidR="00DD4CAE">
        <w:t>hree</w:t>
      </w:r>
      <w:r w:rsidR="004732A2">
        <w:t xml:space="preserve"> independent </w:t>
      </w:r>
      <w:r w:rsidR="008B6D83">
        <w:t xml:space="preserve">study </w:t>
      </w:r>
      <w:r w:rsidR="00527FF3">
        <w:t>evaluators:</w:t>
      </w:r>
    </w:p>
    <w:p w14:paraId="30EEA188" w14:textId="1A07D552" w:rsidR="00323CB8" w:rsidRPr="008E5E10" w:rsidRDefault="00323CB8" w:rsidP="00323CB8">
      <w:pPr>
        <w:pStyle w:val="ListParagraph"/>
        <w:numPr>
          <w:ilvl w:val="0"/>
          <w:numId w:val="56"/>
        </w:numPr>
        <w:jc w:val="both"/>
      </w:pPr>
      <w:r>
        <w:t xml:space="preserve">Bjørn Henning Grønberg, Chairman SC, consultant oncologist MD, PhD, </w:t>
      </w:r>
      <w:r w:rsidRPr="008E5E10">
        <w:t>Department of Oncology, St Olavs Hospital, Norway</w:t>
      </w:r>
      <w:r>
        <w:t xml:space="preserve">. E-mail: </w:t>
      </w:r>
      <w:r w:rsidRPr="00323CB8">
        <w:t>bjorn.h.gronberg@ntnu.no</w:t>
      </w:r>
    </w:p>
    <w:p w14:paraId="624B627D" w14:textId="1F5CF37B" w:rsidR="00F523EC" w:rsidRPr="00F523EC" w:rsidRDefault="00F523EC" w:rsidP="00362189">
      <w:pPr>
        <w:pStyle w:val="ListParagraph"/>
        <w:numPr>
          <w:ilvl w:val="0"/>
          <w:numId w:val="56"/>
        </w:numPr>
        <w:jc w:val="both"/>
      </w:pPr>
      <w:r w:rsidRPr="00257603">
        <w:t>Malin Blomstrand</w:t>
      </w:r>
      <w:r>
        <w:t>, c</w:t>
      </w:r>
      <w:r w:rsidRPr="00527FF3">
        <w:t xml:space="preserve">onsultant </w:t>
      </w:r>
      <w:r>
        <w:t>o</w:t>
      </w:r>
      <w:r w:rsidRPr="00527FF3">
        <w:t>ncologist MD, PhD</w:t>
      </w:r>
      <w:r>
        <w:t xml:space="preserve">, </w:t>
      </w:r>
      <w:r w:rsidRPr="00527FF3">
        <w:t>Depa</w:t>
      </w:r>
      <w:r>
        <w:t>rtment</w:t>
      </w:r>
      <w:r w:rsidRPr="00527FF3">
        <w:t xml:space="preserve"> of Oncology</w:t>
      </w:r>
      <w:r>
        <w:t xml:space="preserve">, </w:t>
      </w:r>
      <w:r w:rsidRPr="00F523EC">
        <w:t>Sahlgrenska University Hospital, Gothenburg, Sweden</w:t>
      </w:r>
      <w:r w:rsidR="00362189">
        <w:t xml:space="preserve">. </w:t>
      </w:r>
      <w:r w:rsidR="00362189" w:rsidRPr="00362189">
        <w:t>Email: malin.blomstrand@vgregion.se</w:t>
      </w:r>
    </w:p>
    <w:p w14:paraId="398F69E1" w14:textId="23F69071" w:rsidR="00323CB8" w:rsidRPr="008E5E10" w:rsidRDefault="00323CB8" w:rsidP="008E5E10">
      <w:pPr>
        <w:pStyle w:val="ListParagraph"/>
        <w:numPr>
          <w:ilvl w:val="0"/>
          <w:numId w:val="56"/>
        </w:numPr>
      </w:pPr>
      <w:r>
        <w:t xml:space="preserve">Corina Silvia Rueegg, consultant statistician </w:t>
      </w:r>
      <w:r w:rsidRPr="008E5E10">
        <w:t>MSc</w:t>
      </w:r>
      <w:r>
        <w:t xml:space="preserve">  </w:t>
      </w:r>
      <w:r w:rsidRPr="008E5E10">
        <w:t>Department of Biostatistics and Epidemiology, Oslo University Hospital, Norway</w:t>
      </w:r>
      <w:r>
        <w:t>.</w:t>
      </w:r>
      <w:r w:rsidRPr="008E5E10">
        <w:t xml:space="preserve"> </w:t>
      </w:r>
      <w:r>
        <w:t xml:space="preserve">E-mail: </w:t>
      </w:r>
      <w:r w:rsidRPr="00323CB8">
        <w:t>corrue@ous-hf.no</w:t>
      </w:r>
    </w:p>
    <w:p w14:paraId="7CEF7EAB" w14:textId="77777777" w:rsidR="00527FF3" w:rsidRDefault="00527FF3" w:rsidP="00527FF3"/>
    <w:p w14:paraId="1D77684D" w14:textId="77777777" w:rsidR="000E7390" w:rsidRDefault="00C47DF9" w:rsidP="00DD0109">
      <w:pPr>
        <w:rPr>
          <w:rStyle w:val="Hyperlink"/>
        </w:rPr>
      </w:pPr>
      <w:r>
        <w:t xml:space="preserve">The </w:t>
      </w:r>
      <w:r w:rsidR="00776DB9">
        <w:t>S</w:t>
      </w:r>
      <w:r>
        <w:t xml:space="preserve">C will evaluate </w:t>
      </w:r>
      <w:r w:rsidR="00EF0D44">
        <w:t xml:space="preserve">the </w:t>
      </w:r>
      <w:r w:rsidR="00D55AA4">
        <w:t>safety of the intervention when at least six glioblastoma patients</w:t>
      </w:r>
      <w:r w:rsidR="00C801A1">
        <w:t xml:space="preserve"> (</w:t>
      </w:r>
      <w:r w:rsidR="00C801A1" w:rsidRPr="00C801A1">
        <w:rPr>
          <w:b/>
        </w:rPr>
        <w:t>Study A</w:t>
      </w:r>
      <w:r w:rsidR="00C801A1">
        <w:t xml:space="preserve"> – both cohorts </w:t>
      </w:r>
      <w:r w:rsidR="00921762">
        <w:t>summarized</w:t>
      </w:r>
      <w:r w:rsidR="00C801A1">
        <w:t>)</w:t>
      </w:r>
      <w:r w:rsidR="00D55AA4">
        <w:t xml:space="preserve"> in the 100 mg dose group have reached day 42 (the run-in period). Further meetings will be determined based on the outcome of the run-in interim analysis. </w:t>
      </w:r>
      <w:r w:rsidR="00D62BB4">
        <w:t>Th</w:t>
      </w:r>
      <w:r w:rsidR="00D55AA4">
        <w:t>e</w:t>
      </w:r>
      <w:r w:rsidR="00D62BB4">
        <w:t xml:space="preserve"> meetings will be documented by Meeting Minutes</w:t>
      </w:r>
      <w:r w:rsidR="000059CA">
        <w:t xml:space="preserve"> and a DMC charter</w:t>
      </w:r>
      <w:r w:rsidR="00D62BB4">
        <w:t xml:space="preserve"> and stored in the Investigator Site File as part of the Safety </w:t>
      </w:r>
      <w:r w:rsidR="00776DB9">
        <w:t>Assessment</w:t>
      </w:r>
      <w:r w:rsidR="008B6D83">
        <w:t xml:space="preserve"> (refer</w:t>
      </w:r>
      <w:r w:rsidR="00D62BB4">
        <w:t xml:space="preserve"> also </w:t>
      </w:r>
      <w:r w:rsidR="00716992">
        <w:t>section</w:t>
      </w:r>
      <w:r w:rsidR="00D62BB4">
        <w:t xml:space="preserve"> 1.6</w:t>
      </w:r>
      <w:r w:rsidR="008B6D83">
        <w:t xml:space="preserve">). </w:t>
      </w:r>
      <w:r w:rsidR="000059CA">
        <w:t xml:space="preserve">The DMC charter will be based on the Norcrin template: </w:t>
      </w:r>
      <w:hyperlink r:id="rId18" w:history="1">
        <w:r w:rsidR="000059CA" w:rsidRPr="005A3078">
          <w:rPr>
            <w:rStyle w:val="Hyperlink"/>
          </w:rPr>
          <w:t>https://www.norcrin.no/documents/2017/05/vedl-lm-2-1-3-dmc-charter.docx/</w:t>
        </w:r>
      </w:hyperlink>
    </w:p>
    <w:p w14:paraId="28D68272" w14:textId="49E6ED75" w:rsidR="000E7390" w:rsidRDefault="000E7390" w:rsidP="00DD0109">
      <w:r>
        <w:t>All members of the SC will sign a c</w:t>
      </w:r>
      <w:r w:rsidRPr="000E7390">
        <w:t xml:space="preserve">onfidentiality </w:t>
      </w:r>
      <w:r>
        <w:t>a</w:t>
      </w:r>
      <w:r w:rsidRPr="000E7390">
        <w:t>greement</w:t>
      </w:r>
      <w:r>
        <w:t xml:space="preserve"> </w:t>
      </w:r>
      <w:r w:rsidR="00162F94">
        <w:t>(</w:t>
      </w:r>
      <w:r w:rsidR="00162F94" w:rsidRPr="00257603">
        <w:t>A</w:t>
      </w:r>
      <w:r w:rsidR="00257603">
        <w:t>ppendix</w:t>
      </w:r>
      <w:r w:rsidR="00162F94" w:rsidRPr="00257603">
        <w:t xml:space="preserve"> F</w:t>
      </w:r>
      <w:r w:rsidR="00162F94">
        <w:t xml:space="preserve">) </w:t>
      </w:r>
      <w:r>
        <w:t xml:space="preserve">prior to receiving study information </w:t>
      </w:r>
      <w:r w:rsidR="004B6A89">
        <w:t>and data</w:t>
      </w:r>
      <w:r w:rsidR="00162F94">
        <w:t>.</w:t>
      </w:r>
    </w:p>
    <w:p w14:paraId="283E572B" w14:textId="0049C350" w:rsidR="00815A05" w:rsidRDefault="006503D2" w:rsidP="00DD0109">
      <w:r>
        <w:t xml:space="preserve">There will be no stopping of the study due to efficacy. </w:t>
      </w:r>
    </w:p>
    <w:p w14:paraId="04703E8B" w14:textId="742B8BC9" w:rsidR="004300D8" w:rsidRDefault="004300D8" w:rsidP="00DD0109">
      <w:pPr>
        <w:pStyle w:val="Heading2"/>
        <w:numPr>
          <w:ilvl w:val="0"/>
          <w:numId w:val="0"/>
        </w:numPr>
      </w:pPr>
    </w:p>
    <w:p w14:paraId="0A1D747B" w14:textId="3FF3B632" w:rsidR="004300D8" w:rsidRDefault="004300D8">
      <w:pPr>
        <w:pStyle w:val="Heading1"/>
      </w:pPr>
      <w:bookmarkStart w:id="401" w:name="_Toc4588890"/>
      <w:bookmarkStart w:id="402" w:name="_Toc21005317"/>
      <w:bookmarkStart w:id="403" w:name="_Toc74045815"/>
      <w:bookmarkStart w:id="404" w:name="_Toc257289677"/>
      <w:r>
        <w:t>Data management and monitoring</w:t>
      </w:r>
      <w:bookmarkEnd w:id="401"/>
      <w:bookmarkEnd w:id="402"/>
      <w:bookmarkEnd w:id="403"/>
      <w:r>
        <w:t xml:space="preserve"> </w:t>
      </w:r>
      <w:bookmarkEnd w:id="404"/>
      <w:r>
        <w:t xml:space="preserve"> </w:t>
      </w:r>
    </w:p>
    <w:p w14:paraId="270A47CF" w14:textId="77777777" w:rsidR="002E6925" w:rsidRDefault="002E6925" w:rsidP="00420206">
      <w:pPr>
        <w:pStyle w:val="Heading2"/>
      </w:pPr>
      <w:bookmarkStart w:id="405" w:name="_Toc4588891"/>
      <w:bookmarkStart w:id="406" w:name="_Toc21005318"/>
      <w:bookmarkStart w:id="407" w:name="_Toc74045816"/>
      <w:bookmarkStart w:id="408" w:name="_Toc257289678"/>
      <w:r>
        <w:t>Case Report Forms</w:t>
      </w:r>
      <w:bookmarkEnd w:id="405"/>
      <w:bookmarkEnd w:id="406"/>
      <w:bookmarkEnd w:id="407"/>
    </w:p>
    <w:p w14:paraId="325601A9" w14:textId="7E82E38B" w:rsidR="002E6925" w:rsidRPr="00DB32C5" w:rsidRDefault="005C6BAD" w:rsidP="002E6925">
      <w:pPr>
        <w:rPr>
          <w:szCs w:val="22"/>
        </w:rPr>
      </w:pPr>
      <w:r>
        <w:rPr>
          <w:szCs w:val="22"/>
        </w:rPr>
        <w:tab/>
      </w:r>
      <w:r w:rsidR="002E6925" w:rsidRPr="00DB32C5">
        <w:rPr>
          <w:szCs w:val="22"/>
        </w:rPr>
        <w:t xml:space="preserve">The </w:t>
      </w:r>
      <w:r w:rsidR="00776DB9" w:rsidRPr="00DB32C5">
        <w:rPr>
          <w:szCs w:val="22"/>
        </w:rPr>
        <w:t>electronic Data</w:t>
      </w:r>
      <w:r w:rsidR="002E6925" w:rsidRPr="00DB32C5">
        <w:rPr>
          <w:szCs w:val="22"/>
        </w:rPr>
        <w:t xml:space="preserve"> </w:t>
      </w:r>
      <w:r w:rsidR="00776DB9" w:rsidRPr="00DB32C5">
        <w:rPr>
          <w:szCs w:val="22"/>
        </w:rPr>
        <w:t xml:space="preserve">Capture </w:t>
      </w:r>
      <w:r w:rsidR="002E6925" w:rsidRPr="00DB32C5">
        <w:rPr>
          <w:szCs w:val="22"/>
        </w:rPr>
        <w:t>System (</w:t>
      </w:r>
      <w:r w:rsidR="00776DB9" w:rsidRPr="00DB32C5">
        <w:rPr>
          <w:szCs w:val="22"/>
        </w:rPr>
        <w:t>eDCS</w:t>
      </w:r>
      <w:r w:rsidR="002E6925" w:rsidRPr="00DB32C5">
        <w:rPr>
          <w:szCs w:val="22"/>
        </w:rPr>
        <w:t>) used for the eCRF in this study is</w:t>
      </w:r>
      <w:r w:rsidR="00902757" w:rsidRPr="00DB32C5">
        <w:rPr>
          <w:szCs w:val="22"/>
        </w:rPr>
        <w:t xml:space="preserve"> </w:t>
      </w:r>
      <w:r w:rsidR="00D95BA7" w:rsidRPr="0028134A">
        <w:rPr>
          <w:szCs w:val="22"/>
        </w:rPr>
        <w:t>Viedoc</w:t>
      </w:r>
      <w:r w:rsidR="00D95BA7">
        <w:rPr>
          <w:b/>
          <w:szCs w:val="22"/>
        </w:rPr>
        <w:t xml:space="preserve"> </w:t>
      </w:r>
      <w:r w:rsidR="0005411A" w:rsidRPr="0005411A">
        <w:rPr>
          <w:szCs w:val="22"/>
        </w:rPr>
        <w:t>(</w:t>
      </w:r>
      <w:r w:rsidR="00D95BA7" w:rsidRPr="00D95BA7">
        <w:t xml:space="preserve"> </w:t>
      </w:r>
      <w:r w:rsidR="00D95BA7" w:rsidRPr="00D95BA7">
        <w:rPr>
          <w:szCs w:val="22"/>
        </w:rPr>
        <w:t>https://www.viedoc.com/</w:t>
      </w:r>
      <w:r w:rsidR="0005411A" w:rsidRPr="0005411A">
        <w:rPr>
          <w:szCs w:val="22"/>
        </w:rPr>
        <w:t>).</w:t>
      </w:r>
      <w:r w:rsidR="00F16BCC" w:rsidRPr="00DB32C5">
        <w:rPr>
          <w:b/>
          <w:szCs w:val="22"/>
        </w:rPr>
        <w:t xml:space="preserve"> </w:t>
      </w:r>
      <w:r w:rsidR="002E6925" w:rsidRPr="00DB32C5">
        <w:rPr>
          <w:szCs w:val="22"/>
        </w:rPr>
        <w:t xml:space="preserve">The setup of the study specific eCRF will be performed by </w:t>
      </w:r>
      <w:r w:rsidR="00E7469F" w:rsidRPr="00DB32C5">
        <w:rPr>
          <w:szCs w:val="22"/>
        </w:rPr>
        <w:t xml:space="preserve">designated staff at Clinical </w:t>
      </w:r>
      <w:r w:rsidR="00D95BA7">
        <w:rPr>
          <w:szCs w:val="22"/>
        </w:rPr>
        <w:t xml:space="preserve">Trial </w:t>
      </w:r>
      <w:r w:rsidR="00E7469F" w:rsidRPr="00DB32C5">
        <w:rPr>
          <w:szCs w:val="22"/>
        </w:rPr>
        <w:t xml:space="preserve"> Unit</w:t>
      </w:r>
      <w:r w:rsidR="00D95BA7">
        <w:rPr>
          <w:szCs w:val="22"/>
        </w:rPr>
        <w:t>, Data management department at</w:t>
      </w:r>
      <w:r w:rsidR="00E7469F" w:rsidRPr="00DB32C5">
        <w:rPr>
          <w:szCs w:val="22"/>
        </w:rPr>
        <w:t xml:space="preserve">  Oslo University Hospital</w:t>
      </w:r>
      <w:r w:rsidR="002E6925" w:rsidRPr="00DB32C5">
        <w:rPr>
          <w:szCs w:val="22"/>
        </w:rPr>
        <w:t xml:space="preserve">. </w:t>
      </w:r>
      <w:r w:rsidR="00BF4028" w:rsidRPr="00620BCF">
        <w:rPr>
          <w:szCs w:val="22"/>
        </w:rPr>
        <w:t>The eCRF system will be FDA Code of Federal Regulations 21 Part 11 compliant.</w:t>
      </w:r>
    </w:p>
    <w:p w14:paraId="288A86DD" w14:textId="2A309678" w:rsidR="002E6925" w:rsidRPr="00DB32C5" w:rsidRDefault="002E6925" w:rsidP="00BF4028">
      <w:pPr>
        <w:rPr>
          <w:szCs w:val="22"/>
        </w:rPr>
      </w:pPr>
      <w:r w:rsidRPr="00DB32C5">
        <w:rPr>
          <w:szCs w:val="22"/>
        </w:rPr>
        <w:t xml:space="preserve">The </w:t>
      </w:r>
      <w:r w:rsidR="00DB32C5" w:rsidRPr="00DB32C5">
        <w:rPr>
          <w:szCs w:val="22"/>
        </w:rPr>
        <w:t xml:space="preserve">study PI, designee, </w:t>
      </w:r>
      <w:r w:rsidR="00DB32C5">
        <w:rPr>
          <w:szCs w:val="22"/>
        </w:rPr>
        <w:t xml:space="preserve">or study nurse </w:t>
      </w:r>
      <w:r w:rsidRPr="00DB32C5">
        <w:rPr>
          <w:szCs w:val="22"/>
        </w:rPr>
        <w:t xml:space="preserve">will enter the data required by the protocol into the </w:t>
      </w:r>
      <w:r w:rsidR="00DB32C5">
        <w:rPr>
          <w:szCs w:val="22"/>
        </w:rPr>
        <w:t>eCRF</w:t>
      </w:r>
      <w:r w:rsidRPr="00DB32C5">
        <w:rPr>
          <w:szCs w:val="22"/>
        </w:rPr>
        <w:t xml:space="preserve">. The </w:t>
      </w:r>
      <w:r w:rsidR="00DB32C5">
        <w:rPr>
          <w:szCs w:val="22"/>
        </w:rPr>
        <w:t>study PI</w:t>
      </w:r>
      <w:r w:rsidRPr="00DB32C5">
        <w:rPr>
          <w:szCs w:val="22"/>
        </w:rPr>
        <w:t xml:space="preserve"> is responsible for assuring that data entered into the eCRF is complete, accurate, and that entry is performed in a timely manner. </w:t>
      </w:r>
      <w:r w:rsidR="00BF4028" w:rsidRPr="00620BCF">
        <w:rPr>
          <w:szCs w:val="22"/>
        </w:rPr>
        <w:t>The eCRFs should be filled out completely by the Investigator or designee as stated on the delegation of responsibilities form.</w:t>
      </w:r>
      <w:r w:rsidR="00BF4028">
        <w:rPr>
          <w:szCs w:val="22"/>
        </w:rPr>
        <w:t xml:space="preserve"> </w:t>
      </w:r>
      <w:r w:rsidRPr="00DB32C5">
        <w:rPr>
          <w:szCs w:val="22"/>
        </w:rPr>
        <w:t xml:space="preserve">The signature of the </w:t>
      </w:r>
      <w:r w:rsidR="00DB32C5">
        <w:rPr>
          <w:szCs w:val="22"/>
        </w:rPr>
        <w:t>study PI</w:t>
      </w:r>
      <w:r w:rsidR="00BF4028">
        <w:rPr>
          <w:szCs w:val="22"/>
        </w:rPr>
        <w:t xml:space="preserve"> or sub investigator</w:t>
      </w:r>
      <w:r w:rsidRPr="00DB32C5">
        <w:rPr>
          <w:szCs w:val="22"/>
        </w:rPr>
        <w:t xml:space="preserve"> will attest the accuracy of the data on each eCRF. If any assessments are omitted, the reason for such omissions will be noted on the eCRFs. Corrections, with the reason for the corrections will also be recorded. </w:t>
      </w:r>
    </w:p>
    <w:p w14:paraId="65649749" w14:textId="38A51F43" w:rsidR="002E6925" w:rsidRPr="00DB32C5" w:rsidRDefault="002E6925" w:rsidP="002E6925">
      <w:pPr>
        <w:rPr>
          <w:szCs w:val="22"/>
          <w:lang w:val="en-GB"/>
        </w:rPr>
      </w:pPr>
      <w:r w:rsidRPr="00DB32C5">
        <w:rPr>
          <w:szCs w:val="22"/>
          <w:lang w:val="en-GB"/>
        </w:rPr>
        <w:t xml:space="preserve">After database lock, the </w:t>
      </w:r>
      <w:r w:rsidR="00DB32C5">
        <w:rPr>
          <w:szCs w:val="22"/>
          <w:lang w:val="en-GB"/>
        </w:rPr>
        <w:t>study PI</w:t>
      </w:r>
      <w:r w:rsidRPr="00DB32C5">
        <w:rPr>
          <w:szCs w:val="22"/>
          <w:lang w:val="en-GB"/>
        </w:rPr>
        <w:t xml:space="preserve"> will receive a digital copy of the </w:t>
      </w:r>
      <w:r w:rsidR="00F46CE4" w:rsidRPr="00DB32C5">
        <w:rPr>
          <w:szCs w:val="22"/>
          <w:lang w:val="en-GB"/>
        </w:rPr>
        <w:t>participant</w:t>
      </w:r>
      <w:r w:rsidRPr="00DB32C5">
        <w:rPr>
          <w:szCs w:val="22"/>
          <w:lang w:val="en-GB"/>
        </w:rPr>
        <w:t xml:space="preserve"> data for archiving at the </w:t>
      </w:r>
      <w:r w:rsidR="009501F6">
        <w:rPr>
          <w:szCs w:val="22"/>
        </w:rPr>
        <w:t>trial</w:t>
      </w:r>
      <w:r w:rsidR="009501F6" w:rsidRPr="009D0A4F">
        <w:rPr>
          <w:szCs w:val="22"/>
        </w:rPr>
        <w:t xml:space="preserve"> </w:t>
      </w:r>
      <w:r w:rsidRPr="00DB32C5">
        <w:rPr>
          <w:szCs w:val="22"/>
          <w:lang w:val="en-GB"/>
        </w:rPr>
        <w:t>site.</w:t>
      </w:r>
    </w:p>
    <w:p w14:paraId="58B21985" w14:textId="77777777" w:rsidR="00902757" w:rsidRPr="00DB32C5" w:rsidRDefault="00902757" w:rsidP="002E6925">
      <w:pPr>
        <w:rPr>
          <w:szCs w:val="22"/>
        </w:rPr>
      </w:pPr>
    </w:p>
    <w:p w14:paraId="5C55EF41" w14:textId="028AC10F" w:rsidR="004300D8" w:rsidRDefault="004300D8">
      <w:pPr>
        <w:pStyle w:val="Heading2"/>
      </w:pPr>
      <w:bookmarkStart w:id="409" w:name="_Toc257289679"/>
      <w:bookmarkStart w:id="410" w:name="_Toc4588892"/>
      <w:bookmarkStart w:id="411" w:name="_Toc21005319"/>
      <w:bookmarkStart w:id="412" w:name="_Toc74045817"/>
      <w:bookmarkEnd w:id="408"/>
      <w:r>
        <w:t>Source Data</w:t>
      </w:r>
      <w:bookmarkEnd w:id="409"/>
      <w:bookmarkEnd w:id="410"/>
      <w:bookmarkEnd w:id="411"/>
      <w:bookmarkEnd w:id="412"/>
      <w:r>
        <w:t xml:space="preserve"> </w:t>
      </w:r>
    </w:p>
    <w:p w14:paraId="67C882BA" w14:textId="6BB98344" w:rsidR="008642CB" w:rsidRPr="00DB32C5" w:rsidRDefault="005C6BAD">
      <w:r>
        <w:tab/>
      </w:r>
      <w:r w:rsidR="008642CB" w:rsidRPr="00DB32C5">
        <w:t>Source data are all information in original records and certified copies of original records of clinical findings, observations, or other activities in a clinical trial necessary for the reconstruction and evaluation of the trial. Source data are contained in source documents (original records or certified copies).</w:t>
      </w:r>
    </w:p>
    <w:p w14:paraId="124C0BEA" w14:textId="141B88BC" w:rsidR="004300D8" w:rsidRPr="00DB32C5" w:rsidRDefault="004300D8">
      <w:r w:rsidRPr="00DB32C5">
        <w:t xml:space="preserve">The medical records for each patient should contain information which is important for the patient’s safety and continued care, and to fulfill the requirement that critical study data should be verifiable. </w:t>
      </w:r>
    </w:p>
    <w:p w14:paraId="0A71CA88" w14:textId="77777777" w:rsidR="004300D8" w:rsidRPr="00DB32C5" w:rsidRDefault="004300D8">
      <w:r w:rsidRPr="00DB32C5">
        <w:t>To achieve this, the medical records of each patient should clearly describe at least:</w:t>
      </w:r>
    </w:p>
    <w:p w14:paraId="4A737190" w14:textId="77777777" w:rsidR="004300D8" w:rsidRPr="00DB32C5" w:rsidRDefault="004300D8" w:rsidP="00B84781">
      <w:pPr>
        <w:pStyle w:val="Punktmerket"/>
        <w:spacing w:after="0"/>
      </w:pPr>
      <w:r w:rsidRPr="00DB32C5">
        <w:t>That the patient is participating in the study, e.g. by including the enrollment number and the study code or other study identification;</w:t>
      </w:r>
    </w:p>
    <w:p w14:paraId="49D876F5" w14:textId="77777777" w:rsidR="004300D8" w:rsidRPr="00DB32C5" w:rsidRDefault="004300D8" w:rsidP="00B84781">
      <w:pPr>
        <w:pStyle w:val="Punktmerket"/>
        <w:spacing w:after="0"/>
      </w:pPr>
      <w:r w:rsidRPr="00DB32C5">
        <w:t>Date when Informed Consent was obtained from the patient and statement that patient received a copy of the signed and dated Informed Consent;</w:t>
      </w:r>
    </w:p>
    <w:p w14:paraId="10586016" w14:textId="77777777" w:rsidR="004300D8" w:rsidRPr="00DB32C5" w:rsidRDefault="004300D8" w:rsidP="00B84781">
      <w:pPr>
        <w:pStyle w:val="Punktmerket"/>
        <w:spacing w:after="0"/>
      </w:pPr>
      <w:r w:rsidRPr="00DB32C5">
        <w:lastRenderedPageBreak/>
        <w:t>Results of all assessments confirming a patient’s eligibility for the study;</w:t>
      </w:r>
    </w:p>
    <w:p w14:paraId="296ADF9F" w14:textId="77777777" w:rsidR="004300D8" w:rsidRPr="00DB32C5" w:rsidRDefault="004300D8" w:rsidP="00B84781">
      <w:pPr>
        <w:pStyle w:val="Punktmerket"/>
        <w:spacing w:after="0"/>
      </w:pPr>
      <w:r w:rsidRPr="00DB32C5">
        <w:t>Diseases (past and current; both the disease studied and others, as relevant);</w:t>
      </w:r>
    </w:p>
    <w:p w14:paraId="04119003" w14:textId="77777777" w:rsidR="004300D8" w:rsidRPr="00DB32C5" w:rsidRDefault="004300D8" w:rsidP="00B84781">
      <w:pPr>
        <w:pStyle w:val="Punktmerket"/>
        <w:spacing w:after="0"/>
      </w:pPr>
      <w:r w:rsidRPr="00DB32C5">
        <w:t>Surgical history, as relevant;</w:t>
      </w:r>
    </w:p>
    <w:p w14:paraId="30CE6DE0" w14:textId="77777777" w:rsidR="004300D8" w:rsidRPr="00DB32C5" w:rsidRDefault="004300D8" w:rsidP="00B84781">
      <w:pPr>
        <w:pStyle w:val="Punktmerket"/>
        <w:spacing w:after="0"/>
      </w:pPr>
      <w:r w:rsidRPr="00DB32C5">
        <w:t>Treatments withdrawn/withheld due to participation in the study;</w:t>
      </w:r>
    </w:p>
    <w:p w14:paraId="7A59F959" w14:textId="77777777" w:rsidR="004300D8" w:rsidRPr="00DB32C5" w:rsidRDefault="004300D8" w:rsidP="00B84781">
      <w:pPr>
        <w:pStyle w:val="Punktmerket"/>
        <w:spacing w:after="0"/>
      </w:pPr>
      <w:r w:rsidRPr="00DB32C5">
        <w:t>Results of assessments performed during the study;</w:t>
      </w:r>
    </w:p>
    <w:p w14:paraId="68BFB667" w14:textId="7F5942D3" w:rsidR="004300D8" w:rsidRPr="00DB32C5" w:rsidRDefault="001E3FBA" w:rsidP="00B84781">
      <w:pPr>
        <w:pStyle w:val="Punktmerket"/>
        <w:spacing w:after="0"/>
      </w:pPr>
      <w:r w:rsidRPr="00DB32C5">
        <w:t>KPS</w:t>
      </w:r>
      <w:r w:rsidR="00A627DB" w:rsidRPr="00DB32C5">
        <w:t xml:space="preserve"> and/or NANO</w:t>
      </w:r>
      <w:r w:rsidRPr="00DB32C5">
        <w:t xml:space="preserve"> and</w:t>
      </w:r>
      <w:r w:rsidR="00A627DB" w:rsidRPr="00DB32C5">
        <w:t xml:space="preserve">/or </w:t>
      </w:r>
      <w:r w:rsidRPr="00DB32C5">
        <w:t xml:space="preserve">ECOG </w:t>
      </w:r>
      <w:r w:rsidR="004300D8" w:rsidRPr="00DB32C5">
        <w:t xml:space="preserve">WHO performance status assessments conducted as part of the study, </w:t>
      </w:r>
    </w:p>
    <w:p w14:paraId="1DC57CFD" w14:textId="77777777" w:rsidR="004300D8" w:rsidRPr="00DB32C5" w:rsidRDefault="004300D8" w:rsidP="00B84781">
      <w:pPr>
        <w:pStyle w:val="Punktmerket"/>
        <w:spacing w:after="0"/>
      </w:pPr>
      <w:r w:rsidRPr="00DB32C5">
        <w:t xml:space="preserve">Treatments given, changes in treatments during the study and the time points for the changes; </w:t>
      </w:r>
    </w:p>
    <w:p w14:paraId="3C58BB25" w14:textId="77777777" w:rsidR="004300D8" w:rsidRPr="00DB32C5" w:rsidRDefault="004300D8" w:rsidP="00B84781">
      <w:pPr>
        <w:pStyle w:val="Punktmerket"/>
        <w:spacing w:after="0"/>
      </w:pPr>
      <w:r w:rsidRPr="00DB32C5">
        <w:t>Visits to the clinic / telephone contacts during the study, including those for study purposes only;</w:t>
      </w:r>
    </w:p>
    <w:p w14:paraId="33104DFD" w14:textId="77777777" w:rsidR="004300D8" w:rsidRPr="00DB32C5" w:rsidRDefault="004300D8" w:rsidP="00B84781">
      <w:pPr>
        <w:pStyle w:val="Punktmerket"/>
        <w:spacing w:after="0"/>
      </w:pPr>
      <w:r w:rsidRPr="00DB32C5">
        <w:t xml:space="preserve">Non-Serious Adverse Events and Serious Adverse Events (if any) including causality assessments; </w:t>
      </w:r>
    </w:p>
    <w:p w14:paraId="138CAAB2" w14:textId="77777777" w:rsidR="004300D8" w:rsidRPr="00DB32C5" w:rsidRDefault="004300D8" w:rsidP="00B84781">
      <w:pPr>
        <w:pStyle w:val="Punktmerket"/>
        <w:spacing w:after="0"/>
      </w:pPr>
      <w:r w:rsidRPr="00DB32C5">
        <w:t xml:space="preserve">Date of, and reason for, discontinuation from study treatment; </w:t>
      </w:r>
    </w:p>
    <w:p w14:paraId="167D2298" w14:textId="77777777" w:rsidR="004300D8" w:rsidRPr="00DB32C5" w:rsidRDefault="004300D8" w:rsidP="00B84781">
      <w:pPr>
        <w:pStyle w:val="Punktmerket"/>
        <w:spacing w:after="0"/>
      </w:pPr>
      <w:r w:rsidRPr="00DB32C5">
        <w:t>Date of, and reason for, withdrawal from study;</w:t>
      </w:r>
    </w:p>
    <w:p w14:paraId="59A4CFF9" w14:textId="77777777" w:rsidR="004300D8" w:rsidRPr="00DB32C5" w:rsidRDefault="004300D8" w:rsidP="00B84781">
      <w:pPr>
        <w:pStyle w:val="Punktmerket"/>
        <w:spacing w:after="0"/>
      </w:pPr>
      <w:r w:rsidRPr="00DB32C5">
        <w:t>Date of death and cause of death, if available;</w:t>
      </w:r>
    </w:p>
    <w:p w14:paraId="22CB6A7C" w14:textId="77777777" w:rsidR="004300D8" w:rsidRPr="00DB32C5" w:rsidRDefault="004300D8" w:rsidP="00B84781">
      <w:pPr>
        <w:pStyle w:val="Punktmerket"/>
        <w:spacing w:after="0"/>
      </w:pPr>
      <w:r w:rsidRPr="00DB32C5">
        <w:t>Additional information according to local regulations and practice.</w:t>
      </w:r>
    </w:p>
    <w:p w14:paraId="748DD436" w14:textId="77777777" w:rsidR="00B84781" w:rsidRPr="00DB32C5" w:rsidRDefault="00B84781" w:rsidP="00B84781">
      <w:pPr>
        <w:pStyle w:val="Punktmerket"/>
        <w:numPr>
          <w:ilvl w:val="0"/>
          <w:numId w:val="0"/>
        </w:numPr>
        <w:spacing w:after="0"/>
        <w:ind w:left="360"/>
      </w:pPr>
    </w:p>
    <w:p w14:paraId="1F2491D9" w14:textId="4801C2A7" w:rsidR="004300D8" w:rsidRDefault="008642CB">
      <w:pPr>
        <w:tabs>
          <w:tab w:val="clear" w:pos="357"/>
          <w:tab w:val="left" w:pos="0"/>
        </w:tabs>
      </w:pPr>
      <w:r w:rsidRPr="00DD0109">
        <w:t xml:space="preserve">A source data list will be agreed upon </w:t>
      </w:r>
      <w:r w:rsidR="001E3FBA">
        <w:t xml:space="preserve">before the onset of the </w:t>
      </w:r>
      <w:r w:rsidR="00F16BCC">
        <w:t xml:space="preserve">study </w:t>
      </w:r>
      <w:r w:rsidR="00F16BCC" w:rsidRPr="00DD0109">
        <w:t>specifying</w:t>
      </w:r>
      <w:r w:rsidRPr="00DD0109">
        <w:t xml:space="preserve"> the source at a module or a variable level.</w:t>
      </w:r>
      <w:r>
        <w:t xml:space="preserve"> </w:t>
      </w:r>
    </w:p>
    <w:p w14:paraId="5BE45EC8" w14:textId="77777777" w:rsidR="00902757" w:rsidRDefault="00902757" w:rsidP="00902757">
      <w:pPr>
        <w:pStyle w:val="Heading2"/>
        <w:numPr>
          <w:ilvl w:val="0"/>
          <w:numId w:val="0"/>
        </w:numPr>
        <w:ind w:left="851"/>
      </w:pPr>
      <w:bookmarkStart w:id="413" w:name="_Toc257289680"/>
    </w:p>
    <w:p w14:paraId="58FBFE8F" w14:textId="14F025BC" w:rsidR="004300D8" w:rsidRDefault="004300D8">
      <w:pPr>
        <w:pStyle w:val="Heading2"/>
      </w:pPr>
      <w:bookmarkStart w:id="414" w:name="_Toc4588893"/>
      <w:bookmarkStart w:id="415" w:name="_Toc21005320"/>
      <w:bookmarkStart w:id="416" w:name="_Toc74045818"/>
      <w:r>
        <w:t>Study Monitoring</w:t>
      </w:r>
      <w:bookmarkEnd w:id="414"/>
      <w:bookmarkEnd w:id="415"/>
      <w:bookmarkEnd w:id="416"/>
      <w:r>
        <w:t xml:space="preserve"> </w:t>
      </w:r>
      <w:bookmarkEnd w:id="413"/>
    </w:p>
    <w:p w14:paraId="2F7F90AB" w14:textId="2A4F6259" w:rsidR="004300D8" w:rsidRDefault="003A0CFE">
      <w:r>
        <w:tab/>
      </w:r>
      <w:r w:rsidR="004300D8">
        <w:t xml:space="preserve">The </w:t>
      </w:r>
      <w:r w:rsidR="00AE0C88">
        <w:t>investigators</w:t>
      </w:r>
      <w:r w:rsidR="004300D8">
        <w:t xml:space="preserve"> will be visited on a regular basis by the Clinical Study Monitor</w:t>
      </w:r>
      <w:r w:rsidR="00463712">
        <w:t>. Details will be provided in a risk-based monitoring plan.</w:t>
      </w:r>
      <w:r>
        <w:t xml:space="preserve"> </w:t>
      </w:r>
      <w:r w:rsidR="004300D8">
        <w:t xml:space="preserve">The monitor will review the relevant CRFs for accuracy and completeness and will ask the site staff to adjust any discrepancies as required. </w:t>
      </w:r>
      <w:r w:rsidR="00B84781">
        <w:t xml:space="preserve"> </w:t>
      </w:r>
      <w:r w:rsidR="004300D8">
        <w:t xml:space="preserve">Sponsor’s representatives (e.g. monitors, auditors) and/or competent authorities will be allowed access to source data for source data verification in which case a review of those parts of the hospital records relevant to the study </w:t>
      </w:r>
      <w:r w:rsidR="008642CB">
        <w:t xml:space="preserve">will </w:t>
      </w:r>
      <w:r w:rsidR="004300D8">
        <w:t xml:space="preserve">be required. </w:t>
      </w:r>
    </w:p>
    <w:p w14:paraId="3AE37FE4" w14:textId="77777777" w:rsidR="00902757" w:rsidRDefault="00902757"/>
    <w:p w14:paraId="4BDDB4FB" w14:textId="77777777" w:rsidR="004300D8" w:rsidRDefault="004300D8">
      <w:pPr>
        <w:pStyle w:val="Heading2"/>
      </w:pPr>
      <w:bookmarkStart w:id="417" w:name="_Toc4588894"/>
      <w:bookmarkStart w:id="418" w:name="_Toc21005321"/>
      <w:bookmarkStart w:id="419" w:name="_Toc74045819"/>
      <w:r>
        <w:t>Confidentiality</w:t>
      </w:r>
      <w:bookmarkEnd w:id="417"/>
      <w:bookmarkEnd w:id="418"/>
      <w:bookmarkEnd w:id="419"/>
    </w:p>
    <w:p w14:paraId="1374D841" w14:textId="064C969F" w:rsidR="004300D8" w:rsidRDefault="00657AAD">
      <w:r>
        <w:tab/>
      </w:r>
      <w:r w:rsidR="004300D8">
        <w:t xml:space="preserve">The </w:t>
      </w:r>
      <w:r w:rsidR="00DB32C5">
        <w:t>study PI</w:t>
      </w:r>
      <w:r w:rsidR="004300D8">
        <w:t xml:space="preserve"> shall arrange for the secure retention of the patient identification and the code list. Patient files shall be kept for the maximum period of time permitted by </w:t>
      </w:r>
      <w:r w:rsidR="001E3FBA">
        <w:t>the</w:t>
      </w:r>
      <w:r w:rsidR="004300D8">
        <w:t xml:space="preserve"> hospital. The study documentation (CRFs, Site File </w:t>
      </w:r>
      <w:r w:rsidR="00F16BCC">
        <w:t>etc.</w:t>
      </w:r>
      <w:r w:rsidR="004300D8">
        <w:t>) shall be retained and stored during the study and for 15 years after study closure</w:t>
      </w:r>
      <w:r w:rsidR="00463712">
        <w:t xml:space="preserve"> or according to applicable regulation</w:t>
      </w:r>
      <w:r w:rsidR="004300D8">
        <w:t>. All information concerning the study will be stored in a safe place inaccessible to unauthorized personnel.</w:t>
      </w:r>
    </w:p>
    <w:p w14:paraId="65773C59" w14:textId="77777777" w:rsidR="00902757" w:rsidRDefault="00902757"/>
    <w:p w14:paraId="0498EBA4" w14:textId="77777777" w:rsidR="004300D8" w:rsidRDefault="004300D8">
      <w:pPr>
        <w:pStyle w:val="Heading2"/>
      </w:pPr>
      <w:bookmarkStart w:id="420" w:name="_Toc4588895"/>
      <w:bookmarkStart w:id="421" w:name="_Toc21005322"/>
      <w:bookmarkStart w:id="422" w:name="_Toc74045820"/>
      <w:r>
        <w:t>Database management</w:t>
      </w:r>
      <w:bookmarkEnd w:id="420"/>
      <w:bookmarkEnd w:id="421"/>
      <w:bookmarkEnd w:id="422"/>
    </w:p>
    <w:p w14:paraId="28906BB8" w14:textId="4B386FF8" w:rsidR="00902757" w:rsidRDefault="00902757" w:rsidP="007F3955">
      <w:pPr>
        <w:ind w:firstLine="284"/>
      </w:pPr>
      <w:r w:rsidRPr="00174DAD">
        <w:t xml:space="preserve">Only </w:t>
      </w:r>
      <w:r>
        <w:t>personal health information</w:t>
      </w:r>
      <w:r w:rsidRPr="00174DAD">
        <w:t xml:space="preserve"> and corresponding data that is really necessary for the research proposed in the </w:t>
      </w:r>
      <w:r w:rsidRPr="00174DAD">
        <w:rPr>
          <w:b/>
          <w:i/>
        </w:rPr>
        <w:t>ImPRESS</w:t>
      </w:r>
      <w:r>
        <w:rPr>
          <w:b/>
          <w:i/>
        </w:rPr>
        <w:t>-losartan</w:t>
      </w:r>
      <w:r w:rsidRPr="00174DAD">
        <w:t xml:space="preserve"> proposal will be collected and processed. Digital imaging-based </w:t>
      </w:r>
      <w:r>
        <w:t>personal health information</w:t>
      </w:r>
      <w:r w:rsidRPr="00174DAD">
        <w:t xml:space="preserve"> (radiographic) data from the MRI exam will be collected uniquely for the purpose of this research project using the corresponding clinical MRI systems at </w:t>
      </w:r>
      <w:r>
        <w:t xml:space="preserve">the trial site. </w:t>
      </w:r>
      <w:r w:rsidRPr="00174DAD">
        <w:t>Relevant</w:t>
      </w:r>
      <w:r w:rsidR="00E6731A">
        <w:t xml:space="preserve"> electronic</w:t>
      </w:r>
      <w:r w:rsidRPr="00174DAD">
        <w:t xml:space="preserve"> non-imaging based </w:t>
      </w:r>
      <w:r>
        <w:t>personal health information</w:t>
      </w:r>
      <w:r w:rsidRPr="00174DAD">
        <w:t xml:space="preserve"> data will be collected from the secure patient information computer systems at </w:t>
      </w:r>
      <w:r>
        <w:t>the trial site</w:t>
      </w:r>
      <w:r w:rsidRPr="00174DAD">
        <w:t>.</w:t>
      </w:r>
      <w:r w:rsidR="00E6731A">
        <w:t xml:space="preserve"> Other r</w:t>
      </w:r>
      <w:r w:rsidR="00E6731A" w:rsidRPr="00174DAD">
        <w:t>elevant</w:t>
      </w:r>
      <w:r w:rsidR="00E6731A">
        <w:t xml:space="preserve"> personal health information</w:t>
      </w:r>
      <w:r w:rsidR="00E6731A" w:rsidRPr="00174DAD">
        <w:t xml:space="preserve"> data </w:t>
      </w:r>
      <w:r w:rsidR="00E6731A">
        <w:t xml:space="preserve">(laboratory blood samples for exploratory analyses) </w:t>
      </w:r>
      <w:r w:rsidR="00E6731A" w:rsidRPr="00174DAD">
        <w:t xml:space="preserve">will be collected </w:t>
      </w:r>
      <w:r w:rsidR="00E6731A">
        <w:t>per clinical routine at</w:t>
      </w:r>
      <w:r w:rsidR="00E6731A" w:rsidRPr="00174DAD">
        <w:t xml:space="preserve"> </w:t>
      </w:r>
      <w:r w:rsidR="00E6731A">
        <w:t xml:space="preserve">the trial site and stored according to institutional and national regulations for biobanking. </w:t>
      </w:r>
      <w:r w:rsidRPr="004232F5">
        <w:t xml:space="preserve">The </w:t>
      </w:r>
      <w:r>
        <w:t>study PI</w:t>
      </w:r>
      <w:r w:rsidRPr="004232F5">
        <w:t xml:space="preserve"> is responsible for keeping a list of all </w:t>
      </w:r>
      <w:r>
        <w:t>participants</w:t>
      </w:r>
      <w:r w:rsidRPr="004232F5">
        <w:t xml:space="preserve"> in a </w:t>
      </w:r>
      <w:r>
        <w:t xml:space="preserve">dedicated and secure location approved by </w:t>
      </w:r>
      <w:r w:rsidR="007F3955">
        <w:t>the trial site</w:t>
      </w:r>
      <w:r w:rsidR="00AF5F01">
        <w:t>.</w:t>
      </w:r>
      <w:r>
        <w:t xml:space="preserve"> </w:t>
      </w:r>
    </w:p>
    <w:p w14:paraId="433B0F6E" w14:textId="77777777" w:rsidR="00657AAD" w:rsidRDefault="00657AAD" w:rsidP="007F3955">
      <w:pPr>
        <w:ind w:firstLine="284"/>
      </w:pPr>
    </w:p>
    <w:p w14:paraId="055B6806" w14:textId="6323ECAC" w:rsidR="002E6925" w:rsidRPr="007A1587" w:rsidRDefault="007F3955" w:rsidP="007F3955">
      <w:pPr>
        <w:pStyle w:val="Level3Heading"/>
        <w:rPr>
          <w:rFonts w:ascii="Arial Narrow" w:hAnsi="Arial Narrow"/>
          <w:b/>
          <w:sz w:val="24"/>
          <w:lang w:val="en-US"/>
        </w:rPr>
      </w:pPr>
      <w:r w:rsidRPr="00DD0109">
        <w:rPr>
          <w:rFonts w:ascii="Arial Narrow" w:hAnsi="Arial Narrow"/>
          <w:b/>
          <w:sz w:val="24"/>
          <w:lang w:val="en-US"/>
        </w:rPr>
        <w:t xml:space="preserve">9.5.1. </w:t>
      </w:r>
      <w:r w:rsidRPr="00DD0109">
        <w:rPr>
          <w:rFonts w:ascii="Arial Narrow" w:hAnsi="Arial Narrow"/>
          <w:b/>
          <w:sz w:val="24"/>
        </w:rPr>
        <w:t>Electronic CRF</w:t>
      </w:r>
      <w:r w:rsidR="00D71F79" w:rsidRPr="004B0D36">
        <w:rPr>
          <w:rFonts w:ascii="Arial Narrow" w:hAnsi="Arial Narrow"/>
          <w:b/>
          <w:sz w:val="24"/>
          <w:lang w:val="en-US"/>
        </w:rPr>
        <w:t xml:space="preserve"> </w:t>
      </w:r>
      <w:r w:rsidR="007A1587" w:rsidRPr="004B0D36">
        <w:rPr>
          <w:rFonts w:ascii="Arial Narrow" w:hAnsi="Arial Narrow"/>
          <w:b/>
          <w:sz w:val="24"/>
          <w:lang w:val="en-US"/>
        </w:rPr>
        <w:t>a</w:t>
      </w:r>
      <w:r w:rsidR="00BF4028" w:rsidRPr="004B0D36">
        <w:rPr>
          <w:rFonts w:ascii="Arial Narrow" w:hAnsi="Arial Narrow"/>
          <w:b/>
          <w:sz w:val="24"/>
          <w:lang w:val="en-US"/>
        </w:rPr>
        <w:t xml:space="preserve">nd </w:t>
      </w:r>
      <w:r w:rsidR="00BF4028" w:rsidRPr="007A1587">
        <w:rPr>
          <w:rFonts w:ascii="Arial Narrow" w:hAnsi="Arial Narrow"/>
          <w:b/>
          <w:sz w:val="24"/>
          <w:lang w:val="en-US"/>
        </w:rPr>
        <w:t>Coding</w:t>
      </w:r>
    </w:p>
    <w:p w14:paraId="1EB255E5" w14:textId="7A567D73" w:rsidR="002E6925" w:rsidRDefault="00657AAD" w:rsidP="002E6925">
      <w:pPr>
        <w:rPr>
          <w:lang w:val="en-GB"/>
        </w:rPr>
      </w:pPr>
      <w:r>
        <w:tab/>
      </w:r>
      <w:r w:rsidR="0060048B" w:rsidRPr="0060048B">
        <w:rPr>
          <w:color w:val="17375E"/>
        </w:rPr>
        <w:t xml:space="preserve"> </w:t>
      </w:r>
      <w:r w:rsidR="0060048B">
        <w:rPr>
          <w:color w:val="17375E"/>
        </w:rPr>
        <w:t>The Investigator or qualified designee is responsible for recording and verifying the accuracy of subject data</w:t>
      </w:r>
      <w:r w:rsidR="002E6925" w:rsidRPr="003A0CFE">
        <w:t>.</w:t>
      </w:r>
      <w:r w:rsidR="002E6925">
        <w:t xml:space="preserve"> The Data management procedures will be performed in accordance with ICH guidelines. </w:t>
      </w:r>
    </w:p>
    <w:p w14:paraId="3A95F002" w14:textId="4603F3E6" w:rsidR="002E6925" w:rsidRDefault="002E6925" w:rsidP="002E6925">
      <w:r>
        <w:t>Data entered into the eCRF will be validated</w:t>
      </w:r>
      <w:r w:rsidR="00CF574D">
        <w:t xml:space="preserve"> </w:t>
      </w:r>
      <w:r w:rsidR="0060048B">
        <w:rPr>
          <w:color w:val="17375E"/>
        </w:rPr>
        <w:t>as defined in the data validation plan</w:t>
      </w:r>
      <w:r>
        <w:t xml:space="preserve">. Validation includes, but is not limited to, validity checks (e.g. range checks), consistency checks and </w:t>
      </w:r>
      <w:r w:rsidR="00F16BCC">
        <w:t>customized</w:t>
      </w:r>
      <w:r>
        <w:t xml:space="preserve"> checks (logical checks between variables to </w:t>
      </w:r>
      <w:r>
        <w:lastRenderedPageBreak/>
        <w:t>ensure that study data are accurately reported) for eCRF data and external data (e.g. laboratory data). A majority of edit checks will be triggered during data entry and will therefore facilitate efficient ‘point of entry’ data cleaning.</w:t>
      </w:r>
    </w:p>
    <w:p w14:paraId="252550F3" w14:textId="3057BD6F" w:rsidR="002E6925" w:rsidRDefault="0060048B" w:rsidP="002E6925">
      <w:r>
        <w:t>Data management personnel</w:t>
      </w:r>
      <w:r w:rsidR="00DB32C5" w:rsidRPr="00DB32C5">
        <w:t xml:space="preserve"> </w:t>
      </w:r>
      <w:r w:rsidR="002E6925">
        <w:t xml:space="preserve">will perform both manual eCRF review and review of additional electronic edit checks to ensure that the data are complete, consistent and reasonable. </w:t>
      </w:r>
    </w:p>
    <w:p w14:paraId="239F340D" w14:textId="35AEB6DC" w:rsidR="002E6925" w:rsidRDefault="002E6925" w:rsidP="002E6925">
      <w:r>
        <w:t>Manual queries</w:t>
      </w:r>
      <w:r w:rsidR="0008292E">
        <w:t xml:space="preserve"> </w:t>
      </w:r>
      <w:r>
        <w:t xml:space="preserve">may be </w:t>
      </w:r>
      <w:r w:rsidR="0060048B">
        <w:t xml:space="preserve">added to the system </w:t>
      </w:r>
      <w:r w:rsidR="00E07C8C">
        <w:t xml:space="preserve">by the </w:t>
      </w:r>
      <w:r w:rsidR="0060048B">
        <w:t>clinical data management</w:t>
      </w:r>
      <w:r w:rsidR="00CF574D">
        <w:t xml:space="preserve"> </w:t>
      </w:r>
      <w:r>
        <w:t xml:space="preserve">or study monitor. </w:t>
      </w:r>
    </w:p>
    <w:p w14:paraId="2D9C8BEC" w14:textId="06B8961F" w:rsidR="002E6925" w:rsidRDefault="002E6925" w:rsidP="002E6925">
      <w:r>
        <w:t xml:space="preserve">All updates to queried data will be made by </w:t>
      </w:r>
      <w:r w:rsidR="00F16BCC">
        <w:t>authorized</w:t>
      </w:r>
      <w:r>
        <w:t xml:space="preserve"> study centre personnel only and all modifications to the database will be recorded in an audit trail. Once the queries have been resolved, </w:t>
      </w:r>
      <w:r w:rsidR="0008292E">
        <w:t>the query form</w:t>
      </w:r>
      <w:r>
        <w:t xml:space="preserve"> will be signed by </w:t>
      </w:r>
      <w:r w:rsidR="0008292E">
        <w:t xml:space="preserve">the </w:t>
      </w:r>
      <w:r w:rsidR="00DB32C5">
        <w:t>study PI.</w:t>
      </w:r>
    </w:p>
    <w:p w14:paraId="77E98EC3" w14:textId="5E37C673" w:rsidR="007F3955" w:rsidRPr="0083548E" w:rsidRDefault="002E6925" w:rsidP="002E6925">
      <w:pPr>
        <w:rPr>
          <w:szCs w:val="22"/>
        </w:rPr>
      </w:pPr>
      <w:r>
        <w:t xml:space="preserve">Once the full set of eCRFs have been completed and locked, the </w:t>
      </w:r>
      <w:r w:rsidR="0060048B">
        <w:t>study PI</w:t>
      </w:r>
      <w:r>
        <w:t xml:space="preserve"> will </w:t>
      </w:r>
      <w:r w:rsidR="00F16BCC">
        <w:t>authorize</w:t>
      </w:r>
      <w:r>
        <w:t xml:space="preserve"> database lock and all electronic data will be </w:t>
      </w:r>
      <w:r w:rsidR="00AF5F01">
        <w:t>extracted for</w:t>
      </w:r>
      <w:r>
        <w:t xml:space="preserve"> statistic</w:t>
      </w:r>
      <w:r w:rsidR="00AF5F01">
        <w:t>al</w:t>
      </w:r>
      <w:r>
        <w:t xml:space="preserve"> analysis</w:t>
      </w:r>
      <w:r w:rsidR="00AF5F01">
        <w:t xml:space="preserve"> according to this protocol</w:t>
      </w:r>
      <w:r>
        <w:t xml:space="preserve">. Subsequent changes to the database </w:t>
      </w:r>
      <w:r w:rsidR="00AF5F01">
        <w:t>after database lock</w:t>
      </w:r>
      <w:r w:rsidR="004131E3">
        <w:t xml:space="preserve"> </w:t>
      </w:r>
      <w:r>
        <w:t>will</w:t>
      </w:r>
      <w:r w:rsidR="0060048B">
        <w:t xml:space="preserve"> </w:t>
      </w:r>
      <w:r w:rsidR="0060048B" w:rsidRPr="0083548E">
        <w:t>be made only by written agreement approved by the study statistician and the study PI</w:t>
      </w:r>
      <w:r w:rsidRPr="0083548E">
        <w:rPr>
          <w:szCs w:val="22"/>
        </w:rPr>
        <w:t>.</w:t>
      </w:r>
    </w:p>
    <w:p w14:paraId="2706EA92" w14:textId="4F61ADBE" w:rsidR="00BF4028" w:rsidRPr="0079019A" w:rsidRDefault="00BF4028" w:rsidP="002E6925">
      <w:pPr>
        <w:rPr>
          <w:szCs w:val="22"/>
        </w:rPr>
      </w:pPr>
      <w:r>
        <w:rPr>
          <w:szCs w:val="22"/>
        </w:rPr>
        <w:t>Adverse events and medical history will be coded from the verbatim description (Investigator term) using the Medical Dictionary for Regulatory Activities (MedDRA). Prior and concomitant medications and therapies will be coded according to the World Health Organisation drug code.</w:t>
      </w:r>
    </w:p>
    <w:p w14:paraId="7629C66F" w14:textId="77777777" w:rsidR="007F3955" w:rsidRPr="0079019A" w:rsidRDefault="007F3955" w:rsidP="002E6925">
      <w:pPr>
        <w:rPr>
          <w:szCs w:val="22"/>
        </w:rPr>
      </w:pPr>
    </w:p>
    <w:p w14:paraId="0520FF7B" w14:textId="50AC4D97" w:rsidR="007F3955" w:rsidRPr="0079019A" w:rsidRDefault="007F3955" w:rsidP="007F3955">
      <w:pPr>
        <w:pStyle w:val="Level3Heading"/>
        <w:jc w:val="both"/>
        <w:rPr>
          <w:rFonts w:ascii="Arial Narrow" w:hAnsi="Arial Narrow"/>
          <w:b/>
          <w:sz w:val="22"/>
          <w:szCs w:val="22"/>
          <w:lang w:val="en-US"/>
        </w:rPr>
      </w:pPr>
      <w:bookmarkStart w:id="423" w:name="_Toc492673309"/>
      <w:bookmarkStart w:id="424" w:name="_Toc522031665"/>
      <w:r w:rsidRPr="0079019A">
        <w:rPr>
          <w:rFonts w:ascii="Arial Narrow" w:hAnsi="Arial Narrow"/>
          <w:b/>
          <w:sz w:val="22"/>
          <w:szCs w:val="22"/>
          <w:lang w:val="en-US"/>
        </w:rPr>
        <w:t xml:space="preserve">9.5.2. </w:t>
      </w:r>
      <w:r w:rsidRPr="0079019A">
        <w:rPr>
          <w:rFonts w:ascii="Arial Narrow" w:hAnsi="Arial Narrow"/>
          <w:b/>
          <w:sz w:val="22"/>
          <w:szCs w:val="22"/>
        </w:rPr>
        <w:t xml:space="preserve">Anonymization and Pseudonymization of </w:t>
      </w:r>
      <w:bookmarkEnd w:id="423"/>
      <w:bookmarkEnd w:id="424"/>
      <w:r w:rsidRPr="0079019A">
        <w:rPr>
          <w:rFonts w:ascii="Arial Narrow" w:hAnsi="Arial Narrow"/>
          <w:b/>
          <w:sz w:val="22"/>
          <w:szCs w:val="22"/>
          <w:lang w:val="en-US"/>
        </w:rPr>
        <w:t>personal health information</w:t>
      </w:r>
    </w:p>
    <w:p w14:paraId="5DF5B31A" w14:textId="77777777" w:rsidR="007F3955" w:rsidRPr="0079019A" w:rsidRDefault="007F3955" w:rsidP="00ED7D5B">
      <w:pPr>
        <w:pStyle w:val="ListParagraph"/>
        <w:numPr>
          <w:ilvl w:val="0"/>
          <w:numId w:val="17"/>
        </w:numPr>
        <w:tabs>
          <w:tab w:val="left" w:pos="284"/>
        </w:tabs>
        <w:ind w:left="0" w:firstLine="0"/>
        <w:jc w:val="both"/>
        <w:rPr>
          <w:szCs w:val="22"/>
        </w:rPr>
      </w:pPr>
      <w:r w:rsidRPr="0079019A">
        <w:rPr>
          <w:b/>
          <w:szCs w:val="22"/>
        </w:rPr>
        <w:t>Anonymous data:</w:t>
      </w:r>
      <w:r w:rsidRPr="0079019A">
        <w:rPr>
          <w:szCs w:val="22"/>
        </w:rPr>
        <w:t xml:space="preserve"> In the context of the </w:t>
      </w:r>
      <w:r w:rsidRPr="0079019A">
        <w:rPr>
          <w:b/>
          <w:i/>
          <w:szCs w:val="22"/>
        </w:rPr>
        <w:t>ImPRESS-losartan</w:t>
      </w:r>
      <w:r w:rsidRPr="0079019A">
        <w:rPr>
          <w:szCs w:val="22"/>
        </w:rPr>
        <w:t xml:space="preserve"> study, anonymous data is defined as any information from which the person to whom the data relates cannot be identified, whether by the company processing the data or by any other person. Data can only be considered anonymous if re-identification is impossible, meaning that re-identifying an individual must be impossible by any party and by all means likely reasonably to be used for this attempt.  </w:t>
      </w:r>
    </w:p>
    <w:p w14:paraId="35E4C6BC" w14:textId="77777777" w:rsidR="007F3955" w:rsidRPr="0079019A" w:rsidRDefault="007F3955" w:rsidP="007F3955">
      <w:pPr>
        <w:pStyle w:val="ListParagraph"/>
        <w:tabs>
          <w:tab w:val="left" w:pos="284"/>
        </w:tabs>
        <w:ind w:left="0"/>
        <w:jc w:val="both"/>
        <w:rPr>
          <w:szCs w:val="22"/>
        </w:rPr>
      </w:pPr>
    </w:p>
    <w:p w14:paraId="24A8EF6B" w14:textId="11573B0A" w:rsidR="007F3955" w:rsidRPr="0079019A" w:rsidRDefault="007F3955" w:rsidP="00ED7D5B">
      <w:pPr>
        <w:pStyle w:val="ListParagraph"/>
        <w:numPr>
          <w:ilvl w:val="0"/>
          <w:numId w:val="17"/>
        </w:numPr>
        <w:tabs>
          <w:tab w:val="left" w:pos="284"/>
        </w:tabs>
        <w:ind w:left="0" w:firstLine="0"/>
        <w:jc w:val="both"/>
        <w:rPr>
          <w:szCs w:val="22"/>
        </w:rPr>
      </w:pPr>
      <w:r w:rsidRPr="0079019A">
        <w:rPr>
          <w:b/>
          <w:szCs w:val="22"/>
        </w:rPr>
        <w:t>Pseudonymous data:</w:t>
      </w:r>
      <w:r w:rsidRPr="0079019A">
        <w:rPr>
          <w:szCs w:val="22"/>
        </w:rPr>
        <w:t xml:space="preserve"> In the context of the </w:t>
      </w:r>
      <w:r w:rsidRPr="0079019A">
        <w:rPr>
          <w:b/>
          <w:i/>
          <w:szCs w:val="22"/>
        </w:rPr>
        <w:t>ImPRESS-losartan</w:t>
      </w:r>
      <w:r w:rsidRPr="0079019A">
        <w:rPr>
          <w:szCs w:val="22"/>
        </w:rPr>
        <w:t xml:space="preserve"> project, pseudonymous data is defined as any form of de-identification, in which information remains personal data. Pseudonymization is a procedure by which the identifying fields within a data record are replaced by one or more artificial identifiers, or pseudonyms. Pseudonymous data in the </w:t>
      </w:r>
      <w:r w:rsidRPr="0079019A">
        <w:rPr>
          <w:b/>
          <w:i/>
          <w:szCs w:val="22"/>
        </w:rPr>
        <w:t>ImPRESS-losartan</w:t>
      </w:r>
      <w:r w:rsidRPr="0079019A">
        <w:rPr>
          <w:szCs w:val="22"/>
        </w:rPr>
        <w:t xml:space="preserve"> project will still allow for some form of indirect or remote re-identification by use of a code system that connects the research data (i.e. radiographic images) with a unique </w:t>
      </w:r>
      <w:r w:rsidR="00F46CE4">
        <w:rPr>
          <w:szCs w:val="22"/>
        </w:rPr>
        <w:t>participant</w:t>
      </w:r>
      <w:r w:rsidRPr="0079019A">
        <w:rPr>
          <w:szCs w:val="22"/>
        </w:rPr>
        <w:t xml:space="preserve"> number to the corresponding personal health information (here identified by the personal identification number and full name).</w:t>
      </w:r>
    </w:p>
    <w:p w14:paraId="19469BA9" w14:textId="77777777" w:rsidR="007F3955" w:rsidRPr="0079019A" w:rsidRDefault="007F3955" w:rsidP="007F3955">
      <w:pPr>
        <w:pStyle w:val="ListParagraph"/>
        <w:tabs>
          <w:tab w:val="left" w:pos="284"/>
        </w:tabs>
        <w:ind w:left="0"/>
        <w:jc w:val="both"/>
        <w:rPr>
          <w:szCs w:val="22"/>
        </w:rPr>
      </w:pPr>
    </w:p>
    <w:p w14:paraId="44CE73C4" w14:textId="41BC1CE9" w:rsidR="007F3955" w:rsidRPr="0079019A" w:rsidRDefault="007F3955" w:rsidP="007F3955">
      <w:pPr>
        <w:pStyle w:val="ListParagraph"/>
        <w:tabs>
          <w:tab w:val="left" w:pos="284"/>
        </w:tabs>
        <w:ind w:left="0"/>
        <w:jc w:val="both"/>
        <w:rPr>
          <w:szCs w:val="22"/>
        </w:rPr>
      </w:pPr>
      <w:r w:rsidRPr="0079019A">
        <w:rPr>
          <w:szCs w:val="22"/>
        </w:rPr>
        <w:tab/>
        <w:t xml:space="preserve">Any research data at the trial site </w:t>
      </w:r>
      <w:r w:rsidR="003345D6">
        <w:rPr>
          <w:szCs w:val="22"/>
        </w:rPr>
        <w:t>with exception of</w:t>
      </w:r>
      <w:r w:rsidRPr="0079019A">
        <w:rPr>
          <w:szCs w:val="22"/>
        </w:rPr>
        <w:t xml:space="preserve"> the </w:t>
      </w:r>
      <w:r w:rsidR="00D179C7">
        <w:rPr>
          <w:szCs w:val="22"/>
        </w:rPr>
        <w:t xml:space="preserve">Subject </w:t>
      </w:r>
      <w:r w:rsidR="003E3E35">
        <w:rPr>
          <w:szCs w:val="22"/>
        </w:rPr>
        <w:t>Enrollment and</w:t>
      </w:r>
      <w:r w:rsidR="003E3E35" w:rsidRPr="0079019A" w:rsidDel="00D179C7">
        <w:rPr>
          <w:szCs w:val="22"/>
        </w:rPr>
        <w:t xml:space="preserve"> </w:t>
      </w:r>
      <w:r w:rsidR="00D179C7">
        <w:rPr>
          <w:szCs w:val="22"/>
        </w:rPr>
        <w:t>I</w:t>
      </w:r>
      <w:r w:rsidRPr="0079019A">
        <w:rPr>
          <w:szCs w:val="22"/>
        </w:rPr>
        <w:t>dentif</w:t>
      </w:r>
      <w:r w:rsidR="003E3E35">
        <w:rPr>
          <w:szCs w:val="22"/>
        </w:rPr>
        <w:t>ication</w:t>
      </w:r>
      <w:r w:rsidRPr="0079019A">
        <w:rPr>
          <w:szCs w:val="22"/>
        </w:rPr>
        <w:t xml:space="preserve"> </w:t>
      </w:r>
      <w:r w:rsidR="00D179C7">
        <w:rPr>
          <w:szCs w:val="22"/>
        </w:rPr>
        <w:t xml:space="preserve"> Log</w:t>
      </w:r>
      <w:r w:rsidRPr="0079019A">
        <w:rPr>
          <w:szCs w:val="22"/>
        </w:rPr>
        <w:t xml:space="preserve"> will be pseudonymized using </w:t>
      </w:r>
      <w:r w:rsidR="00F46CE4">
        <w:rPr>
          <w:szCs w:val="22"/>
        </w:rPr>
        <w:t>participant</w:t>
      </w:r>
      <w:r w:rsidRPr="0079019A">
        <w:rPr>
          <w:szCs w:val="22"/>
        </w:rPr>
        <w:t xml:space="preserve"> numbers and otherwise de-identified of any personal health information. </w:t>
      </w:r>
      <w:r w:rsidR="00D179C7">
        <w:rPr>
          <w:szCs w:val="22"/>
        </w:rPr>
        <w:t xml:space="preserve">The Subject Enrollment </w:t>
      </w:r>
      <w:r w:rsidR="003E3E35">
        <w:rPr>
          <w:szCs w:val="22"/>
        </w:rPr>
        <w:t xml:space="preserve">and Identification </w:t>
      </w:r>
      <w:r w:rsidR="00D179C7">
        <w:rPr>
          <w:szCs w:val="22"/>
        </w:rPr>
        <w:t xml:space="preserve">Log will be kept in </w:t>
      </w:r>
      <w:r w:rsidR="003F6415">
        <w:rPr>
          <w:szCs w:val="22"/>
        </w:rPr>
        <w:t>an</w:t>
      </w:r>
      <w:r w:rsidR="00D179C7">
        <w:rPr>
          <w:szCs w:val="22"/>
        </w:rPr>
        <w:t xml:space="preserve"> electronic database MedInsight</w:t>
      </w:r>
      <w:r w:rsidR="003E3E35">
        <w:rPr>
          <w:szCs w:val="22"/>
        </w:rPr>
        <w:t xml:space="preserve"> OUS</w:t>
      </w:r>
      <w:r w:rsidR="00D179C7">
        <w:rPr>
          <w:szCs w:val="22"/>
        </w:rPr>
        <w:t xml:space="preserve"> w</w:t>
      </w:r>
      <w:r w:rsidR="003E3E35">
        <w:rPr>
          <w:szCs w:val="22"/>
        </w:rPr>
        <w:t xml:space="preserve">ith </w:t>
      </w:r>
      <w:r w:rsidR="003F6415">
        <w:rPr>
          <w:szCs w:val="22"/>
        </w:rPr>
        <w:t xml:space="preserve">restricted </w:t>
      </w:r>
      <w:r w:rsidR="003E3E35">
        <w:rPr>
          <w:szCs w:val="22"/>
        </w:rPr>
        <w:t>access control</w:t>
      </w:r>
      <w:r w:rsidR="00D179C7">
        <w:rPr>
          <w:szCs w:val="22"/>
        </w:rPr>
        <w:t>.</w:t>
      </w:r>
    </w:p>
    <w:p w14:paraId="3F3C0A15" w14:textId="77777777" w:rsidR="007F3955" w:rsidRPr="0079019A" w:rsidRDefault="007F3955" w:rsidP="007F3955">
      <w:pPr>
        <w:pStyle w:val="ListParagraph"/>
        <w:tabs>
          <w:tab w:val="left" w:pos="284"/>
        </w:tabs>
        <w:ind w:left="0"/>
        <w:jc w:val="both"/>
        <w:rPr>
          <w:szCs w:val="22"/>
        </w:rPr>
      </w:pPr>
    </w:p>
    <w:p w14:paraId="7D5BA656" w14:textId="752328E1" w:rsidR="007F3955" w:rsidRPr="0079019A" w:rsidRDefault="007F3955" w:rsidP="007F3955">
      <w:pPr>
        <w:pStyle w:val="ListParagraph"/>
        <w:tabs>
          <w:tab w:val="left" w:pos="284"/>
        </w:tabs>
        <w:ind w:left="0"/>
        <w:jc w:val="both"/>
        <w:rPr>
          <w:szCs w:val="22"/>
        </w:rPr>
      </w:pPr>
      <w:r w:rsidRPr="0079019A">
        <w:rPr>
          <w:szCs w:val="22"/>
        </w:rPr>
        <w:tab/>
        <w:t xml:space="preserve">After a minimum of </w:t>
      </w:r>
      <w:r w:rsidR="00F16BCC" w:rsidRPr="0079019A">
        <w:rPr>
          <w:szCs w:val="22"/>
        </w:rPr>
        <w:t>fi</w:t>
      </w:r>
      <w:r w:rsidR="00F16BCC">
        <w:rPr>
          <w:szCs w:val="22"/>
        </w:rPr>
        <w:t>fteen</w:t>
      </w:r>
      <w:r w:rsidRPr="0079019A">
        <w:rPr>
          <w:szCs w:val="22"/>
        </w:rPr>
        <w:t xml:space="preserve"> year</w:t>
      </w:r>
      <w:r w:rsidR="007077EF">
        <w:rPr>
          <w:szCs w:val="22"/>
        </w:rPr>
        <w:t>s</w:t>
      </w:r>
      <w:r w:rsidRPr="0079019A">
        <w:rPr>
          <w:szCs w:val="22"/>
        </w:rPr>
        <w:t xml:space="preserve"> after the </w:t>
      </w:r>
      <w:r w:rsidRPr="0079019A">
        <w:rPr>
          <w:b/>
          <w:i/>
          <w:szCs w:val="22"/>
        </w:rPr>
        <w:t>ImPRESS-losartan</w:t>
      </w:r>
      <w:r w:rsidRPr="0079019A">
        <w:rPr>
          <w:szCs w:val="22"/>
        </w:rPr>
        <w:t xml:space="preserve"> study end, all research data will be fully anonymized by destruction or deletion of the </w:t>
      </w:r>
      <w:r w:rsidR="00D179C7">
        <w:rPr>
          <w:szCs w:val="22"/>
        </w:rPr>
        <w:t xml:space="preserve">Subject Enrollment </w:t>
      </w:r>
      <w:r w:rsidR="003E3E35">
        <w:rPr>
          <w:szCs w:val="22"/>
        </w:rPr>
        <w:t xml:space="preserve">and Identification </w:t>
      </w:r>
      <w:r w:rsidR="00D179C7">
        <w:rPr>
          <w:szCs w:val="22"/>
        </w:rPr>
        <w:t>Log</w:t>
      </w:r>
      <w:r w:rsidRPr="0079019A">
        <w:rPr>
          <w:szCs w:val="22"/>
        </w:rPr>
        <w:t xml:space="preserve"> as well as any other form of personal health information that connects the research data with the individual research participant. The study participants are informed of this procedure and the timeline for anonymization of data. </w:t>
      </w:r>
    </w:p>
    <w:p w14:paraId="400921DC" w14:textId="77777777" w:rsidR="007F3955" w:rsidRPr="0079019A" w:rsidRDefault="007F3955" w:rsidP="007F3955">
      <w:pPr>
        <w:pStyle w:val="ListParagraph"/>
        <w:tabs>
          <w:tab w:val="left" w:pos="284"/>
        </w:tabs>
        <w:ind w:left="0"/>
        <w:jc w:val="both"/>
        <w:rPr>
          <w:szCs w:val="22"/>
        </w:rPr>
      </w:pPr>
    </w:p>
    <w:p w14:paraId="3964CF10" w14:textId="3F1D4F58" w:rsidR="007F3955" w:rsidRPr="0079019A" w:rsidRDefault="007F3955" w:rsidP="007F3955">
      <w:pPr>
        <w:pStyle w:val="ListParagraph"/>
        <w:tabs>
          <w:tab w:val="left" w:pos="284"/>
        </w:tabs>
        <w:ind w:left="0"/>
        <w:jc w:val="both"/>
        <w:rPr>
          <w:szCs w:val="22"/>
        </w:rPr>
      </w:pPr>
      <w:r w:rsidRPr="0079019A">
        <w:rPr>
          <w:szCs w:val="22"/>
        </w:rPr>
        <w:tab/>
        <w:t xml:space="preserve">For the intended purpose of making </w:t>
      </w:r>
      <w:r w:rsidR="00F16BCC" w:rsidRPr="0079019A">
        <w:rPr>
          <w:szCs w:val="22"/>
        </w:rPr>
        <w:t>public</w:t>
      </w:r>
      <w:r w:rsidRPr="0079019A">
        <w:rPr>
          <w:szCs w:val="22"/>
        </w:rPr>
        <w:t xml:space="preserve"> funded research data available through </w:t>
      </w:r>
      <w:r w:rsidRPr="0079019A">
        <w:rPr>
          <w:i/>
          <w:szCs w:val="22"/>
        </w:rPr>
        <w:t>open access</w:t>
      </w:r>
      <w:r w:rsidRPr="0079019A">
        <w:rPr>
          <w:szCs w:val="22"/>
        </w:rPr>
        <w:t xml:space="preserve"> and </w:t>
      </w:r>
      <w:r w:rsidRPr="0079019A">
        <w:rPr>
          <w:i/>
          <w:szCs w:val="22"/>
        </w:rPr>
        <w:t xml:space="preserve">BioSharing repositories, </w:t>
      </w:r>
      <w:r w:rsidRPr="0079019A">
        <w:rPr>
          <w:szCs w:val="22"/>
        </w:rPr>
        <w:t xml:space="preserve">anonymized research data at study end will be assigned a new random </w:t>
      </w:r>
      <w:r w:rsidR="00F46CE4">
        <w:rPr>
          <w:szCs w:val="22"/>
        </w:rPr>
        <w:t>participant</w:t>
      </w:r>
      <w:r w:rsidRPr="0079019A">
        <w:rPr>
          <w:szCs w:val="22"/>
        </w:rPr>
        <w:t xml:space="preserve"> number with no connection to the original study data or personal health information. Anonymized research data may be shared with third-party entities as explained on the informed consent form.</w:t>
      </w:r>
    </w:p>
    <w:p w14:paraId="6B685FFE" w14:textId="77777777" w:rsidR="007F3955" w:rsidRPr="0079019A" w:rsidRDefault="007F3955" w:rsidP="007F3955">
      <w:pPr>
        <w:pStyle w:val="ListParagraph"/>
        <w:tabs>
          <w:tab w:val="left" w:pos="284"/>
        </w:tabs>
        <w:ind w:left="0"/>
        <w:jc w:val="both"/>
        <w:rPr>
          <w:szCs w:val="22"/>
        </w:rPr>
      </w:pPr>
    </w:p>
    <w:p w14:paraId="1E37828B" w14:textId="77777777" w:rsidR="007F3955" w:rsidRPr="0079019A" w:rsidRDefault="007F3955" w:rsidP="007F3955">
      <w:pPr>
        <w:rPr>
          <w:b/>
          <w:szCs w:val="22"/>
        </w:rPr>
      </w:pPr>
    </w:p>
    <w:p w14:paraId="5297DE4B" w14:textId="679E3012" w:rsidR="007F3955" w:rsidRPr="0079019A" w:rsidRDefault="00CD340F" w:rsidP="00CD340F">
      <w:pPr>
        <w:pStyle w:val="Level3Heading"/>
        <w:rPr>
          <w:rFonts w:ascii="Arial Narrow" w:hAnsi="Arial Narrow"/>
          <w:b/>
          <w:sz w:val="22"/>
          <w:szCs w:val="22"/>
        </w:rPr>
      </w:pPr>
      <w:bookmarkStart w:id="425" w:name="_Toc492673310"/>
      <w:bookmarkStart w:id="426" w:name="_Toc522031666"/>
      <w:r w:rsidRPr="0079019A">
        <w:rPr>
          <w:rFonts w:ascii="Arial Narrow" w:hAnsi="Arial Narrow"/>
          <w:b/>
          <w:sz w:val="22"/>
          <w:szCs w:val="22"/>
          <w:lang w:val="en-US"/>
        </w:rPr>
        <w:t xml:space="preserve">9.5.3. </w:t>
      </w:r>
      <w:r w:rsidR="007F3955" w:rsidRPr="0079019A">
        <w:rPr>
          <w:rFonts w:ascii="Arial Narrow" w:hAnsi="Arial Narrow"/>
          <w:b/>
          <w:sz w:val="22"/>
          <w:szCs w:val="22"/>
        </w:rPr>
        <w:t xml:space="preserve">Storage of </w:t>
      </w:r>
      <w:r w:rsidR="00BD0342" w:rsidRPr="0079019A">
        <w:rPr>
          <w:rFonts w:ascii="Arial Narrow" w:hAnsi="Arial Narrow"/>
          <w:b/>
          <w:sz w:val="22"/>
          <w:szCs w:val="22"/>
        </w:rPr>
        <w:t>personal health information</w:t>
      </w:r>
      <w:r w:rsidR="007F3955" w:rsidRPr="0079019A">
        <w:rPr>
          <w:rFonts w:ascii="Arial Narrow" w:hAnsi="Arial Narrow"/>
          <w:b/>
          <w:sz w:val="22"/>
          <w:szCs w:val="22"/>
        </w:rPr>
        <w:t>:</w:t>
      </w:r>
      <w:bookmarkEnd w:id="425"/>
      <w:bookmarkEnd w:id="426"/>
    </w:p>
    <w:p w14:paraId="2737CE3F" w14:textId="16168C8F" w:rsidR="007F3955" w:rsidRPr="0079019A" w:rsidRDefault="00BD0342" w:rsidP="007F3955">
      <w:pPr>
        <w:ind w:firstLine="284"/>
        <w:rPr>
          <w:szCs w:val="22"/>
        </w:rPr>
      </w:pPr>
      <w:r w:rsidRPr="0079019A">
        <w:rPr>
          <w:szCs w:val="22"/>
        </w:rPr>
        <w:t>Personal health information</w:t>
      </w:r>
      <w:r w:rsidR="007F3955" w:rsidRPr="0079019A">
        <w:rPr>
          <w:szCs w:val="22"/>
        </w:rPr>
        <w:t xml:space="preserve"> will be stored on secure hospital computer systems (</w:t>
      </w:r>
      <w:r w:rsidR="00F16BCC" w:rsidRPr="0079019A">
        <w:rPr>
          <w:szCs w:val="22"/>
        </w:rPr>
        <w:t>i.e.</w:t>
      </w:r>
      <w:r w:rsidR="007F3955" w:rsidRPr="0079019A">
        <w:rPr>
          <w:szCs w:val="22"/>
        </w:rPr>
        <w:t xml:space="preserve"> radiographic images on the hospitals’ picture archiving and communication system, PACS) according </w:t>
      </w:r>
      <w:r w:rsidR="00E07C8C">
        <w:rPr>
          <w:szCs w:val="22"/>
        </w:rPr>
        <w:t xml:space="preserve">to </w:t>
      </w:r>
      <w:r w:rsidR="007F3955" w:rsidRPr="0079019A">
        <w:rPr>
          <w:szCs w:val="22"/>
        </w:rPr>
        <w:t xml:space="preserve">the standard procedures at </w:t>
      </w:r>
      <w:r w:rsidR="00CD340F" w:rsidRPr="0079019A">
        <w:rPr>
          <w:szCs w:val="22"/>
        </w:rPr>
        <w:t>the trial site</w:t>
      </w:r>
      <w:r w:rsidR="007F3955" w:rsidRPr="0079019A">
        <w:rPr>
          <w:szCs w:val="22"/>
        </w:rPr>
        <w:t xml:space="preserve"> as well as on</w:t>
      </w:r>
      <w:r w:rsidR="00CD340F" w:rsidRPr="0079019A">
        <w:rPr>
          <w:szCs w:val="22"/>
        </w:rPr>
        <w:t xml:space="preserve"> available</w:t>
      </w:r>
      <w:r w:rsidR="007F3955" w:rsidRPr="0079019A">
        <w:rPr>
          <w:szCs w:val="22"/>
        </w:rPr>
        <w:t xml:space="preserve"> secure servers dedicated for this purpose only.</w:t>
      </w:r>
      <w:r w:rsidR="00CD340F" w:rsidRPr="0079019A">
        <w:rPr>
          <w:szCs w:val="22"/>
        </w:rPr>
        <w:t xml:space="preserve"> This includes the servers affiliated with the services for sensitive data (TSD) at the University of Oslo (using the dedicated </w:t>
      </w:r>
      <w:r w:rsidR="00CD340F" w:rsidRPr="0079019A">
        <w:rPr>
          <w:b/>
          <w:i/>
          <w:szCs w:val="22"/>
        </w:rPr>
        <w:t>ImPRESS project number 505</w:t>
      </w:r>
      <w:r w:rsidR="00CD340F" w:rsidRPr="0079019A">
        <w:rPr>
          <w:szCs w:val="22"/>
        </w:rPr>
        <w:t xml:space="preserve">). </w:t>
      </w:r>
    </w:p>
    <w:p w14:paraId="6D97FA1B" w14:textId="5E26C983" w:rsidR="007F3955" w:rsidRPr="0079019A" w:rsidRDefault="00CD340F" w:rsidP="007F3955">
      <w:pPr>
        <w:ind w:firstLine="284"/>
        <w:rPr>
          <w:szCs w:val="22"/>
        </w:rPr>
      </w:pPr>
      <w:r w:rsidRPr="0079019A">
        <w:rPr>
          <w:szCs w:val="22"/>
        </w:rPr>
        <w:t>No personal health information</w:t>
      </w:r>
      <w:r w:rsidR="007F3955" w:rsidRPr="0079019A">
        <w:rPr>
          <w:szCs w:val="22"/>
        </w:rPr>
        <w:t xml:space="preserve"> will be accessible to unauthorized personnel.</w:t>
      </w:r>
    </w:p>
    <w:p w14:paraId="3D8A2F3C" w14:textId="5C6134FA" w:rsidR="007F3955" w:rsidRPr="0079019A" w:rsidRDefault="007F3955" w:rsidP="007F3955">
      <w:pPr>
        <w:ind w:firstLine="284"/>
        <w:rPr>
          <w:szCs w:val="22"/>
        </w:rPr>
      </w:pPr>
      <w:r w:rsidRPr="0079019A">
        <w:rPr>
          <w:szCs w:val="22"/>
        </w:rPr>
        <w:lastRenderedPageBreak/>
        <w:t xml:space="preserve">No </w:t>
      </w:r>
      <w:r w:rsidR="00CD340F" w:rsidRPr="0079019A">
        <w:rPr>
          <w:szCs w:val="22"/>
        </w:rPr>
        <w:t xml:space="preserve">personal health information </w:t>
      </w:r>
      <w:r w:rsidRPr="0079019A">
        <w:rPr>
          <w:szCs w:val="22"/>
        </w:rPr>
        <w:t xml:space="preserve">will be transferred outside the secure computer systems at </w:t>
      </w:r>
      <w:r w:rsidR="00CD340F" w:rsidRPr="0079019A">
        <w:rPr>
          <w:szCs w:val="22"/>
        </w:rPr>
        <w:t>the trial site</w:t>
      </w:r>
      <w:r w:rsidRPr="0079019A">
        <w:rPr>
          <w:szCs w:val="22"/>
        </w:rPr>
        <w:t xml:space="preserve">, nor to any outside institutions. Only pseudonymized data will be shared with collaborators and/or third-parties outside </w:t>
      </w:r>
      <w:r w:rsidR="00CD340F" w:rsidRPr="0079019A">
        <w:rPr>
          <w:szCs w:val="22"/>
        </w:rPr>
        <w:t>the trial site</w:t>
      </w:r>
      <w:r w:rsidRPr="0079019A">
        <w:rPr>
          <w:szCs w:val="22"/>
        </w:rPr>
        <w:t xml:space="preserve"> upon approval. For the purpose of </w:t>
      </w:r>
      <w:r w:rsidRPr="0079019A">
        <w:rPr>
          <w:i/>
          <w:szCs w:val="22"/>
        </w:rPr>
        <w:t>open access</w:t>
      </w:r>
      <w:r w:rsidRPr="0079019A">
        <w:rPr>
          <w:szCs w:val="22"/>
        </w:rPr>
        <w:t xml:space="preserve"> data, only fully anonymized data is shared. </w:t>
      </w:r>
    </w:p>
    <w:p w14:paraId="6C74E3B1" w14:textId="36C867D2" w:rsidR="007F3955" w:rsidRPr="0079019A" w:rsidRDefault="007F3955" w:rsidP="00CD340F">
      <w:pPr>
        <w:ind w:firstLine="284"/>
        <w:rPr>
          <w:b/>
          <w:szCs w:val="22"/>
        </w:rPr>
      </w:pPr>
      <w:r w:rsidRPr="0079019A">
        <w:rPr>
          <w:szCs w:val="22"/>
        </w:rPr>
        <w:t xml:space="preserve">Pseudonymized research data will only be stored and processed using designated computer systems at </w:t>
      </w:r>
      <w:r w:rsidR="00CD340F" w:rsidRPr="0079019A">
        <w:rPr>
          <w:szCs w:val="22"/>
        </w:rPr>
        <w:t>the trial site</w:t>
      </w:r>
      <w:r w:rsidRPr="0079019A">
        <w:rPr>
          <w:szCs w:val="22"/>
        </w:rPr>
        <w:t>. This includes both laptops and workstations.</w:t>
      </w:r>
    </w:p>
    <w:p w14:paraId="5B4FF689" w14:textId="77777777" w:rsidR="007F3955" w:rsidRPr="0079019A" w:rsidRDefault="007F3955" w:rsidP="007F3955">
      <w:pPr>
        <w:ind w:left="284" w:firstLine="283"/>
        <w:rPr>
          <w:b/>
          <w:szCs w:val="22"/>
        </w:rPr>
      </w:pPr>
    </w:p>
    <w:p w14:paraId="25B1BBB7" w14:textId="64841077" w:rsidR="007F3955" w:rsidRPr="0079019A" w:rsidRDefault="00CD340F" w:rsidP="00CD340F">
      <w:pPr>
        <w:pStyle w:val="Level3Heading"/>
        <w:rPr>
          <w:rFonts w:ascii="Arial Narrow" w:hAnsi="Arial Narrow"/>
          <w:b/>
          <w:sz w:val="22"/>
          <w:szCs w:val="22"/>
        </w:rPr>
      </w:pPr>
      <w:bookmarkStart w:id="427" w:name="_Toc492673311"/>
      <w:bookmarkStart w:id="428" w:name="_Toc522031667"/>
      <w:r w:rsidRPr="0079019A">
        <w:rPr>
          <w:rFonts w:ascii="Arial Narrow" w:hAnsi="Arial Narrow"/>
          <w:b/>
          <w:sz w:val="22"/>
          <w:szCs w:val="22"/>
          <w:lang w:val="en-US"/>
        </w:rPr>
        <w:t xml:space="preserve">9.5.4. </w:t>
      </w:r>
      <w:r w:rsidR="007F3955" w:rsidRPr="0079019A">
        <w:rPr>
          <w:rFonts w:ascii="Arial Narrow" w:hAnsi="Arial Narrow"/>
          <w:b/>
          <w:sz w:val="22"/>
          <w:szCs w:val="22"/>
        </w:rPr>
        <w:t xml:space="preserve">Protection of </w:t>
      </w:r>
      <w:r w:rsidR="00BD0342" w:rsidRPr="0079019A">
        <w:rPr>
          <w:rFonts w:ascii="Arial Narrow" w:hAnsi="Arial Narrow"/>
          <w:b/>
          <w:sz w:val="22"/>
          <w:szCs w:val="22"/>
        </w:rPr>
        <w:t>personal health information</w:t>
      </w:r>
      <w:r w:rsidR="007F3955" w:rsidRPr="0079019A">
        <w:rPr>
          <w:rFonts w:ascii="Arial Narrow" w:hAnsi="Arial Narrow"/>
          <w:b/>
          <w:sz w:val="22"/>
          <w:szCs w:val="22"/>
        </w:rPr>
        <w:t>:</w:t>
      </w:r>
      <w:bookmarkEnd w:id="427"/>
      <w:bookmarkEnd w:id="428"/>
    </w:p>
    <w:p w14:paraId="2E7B1C12" w14:textId="6A46BC16" w:rsidR="007F3955" w:rsidRPr="0079019A" w:rsidRDefault="007F3955" w:rsidP="007F3955">
      <w:pPr>
        <w:ind w:firstLine="284"/>
        <w:rPr>
          <w:szCs w:val="22"/>
        </w:rPr>
      </w:pPr>
      <w:r w:rsidRPr="0079019A">
        <w:rPr>
          <w:szCs w:val="22"/>
        </w:rPr>
        <w:t xml:space="preserve">Access to confidential information by an employee affiliated with the study will only be performed on a need-to-know basis and following the participants’ signed informed consent. </w:t>
      </w:r>
    </w:p>
    <w:p w14:paraId="026B8F1B" w14:textId="560F8E87" w:rsidR="007F3955" w:rsidRPr="0079019A" w:rsidRDefault="00CD340F" w:rsidP="007F3955">
      <w:pPr>
        <w:ind w:firstLine="284"/>
        <w:rPr>
          <w:szCs w:val="22"/>
        </w:rPr>
      </w:pPr>
      <w:r w:rsidRPr="0079019A">
        <w:rPr>
          <w:szCs w:val="22"/>
        </w:rPr>
        <w:t>Study</w:t>
      </w:r>
      <w:r w:rsidR="007F3955" w:rsidRPr="0079019A">
        <w:rPr>
          <w:szCs w:val="22"/>
        </w:rPr>
        <w:t xml:space="preserve"> employees will not disclose confidential information to outsiders (including family and friends) or to other employees who do not have a need-to-know.</w:t>
      </w:r>
    </w:p>
    <w:p w14:paraId="6EE3514B" w14:textId="44377C4E" w:rsidR="007F3955" w:rsidRPr="0079019A" w:rsidRDefault="00CD340F" w:rsidP="007F3955">
      <w:pPr>
        <w:ind w:firstLine="284"/>
        <w:rPr>
          <w:szCs w:val="22"/>
        </w:rPr>
      </w:pPr>
      <w:r w:rsidRPr="0079019A">
        <w:rPr>
          <w:szCs w:val="22"/>
        </w:rPr>
        <w:t>Study</w:t>
      </w:r>
      <w:r w:rsidR="007F3955" w:rsidRPr="0079019A">
        <w:rPr>
          <w:szCs w:val="22"/>
        </w:rPr>
        <w:t xml:space="preserve"> employees will not discuss confidential information in public areas or where others who do not have a need-to-know can overhear the conversation. </w:t>
      </w:r>
    </w:p>
    <w:p w14:paraId="59EC4171" w14:textId="1CBFAB96" w:rsidR="007F3955" w:rsidRPr="0079019A" w:rsidRDefault="00CD340F" w:rsidP="007F3955">
      <w:pPr>
        <w:ind w:firstLine="284"/>
        <w:rPr>
          <w:szCs w:val="22"/>
        </w:rPr>
      </w:pPr>
      <w:r w:rsidRPr="0079019A">
        <w:rPr>
          <w:szCs w:val="22"/>
        </w:rPr>
        <w:t xml:space="preserve">Study </w:t>
      </w:r>
      <w:r w:rsidR="007F3955" w:rsidRPr="0079019A">
        <w:rPr>
          <w:szCs w:val="22"/>
        </w:rPr>
        <w:t>employees will not make inquires for other personnel who do not have proper authority.</w:t>
      </w:r>
    </w:p>
    <w:p w14:paraId="69D2E378" w14:textId="5CBEE596" w:rsidR="007F3955" w:rsidRPr="0079019A" w:rsidRDefault="00CD340F" w:rsidP="007F3955">
      <w:pPr>
        <w:ind w:firstLine="284"/>
        <w:rPr>
          <w:szCs w:val="22"/>
        </w:rPr>
      </w:pPr>
      <w:r w:rsidRPr="0079019A">
        <w:rPr>
          <w:szCs w:val="22"/>
        </w:rPr>
        <w:t xml:space="preserve">Study </w:t>
      </w:r>
      <w:r w:rsidR="007F3955" w:rsidRPr="0079019A">
        <w:rPr>
          <w:szCs w:val="22"/>
        </w:rPr>
        <w:t xml:space="preserve">employees are responsible for clinical and non-clinical information accessed with the employees’ password on a hospital workstation. The employee is also responsible for every action that is made while using the password.  </w:t>
      </w:r>
    </w:p>
    <w:p w14:paraId="2E8A2AF4" w14:textId="7F21BCD7" w:rsidR="007F3955" w:rsidRPr="0079019A" w:rsidRDefault="00CD340F" w:rsidP="007F3955">
      <w:pPr>
        <w:ind w:firstLine="284"/>
        <w:rPr>
          <w:szCs w:val="22"/>
        </w:rPr>
      </w:pPr>
      <w:r w:rsidRPr="0079019A">
        <w:rPr>
          <w:szCs w:val="22"/>
        </w:rPr>
        <w:t xml:space="preserve">Study </w:t>
      </w:r>
      <w:r w:rsidR="007F3955" w:rsidRPr="0079019A">
        <w:rPr>
          <w:szCs w:val="22"/>
        </w:rPr>
        <w:t xml:space="preserve">employees will not make any unauthorized transmissions, inquiring, modifications, or </w:t>
      </w:r>
      <w:r w:rsidR="00436B09" w:rsidRPr="0079019A">
        <w:rPr>
          <w:szCs w:val="22"/>
        </w:rPr>
        <w:t>purging’s</w:t>
      </w:r>
      <w:r w:rsidR="007F3955" w:rsidRPr="0079019A">
        <w:rPr>
          <w:szCs w:val="22"/>
        </w:rPr>
        <w:t xml:space="preserve"> of data in the hospital computer system. Such unauthorized transitions include, but are not limited to, removing and/or transferring data from the hospital computer system to unauthorized locations outside the hospital system.  </w:t>
      </w:r>
    </w:p>
    <w:p w14:paraId="3223A9AD" w14:textId="59B4294E" w:rsidR="007F3955" w:rsidRPr="0079019A" w:rsidRDefault="00CD340F" w:rsidP="007F3955">
      <w:pPr>
        <w:ind w:firstLine="284"/>
        <w:rPr>
          <w:szCs w:val="22"/>
        </w:rPr>
      </w:pPr>
      <w:r w:rsidRPr="0079019A">
        <w:rPr>
          <w:szCs w:val="22"/>
        </w:rPr>
        <w:t xml:space="preserve">Study </w:t>
      </w:r>
      <w:r w:rsidR="007F3955" w:rsidRPr="0079019A">
        <w:rPr>
          <w:szCs w:val="22"/>
        </w:rPr>
        <w:t>employees will always lock or log off a hospital workstation prior to leaving it unattended.</w:t>
      </w:r>
    </w:p>
    <w:p w14:paraId="02B36D1F" w14:textId="1F38A2C3" w:rsidR="007F3955" w:rsidRPr="0079019A" w:rsidRDefault="00CD340F" w:rsidP="007F3955">
      <w:pPr>
        <w:ind w:firstLine="284"/>
        <w:rPr>
          <w:szCs w:val="22"/>
        </w:rPr>
      </w:pPr>
      <w:r w:rsidRPr="0079019A">
        <w:rPr>
          <w:szCs w:val="22"/>
        </w:rPr>
        <w:t xml:space="preserve">Study </w:t>
      </w:r>
      <w:r w:rsidR="007F3955" w:rsidRPr="0079019A">
        <w:rPr>
          <w:szCs w:val="22"/>
        </w:rPr>
        <w:t>employees will not share encryption login passwords.</w:t>
      </w:r>
    </w:p>
    <w:p w14:paraId="6D610B83" w14:textId="691A2298" w:rsidR="007F3955" w:rsidRPr="0079019A" w:rsidRDefault="00CD340F" w:rsidP="007F3955">
      <w:pPr>
        <w:ind w:firstLine="284"/>
        <w:rPr>
          <w:szCs w:val="22"/>
        </w:rPr>
      </w:pPr>
      <w:r w:rsidRPr="0079019A">
        <w:rPr>
          <w:szCs w:val="22"/>
        </w:rPr>
        <w:t xml:space="preserve">Study </w:t>
      </w:r>
      <w:r w:rsidR="007F3955" w:rsidRPr="0079019A">
        <w:rPr>
          <w:szCs w:val="22"/>
        </w:rPr>
        <w:t xml:space="preserve">employees will not physically remove or transport any </w:t>
      </w:r>
      <w:r w:rsidR="003E5C8B" w:rsidRPr="0079019A">
        <w:rPr>
          <w:szCs w:val="22"/>
        </w:rPr>
        <w:t xml:space="preserve">personal health information </w:t>
      </w:r>
      <w:r w:rsidR="007F3955" w:rsidRPr="0079019A">
        <w:rPr>
          <w:szCs w:val="22"/>
        </w:rPr>
        <w:t xml:space="preserve">from </w:t>
      </w:r>
      <w:r w:rsidR="00BD0342" w:rsidRPr="0079019A">
        <w:rPr>
          <w:szCs w:val="22"/>
        </w:rPr>
        <w:t>the trial site</w:t>
      </w:r>
      <w:r w:rsidR="007F3955" w:rsidRPr="0079019A">
        <w:rPr>
          <w:szCs w:val="22"/>
        </w:rPr>
        <w:t>, unless such information will be used for the performance of their job duties and in compliance with this policy.</w:t>
      </w:r>
    </w:p>
    <w:p w14:paraId="07D22DCB" w14:textId="3DD46A57" w:rsidR="007F3955" w:rsidRPr="0079019A" w:rsidRDefault="00CD340F" w:rsidP="007F3955">
      <w:pPr>
        <w:ind w:firstLine="284"/>
        <w:rPr>
          <w:szCs w:val="22"/>
        </w:rPr>
      </w:pPr>
      <w:r w:rsidRPr="0079019A">
        <w:rPr>
          <w:szCs w:val="22"/>
        </w:rPr>
        <w:t xml:space="preserve">Study </w:t>
      </w:r>
      <w:r w:rsidR="007F3955" w:rsidRPr="0079019A">
        <w:rPr>
          <w:szCs w:val="22"/>
        </w:rPr>
        <w:t xml:space="preserve">employees will ensure that all </w:t>
      </w:r>
      <w:r w:rsidR="00BD0342" w:rsidRPr="0079019A">
        <w:rPr>
          <w:szCs w:val="22"/>
        </w:rPr>
        <w:t xml:space="preserve">personal health </w:t>
      </w:r>
      <w:r w:rsidR="00436B09" w:rsidRPr="0079019A">
        <w:rPr>
          <w:szCs w:val="22"/>
        </w:rPr>
        <w:t>information</w:t>
      </w:r>
      <w:r w:rsidR="007F3955" w:rsidRPr="0079019A">
        <w:rPr>
          <w:szCs w:val="22"/>
        </w:rPr>
        <w:t xml:space="preserve"> whether in paper or electronic format, that is physically removed from </w:t>
      </w:r>
      <w:r w:rsidR="00BD0342" w:rsidRPr="0079019A">
        <w:rPr>
          <w:szCs w:val="22"/>
        </w:rPr>
        <w:t>the trial site</w:t>
      </w:r>
      <w:r w:rsidR="007F3955" w:rsidRPr="0079019A">
        <w:rPr>
          <w:szCs w:val="22"/>
        </w:rPr>
        <w:t xml:space="preserve"> for their job duties is secured and transported in compliance with this policy and referenced policies.</w:t>
      </w:r>
    </w:p>
    <w:p w14:paraId="40E5E7E8" w14:textId="0C1CB1EF" w:rsidR="007F3955" w:rsidRPr="0079019A" w:rsidRDefault="00CD340F" w:rsidP="007F3955">
      <w:pPr>
        <w:ind w:firstLine="284"/>
        <w:rPr>
          <w:szCs w:val="22"/>
        </w:rPr>
      </w:pPr>
      <w:r w:rsidRPr="0079019A">
        <w:rPr>
          <w:szCs w:val="22"/>
        </w:rPr>
        <w:t xml:space="preserve">Study </w:t>
      </w:r>
      <w:r w:rsidR="007F3955" w:rsidRPr="0079019A">
        <w:rPr>
          <w:szCs w:val="22"/>
        </w:rPr>
        <w:t xml:space="preserve">employees will not physically remove any </w:t>
      </w:r>
      <w:r w:rsidR="00BD0342" w:rsidRPr="0079019A">
        <w:rPr>
          <w:szCs w:val="22"/>
        </w:rPr>
        <w:t>personal health information</w:t>
      </w:r>
      <w:r w:rsidR="007F3955" w:rsidRPr="0079019A">
        <w:rPr>
          <w:szCs w:val="22"/>
        </w:rPr>
        <w:t xml:space="preserve"> stored in electronic form on laptops or USB devices from </w:t>
      </w:r>
      <w:r w:rsidR="00A95332" w:rsidRPr="0079019A">
        <w:rPr>
          <w:szCs w:val="22"/>
        </w:rPr>
        <w:t xml:space="preserve">the trial site </w:t>
      </w:r>
      <w:r w:rsidR="007F3955" w:rsidRPr="0079019A">
        <w:rPr>
          <w:szCs w:val="22"/>
        </w:rPr>
        <w:t xml:space="preserve">unless the laptop or USB device on which it is stored is in compliance with all applicable </w:t>
      </w:r>
      <w:r w:rsidR="00A95332" w:rsidRPr="0079019A">
        <w:rPr>
          <w:szCs w:val="22"/>
        </w:rPr>
        <w:t>trial site</w:t>
      </w:r>
      <w:r w:rsidR="007F3955" w:rsidRPr="0079019A">
        <w:rPr>
          <w:szCs w:val="22"/>
        </w:rPr>
        <w:t xml:space="preserve"> encryption policies and standards.</w:t>
      </w:r>
    </w:p>
    <w:p w14:paraId="1712CE19" w14:textId="54CE2864" w:rsidR="007F3955" w:rsidRPr="0079019A" w:rsidRDefault="00CD340F" w:rsidP="007F3955">
      <w:pPr>
        <w:ind w:firstLine="284"/>
        <w:rPr>
          <w:szCs w:val="22"/>
        </w:rPr>
      </w:pPr>
      <w:r w:rsidRPr="0079019A">
        <w:rPr>
          <w:szCs w:val="22"/>
        </w:rPr>
        <w:t xml:space="preserve">Study </w:t>
      </w:r>
      <w:r w:rsidR="007F3955" w:rsidRPr="0079019A">
        <w:rPr>
          <w:szCs w:val="22"/>
        </w:rPr>
        <w:t xml:space="preserve">employees will not remove </w:t>
      </w:r>
      <w:r w:rsidR="00BD0342" w:rsidRPr="0079019A">
        <w:rPr>
          <w:szCs w:val="22"/>
        </w:rPr>
        <w:t>personal health information</w:t>
      </w:r>
      <w:r w:rsidR="007F3955" w:rsidRPr="0079019A">
        <w:rPr>
          <w:szCs w:val="22"/>
        </w:rPr>
        <w:t xml:space="preserve"> in non-electronic form (whether originals, copies, replications, or reproductions) from </w:t>
      </w:r>
      <w:r w:rsidR="00A95332" w:rsidRPr="0079019A">
        <w:rPr>
          <w:szCs w:val="22"/>
        </w:rPr>
        <w:t>the trial site</w:t>
      </w:r>
      <w:r w:rsidR="007F3955" w:rsidRPr="0079019A">
        <w:rPr>
          <w:szCs w:val="22"/>
        </w:rPr>
        <w:t xml:space="preserve"> locations, except to transport between such spaces, unless the workforce member has received approval from the study PI, for the purpose of performing work offsite in accordance with the procedures described in this document. Before approving the request, the study PI must be satisﬁed that the workforce member will implement proper safeguards for protecting the information when physically removed from </w:t>
      </w:r>
      <w:r w:rsidR="00A95332" w:rsidRPr="0079019A">
        <w:rPr>
          <w:szCs w:val="22"/>
        </w:rPr>
        <w:t>the trial site</w:t>
      </w:r>
      <w:r w:rsidR="007F3955" w:rsidRPr="0079019A">
        <w:rPr>
          <w:szCs w:val="22"/>
        </w:rPr>
        <w:t xml:space="preserve"> locations.</w:t>
      </w:r>
    </w:p>
    <w:p w14:paraId="15B8A6E8" w14:textId="446C97C0" w:rsidR="007F3955" w:rsidRPr="0079019A" w:rsidRDefault="00CD340F" w:rsidP="007F3955">
      <w:pPr>
        <w:ind w:firstLine="284"/>
        <w:rPr>
          <w:szCs w:val="22"/>
        </w:rPr>
      </w:pPr>
      <w:r w:rsidRPr="0079019A">
        <w:rPr>
          <w:szCs w:val="22"/>
        </w:rPr>
        <w:t xml:space="preserve">Study </w:t>
      </w:r>
      <w:r w:rsidR="007F3955" w:rsidRPr="0079019A">
        <w:rPr>
          <w:szCs w:val="22"/>
        </w:rPr>
        <w:t xml:space="preserve">employees who transport </w:t>
      </w:r>
      <w:r w:rsidR="00BD0342" w:rsidRPr="0079019A">
        <w:rPr>
          <w:szCs w:val="22"/>
        </w:rPr>
        <w:t>personal health information</w:t>
      </w:r>
      <w:r w:rsidR="007F3955" w:rsidRPr="0079019A">
        <w:rPr>
          <w:szCs w:val="22"/>
        </w:rPr>
        <w:t xml:space="preserve"> in any form, shall take reasonable precautions to safeguard and secure the information at all times. </w:t>
      </w:r>
    </w:p>
    <w:p w14:paraId="4083A1B1" w14:textId="3224A9A8" w:rsidR="007F3955" w:rsidRPr="0079019A" w:rsidRDefault="00CD340F" w:rsidP="007F3955">
      <w:pPr>
        <w:ind w:firstLine="284"/>
        <w:rPr>
          <w:szCs w:val="22"/>
        </w:rPr>
      </w:pPr>
      <w:r w:rsidRPr="0079019A">
        <w:rPr>
          <w:szCs w:val="22"/>
        </w:rPr>
        <w:t xml:space="preserve">Study </w:t>
      </w:r>
      <w:r w:rsidR="007F3955" w:rsidRPr="0079019A">
        <w:rPr>
          <w:szCs w:val="22"/>
        </w:rPr>
        <w:t>employees will transport the minimum information necessary to perform their duties and so that it is not viewable or accessible to others.</w:t>
      </w:r>
    </w:p>
    <w:p w14:paraId="472F44B9" w14:textId="393973B2" w:rsidR="007F3955" w:rsidRPr="0079019A" w:rsidRDefault="00CD340F" w:rsidP="007F3955">
      <w:pPr>
        <w:ind w:firstLine="284"/>
        <w:rPr>
          <w:szCs w:val="22"/>
        </w:rPr>
      </w:pPr>
      <w:r w:rsidRPr="0079019A">
        <w:rPr>
          <w:szCs w:val="22"/>
        </w:rPr>
        <w:t xml:space="preserve">Study </w:t>
      </w:r>
      <w:r w:rsidR="007F3955" w:rsidRPr="0079019A">
        <w:rPr>
          <w:szCs w:val="22"/>
        </w:rPr>
        <w:t xml:space="preserve">employees will not leave </w:t>
      </w:r>
      <w:r w:rsidR="00BD0342" w:rsidRPr="0079019A">
        <w:rPr>
          <w:szCs w:val="22"/>
        </w:rPr>
        <w:t>personal health information</w:t>
      </w:r>
      <w:r w:rsidR="007F3955" w:rsidRPr="0079019A">
        <w:rPr>
          <w:szCs w:val="22"/>
        </w:rPr>
        <w:t xml:space="preserve"> publicly unattended or unsecured at </w:t>
      </w:r>
      <w:r w:rsidR="00A95332" w:rsidRPr="0079019A">
        <w:rPr>
          <w:szCs w:val="22"/>
        </w:rPr>
        <w:t>the trial site</w:t>
      </w:r>
      <w:r w:rsidR="007F3955" w:rsidRPr="0079019A">
        <w:rPr>
          <w:szCs w:val="22"/>
        </w:rPr>
        <w:t xml:space="preserve"> at any time.</w:t>
      </w:r>
    </w:p>
    <w:p w14:paraId="014527B0" w14:textId="4E81D1F9" w:rsidR="007F3955" w:rsidRPr="0079019A" w:rsidRDefault="007F3955" w:rsidP="007F3955">
      <w:pPr>
        <w:ind w:firstLine="284"/>
        <w:rPr>
          <w:szCs w:val="22"/>
        </w:rPr>
      </w:pPr>
      <w:r w:rsidRPr="0079019A">
        <w:rPr>
          <w:szCs w:val="22"/>
        </w:rPr>
        <w:lastRenderedPageBreak/>
        <w:t xml:space="preserve">All laptops, tablets, and netbooks, whether owned or managed by </w:t>
      </w:r>
      <w:r w:rsidR="00A95332" w:rsidRPr="0079019A">
        <w:rPr>
          <w:szCs w:val="22"/>
        </w:rPr>
        <w:t>the trial site</w:t>
      </w:r>
      <w:r w:rsidRPr="0079019A">
        <w:rPr>
          <w:szCs w:val="22"/>
        </w:rPr>
        <w:t xml:space="preserve"> or any </w:t>
      </w:r>
      <w:r w:rsidR="00A95332" w:rsidRPr="0079019A">
        <w:rPr>
          <w:szCs w:val="22"/>
        </w:rPr>
        <w:t>trial site</w:t>
      </w:r>
      <w:r w:rsidRPr="0079019A">
        <w:rPr>
          <w:szCs w:val="22"/>
        </w:rPr>
        <w:t xml:space="preserve"> entity, or personally owned and managed, and used to process </w:t>
      </w:r>
      <w:r w:rsidR="00BD0342" w:rsidRPr="0079019A">
        <w:rPr>
          <w:szCs w:val="22"/>
        </w:rPr>
        <w:t>personal health information</w:t>
      </w:r>
      <w:r w:rsidRPr="0079019A">
        <w:rPr>
          <w:szCs w:val="22"/>
        </w:rPr>
        <w:t xml:space="preserve"> must be protected and/or encrypted according to institutional guidelines. </w:t>
      </w:r>
      <w:r w:rsidR="00A95332" w:rsidRPr="0079019A">
        <w:rPr>
          <w:szCs w:val="22"/>
        </w:rPr>
        <w:t>Study</w:t>
      </w:r>
      <w:r w:rsidRPr="0079019A">
        <w:rPr>
          <w:szCs w:val="22"/>
        </w:rPr>
        <w:t xml:space="preserve"> employees will not store </w:t>
      </w:r>
      <w:r w:rsidR="00BD0342" w:rsidRPr="0079019A">
        <w:rPr>
          <w:szCs w:val="22"/>
        </w:rPr>
        <w:t>personal health information</w:t>
      </w:r>
      <w:r w:rsidRPr="0079019A">
        <w:rPr>
          <w:szCs w:val="22"/>
        </w:rPr>
        <w:t xml:space="preserve"> on unencrypted laptops, tablets, or netbooks. </w:t>
      </w:r>
      <w:r w:rsidR="00A95332" w:rsidRPr="0079019A">
        <w:rPr>
          <w:szCs w:val="22"/>
        </w:rPr>
        <w:t>Study</w:t>
      </w:r>
      <w:r w:rsidRPr="0079019A">
        <w:rPr>
          <w:szCs w:val="22"/>
        </w:rPr>
        <w:t xml:space="preserve"> employees will not connect unprotected and/or unencrypted laptops, tablets, or netbooks to the </w:t>
      </w:r>
      <w:r w:rsidR="00A95332" w:rsidRPr="0079019A">
        <w:rPr>
          <w:szCs w:val="22"/>
        </w:rPr>
        <w:t>trial site</w:t>
      </w:r>
      <w:r w:rsidRPr="0079019A">
        <w:rPr>
          <w:szCs w:val="22"/>
        </w:rPr>
        <w:t xml:space="preserve"> network if said device is not protected and/or encrypted according to institutional guidelines.</w:t>
      </w:r>
    </w:p>
    <w:p w14:paraId="680C9EA6" w14:textId="77777777" w:rsidR="007F3955" w:rsidRPr="0079019A" w:rsidRDefault="007F3955" w:rsidP="007F3955">
      <w:pPr>
        <w:ind w:firstLine="284"/>
        <w:rPr>
          <w:szCs w:val="22"/>
        </w:rPr>
      </w:pPr>
      <w:r w:rsidRPr="0079019A">
        <w:rPr>
          <w:szCs w:val="22"/>
        </w:rPr>
        <w:t>Portable USB drives are only appropriate for the temporary storage and transport of ﬁles if necessary. To purchase encrypted portable USB drives, users should contact their local materials management coordinator.</w:t>
      </w:r>
    </w:p>
    <w:p w14:paraId="7946B6B3" w14:textId="1F8922EC" w:rsidR="007F3955" w:rsidRPr="0079019A" w:rsidRDefault="007F3955" w:rsidP="007F3955">
      <w:pPr>
        <w:ind w:firstLine="284"/>
        <w:rPr>
          <w:szCs w:val="22"/>
        </w:rPr>
      </w:pPr>
      <w:r w:rsidRPr="0079019A">
        <w:rPr>
          <w:szCs w:val="22"/>
        </w:rPr>
        <w:t>As indicated in the contract of employment and prior to performing any related research activities,</w:t>
      </w:r>
      <w:r w:rsidRPr="0079019A">
        <w:rPr>
          <w:b/>
          <w:i/>
          <w:szCs w:val="22"/>
        </w:rPr>
        <w:t xml:space="preserve"> </w:t>
      </w:r>
      <w:r w:rsidR="00A95332" w:rsidRPr="0079019A">
        <w:rPr>
          <w:szCs w:val="22"/>
        </w:rPr>
        <w:t>Study</w:t>
      </w:r>
      <w:r w:rsidRPr="0079019A">
        <w:rPr>
          <w:szCs w:val="22"/>
        </w:rPr>
        <w:t xml:space="preserve"> employees are require</w:t>
      </w:r>
      <w:r w:rsidR="00F16BCC">
        <w:rPr>
          <w:szCs w:val="22"/>
        </w:rPr>
        <w:t>d</w:t>
      </w:r>
      <w:r w:rsidRPr="0079019A">
        <w:rPr>
          <w:szCs w:val="22"/>
        </w:rPr>
        <w:t xml:space="preserve"> to read and abide to all relevant documentation on appropriate use and management of protection health information as described in this document. Violation of these procedures may result in corrective action, up to and including termination of employment and/or suspension and loss of privileges.   </w:t>
      </w:r>
    </w:p>
    <w:p w14:paraId="193DD0B2" w14:textId="3770EE19" w:rsidR="007F3955" w:rsidRPr="0079019A" w:rsidRDefault="007F3955" w:rsidP="007F3955">
      <w:pPr>
        <w:ind w:firstLine="284"/>
        <w:rPr>
          <w:szCs w:val="22"/>
        </w:rPr>
      </w:pPr>
      <w:r w:rsidRPr="0079019A">
        <w:rPr>
          <w:szCs w:val="22"/>
        </w:rPr>
        <w:t xml:space="preserve">  Regulatory authorities will be allowed audits at </w:t>
      </w:r>
      <w:r w:rsidR="00A95332" w:rsidRPr="0079019A">
        <w:rPr>
          <w:szCs w:val="22"/>
        </w:rPr>
        <w:t>the trial site</w:t>
      </w:r>
      <w:r w:rsidRPr="0079019A">
        <w:rPr>
          <w:szCs w:val="22"/>
        </w:rPr>
        <w:t xml:space="preserve"> for source data verification in which a case a review of those parts of the hospital records relevant to the study may be required.</w:t>
      </w:r>
    </w:p>
    <w:p w14:paraId="737C0C3C" w14:textId="77777777" w:rsidR="007F3955" w:rsidRPr="0079019A" w:rsidRDefault="007F3955" w:rsidP="007F3955">
      <w:pPr>
        <w:pStyle w:val="NoSpacing"/>
        <w:ind w:firstLine="284"/>
        <w:rPr>
          <w:rFonts w:ascii="Arial Narrow" w:hAnsi="Arial Narrow"/>
          <w:b/>
          <w:sz w:val="22"/>
          <w:szCs w:val="22"/>
        </w:rPr>
      </w:pPr>
    </w:p>
    <w:p w14:paraId="78EE5640" w14:textId="77777777" w:rsidR="007F3955" w:rsidRPr="0079019A" w:rsidRDefault="007F3955" w:rsidP="007F3955">
      <w:pPr>
        <w:pStyle w:val="NoSpacing"/>
        <w:ind w:firstLine="284"/>
        <w:rPr>
          <w:rFonts w:ascii="Arial Narrow" w:hAnsi="Arial Narrow"/>
          <w:b/>
          <w:sz w:val="22"/>
          <w:szCs w:val="22"/>
        </w:rPr>
      </w:pPr>
    </w:p>
    <w:p w14:paraId="6A6FCA36" w14:textId="29161F68" w:rsidR="007F3955" w:rsidRPr="0079019A" w:rsidRDefault="00A95332" w:rsidP="00A95332">
      <w:pPr>
        <w:pStyle w:val="Level3Heading"/>
        <w:rPr>
          <w:rFonts w:ascii="Arial Narrow" w:hAnsi="Arial Narrow"/>
          <w:b/>
          <w:sz w:val="22"/>
          <w:szCs w:val="22"/>
          <w:lang w:val="en-US"/>
        </w:rPr>
      </w:pPr>
      <w:bookmarkStart w:id="429" w:name="_Toc492673312"/>
      <w:bookmarkStart w:id="430" w:name="_Toc522031668"/>
      <w:r w:rsidRPr="0079019A">
        <w:rPr>
          <w:rFonts w:ascii="Arial Narrow" w:hAnsi="Arial Narrow"/>
          <w:b/>
          <w:sz w:val="22"/>
          <w:szCs w:val="22"/>
          <w:lang w:val="en-US"/>
        </w:rPr>
        <w:t xml:space="preserve">9.5.5. </w:t>
      </w:r>
      <w:r w:rsidR="007F3955" w:rsidRPr="0079019A">
        <w:rPr>
          <w:rFonts w:ascii="Arial Narrow" w:hAnsi="Arial Narrow"/>
          <w:b/>
          <w:sz w:val="22"/>
          <w:szCs w:val="22"/>
          <w:lang w:val="en-US"/>
        </w:rPr>
        <w:t xml:space="preserve">Retention of </w:t>
      </w:r>
      <w:r w:rsidR="00BD0342" w:rsidRPr="0079019A">
        <w:rPr>
          <w:rFonts w:ascii="Arial Narrow" w:hAnsi="Arial Narrow"/>
          <w:b/>
          <w:sz w:val="22"/>
          <w:szCs w:val="22"/>
        </w:rPr>
        <w:t xml:space="preserve">personal </w:t>
      </w:r>
      <w:r w:rsidR="00CB234F" w:rsidRPr="00F9588C">
        <w:rPr>
          <w:rFonts w:ascii="Arial Narrow" w:hAnsi="Arial Narrow"/>
          <w:b/>
          <w:sz w:val="22"/>
          <w:szCs w:val="22"/>
          <w:lang w:val="en-US"/>
        </w:rPr>
        <w:t>h</w:t>
      </w:r>
      <w:r w:rsidR="00436B09" w:rsidRPr="0079019A">
        <w:rPr>
          <w:rFonts w:ascii="Arial Narrow" w:hAnsi="Arial Narrow"/>
          <w:b/>
          <w:sz w:val="22"/>
          <w:szCs w:val="22"/>
        </w:rPr>
        <w:t>ealth</w:t>
      </w:r>
      <w:r w:rsidR="00BD0342" w:rsidRPr="0079019A">
        <w:rPr>
          <w:rFonts w:ascii="Arial Narrow" w:hAnsi="Arial Narrow"/>
          <w:b/>
          <w:sz w:val="22"/>
          <w:szCs w:val="22"/>
        </w:rPr>
        <w:t xml:space="preserve"> </w:t>
      </w:r>
      <w:r w:rsidR="00CB234F" w:rsidRPr="00F9588C">
        <w:rPr>
          <w:rFonts w:ascii="Arial Narrow" w:hAnsi="Arial Narrow"/>
          <w:b/>
          <w:sz w:val="22"/>
          <w:szCs w:val="22"/>
          <w:lang w:val="en-US"/>
        </w:rPr>
        <w:t>i</w:t>
      </w:r>
      <w:r w:rsidR="00436B09" w:rsidRPr="0079019A">
        <w:rPr>
          <w:rFonts w:ascii="Arial Narrow" w:hAnsi="Arial Narrow"/>
          <w:b/>
          <w:sz w:val="22"/>
          <w:szCs w:val="22"/>
        </w:rPr>
        <w:t>nformation</w:t>
      </w:r>
      <w:r w:rsidR="007F3955" w:rsidRPr="0079019A">
        <w:rPr>
          <w:rFonts w:ascii="Arial Narrow" w:hAnsi="Arial Narrow"/>
          <w:b/>
          <w:sz w:val="22"/>
          <w:szCs w:val="22"/>
          <w:lang w:val="en-US"/>
        </w:rPr>
        <w:t>:</w:t>
      </w:r>
      <w:bookmarkEnd w:id="429"/>
      <w:bookmarkEnd w:id="430"/>
    </w:p>
    <w:p w14:paraId="5DAD6849" w14:textId="6E5BF7AD" w:rsidR="007F3955" w:rsidRPr="0079019A" w:rsidRDefault="00A95332" w:rsidP="007F3955">
      <w:pPr>
        <w:ind w:firstLine="284"/>
        <w:rPr>
          <w:szCs w:val="22"/>
        </w:rPr>
      </w:pPr>
      <w:r w:rsidRPr="0079019A">
        <w:rPr>
          <w:szCs w:val="22"/>
        </w:rPr>
        <w:t>P</w:t>
      </w:r>
      <w:r w:rsidR="00BD0342" w:rsidRPr="0079019A">
        <w:rPr>
          <w:szCs w:val="22"/>
        </w:rPr>
        <w:t>ersonal health information</w:t>
      </w:r>
      <w:r w:rsidR="007F3955" w:rsidRPr="0079019A">
        <w:rPr>
          <w:szCs w:val="22"/>
        </w:rPr>
        <w:t xml:space="preserve"> will be stored for no longer than it is required for the processing purposes for which it was collected and for a minimum of </w:t>
      </w:r>
      <w:r w:rsidR="00F16BCC" w:rsidRPr="0079019A">
        <w:rPr>
          <w:szCs w:val="22"/>
          <w:u w:val="single"/>
        </w:rPr>
        <w:t>fi</w:t>
      </w:r>
      <w:r w:rsidR="00F16BCC">
        <w:rPr>
          <w:szCs w:val="22"/>
          <w:u w:val="single"/>
        </w:rPr>
        <w:t>fteen</w:t>
      </w:r>
      <w:r w:rsidR="007F3955" w:rsidRPr="0079019A">
        <w:rPr>
          <w:szCs w:val="22"/>
          <w:u w:val="single"/>
        </w:rPr>
        <w:t xml:space="preserve"> years</w:t>
      </w:r>
      <w:r w:rsidR="007F3955" w:rsidRPr="0079019A">
        <w:rPr>
          <w:szCs w:val="22"/>
        </w:rPr>
        <w:t xml:space="preserve"> after the duration of the </w:t>
      </w:r>
      <w:r w:rsidR="007F3955" w:rsidRPr="0079019A">
        <w:rPr>
          <w:b/>
          <w:i/>
          <w:szCs w:val="22"/>
        </w:rPr>
        <w:t>ImPRESS-losartan</w:t>
      </w:r>
      <w:r w:rsidR="007F3955" w:rsidRPr="0079019A">
        <w:rPr>
          <w:szCs w:val="22"/>
        </w:rPr>
        <w:t xml:space="preserve"> project period.</w:t>
      </w:r>
    </w:p>
    <w:p w14:paraId="274A7258" w14:textId="1491C53B" w:rsidR="007F3955" w:rsidRPr="0079019A" w:rsidRDefault="007F3955" w:rsidP="007F3955">
      <w:pPr>
        <w:ind w:firstLine="284"/>
        <w:rPr>
          <w:szCs w:val="22"/>
        </w:rPr>
      </w:pPr>
      <w:r w:rsidRPr="0079019A">
        <w:rPr>
          <w:szCs w:val="22"/>
        </w:rPr>
        <w:t xml:space="preserve">As a general rule, </w:t>
      </w:r>
      <w:r w:rsidR="00BD0342" w:rsidRPr="0079019A">
        <w:rPr>
          <w:szCs w:val="22"/>
        </w:rPr>
        <w:t>personal health information</w:t>
      </w:r>
      <w:r w:rsidRPr="0079019A">
        <w:rPr>
          <w:szCs w:val="22"/>
        </w:rPr>
        <w:t xml:space="preserve"> and other source data will be kept for the maximum period of time permitted by </w:t>
      </w:r>
      <w:r w:rsidR="00A95332" w:rsidRPr="0079019A">
        <w:rPr>
          <w:szCs w:val="22"/>
        </w:rPr>
        <w:t>the trial site</w:t>
      </w:r>
      <w:r w:rsidRPr="0079019A">
        <w:rPr>
          <w:szCs w:val="22"/>
        </w:rPr>
        <w:t xml:space="preserve"> in concordance with institutional and Norwegian </w:t>
      </w:r>
      <w:r w:rsidR="00F16BCC" w:rsidRPr="0079019A">
        <w:rPr>
          <w:szCs w:val="22"/>
        </w:rPr>
        <w:t>ethical</w:t>
      </w:r>
      <w:r w:rsidRPr="0079019A">
        <w:rPr>
          <w:szCs w:val="22"/>
        </w:rPr>
        <w:t xml:space="preserve"> approvals. </w:t>
      </w:r>
    </w:p>
    <w:p w14:paraId="2B3364CD" w14:textId="77777777" w:rsidR="007F3955" w:rsidRPr="0079019A" w:rsidRDefault="007F3955" w:rsidP="007F3955">
      <w:pPr>
        <w:ind w:firstLine="284"/>
        <w:rPr>
          <w:szCs w:val="22"/>
        </w:rPr>
      </w:pPr>
      <w:r w:rsidRPr="0079019A">
        <w:rPr>
          <w:szCs w:val="22"/>
        </w:rPr>
        <w:t>Patients may be withdrawn from the study for general reasons (Helsinki Declaration, Appendix B) or for safety reasons. Patients are free to withdraw from the study at any time without the need to give reasons, and without prejudice to further treatment. Patients may be withdrawn from the study at any time at the discretion of the treating physician or study PI if this is deemed in the best interest of the patient. The patient must be notified immediately of this action and the reason for discontinuation shall be recorded in the registration log.</w:t>
      </w:r>
    </w:p>
    <w:p w14:paraId="6DAECC62" w14:textId="52A7D2C9" w:rsidR="007F3955" w:rsidRPr="0079019A" w:rsidRDefault="007F3955" w:rsidP="007F3955">
      <w:pPr>
        <w:ind w:firstLine="284"/>
        <w:rPr>
          <w:szCs w:val="22"/>
        </w:rPr>
      </w:pPr>
      <w:r w:rsidRPr="0079019A">
        <w:rPr>
          <w:szCs w:val="22"/>
        </w:rPr>
        <w:t xml:space="preserve">Within </w:t>
      </w:r>
      <w:r w:rsidRPr="0079019A">
        <w:rPr>
          <w:i/>
          <w:szCs w:val="22"/>
          <w:u w:val="single"/>
        </w:rPr>
        <w:t>one year</w:t>
      </w:r>
      <w:r w:rsidRPr="0079019A">
        <w:rPr>
          <w:szCs w:val="22"/>
        </w:rPr>
        <w:t xml:space="preserve"> following the </w:t>
      </w:r>
      <w:r w:rsidRPr="0079019A">
        <w:rPr>
          <w:b/>
          <w:i/>
          <w:szCs w:val="22"/>
        </w:rPr>
        <w:t>ImPRESS-losartan</w:t>
      </w:r>
      <w:r w:rsidRPr="0079019A">
        <w:rPr>
          <w:szCs w:val="22"/>
        </w:rPr>
        <w:t xml:space="preserve"> study end</w:t>
      </w:r>
      <w:r w:rsidR="003A0CFE">
        <w:rPr>
          <w:szCs w:val="22"/>
        </w:rPr>
        <w:t xml:space="preserve"> (</w:t>
      </w:r>
      <w:r w:rsidR="003A0CFE">
        <w:t>31-DEC-2023)</w:t>
      </w:r>
      <w:r w:rsidRPr="0079019A">
        <w:rPr>
          <w:szCs w:val="22"/>
        </w:rPr>
        <w:t>, anonymized data will be uploaded to the appropriate BioSharing repositories to promote open access. This anonymized data includes general clinical information deemed non-</w:t>
      </w:r>
      <w:r w:rsidR="00BD0342" w:rsidRPr="0079019A">
        <w:rPr>
          <w:szCs w:val="22"/>
        </w:rPr>
        <w:t>personal health information</w:t>
      </w:r>
      <w:r w:rsidRPr="0079019A">
        <w:rPr>
          <w:szCs w:val="22"/>
        </w:rPr>
        <w:t xml:space="preserve"> identifiable (age, weight, gender, diagnosis and any prior treatments), imaging data (MRI with exam intervals only, no dates), corresponding results of any tissue analyses as well as study treatments (with doses and intervals, no dates).</w:t>
      </w:r>
    </w:p>
    <w:p w14:paraId="65E3C97B" w14:textId="77777777" w:rsidR="007F3955" w:rsidRPr="0079019A" w:rsidRDefault="007F3955" w:rsidP="007F3955">
      <w:pPr>
        <w:pStyle w:val="NoSpacing"/>
        <w:ind w:firstLine="284"/>
        <w:rPr>
          <w:rFonts w:ascii="Arial Narrow" w:hAnsi="Arial Narrow"/>
          <w:b/>
          <w:sz w:val="22"/>
          <w:szCs w:val="22"/>
        </w:rPr>
      </w:pPr>
    </w:p>
    <w:p w14:paraId="6EB55384" w14:textId="77777777" w:rsidR="007F3955" w:rsidRPr="0079019A" w:rsidRDefault="007F3955" w:rsidP="007F3955">
      <w:pPr>
        <w:pStyle w:val="NoSpacing"/>
        <w:ind w:firstLine="284"/>
        <w:rPr>
          <w:rFonts w:ascii="Arial Narrow" w:hAnsi="Arial Narrow"/>
          <w:b/>
          <w:sz w:val="22"/>
          <w:szCs w:val="22"/>
        </w:rPr>
      </w:pPr>
    </w:p>
    <w:p w14:paraId="3D51D502" w14:textId="18E51DFB" w:rsidR="007F3955" w:rsidRPr="0079019A" w:rsidRDefault="00A95332" w:rsidP="00A95332">
      <w:pPr>
        <w:pStyle w:val="Level3Heading"/>
        <w:rPr>
          <w:rFonts w:ascii="Arial Narrow" w:hAnsi="Arial Narrow"/>
          <w:b/>
          <w:sz w:val="22"/>
          <w:szCs w:val="22"/>
          <w:lang w:val="en-US"/>
        </w:rPr>
      </w:pPr>
      <w:bookmarkStart w:id="431" w:name="_Toc492673313"/>
      <w:bookmarkStart w:id="432" w:name="_Toc522031669"/>
      <w:r w:rsidRPr="0079019A">
        <w:rPr>
          <w:rFonts w:ascii="Arial Narrow" w:hAnsi="Arial Narrow"/>
          <w:b/>
          <w:sz w:val="22"/>
          <w:szCs w:val="22"/>
          <w:lang w:val="en-US"/>
        </w:rPr>
        <w:t xml:space="preserve">9.5.6. </w:t>
      </w:r>
      <w:r w:rsidR="007F3955" w:rsidRPr="0079019A">
        <w:rPr>
          <w:rFonts w:ascii="Arial Narrow" w:hAnsi="Arial Narrow"/>
          <w:b/>
          <w:sz w:val="22"/>
          <w:szCs w:val="22"/>
          <w:lang w:val="en-US"/>
        </w:rPr>
        <w:t xml:space="preserve">Destruction of </w:t>
      </w:r>
      <w:r w:rsidR="00BD0342" w:rsidRPr="0079019A">
        <w:rPr>
          <w:rFonts w:ascii="Arial Narrow" w:hAnsi="Arial Narrow"/>
          <w:b/>
          <w:sz w:val="22"/>
          <w:szCs w:val="22"/>
        </w:rPr>
        <w:t xml:space="preserve">personal </w:t>
      </w:r>
      <w:r w:rsidR="00CB234F" w:rsidRPr="00F9588C">
        <w:rPr>
          <w:rFonts w:ascii="Arial Narrow" w:hAnsi="Arial Narrow"/>
          <w:b/>
          <w:sz w:val="22"/>
          <w:szCs w:val="22"/>
          <w:lang w:val="en-US"/>
        </w:rPr>
        <w:t>h</w:t>
      </w:r>
      <w:r w:rsidR="00436B09" w:rsidRPr="0079019A">
        <w:rPr>
          <w:rFonts w:ascii="Arial Narrow" w:hAnsi="Arial Narrow"/>
          <w:b/>
          <w:sz w:val="22"/>
          <w:szCs w:val="22"/>
        </w:rPr>
        <w:t>ealth</w:t>
      </w:r>
      <w:r w:rsidR="00BD0342" w:rsidRPr="0079019A">
        <w:rPr>
          <w:rFonts w:ascii="Arial Narrow" w:hAnsi="Arial Narrow"/>
          <w:b/>
          <w:sz w:val="22"/>
          <w:szCs w:val="22"/>
        </w:rPr>
        <w:t xml:space="preserve"> </w:t>
      </w:r>
      <w:r w:rsidR="00CB234F" w:rsidRPr="00F9588C">
        <w:rPr>
          <w:rFonts w:ascii="Arial Narrow" w:hAnsi="Arial Narrow"/>
          <w:b/>
          <w:sz w:val="22"/>
          <w:szCs w:val="22"/>
          <w:lang w:val="en-US"/>
        </w:rPr>
        <w:t>i</w:t>
      </w:r>
      <w:r w:rsidR="00436B09" w:rsidRPr="0079019A">
        <w:rPr>
          <w:rFonts w:ascii="Arial Narrow" w:hAnsi="Arial Narrow"/>
          <w:b/>
          <w:sz w:val="22"/>
          <w:szCs w:val="22"/>
        </w:rPr>
        <w:t>nformation</w:t>
      </w:r>
      <w:r w:rsidR="007F3955" w:rsidRPr="0079019A">
        <w:rPr>
          <w:rFonts w:ascii="Arial Narrow" w:hAnsi="Arial Narrow"/>
          <w:b/>
          <w:sz w:val="22"/>
          <w:szCs w:val="22"/>
          <w:lang w:val="en-US"/>
        </w:rPr>
        <w:t>:</w:t>
      </w:r>
      <w:bookmarkEnd w:id="431"/>
      <w:bookmarkEnd w:id="432"/>
    </w:p>
    <w:p w14:paraId="0765707E" w14:textId="619F292D" w:rsidR="007F3955" w:rsidRPr="0079019A" w:rsidRDefault="007F3955" w:rsidP="007F3955">
      <w:pPr>
        <w:ind w:firstLine="284"/>
        <w:rPr>
          <w:szCs w:val="22"/>
        </w:rPr>
      </w:pPr>
      <w:r w:rsidRPr="0079019A">
        <w:rPr>
          <w:szCs w:val="22"/>
        </w:rPr>
        <w:t xml:space="preserve">After a minimum of </w:t>
      </w:r>
      <w:r w:rsidR="00F16BCC" w:rsidRPr="0079019A">
        <w:rPr>
          <w:szCs w:val="22"/>
        </w:rPr>
        <w:t>fi</w:t>
      </w:r>
      <w:r w:rsidR="00F16BCC">
        <w:rPr>
          <w:szCs w:val="22"/>
        </w:rPr>
        <w:t>fteen</w:t>
      </w:r>
      <w:r w:rsidRPr="0079019A">
        <w:rPr>
          <w:szCs w:val="22"/>
        </w:rPr>
        <w:t xml:space="preserve"> </w:t>
      </w:r>
      <w:r w:rsidRPr="0079019A">
        <w:rPr>
          <w:i/>
          <w:szCs w:val="22"/>
          <w:u w:val="single"/>
        </w:rPr>
        <w:t>years after</w:t>
      </w:r>
      <w:r w:rsidRPr="0079019A">
        <w:rPr>
          <w:szCs w:val="22"/>
        </w:rPr>
        <w:t xml:space="preserve"> </w:t>
      </w:r>
      <w:r w:rsidRPr="0079019A">
        <w:rPr>
          <w:b/>
          <w:i/>
          <w:szCs w:val="22"/>
        </w:rPr>
        <w:t>ImPRESS-losartan</w:t>
      </w:r>
      <w:r w:rsidRPr="0079019A">
        <w:rPr>
          <w:szCs w:val="22"/>
        </w:rPr>
        <w:t xml:space="preserve"> study end, all study-specific </w:t>
      </w:r>
      <w:r w:rsidR="00BD0342" w:rsidRPr="0079019A">
        <w:rPr>
          <w:szCs w:val="22"/>
        </w:rPr>
        <w:t>personal health information</w:t>
      </w:r>
      <w:r w:rsidRPr="0079019A">
        <w:rPr>
          <w:szCs w:val="22"/>
        </w:rPr>
        <w:t xml:space="preserve"> will be irreversibly destroyed by deletion of the code-identifying spreadsheet as well as any other form of </w:t>
      </w:r>
      <w:r w:rsidR="00BD0342" w:rsidRPr="0079019A">
        <w:rPr>
          <w:szCs w:val="22"/>
        </w:rPr>
        <w:t>personal health information</w:t>
      </w:r>
      <w:r w:rsidRPr="0079019A">
        <w:rPr>
          <w:szCs w:val="22"/>
        </w:rPr>
        <w:t xml:space="preserve"> that connects the research data with the individual research participant. </w:t>
      </w:r>
    </w:p>
    <w:p w14:paraId="6719A465" w14:textId="78898D51" w:rsidR="007F3955" w:rsidRPr="0079019A" w:rsidRDefault="007F3955" w:rsidP="007F3955">
      <w:pPr>
        <w:ind w:firstLine="284"/>
        <w:rPr>
          <w:szCs w:val="22"/>
        </w:rPr>
      </w:pPr>
      <w:r w:rsidRPr="0079019A">
        <w:rPr>
          <w:szCs w:val="22"/>
        </w:rPr>
        <w:t xml:space="preserve">Any residual information that could jeopardize the anonymity of participants will be destroyed after a minimum of </w:t>
      </w:r>
      <w:r w:rsidR="00F16BCC" w:rsidRPr="0079019A">
        <w:rPr>
          <w:szCs w:val="22"/>
        </w:rPr>
        <w:t>fi</w:t>
      </w:r>
      <w:r w:rsidR="00F16BCC">
        <w:rPr>
          <w:szCs w:val="22"/>
        </w:rPr>
        <w:t>fteen</w:t>
      </w:r>
      <w:r w:rsidRPr="0079019A">
        <w:rPr>
          <w:i/>
          <w:szCs w:val="22"/>
          <w:u w:val="single"/>
        </w:rPr>
        <w:t xml:space="preserve"> years after</w:t>
      </w:r>
      <w:r w:rsidRPr="0079019A">
        <w:rPr>
          <w:szCs w:val="22"/>
        </w:rPr>
        <w:t xml:space="preserve"> </w:t>
      </w:r>
      <w:r w:rsidRPr="0079019A">
        <w:rPr>
          <w:b/>
          <w:i/>
          <w:szCs w:val="22"/>
        </w:rPr>
        <w:t>ImPRESS-losartan</w:t>
      </w:r>
      <w:r w:rsidRPr="0079019A">
        <w:rPr>
          <w:szCs w:val="22"/>
        </w:rPr>
        <w:t xml:space="preserve"> study end. This procedure will be clearly stated on the patient information sheet.</w:t>
      </w:r>
    </w:p>
    <w:p w14:paraId="175D72E4" w14:textId="77777777" w:rsidR="00B84781" w:rsidRDefault="00B84781" w:rsidP="002E6925">
      <w:pPr>
        <w:rPr>
          <w:lang w:val="en-GB"/>
        </w:rPr>
      </w:pPr>
    </w:p>
    <w:p w14:paraId="688F3035" w14:textId="77777777" w:rsidR="00657AAD" w:rsidRDefault="00657AAD" w:rsidP="002E6925">
      <w:pPr>
        <w:rPr>
          <w:lang w:val="en-GB"/>
        </w:rPr>
      </w:pPr>
    </w:p>
    <w:p w14:paraId="3432A433" w14:textId="27B3345B" w:rsidR="00966B10" w:rsidRDefault="004300D8" w:rsidP="00966B10">
      <w:pPr>
        <w:pStyle w:val="Heading1"/>
      </w:pPr>
      <w:bookmarkStart w:id="433" w:name="_Toc204150623"/>
      <w:bookmarkStart w:id="434" w:name="_Toc257289692"/>
      <w:bookmarkStart w:id="435" w:name="_Toc4588896"/>
      <w:bookmarkStart w:id="436" w:name="_Toc21005323"/>
      <w:bookmarkStart w:id="437" w:name="_Toc74045821"/>
      <w:bookmarkEnd w:id="4"/>
      <w:r>
        <w:t>Statistical methods and data analysis</w:t>
      </w:r>
      <w:bookmarkEnd w:id="433"/>
      <w:bookmarkEnd w:id="434"/>
      <w:bookmarkEnd w:id="435"/>
      <w:bookmarkEnd w:id="436"/>
      <w:bookmarkEnd w:id="437"/>
    </w:p>
    <w:p w14:paraId="42C917C3" w14:textId="3F66767D" w:rsidR="00F22894" w:rsidRDefault="004419AB" w:rsidP="004419AB">
      <w:pPr>
        <w:rPr>
          <w:szCs w:val="22"/>
        </w:rPr>
      </w:pPr>
      <w:r>
        <w:rPr>
          <w:szCs w:val="22"/>
        </w:rPr>
        <w:tab/>
      </w:r>
      <w:r w:rsidRPr="008F07F9">
        <w:rPr>
          <w:szCs w:val="22"/>
        </w:rPr>
        <w:t>The suggested study design is an individual</w:t>
      </w:r>
      <w:r w:rsidR="00AB68E0">
        <w:rPr>
          <w:szCs w:val="22"/>
        </w:rPr>
        <w:t>-randomized</w:t>
      </w:r>
      <w:r w:rsidRPr="008F07F9">
        <w:rPr>
          <w:szCs w:val="22"/>
        </w:rPr>
        <w:t xml:space="preserve"> stepped-wedge, assessor-blinded, </w:t>
      </w:r>
      <w:r w:rsidR="00AB68E0">
        <w:rPr>
          <w:szCs w:val="22"/>
        </w:rPr>
        <w:t>multi-dose</w:t>
      </w:r>
      <w:r w:rsidRPr="008F07F9">
        <w:rPr>
          <w:szCs w:val="22"/>
        </w:rPr>
        <w:t xml:space="preserve"> trial</w:t>
      </w:r>
      <w:r>
        <w:rPr>
          <w:szCs w:val="22"/>
        </w:rPr>
        <w:t xml:space="preserve"> </w:t>
      </w:r>
      <w:r w:rsidRPr="008F07F9">
        <w:rPr>
          <w:szCs w:val="22"/>
        </w:rPr>
        <w:t xml:space="preserve">on </w:t>
      </w:r>
      <w:r w:rsidR="00AB68E0">
        <w:rPr>
          <w:szCs w:val="22"/>
        </w:rPr>
        <w:t>patients with newly diagnosed or recurrent glioblastoma or brain metastases</w:t>
      </w:r>
      <w:r w:rsidRPr="008F07F9">
        <w:rPr>
          <w:szCs w:val="22"/>
        </w:rPr>
        <w:t xml:space="preserve">. </w:t>
      </w:r>
    </w:p>
    <w:p w14:paraId="171EE963" w14:textId="77777777" w:rsidR="00F22894" w:rsidRDefault="00F22894" w:rsidP="004419AB">
      <w:pPr>
        <w:rPr>
          <w:szCs w:val="22"/>
        </w:rPr>
      </w:pPr>
      <w:r>
        <w:rPr>
          <w:szCs w:val="22"/>
        </w:rPr>
        <w:lastRenderedPageBreak/>
        <w:t xml:space="preserve">The following section outlines the statistical methods and data analyses. In addition to this outline, a separate statistical analysis plan (SAP) will detail the statistical analyses. The SAP will be signed and dated prior to database lock. </w:t>
      </w:r>
    </w:p>
    <w:p w14:paraId="20FC2F08" w14:textId="520CFE35" w:rsidR="00D7386C" w:rsidRDefault="00F22894" w:rsidP="004419AB">
      <w:pPr>
        <w:rPr>
          <w:szCs w:val="22"/>
        </w:rPr>
      </w:pPr>
      <w:r>
        <w:rPr>
          <w:szCs w:val="22"/>
        </w:rPr>
        <w:t xml:space="preserve">Deviations from the original statistical analysis plan will be described and justified when reporting the findings of the trial, in accordance with the CONSORT statement. </w:t>
      </w:r>
    </w:p>
    <w:p w14:paraId="6ADFB36C" w14:textId="77777777" w:rsidR="003A0CFE" w:rsidRPr="00562862" w:rsidRDefault="003A0CFE" w:rsidP="004419AB">
      <w:pPr>
        <w:rPr>
          <w:szCs w:val="22"/>
        </w:rPr>
      </w:pPr>
    </w:p>
    <w:p w14:paraId="2D373C65" w14:textId="668498B9" w:rsidR="004419AB" w:rsidRDefault="00250D57">
      <w:pPr>
        <w:pStyle w:val="Heading2"/>
      </w:pPr>
      <w:bookmarkStart w:id="438" w:name="_Toc535836687"/>
      <w:bookmarkStart w:id="439" w:name="_Toc535836827"/>
      <w:bookmarkStart w:id="440" w:name="_Toc535836688"/>
      <w:bookmarkStart w:id="441" w:name="_Toc535836828"/>
      <w:bookmarkStart w:id="442" w:name="_Toc4588897"/>
      <w:bookmarkStart w:id="443" w:name="_Toc21005324"/>
      <w:bookmarkStart w:id="444" w:name="_Toc74045822"/>
      <w:bookmarkStart w:id="445" w:name="_Toc257289693"/>
      <w:bookmarkEnd w:id="438"/>
      <w:bookmarkEnd w:id="439"/>
      <w:bookmarkEnd w:id="440"/>
      <w:bookmarkEnd w:id="441"/>
      <w:r>
        <w:t>Determination of Sample Size</w:t>
      </w:r>
      <w:bookmarkEnd w:id="442"/>
      <w:bookmarkEnd w:id="443"/>
      <w:bookmarkEnd w:id="444"/>
    </w:p>
    <w:p w14:paraId="26F0AD97" w14:textId="77777777" w:rsidR="009B3F74" w:rsidRDefault="004419AB" w:rsidP="001C370A">
      <w:pPr>
        <w:ind w:firstLine="284"/>
      </w:pPr>
      <w:bookmarkStart w:id="446" w:name="_Toc257289694"/>
      <w:bookmarkStart w:id="447" w:name="_Toc261345971"/>
      <w:bookmarkEnd w:id="445"/>
      <w:r>
        <w:t xml:space="preserve">The underlying </w:t>
      </w:r>
      <w:r w:rsidR="009B3F74">
        <w:t xml:space="preserve">repeated measures mixed </w:t>
      </w:r>
      <w:r>
        <w:t>model is defined as:</w:t>
      </w:r>
      <w:r>
        <w:tab/>
      </w:r>
    </w:p>
    <w:p w14:paraId="7F93D9BC" w14:textId="78F84156" w:rsidR="004419AB" w:rsidRDefault="004419AB" w:rsidP="003A0CFE">
      <w:pPr>
        <w:ind w:firstLine="284"/>
        <w:jc w:val="center"/>
      </w:pPr>
      <w:r w:rsidRPr="004419AB">
        <w:rPr>
          <w:b/>
          <w:i/>
          <w:sz w:val="24"/>
        </w:rPr>
        <w:t>∆</w:t>
      </w:r>
      <w:r w:rsidR="00767332">
        <w:rPr>
          <w:b/>
          <w:i/>
          <w:sz w:val="24"/>
        </w:rPr>
        <w:t>P</w:t>
      </w:r>
      <w:r w:rsidRPr="004419AB">
        <w:rPr>
          <w:b/>
          <w:i/>
          <w:sz w:val="24"/>
          <w:vertAlign w:val="subscript"/>
        </w:rPr>
        <w:t>ij</w:t>
      </w:r>
      <w:r w:rsidRPr="004419AB">
        <w:rPr>
          <w:b/>
          <w:i/>
          <w:sz w:val="24"/>
        </w:rPr>
        <w:t xml:space="preserve"> = Ai + µ</w:t>
      </w:r>
      <w:r w:rsidRPr="004419AB">
        <w:rPr>
          <w:b/>
          <w:i/>
          <w:sz w:val="24"/>
          <w:vertAlign w:val="subscript"/>
        </w:rPr>
        <w:t>trt</w:t>
      </w:r>
      <w:r w:rsidRPr="004419AB">
        <w:rPr>
          <w:b/>
          <w:i/>
          <w:sz w:val="24"/>
        </w:rPr>
        <w:t xml:space="preserve"> + µ</w:t>
      </w:r>
      <w:r w:rsidRPr="004419AB">
        <w:rPr>
          <w:b/>
          <w:i/>
          <w:sz w:val="24"/>
          <w:vertAlign w:val="subscript"/>
        </w:rPr>
        <w:t>j</w:t>
      </w:r>
      <w:r w:rsidRPr="004419AB">
        <w:rPr>
          <w:b/>
          <w:i/>
          <w:sz w:val="24"/>
        </w:rPr>
        <w:t xml:space="preserve"> + </w:t>
      </w:r>
      <w:r w:rsidRPr="004419AB">
        <w:rPr>
          <w:rFonts w:ascii="Calibri" w:hAnsi="Calibri" w:cs="Calibri"/>
          <w:b/>
          <w:i/>
          <w:sz w:val="24"/>
        </w:rPr>
        <w:t>ϵ</w:t>
      </w:r>
      <w:r w:rsidRPr="004419AB">
        <w:rPr>
          <w:b/>
          <w:i/>
          <w:sz w:val="24"/>
          <w:vertAlign w:val="subscript"/>
        </w:rPr>
        <w:t>ij</w:t>
      </w:r>
    </w:p>
    <w:p w14:paraId="092C9911" w14:textId="7BDFDE53" w:rsidR="002A38B3" w:rsidRDefault="004419AB" w:rsidP="00C43877">
      <w:r>
        <w:t xml:space="preserve">where </w:t>
      </w:r>
      <w:r w:rsidRPr="004419AB">
        <w:rPr>
          <w:i/>
        </w:rPr>
        <w:t>∆P</w:t>
      </w:r>
      <w:r w:rsidRPr="004419AB">
        <w:rPr>
          <w:i/>
          <w:vertAlign w:val="subscript"/>
        </w:rPr>
        <w:t>ij</w:t>
      </w:r>
      <w:r>
        <w:t xml:space="preserve"> is the change from </w:t>
      </w:r>
      <w:r w:rsidR="00767332">
        <w:t xml:space="preserve">the MRI-based </w:t>
      </w:r>
      <w:r>
        <w:t>baseline Perfusion value, measured as a percentage of the optimal value (100%) of patient i = 1..</w:t>
      </w:r>
      <w:r w:rsidRPr="004419AB">
        <w:rPr>
          <w:i/>
        </w:rPr>
        <w:t>N</w:t>
      </w:r>
      <w:r>
        <w:t xml:space="preserve"> at timepoint </w:t>
      </w:r>
      <w:r w:rsidRPr="004419AB">
        <w:rPr>
          <w:i/>
        </w:rPr>
        <w:t>j</w:t>
      </w:r>
      <w:r>
        <w:t>, A</w:t>
      </w:r>
      <w:r w:rsidRPr="004419AB">
        <w:rPr>
          <w:vertAlign w:val="subscript"/>
        </w:rPr>
        <w:t>i</w:t>
      </w:r>
      <w:r>
        <w:t xml:space="preserve"> is the random intercept of patient </w:t>
      </w:r>
      <w:r w:rsidRPr="00C43877">
        <w:rPr>
          <w:i/>
        </w:rPr>
        <w:t>i</w:t>
      </w:r>
      <w:r>
        <w:t xml:space="preserve">, </w:t>
      </w:r>
      <w:r w:rsidRPr="00C43877">
        <w:rPr>
          <w:i/>
        </w:rPr>
        <w:t>µ</w:t>
      </w:r>
      <w:r w:rsidRPr="00C43877">
        <w:rPr>
          <w:i/>
          <w:vertAlign w:val="subscript"/>
        </w:rPr>
        <w:t>trt</w:t>
      </w:r>
      <w:r w:rsidRPr="00C43877">
        <w:rPr>
          <w:i/>
        </w:rPr>
        <w:t xml:space="preserve"> </w:t>
      </w:r>
      <w:r>
        <w:t xml:space="preserve">is the treatment effect , </w:t>
      </w:r>
      <w:r w:rsidRPr="00C43877">
        <w:rPr>
          <w:i/>
        </w:rPr>
        <w:t>µ</w:t>
      </w:r>
      <w:r w:rsidRPr="00C43877">
        <w:rPr>
          <w:i/>
          <w:vertAlign w:val="subscript"/>
        </w:rPr>
        <w:t>j</w:t>
      </w:r>
      <w:r w:rsidRPr="00C43877">
        <w:rPr>
          <w:i/>
        </w:rPr>
        <w:t xml:space="preserve"> </w:t>
      </w:r>
      <w:r>
        <w:t>is the expected P</w:t>
      </w:r>
      <w:r w:rsidR="00767332" w:rsidRPr="00767332">
        <w:rPr>
          <w:i/>
          <w:vertAlign w:val="subscript"/>
        </w:rPr>
        <w:t>ij</w:t>
      </w:r>
      <w:r>
        <w:t xml:space="preserve"> at timepoint </w:t>
      </w:r>
      <w:r w:rsidRPr="00C43877">
        <w:rPr>
          <w:i/>
        </w:rPr>
        <w:t>j</w:t>
      </w:r>
      <w:r>
        <w:t xml:space="preserve">, and </w:t>
      </w:r>
      <w:r w:rsidRPr="00C43877">
        <w:rPr>
          <w:rFonts w:ascii="Calibri" w:hAnsi="Calibri" w:cs="Calibri"/>
          <w:i/>
        </w:rPr>
        <w:t>ϵ</w:t>
      </w:r>
      <w:r w:rsidRPr="00C43877">
        <w:rPr>
          <w:i/>
          <w:vertAlign w:val="subscript"/>
        </w:rPr>
        <w:t>ij</w:t>
      </w:r>
      <w:r>
        <w:t xml:space="preserve"> is the residual. Note that we assume the treatment effect is equal between the treatment doses, such that the </w:t>
      </w:r>
      <w:r w:rsidRPr="00C43877">
        <w:rPr>
          <w:i/>
        </w:rPr>
        <w:t>µ</w:t>
      </w:r>
      <w:r w:rsidRPr="00C43877">
        <w:rPr>
          <w:i/>
          <w:vertAlign w:val="subscript"/>
        </w:rPr>
        <w:t>j</w:t>
      </w:r>
      <w:r>
        <w:t xml:space="preserve"> denotes the average treatment effect over the three doses.</w:t>
      </w:r>
      <w:r w:rsidR="00C43877">
        <w:t xml:space="preserve"> </w:t>
      </w:r>
      <w:r w:rsidR="00C43877" w:rsidRPr="00C43877">
        <w:t>We assume the effect size to be 20%</w:t>
      </w:r>
      <w:r w:rsidR="00C43877">
        <w:t>, h</w:t>
      </w:r>
      <w:r w:rsidR="00C43877" w:rsidRPr="00C43877">
        <w:t xml:space="preserve">owever, we </w:t>
      </w:r>
      <w:r w:rsidR="00C43877">
        <w:t>also</w:t>
      </w:r>
      <w:r w:rsidR="00C43877" w:rsidRPr="00C43877">
        <w:t xml:space="preserve"> assess the power of </w:t>
      </w:r>
      <w:r w:rsidR="00C43877">
        <w:t>alternative</w:t>
      </w:r>
      <w:r w:rsidR="00C43877" w:rsidRPr="00C43877">
        <w:t xml:space="preserve"> effect sizes</w:t>
      </w:r>
      <w:r w:rsidR="00C43877">
        <w:t xml:space="preserve"> of </w:t>
      </w:r>
      <w:r w:rsidR="00C43877" w:rsidRPr="00C43877">
        <w:t>5%, 10% and 15%</w:t>
      </w:r>
      <w:r w:rsidR="00C43877">
        <w:t>. The variance is difficult to assess, but we assume an overall standard deviation of 15%</w:t>
      </w:r>
      <w:r w:rsidR="00B73237" w:rsidRPr="002A38B3">
        <w:rPr>
          <w:szCs w:val="22"/>
        </w:rPr>
        <w:fldChar w:fldCharType="begin"/>
      </w:r>
      <w:r w:rsidR="00D80B00">
        <w:rPr>
          <w:szCs w:val="22"/>
        </w:rPr>
        <w:instrText xml:space="preserve"> ADDIN EN.CITE &lt;EndNote&gt;&lt;Cite&gt;&lt;Author&gt;Digernes&lt;/Author&gt;&lt;Year&gt;2015&lt;/Year&gt;&lt;RecNum&gt;611&lt;/RecNum&gt;&lt;DisplayText&gt;&lt;style face="superscript"&gt;89&lt;/style&gt;&lt;/DisplayText&gt;&lt;record&gt;&lt;rec-number&gt;611&lt;/rec-number&gt;&lt;foreign-keys&gt;&lt;key app="EN" db-id="95tarr0virst04et9pa5atzb5pv909rzvdfv" timestamp="1533652164"&gt;611&lt;/key&gt;&lt;/foreign-keys&gt;&lt;ref-type name="Journal Article"&gt;17&lt;/ref-type&gt;&lt;contributors&gt;&lt;authors&gt;&lt;author&gt;Digernes, I.&lt;/author&gt;&lt;author&gt;Courivaud, F.&lt;/author&gt;&lt;author&gt;Saxhaug, C.&lt;/author&gt;&lt;author&gt;Pinho, M.C.&lt;/author&gt;&lt;author&gt;Geier, M.O.&lt;/author&gt;&lt;author&gt;Vik-Mo, E.O.&lt;/author&gt;&lt;author&gt;Hole, K.H.&lt;/author&gt;&lt;author&gt;Lovland, G.&lt;/author&gt;&lt;author&gt;Vatnehol, S.A.&lt;/author&gt;&lt;author&gt;Meling, T.R.&lt;/author&gt;&lt;author&gt;Rapalino, O.&lt;/author&gt;&lt;author&gt;Bjornerud, A.&lt;/author&gt;&lt;author&gt;Emblem, K.E.&lt;/author&gt;&lt;/authors&gt;&lt;/contributors&gt;&lt;titles&gt;&lt;title&gt;Abnormal Tumor and Peritumor Vasculature and Metabolism Differentiate Primary from Metastatic Brain Tumors&lt;/title&gt;&lt;secondary-title&gt;Proc International Society for Magnetic Resonance in Medicine&lt;/secondary-title&gt;&lt;/titles&gt;&lt;periodical&gt;&lt;full-title&gt;Proc International Society for Magnetic Resonance in Medicine&lt;/full-title&gt;&lt;/periodical&gt;&lt;volume&gt;p73&lt;/volume&gt;&lt;reprint-edition&gt;In File&lt;/reprint-edition&gt;&lt;keywords&gt;&lt;keyword&gt;metabolism&lt;/keyword&gt;&lt;keyword&gt;Brain&lt;/keyword&gt;&lt;/keywords&gt;&lt;dates&gt;&lt;year&gt;2015&lt;/year&gt;&lt;pub-dates&gt;&lt;date&gt;2015&lt;/date&gt;&lt;/pub-dates&gt;&lt;/dates&gt;&lt;label&gt;620&lt;/label&gt;&lt;urls&gt;&lt;/urls&gt;&lt;/record&gt;&lt;/Cite&gt;&lt;/EndNote&gt;</w:instrText>
      </w:r>
      <w:r w:rsidR="00B73237" w:rsidRPr="002A38B3">
        <w:rPr>
          <w:szCs w:val="22"/>
        </w:rPr>
        <w:fldChar w:fldCharType="separate"/>
      </w:r>
      <w:r w:rsidR="00D80B00" w:rsidRPr="00D80B00">
        <w:rPr>
          <w:noProof/>
          <w:szCs w:val="22"/>
          <w:vertAlign w:val="superscript"/>
        </w:rPr>
        <w:t>89</w:t>
      </w:r>
      <w:r w:rsidR="00B73237" w:rsidRPr="002A38B3">
        <w:rPr>
          <w:szCs w:val="22"/>
        </w:rPr>
        <w:fldChar w:fldCharType="end"/>
      </w:r>
      <w:r w:rsidR="00C43877">
        <w:t>, split with a within</w:t>
      </w:r>
      <w:r w:rsidR="009F432E">
        <w:t>-</w:t>
      </w:r>
      <w:r w:rsidR="00C43877">
        <w:t xml:space="preserve"> and between patient standard </w:t>
      </w:r>
      <w:r w:rsidR="00F16BCC">
        <w:t>deviation</w:t>
      </w:r>
      <w:r w:rsidR="00C43877">
        <w:t xml:space="preserve"> of 10.6%.</w:t>
      </w:r>
      <w:r w:rsidR="009B3F74">
        <w:t xml:space="preserve"> We used simulations to estimate the sample sizes and corresponding powers</w:t>
      </w:r>
      <w:r w:rsidR="0002316C">
        <w:t xml:space="preserve"> separately for each of the three indications</w:t>
      </w:r>
      <w:r w:rsidR="009B3F74">
        <w:t>.</w:t>
      </w:r>
    </w:p>
    <w:p w14:paraId="1A76ED4B" w14:textId="7E60CBBA" w:rsidR="00C43877" w:rsidRPr="00A1128F" w:rsidRDefault="00C43877" w:rsidP="00C43877">
      <w:pPr>
        <w:pStyle w:val="Level3Heading"/>
        <w:rPr>
          <w:rFonts w:ascii="Arial Narrow" w:hAnsi="Arial Narrow"/>
          <w:b/>
          <w:sz w:val="24"/>
          <w:lang w:val="en-US"/>
        </w:rPr>
      </w:pPr>
      <w:r w:rsidRPr="002A38B3">
        <w:rPr>
          <w:rFonts w:ascii="Arial Narrow" w:hAnsi="Arial Narrow"/>
          <w:b/>
          <w:sz w:val="24"/>
          <w:lang w:val="en-US"/>
        </w:rPr>
        <w:t>10.</w:t>
      </w:r>
      <w:r>
        <w:rPr>
          <w:rFonts w:ascii="Arial Narrow" w:hAnsi="Arial Narrow"/>
          <w:b/>
          <w:sz w:val="24"/>
          <w:lang w:val="en-US"/>
        </w:rPr>
        <w:t>2</w:t>
      </w:r>
      <w:r w:rsidRPr="002A38B3">
        <w:rPr>
          <w:rFonts w:ascii="Arial Narrow" w:hAnsi="Arial Narrow"/>
          <w:b/>
          <w:sz w:val="24"/>
          <w:lang w:val="en-US"/>
        </w:rPr>
        <w:t xml:space="preserve">.1. </w:t>
      </w:r>
      <w:r w:rsidRPr="00A1128F">
        <w:rPr>
          <w:rFonts w:ascii="Arial Narrow" w:hAnsi="Arial Narrow"/>
          <w:b/>
          <w:sz w:val="24"/>
          <w:lang w:val="en-US"/>
        </w:rPr>
        <w:t>Simulations</w:t>
      </w:r>
    </w:p>
    <w:p w14:paraId="62748E36" w14:textId="65907352" w:rsidR="00C43877" w:rsidRDefault="00C43877" w:rsidP="00C43877">
      <w:r>
        <w:tab/>
        <w:t>A total of 1000 simulated trials were simulated for each sample size. For each simulation we estimated the parameters of interest (treatment effect) and the p-value from a mixed model. The power is calculated as the proportion of trials with significant treatment effect. For each simulated trial we simulate 6, 12 or 18 patients in each intervention group</w:t>
      </w:r>
      <w:r w:rsidR="00D56E3D">
        <w:t xml:space="preserve"> (step)</w:t>
      </w:r>
      <w:r>
        <w:t>. In the calculations, the doses are pooled to assess the overall treatment effect of losartan.</w:t>
      </w:r>
    </w:p>
    <w:tbl>
      <w:tblPr>
        <w:tblW w:w="8496" w:type="dxa"/>
        <w:jc w:val="center"/>
        <w:tblLook w:val="04A0" w:firstRow="1" w:lastRow="0" w:firstColumn="1" w:lastColumn="0" w:noHBand="0" w:noVBand="1"/>
      </w:tblPr>
      <w:tblGrid>
        <w:gridCol w:w="2694"/>
        <w:gridCol w:w="1200"/>
        <w:gridCol w:w="2202"/>
        <w:gridCol w:w="1200"/>
        <w:gridCol w:w="1200"/>
      </w:tblGrid>
      <w:tr w:rsidR="00C43877" w:rsidRPr="00C43877" w14:paraId="3ECECB51" w14:textId="77777777" w:rsidTr="00D83097">
        <w:trPr>
          <w:trHeight w:val="300"/>
          <w:jc w:val="center"/>
        </w:trPr>
        <w:tc>
          <w:tcPr>
            <w:tcW w:w="2694" w:type="dxa"/>
            <w:tcBorders>
              <w:top w:val="single" w:sz="4" w:space="0" w:color="auto"/>
              <w:left w:val="single" w:sz="4" w:space="0" w:color="auto"/>
              <w:bottom w:val="single" w:sz="4" w:space="0" w:color="auto"/>
              <w:right w:val="single" w:sz="4" w:space="0" w:color="auto"/>
            </w:tcBorders>
            <w:noWrap/>
            <w:vAlign w:val="bottom"/>
            <w:hideMark/>
          </w:tcPr>
          <w:p w14:paraId="31483CA3" w14:textId="77777777" w:rsidR="00C43877" w:rsidRPr="00C43877" w:rsidRDefault="00C43877" w:rsidP="00C43877">
            <w:pPr>
              <w:tabs>
                <w:tab w:val="clear" w:pos="357"/>
              </w:tabs>
              <w:spacing w:after="0"/>
              <w:jc w:val="center"/>
              <w:rPr>
                <w:rFonts w:cs="Calibri"/>
                <w:b/>
                <w:bCs/>
                <w:color w:val="000000"/>
                <w:szCs w:val="22"/>
              </w:rPr>
            </w:pPr>
            <w:r w:rsidRPr="00C43877">
              <w:rPr>
                <w:rFonts w:cs="Calibri"/>
                <w:b/>
                <w:bCs/>
                <w:color w:val="000000"/>
                <w:szCs w:val="22"/>
              </w:rPr>
              <w:t>Sample size per group</w:t>
            </w:r>
          </w:p>
        </w:tc>
        <w:tc>
          <w:tcPr>
            <w:tcW w:w="1200" w:type="dxa"/>
            <w:tcBorders>
              <w:top w:val="single" w:sz="4" w:space="0" w:color="auto"/>
              <w:left w:val="nil"/>
              <w:bottom w:val="single" w:sz="4" w:space="0" w:color="auto"/>
              <w:right w:val="single" w:sz="4" w:space="0" w:color="auto"/>
            </w:tcBorders>
            <w:noWrap/>
            <w:vAlign w:val="bottom"/>
            <w:hideMark/>
          </w:tcPr>
          <w:p w14:paraId="3B4AFCBA" w14:textId="77777777" w:rsidR="00C43877" w:rsidRPr="00C43877" w:rsidRDefault="00C43877" w:rsidP="00C43877">
            <w:pPr>
              <w:tabs>
                <w:tab w:val="clear" w:pos="357"/>
              </w:tabs>
              <w:spacing w:after="0"/>
              <w:jc w:val="center"/>
              <w:rPr>
                <w:rFonts w:cs="Calibri"/>
                <w:b/>
                <w:bCs/>
                <w:color w:val="000000"/>
                <w:szCs w:val="22"/>
              </w:rPr>
            </w:pPr>
            <w:r w:rsidRPr="00C43877">
              <w:rPr>
                <w:rFonts w:cs="Calibri"/>
                <w:b/>
                <w:bCs/>
                <w:color w:val="000000"/>
                <w:szCs w:val="22"/>
              </w:rPr>
              <w:t>Effect size</w:t>
            </w:r>
          </w:p>
        </w:tc>
        <w:tc>
          <w:tcPr>
            <w:tcW w:w="2202" w:type="dxa"/>
            <w:tcBorders>
              <w:top w:val="single" w:sz="4" w:space="0" w:color="auto"/>
              <w:left w:val="nil"/>
              <w:bottom w:val="single" w:sz="4" w:space="0" w:color="auto"/>
              <w:right w:val="single" w:sz="4" w:space="0" w:color="auto"/>
            </w:tcBorders>
            <w:noWrap/>
            <w:vAlign w:val="bottom"/>
            <w:hideMark/>
          </w:tcPr>
          <w:p w14:paraId="46CE384C" w14:textId="77777777" w:rsidR="00C43877" w:rsidRPr="00C43877" w:rsidRDefault="00C43877" w:rsidP="00C43877">
            <w:pPr>
              <w:tabs>
                <w:tab w:val="clear" w:pos="357"/>
              </w:tabs>
              <w:spacing w:after="0"/>
              <w:jc w:val="center"/>
              <w:rPr>
                <w:rFonts w:cs="Calibri"/>
                <w:b/>
                <w:bCs/>
                <w:color w:val="000000"/>
                <w:szCs w:val="22"/>
              </w:rPr>
            </w:pPr>
            <w:r w:rsidRPr="00C43877">
              <w:rPr>
                <w:rFonts w:cs="Calibri"/>
                <w:b/>
                <w:bCs/>
                <w:color w:val="000000"/>
                <w:szCs w:val="22"/>
              </w:rPr>
              <w:t>Total sample size</w:t>
            </w:r>
          </w:p>
        </w:tc>
        <w:tc>
          <w:tcPr>
            <w:tcW w:w="1200" w:type="dxa"/>
            <w:tcBorders>
              <w:top w:val="single" w:sz="4" w:space="0" w:color="auto"/>
              <w:left w:val="nil"/>
              <w:bottom w:val="single" w:sz="4" w:space="0" w:color="auto"/>
              <w:right w:val="single" w:sz="4" w:space="0" w:color="auto"/>
            </w:tcBorders>
            <w:noWrap/>
            <w:vAlign w:val="bottom"/>
            <w:hideMark/>
          </w:tcPr>
          <w:p w14:paraId="70529572" w14:textId="77777777" w:rsidR="00C43877" w:rsidRPr="00C43877" w:rsidRDefault="00C43877" w:rsidP="00C43877">
            <w:pPr>
              <w:tabs>
                <w:tab w:val="clear" w:pos="357"/>
              </w:tabs>
              <w:spacing w:after="0"/>
              <w:jc w:val="center"/>
              <w:rPr>
                <w:rFonts w:cs="Calibri"/>
                <w:b/>
                <w:bCs/>
                <w:color w:val="000000"/>
                <w:szCs w:val="22"/>
              </w:rPr>
            </w:pPr>
            <w:r w:rsidRPr="00C43877">
              <w:rPr>
                <w:rFonts w:cs="Calibri"/>
                <w:b/>
                <w:bCs/>
                <w:color w:val="000000"/>
                <w:szCs w:val="22"/>
              </w:rPr>
              <w:t xml:space="preserve">Power </w:t>
            </w:r>
          </w:p>
        </w:tc>
        <w:tc>
          <w:tcPr>
            <w:tcW w:w="1200" w:type="dxa"/>
            <w:tcBorders>
              <w:top w:val="single" w:sz="4" w:space="0" w:color="auto"/>
              <w:left w:val="nil"/>
              <w:bottom w:val="single" w:sz="4" w:space="0" w:color="auto"/>
              <w:right w:val="single" w:sz="4" w:space="0" w:color="auto"/>
            </w:tcBorders>
            <w:noWrap/>
            <w:vAlign w:val="bottom"/>
            <w:hideMark/>
          </w:tcPr>
          <w:p w14:paraId="2B3C2E73" w14:textId="77777777" w:rsidR="00C43877" w:rsidRPr="00C43877" w:rsidRDefault="00C43877" w:rsidP="00C43877">
            <w:pPr>
              <w:tabs>
                <w:tab w:val="clear" w:pos="357"/>
              </w:tabs>
              <w:spacing w:after="0"/>
              <w:jc w:val="center"/>
              <w:rPr>
                <w:rFonts w:cs="Calibri"/>
                <w:b/>
                <w:bCs/>
                <w:color w:val="000000"/>
                <w:szCs w:val="22"/>
              </w:rPr>
            </w:pPr>
            <w:r w:rsidRPr="00C43877">
              <w:rPr>
                <w:rFonts w:cs="Calibri"/>
                <w:b/>
                <w:bCs/>
                <w:color w:val="000000"/>
                <w:szCs w:val="22"/>
              </w:rPr>
              <w:t>Estimate</w:t>
            </w:r>
          </w:p>
        </w:tc>
      </w:tr>
      <w:tr w:rsidR="00C43877" w:rsidRPr="00C43877" w14:paraId="18384A0F" w14:textId="77777777" w:rsidTr="00D83097">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1E5ABE97" w14:textId="77777777" w:rsidR="00C43877" w:rsidRPr="00C43877" w:rsidRDefault="00C43877" w:rsidP="00C43877">
            <w:pPr>
              <w:tabs>
                <w:tab w:val="clear" w:pos="357"/>
              </w:tabs>
              <w:spacing w:after="0"/>
              <w:jc w:val="center"/>
              <w:rPr>
                <w:rFonts w:cs="Calibri"/>
                <w:color w:val="000000"/>
                <w:szCs w:val="22"/>
              </w:rPr>
            </w:pPr>
            <w:r w:rsidRPr="00C43877">
              <w:rPr>
                <w:rFonts w:cs="Calibri"/>
                <w:color w:val="000000"/>
                <w:szCs w:val="22"/>
              </w:rPr>
              <w:t>6</w:t>
            </w:r>
          </w:p>
        </w:tc>
        <w:tc>
          <w:tcPr>
            <w:tcW w:w="1200" w:type="dxa"/>
            <w:tcBorders>
              <w:top w:val="nil"/>
              <w:left w:val="nil"/>
              <w:bottom w:val="single" w:sz="4" w:space="0" w:color="auto"/>
              <w:right w:val="single" w:sz="4" w:space="0" w:color="auto"/>
            </w:tcBorders>
            <w:noWrap/>
            <w:vAlign w:val="bottom"/>
            <w:hideMark/>
          </w:tcPr>
          <w:p w14:paraId="1A4E6A5E" w14:textId="77777777" w:rsidR="00C43877" w:rsidRPr="00C43877" w:rsidRDefault="00C43877" w:rsidP="00C43877">
            <w:pPr>
              <w:tabs>
                <w:tab w:val="clear" w:pos="357"/>
              </w:tabs>
              <w:spacing w:after="0"/>
              <w:jc w:val="center"/>
              <w:rPr>
                <w:rFonts w:cs="Calibri"/>
                <w:color w:val="000000"/>
                <w:szCs w:val="22"/>
              </w:rPr>
            </w:pPr>
            <w:r w:rsidRPr="00C43877">
              <w:rPr>
                <w:rFonts w:cs="Calibri"/>
                <w:color w:val="000000"/>
                <w:szCs w:val="22"/>
              </w:rPr>
              <w:t>5</w:t>
            </w:r>
          </w:p>
        </w:tc>
        <w:tc>
          <w:tcPr>
            <w:tcW w:w="2202" w:type="dxa"/>
            <w:tcBorders>
              <w:top w:val="nil"/>
              <w:left w:val="nil"/>
              <w:bottom w:val="single" w:sz="4" w:space="0" w:color="auto"/>
              <w:right w:val="single" w:sz="4" w:space="0" w:color="auto"/>
            </w:tcBorders>
            <w:noWrap/>
            <w:vAlign w:val="bottom"/>
            <w:hideMark/>
          </w:tcPr>
          <w:p w14:paraId="4D5364E0" w14:textId="77777777" w:rsidR="00C43877" w:rsidRPr="00C43877" w:rsidRDefault="00C43877" w:rsidP="00C43877">
            <w:pPr>
              <w:tabs>
                <w:tab w:val="clear" w:pos="357"/>
              </w:tabs>
              <w:spacing w:after="0"/>
              <w:jc w:val="center"/>
              <w:rPr>
                <w:rFonts w:cs="Calibri"/>
                <w:color w:val="000000"/>
                <w:szCs w:val="22"/>
              </w:rPr>
            </w:pPr>
            <w:r w:rsidRPr="00C43877">
              <w:rPr>
                <w:rFonts w:cs="Calibri"/>
                <w:color w:val="000000"/>
                <w:szCs w:val="22"/>
              </w:rPr>
              <w:t>18</w:t>
            </w:r>
          </w:p>
        </w:tc>
        <w:tc>
          <w:tcPr>
            <w:tcW w:w="1200" w:type="dxa"/>
            <w:tcBorders>
              <w:top w:val="nil"/>
              <w:left w:val="nil"/>
              <w:bottom w:val="single" w:sz="4" w:space="0" w:color="auto"/>
              <w:right w:val="single" w:sz="4" w:space="0" w:color="auto"/>
            </w:tcBorders>
            <w:noWrap/>
            <w:vAlign w:val="bottom"/>
            <w:hideMark/>
          </w:tcPr>
          <w:p w14:paraId="1351BF38" w14:textId="77777777" w:rsidR="00C43877" w:rsidRPr="00C43877" w:rsidRDefault="00C43877" w:rsidP="00C43877">
            <w:pPr>
              <w:tabs>
                <w:tab w:val="clear" w:pos="357"/>
              </w:tabs>
              <w:spacing w:after="0"/>
              <w:jc w:val="center"/>
              <w:rPr>
                <w:rFonts w:cs="Calibri"/>
                <w:color w:val="000000"/>
                <w:szCs w:val="22"/>
              </w:rPr>
            </w:pPr>
            <w:r w:rsidRPr="00C43877">
              <w:rPr>
                <w:rFonts w:cs="Calibri"/>
                <w:color w:val="000000"/>
                <w:szCs w:val="22"/>
              </w:rPr>
              <w:t>0.187</w:t>
            </w:r>
          </w:p>
        </w:tc>
        <w:tc>
          <w:tcPr>
            <w:tcW w:w="1200" w:type="dxa"/>
            <w:tcBorders>
              <w:top w:val="nil"/>
              <w:left w:val="nil"/>
              <w:bottom w:val="single" w:sz="4" w:space="0" w:color="auto"/>
              <w:right w:val="single" w:sz="4" w:space="0" w:color="auto"/>
            </w:tcBorders>
            <w:noWrap/>
            <w:vAlign w:val="bottom"/>
            <w:hideMark/>
          </w:tcPr>
          <w:p w14:paraId="422172A7" w14:textId="77777777" w:rsidR="00C43877" w:rsidRPr="00C43877" w:rsidRDefault="00C43877" w:rsidP="00C43877">
            <w:pPr>
              <w:tabs>
                <w:tab w:val="clear" w:pos="357"/>
              </w:tabs>
              <w:spacing w:after="0"/>
              <w:jc w:val="center"/>
              <w:rPr>
                <w:rFonts w:cs="Calibri"/>
                <w:color w:val="000000"/>
                <w:szCs w:val="22"/>
              </w:rPr>
            </w:pPr>
            <w:r w:rsidRPr="00C43877">
              <w:rPr>
                <w:rFonts w:cs="Calibri"/>
                <w:color w:val="000000"/>
                <w:szCs w:val="22"/>
              </w:rPr>
              <w:t>4.822</w:t>
            </w:r>
          </w:p>
        </w:tc>
      </w:tr>
      <w:tr w:rsidR="00C43877" w:rsidRPr="00C43877" w14:paraId="0D7641CD" w14:textId="77777777" w:rsidTr="00D83097">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427DEFAD" w14:textId="77777777" w:rsidR="00C43877" w:rsidRPr="00C43877" w:rsidRDefault="00C43877" w:rsidP="00C43877">
            <w:pPr>
              <w:tabs>
                <w:tab w:val="clear" w:pos="357"/>
              </w:tabs>
              <w:spacing w:after="0"/>
              <w:jc w:val="center"/>
              <w:rPr>
                <w:rFonts w:cs="Calibri"/>
                <w:color w:val="000000"/>
                <w:szCs w:val="22"/>
              </w:rPr>
            </w:pPr>
            <w:r w:rsidRPr="00C43877">
              <w:rPr>
                <w:rFonts w:cs="Calibri"/>
                <w:color w:val="000000"/>
                <w:szCs w:val="22"/>
              </w:rPr>
              <w:t>6</w:t>
            </w:r>
          </w:p>
        </w:tc>
        <w:tc>
          <w:tcPr>
            <w:tcW w:w="1200" w:type="dxa"/>
            <w:tcBorders>
              <w:top w:val="nil"/>
              <w:left w:val="nil"/>
              <w:bottom w:val="single" w:sz="4" w:space="0" w:color="auto"/>
              <w:right w:val="single" w:sz="4" w:space="0" w:color="auto"/>
            </w:tcBorders>
            <w:noWrap/>
            <w:vAlign w:val="bottom"/>
            <w:hideMark/>
          </w:tcPr>
          <w:p w14:paraId="74608B99" w14:textId="77777777" w:rsidR="00C43877" w:rsidRPr="00C43877" w:rsidRDefault="00C43877" w:rsidP="00C43877">
            <w:pPr>
              <w:tabs>
                <w:tab w:val="clear" w:pos="357"/>
              </w:tabs>
              <w:spacing w:after="0"/>
              <w:jc w:val="center"/>
              <w:rPr>
                <w:rFonts w:cs="Calibri"/>
                <w:color w:val="000000"/>
                <w:szCs w:val="22"/>
              </w:rPr>
            </w:pPr>
            <w:r w:rsidRPr="00C43877">
              <w:rPr>
                <w:rFonts w:cs="Calibri"/>
                <w:color w:val="000000"/>
                <w:szCs w:val="22"/>
              </w:rPr>
              <w:t>10</w:t>
            </w:r>
          </w:p>
        </w:tc>
        <w:tc>
          <w:tcPr>
            <w:tcW w:w="2202" w:type="dxa"/>
            <w:tcBorders>
              <w:top w:val="nil"/>
              <w:left w:val="nil"/>
              <w:bottom w:val="single" w:sz="4" w:space="0" w:color="auto"/>
              <w:right w:val="single" w:sz="4" w:space="0" w:color="auto"/>
            </w:tcBorders>
            <w:noWrap/>
            <w:vAlign w:val="bottom"/>
            <w:hideMark/>
          </w:tcPr>
          <w:p w14:paraId="36D85EEC" w14:textId="77777777" w:rsidR="00C43877" w:rsidRPr="00C43877" w:rsidRDefault="00C43877" w:rsidP="00C43877">
            <w:pPr>
              <w:tabs>
                <w:tab w:val="clear" w:pos="357"/>
              </w:tabs>
              <w:spacing w:after="0"/>
              <w:jc w:val="center"/>
              <w:rPr>
                <w:rFonts w:cs="Calibri"/>
                <w:color w:val="000000"/>
                <w:szCs w:val="22"/>
              </w:rPr>
            </w:pPr>
            <w:r w:rsidRPr="00C43877">
              <w:rPr>
                <w:rFonts w:cs="Calibri"/>
                <w:color w:val="000000"/>
                <w:szCs w:val="22"/>
              </w:rPr>
              <w:t>18</w:t>
            </w:r>
          </w:p>
        </w:tc>
        <w:tc>
          <w:tcPr>
            <w:tcW w:w="1200" w:type="dxa"/>
            <w:tcBorders>
              <w:top w:val="nil"/>
              <w:left w:val="nil"/>
              <w:bottom w:val="single" w:sz="4" w:space="0" w:color="auto"/>
              <w:right w:val="single" w:sz="4" w:space="0" w:color="auto"/>
            </w:tcBorders>
            <w:noWrap/>
            <w:vAlign w:val="bottom"/>
            <w:hideMark/>
          </w:tcPr>
          <w:p w14:paraId="25BE64C5" w14:textId="77777777" w:rsidR="00C43877" w:rsidRPr="00C43877" w:rsidRDefault="00C43877" w:rsidP="00C43877">
            <w:pPr>
              <w:tabs>
                <w:tab w:val="clear" w:pos="357"/>
              </w:tabs>
              <w:spacing w:after="0"/>
              <w:jc w:val="center"/>
              <w:rPr>
                <w:rFonts w:cs="Calibri"/>
                <w:color w:val="000000"/>
                <w:szCs w:val="22"/>
              </w:rPr>
            </w:pPr>
            <w:r w:rsidRPr="00C43877">
              <w:rPr>
                <w:rFonts w:cs="Calibri"/>
                <w:color w:val="000000"/>
                <w:szCs w:val="22"/>
              </w:rPr>
              <w:t>0.649</w:t>
            </w:r>
          </w:p>
        </w:tc>
        <w:tc>
          <w:tcPr>
            <w:tcW w:w="1200" w:type="dxa"/>
            <w:tcBorders>
              <w:top w:val="nil"/>
              <w:left w:val="nil"/>
              <w:bottom w:val="single" w:sz="4" w:space="0" w:color="auto"/>
              <w:right w:val="single" w:sz="4" w:space="0" w:color="auto"/>
            </w:tcBorders>
            <w:noWrap/>
            <w:vAlign w:val="bottom"/>
            <w:hideMark/>
          </w:tcPr>
          <w:p w14:paraId="142C95A9" w14:textId="77777777" w:rsidR="00C43877" w:rsidRPr="00C43877" w:rsidRDefault="00C43877" w:rsidP="00C43877">
            <w:pPr>
              <w:tabs>
                <w:tab w:val="clear" w:pos="357"/>
              </w:tabs>
              <w:spacing w:after="0"/>
              <w:jc w:val="center"/>
              <w:rPr>
                <w:rFonts w:cs="Calibri"/>
                <w:color w:val="000000"/>
                <w:szCs w:val="22"/>
              </w:rPr>
            </w:pPr>
            <w:r w:rsidRPr="00C43877">
              <w:rPr>
                <w:rFonts w:cs="Calibri"/>
                <w:color w:val="000000"/>
                <w:szCs w:val="22"/>
              </w:rPr>
              <w:t>10.214</w:t>
            </w:r>
          </w:p>
        </w:tc>
      </w:tr>
      <w:tr w:rsidR="00C43877" w:rsidRPr="00C43877" w14:paraId="41A8D277" w14:textId="77777777" w:rsidTr="00D83097">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0CC6FAF1" w14:textId="77777777" w:rsidR="00C43877" w:rsidRPr="00C43877" w:rsidRDefault="00C43877" w:rsidP="00C43877">
            <w:pPr>
              <w:tabs>
                <w:tab w:val="clear" w:pos="357"/>
              </w:tabs>
              <w:spacing w:after="0"/>
              <w:jc w:val="center"/>
              <w:rPr>
                <w:rFonts w:cs="Calibri"/>
                <w:color w:val="000000"/>
                <w:szCs w:val="22"/>
              </w:rPr>
            </w:pPr>
            <w:r w:rsidRPr="00C43877">
              <w:rPr>
                <w:rFonts w:cs="Calibri"/>
                <w:color w:val="000000"/>
                <w:szCs w:val="22"/>
              </w:rPr>
              <w:t>6</w:t>
            </w:r>
          </w:p>
        </w:tc>
        <w:tc>
          <w:tcPr>
            <w:tcW w:w="1200" w:type="dxa"/>
            <w:tcBorders>
              <w:top w:val="nil"/>
              <w:left w:val="nil"/>
              <w:bottom w:val="single" w:sz="4" w:space="0" w:color="auto"/>
              <w:right w:val="single" w:sz="4" w:space="0" w:color="auto"/>
            </w:tcBorders>
            <w:noWrap/>
            <w:vAlign w:val="bottom"/>
            <w:hideMark/>
          </w:tcPr>
          <w:p w14:paraId="48959C22" w14:textId="77777777" w:rsidR="00C43877" w:rsidRPr="00C43877" w:rsidRDefault="00C43877" w:rsidP="00C43877">
            <w:pPr>
              <w:tabs>
                <w:tab w:val="clear" w:pos="357"/>
              </w:tabs>
              <w:spacing w:after="0"/>
              <w:jc w:val="center"/>
              <w:rPr>
                <w:rFonts w:cs="Calibri"/>
                <w:color w:val="000000"/>
                <w:szCs w:val="22"/>
              </w:rPr>
            </w:pPr>
            <w:r w:rsidRPr="00C43877">
              <w:rPr>
                <w:rFonts w:cs="Calibri"/>
                <w:color w:val="000000"/>
                <w:szCs w:val="22"/>
              </w:rPr>
              <w:t>15</w:t>
            </w:r>
          </w:p>
        </w:tc>
        <w:tc>
          <w:tcPr>
            <w:tcW w:w="2202" w:type="dxa"/>
            <w:tcBorders>
              <w:top w:val="nil"/>
              <w:left w:val="nil"/>
              <w:bottom w:val="single" w:sz="4" w:space="0" w:color="auto"/>
              <w:right w:val="single" w:sz="4" w:space="0" w:color="auto"/>
            </w:tcBorders>
            <w:noWrap/>
            <w:vAlign w:val="bottom"/>
            <w:hideMark/>
          </w:tcPr>
          <w:p w14:paraId="2E93A11D" w14:textId="77777777" w:rsidR="00C43877" w:rsidRPr="00C43877" w:rsidRDefault="00C43877" w:rsidP="00C43877">
            <w:pPr>
              <w:tabs>
                <w:tab w:val="clear" w:pos="357"/>
              </w:tabs>
              <w:spacing w:after="0"/>
              <w:jc w:val="center"/>
              <w:rPr>
                <w:rFonts w:cs="Calibri"/>
                <w:color w:val="000000"/>
                <w:szCs w:val="22"/>
              </w:rPr>
            </w:pPr>
            <w:r w:rsidRPr="00C43877">
              <w:rPr>
                <w:rFonts w:cs="Calibri"/>
                <w:color w:val="000000"/>
                <w:szCs w:val="22"/>
              </w:rPr>
              <w:t>18</w:t>
            </w:r>
          </w:p>
        </w:tc>
        <w:tc>
          <w:tcPr>
            <w:tcW w:w="1200" w:type="dxa"/>
            <w:tcBorders>
              <w:top w:val="nil"/>
              <w:left w:val="nil"/>
              <w:bottom w:val="single" w:sz="4" w:space="0" w:color="auto"/>
              <w:right w:val="single" w:sz="4" w:space="0" w:color="auto"/>
            </w:tcBorders>
            <w:noWrap/>
            <w:vAlign w:val="bottom"/>
            <w:hideMark/>
          </w:tcPr>
          <w:p w14:paraId="7098AA6D" w14:textId="77777777" w:rsidR="00C43877" w:rsidRPr="00C43877" w:rsidRDefault="00C43877" w:rsidP="00C43877">
            <w:pPr>
              <w:tabs>
                <w:tab w:val="clear" w:pos="357"/>
              </w:tabs>
              <w:spacing w:after="0"/>
              <w:jc w:val="center"/>
              <w:rPr>
                <w:rFonts w:cs="Calibri"/>
                <w:b/>
                <w:color w:val="000000"/>
                <w:szCs w:val="22"/>
              </w:rPr>
            </w:pPr>
            <w:r w:rsidRPr="00C43877">
              <w:rPr>
                <w:rFonts w:cs="Calibri"/>
                <w:b/>
                <w:color w:val="000000"/>
                <w:szCs w:val="22"/>
              </w:rPr>
              <w:t>0.933</w:t>
            </w:r>
          </w:p>
        </w:tc>
        <w:tc>
          <w:tcPr>
            <w:tcW w:w="1200" w:type="dxa"/>
            <w:tcBorders>
              <w:top w:val="nil"/>
              <w:left w:val="nil"/>
              <w:bottom w:val="single" w:sz="4" w:space="0" w:color="auto"/>
              <w:right w:val="single" w:sz="4" w:space="0" w:color="auto"/>
            </w:tcBorders>
            <w:noWrap/>
            <w:vAlign w:val="bottom"/>
            <w:hideMark/>
          </w:tcPr>
          <w:p w14:paraId="2BCF1015" w14:textId="77777777" w:rsidR="00C43877" w:rsidRPr="00C43877" w:rsidRDefault="00C43877" w:rsidP="00C43877">
            <w:pPr>
              <w:tabs>
                <w:tab w:val="clear" w:pos="357"/>
              </w:tabs>
              <w:spacing w:after="0"/>
              <w:jc w:val="center"/>
              <w:rPr>
                <w:rFonts w:cs="Calibri"/>
                <w:color w:val="000000"/>
                <w:szCs w:val="22"/>
              </w:rPr>
            </w:pPr>
            <w:r w:rsidRPr="00C43877">
              <w:rPr>
                <w:rFonts w:cs="Calibri"/>
                <w:color w:val="000000"/>
                <w:szCs w:val="22"/>
              </w:rPr>
              <w:t>15.028</w:t>
            </w:r>
          </w:p>
        </w:tc>
      </w:tr>
      <w:tr w:rsidR="00C43877" w:rsidRPr="00C43877" w14:paraId="6276D124" w14:textId="77777777" w:rsidTr="00D83097">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049EFB19" w14:textId="77777777" w:rsidR="00C43877" w:rsidRPr="00C43877" w:rsidRDefault="00C43877" w:rsidP="00C43877">
            <w:pPr>
              <w:tabs>
                <w:tab w:val="clear" w:pos="357"/>
              </w:tabs>
              <w:spacing w:after="0"/>
              <w:jc w:val="center"/>
              <w:rPr>
                <w:rFonts w:cs="Calibri"/>
                <w:color w:val="000000"/>
                <w:szCs w:val="22"/>
              </w:rPr>
            </w:pPr>
            <w:r w:rsidRPr="00C43877">
              <w:rPr>
                <w:rFonts w:cs="Calibri"/>
                <w:color w:val="000000"/>
                <w:szCs w:val="22"/>
              </w:rPr>
              <w:t>6</w:t>
            </w:r>
          </w:p>
        </w:tc>
        <w:tc>
          <w:tcPr>
            <w:tcW w:w="1200" w:type="dxa"/>
            <w:tcBorders>
              <w:top w:val="nil"/>
              <w:left w:val="nil"/>
              <w:bottom w:val="single" w:sz="4" w:space="0" w:color="auto"/>
              <w:right w:val="single" w:sz="4" w:space="0" w:color="auto"/>
            </w:tcBorders>
            <w:noWrap/>
            <w:vAlign w:val="bottom"/>
            <w:hideMark/>
          </w:tcPr>
          <w:p w14:paraId="621395B8" w14:textId="77777777" w:rsidR="00C43877" w:rsidRPr="00C43877" w:rsidRDefault="00C43877" w:rsidP="00C43877">
            <w:pPr>
              <w:tabs>
                <w:tab w:val="clear" w:pos="357"/>
              </w:tabs>
              <w:spacing w:after="0"/>
              <w:jc w:val="center"/>
              <w:rPr>
                <w:rFonts w:cs="Calibri"/>
                <w:color w:val="000000"/>
                <w:szCs w:val="22"/>
              </w:rPr>
            </w:pPr>
            <w:r w:rsidRPr="00C43877">
              <w:rPr>
                <w:rFonts w:cs="Calibri"/>
                <w:color w:val="000000"/>
                <w:szCs w:val="22"/>
              </w:rPr>
              <w:t>20</w:t>
            </w:r>
          </w:p>
        </w:tc>
        <w:tc>
          <w:tcPr>
            <w:tcW w:w="2202" w:type="dxa"/>
            <w:tcBorders>
              <w:top w:val="nil"/>
              <w:left w:val="nil"/>
              <w:bottom w:val="single" w:sz="4" w:space="0" w:color="auto"/>
              <w:right w:val="single" w:sz="4" w:space="0" w:color="auto"/>
            </w:tcBorders>
            <w:noWrap/>
            <w:vAlign w:val="bottom"/>
            <w:hideMark/>
          </w:tcPr>
          <w:p w14:paraId="2463910E" w14:textId="77777777" w:rsidR="00C43877" w:rsidRPr="00C43877" w:rsidRDefault="00C43877" w:rsidP="00C43877">
            <w:pPr>
              <w:tabs>
                <w:tab w:val="clear" w:pos="357"/>
              </w:tabs>
              <w:spacing w:after="0"/>
              <w:jc w:val="center"/>
              <w:rPr>
                <w:rFonts w:cs="Calibri"/>
                <w:color w:val="000000"/>
                <w:szCs w:val="22"/>
              </w:rPr>
            </w:pPr>
            <w:r w:rsidRPr="00C43877">
              <w:rPr>
                <w:rFonts w:cs="Calibri"/>
                <w:color w:val="000000"/>
                <w:szCs w:val="22"/>
              </w:rPr>
              <w:t>18</w:t>
            </w:r>
          </w:p>
        </w:tc>
        <w:tc>
          <w:tcPr>
            <w:tcW w:w="1200" w:type="dxa"/>
            <w:tcBorders>
              <w:top w:val="nil"/>
              <w:left w:val="nil"/>
              <w:bottom w:val="single" w:sz="4" w:space="0" w:color="auto"/>
              <w:right w:val="single" w:sz="4" w:space="0" w:color="auto"/>
            </w:tcBorders>
            <w:noWrap/>
            <w:vAlign w:val="bottom"/>
            <w:hideMark/>
          </w:tcPr>
          <w:p w14:paraId="1AC09E6E" w14:textId="77777777" w:rsidR="00C43877" w:rsidRPr="00C43877" w:rsidRDefault="00C43877" w:rsidP="00C43877">
            <w:pPr>
              <w:tabs>
                <w:tab w:val="clear" w:pos="357"/>
              </w:tabs>
              <w:spacing w:after="0"/>
              <w:jc w:val="center"/>
              <w:rPr>
                <w:rFonts w:cs="Calibri"/>
                <w:b/>
                <w:color w:val="000000"/>
                <w:szCs w:val="22"/>
              </w:rPr>
            </w:pPr>
            <w:r w:rsidRPr="00C43877">
              <w:rPr>
                <w:rFonts w:cs="Calibri"/>
                <w:b/>
                <w:color w:val="000000"/>
                <w:szCs w:val="22"/>
              </w:rPr>
              <w:t>0.998</w:t>
            </w:r>
          </w:p>
        </w:tc>
        <w:tc>
          <w:tcPr>
            <w:tcW w:w="1200" w:type="dxa"/>
            <w:tcBorders>
              <w:top w:val="nil"/>
              <w:left w:val="nil"/>
              <w:bottom w:val="single" w:sz="4" w:space="0" w:color="auto"/>
              <w:right w:val="single" w:sz="4" w:space="0" w:color="auto"/>
            </w:tcBorders>
            <w:noWrap/>
            <w:vAlign w:val="bottom"/>
            <w:hideMark/>
          </w:tcPr>
          <w:p w14:paraId="6A8A9B5B" w14:textId="77777777" w:rsidR="00C43877" w:rsidRPr="00C43877" w:rsidRDefault="00C43877" w:rsidP="00C43877">
            <w:pPr>
              <w:tabs>
                <w:tab w:val="clear" w:pos="357"/>
              </w:tabs>
              <w:spacing w:after="0"/>
              <w:jc w:val="center"/>
              <w:rPr>
                <w:rFonts w:cs="Calibri"/>
                <w:color w:val="000000"/>
                <w:szCs w:val="22"/>
              </w:rPr>
            </w:pPr>
            <w:r w:rsidRPr="00C43877">
              <w:rPr>
                <w:rFonts w:cs="Calibri"/>
                <w:color w:val="000000"/>
                <w:szCs w:val="22"/>
              </w:rPr>
              <w:t>20.225</w:t>
            </w:r>
          </w:p>
        </w:tc>
      </w:tr>
      <w:tr w:rsidR="00C43877" w:rsidRPr="00C43877" w14:paraId="6BB358F3" w14:textId="77777777" w:rsidTr="00D83097">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03423F2E" w14:textId="77777777" w:rsidR="00C43877" w:rsidRPr="00C43877" w:rsidRDefault="00C43877" w:rsidP="00C43877">
            <w:pPr>
              <w:tabs>
                <w:tab w:val="clear" w:pos="357"/>
              </w:tabs>
              <w:spacing w:after="0"/>
              <w:jc w:val="center"/>
              <w:rPr>
                <w:rFonts w:cs="Calibri"/>
                <w:color w:val="000000"/>
                <w:szCs w:val="22"/>
              </w:rPr>
            </w:pPr>
            <w:r w:rsidRPr="00C43877">
              <w:rPr>
                <w:rFonts w:cs="Calibri"/>
                <w:color w:val="000000"/>
                <w:szCs w:val="22"/>
              </w:rPr>
              <w:t>12</w:t>
            </w:r>
          </w:p>
        </w:tc>
        <w:tc>
          <w:tcPr>
            <w:tcW w:w="1200" w:type="dxa"/>
            <w:tcBorders>
              <w:top w:val="nil"/>
              <w:left w:val="nil"/>
              <w:bottom w:val="single" w:sz="4" w:space="0" w:color="auto"/>
              <w:right w:val="single" w:sz="4" w:space="0" w:color="auto"/>
            </w:tcBorders>
            <w:noWrap/>
            <w:vAlign w:val="bottom"/>
            <w:hideMark/>
          </w:tcPr>
          <w:p w14:paraId="1F7E66CF" w14:textId="77777777" w:rsidR="00C43877" w:rsidRPr="00C43877" w:rsidRDefault="00C43877" w:rsidP="00C43877">
            <w:pPr>
              <w:tabs>
                <w:tab w:val="clear" w:pos="357"/>
              </w:tabs>
              <w:spacing w:after="0"/>
              <w:jc w:val="center"/>
              <w:rPr>
                <w:rFonts w:cs="Calibri"/>
                <w:color w:val="000000"/>
                <w:szCs w:val="22"/>
              </w:rPr>
            </w:pPr>
            <w:r w:rsidRPr="00C43877">
              <w:rPr>
                <w:rFonts w:cs="Calibri"/>
                <w:color w:val="000000"/>
                <w:szCs w:val="22"/>
              </w:rPr>
              <w:t>5</w:t>
            </w:r>
          </w:p>
        </w:tc>
        <w:tc>
          <w:tcPr>
            <w:tcW w:w="2202" w:type="dxa"/>
            <w:tcBorders>
              <w:top w:val="nil"/>
              <w:left w:val="nil"/>
              <w:bottom w:val="single" w:sz="4" w:space="0" w:color="auto"/>
              <w:right w:val="single" w:sz="4" w:space="0" w:color="auto"/>
            </w:tcBorders>
            <w:noWrap/>
            <w:vAlign w:val="bottom"/>
            <w:hideMark/>
          </w:tcPr>
          <w:p w14:paraId="4F3AD54A" w14:textId="77777777" w:rsidR="00C43877" w:rsidRPr="00C43877" w:rsidRDefault="00C43877" w:rsidP="00C43877">
            <w:pPr>
              <w:tabs>
                <w:tab w:val="clear" w:pos="357"/>
              </w:tabs>
              <w:spacing w:after="0"/>
              <w:jc w:val="center"/>
              <w:rPr>
                <w:rFonts w:cs="Calibri"/>
                <w:color w:val="000000"/>
                <w:szCs w:val="22"/>
              </w:rPr>
            </w:pPr>
            <w:r w:rsidRPr="00C43877">
              <w:rPr>
                <w:rFonts w:cs="Calibri"/>
                <w:color w:val="000000"/>
                <w:szCs w:val="22"/>
              </w:rPr>
              <w:t>36</w:t>
            </w:r>
          </w:p>
        </w:tc>
        <w:tc>
          <w:tcPr>
            <w:tcW w:w="1200" w:type="dxa"/>
            <w:tcBorders>
              <w:top w:val="nil"/>
              <w:left w:val="nil"/>
              <w:bottom w:val="single" w:sz="4" w:space="0" w:color="auto"/>
              <w:right w:val="single" w:sz="4" w:space="0" w:color="auto"/>
            </w:tcBorders>
            <w:noWrap/>
            <w:vAlign w:val="bottom"/>
            <w:hideMark/>
          </w:tcPr>
          <w:p w14:paraId="1F154A4E" w14:textId="77777777" w:rsidR="00C43877" w:rsidRPr="00C43877" w:rsidRDefault="00C43877" w:rsidP="00C43877">
            <w:pPr>
              <w:tabs>
                <w:tab w:val="clear" w:pos="357"/>
              </w:tabs>
              <w:spacing w:after="0"/>
              <w:jc w:val="center"/>
              <w:rPr>
                <w:rFonts w:cs="Calibri"/>
                <w:color w:val="000000"/>
                <w:szCs w:val="22"/>
              </w:rPr>
            </w:pPr>
            <w:r w:rsidRPr="00C43877">
              <w:rPr>
                <w:rFonts w:cs="Calibri"/>
                <w:color w:val="000000"/>
                <w:szCs w:val="22"/>
              </w:rPr>
              <w:t>0.353</w:t>
            </w:r>
          </w:p>
        </w:tc>
        <w:tc>
          <w:tcPr>
            <w:tcW w:w="1200" w:type="dxa"/>
            <w:tcBorders>
              <w:top w:val="nil"/>
              <w:left w:val="nil"/>
              <w:bottom w:val="single" w:sz="4" w:space="0" w:color="auto"/>
              <w:right w:val="single" w:sz="4" w:space="0" w:color="auto"/>
            </w:tcBorders>
            <w:noWrap/>
            <w:vAlign w:val="bottom"/>
            <w:hideMark/>
          </w:tcPr>
          <w:p w14:paraId="0ED064AF" w14:textId="77777777" w:rsidR="00C43877" w:rsidRPr="00C43877" w:rsidRDefault="00C43877" w:rsidP="00C43877">
            <w:pPr>
              <w:tabs>
                <w:tab w:val="clear" w:pos="357"/>
              </w:tabs>
              <w:spacing w:after="0"/>
              <w:jc w:val="center"/>
              <w:rPr>
                <w:rFonts w:cs="Calibri"/>
                <w:color w:val="000000"/>
                <w:szCs w:val="22"/>
              </w:rPr>
            </w:pPr>
            <w:r w:rsidRPr="00C43877">
              <w:rPr>
                <w:rFonts w:cs="Calibri"/>
                <w:color w:val="000000"/>
                <w:szCs w:val="22"/>
              </w:rPr>
              <w:t>4.917</w:t>
            </w:r>
          </w:p>
        </w:tc>
      </w:tr>
      <w:tr w:rsidR="00C43877" w:rsidRPr="00C43877" w14:paraId="626C3B27" w14:textId="77777777" w:rsidTr="00D83097">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5A685823" w14:textId="23EC8C15" w:rsidR="00C43877" w:rsidRPr="00C43877" w:rsidRDefault="00C43877" w:rsidP="00C43877">
            <w:pPr>
              <w:tabs>
                <w:tab w:val="clear" w:pos="357"/>
              </w:tabs>
              <w:spacing w:after="0"/>
              <w:jc w:val="center"/>
              <w:rPr>
                <w:rFonts w:cs="Calibri"/>
                <w:color w:val="000000"/>
                <w:szCs w:val="22"/>
              </w:rPr>
            </w:pPr>
            <w:r w:rsidRPr="00C43877">
              <w:rPr>
                <w:rFonts w:cs="Calibri"/>
                <w:color w:val="000000"/>
                <w:szCs w:val="22"/>
              </w:rPr>
              <w:t>12</w:t>
            </w:r>
          </w:p>
        </w:tc>
        <w:tc>
          <w:tcPr>
            <w:tcW w:w="1200" w:type="dxa"/>
            <w:tcBorders>
              <w:top w:val="nil"/>
              <w:left w:val="nil"/>
              <w:bottom w:val="single" w:sz="4" w:space="0" w:color="auto"/>
              <w:right w:val="single" w:sz="4" w:space="0" w:color="auto"/>
            </w:tcBorders>
            <w:noWrap/>
            <w:vAlign w:val="bottom"/>
            <w:hideMark/>
          </w:tcPr>
          <w:p w14:paraId="700A2C46" w14:textId="77777777" w:rsidR="00C43877" w:rsidRPr="00C43877" w:rsidRDefault="00C43877" w:rsidP="00C43877">
            <w:pPr>
              <w:tabs>
                <w:tab w:val="clear" w:pos="357"/>
              </w:tabs>
              <w:spacing w:after="0"/>
              <w:jc w:val="center"/>
              <w:rPr>
                <w:rFonts w:cs="Calibri"/>
                <w:color w:val="000000"/>
                <w:szCs w:val="22"/>
              </w:rPr>
            </w:pPr>
            <w:r w:rsidRPr="00C43877">
              <w:rPr>
                <w:rFonts w:cs="Calibri"/>
                <w:color w:val="000000"/>
                <w:szCs w:val="22"/>
              </w:rPr>
              <w:t>10</w:t>
            </w:r>
          </w:p>
        </w:tc>
        <w:tc>
          <w:tcPr>
            <w:tcW w:w="2202" w:type="dxa"/>
            <w:tcBorders>
              <w:top w:val="nil"/>
              <w:left w:val="nil"/>
              <w:bottom w:val="single" w:sz="4" w:space="0" w:color="auto"/>
              <w:right w:val="single" w:sz="4" w:space="0" w:color="auto"/>
            </w:tcBorders>
            <w:noWrap/>
            <w:vAlign w:val="bottom"/>
            <w:hideMark/>
          </w:tcPr>
          <w:p w14:paraId="51517968" w14:textId="5ADF5AC0" w:rsidR="00C43877" w:rsidRPr="00C43877" w:rsidRDefault="00C43877" w:rsidP="00C43877">
            <w:pPr>
              <w:tabs>
                <w:tab w:val="clear" w:pos="357"/>
              </w:tabs>
              <w:spacing w:after="0"/>
              <w:jc w:val="center"/>
              <w:rPr>
                <w:rFonts w:cs="Calibri"/>
                <w:color w:val="000000"/>
                <w:szCs w:val="22"/>
              </w:rPr>
            </w:pPr>
            <w:r w:rsidRPr="00C43877">
              <w:rPr>
                <w:rFonts w:cs="Calibri"/>
                <w:color w:val="000000"/>
                <w:szCs w:val="22"/>
              </w:rPr>
              <w:t>36</w:t>
            </w:r>
          </w:p>
        </w:tc>
        <w:tc>
          <w:tcPr>
            <w:tcW w:w="1200" w:type="dxa"/>
            <w:tcBorders>
              <w:top w:val="nil"/>
              <w:left w:val="nil"/>
              <w:bottom w:val="single" w:sz="4" w:space="0" w:color="auto"/>
              <w:right w:val="single" w:sz="4" w:space="0" w:color="auto"/>
            </w:tcBorders>
            <w:noWrap/>
            <w:vAlign w:val="bottom"/>
            <w:hideMark/>
          </w:tcPr>
          <w:p w14:paraId="3DAB6DE9" w14:textId="77777777" w:rsidR="00C43877" w:rsidRPr="00C43877" w:rsidRDefault="00C43877" w:rsidP="00C43877">
            <w:pPr>
              <w:tabs>
                <w:tab w:val="clear" w:pos="357"/>
              </w:tabs>
              <w:spacing w:after="0"/>
              <w:jc w:val="center"/>
              <w:rPr>
                <w:rFonts w:cs="Calibri"/>
                <w:b/>
                <w:color w:val="000000"/>
                <w:szCs w:val="22"/>
              </w:rPr>
            </w:pPr>
            <w:r w:rsidRPr="00C43877">
              <w:rPr>
                <w:rFonts w:cs="Calibri"/>
                <w:b/>
                <w:color w:val="000000"/>
                <w:szCs w:val="22"/>
              </w:rPr>
              <w:t>0.921</w:t>
            </w:r>
          </w:p>
        </w:tc>
        <w:tc>
          <w:tcPr>
            <w:tcW w:w="1200" w:type="dxa"/>
            <w:tcBorders>
              <w:top w:val="nil"/>
              <w:left w:val="nil"/>
              <w:bottom w:val="single" w:sz="4" w:space="0" w:color="auto"/>
              <w:right w:val="single" w:sz="4" w:space="0" w:color="auto"/>
            </w:tcBorders>
            <w:noWrap/>
            <w:vAlign w:val="bottom"/>
            <w:hideMark/>
          </w:tcPr>
          <w:p w14:paraId="74A46965" w14:textId="77777777" w:rsidR="00C43877" w:rsidRPr="00C43877" w:rsidRDefault="00C43877" w:rsidP="00C43877">
            <w:pPr>
              <w:tabs>
                <w:tab w:val="clear" w:pos="357"/>
              </w:tabs>
              <w:spacing w:after="0"/>
              <w:jc w:val="center"/>
              <w:rPr>
                <w:rFonts w:cs="Calibri"/>
                <w:color w:val="000000"/>
                <w:szCs w:val="22"/>
              </w:rPr>
            </w:pPr>
            <w:r w:rsidRPr="00C43877">
              <w:rPr>
                <w:rFonts w:cs="Calibri"/>
                <w:color w:val="000000"/>
                <w:szCs w:val="22"/>
              </w:rPr>
              <w:t>10.215</w:t>
            </w:r>
          </w:p>
        </w:tc>
      </w:tr>
      <w:tr w:rsidR="00C43877" w:rsidRPr="00C43877" w14:paraId="13AE3027" w14:textId="77777777" w:rsidTr="00D83097">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6D2643EC" w14:textId="77777777" w:rsidR="00C43877" w:rsidRPr="00C43877" w:rsidRDefault="00C43877" w:rsidP="00C43877">
            <w:pPr>
              <w:tabs>
                <w:tab w:val="clear" w:pos="357"/>
              </w:tabs>
              <w:spacing w:after="0"/>
              <w:jc w:val="center"/>
              <w:rPr>
                <w:rFonts w:cs="Calibri"/>
                <w:color w:val="000000"/>
                <w:szCs w:val="22"/>
              </w:rPr>
            </w:pPr>
            <w:r w:rsidRPr="00C43877">
              <w:rPr>
                <w:rFonts w:cs="Calibri"/>
                <w:color w:val="000000"/>
                <w:szCs w:val="22"/>
              </w:rPr>
              <w:t>12</w:t>
            </w:r>
          </w:p>
        </w:tc>
        <w:tc>
          <w:tcPr>
            <w:tcW w:w="1200" w:type="dxa"/>
            <w:tcBorders>
              <w:top w:val="nil"/>
              <w:left w:val="nil"/>
              <w:bottom w:val="single" w:sz="4" w:space="0" w:color="auto"/>
              <w:right w:val="single" w:sz="4" w:space="0" w:color="auto"/>
            </w:tcBorders>
            <w:noWrap/>
            <w:vAlign w:val="bottom"/>
            <w:hideMark/>
          </w:tcPr>
          <w:p w14:paraId="70089F21" w14:textId="77777777" w:rsidR="00C43877" w:rsidRPr="00C43877" w:rsidRDefault="00C43877" w:rsidP="00C43877">
            <w:pPr>
              <w:tabs>
                <w:tab w:val="clear" w:pos="357"/>
              </w:tabs>
              <w:spacing w:after="0"/>
              <w:jc w:val="center"/>
              <w:rPr>
                <w:rFonts w:cs="Calibri"/>
                <w:color w:val="000000"/>
                <w:szCs w:val="22"/>
              </w:rPr>
            </w:pPr>
            <w:r w:rsidRPr="00C43877">
              <w:rPr>
                <w:rFonts w:cs="Calibri"/>
                <w:color w:val="000000"/>
                <w:szCs w:val="22"/>
              </w:rPr>
              <w:t>15</w:t>
            </w:r>
          </w:p>
        </w:tc>
        <w:tc>
          <w:tcPr>
            <w:tcW w:w="2202" w:type="dxa"/>
            <w:tcBorders>
              <w:top w:val="nil"/>
              <w:left w:val="nil"/>
              <w:bottom w:val="single" w:sz="4" w:space="0" w:color="auto"/>
              <w:right w:val="single" w:sz="4" w:space="0" w:color="auto"/>
            </w:tcBorders>
            <w:noWrap/>
            <w:vAlign w:val="bottom"/>
            <w:hideMark/>
          </w:tcPr>
          <w:p w14:paraId="15CDB27F" w14:textId="77777777" w:rsidR="00C43877" w:rsidRPr="00C43877" w:rsidRDefault="00C43877" w:rsidP="00C43877">
            <w:pPr>
              <w:tabs>
                <w:tab w:val="clear" w:pos="357"/>
              </w:tabs>
              <w:spacing w:after="0"/>
              <w:jc w:val="center"/>
              <w:rPr>
                <w:rFonts w:cs="Calibri"/>
                <w:color w:val="000000"/>
                <w:szCs w:val="22"/>
              </w:rPr>
            </w:pPr>
            <w:r w:rsidRPr="00C43877">
              <w:rPr>
                <w:rFonts w:cs="Calibri"/>
                <w:color w:val="000000"/>
                <w:szCs w:val="22"/>
              </w:rPr>
              <w:t>36</w:t>
            </w:r>
          </w:p>
        </w:tc>
        <w:tc>
          <w:tcPr>
            <w:tcW w:w="1200" w:type="dxa"/>
            <w:tcBorders>
              <w:top w:val="nil"/>
              <w:left w:val="nil"/>
              <w:bottom w:val="single" w:sz="4" w:space="0" w:color="auto"/>
              <w:right w:val="single" w:sz="4" w:space="0" w:color="auto"/>
            </w:tcBorders>
            <w:noWrap/>
            <w:vAlign w:val="bottom"/>
            <w:hideMark/>
          </w:tcPr>
          <w:p w14:paraId="0F456F35" w14:textId="77777777" w:rsidR="00C43877" w:rsidRPr="00C43877" w:rsidRDefault="00C43877" w:rsidP="00C43877">
            <w:pPr>
              <w:tabs>
                <w:tab w:val="clear" w:pos="357"/>
              </w:tabs>
              <w:spacing w:after="0"/>
              <w:jc w:val="center"/>
              <w:rPr>
                <w:rFonts w:cs="Calibri"/>
                <w:b/>
                <w:color w:val="000000"/>
                <w:szCs w:val="22"/>
              </w:rPr>
            </w:pPr>
            <w:r w:rsidRPr="00C43877">
              <w:rPr>
                <w:rFonts w:cs="Calibri"/>
                <w:b/>
                <w:color w:val="000000"/>
                <w:szCs w:val="22"/>
              </w:rPr>
              <w:t>0.999</w:t>
            </w:r>
          </w:p>
        </w:tc>
        <w:tc>
          <w:tcPr>
            <w:tcW w:w="1200" w:type="dxa"/>
            <w:tcBorders>
              <w:top w:val="nil"/>
              <w:left w:val="nil"/>
              <w:bottom w:val="single" w:sz="4" w:space="0" w:color="auto"/>
              <w:right w:val="single" w:sz="4" w:space="0" w:color="auto"/>
            </w:tcBorders>
            <w:noWrap/>
            <w:vAlign w:val="bottom"/>
            <w:hideMark/>
          </w:tcPr>
          <w:p w14:paraId="75C7F926" w14:textId="77777777" w:rsidR="00C43877" w:rsidRPr="00C43877" w:rsidRDefault="00C43877" w:rsidP="00C43877">
            <w:pPr>
              <w:tabs>
                <w:tab w:val="clear" w:pos="357"/>
              </w:tabs>
              <w:spacing w:after="0"/>
              <w:jc w:val="center"/>
              <w:rPr>
                <w:rFonts w:cs="Calibri"/>
                <w:color w:val="000000"/>
                <w:szCs w:val="22"/>
              </w:rPr>
            </w:pPr>
            <w:r w:rsidRPr="00C43877">
              <w:rPr>
                <w:rFonts w:cs="Calibri"/>
                <w:color w:val="000000"/>
                <w:szCs w:val="22"/>
              </w:rPr>
              <w:t>14.973</w:t>
            </w:r>
          </w:p>
        </w:tc>
      </w:tr>
      <w:tr w:rsidR="00C43877" w:rsidRPr="00C43877" w14:paraId="63DA4D31" w14:textId="77777777" w:rsidTr="00D83097">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1C79F9B3" w14:textId="77777777" w:rsidR="00C43877" w:rsidRPr="00C43877" w:rsidRDefault="00C43877" w:rsidP="00C43877">
            <w:pPr>
              <w:tabs>
                <w:tab w:val="clear" w:pos="357"/>
              </w:tabs>
              <w:spacing w:after="0"/>
              <w:jc w:val="center"/>
              <w:rPr>
                <w:rFonts w:cs="Calibri"/>
                <w:color w:val="000000"/>
                <w:szCs w:val="22"/>
              </w:rPr>
            </w:pPr>
            <w:r w:rsidRPr="00C43877">
              <w:rPr>
                <w:rFonts w:cs="Calibri"/>
                <w:color w:val="000000"/>
                <w:szCs w:val="22"/>
              </w:rPr>
              <w:t>12</w:t>
            </w:r>
          </w:p>
        </w:tc>
        <w:tc>
          <w:tcPr>
            <w:tcW w:w="1200" w:type="dxa"/>
            <w:tcBorders>
              <w:top w:val="nil"/>
              <w:left w:val="nil"/>
              <w:bottom w:val="single" w:sz="4" w:space="0" w:color="auto"/>
              <w:right w:val="single" w:sz="4" w:space="0" w:color="auto"/>
            </w:tcBorders>
            <w:noWrap/>
            <w:vAlign w:val="bottom"/>
            <w:hideMark/>
          </w:tcPr>
          <w:p w14:paraId="0E6CFDFB" w14:textId="77777777" w:rsidR="00C43877" w:rsidRPr="00C43877" w:rsidRDefault="00C43877" w:rsidP="00C43877">
            <w:pPr>
              <w:tabs>
                <w:tab w:val="clear" w:pos="357"/>
              </w:tabs>
              <w:spacing w:after="0"/>
              <w:jc w:val="center"/>
              <w:rPr>
                <w:rFonts w:cs="Calibri"/>
                <w:color w:val="000000"/>
                <w:szCs w:val="22"/>
              </w:rPr>
            </w:pPr>
            <w:r w:rsidRPr="00C43877">
              <w:rPr>
                <w:rFonts w:cs="Calibri"/>
                <w:color w:val="000000"/>
                <w:szCs w:val="22"/>
              </w:rPr>
              <w:t>20</w:t>
            </w:r>
          </w:p>
        </w:tc>
        <w:tc>
          <w:tcPr>
            <w:tcW w:w="2202" w:type="dxa"/>
            <w:tcBorders>
              <w:top w:val="nil"/>
              <w:left w:val="nil"/>
              <w:bottom w:val="single" w:sz="4" w:space="0" w:color="auto"/>
              <w:right w:val="single" w:sz="4" w:space="0" w:color="auto"/>
            </w:tcBorders>
            <w:noWrap/>
            <w:vAlign w:val="bottom"/>
            <w:hideMark/>
          </w:tcPr>
          <w:p w14:paraId="06583145" w14:textId="77777777" w:rsidR="00C43877" w:rsidRPr="00C43877" w:rsidRDefault="00C43877" w:rsidP="00C43877">
            <w:pPr>
              <w:tabs>
                <w:tab w:val="clear" w:pos="357"/>
              </w:tabs>
              <w:spacing w:after="0"/>
              <w:jc w:val="center"/>
              <w:rPr>
                <w:rFonts w:cs="Calibri"/>
                <w:color w:val="000000"/>
                <w:szCs w:val="22"/>
              </w:rPr>
            </w:pPr>
            <w:r w:rsidRPr="00C43877">
              <w:rPr>
                <w:rFonts w:cs="Calibri"/>
                <w:color w:val="000000"/>
                <w:szCs w:val="22"/>
              </w:rPr>
              <w:t>36</w:t>
            </w:r>
          </w:p>
        </w:tc>
        <w:tc>
          <w:tcPr>
            <w:tcW w:w="1200" w:type="dxa"/>
            <w:tcBorders>
              <w:top w:val="nil"/>
              <w:left w:val="nil"/>
              <w:bottom w:val="single" w:sz="4" w:space="0" w:color="auto"/>
              <w:right w:val="single" w:sz="4" w:space="0" w:color="auto"/>
            </w:tcBorders>
            <w:noWrap/>
            <w:vAlign w:val="bottom"/>
            <w:hideMark/>
          </w:tcPr>
          <w:p w14:paraId="0066E88E" w14:textId="77777777" w:rsidR="00C43877" w:rsidRPr="00C43877" w:rsidRDefault="00C43877" w:rsidP="00C43877">
            <w:pPr>
              <w:tabs>
                <w:tab w:val="clear" w:pos="357"/>
              </w:tabs>
              <w:spacing w:after="0"/>
              <w:jc w:val="center"/>
              <w:rPr>
                <w:rFonts w:cs="Calibri"/>
                <w:b/>
                <w:color w:val="000000"/>
                <w:szCs w:val="22"/>
              </w:rPr>
            </w:pPr>
            <w:r w:rsidRPr="00C43877">
              <w:rPr>
                <w:rFonts w:cs="Calibri"/>
                <w:b/>
                <w:color w:val="000000"/>
                <w:szCs w:val="22"/>
              </w:rPr>
              <w:t>1.000</w:t>
            </w:r>
          </w:p>
        </w:tc>
        <w:tc>
          <w:tcPr>
            <w:tcW w:w="1200" w:type="dxa"/>
            <w:tcBorders>
              <w:top w:val="nil"/>
              <w:left w:val="nil"/>
              <w:bottom w:val="single" w:sz="4" w:space="0" w:color="auto"/>
              <w:right w:val="single" w:sz="4" w:space="0" w:color="auto"/>
            </w:tcBorders>
            <w:noWrap/>
            <w:vAlign w:val="bottom"/>
            <w:hideMark/>
          </w:tcPr>
          <w:p w14:paraId="06F443D1" w14:textId="77777777" w:rsidR="00C43877" w:rsidRPr="00C43877" w:rsidRDefault="00C43877" w:rsidP="00C43877">
            <w:pPr>
              <w:tabs>
                <w:tab w:val="clear" w:pos="357"/>
              </w:tabs>
              <w:spacing w:after="0"/>
              <w:jc w:val="center"/>
              <w:rPr>
                <w:rFonts w:cs="Calibri"/>
                <w:color w:val="000000"/>
                <w:szCs w:val="22"/>
              </w:rPr>
            </w:pPr>
            <w:r w:rsidRPr="00C43877">
              <w:rPr>
                <w:rFonts w:cs="Calibri"/>
                <w:color w:val="000000"/>
                <w:szCs w:val="22"/>
              </w:rPr>
              <w:t>19.987</w:t>
            </w:r>
          </w:p>
        </w:tc>
      </w:tr>
      <w:tr w:rsidR="007E6A48" w:rsidRPr="00C43877" w14:paraId="57FF2DCE" w14:textId="77777777" w:rsidTr="00D83097">
        <w:trPr>
          <w:trHeight w:val="300"/>
          <w:jc w:val="center"/>
        </w:trPr>
        <w:tc>
          <w:tcPr>
            <w:tcW w:w="2694" w:type="dxa"/>
            <w:tcBorders>
              <w:top w:val="nil"/>
              <w:left w:val="single" w:sz="4" w:space="0" w:color="auto"/>
              <w:bottom w:val="single" w:sz="4" w:space="0" w:color="auto"/>
              <w:right w:val="single" w:sz="4" w:space="0" w:color="auto"/>
            </w:tcBorders>
            <w:noWrap/>
            <w:vAlign w:val="bottom"/>
          </w:tcPr>
          <w:p w14:paraId="2CC704B8" w14:textId="5E2C6D4F" w:rsidR="007E6A48" w:rsidRPr="00C43877" w:rsidRDefault="007E6A48" w:rsidP="00C43877">
            <w:pPr>
              <w:tabs>
                <w:tab w:val="clear" w:pos="357"/>
              </w:tabs>
              <w:spacing w:after="0"/>
              <w:jc w:val="center"/>
              <w:rPr>
                <w:rFonts w:cs="Calibri"/>
                <w:color w:val="000000"/>
                <w:szCs w:val="22"/>
              </w:rPr>
            </w:pPr>
            <w:r>
              <w:rPr>
                <w:rFonts w:cs="Calibri"/>
                <w:color w:val="000000"/>
                <w:szCs w:val="22"/>
              </w:rPr>
              <w:t>15</w:t>
            </w:r>
          </w:p>
        </w:tc>
        <w:tc>
          <w:tcPr>
            <w:tcW w:w="1200" w:type="dxa"/>
            <w:tcBorders>
              <w:top w:val="nil"/>
              <w:left w:val="nil"/>
              <w:bottom w:val="single" w:sz="4" w:space="0" w:color="auto"/>
              <w:right w:val="single" w:sz="4" w:space="0" w:color="auto"/>
            </w:tcBorders>
            <w:noWrap/>
            <w:vAlign w:val="bottom"/>
          </w:tcPr>
          <w:p w14:paraId="6A0CCFAC" w14:textId="696A5F91" w:rsidR="007E6A48" w:rsidRPr="00C43877" w:rsidRDefault="007E6A48" w:rsidP="00C43877">
            <w:pPr>
              <w:tabs>
                <w:tab w:val="clear" w:pos="357"/>
              </w:tabs>
              <w:spacing w:after="0"/>
              <w:jc w:val="center"/>
              <w:rPr>
                <w:rFonts w:cs="Calibri"/>
                <w:color w:val="000000"/>
                <w:szCs w:val="22"/>
              </w:rPr>
            </w:pPr>
            <w:r>
              <w:rPr>
                <w:rFonts w:cs="Calibri"/>
                <w:color w:val="000000"/>
                <w:szCs w:val="22"/>
              </w:rPr>
              <w:t>5</w:t>
            </w:r>
          </w:p>
        </w:tc>
        <w:tc>
          <w:tcPr>
            <w:tcW w:w="2202" w:type="dxa"/>
            <w:tcBorders>
              <w:top w:val="nil"/>
              <w:left w:val="nil"/>
              <w:bottom w:val="single" w:sz="4" w:space="0" w:color="auto"/>
              <w:right w:val="single" w:sz="4" w:space="0" w:color="auto"/>
            </w:tcBorders>
            <w:noWrap/>
            <w:vAlign w:val="bottom"/>
          </w:tcPr>
          <w:p w14:paraId="0887E89B" w14:textId="30E11EC9" w:rsidR="007E6A48" w:rsidRPr="00C43877" w:rsidRDefault="007E6A48" w:rsidP="00C43877">
            <w:pPr>
              <w:tabs>
                <w:tab w:val="clear" w:pos="357"/>
              </w:tabs>
              <w:spacing w:after="0"/>
              <w:jc w:val="center"/>
              <w:rPr>
                <w:rFonts w:cs="Calibri"/>
                <w:color w:val="000000"/>
                <w:szCs w:val="22"/>
              </w:rPr>
            </w:pPr>
            <w:r>
              <w:rPr>
                <w:rFonts w:cs="Calibri"/>
                <w:color w:val="000000"/>
                <w:szCs w:val="22"/>
              </w:rPr>
              <w:t>45</w:t>
            </w:r>
          </w:p>
        </w:tc>
        <w:tc>
          <w:tcPr>
            <w:tcW w:w="1200" w:type="dxa"/>
            <w:tcBorders>
              <w:top w:val="nil"/>
              <w:left w:val="nil"/>
              <w:bottom w:val="single" w:sz="4" w:space="0" w:color="auto"/>
              <w:right w:val="single" w:sz="4" w:space="0" w:color="auto"/>
            </w:tcBorders>
            <w:noWrap/>
            <w:vAlign w:val="bottom"/>
          </w:tcPr>
          <w:p w14:paraId="60F34418" w14:textId="4766C815" w:rsidR="007E6A48" w:rsidRPr="00C43877" w:rsidRDefault="007E6A48" w:rsidP="00C43877">
            <w:pPr>
              <w:tabs>
                <w:tab w:val="clear" w:pos="357"/>
              </w:tabs>
              <w:spacing w:after="0"/>
              <w:jc w:val="center"/>
              <w:rPr>
                <w:rFonts w:cs="Calibri"/>
                <w:color w:val="000000"/>
                <w:szCs w:val="22"/>
              </w:rPr>
            </w:pPr>
            <w:r>
              <w:rPr>
                <w:rFonts w:cs="Calibri"/>
                <w:b/>
                <w:color w:val="000000"/>
                <w:szCs w:val="22"/>
              </w:rPr>
              <w:t>0.437</w:t>
            </w:r>
          </w:p>
        </w:tc>
        <w:tc>
          <w:tcPr>
            <w:tcW w:w="1200" w:type="dxa"/>
            <w:tcBorders>
              <w:top w:val="nil"/>
              <w:left w:val="nil"/>
              <w:bottom w:val="single" w:sz="4" w:space="0" w:color="auto"/>
              <w:right w:val="single" w:sz="4" w:space="0" w:color="auto"/>
            </w:tcBorders>
            <w:noWrap/>
            <w:vAlign w:val="bottom"/>
          </w:tcPr>
          <w:p w14:paraId="6F8838FD" w14:textId="4D1696E9" w:rsidR="007E6A48" w:rsidRPr="00C43877" w:rsidRDefault="007E6A48" w:rsidP="00C43877">
            <w:pPr>
              <w:tabs>
                <w:tab w:val="clear" w:pos="357"/>
              </w:tabs>
              <w:spacing w:after="0"/>
              <w:jc w:val="center"/>
              <w:rPr>
                <w:rFonts w:cs="Calibri"/>
                <w:color w:val="000000"/>
                <w:szCs w:val="22"/>
              </w:rPr>
            </w:pPr>
            <w:r>
              <w:rPr>
                <w:rFonts w:cs="Calibri"/>
                <w:color w:val="000000"/>
                <w:szCs w:val="22"/>
              </w:rPr>
              <w:t>5.047</w:t>
            </w:r>
          </w:p>
        </w:tc>
      </w:tr>
      <w:tr w:rsidR="007E6A48" w:rsidRPr="00C43877" w14:paraId="5391A338" w14:textId="77777777" w:rsidTr="00D83097">
        <w:trPr>
          <w:trHeight w:val="300"/>
          <w:jc w:val="center"/>
        </w:trPr>
        <w:tc>
          <w:tcPr>
            <w:tcW w:w="2694" w:type="dxa"/>
            <w:tcBorders>
              <w:top w:val="nil"/>
              <w:left w:val="single" w:sz="4" w:space="0" w:color="auto"/>
              <w:bottom w:val="single" w:sz="4" w:space="0" w:color="auto"/>
              <w:right w:val="single" w:sz="4" w:space="0" w:color="auto"/>
            </w:tcBorders>
            <w:noWrap/>
            <w:vAlign w:val="bottom"/>
          </w:tcPr>
          <w:p w14:paraId="738D2740" w14:textId="76A834D8" w:rsidR="007E6A48" w:rsidRPr="00C43877" w:rsidRDefault="007E6A48" w:rsidP="00C43877">
            <w:pPr>
              <w:tabs>
                <w:tab w:val="clear" w:pos="357"/>
              </w:tabs>
              <w:spacing w:after="0"/>
              <w:jc w:val="center"/>
              <w:rPr>
                <w:rFonts w:cs="Calibri"/>
                <w:color w:val="000000"/>
                <w:szCs w:val="22"/>
              </w:rPr>
            </w:pPr>
            <w:r>
              <w:rPr>
                <w:rFonts w:cs="Calibri"/>
                <w:color w:val="000000"/>
                <w:szCs w:val="22"/>
              </w:rPr>
              <w:t>15</w:t>
            </w:r>
          </w:p>
        </w:tc>
        <w:tc>
          <w:tcPr>
            <w:tcW w:w="1200" w:type="dxa"/>
            <w:tcBorders>
              <w:top w:val="nil"/>
              <w:left w:val="nil"/>
              <w:bottom w:val="single" w:sz="4" w:space="0" w:color="auto"/>
              <w:right w:val="single" w:sz="4" w:space="0" w:color="auto"/>
            </w:tcBorders>
            <w:noWrap/>
            <w:vAlign w:val="bottom"/>
          </w:tcPr>
          <w:p w14:paraId="0927C647" w14:textId="2E003842" w:rsidR="007E6A48" w:rsidRPr="00C43877" w:rsidRDefault="007E6A48" w:rsidP="00C43877">
            <w:pPr>
              <w:tabs>
                <w:tab w:val="clear" w:pos="357"/>
              </w:tabs>
              <w:spacing w:after="0"/>
              <w:jc w:val="center"/>
              <w:rPr>
                <w:rFonts w:cs="Calibri"/>
                <w:color w:val="000000"/>
                <w:szCs w:val="22"/>
              </w:rPr>
            </w:pPr>
            <w:r>
              <w:rPr>
                <w:rFonts w:cs="Calibri"/>
                <w:color w:val="000000"/>
                <w:szCs w:val="22"/>
              </w:rPr>
              <w:t>10</w:t>
            </w:r>
          </w:p>
        </w:tc>
        <w:tc>
          <w:tcPr>
            <w:tcW w:w="2202" w:type="dxa"/>
            <w:tcBorders>
              <w:top w:val="nil"/>
              <w:left w:val="nil"/>
              <w:bottom w:val="single" w:sz="4" w:space="0" w:color="auto"/>
              <w:right w:val="single" w:sz="4" w:space="0" w:color="auto"/>
            </w:tcBorders>
            <w:noWrap/>
            <w:vAlign w:val="bottom"/>
          </w:tcPr>
          <w:p w14:paraId="55EE4737" w14:textId="597B0422" w:rsidR="007E6A48" w:rsidRPr="00C43877" w:rsidRDefault="007E6A48" w:rsidP="00C43877">
            <w:pPr>
              <w:tabs>
                <w:tab w:val="clear" w:pos="357"/>
              </w:tabs>
              <w:spacing w:after="0"/>
              <w:jc w:val="center"/>
              <w:rPr>
                <w:rFonts w:cs="Calibri"/>
                <w:color w:val="000000"/>
                <w:szCs w:val="22"/>
              </w:rPr>
            </w:pPr>
            <w:r>
              <w:rPr>
                <w:rFonts w:cs="Calibri"/>
                <w:color w:val="000000"/>
                <w:szCs w:val="22"/>
              </w:rPr>
              <w:t>45</w:t>
            </w:r>
          </w:p>
        </w:tc>
        <w:tc>
          <w:tcPr>
            <w:tcW w:w="1200" w:type="dxa"/>
            <w:tcBorders>
              <w:top w:val="nil"/>
              <w:left w:val="nil"/>
              <w:bottom w:val="single" w:sz="4" w:space="0" w:color="auto"/>
              <w:right w:val="single" w:sz="4" w:space="0" w:color="auto"/>
            </w:tcBorders>
            <w:noWrap/>
            <w:vAlign w:val="bottom"/>
          </w:tcPr>
          <w:p w14:paraId="312EF661" w14:textId="5F5A631E" w:rsidR="007E6A48" w:rsidRPr="00C43877" w:rsidRDefault="007E6A48" w:rsidP="00C43877">
            <w:pPr>
              <w:tabs>
                <w:tab w:val="clear" w:pos="357"/>
              </w:tabs>
              <w:spacing w:after="0"/>
              <w:jc w:val="center"/>
              <w:rPr>
                <w:rFonts w:cs="Calibri"/>
                <w:color w:val="000000"/>
                <w:szCs w:val="22"/>
              </w:rPr>
            </w:pPr>
            <w:r>
              <w:rPr>
                <w:rFonts w:cs="Calibri"/>
                <w:b/>
                <w:color w:val="000000"/>
                <w:szCs w:val="22"/>
              </w:rPr>
              <w:t>0.961</w:t>
            </w:r>
          </w:p>
        </w:tc>
        <w:tc>
          <w:tcPr>
            <w:tcW w:w="1200" w:type="dxa"/>
            <w:tcBorders>
              <w:top w:val="nil"/>
              <w:left w:val="nil"/>
              <w:bottom w:val="single" w:sz="4" w:space="0" w:color="auto"/>
              <w:right w:val="single" w:sz="4" w:space="0" w:color="auto"/>
            </w:tcBorders>
            <w:noWrap/>
            <w:vAlign w:val="bottom"/>
          </w:tcPr>
          <w:p w14:paraId="71AEA234" w14:textId="29995CC7" w:rsidR="007E6A48" w:rsidRPr="00C43877" w:rsidRDefault="007E6A48" w:rsidP="00C43877">
            <w:pPr>
              <w:tabs>
                <w:tab w:val="clear" w:pos="357"/>
              </w:tabs>
              <w:spacing w:after="0"/>
              <w:jc w:val="center"/>
              <w:rPr>
                <w:rFonts w:cs="Calibri"/>
                <w:color w:val="000000"/>
                <w:szCs w:val="22"/>
              </w:rPr>
            </w:pPr>
            <w:r>
              <w:rPr>
                <w:rFonts w:cs="Calibri"/>
                <w:color w:val="000000"/>
                <w:szCs w:val="22"/>
              </w:rPr>
              <w:t>10.070</w:t>
            </w:r>
          </w:p>
        </w:tc>
      </w:tr>
      <w:tr w:rsidR="007E6A48" w:rsidRPr="00C43877" w14:paraId="0BA0E3BB" w14:textId="77777777" w:rsidTr="00D83097">
        <w:trPr>
          <w:trHeight w:val="300"/>
          <w:jc w:val="center"/>
        </w:trPr>
        <w:tc>
          <w:tcPr>
            <w:tcW w:w="2694" w:type="dxa"/>
            <w:tcBorders>
              <w:top w:val="nil"/>
              <w:left w:val="single" w:sz="4" w:space="0" w:color="auto"/>
              <w:bottom w:val="single" w:sz="4" w:space="0" w:color="auto"/>
              <w:right w:val="single" w:sz="4" w:space="0" w:color="auto"/>
            </w:tcBorders>
            <w:noWrap/>
            <w:vAlign w:val="bottom"/>
          </w:tcPr>
          <w:p w14:paraId="152F7EA0" w14:textId="7B8900D3" w:rsidR="007E6A48" w:rsidRPr="00C43877" w:rsidRDefault="007E6A48" w:rsidP="00C43877">
            <w:pPr>
              <w:tabs>
                <w:tab w:val="clear" w:pos="357"/>
              </w:tabs>
              <w:spacing w:after="0"/>
              <w:jc w:val="center"/>
              <w:rPr>
                <w:rFonts w:cs="Calibri"/>
                <w:color w:val="000000"/>
                <w:szCs w:val="22"/>
              </w:rPr>
            </w:pPr>
            <w:r>
              <w:rPr>
                <w:rFonts w:cs="Calibri"/>
                <w:color w:val="000000"/>
                <w:szCs w:val="22"/>
              </w:rPr>
              <w:t>15</w:t>
            </w:r>
          </w:p>
        </w:tc>
        <w:tc>
          <w:tcPr>
            <w:tcW w:w="1200" w:type="dxa"/>
            <w:tcBorders>
              <w:top w:val="nil"/>
              <w:left w:val="nil"/>
              <w:bottom w:val="single" w:sz="4" w:space="0" w:color="auto"/>
              <w:right w:val="single" w:sz="4" w:space="0" w:color="auto"/>
            </w:tcBorders>
            <w:noWrap/>
            <w:vAlign w:val="bottom"/>
          </w:tcPr>
          <w:p w14:paraId="5A198D73" w14:textId="51F1AA3E" w:rsidR="007E6A48" w:rsidRPr="00C43877" w:rsidRDefault="007E6A48" w:rsidP="00C43877">
            <w:pPr>
              <w:tabs>
                <w:tab w:val="clear" w:pos="357"/>
              </w:tabs>
              <w:spacing w:after="0"/>
              <w:jc w:val="center"/>
              <w:rPr>
                <w:rFonts w:cs="Calibri"/>
                <w:color w:val="000000"/>
                <w:szCs w:val="22"/>
              </w:rPr>
            </w:pPr>
            <w:r>
              <w:rPr>
                <w:rFonts w:cs="Calibri"/>
                <w:color w:val="000000"/>
                <w:szCs w:val="22"/>
              </w:rPr>
              <w:t>15</w:t>
            </w:r>
          </w:p>
        </w:tc>
        <w:tc>
          <w:tcPr>
            <w:tcW w:w="2202" w:type="dxa"/>
            <w:tcBorders>
              <w:top w:val="nil"/>
              <w:left w:val="nil"/>
              <w:bottom w:val="single" w:sz="4" w:space="0" w:color="auto"/>
              <w:right w:val="single" w:sz="4" w:space="0" w:color="auto"/>
            </w:tcBorders>
            <w:noWrap/>
            <w:vAlign w:val="bottom"/>
          </w:tcPr>
          <w:p w14:paraId="21546000" w14:textId="3F1CF5A6" w:rsidR="007E6A48" w:rsidRPr="00C43877" w:rsidRDefault="007E6A48" w:rsidP="00C43877">
            <w:pPr>
              <w:tabs>
                <w:tab w:val="clear" w:pos="357"/>
              </w:tabs>
              <w:spacing w:after="0"/>
              <w:jc w:val="center"/>
              <w:rPr>
                <w:rFonts w:cs="Calibri"/>
                <w:color w:val="000000"/>
                <w:szCs w:val="22"/>
              </w:rPr>
            </w:pPr>
            <w:r>
              <w:rPr>
                <w:rFonts w:cs="Calibri"/>
                <w:color w:val="000000"/>
                <w:szCs w:val="22"/>
              </w:rPr>
              <w:t>45</w:t>
            </w:r>
          </w:p>
        </w:tc>
        <w:tc>
          <w:tcPr>
            <w:tcW w:w="1200" w:type="dxa"/>
            <w:tcBorders>
              <w:top w:val="nil"/>
              <w:left w:val="nil"/>
              <w:bottom w:val="single" w:sz="4" w:space="0" w:color="auto"/>
              <w:right w:val="single" w:sz="4" w:space="0" w:color="auto"/>
            </w:tcBorders>
            <w:noWrap/>
            <w:vAlign w:val="bottom"/>
          </w:tcPr>
          <w:p w14:paraId="3CF3B711" w14:textId="5508B513" w:rsidR="007E6A48" w:rsidRPr="00C43877" w:rsidRDefault="007E6A48" w:rsidP="00C43877">
            <w:pPr>
              <w:tabs>
                <w:tab w:val="clear" w:pos="357"/>
              </w:tabs>
              <w:spacing w:after="0"/>
              <w:jc w:val="center"/>
              <w:rPr>
                <w:rFonts w:cs="Calibri"/>
                <w:color w:val="000000"/>
                <w:szCs w:val="22"/>
              </w:rPr>
            </w:pPr>
            <w:r>
              <w:rPr>
                <w:rFonts w:cs="Calibri"/>
                <w:b/>
                <w:color w:val="000000"/>
                <w:szCs w:val="22"/>
              </w:rPr>
              <w:t>1.000</w:t>
            </w:r>
          </w:p>
        </w:tc>
        <w:tc>
          <w:tcPr>
            <w:tcW w:w="1200" w:type="dxa"/>
            <w:tcBorders>
              <w:top w:val="nil"/>
              <w:left w:val="nil"/>
              <w:bottom w:val="single" w:sz="4" w:space="0" w:color="auto"/>
              <w:right w:val="single" w:sz="4" w:space="0" w:color="auto"/>
            </w:tcBorders>
            <w:noWrap/>
            <w:vAlign w:val="bottom"/>
          </w:tcPr>
          <w:p w14:paraId="6CC2E38F" w14:textId="4A177697" w:rsidR="007E6A48" w:rsidRPr="00C43877" w:rsidRDefault="007E6A48" w:rsidP="00C43877">
            <w:pPr>
              <w:tabs>
                <w:tab w:val="clear" w:pos="357"/>
              </w:tabs>
              <w:spacing w:after="0"/>
              <w:jc w:val="center"/>
              <w:rPr>
                <w:rFonts w:cs="Calibri"/>
                <w:color w:val="000000"/>
                <w:szCs w:val="22"/>
              </w:rPr>
            </w:pPr>
            <w:r>
              <w:rPr>
                <w:rFonts w:cs="Calibri"/>
                <w:color w:val="000000"/>
                <w:szCs w:val="22"/>
              </w:rPr>
              <w:t>15.007</w:t>
            </w:r>
          </w:p>
        </w:tc>
      </w:tr>
      <w:tr w:rsidR="007E6A48" w:rsidRPr="00C43877" w14:paraId="0771D620" w14:textId="77777777" w:rsidTr="00D83097">
        <w:trPr>
          <w:trHeight w:val="300"/>
          <w:jc w:val="center"/>
        </w:trPr>
        <w:tc>
          <w:tcPr>
            <w:tcW w:w="2694" w:type="dxa"/>
            <w:tcBorders>
              <w:top w:val="nil"/>
              <w:left w:val="single" w:sz="4" w:space="0" w:color="auto"/>
              <w:bottom w:val="single" w:sz="4" w:space="0" w:color="auto"/>
              <w:right w:val="single" w:sz="4" w:space="0" w:color="auto"/>
            </w:tcBorders>
            <w:noWrap/>
            <w:vAlign w:val="bottom"/>
          </w:tcPr>
          <w:p w14:paraId="364D3D4C" w14:textId="012D4CC9" w:rsidR="007E6A48" w:rsidRPr="00C43877" w:rsidRDefault="007E6A48" w:rsidP="00C43877">
            <w:pPr>
              <w:tabs>
                <w:tab w:val="clear" w:pos="357"/>
              </w:tabs>
              <w:spacing w:after="0"/>
              <w:jc w:val="center"/>
              <w:rPr>
                <w:rFonts w:cs="Calibri"/>
                <w:color w:val="000000"/>
                <w:szCs w:val="22"/>
              </w:rPr>
            </w:pPr>
            <w:r>
              <w:rPr>
                <w:rFonts w:cs="Calibri"/>
                <w:color w:val="000000"/>
                <w:szCs w:val="22"/>
              </w:rPr>
              <w:t>15</w:t>
            </w:r>
          </w:p>
        </w:tc>
        <w:tc>
          <w:tcPr>
            <w:tcW w:w="1200" w:type="dxa"/>
            <w:tcBorders>
              <w:top w:val="nil"/>
              <w:left w:val="nil"/>
              <w:bottom w:val="single" w:sz="4" w:space="0" w:color="auto"/>
              <w:right w:val="single" w:sz="4" w:space="0" w:color="auto"/>
            </w:tcBorders>
            <w:noWrap/>
            <w:vAlign w:val="bottom"/>
          </w:tcPr>
          <w:p w14:paraId="4C356792" w14:textId="41E76AE6" w:rsidR="007E6A48" w:rsidRPr="00C43877" w:rsidRDefault="007E6A48" w:rsidP="00C43877">
            <w:pPr>
              <w:tabs>
                <w:tab w:val="clear" w:pos="357"/>
              </w:tabs>
              <w:spacing w:after="0"/>
              <w:jc w:val="center"/>
              <w:rPr>
                <w:rFonts w:cs="Calibri"/>
                <w:color w:val="000000"/>
                <w:szCs w:val="22"/>
              </w:rPr>
            </w:pPr>
            <w:r>
              <w:rPr>
                <w:rFonts w:cs="Calibri"/>
                <w:color w:val="000000"/>
                <w:szCs w:val="22"/>
              </w:rPr>
              <w:t>20</w:t>
            </w:r>
          </w:p>
        </w:tc>
        <w:tc>
          <w:tcPr>
            <w:tcW w:w="2202" w:type="dxa"/>
            <w:tcBorders>
              <w:top w:val="nil"/>
              <w:left w:val="nil"/>
              <w:bottom w:val="single" w:sz="4" w:space="0" w:color="auto"/>
              <w:right w:val="single" w:sz="4" w:space="0" w:color="auto"/>
            </w:tcBorders>
            <w:noWrap/>
            <w:vAlign w:val="bottom"/>
          </w:tcPr>
          <w:p w14:paraId="37D33983" w14:textId="65FCD604" w:rsidR="007E6A48" w:rsidRPr="00C43877" w:rsidRDefault="007E6A48" w:rsidP="00C43877">
            <w:pPr>
              <w:tabs>
                <w:tab w:val="clear" w:pos="357"/>
              </w:tabs>
              <w:spacing w:after="0"/>
              <w:jc w:val="center"/>
              <w:rPr>
                <w:rFonts w:cs="Calibri"/>
                <w:color w:val="000000"/>
                <w:szCs w:val="22"/>
              </w:rPr>
            </w:pPr>
            <w:r>
              <w:rPr>
                <w:rFonts w:cs="Calibri"/>
                <w:color w:val="000000"/>
                <w:szCs w:val="22"/>
              </w:rPr>
              <w:t>45</w:t>
            </w:r>
          </w:p>
        </w:tc>
        <w:tc>
          <w:tcPr>
            <w:tcW w:w="1200" w:type="dxa"/>
            <w:tcBorders>
              <w:top w:val="nil"/>
              <w:left w:val="nil"/>
              <w:bottom w:val="single" w:sz="4" w:space="0" w:color="auto"/>
              <w:right w:val="single" w:sz="4" w:space="0" w:color="auto"/>
            </w:tcBorders>
            <w:noWrap/>
            <w:vAlign w:val="bottom"/>
          </w:tcPr>
          <w:p w14:paraId="3D521887" w14:textId="2FAB424D" w:rsidR="007E6A48" w:rsidRPr="00C43877" w:rsidRDefault="007E6A48" w:rsidP="00C43877">
            <w:pPr>
              <w:tabs>
                <w:tab w:val="clear" w:pos="357"/>
              </w:tabs>
              <w:spacing w:after="0"/>
              <w:jc w:val="center"/>
              <w:rPr>
                <w:rFonts w:cs="Calibri"/>
                <w:color w:val="000000"/>
                <w:szCs w:val="22"/>
              </w:rPr>
            </w:pPr>
            <w:r>
              <w:rPr>
                <w:rFonts w:cs="Calibri"/>
                <w:b/>
                <w:color w:val="000000"/>
                <w:szCs w:val="22"/>
              </w:rPr>
              <w:t>1.000</w:t>
            </w:r>
          </w:p>
        </w:tc>
        <w:tc>
          <w:tcPr>
            <w:tcW w:w="1200" w:type="dxa"/>
            <w:tcBorders>
              <w:top w:val="nil"/>
              <w:left w:val="nil"/>
              <w:bottom w:val="single" w:sz="4" w:space="0" w:color="auto"/>
              <w:right w:val="single" w:sz="4" w:space="0" w:color="auto"/>
            </w:tcBorders>
            <w:noWrap/>
            <w:vAlign w:val="bottom"/>
          </w:tcPr>
          <w:p w14:paraId="1183C6E4" w14:textId="581B5E8F" w:rsidR="007E6A48" w:rsidRPr="00C43877" w:rsidRDefault="007E6A48" w:rsidP="00C43877">
            <w:pPr>
              <w:tabs>
                <w:tab w:val="clear" w:pos="357"/>
              </w:tabs>
              <w:spacing w:after="0"/>
              <w:jc w:val="center"/>
              <w:rPr>
                <w:rFonts w:cs="Calibri"/>
                <w:color w:val="000000"/>
                <w:szCs w:val="22"/>
              </w:rPr>
            </w:pPr>
            <w:r>
              <w:rPr>
                <w:rFonts w:cs="Calibri"/>
                <w:color w:val="000000"/>
                <w:szCs w:val="22"/>
              </w:rPr>
              <w:t>19.843</w:t>
            </w:r>
          </w:p>
        </w:tc>
      </w:tr>
      <w:tr w:rsidR="007E6A48" w:rsidRPr="00C43877" w14:paraId="42B7DDC0" w14:textId="77777777" w:rsidTr="00D83097">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48D035B8" w14:textId="77777777" w:rsidR="007E6A48" w:rsidRPr="00C43877" w:rsidRDefault="007E6A48" w:rsidP="00C43877">
            <w:pPr>
              <w:tabs>
                <w:tab w:val="clear" w:pos="357"/>
              </w:tabs>
              <w:spacing w:after="0"/>
              <w:jc w:val="center"/>
              <w:rPr>
                <w:rFonts w:cs="Calibri"/>
                <w:color w:val="000000"/>
                <w:szCs w:val="22"/>
              </w:rPr>
            </w:pPr>
            <w:r w:rsidRPr="00C43877">
              <w:rPr>
                <w:rFonts w:cs="Calibri"/>
                <w:color w:val="000000"/>
                <w:szCs w:val="22"/>
              </w:rPr>
              <w:t>18</w:t>
            </w:r>
          </w:p>
        </w:tc>
        <w:tc>
          <w:tcPr>
            <w:tcW w:w="1200" w:type="dxa"/>
            <w:tcBorders>
              <w:top w:val="nil"/>
              <w:left w:val="nil"/>
              <w:bottom w:val="single" w:sz="4" w:space="0" w:color="auto"/>
              <w:right w:val="single" w:sz="4" w:space="0" w:color="auto"/>
            </w:tcBorders>
            <w:noWrap/>
            <w:vAlign w:val="bottom"/>
            <w:hideMark/>
          </w:tcPr>
          <w:p w14:paraId="76A9B818" w14:textId="77777777" w:rsidR="007E6A48" w:rsidRPr="00C43877" w:rsidRDefault="007E6A48" w:rsidP="00C43877">
            <w:pPr>
              <w:tabs>
                <w:tab w:val="clear" w:pos="357"/>
              </w:tabs>
              <w:spacing w:after="0"/>
              <w:jc w:val="center"/>
              <w:rPr>
                <w:rFonts w:cs="Calibri"/>
                <w:color w:val="000000"/>
                <w:szCs w:val="22"/>
              </w:rPr>
            </w:pPr>
            <w:r w:rsidRPr="00C43877">
              <w:rPr>
                <w:rFonts w:cs="Calibri"/>
                <w:color w:val="000000"/>
                <w:szCs w:val="22"/>
              </w:rPr>
              <w:t>5</w:t>
            </w:r>
          </w:p>
        </w:tc>
        <w:tc>
          <w:tcPr>
            <w:tcW w:w="2202" w:type="dxa"/>
            <w:tcBorders>
              <w:top w:val="nil"/>
              <w:left w:val="nil"/>
              <w:bottom w:val="single" w:sz="4" w:space="0" w:color="auto"/>
              <w:right w:val="single" w:sz="4" w:space="0" w:color="auto"/>
            </w:tcBorders>
            <w:noWrap/>
            <w:vAlign w:val="bottom"/>
            <w:hideMark/>
          </w:tcPr>
          <w:p w14:paraId="68087245" w14:textId="77777777" w:rsidR="007E6A48" w:rsidRPr="00C43877" w:rsidRDefault="007E6A48" w:rsidP="00C43877">
            <w:pPr>
              <w:tabs>
                <w:tab w:val="clear" w:pos="357"/>
              </w:tabs>
              <w:spacing w:after="0"/>
              <w:jc w:val="center"/>
              <w:rPr>
                <w:rFonts w:cs="Calibri"/>
                <w:color w:val="000000"/>
                <w:szCs w:val="22"/>
              </w:rPr>
            </w:pPr>
            <w:r w:rsidRPr="00C43877">
              <w:rPr>
                <w:rFonts w:cs="Calibri"/>
                <w:color w:val="000000"/>
                <w:szCs w:val="22"/>
              </w:rPr>
              <w:t>54</w:t>
            </w:r>
          </w:p>
        </w:tc>
        <w:tc>
          <w:tcPr>
            <w:tcW w:w="1200" w:type="dxa"/>
            <w:tcBorders>
              <w:top w:val="nil"/>
              <w:left w:val="nil"/>
              <w:bottom w:val="single" w:sz="4" w:space="0" w:color="auto"/>
              <w:right w:val="single" w:sz="4" w:space="0" w:color="auto"/>
            </w:tcBorders>
            <w:noWrap/>
            <w:vAlign w:val="bottom"/>
            <w:hideMark/>
          </w:tcPr>
          <w:p w14:paraId="27149D28" w14:textId="77777777" w:rsidR="007E6A48" w:rsidRPr="00C43877" w:rsidRDefault="007E6A48" w:rsidP="00C43877">
            <w:pPr>
              <w:tabs>
                <w:tab w:val="clear" w:pos="357"/>
              </w:tabs>
              <w:spacing w:after="0"/>
              <w:jc w:val="center"/>
              <w:rPr>
                <w:rFonts w:cs="Calibri"/>
                <w:color w:val="000000"/>
                <w:szCs w:val="22"/>
              </w:rPr>
            </w:pPr>
            <w:r w:rsidRPr="00C43877">
              <w:rPr>
                <w:rFonts w:cs="Calibri"/>
                <w:color w:val="000000"/>
                <w:szCs w:val="22"/>
              </w:rPr>
              <w:t>0.498</w:t>
            </w:r>
          </w:p>
        </w:tc>
        <w:tc>
          <w:tcPr>
            <w:tcW w:w="1200" w:type="dxa"/>
            <w:tcBorders>
              <w:top w:val="nil"/>
              <w:left w:val="nil"/>
              <w:bottom w:val="single" w:sz="4" w:space="0" w:color="auto"/>
              <w:right w:val="single" w:sz="4" w:space="0" w:color="auto"/>
            </w:tcBorders>
            <w:noWrap/>
            <w:vAlign w:val="bottom"/>
            <w:hideMark/>
          </w:tcPr>
          <w:p w14:paraId="5CDDC412" w14:textId="77777777" w:rsidR="007E6A48" w:rsidRPr="00C43877" w:rsidRDefault="007E6A48" w:rsidP="00C43877">
            <w:pPr>
              <w:tabs>
                <w:tab w:val="clear" w:pos="357"/>
              </w:tabs>
              <w:spacing w:after="0"/>
              <w:jc w:val="center"/>
              <w:rPr>
                <w:rFonts w:cs="Calibri"/>
                <w:color w:val="000000"/>
                <w:szCs w:val="22"/>
              </w:rPr>
            </w:pPr>
            <w:r w:rsidRPr="00C43877">
              <w:rPr>
                <w:rFonts w:cs="Calibri"/>
                <w:color w:val="000000"/>
                <w:szCs w:val="22"/>
              </w:rPr>
              <w:t>4.931</w:t>
            </w:r>
          </w:p>
        </w:tc>
      </w:tr>
      <w:tr w:rsidR="007E6A48" w:rsidRPr="00C43877" w14:paraId="323EDE45" w14:textId="77777777" w:rsidTr="00D83097">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22C2E837" w14:textId="77777777" w:rsidR="007E6A48" w:rsidRPr="00C43877" w:rsidRDefault="007E6A48" w:rsidP="00C43877">
            <w:pPr>
              <w:tabs>
                <w:tab w:val="clear" w:pos="357"/>
              </w:tabs>
              <w:spacing w:after="0"/>
              <w:jc w:val="center"/>
              <w:rPr>
                <w:rFonts w:cs="Calibri"/>
                <w:color w:val="000000"/>
                <w:szCs w:val="22"/>
              </w:rPr>
            </w:pPr>
            <w:r w:rsidRPr="00C43877">
              <w:rPr>
                <w:rFonts w:cs="Calibri"/>
                <w:color w:val="000000"/>
                <w:szCs w:val="22"/>
              </w:rPr>
              <w:t>18</w:t>
            </w:r>
          </w:p>
        </w:tc>
        <w:tc>
          <w:tcPr>
            <w:tcW w:w="1200" w:type="dxa"/>
            <w:tcBorders>
              <w:top w:val="nil"/>
              <w:left w:val="nil"/>
              <w:bottom w:val="single" w:sz="4" w:space="0" w:color="auto"/>
              <w:right w:val="single" w:sz="4" w:space="0" w:color="auto"/>
            </w:tcBorders>
            <w:noWrap/>
            <w:vAlign w:val="bottom"/>
            <w:hideMark/>
          </w:tcPr>
          <w:p w14:paraId="2A535B2D" w14:textId="77777777" w:rsidR="007E6A48" w:rsidRPr="00C43877" w:rsidRDefault="007E6A48" w:rsidP="00C43877">
            <w:pPr>
              <w:tabs>
                <w:tab w:val="clear" w:pos="357"/>
              </w:tabs>
              <w:spacing w:after="0"/>
              <w:jc w:val="center"/>
              <w:rPr>
                <w:rFonts w:cs="Calibri"/>
                <w:color w:val="000000"/>
                <w:szCs w:val="22"/>
              </w:rPr>
            </w:pPr>
            <w:r w:rsidRPr="00C43877">
              <w:rPr>
                <w:rFonts w:cs="Calibri"/>
                <w:color w:val="000000"/>
                <w:szCs w:val="22"/>
              </w:rPr>
              <w:t>10</w:t>
            </w:r>
          </w:p>
        </w:tc>
        <w:tc>
          <w:tcPr>
            <w:tcW w:w="2202" w:type="dxa"/>
            <w:tcBorders>
              <w:top w:val="nil"/>
              <w:left w:val="nil"/>
              <w:bottom w:val="single" w:sz="4" w:space="0" w:color="auto"/>
              <w:right w:val="single" w:sz="4" w:space="0" w:color="auto"/>
            </w:tcBorders>
            <w:noWrap/>
            <w:vAlign w:val="bottom"/>
            <w:hideMark/>
          </w:tcPr>
          <w:p w14:paraId="5ADD94FA" w14:textId="77777777" w:rsidR="007E6A48" w:rsidRPr="00C43877" w:rsidRDefault="007E6A48" w:rsidP="00C43877">
            <w:pPr>
              <w:tabs>
                <w:tab w:val="clear" w:pos="357"/>
              </w:tabs>
              <w:spacing w:after="0"/>
              <w:jc w:val="center"/>
              <w:rPr>
                <w:rFonts w:cs="Calibri"/>
                <w:color w:val="000000"/>
                <w:szCs w:val="22"/>
              </w:rPr>
            </w:pPr>
            <w:r w:rsidRPr="00C43877">
              <w:rPr>
                <w:rFonts w:cs="Calibri"/>
                <w:color w:val="000000"/>
                <w:szCs w:val="22"/>
              </w:rPr>
              <w:t>54</w:t>
            </w:r>
          </w:p>
        </w:tc>
        <w:tc>
          <w:tcPr>
            <w:tcW w:w="1200" w:type="dxa"/>
            <w:tcBorders>
              <w:top w:val="nil"/>
              <w:left w:val="nil"/>
              <w:bottom w:val="single" w:sz="4" w:space="0" w:color="auto"/>
              <w:right w:val="single" w:sz="4" w:space="0" w:color="auto"/>
            </w:tcBorders>
            <w:noWrap/>
            <w:vAlign w:val="bottom"/>
            <w:hideMark/>
          </w:tcPr>
          <w:p w14:paraId="01A92D8A" w14:textId="77777777" w:rsidR="007E6A48" w:rsidRPr="00C43877" w:rsidRDefault="007E6A48" w:rsidP="00C43877">
            <w:pPr>
              <w:tabs>
                <w:tab w:val="clear" w:pos="357"/>
              </w:tabs>
              <w:spacing w:after="0"/>
              <w:jc w:val="center"/>
              <w:rPr>
                <w:rFonts w:cs="Calibri"/>
                <w:b/>
                <w:color w:val="000000"/>
                <w:szCs w:val="22"/>
              </w:rPr>
            </w:pPr>
            <w:r w:rsidRPr="00C43877">
              <w:rPr>
                <w:rFonts w:cs="Calibri"/>
                <w:b/>
                <w:color w:val="000000"/>
                <w:szCs w:val="22"/>
              </w:rPr>
              <w:t>0.979</w:t>
            </w:r>
          </w:p>
        </w:tc>
        <w:tc>
          <w:tcPr>
            <w:tcW w:w="1200" w:type="dxa"/>
            <w:tcBorders>
              <w:top w:val="nil"/>
              <w:left w:val="nil"/>
              <w:bottom w:val="single" w:sz="4" w:space="0" w:color="auto"/>
              <w:right w:val="single" w:sz="4" w:space="0" w:color="auto"/>
            </w:tcBorders>
            <w:noWrap/>
            <w:vAlign w:val="bottom"/>
            <w:hideMark/>
          </w:tcPr>
          <w:p w14:paraId="5244BE21" w14:textId="77777777" w:rsidR="007E6A48" w:rsidRPr="00C43877" w:rsidRDefault="007E6A48" w:rsidP="00C43877">
            <w:pPr>
              <w:tabs>
                <w:tab w:val="clear" w:pos="357"/>
              </w:tabs>
              <w:spacing w:after="0"/>
              <w:jc w:val="center"/>
              <w:rPr>
                <w:rFonts w:cs="Calibri"/>
                <w:color w:val="000000"/>
                <w:szCs w:val="22"/>
              </w:rPr>
            </w:pPr>
            <w:r w:rsidRPr="00C43877">
              <w:rPr>
                <w:rFonts w:cs="Calibri"/>
                <w:color w:val="000000"/>
                <w:szCs w:val="22"/>
              </w:rPr>
              <w:t>10.057</w:t>
            </w:r>
          </w:p>
        </w:tc>
      </w:tr>
      <w:tr w:rsidR="007E6A48" w:rsidRPr="00C43877" w14:paraId="26285C47" w14:textId="77777777" w:rsidTr="00D83097">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30E1B9AF" w14:textId="77777777" w:rsidR="007E6A48" w:rsidRPr="00C43877" w:rsidRDefault="007E6A48" w:rsidP="00C43877">
            <w:pPr>
              <w:tabs>
                <w:tab w:val="clear" w:pos="357"/>
              </w:tabs>
              <w:spacing w:after="0"/>
              <w:jc w:val="center"/>
              <w:rPr>
                <w:rFonts w:cs="Calibri"/>
                <w:color w:val="000000"/>
                <w:szCs w:val="22"/>
              </w:rPr>
            </w:pPr>
            <w:r w:rsidRPr="00C43877">
              <w:rPr>
                <w:rFonts w:cs="Calibri"/>
                <w:color w:val="000000"/>
                <w:szCs w:val="22"/>
              </w:rPr>
              <w:t>18</w:t>
            </w:r>
          </w:p>
        </w:tc>
        <w:tc>
          <w:tcPr>
            <w:tcW w:w="1200" w:type="dxa"/>
            <w:tcBorders>
              <w:top w:val="nil"/>
              <w:left w:val="nil"/>
              <w:bottom w:val="single" w:sz="4" w:space="0" w:color="auto"/>
              <w:right w:val="single" w:sz="4" w:space="0" w:color="auto"/>
            </w:tcBorders>
            <w:noWrap/>
            <w:vAlign w:val="bottom"/>
            <w:hideMark/>
          </w:tcPr>
          <w:p w14:paraId="5E9D4663" w14:textId="77777777" w:rsidR="007E6A48" w:rsidRPr="00C43877" w:rsidRDefault="007E6A48" w:rsidP="00C43877">
            <w:pPr>
              <w:tabs>
                <w:tab w:val="clear" w:pos="357"/>
              </w:tabs>
              <w:spacing w:after="0"/>
              <w:jc w:val="center"/>
              <w:rPr>
                <w:rFonts w:cs="Calibri"/>
                <w:color w:val="000000"/>
                <w:szCs w:val="22"/>
              </w:rPr>
            </w:pPr>
            <w:r w:rsidRPr="00C43877">
              <w:rPr>
                <w:rFonts w:cs="Calibri"/>
                <w:color w:val="000000"/>
                <w:szCs w:val="22"/>
              </w:rPr>
              <w:t>15</w:t>
            </w:r>
          </w:p>
        </w:tc>
        <w:tc>
          <w:tcPr>
            <w:tcW w:w="2202" w:type="dxa"/>
            <w:tcBorders>
              <w:top w:val="nil"/>
              <w:left w:val="nil"/>
              <w:bottom w:val="single" w:sz="4" w:space="0" w:color="auto"/>
              <w:right w:val="single" w:sz="4" w:space="0" w:color="auto"/>
            </w:tcBorders>
            <w:noWrap/>
            <w:vAlign w:val="bottom"/>
            <w:hideMark/>
          </w:tcPr>
          <w:p w14:paraId="52A23FAC" w14:textId="77777777" w:rsidR="007E6A48" w:rsidRPr="00C43877" w:rsidRDefault="007E6A48" w:rsidP="00C43877">
            <w:pPr>
              <w:tabs>
                <w:tab w:val="clear" w:pos="357"/>
              </w:tabs>
              <w:spacing w:after="0"/>
              <w:jc w:val="center"/>
              <w:rPr>
                <w:rFonts w:cs="Calibri"/>
                <w:color w:val="000000"/>
                <w:szCs w:val="22"/>
              </w:rPr>
            </w:pPr>
            <w:r w:rsidRPr="00C43877">
              <w:rPr>
                <w:rFonts w:cs="Calibri"/>
                <w:color w:val="000000"/>
                <w:szCs w:val="22"/>
              </w:rPr>
              <w:t>54</w:t>
            </w:r>
          </w:p>
        </w:tc>
        <w:tc>
          <w:tcPr>
            <w:tcW w:w="1200" w:type="dxa"/>
            <w:tcBorders>
              <w:top w:val="nil"/>
              <w:left w:val="nil"/>
              <w:bottom w:val="single" w:sz="4" w:space="0" w:color="auto"/>
              <w:right w:val="single" w:sz="4" w:space="0" w:color="auto"/>
            </w:tcBorders>
            <w:noWrap/>
            <w:vAlign w:val="bottom"/>
            <w:hideMark/>
          </w:tcPr>
          <w:p w14:paraId="35717F0E" w14:textId="77777777" w:rsidR="007E6A48" w:rsidRPr="00C43877" w:rsidRDefault="007E6A48" w:rsidP="00C43877">
            <w:pPr>
              <w:tabs>
                <w:tab w:val="clear" w:pos="357"/>
              </w:tabs>
              <w:spacing w:after="0"/>
              <w:jc w:val="center"/>
              <w:rPr>
                <w:rFonts w:cs="Calibri"/>
                <w:b/>
                <w:color w:val="000000"/>
                <w:szCs w:val="22"/>
              </w:rPr>
            </w:pPr>
            <w:r w:rsidRPr="00C43877">
              <w:rPr>
                <w:rFonts w:cs="Calibri"/>
                <w:b/>
                <w:color w:val="000000"/>
                <w:szCs w:val="22"/>
              </w:rPr>
              <w:t>1.000</w:t>
            </w:r>
          </w:p>
        </w:tc>
        <w:tc>
          <w:tcPr>
            <w:tcW w:w="1200" w:type="dxa"/>
            <w:tcBorders>
              <w:top w:val="nil"/>
              <w:left w:val="nil"/>
              <w:bottom w:val="single" w:sz="4" w:space="0" w:color="auto"/>
              <w:right w:val="single" w:sz="4" w:space="0" w:color="auto"/>
            </w:tcBorders>
            <w:noWrap/>
            <w:vAlign w:val="bottom"/>
            <w:hideMark/>
          </w:tcPr>
          <w:p w14:paraId="5E240032" w14:textId="77777777" w:rsidR="007E6A48" w:rsidRPr="00C43877" w:rsidRDefault="007E6A48" w:rsidP="00C43877">
            <w:pPr>
              <w:tabs>
                <w:tab w:val="clear" w:pos="357"/>
              </w:tabs>
              <w:spacing w:after="0"/>
              <w:jc w:val="center"/>
              <w:rPr>
                <w:rFonts w:cs="Calibri"/>
                <w:color w:val="000000"/>
                <w:szCs w:val="22"/>
              </w:rPr>
            </w:pPr>
            <w:r w:rsidRPr="00C43877">
              <w:rPr>
                <w:rFonts w:cs="Calibri"/>
                <w:color w:val="000000"/>
                <w:szCs w:val="22"/>
              </w:rPr>
              <w:t>14.968</w:t>
            </w:r>
          </w:p>
        </w:tc>
      </w:tr>
      <w:tr w:rsidR="007E6A48" w:rsidRPr="00C43877" w14:paraId="2000D98E" w14:textId="77777777" w:rsidTr="00D83097">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7568C8A9" w14:textId="77777777" w:rsidR="007E6A48" w:rsidRPr="00C43877" w:rsidRDefault="007E6A48" w:rsidP="00C43877">
            <w:pPr>
              <w:tabs>
                <w:tab w:val="clear" w:pos="357"/>
              </w:tabs>
              <w:spacing w:after="0"/>
              <w:jc w:val="center"/>
              <w:rPr>
                <w:rFonts w:cs="Calibri"/>
                <w:color w:val="000000"/>
                <w:szCs w:val="22"/>
              </w:rPr>
            </w:pPr>
            <w:r w:rsidRPr="00C43877">
              <w:rPr>
                <w:rFonts w:cs="Calibri"/>
                <w:color w:val="000000"/>
                <w:szCs w:val="22"/>
              </w:rPr>
              <w:t>18</w:t>
            </w:r>
          </w:p>
        </w:tc>
        <w:tc>
          <w:tcPr>
            <w:tcW w:w="1200" w:type="dxa"/>
            <w:tcBorders>
              <w:top w:val="nil"/>
              <w:left w:val="nil"/>
              <w:bottom w:val="single" w:sz="4" w:space="0" w:color="auto"/>
              <w:right w:val="single" w:sz="4" w:space="0" w:color="auto"/>
            </w:tcBorders>
            <w:noWrap/>
            <w:vAlign w:val="bottom"/>
            <w:hideMark/>
          </w:tcPr>
          <w:p w14:paraId="4FE6F66D" w14:textId="77777777" w:rsidR="007E6A48" w:rsidRPr="00C43877" w:rsidRDefault="007E6A48" w:rsidP="00C43877">
            <w:pPr>
              <w:tabs>
                <w:tab w:val="clear" w:pos="357"/>
              </w:tabs>
              <w:spacing w:after="0"/>
              <w:jc w:val="center"/>
              <w:rPr>
                <w:rFonts w:cs="Calibri"/>
                <w:color w:val="000000"/>
                <w:szCs w:val="22"/>
              </w:rPr>
            </w:pPr>
            <w:r w:rsidRPr="00C43877">
              <w:rPr>
                <w:rFonts w:cs="Calibri"/>
                <w:color w:val="000000"/>
                <w:szCs w:val="22"/>
              </w:rPr>
              <w:t>20</w:t>
            </w:r>
          </w:p>
        </w:tc>
        <w:tc>
          <w:tcPr>
            <w:tcW w:w="2202" w:type="dxa"/>
            <w:tcBorders>
              <w:top w:val="nil"/>
              <w:left w:val="nil"/>
              <w:bottom w:val="single" w:sz="4" w:space="0" w:color="auto"/>
              <w:right w:val="single" w:sz="4" w:space="0" w:color="auto"/>
            </w:tcBorders>
            <w:noWrap/>
            <w:vAlign w:val="bottom"/>
            <w:hideMark/>
          </w:tcPr>
          <w:p w14:paraId="6A889753" w14:textId="77777777" w:rsidR="007E6A48" w:rsidRPr="00C43877" w:rsidRDefault="007E6A48" w:rsidP="00C43877">
            <w:pPr>
              <w:tabs>
                <w:tab w:val="clear" w:pos="357"/>
              </w:tabs>
              <w:spacing w:after="0"/>
              <w:jc w:val="center"/>
              <w:rPr>
                <w:rFonts w:cs="Calibri"/>
                <w:color w:val="000000"/>
                <w:szCs w:val="22"/>
              </w:rPr>
            </w:pPr>
            <w:r w:rsidRPr="00C43877">
              <w:rPr>
                <w:rFonts w:cs="Calibri"/>
                <w:color w:val="000000"/>
                <w:szCs w:val="22"/>
              </w:rPr>
              <w:t>54</w:t>
            </w:r>
          </w:p>
        </w:tc>
        <w:tc>
          <w:tcPr>
            <w:tcW w:w="1200" w:type="dxa"/>
            <w:tcBorders>
              <w:top w:val="nil"/>
              <w:left w:val="nil"/>
              <w:bottom w:val="single" w:sz="4" w:space="0" w:color="auto"/>
              <w:right w:val="single" w:sz="4" w:space="0" w:color="auto"/>
            </w:tcBorders>
            <w:noWrap/>
            <w:vAlign w:val="bottom"/>
            <w:hideMark/>
          </w:tcPr>
          <w:p w14:paraId="1522424B" w14:textId="77777777" w:rsidR="007E6A48" w:rsidRPr="00C43877" w:rsidRDefault="007E6A48" w:rsidP="00C43877">
            <w:pPr>
              <w:tabs>
                <w:tab w:val="clear" w:pos="357"/>
              </w:tabs>
              <w:spacing w:after="0"/>
              <w:jc w:val="center"/>
              <w:rPr>
                <w:rFonts w:cs="Calibri"/>
                <w:b/>
                <w:color w:val="000000"/>
                <w:szCs w:val="22"/>
              </w:rPr>
            </w:pPr>
            <w:r w:rsidRPr="00C43877">
              <w:rPr>
                <w:rFonts w:cs="Calibri"/>
                <w:b/>
                <w:color w:val="000000"/>
                <w:szCs w:val="22"/>
              </w:rPr>
              <w:t>1.000</w:t>
            </w:r>
          </w:p>
        </w:tc>
        <w:tc>
          <w:tcPr>
            <w:tcW w:w="1200" w:type="dxa"/>
            <w:tcBorders>
              <w:top w:val="nil"/>
              <w:left w:val="nil"/>
              <w:bottom w:val="single" w:sz="4" w:space="0" w:color="auto"/>
              <w:right w:val="single" w:sz="4" w:space="0" w:color="auto"/>
            </w:tcBorders>
            <w:noWrap/>
            <w:vAlign w:val="bottom"/>
            <w:hideMark/>
          </w:tcPr>
          <w:p w14:paraId="5E55E361" w14:textId="77777777" w:rsidR="007E6A48" w:rsidRPr="00C43877" w:rsidRDefault="007E6A48" w:rsidP="00C43877">
            <w:pPr>
              <w:tabs>
                <w:tab w:val="clear" w:pos="357"/>
              </w:tabs>
              <w:spacing w:after="0"/>
              <w:jc w:val="center"/>
              <w:rPr>
                <w:rFonts w:cs="Calibri"/>
                <w:color w:val="000000"/>
                <w:szCs w:val="22"/>
              </w:rPr>
            </w:pPr>
            <w:r w:rsidRPr="00C43877">
              <w:rPr>
                <w:rFonts w:cs="Calibri"/>
                <w:color w:val="000000"/>
                <w:szCs w:val="22"/>
              </w:rPr>
              <w:t>19.995</w:t>
            </w:r>
          </w:p>
        </w:tc>
      </w:tr>
    </w:tbl>
    <w:p w14:paraId="386DA5E2" w14:textId="4FA49443" w:rsidR="00C43877" w:rsidRPr="00D83097" w:rsidRDefault="00D83097" w:rsidP="00C43877">
      <w:pPr>
        <w:rPr>
          <w:i/>
          <w:lang w:eastAsia="x-none"/>
        </w:rPr>
      </w:pPr>
      <w:r w:rsidRPr="00D83097">
        <w:rPr>
          <w:i/>
          <w:lang w:eastAsia="x-none"/>
        </w:rPr>
        <w:t xml:space="preserve">* Power </w:t>
      </w:r>
      <w:r w:rsidR="00005FE8" w:rsidRPr="00D83097">
        <w:rPr>
          <w:i/>
          <w:lang w:eastAsia="x-none"/>
        </w:rPr>
        <w:t>calculations</w:t>
      </w:r>
      <w:r w:rsidRPr="00D83097">
        <w:rPr>
          <w:i/>
          <w:lang w:eastAsia="x-none"/>
        </w:rPr>
        <w:t xml:space="preserve"> shown in bold font are assumed of sufficient magnitude.</w:t>
      </w:r>
    </w:p>
    <w:p w14:paraId="43D3D2E6" w14:textId="03C4819E" w:rsidR="00C43877" w:rsidRDefault="00D83097" w:rsidP="00D83097">
      <w:pPr>
        <w:rPr>
          <w:lang w:eastAsia="x-none"/>
        </w:rPr>
      </w:pPr>
      <w:r>
        <w:rPr>
          <w:lang w:eastAsia="x-none"/>
        </w:rPr>
        <w:t>Following the simulations, we see that with an effect size of 20% we have very high power for all sample sizes. With 1</w:t>
      </w:r>
      <w:r w:rsidR="007E6A48">
        <w:rPr>
          <w:lang w:eastAsia="x-none"/>
        </w:rPr>
        <w:t>5</w:t>
      </w:r>
      <w:r w:rsidR="009F432E">
        <w:rPr>
          <w:lang w:eastAsia="x-none"/>
        </w:rPr>
        <w:t xml:space="preserve"> patients</w:t>
      </w:r>
      <w:r>
        <w:rPr>
          <w:lang w:eastAsia="x-none"/>
        </w:rPr>
        <w:t xml:space="preserve"> in each of the </w:t>
      </w:r>
      <w:r w:rsidR="0002316C">
        <w:rPr>
          <w:lang w:eastAsia="x-none"/>
        </w:rPr>
        <w:t>indications</w:t>
      </w:r>
      <w:r>
        <w:rPr>
          <w:lang w:eastAsia="x-none"/>
        </w:rPr>
        <w:t>, we see that we gain a sufficient power even when the effect size is as low as 10%.</w:t>
      </w:r>
    </w:p>
    <w:p w14:paraId="114C7F30" w14:textId="6852F8E6" w:rsidR="00B73237" w:rsidRDefault="00D95F5C" w:rsidP="00D83097">
      <w:pPr>
        <w:rPr>
          <w:lang w:eastAsia="x-none"/>
        </w:rPr>
      </w:pPr>
      <w:r>
        <w:rPr>
          <w:lang w:eastAsia="x-none"/>
        </w:rPr>
        <w:t>As a result, we need 4</w:t>
      </w:r>
      <w:r w:rsidR="007E6A48">
        <w:rPr>
          <w:lang w:eastAsia="x-none"/>
        </w:rPr>
        <w:t>5</w:t>
      </w:r>
      <w:r>
        <w:rPr>
          <w:lang w:eastAsia="x-none"/>
        </w:rPr>
        <w:t xml:space="preserve"> completed patients in each of the two glioblastoma indications, and 36 with brain metastases. To</w:t>
      </w:r>
      <w:r w:rsidR="00AF2C99">
        <w:rPr>
          <w:lang w:eastAsia="x-none"/>
        </w:rPr>
        <w:t xml:space="preserve"> adjust for a possible </w:t>
      </w:r>
      <w:r w:rsidR="007E6A48">
        <w:rPr>
          <w:lang w:eastAsia="x-none"/>
        </w:rPr>
        <w:t>15-</w:t>
      </w:r>
      <w:r w:rsidR="00AF2C99">
        <w:rPr>
          <w:lang w:eastAsia="x-none"/>
        </w:rPr>
        <w:t>20% drop-</w:t>
      </w:r>
      <w:r>
        <w:rPr>
          <w:lang w:eastAsia="x-none"/>
        </w:rPr>
        <w:t>out</w:t>
      </w:r>
      <w:r w:rsidR="00AF2C99">
        <w:rPr>
          <w:lang w:eastAsia="x-none"/>
        </w:rPr>
        <w:t xml:space="preserve"> (non-compliance and mortality)</w:t>
      </w:r>
      <w:r>
        <w:rPr>
          <w:lang w:eastAsia="x-none"/>
        </w:rPr>
        <w:t xml:space="preserve">, we need to randomize </w:t>
      </w:r>
      <w:r w:rsidR="007E6A48">
        <w:rPr>
          <w:lang w:eastAsia="x-none"/>
        </w:rPr>
        <w:t>54</w:t>
      </w:r>
      <w:r w:rsidR="00192120">
        <w:rPr>
          <w:lang w:eastAsia="x-none"/>
        </w:rPr>
        <w:t xml:space="preserve"> patient</w:t>
      </w:r>
      <w:r>
        <w:rPr>
          <w:lang w:eastAsia="x-none"/>
        </w:rPr>
        <w:t xml:space="preserve">s in each </w:t>
      </w:r>
      <w:r w:rsidR="00AF2C99">
        <w:rPr>
          <w:lang w:eastAsia="x-none"/>
        </w:rPr>
        <w:t>of the glioblastoma indications</w:t>
      </w:r>
      <w:r>
        <w:rPr>
          <w:lang w:eastAsia="x-none"/>
        </w:rPr>
        <w:t xml:space="preserve"> and 45 with brain metastases</w:t>
      </w:r>
      <w:r w:rsidR="00AF2C99">
        <w:rPr>
          <w:lang w:eastAsia="x-none"/>
        </w:rPr>
        <w:t>, to a total of 1</w:t>
      </w:r>
      <w:r w:rsidR="007E6A48">
        <w:rPr>
          <w:lang w:eastAsia="x-none"/>
        </w:rPr>
        <w:t>53</w:t>
      </w:r>
      <w:r w:rsidR="00AF2C99">
        <w:rPr>
          <w:lang w:eastAsia="x-none"/>
        </w:rPr>
        <w:t xml:space="preserve"> patients</w:t>
      </w:r>
      <w:r>
        <w:rPr>
          <w:lang w:eastAsia="x-none"/>
        </w:rPr>
        <w:t>.</w:t>
      </w:r>
    </w:p>
    <w:p w14:paraId="4F066C50" w14:textId="77777777" w:rsidR="007E6A48" w:rsidRDefault="007E6A48" w:rsidP="007E6A48">
      <w:pPr>
        <w:rPr>
          <w:lang w:eastAsia="x-none"/>
        </w:rPr>
      </w:pPr>
      <w:r>
        <w:rPr>
          <w:lang w:eastAsia="x-none"/>
        </w:rPr>
        <w:lastRenderedPageBreak/>
        <w:t xml:space="preserve">In addition to looking at the primary biomarker endpoint, we want to assess the long-term effect of the intervention on clinical endpoints. The purpose of this long-term follow-up is exploratory (hypothesis generating), as a properly powered hypothesis testing trial on e.g. overall survival would require a lot more patients. However, to have any power to generate hypotheses on clinical endpoints we will randomize half of the patients on 25 mg and 50 mg to either continued or discontinued losartan treatment (same dose), while patients on 100 mg will all continue losartan treatment until day 168 (Study AR) or 238 (Study AN). Following this design, we will end up with a distribution of 18:9:9:18 with no treatment, 25 mg, 50 mg and 100 mg, respectively. The 2:1:1:2 distribution has more power to show a dose-response relationship compared to a standard 1:1:1:1 distribution. </w:t>
      </w:r>
    </w:p>
    <w:p w14:paraId="0C2A54DD" w14:textId="77777777" w:rsidR="007E6A48" w:rsidRDefault="007E6A48" w:rsidP="00D83097">
      <w:pPr>
        <w:rPr>
          <w:lang w:eastAsia="x-none"/>
        </w:rPr>
      </w:pPr>
    </w:p>
    <w:p w14:paraId="303D995E" w14:textId="77777777" w:rsidR="00657AAD" w:rsidRDefault="00657AAD" w:rsidP="00D83097">
      <w:pPr>
        <w:rPr>
          <w:lang w:eastAsia="x-none"/>
        </w:rPr>
      </w:pPr>
    </w:p>
    <w:p w14:paraId="0761911D" w14:textId="1D5C797B" w:rsidR="004300D8" w:rsidRDefault="004300D8">
      <w:pPr>
        <w:pStyle w:val="Heading2"/>
      </w:pPr>
      <w:bookmarkStart w:id="448" w:name="_Toc535836690"/>
      <w:bookmarkStart w:id="449" w:name="_Toc535836830"/>
      <w:bookmarkStart w:id="450" w:name="_Toc535836691"/>
      <w:bookmarkStart w:id="451" w:name="_Toc535836831"/>
      <w:bookmarkStart w:id="452" w:name="_Toc535836693"/>
      <w:bookmarkStart w:id="453" w:name="_Toc535836833"/>
      <w:bookmarkStart w:id="454" w:name="_Toc535836694"/>
      <w:bookmarkStart w:id="455" w:name="_Toc535836834"/>
      <w:bookmarkStart w:id="456" w:name="_Toc535836695"/>
      <w:bookmarkStart w:id="457" w:name="_Toc535836835"/>
      <w:bookmarkStart w:id="458" w:name="_Toc535836696"/>
      <w:bookmarkStart w:id="459" w:name="_Toc535836836"/>
      <w:bookmarkStart w:id="460" w:name="_Toc535836697"/>
      <w:bookmarkStart w:id="461" w:name="_Toc535836837"/>
      <w:bookmarkStart w:id="462" w:name="_Toc535836700"/>
      <w:bookmarkStart w:id="463" w:name="_Toc535836840"/>
      <w:bookmarkStart w:id="464" w:name="_Toc535836701"/>
      <w:bookmarkStart w:id="465" w:name="_Toc535836841"/>
      <w:bookmarkStart w:id="466" w:name="_Toc535836702"/>
      <w:bookmarkStart w:id="467" w:name="_Toc535836842"/>
      <w:bookmarkStart w:id="468" w:name="_Toc535836703"/>
      <w:bookmarkStart w:id="469" w:name="_Toc535836843"/>
      <w:bookmarkStart w:id="470" w:name="_Toc535836705"/>
      <w:bookmarkStart w:id="471" w:name="_Toc535836845"/>
      <w:bookmarkStart w:id="472" w:name="_Toc535836706"/>
      <w:bookmarkStart w:id="473" w:name="_Toc535836846"/>
      <w:bookmarkStart w:id="474" w:name="_Toc535836707"/>
      <w:bookmarkStart w:id="475" w:name="_Toc535836847"/>
      <w:bookmarkStart w:id="476" w:name="_Toc535836708"/>
      <w:bookmarkStart w:id="477" w:name="_Toc535836848"/>
      <w:bookmarkStart w:id="478" w:name="_Toc535836709"/>
      <w:bookmarkStart w:id="479" w:name="_Toc535836849"/>
      <w:bookmarkStart w:id="480" w:name="_Toc535836711"/>
      <w:bookmarkStart w:id="481" w:name="_Toc535836851"/>
      <w:bookmarkStart w:id="482" w:name="_Toc4588898"/>
      <w:bookmarkStart w:id="483" w:name="_Toc21005325"/>
      <w:bookmarkStart w:id="484" w:name="_Toc74045823"/>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r>
        <w:t>Randomization</w:t>
      </w:r>
      <w:bookmarkEnd w:id="482"/>
      <w:bookmarkEnd w:id="483"/>
      <w:bookmarkEnd w:id="484"/>
    </w:p>
    <w:p w14:paraId="4508ACA6" w14:textId="77777777" w:rsidR="004300D8" w:rsidRPr="00657AAD" w:rsidRDefault="004300D8" w:rsidP="00F814FE">
      <w:pPr>
        <w:pStyle w:val="Heading3"/>
        <w:tabs>
          <w:tab w:val="clear" w:pos="2695"/>
          <w:tab w:val="num" w:pos="1844"/>
        </w:tabs>
        <w:ind w:left="851"/>
      </w:pPr>
      <w:bookmarkStart w:id="485" w:name="_Toc4588899"/>
      <w:bookmarkStart w:id="486" w:name="_Toc21005326"/>
      <w:bookmarkStart w:id="487" w:name="_Toc74045824"/>
      <w:r w:rsidRPr="00657AAD">
        <w:t>Allocation- sequence generation</w:t>
      </w:r>
      <w:bookmarkEnd w:id="485"/>
      <w:bookmarkEnd w:id="486"/>
      <w:bookmarkEnd w:id="487"/>
    </w:p>
    <w:p w14:paraId="79FB7119" w14:textId="2C8D53B8" w:rsidR="00F814FE" w:rsidRDefault="00657AAD" w:rsidP="00F814FE">
      <w:r>
        <w:tab/>
      </w:r>
      <w:r w:rsidR="00B1599D">
        <w:t xml:space="preserve">Eligible patients will be </w:t>
      </w:r>
      <w:r w:rsidR="008125BB">
        <w:t>randomly allocated</w:t>
      </w:r>
      <w:r w:rsidR="00B1599D">
        <w:t xml:space="preserve"> </w:t>
      </w:r>
      <w:r w:rsidR="00A16E85">
        <w:t xml:space="preserve">with equal </w:t>
      </w:r>
      <w:r w:rsidR="008125BB">
        <w:t xml:space="preserve">ratio to </w:t>
      </w:r>
      <w:r w:rsidR="00B1599D">
        <w:t xml:space="preserve">each of the </w:t>
      </w:r>
      <w:r w:rsidR="008125BB">
        <w:t>treatment groups for patients with glioblastoma (</w:t>
      </w:r>
      <w:r w:rsidR="003E03AB" w:rsidRPr="00767332">
        <w:rPr>
          <w:b/>
        </w:rPr>
        <w:t>Study A</w:t>
      </w:r>
      <w:r w:rsidR="008125BB">
        <w:t>), or 1:1:1 ratio to each of the treatment groups for patients with brain metastases</w:t>
      </w:r>
      <w:r w:rsidR="003E03AB">
        <w:t xml:space="preserve"> (</w:t>
      </w:r>
      <w:r w:rsidR="003E03AB" w:rsidRPr="00767332">
        <w:rPr>
          <w:b/>
        </w:rPr>
        <w:t>Study B</w:t>
      </w:r>
      <w:r w:rsidR="003E03AB">
        <w:t>)</w:t>
      </w:r>
      <w:r w:rsidR="008125BB">
        <w:t xml:space="preserve">. </w:t>
      </w:r>
      <w:r w:rsidR="00A16E85">
        <w:t>Further will patients in Study A on 25 or 50 mg losartan dose be allocated to either continued or discontinued treatment with the same dose at day 4</w:t>
      </w:r>
      <w:r w:rsidR="00BF61EC">
        <w:t>5</w:t>
      </w:r>
      <w:r w:rsidR="00A16E85">
        <w:t xml:space="preserve">. </w:t>
      </w:r>
      <w:r w:rsidR="008125BB">
        <w:t xml:space="preserve">The allocation sequence will be computer generated, with one allocation-sequence for each of the three indications. </w:t>
      </w:r>
      <w:r w:rsidR="00A16E85">
        <w:t>The allocation sequence will detail both the allocation at baseline and at day 4</w:t>
      </w:r>
      <w:r w:rsidR="0076192A">
        <w:t>5</w:t>
      </w:r>
      <w:r w:rsidR="0076192A" w:rsidRPr="0076192A">
        <w:t xml:space="preserve"> </w:t>
      </w:r>
      <w:r w:rsidR="0076192A">
        <w:t xml:space="preserve">for Study A. </w:t>
      </w:r>
      <w:r w:rsidR="008125BB">
        <w:t xml:space="preserve">The random allocation-sequence will be </w:t>
      </w:r>
      <w:r w:rsidR="00A16E85">
        <w:t>stratified</w:t>
      </w:r>
      <w:r w:rsidR="008125BB">
        <w:t xml:space="preserve"> within each indication.  </w:t>
      </w:r>
    </w:p>
    <w:p w14:paraId="7ED5BE2E" w14:textId="4C863ED5" w:rsidR="00A22E93" w:rsidRDefault="008125BB" w:rsidP="00A22E93">
      <w:r>
        <w:t xml:space="preserve">Details of block size and allocation sequence generation will be provided in a separate document unavailable to study personnel enrolling patients or assigning patient. </w:t>
      </w:r>
    </w:p>
    <w:p w14:paraId="60F4F3E6" w14:textId="77777777" w:rsidR="00657AAD" w:rsidRPr="00A22E93" w:rsidRDefault="00657AAD" w:rsidP="00A22E93"/>
    <w:p w14:paraId="1C752573" w14:textId="44D18C6A" w:rsidR="004300D8" w:rsidRPr="003A0CFE" w:rsidRDefault="004300D8" w:rsidP="00F814FE">
      <w:pPr>
        <w:pStyle w:val="Heading3"/>
        <w:tabs>
          <w:tab w:val="clear" w:pos="2695"/>
        </w:tabs>
        <w:ind w:left="851"/>
      </w:pPr>
      <w:bookmarkStart w:id="488" w:name="_Toc4588900"/>
      <w:bookmarkStart w:id="489" w:name="_Toc21005327"/>
      <w:bookmarkStart w:id="490" w:name="_Toc74045825"/>
      <w:r w:rsidRPr="003A0CFE">
        <w:t>Allocation-procedure to randomize a patient</w:t>
      </w:r>
      <w:bookmarkEnd w:id="488"/>
      <w:bookmarkEnd w:id="489"/>
      <w:bookmarkEnd w:id="490"/>
    </w:p>
    <w:p w14:paraId="5DA47694" w14:textId="194FC42C" w:rsidR="00322A6D" w:rsidRPr="00E75164" w:rsidRDefault="00F56A6A">
      <w:r w:rsidRPr="00E75164">
        <w:t>At the screening visit</w:t>
      </w:r>
      <w:r w:rsidR="00667384" w:rsidRPr="00E75164">
        <w:t>,</w:t>
      </w:r>
      <w:r w:rsidRPr="00E75164">
        <w:t xml:space="preserve"> patients will be sequentially allocated a screening number</w:t>
      </w:r>
      <w:r w:rsidR="00322A6D">
        <w:t>.</w:t>
      </w:r>
      <w:r w:rsidRPr="00E75164">
        <w:t xml:space="preserve"> </w:t>
      </w:r>
      <w:r w:rsidR="00322A6D">
        <w:t>T</w:t>
      </w:r>
      <w:r w:rsidR="00322A6D" w:rsidRPr="00322A6D">
        <w:t>hey</w:t>
      </w:r>
      <w:r w:rsidRPr="00E75164">
        <w:t xml:space="preserve"> will be identified by this number until entry into study. </w:t>
      </w:r>
      <w:r w:rsidR="00667384" w:rsidRPr="00E75164">
        <w:t xml:space="preserve">As soon as informed consent has been obtained and </w:t>
      </w:r>
      <w:r w:rsidRPr="00E75164">
        <w:t>all inclusion and no exclusion criteria</w:t>
      </w:r>
      <w:r w:rsidR="00AB6D7B">
        <w:t xml:space="preserve"> </w:t>
      </w:r>
      <w:r w:rsidR="00322A6D">
        <w:t xml:space="preserve">are </w:t>
      </w:r>
      <w:r w:rsidR="00AB6D7B">
        <w:t>fulfilled</w:t>
      </w:r>
      <w:r w:rsidR="00667384" w:rsidRPr="00E75164">
        <w:t xml:space="preserve">, </w:t>
      </w:r>
      <w:r w:rsidR="00322A6D">
        <w:t>the patient</w:t>
      </w:r>
      <w:r w:rsidR="00667384" w:rsidRPr="00E75164">
        <w:t xml:space="preserve"> </w:t>
      </w:r>
      <w:r w:rsidRPr="00E75164">
        <w:t xml:space="preserve">will </w:t>
      </w:r>
      <w:r w:rsidR="00AB6D7B">
        <w:t xml:space="preserve">be randomized </w:t>
      </w:r>
      <w:r w:rsidRPr="00E75164">
        <w:t xml:space="preserve">and </w:t>
      </w:r>
      <w:r w:rsidR="00322A6D">
        <w:t xml:space="preserve">is </w:t>
      </w:r>
      <w:r w:rsidRPr="00E75164">
        <w:t xml:space="preserve">allocated a </w:t>
      </w:r>
      <w:r w:rsidR="00667384" w:rsidRPr="00E75164">
        <w:t>subject</w:t>
      </w:r>
      <w:r w:rsidRPr="00E75164">
        <w:t xml:space="preserve"> number</w:t>
      </w:r>
      <w:r w:rsidR="00322A6D" w:rsidRPr="00E75164">
        <w:t xml:space="preserve"> and IMP treatment regime</w:t>
      </w:r>
      <w:r w:rsidR="00AB6D7B">
        <w:t>.</w:t>
      </w:r>
    </w:p>
    <w:p w14:paraId="1D6C843E" w14:textId="36049ECB" w:rsidR="00E75164" w:rsidRDefault="00E75164" w:rsidP="00E75164">
      <w:r>
        <w:t xml:space="preserve">The randomization will be performed in a separate randomization module </w:t>
      </w:r>
      <w:r w:rsidR="00AB6D7B">
        <w:t xml:space="preserve">of </w:t>
      </w:r>
      <w:r>
        <w:t>the Viedoc eCRF. The randomization allocate</w:t>
      </w:r>
      <w:r w:rsidR="00AB6D7B">
        <w:t>s</w:t>
      </w:r>
      <w:r>
        <w:t xml:space="preserve"> </w:t>
      </w:r>
      <w:r w:rsidR="00AB6D7B">
        <w:t xml:space="preserve">IMP treatment start time, IMP dose and duration of IMP treatment. </w:t>
      </w:r>
      <w:r w:rsidR="001B0B17">
        <w:t xml:space="preserve">For subjects participating in Study A, there will be </w:t>
      </w:r>
      <w:r>
        <w:t xml:space="preserve">performed </w:t>
      </w:r>
      <w:r w:rsidR="001B0B17">
        <w:t xml:space="preserve">two randomizations; one </w:t>
      </w:r>
      <w:r w:rsidR="00961A10">
        <w:t xml:space="preserve">before </w:t>
      </w:r>
      <w:r>
        <w:t>treatment start (Cycle 1</w:t>
      </w:r>
      <w:r w:rsidR="00AB6D7B">
        <w:t xml:space="preserve"> – </w:t>
      </w:r>
      <w:r>
        <w:t>Day</w:t>
      </w:r>
      <w:r w:rsidR="00AB6D7B">
        <w:t xml:space="preserve"> </w:t>
      </w:r>
      <w:r>
        <w:t>1) and one at Day 40-44</w:t>
      </w:r>
      <w:r w:rsidR="00E015F3">
        <w:t xml:space="preserve"> to allocate continued or discontinued treatment.</w:t>
      </w:r>
      <w:r w:rsidR="00961A10">
        <w:t xml:space="preserve"> </w:t>
      </w:r>
      <w:r w:rsidR="001B0B17">
        <w:t xml:space="preserve"> </w:t>
      </w:r>
      <w:r>
        <w:t xml:space="preserve">Subjects participating in Study B will only be randomized </w:t>
      </w:r>
      <w:r w:rsidR="00E015F3">
        <w:t xml:space="preserve">once, </w:t>
      </w:r>
      <w:r w:rsidR="00AB6D7B">
        <w:t>before treatment start (Cycle 1 – Day 1).</w:t>
      </w:r>
    </w:p>
    <w:p w14:paraId="67C31B60" w14:textId="645B4DA8" w:rsidR="007A36BA" w:rsidRPr="003A0CFE" w:rsidRDefault="00845F49" w:rsidP="00AB6D7B">
      <w:r>
        <w:t>The randomization number is equal to the subject number</w:t>
      </w:r>
      <w:r w:rsidR="00043B67">
        <w:t xml:space="preserve"> and will replace the screening number</w:t>
      </w:r>
      <w:r>
        <w:t>.</w:t>
      </w:r>
    </w:p>
    <w:p w14:paraId="31EE4920" w14:textId="478E2BE3" w:rsidR="00D26F36" w:rsidRDefault="00845F49" w:rsidP="00F814FE">
      <w:r>
        <w:t>Each randomizati</w:t>
      </w:r>
      <w:r w:rsidR="00134FB0">
        <w:t xml:space="preserve">on number can only be used once. </w:t>
      </w:r>
      <w:r w:rsidR="00D26F36">
        <w:t>Patients will not be replaced on study.</w:t>
      </w:r>
      <w:r w:rsidR="00F814FE">
        <w:t xml:space="preserve"> </w:t>
      </w:r>
      <w:r w:rsidR="00D26F36">
        <w:t>Enrollment of new patients may be considered until</w:t>
      </w:r>
      <w:r w:rsidR="00F814FE">
        <w:t xml:space="preserve"> </w:t>
      </w:r>
      <w:r w:rsidR="007E115E">
        <w:t xml:space="preserve">the planned number of </w:t>
      </w:r>
      <w:r w:rsidR="00D26F36">
        <w:t xml:space="preserve">evaluable patients is achieved within the </w:t>
      </w:r>
      <w:r w:rsidR="007E115E">
        <w:t>indication.</w:t>
      </w:r>
    </w:p>
    <w:p w14:paraId="36D256AF" w14:textId="77777777" w:rsidR="00657AAD" w:rsidRDefault="00657AAD" w:rsidP="00F814FE">
      <w:pPr>
        <w:rPr>
          <w:highlight w:val="yellow"/>
        </w:rPr>
      </w:pPr>
    </w:p>
    <w:p w14:paraId="55A5E041" w14:textId="77777777" w:rsidR="004300D8" w:rsidRPr="003A0CFE" w:rsidRDefault="004300D8" w:rsidP="003A0CFE">
      <w:pPr>
        <w:pStyle w:val="Heading3"/>
        <w:tabs>
          <w:tab w:val="clear" w:pos="2695"/>
        </w:tabs>
        <w:ind w:left="993" w:hanging="993"/>
      </w:pPr>
      <w:bookmarkStart w:id="491" w:name="_Toc4588901"/>
      <w:bookmarkStart w:id="492" w:name="_Toc21005328"/>
      <w:bookmarkStart w:id="493" w:name="_Toc74045826"/>
      <w:r w:rsidRPr="003A0CFE">
        <w:t>Blinding</w:t>
      </w:r>
      <w:r w:rsidR="00C8745E" w:rsidRPr="003A0CFE">
        <w:t xml:space="preserve"> and emergency unblinding</w:t>
      </w:r>
      <w:bookmarkEnd w:id="491"/>
      <w:bookmarkEnd w:id="492"/>
      <w:bookmarkEnd w:id="493"/>
    </w:p>
    <w:p w14:paraId="21250932" w14:textId="1938F2D7" w:rsidR="00CE2605" w:rsidRDefault="00657AAD">
      <w:pPr>
        <w:rPr>
          <w:highlight w:val="yellow"/>
        </w:rPr>
      </w:pPr>
      <w:r>
        <w:tab/>
      </w:r>
      <w:r w:rsidR="00F9296B" w:rsidRPr="00697CE4">
        <w:t xml:space="preserve">This is an open label study and therefore no </w:t>
      </w:r>
      <w:r w:rsidR="00005FE8" w:rsidRPr="00697CE4">
        <w:t>unblinding</w:t>
      </w:r>
      <w:r w:rsidR="00F9296B" w:rsidRPr="00697CE4">
        <w:t xml:space="preserve"> procedures apply</w:t>
      </w:r>
      <w:r w:rsidR="00697CE4" w:rsidRPr="00697CE4">
        <w:t>.</w:t>
      </w:r>
      <w:r w:rsidR="007E115E">
        <w:t xml:space="preserve"> The treating physician and patient will always be unblinded to treatment allocation. Trial personnel responsible for assessing the radiographic outcomes and the trial statistician will be blinded to treatment allocation. </w:t>
      </w:r>
    </w:p>
    <w:p w14:paraId="24DE9224" w14:textId="77777777" w:rsidR="004300D8" w:rsidRDefault="004300D8">
      <w:pPr>
        <w:pStyle w:val="Heading2"/>
        <w:spacing w:before="360" w:after="240"/>
        <w:jc w:val="left"/>
      </w:pPr>
      <w:bookmarkStart w:id="494" w:name="_Toc320177574"/>
      <w:bookmarkStart w:id="495" w:name="_Toc342371463"/>
      <w:bookmarkStart w:id="496" w:name="_Toc4588902"/>
      <w:bookmarkStart w:id="497" w:name="_Toc21005329"/>
      <w:bookmarkStart w:id="498" w:name="_Toc74045827"/>
      <w:r>
        <w:t>Population for Analysis</w:t>
      </w:r>
      <w:bookmarkEnd w:id="494"/>
      <w:bookmarkEnd w:id="495"/>
      <w:bookmarkEnd w:id="496"/>
      <w:bookmarkEnd w:id="497"/>
      <w:bookmarkEnd w:id="498"/>
    </w:p>
    <w:p w14:paraId="099933CB" w14:textId="77777777" w:rsidR="004300D8" w:rsidRPr="00697CE4" w:rsidRDefault="004300D8">
      <w:pPr>
        <w:rPr>
          <w:szCs w:val="22"/>
        </w:rPr>
      </w:pPr>
      <w:r w:rsidRPr="00697CE4">
        <w:rPr>
          <w:szCs w:val="22"/>
        </w:rPr>
        <w:t xml:space="preserve"> The following populations will be considered for the analyses: </w:t>
      </w:r>
    </w:p>
    <w:p w14:paraId="542520D5" w14:textId="4C34DBFC" w:rsidR="007E115E" w:rsidRDefault="007E115E" w:rsidP="00ED7D5B">
      <w:pPr>
        <w:pStyle w:val="ListParagraph"/>
        <w:numPr>
          <w:ilvl w:val="0"/>
          <w:numId w:val="35"/>
        </w:numPr>
        <w:rPr>
          <w:rFonts w:eastAsia="Batang"/>
          <w:szCs w:val="22"/>
        </w:rPr>
      </w:pPr>
      <w:r>
        <w:rPr>
          <w:rFonts w:eastAsia="Batang"/>
          <w:szCs w:val="22"/>
        </w:rPr>
        <w:lastRenderedPageBreak/>
        <w:t>Full Analysis Set: Includes all randomized participants, regardless of protocol compliance</w:t>
      </w:r>
    </w:p>
    <w:p w14:paraId="19DFC264" w14:textId="76B42789" w:rsidR="00697CE4" w:rsidRPr="00697CE4" w:rsidRDefault="004300D8" w:rsidP="00ED7D5B">
      <w:pPr>
        <w:pStyle w:val="ListParagraph"/>
        <w:numPr>
          <w:ilvl w:val="0"/>
          <w:numId w:val="35"/>
        </w:numPr>
        <w:rPr>
          <w:rFonts w:eastAsia="Batang"/>
          <w:szCs w:val="22"/>
        </w:rPr>
      </w:pPr>
      <w:r w:rsidRPr="00697CE4">
        <w:rPr>
          <w:rFonts w:eastAsia="Batang"/>
          <w:szCs w:val="22"/>
        </w:rPr>
        <w:t>Per-protocol population (PP): In</w:t>
      </w:r>
      <w:r w:rsidR="0066263C" w:rsidRPr="00697CE4">
        <w:rPr>
          <w:rFonts w:eastAsia="Batang"/>
          <w:szCs w:val="22"/>
        </w:rPr>
        <w:t xml:space="preserve">cludes all </w:t>
      </w:r>
      <w:r w:rsidR="00F46CE4" w:rsidRPr="00697CE4">
        <w:rPr>
          <w:rFonts w:eastAsia="Batang"/>
          <w:szCs w:val="22"/>
        </w:rPr>
        <w:t>participants</w:t>
      </w:r>
      <w:r w:rsidR="0066263C" w:rsidRPr="00697CE4">
        <w:rPr>
          <w:rFonts w:eastAsia="Batang"/>
          <w:szCs w:val="22"/>
        </w:rPr>
        <w:t xml:space="preserve"> who </w:t>
      </w:r>
      <w:r w:rsidR="0079399F">
        <w:rPr>
          <w:rFonts w:eastAsia="Batang"/>
          <w:szCs w:val="22"/>
        </w:rPr>
        <w:t>sufficiently comply with the protocol. Criteria for inclusion in the PP population will be specified in the statistical analysis plan prior to database lock</w:t>
      </w:r>
      <w:r w:rsidR="0066263C" w:rsidRPr="00697CE4">
        <w:rPr>
          <w:rFonts w:eastAsia="Batang"/>
          <w:szCs w:val="22"/>
        </w:rPr>
        <w:t>.</w:t>
      </w:r>
    </w:p>
    <w:p w14:paraId="42C3E703" w14:textId="264CC9A0" w:rsidR="004300D8" w:rsidRPr="00697CE4" w:rsidRDefault="004300D8" w:rsidP="00ED7D5B">
      <w:pPr>
        <w:pStyle w:val="ListParagraph"/>
        <w:numPr>
          <w:ilvl w:val="0"/>
          <w:numId w:val="35"/>
        </w:numPr>
        <w:rPr>
          <w:rFonts w:eastAsia="Batang"/>
          <w:szCs w:val="22"/>
        </w:rPr>
      </w:pPr>
      <w:r w:rsidRPr="00697CE4">
        <w:rPr>
          <w:rFonts w:eastAsia="Batang"/>
          <w:szCs w:val="22"/>
        </w:rPr>
        <w:t xml:space="preserve">Safety population: Includes all </w:t>
      </w:r>
      <w:r w:rsidR="00F46CE4" w:rsidRPr="00697CE4">
        <w:rPr>
          <w:rFonts w:eastAsia="Batang"/>
          <w:szCs w:val="22"/>
        </w:rPr>
        <w:t>participants</w:t>
      </w:r>
      <w:r w:rsidRPr="00697CE4">
        <w:rPr>
          <w:rFonts w:eastAsia="Batang"/>
          <w:szCs w:val="22"/>
        </w:rPr>
        <w:t xml:space="preserve"> who have received at least one dose of study medication. </w:t>
      </w:r>
    </w:p>
    <w:p w14:paraId="3BE3A8BD" w14:textId="77777777" w:rsidR="007077EF" w:rsidRPr="0066263C" w:rsidRDefault="007077EF" w:rsidP="007077EF">
      <w:pPr>
        <w:ind w:left="720"/>
        <w:rPr>
          <w:rFonts w:eastAsia="Batang"/>
        </w:rPr>
      </w:pPr>
    </w:p>
    <w:p w14:paraId="38456BA4" w14:textId="77777777" w:rsidR="004300D8" w:rsidRDefault="004300D8">
      <w:pPr>
        <w:pStyle w:val="Heading2"/>
        <w:spacing w:before="360" w:after="240"/>
        <w:jc w:val="left"/>
      </w:pPr>
      <w:bookmarkStart w:id="499" w:name="_Toc342371464"/>
      <w:bookmarkStart w:id="500" w:name="_Toc4588903"/>
      <w:bookmarkStart w:id="501" w:name="_Toc21005330"/>
      <w:bookmarkStart w:id="502" w:name="_Toc74045828"/>
      <w:r>
        <w:t>Planned analyses</w:t>
      </w:r>
      <w:bookmarkEnd w:id="499"/>
      <w:bookmarkEnd w:id="500"/>
      <w:bookmarkEnd w:id="501"/>
      <w:bookmarkEnd w:id="502"/>
    </w:p>
    <w:p w14:paraId="3B08E99D" w14:textId="33722BBF" w:rsidR="00697CE4" w:rsidRDefault="00657AAD" w:rsidP="00697CE4">
      <w:r>
        <w:tab/>
      </w:r>
      <w:r w:rsidR="00F16489">
        <w:t xml:space="preserve">There will be a safety interim </w:t>
      </w:r>
      <w:r w:rsidR="00AE2318">
        <w:t xml:space="preserve">(run-in) </w:t>
      </w:r>
      <w:r w:rsidR="00F16489">
        <w:t xml:space="preserve">analysis when at least 6 </w:t>
      </w:r>
      <w:r w:rsidR="003A0CFE">
        <w:t>glioblastoma</w:t>
      </w:r>
      <w:r w:rsidR="00F16489">
        <w:t xml:space="preserve"> patients in the 100 mg dose group</w:t>
      </w:r>
      <w:r>
        <w:t xml:space="preserve"> (</w:t>
      </w:r>
      <w:r w:rsidRPr="00657AAD">
        <w:rPr>
          <w:b/>
        </w:rPr>
        <w:t>Study A</w:t>
      </w:r>
      <w:r>
        <w:t xml:space="preserve"> – both cohorts summarized)</w:t>
      </w:r>
      <w:r w:rsidR="00F16489">
        <w:t xml:space="preserve"> have reached day 4</w:t>
      </w:r>
      <w:r w:rsidR="00043B67">
        <w:t>4</w:t>
      </w:r>
      <w:r w:rsidR="00F16489">
        <w:t xml:space="preserve">. See section </w:t>
      </w:r>
      <w:r w:rsidR="00F16489">
        <w:fldChar w:fldCharType="begin"/>
      </w:r>
      <w:r w:rsidR="00F16489">
        <w:instrText xml:space="preserve"> REF _Ref535321801 \r \h </w:instrText>
      </w:r>
      <w:r w:rsidR="00F16489">
        <w:fldChar w:fldCharType="separate"/>
      </w:r>
      <w:r w:rsidR="00EC39FE">
        <w:t>8.8</w:t>
      </w:r>
      <w:r w:rsidR="00F16489">
        <w:fldChar w:fldCharType="end"/>
      </w:r>
      <w:r w:rsidR="00F16489">
        <w:t xml:space="preserve"> for details. </w:t>
      </w:r>
    </w:p>
    <w:p w14:paraId="799695BC" w14:textId="17E6CFD7" w:rsidR="00F16489" w:rsidRPr="00697CE4" w:rsidRDefault="00F16489" w:rsidP="00697CE4">
      <w:r>
        <w:t>There will be a futility interim analysis when approximately 50% of the patients have completed the primary endpoint. The aim of this interim analysis is only to assess efficacy with the intention to continue or stop the study</w:t>
      </w:r>
      <w:r w:rsidR="00AD77B9">
        <w:t xml:space="preserve"> based on a futility assessment. Futility is here defined such that the 95% confidence intervals </w:t>
      </w:r>
      <w:r w:rsidR="00C63500">
        <w:t>of the estimated treatment effect</w:t>
      </w:r>
      <w:r w:rsidR="00AD77B9">
        <w:t xml:space="preserve"> </w:t>
      </w:r>
      <w:r w:rsidR="00C63500">
        <w:t>is within the margin of a relevant effect size.</w:t>
      </w:r>
      <w:r w:rsidR="00AD77B9">
        <w:t xml:space="preserve"> </w:t>
      </w:r>
      <w:r>
        <w:t xml:space="preserve">The futility assessment </w:t>
      </w:r>
      <w:r w:rsidR="00AD77B9">
        <w:t xml:space="preserve">will be detailed in the statistical analysis plan, but could include calculations of conditional power, simulations and analyses of secondary endpoints. </w:t>
      </w:r>
      <w:r>
        <w:t xml:space="preserve"> </w:t>
      </w:r>
    </w:p>
    <w:p w14:paraId="5A3F315E" w14:textId="44D74B74" w:rsidR="00056ACB" w:rsidRDefault="004300D8">
      <w:r>
        <w:t>The main stati</w:t>
      </w:r>
      <w:r w:rsidR="0066263C">
        <w:t>stical analysis is planned when:</w:t>
      </w:r>
    </w:p>
    <w:p w14:paraId="4555C53B" w14:textId="77777777" w:rsidR="00056ACB" w:rsidRPr="0066263C" w:rsidRDefault="00056ACB" w:rsidP="00ED7D5B">
      <w:pPr>
        <w:numPr>
          <w:ilvl w:val="0"/>
          <w:numId w:val="5"/>
        </w:numPr>
        <w:spacing w:after="0"/>
      </w:pPr>
      <w:r w:rsidRPr="0066263C">
        <w:t xml:space="preserve">The planned number of patients have been included </w:t>
      </w:r>
    </w:p>
    <w:p w14:paraId="067C395C" w14:textId="77777777" w:rsidR="00056ACB" w:rsidRPr="0066263C" w:rsidRDefault="00056ACB" w:rsidP="00ED7D5B">
      <w:pPr>
        <w:numPr>
          <w:ilvl w:val="0"/>
          <w:numId w:val="5"/>
        </w:numPr>
        <w:spacing w:after="0"/>
      </w:pPr>
      <w:r w:rsidRPr="0066263C">
        <w:t>All included patients have either finalized their last assessment or has/is withdrawn according to protocol procedures</w:t>
      </w:r>
    </w:p>
    <w:p w14:paraId="66B1387D" w14:textId="77777777" w:rsidR="00056ACB" w:rsidRDefault="00056ACB" w:rsidP="00ED7D5B">
      <w:pPr>
        <w:numPr>
          <w:ilvl w:val="0"/>
          <w:numId w:val="5"/>
        </w:numPr>
        <w:spacing w:after="0"/>
      </w:pPr>
      <w:r w:rsidRPr="0066263C">
        <w:t>All data have been entered, verified and validated according to the data management plan</w:t>
      </w:r>
    </w:p>
    <w:p w14:paraId="50C75963" w14:textId="77777777" w:rsidR="00697CE4" w:rsidRPr="0066263C" w:rsidRDefault="00697CE4" w:rsidP="00697CE4">
      <w:pPr>
        <w:spacing w:after="0"/>
        <w:ind w:left="720"/>
      </w:pPr>
    </w:p>
    <w:p w14:paraId="6999EED6" w14:textId="11A4968B" w:rsidR="00160BD3" w:rsidRDefault="00160BD3">
      <w:r>
        <w:t>Prior to the main</w:t>
      </w:r>
      <w:r w:rsidR="00697CE4">
        <w:t xml:space="preserve"> statistical analysis, the data</w:t>
      </w:r>
      <w:r>
        <w:t xml:space="preserve">base will be locked for further entering or altering of data. </w:t>
      </w:r>
      <w:r w:rsidR="00F9296B">
        <w:t xml:space="preserve">The statistical </w:t>
      </w:r>
      <w:r w:rsidR="00005FE8">
        <w:t>analysis</w:t>
      </w:r>
      <w:r w:rsidR="00F9296B">
        <w:t xml:space="preserve"> </w:t>
      </w:r>
      <w:r w:rsidR="00005FE8">
        <w:t>will</w:t>
      </w:r>
      <w:r w:rsidR="00F9296B">
        <w:t xml:space="preserve"> be performed as described in this study protocol.</w:t>
      </w:r>
    </w:p>
    <w:p w14:paraId="5C903D76" w14:textId="77777777" w:rsidR="00697CE4" w:rsidRDefault="00697CE4"/>
    <w:p w14:paraId="43870EB4" w14:textId="4DC91BA8" w:rsidR="004300D8" w:rsidRDefault="004300D8">
      <w:pPr>
        <w:pStyle w:val="Heading2"/>
        <w:spacing w:before="360" w:after="240"/>
        <w:jc w:val="left"/>
      </w:pPr>
      <w:bookmarkStart w:id="503" w:name="_Toc320792166"/>
      <w:bookmarkStart w:id="504" w:name="_Toc320177575"/>
      <w:bookmarkStart w:id="505" w:name="_Toc342371465"/>
      <w:bookmarkStart w:id="506" w:name="_Toc4588904"/>
      <w:bookmarkStart w:id="507" w:name="_Toc21005331"/>
      <w:bookmarkStart w:id="508" w:name="_Toc74045829"/>
      <w:bookmarkEnd w:id="503"/>
      <w:r>
        <w:t>Statistical Analysis</w:t>
      </w:r>
      <w:bookmarkEnd w:id="504"/>
      <w:bookmarkEnd w:id="505"/>
      <w:bookmarkEnd w:id="506"/>
      <w:bookmarkEnd w:id="507"/>
      <w:bookmarkEnd w:id="508"/>
    </w:p>
    <w:p w14:paraId="3F6473A9" w14:textId="4D361E15" w:rsidR="00062EBA" w:rsidRDefault="00C14F4D" w:rsidP="00183EB1">
      <w:r>
        <w:tab/>
      </w:r>
      <w:r w:rsidR="00C63500">
        <w:t xml:space="preserve">This randomized clinical trial aims primarily to describe and estimate efficacy parameters and test pre-specified statistical hypotheses. </w:t>
      </w:r>
    </w:p>
    <w:p w14:paraId="0B8F1E52" w14:textId="57B1144B" w:rsidR="00C63500" w:rsidRDefault="00AE2318" w:rsidP="00183EB1">
      <w:pPr>
        <w:pStyle w:val="Heading3"/>
        <w:tabs>
          <w:tab w:val="clear" w:pos="2695"/>
          <w:tab w:val="num" w:pos="2552"/>
        </w:tabs>
        <w:ind w:left="1418"/>
      </w:pPr>
      <w:bookmarkStart w:id="509" w:name="_Toc4588905"/>
      <w:bookmarkStart w:id="510" w:name="_Toc21005332"/>
      <w:bookmarkStart w:id="511" w:name="_Toc74045830"/>
      <w:r>
        <w:t>Statistical model</w:t>
      </w:r>
      <w:bookmarkEnd w:id="509"/>
      <w:bookmarkEnd w:id="510"/>
      <w:bookmarkEnd w:id="511"/>
    </w:p>
    <w:p w14:paraId="2EA9E135" w14:textId="26B22867" w:rsidR="009A2FF4" w:rsidRDefault="00255082" w:rsidP="00183EB1">
      <w:pPr>
        <w:ind w:firstLine="357"/>
      </w:pPr>
      <w:r>
        <w:rPr>
          <w:noProof/>
          <w:lang w:val="nb-NO" w:eastAsia="nb-NO"/>
        </w:rPr>
        <mc:AlternateContent>
          <mc:Choice Requires="wpg">
            <w:drawing>
              <wp:anchor distT="0" distB="0" distL="114300" distR="114300" simplePos="0" relativeHeight="251669504" behindDoc="1" locked="0" layoutInCell="1" allowOverlap="1" wp14:anchorId="4B97DC9F" wp14:editId="6EAB37DA">
                <wp:simplePos x="0" y="0"/>
                <wp:positionH relativeFrom="column">
                  <wp:posOffset>3367001</wp:posOffset>
                </wp:positionH>
                <wp:positionV relativeFrom="paragraph">
                  <wp:posOffset>74930</wp:posOffset>
                </wp:positionV>
                <wp:extent cx="2727325" cy="2424430"/>
                <wp:effectExtent l="0" t="0" r="15875" b="13970"/>
                <wp:wrapTight wrapText="bothSides">
                  <wp:wrapPolygon edited="0">
                    <wp:start x="0" y="0"/>
                    <wp:lineTo x="0" y="21555"/>
                    <wp:lineTo x="21575" y="21555"/>
                    <wp:lineTo x="21575" y="0"/>
                    <wp:lineTo x="0" y="0"/>
                  </wp:wrapPolygon>
                </wp:wrapTight>
                <wp:docPr id="258" name="Group 258"/>
                <wp:cNvGraphicFramePr/>
                <a:graphic xmlns:a="http://schemas.openxmlformats.org/drawingml/2006/main">
                  <a:graphicData uri="http://schemas.microsoft.com/office/word/2010/wordprocessingGroup">
                    <wpg:wgp>
                      <wpg:cNvGrpSpPr/>
                      <wpg:grpSpPr>
                        <a:xfrm>
                          <a:off x="0" y="0"/>
                          <a:ext cx="2727325" cy="2424430"/>
                          <a:chOff x="0" y="27708"/>
                          <a:chExt cx="2727325" cy="2424545"/>
                        </a:xfrm>
                      </wpg:grpSpPr>
                      <wps:wsp>
                        <wps:cNvPr id="1" name="Text Box 2"/>
                        <wps:cNvSpPr txBox="1">
                          <a:spLocks noChangeArrowheads="1"/>
                        </wps:cNvSpPr>
                        <wps:spPr bwMode="auto">
                          <a:xfrm>
                            <a:off x="0" y="27708"/>
                            <a:ext cx="2727325" cy="242454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40991EC4" w14:textId="185B6261" w:rsidR="000B4D6A" w:rsidRPr="00183EB1" w:rsidRDefault="000B4D6A" w:rsidP="005F66DD">
                              <w:pPr>
                                <w:pStyle w:val="NoSpacing"/>
                                <w:tabs>
                                  <w:tab w:val="left" w:pos="284"/>
                                </w:tabs>
                                <w:jc w:val="both"/>
                                <w:rPr>
                                  <w:rFonts w:ascii="Arial Narrow" w:hAnsi="Arial Narrow"/>
                                  <w:sz w:val="22"/>
                                  <w:szCs w:val="20"/>
                                </w:rPr>
                              </w:pPr>
                              <w:r>
                                <w:rPr>
                                  <w:noProof/>
                                  <w:lang w:val="nb-NO" w:eastAsia="nb-NO"/>
                                </w:rPr>
                                <w:drawing>
                                  <wp:inline distT="0" distB="0" distL="0" distR="0" wp14:anchorId="23080BE3" wp14:editId="1A49A967">
                                    <wp:extent cx="2629535" cy="18605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mp.pdf"/>
                                            <pic:cNvPicPr/>
                                          </pic:nvPicPr>
                                          <pic:blipFill>
                                            <a:blip r:embed="rId19">
                                              <a:extLst>
                                                <a:ext uri="{28A0092B-C50C-407E-A947-70E740481C1C}">
                                                  <a14:useLocalDpi xmlns:a14="http://schemas.microsoft.com/office/drawing/2010/main" val="0"/>
                                                </a:ext>
                                              </a:extLst>
                                            </a:blip>
                                            <a:stretch>
                                              <a:fillRect/>
                                            </a:stretch>
                                          </pic:blipFill>
                                          <pic:spPr>
                                            <a:xfrm>
                                              <a:off x="0" y="0"/>
                                              <a:ext cx="2629535" cy="1860583"/>
                                            </a:xfrm>
                                            <a:prstGeom prst="rect">
                                              <a:avLst/>
                                            </a:prstGeom>
                                          </pic:spPr>
                                        </pic:pic>
                                      </a:graphicData>
                                    </a:graphic>
                                  </wp:inline>
                                </w:drawing>
                              </w:r>
                              <w:r w:rsidRPr="00255082">
                                <w:rPr>
                                  <w:rFonts w:ascii="Arial Narrow" w:hAnsi="Arial Narrow"/>
                                  <w:b/>
                                  <w:sz w:val="20"/>
                                  <w:szCs w:val="20"/>
                                </w:rPr>
                                <w:t xml:space="preserve">Figure 3: </w:t>
                              </w:r>
                              <w:r w:rsidRPr="00255082">
                                <w:rPr>
                                  <w:rFonts w:ascii="Arial Narrow" w:hAnsi="Arial Narrow"/>
                                  <w:sz w:val="20"/>
                                  <w:szCs w:val="20"/>
                                </w:rPr>
                                <w:t>The four proposed models of the Multiple Comparison Procedure and Modelling (MCP-Mod) approach.</w:t>
                              </w:r>
                            </w:p>
                            <w:p w14:paraId="4D3E0C76" w14:textId="77777777" w:rsidR="000B4D6A" w:rsidRDefault="000B4D6A" w:rsidP="005F66DD"/>
                          </w:txbxContent>
                        </wps:txbx>
                        <wps:bodyPr rot="0" vert="horz" wrap="square" lIns="36000" tIns="36000" rIns="36000" bIns="36000" anchor="t" anchorCtr="0">
                          <a:noAutofit/>
                        </wps:bodyPr>
                      </wps:wsp>
                      <wps:wsp>
                        <wps:cNvPr id="4" name="Text Box 4"/>
                        <wps:cNvSpPr txBox="1"/>
                        <wps:spPr>
                          <a:xfrm>
                            <a:off x="699655" y="651164"/>
                            <a:ext cx="1821180" cy="1051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8D89BF" w14:textId="02D7BC3B" w:rsidR="000B4D6A" w:rsidRDefault="000B4D6A" w:rsidP="005F66DD">
                              <w:pPr>
                                <w:rPr>
                                  <w:sz w:val="20"/>
                                  <w:lang w:val="nb-NO"/>
                                </w:rPr>
                              </w:pPr>
                              <w:r w:rsidRPr="00183EB1">
                                <w:rPr>
                                  <w:sz w:val="20"/>
                                  <w:lang w:val="nb-NO"/>
                                </w:rPr>
                                <w:t>Model 1</w:t>
                              </w:r>
                              <w:r>
                                <w:rPr>
                                  <w:sz w:val="20"/>
                                  <w:lang w:val="nb-NO"/>
                                </w:rPr>
                                <w:tab/>
                              </w:r>
                              <w:r>
                                <w:rPr>
                                  <w:sz w:val="20"/>
                                  <w:lang w:val="nb-NO"/>
                                </w:rPr>
                                <w:tab/>
                                <w:t xml:space="preserve">            </w:t>
                              </w:r>
                              <w:r w:rsidRPr="006E5BC4">
                                <w:rPr>
                                  <w:sz w:val="20"/>
                                  <w:lang w:val="nb-NO"/>
                                </w:rPr>
                                <w:t>M</w:t>
                              </w:r>
                              <w:r>
                                <w:rPr>
                                  <w:sz w:val="20"/>
                                  <w:lang w:val="nb-NO"/>
                                </w:rPr>
                                <w:t>odel 2</w:t>
                              </w:r>
                            </w:p>
                            <w:p w14:paraId="3136FDC6" w14:textId="77777777" w:rsidR="000B4D6A" w:rsidRDefault="000B4D6A" w:rsidP="005F66DD">
                              <w:pPr>
                                <w:rPr>
                                  <w:sz w:val="20"/>
                                  <w:lang w:val="nb-NO"/>
                                </w:rPr>
                              </w:pPr>
                            </w:p>
                            <w:p w14:paraId="1487654B" w14:textId="77777777" w:rsidR="000B4D6A" w:rsidRPr="00183EB1" w:rsidRDefault="000B4D6A" w:rsidP="005F66DD">
                              <w:pPr>
                                <w:rPr>
                                  <w:sz w:val="4"/>
                                  <w:lang w:val="nb-NO"/>
                                </w:rPr>
                              </w:pPr>
                            </w:p>
                            <w:p w14:paraId="49840AE9" w14:textId="1ECB4E3A" w:rsidR="000B4D6A" w:rsidRPr="006E5BC4" w:rsidRDefault="000B4D6A" w:rsidP="005F66DD">
                              <w:pPr>
                                <w:rPr>
                                  <w:sz w:val="20"/>
                                  <w:lang w:val="nb-NO"/>
                                </w:rPr>
                              </w:pPr>
                              <w:r w:rsidRPr="006E5BC4">
                                <w:rPr>
                                  <w:sz w:val="20"/>
                                  <w:lang w:val="nb-NO"/>
                                </w:rPr>
                                <w:t>M</w:t>
                              </w:r>
                              <w:r>
                                <w:rPr>
                                  <w:sz w:val="20"/>
                                  <w:lang w:val="nb-NO"/>
                                </w:rPr>
                                <w:t>odel 3</w:t>
                              </w:r>
                              <w:r>
                                <w:rPr>
                                  <w:sz w:val="20"/>
                                  <w:lang w:val="nb-NO"/>
                                </w:rPr>
                                <w:tab/>
                              </w:r>
                              <w:r>
                                <w:rPr>
                                  <w:sz w:val="20"/>
                                  <w:lang w:val="nb-NO"/>
                                </w:rPr>
                                <w:tab/>
                                <w:t xml:space="preserve">            </w:t>
                              </w:r>
                              <w:r w:rsidRPr="006E5BC4">
                                <w:rPr>
                                  <w:sz w:val="20"/>
                                  <w:lang w:val="nb-NO"/>
                                </w:rPr>
                                <w:t>M</w:t>
                              </w:r>
                              <w:r>
                                <w:rPr>
                                  <w:sz w:val="20"/>
                                  <w:lang w:val="nb-NO"/>
                                </w:rPr>
                                <w:t>odel 4</w:t>
                              </w:r>
                            </w:p>
                            <w:p w14:paraId="4E9A8E15" w14:textId="48E8DDB0" w:rsidR="000B4D6A" w:rsidRPr="00183EB1" w:rsidRDefault="000B4D6A">
                              <w:pPr>
                                <w:rPr>
                                  <w:sz w:val="20"/>
                                  <w:lang w:val="nb-NO"/>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4B97DC9F" id="Group 258" o:spid="_x0000_s1028" style="position:absolute;left:0;text-align:left;margin-left:265.1pt;margin-top:5.9pt;width:214.75pt;height:190.9pt;z-index:-251646976;mso-height-relative:margin" coordorigin=",277" coordsize="27273,24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">
                <v:shape id="_x0000_s1029" type="#_x0000_t202" style="position:absolute;top:277;width:27273;height:24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" fillcolor="white [3201]" strokecolor="black [3200]" strokeweight="2pt">
                  <v:textbox inset="1mm,1mm,1mm,1mm">
                    <w:txbxContent>
                      <w:p w14:paraId="40991EC4" w14:textId="185B6261" w:rsidR="000B4D6A" w:rsidRPr="00183EB1" w:rsidRDefault="000B4D6A" w:rsidP="005F66DD">
                        <w:pPr>
                          <w:pStyle w:val="Ingenmellomrom"/>
                          <w:tabs>
                            <w:tab w:val="left" w:pos="284"/>
                          </w:tabs>
                          <w:jc w:val="both"/>
                          <w:rPr>
                            <w:rFonts w:ascii="Arial Narrow" w:hAnsi="Arial Narrow"/>
                            <w:sz w:val="22"/>
                            <w:szCs w:val="20"/>
                          </w:rPr>
                        </w:pPr>
                        <w:r>
                          <w:rPr>
                            <w:noProof/>
                            <w:lang w:val="nb-NO" w:eastAsia="nb-NO"/>
                          </w:rPr>
                          <w:drawing>
                            <wp:inline distT="0" distB="0" distL="0" distR="0" wp14:anchorId="23080BE3" wp14:editId="1A49A967">
                              <wp:extent cx="2629535" cy="18605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mp.pdf"/>
                                      <pic:cNvPicPr/>
                                    </pic:nvPicPr>
                                    <pic:blipFill>
                                      <a:blip r:embed="rId20">
                                        <a:extLst>
                                          <a:ext uri="{28A0092B-C50C-407E-A947-70E740481C1C}">
                                            <a14:useLocalDpi xmlns:a14="http://schemas.microsoft.com/office/drawing/2010/main" val="0"/>
                                          </a:ext>
                                        </a:extLst>
                                      </a:blip>
                                      <a:stretch>
                                        <a:fillRect/>
                                      </a:stretch>
                                    </pic:blipFill>
                                    <pic:spPr>
                                      <a:xfrm>
                                        <a:off x="0" y="0"/>
                                        <a:ext cx="2629535" cy="1860583"/>
                                      </a:xfrm>
                                      <a:prstGeom prst="rect">
                                        <a:avLst/>
                                      </a:prstGeom>
                                    </pic:spPr>
                                  </pic:pic>
                                </a:graphicData>
                              </a:graphic>
                            </wp:inline>
                          </w:drawing>
                        </w:r>
                        <w:r w:rsidRPr="00255082">
                          <w:rPr>
                            <w:rFonts w:ascii="Arial Narrow" w:hAnsi="Arial Narrow"/>
                            <w:b/>
                            <w:sz w:val="20"/>
                            <w:szCs w:val="20"/>
                          </w:rPr>
                          <w:t xml:space="preserve">Figure 3: </w:t>
                        </w:r>
                        <w:r w:rsidRPr="00255082">
                          <w:rPr>
                            <w:rFonts w:ascii="Arial Narrow" w:hAnsi="Arial Narrow"/>
                            <w:sz w:val="20"/>
                            <w:szCs w:val="20"/>
                          </w:rPr>
                          <w:t>The four proposed models of the Multiple Comparison Procedure and Modelling (MCP-Mod) approach.</w:t>
                        </w:r>
                      </w:p>
                      <w:p w14:paraId="4D3E0C76" w14:textId="77777777" w:rsidR="000B4D6A" w:rsidRDefault="000B4D6A" w:rsidP="005F66DD"/>
                    </w:txbxContent>
                  </v:textbox>
                </v:shape>
                <v:shape id="Text Box 4" o:spid="_x0000_s1030" type="#_x0000_t202" style="position:absolute;left:6996;top:6511;width:18212;height:10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" filled="f" stroked="f" strokeweight=".5pt">
                  <v:textbox>
                    <w:txbxContent>
                      <w:p w14:paraId="288D89BF" w14:textId="02D7BC3B" w:rsidR="000B4D6A" w:rsidRDefault="000B4D6A" w:rsidP="005F66DD">
                        <w:pPr>
                          <w:rPr>
                            <w:sz w:val="20"/>
                            <w:lang w:val="nb-NO"/>
                          </w:rPr>
                        </w:pPr>
                        <w:r w:rsidRPr="00183EB1">
                          <w:rPr>
                            <w:sz w:val="20"/>
                            <w:lang w:val="nb-NO"/>
                          </w:rPr>
                          <w:t>Model 1</w:t>
                        </w:r>
                        <w:r>
                          <w:rPr>
                            <w:sz w:val="20"/>
                            <w:lang w:val="nb-NO"/>
                          </w:rPr>
                          <w:tab/>
                        </w:r>
                        <w:r>
                          <w:rPr>
                            <w:sz w:val="20"/>
                            <w:lang w:val="nb-NO"/>
                          </w:rPr>
                          <w:tab/>
                          <w:t xml:space="preserve">            </w:t>
                        </w:r>
                        <w:r w:rsidRPr="006E5BC4">
                          <w:rPr>
                            <w:sz w:val="20"/>
                            <w:lang w:val="nb-NO"/>
                          </w:rPr>
                          <w:t>M</w:t>
                        </w:r>
                        <w:r>
                          <w:rPr>
                            <w:sz w:val="20"/>
                            <w:lang w:val="nb-NO"/>
                          </w:rPr>
                          <w:t>odel 2</w:t>
                        </w:r>
                      </w:p>
                      <w:p w14:paraId="3136FDC6" w14:textId="77777777" w:rsidR="000B4D6A" w:rsidRDefault="000B4D6A" w:rsidP="005F66DD">
                        <w:pPr>
                          <w:rPr>
                            <w:sz w:val="20"/>
                            <w:lang w:val="nb-NO"/>
                          </w:rPr>
                        </w:pPr>
                      </w:p>
                      <w:p w14:paraId="1487654B" w14:textId="77777777" w:rsidR="000B4D6A" w:rsidRPr="00183EB1" w:rsidRDefault="000B4D6A" w:rsidP="005F66DD">
                        <w:pPr>
                          <w:rPr>
                            <w:sz w:val="4"/>
                            <w:lang w:val="nb-NO"/>
                          </w:rPr>
                        </w:pPr>
                      </w:p>
                      <w:p w14:paraId="49840AE9" w14:textId="1ECB4E3A" w:rsidR="000B4D6A" w:rsidRPr="006E5BC4" w:rsidRDefault="000B4D6A" w:rsidP="005F66DD">
                        <w:pPr>
                          <w:rPr>
                            <w:sz w:val="20"/>
                            <w:lang w:val="nb-NO"/>
                          </w:rPr>
                        </w:pPr>
                        <w:r w:rsidRPr="006E5BC4">
                          <w:rPr>
                            <w:sz w:val="20"/>
                            <w:lang w:val="nb-NO"/>
                          </w:rPr>
                          <w:t>M</w:t>
                        </w:r>
                        <w:r>
                          <w:rPr>
                            <w:sz w:val="20"/>
                            <w:lang w:val="nb-NO"/>
                          </w:rPr>
                          <w:t>odel 3</w:t>
                        </w:r>
                        <w:r>
                          <w:rPr>
                            <w:sz w:val="20"/>
                            <w:lang w:val="nb-NO"/>
                          </w:rPr>
                          <w:tab/>
                        </w:r>
                        <w:r>
                          <w:rPr>
                            <w:sz w:val="20"/>
                            <w:lang w:val="nb-NO"/>
                          </w:rPr>
                          <w:tab/>
                          <w:t xml:space="preserve">            </w:t>
                        </w:r>
                        <w:r w:rsidRPr="006E5BC4">
                          <w:rPr>
                            <w:sz w:val="20"/>
                            <w:lang w:val="nb-NO"/>
                          </w:rPr>
                          <w:t>M</w:t>
                        </w:r>
                        <w:r>
                          <w:rPr>
                            <w:sz w:val="20"/>
                            <w:lang w:val="nb-NO"/>
                          </w:rPr>
                          <w:t>odel 4</w:t>
                        </w:r>
                      </w:p>
                      <w:p w14:paraId="4E9A8E15" w14:textId="48E8DDB0" w:rsidR="000B4D6A" w:rsidRPr="00183EB1" w:rsidRDefault="000B4D6A">
                        <w:pPr>
                          <w:rPr>
                            <w:sz w:val="20"/>
                            <w:lang w:val="nb-NO"/>
                          </w:rPr>
                        </w:pPr>
                      </w:p>
                    </w:txbxContent>
                  </v:textbox>
                </v:shape>
                <w10:wrap type="tight"/>
              </v:group>
            </w:pict>
          </mc:Fallback>
        </mc:AlternateContent>
      </w:r>
      <w:r w:rsidR="00AE2318">
        <w:t xml:space="preserve">The primary variable will be </w:t>
      </w:r>
      <w:r w:rsidR="00BA4B9B">
        <w:t>analyzed</w:t>
      </w:r>
      <w:r w:rsidR="00AE2318">
        <w:t xml:space="preserve"> using a repeated measures linear mixed model with treatment with losartan and dose as primary exploratory variables. There will be no adjustments for baseline characteristics.</w:t>
      </w:r>
      <w:r w:rsidR="00BA5980">
        <w:t xml:space="preserve"> </w:t>
      </w:r>
      <w:r w:rsidR="00F22894">
        <w:t xml:space="preserve">The dose-response relationship between losartan dose and </w:t>
      </w:r>
      <w:r w:rsidR="00BA5980">
        <w:t xml:space="preserve">MRI-based </w:t>
      </w:r>
      <w:r w:rsidR="00F22894">
        <w:t>response on</w:t>
      </w:r>
      <w:r w:rsidR="00BA5980">
        <w:t xml:space="preserve"> the</w:t>
      </w:r>
      <w:r w:rsidR="00F22894">
        <w:t xml:space="preserve"> tumor will be assessed by the Multiple Comparison Procedure </w:t>
      </w:r>
      <w:r w:rsidR="005F66DD">
        <w:t xml:space="preserve">and </w:t>
      </w:r>
      <w:r w:rsidR="00F22894">
        <w:t>Modelling (MCP-Mod)</w:t>
      </w:r>
      <w:r w:rsidR="00BA4B9B">
        <w:fldChar w:fldCharType="begin"/>
      </w:r>
      <w:r w:rsidR="009278DE">
        <w:instrText xml:space="preserve"> ADDIN EN.CITE &lt;EndNote&gt;&lt;Cite&gt;&lt;Author&gt;Bretz&lt;/Author&gt;&lt;Year&gt;2005&lt;/Year&gt;&lt;RecNum&gt;903&lt;/RecNum&gt;&lt;DisplayText&gt;&lt;style face="superscript"&gt;122&lt;/style&gt;&lt;/DisplayText&gt;&lt;record&gt;&lt;rec-number&gt;903&lt;/rec-number&gt;&lt;foreign-keys&gt;&lt;key app="EN" db-id="95tarr0virst04et9pa5atzb5pv909rzvdfv" timestamp="1548277023"&gt;903&lt;/key&gt;&lt;/foreign-keys&gt;&lt;ref-type name="Journal Article"&gt;17&lt;/ref-type&gt;&lt;contributors&gt;&lt;authors&gt;&lt;author&gt;Bretz, F.&lt;/author&gt;&lt;author&gt;Pinheiro, J. C.&lt;/author&gt;&lt;author&gt;Branson, M.&lt;/author&gt;&lt;/authors&gt;&lt;/contributors&gt;&lt;auth-address&gt;Novartis Pharma AG, Lichtstrasse 35, Basel, Switzerland. frank.bretz@novartis.com&lt;/auth-address&gt;&lt;titles&gt;&lt;title&gt;Combining multiple comparisons and modeling techniques in dose-response studies&lt;/title&gt;&lt;secondary-title&gt;Biometrics&lt;/secondary-title&gt;&lt;alt-title&gt;Biometrics&lt;/alt-title&gt;&lt;/titles&gt;&lt;periodical&gt;&lt;full-title&gt;Biometrics&lt;/full-title&gt;&lt;/periodical&gt;&lt;alt-periodical&gt;&lt;full-title&gt;Biometrics&lt;/full-title&gt;&lt;/alt-periodical&gt;&lt;pages&gt;738-48&lt;/pages&gt;&lt;volume&gt;61&lt;/volume&gt;&lt;number&gt;3&lt;/number&gt;&lt;edition&gt;2005/09/02&lt;/edition&gt;&lt;keywords&gt;&lt;keyword&gt;Clinical Trials, Phase II as Topic/methods&lt;/keyword&gt;&lt;keyword&gt;Computer Simulation&lt;/keyword&gt;&lt;keyword&gt;*Dose-Response Relationship, Drug&lt;/keyword&gt;&lt;keyword&gt;Humans&lt;/keyword&gt;&lt;keyword&gt;*Models, Statistical&lt;/keyword&gt;&lt;/keywords&gt;&lt;dates&gt;&lt;year&gt;2005&lt;/year&gt;&lt;pub-dates&gt;&lt;date&gt;Sep&lt;/date&gt;&lt;/pub-dates&gt;&lt;/dates&gt;&lt;isbn&gt;0006-341X (Print)&amp;#xD;0006-341x&lt;/isbn&gt;&lt;accession-num&gt;16135025&lt;/accession-num&gt;&lt;urls&gt;&lt;/urls&gt;&lt;electronic-resource-num&gt;10.1111/j.1541-0420.2005.00344.x&lt;/electronic-resource-num&gt;&lt;remote-database-provider&gt;NLM&lt;/remote-database-provider&gt;&lt;language&gt;eng&lt;/language&gt;&lt;/record&gt;&lt;/Cite&gt;&lt;/EndNote&gt;</w:instrText>
      </w:r>
      <w:r w:rsidR="00BA4B9B">
        <w:fldChar w:fldCharType="separate"/>
      </w:r>
      <w:r w:rsidR="009278DE" w:rsidRPr="009278DE">
        <w:rPr>
          <w:noProof/>
          <w:vertAlign w:val="superscript"/>
        </w:rPr>
        <w:t>122</w:t>
      </w:r>
      <w:r w:rsidR="00BA4B9B">
        <w:fldChar w:fldCharType="end"/>
      </w:r>
      <w:r w:rsidR="00BA4B9B">
        <w:t>.</w:t>
      </w:r>
      <w:r w:rsidR="00210D7F">
        <w:t xml:space="preserve"> </w:t>
      </w:r>
      <w:r w:rsidR="009A2FF4">
        <w:t xml:space="preserve">The methodology incorporates both the planning stage and the analysis stage. In the planning stage, we define a set of plausible candidate dose-response models. For each of these models, optimal statistical tests are defined from which final statistical significance tests are based.  </w:t>
      </w:r>
    </w:p>
    <w:p w14:paraId="4551B45B" w14:textId="7AE4060B" w:rsidR="00AE2318" w:rsidRDefault="009A2FF4" w:rsidP="00183EB1">
      <w:r>
        <w:t xml:space="preserve">Following the trial conduct, the overall dose-response signal is assessed using the linear mixed model on the pre-specified dose-response models, adjusting for multiple testing of multiple candidate models (the MCP step). If a statistically significant dose-response signal has been established in at least one of the tests, we proceed with determining the reference set of significant dose response models by discarding the non-significant models from the initial candidate set. The best model is then selected, and this dose-response model is then </w:t>
      </w:r>
      <w:r>
        <w:lastRenderedPageBreak/>
        <w:t>used to estimate the dose-response model (the Mod step).</w:t>
      </w:r>
      <w:r w:rsidR="005F66DD">
        <w:t xml:space="preserve"> </w:t>
      </w:r>
      <w:r w:rsidR="001B71B8">
        <w:t>Details of the exact MCP-Mod pro</w:t>
      </w:r>
      <w:r>
        <w:t>cedure will be given in the SAP</w:t>
      </w:r>
      <w:r w:rsidR="001B71B8">
        <w:t xml:space="preserve"> but will </w:t>
      </w:r>
      <w:r>
        <w:t xml:space="preserve">follow the specifications </w:t>
      </w:r>
      <w:r w:rsidR="00C14F4D">
        <w:t>below.</w:t>
      </w:r>
    </w:p>
    <w:p w14:paraId="0F2F3303" w14:textId="2E411BCB" w:rsidR="005F66DD" w:rsidRDefault="009A2FF4" w:rsidP="00183EB1">
      <w:r>
        <w:t>We assume that the dose-response curves follow one of four different models</w:t>
      </w:r>
      <w:r w:rsidR="005F66DD">
        <w:t xml:space="preserve"> (</w:t>
      </w:r>
      <w:r w:rsidR="005F66DD" w:rsidRPr="00183EB1">
        <w:rPr>
          <w:b/>
        </w:rPr>
        <w:t>Figure 3</w:t>
      </w:r>
      <w:r w:rsidR="005F66DD">
        <w:t>)</w:t>
      </w:r>
      <w:r>
        <w:t xml:space="preserve">: </w:t>
      </w:r>
    </w:p>
    <w:p w14:paraId="1BDF9665" w14:textId="0DAA5B2F" w:rsidR="005F66DD" w:rsidRDefault="005F66DD" w:rsidP="00ED7D5B">
      <w:pPr>
        <w:pStyle w:val="ListParagraph"/>
        <w:numPr>
          <w:ilvl w:val="0"/>
          <w:numId w:val="49"/>
        </w:numPr>
      </w:pPr>
      <w:r>
        <w:t>A</w:t>
      </w:r>
      <w:r w:rsidR="00A90F21">
        <w:t xml:space="preserve"> linear model </w:t>
      </w:r>
    </w:p>
    <w:p w14:paraId="1A45FE9A" w14:textId="598F7B6D" w:rsidR="005F66DD" w:rsidRDefault="005F66DD" w:rsidP="00ED7D5B">
      <w:pPr>
        <w:pStyle w:val="ListParagraph"/>
        <w:numPr>
          <w:ilvl w:val="0"/>
          <w:numId w:val="49"/>
        </w:numPr>
      </w:pPr>
      <w:r>
        <w:t>A</w:t>
      </w:r>
      <w:r w:rsidR="00A90F21">
        <w:t xml:space="preserve">n EMax model with an ED50-parameter of 30 </w:t>
      </w:r>
    </w:p>
    <w:p w14:paraId="7092E8A1" w14:textId="6AF0BDA8" w:rsidR="005F66DD" w:rsidRDefault="005F66DD" w:rsidP="00ED7D5B">
      <w:pPr>
        <w:pStyle w:val="ListParagraph"/>
        <w:numPr>
          <w:ilvl w:val="0"/>
          <w:numId w:val="49"/>
        </w:numPr>
      </w:pPr>
      <w:r>
        <w:t>A</w:t>
      </w:r>
      <w:r w:rsidR="00A90F21">
        <w:t xml:space="preserve"> sigmoid EMax model with an ED50-parameter of 40 and steepness parameter of 5</w:t>
      </w:r>
      <w:r>
        <w:t xml:space="preserve"> </w:t>
      </w:r>
    </w:p>
    <w:p w14:paraId="1EEA8AB8" w14:textId="30A8C9DF" w:rsidR="005F66DD" w:rsidRDefault="005F66DD" w:rsidP="00ED7D5B">
      <w:pPr>
        <w:pStyle w:val="ListParagraph"/>
        <w:numPr>
          <w:ilvl w:val="0"/>
          <w:numId w:val="49"/>
        </w:numPr>
      </w:pPr>
      <w:r>
        <w:t>A</w:t>
      </w:r>
      <w:r w:rsidR="00A90F21">
        <w:t xml:space="preserve"> step model where the response is the same for all doses. </w:t>
      </w:r>
    </w:p>
    <w:p w14:paraId="20016426" w14:textId="77777777" w:rsidR="00C14F4D" w:rsidRDefault="00C14F4D" w:rsidP="00183EB1">
      <w:pPr>
        <w:pStyle w:val="NoSpacing"/>
      </w:pPr>
    </w:p>
    <w:p w14:paraId="7CCF61D9" w14:textId="04B5ADA3" w:rsidR="00277968" w:rsidRDefault="00062EBA" w:rsidP="00183EB1">
      <w:r>
        <w:t>A two</w:t>
      </w:r>
      <w:r w:rsidR="00277968">
        <w:t xml:space="preserve">-sided hypothesis test on the </w:t>
      </w:r>
      <w:r>
        <w:t>5</w:t>
      </w:r>
      <w:r w:rsidR="00277968">
        <w:t xml:space="preserve">% level will be used to test the null hypothesis of no dose-response against the alternative hypothesis that the dose-response follows any of the </w:t>
      </w:r>
      <w:r w:rsidR="005F66DD">
        <w:t xml:space="preserve">four </w:t>
      </w:r>
      <w:r w:rsidR="00277968">
        <w:t>pre</w:t>
      </w:r>
      <w:r w:rsidR="005F66DD">
        <w:t>-</w:t>
      </w:r>
      <w:r w:rsidR="00277968">
        <w:t xml:space="preserve">specified models. </w:t>
      </w:r>
    </w:p>
    <w:p w14:paraId="65FC1C22" w14:textId="77777777" w:rsidR="00FA79CF" w:rsidRDefault="000654A4" w:rsidP="00FA79CF">
      <w:r w:rsidRPr="000654A4">
        <w:t>The MCP-Mod methodology will first be applied to the Perfusion primary endpoint. If the MCP-step establishes a statistically significant dose-response signal, the same methodology will be applied to the solid stress primary endpoint.</w:t>
      </w:r>
      <w:r w:rsidR="00FA79CF">
        <w:t xml:space="preserve"> Further dose-response assessments of the clinical endpoints (progression free survival and overall survival) will be also done using the MCP-Mod methodology. </w:t>
      </w:r>
    </w:p>
    <w:p w14:paraId="48D2EDB4" w14:textId="13D02E3A" w:rsidR="000654A4" w:rsidRDefault="00FA79CF" w:rsidP="00FA79CF">
      <w:r>
        <w:t>For study B there will only be a test of the null hypothesis of no treatment effect based on the mixed model.</w:t>
      </w:r>
    </w:p>
    <w:p w14:paraId="6F8C0129" w14:textId="73F9606E" w:rsidR="00277968" w:rsidRDefault="00277968" w:rsidP="00183EB1">
      <w:r>
        <w:t xml:space="preserve">All secondary </w:t>
      </w:r>
      <w:r w:rsidR="005F66DD">
        <w:t>endpoint</w:t>
      </w:r>
      <w:r>
        <w:t xml:space="preserve"> variables and exploratory variables will be presented descriptively, and </w:t>
      </w:r>
      <w:r w:rsidR="005F66DD">
        <w:t>analyzed</w:t>
      </w:r>
      <w:r>
        <w:t xml:space="preserve"> </w:t>
      </w:r>
      <w:r w:rsidR="00C51239">
        <w:t>by</w:t>
      </w:r>
      <w:r>
        <w:t>, but not limited to, the following methods:</w:t>
      </w:r>
    </w:p>
    <w:p w14:paraId="59A483E8" w14:textId="65953EA2" w:rsidR="00277968" w:rsidRDefault="00277968" w:rsidP="00ED7D5B">
      <w:pPr>
        <w:pStyle w:val="ListParagraph"/>
        <w:numPr>
          <w:ilvl w:val="0"/>
          <w:numId w:val="37"/>
        </w:numPr>
      </w:pPr>
      <w:r>
        <w:t>Continuous secondary variables will be subject to repeated measures mixed models (as for the primary variable), analyses of covariance, or appropriate non-parametric alternatives</w:t>
      </w:r>
    </w:p>
    <w:p w14:paraId="2990AAE3" w14:textId="40F55053" w:rsidR="00277968" w:rsidRDefault="00277968" w:rsidP="00ED7D5B">
      <w:pPr>
        <w:pStyle w:val="ListParagraph"/>
        <w:numPr>
          <w:ilvl w:val="0"/>
          <w:numId w:val="37"/>
        </w:numPr>
      </w:pPr>
      <w:r>
        <w:t xml:space="preserve">Dichotomous outcome variables will be </w:t>
      </w:r>
      <w:r w:rsidR="00ED5893">
        <w:t>analyzed</w:t>
      </w:r>
      <w:r>
        <w:t xml:space="preserve"> using mixed logistic regression models in case of repeated measures, or standard logistic regression models for single dichotomous outcomes. </w:t>
      </w:r>
    </w:p>
    <w:p w14:paraId="4874F8B2" w14:textId="1E175D71" w:rsidR="00277968" w:rsidRDefault="00E0439B" w:rsidP="00ED7D5B">
      <w:pPr>
        <w:pStyle w:val="ListParagraph"/>
        <w:numPr>
          <w:ilvl w:val="0"/>
          <w:numId w:val="37"/>
        </w:numPr>
      </w:pPr>
      <w:r>
        <w:t xml:space="preserve">Ordinal polytomous outcome variables will be </w:t>
      </w:r>
      <w:r w:rsidR="00ED5893">
        <w:t>analyzed</w:t>
      </w:r>
      <w:r>
        <w:t xml:space="preserve"> using cumulative logistic regression models</w:t>
      </w:r>
    </w:p>
    <w:p w14:paraId="5DC4C25D" w14:textId="01687100" w:rsidR="00E0439B" w:rsidRDefault="00E0439B" w:rsidP="00ED7D5B">
      <w:pPr>
        <w:pStyle w:val="ListParagraph"/>
        <w:numPr>
          <w:ilvl w:val="0"/>
          <w:numId w:val="37"/>
        </w:numPr>
      </w:pPr>
      <w:r>
        <w:t xml:space="preserve">Time-to-event variables will be </w:t>
      </w:r>
      <w:r w:rsidR="00ED5893">
        <w:t>analyzed</w:t>
      </w:r>
      <w:r>
        <w:t xml:space="preserve"> using </w:t>
      </w:r>
      <w:r w:rsidR="00062EBA">
        <w:t>Cox proportional hazard models</w:t>
      </w:r>
    </w:p>
    <w:p w14:paraId="1A693112" w14:textId="413731CD" w:rsidR="0066263C" w:rsidRPr="00697CE4" w:rsidRDefault="0066263C" w:rsidP="00183EB1">
      <w:pPr>
        <w:pStyle w:val="BodyText1"/>
        <w:spacing w:before="0" w:after="0" w:line="240" w:lineRule="auto"/>
        <w:ind w:firstLine="284"/>
        <w:rPr>
          <w:szCs w:val="22"/>
        </w:rPr>
      </w:pPr>
    </w:p>
    <w:p w14:paraId="1342323E" w14:textId="3815AF17" w:rsidR="0066263C" w:rsidRDefault="00062EBA" w:rsidP="0066263C">
      <w:pPr>
        <w:pStyle w:val="Tekstisynopsistabell"/>
        <w:rPr>
          <w:snapToGrid w:val="0"/>
          <w:szCs w:val="24"/>
        </w:rPr>
      </w:pPr>
      <w:r>
        <w:rPr>
          <w:snapToGrid w:val="0"/>
          <w:szCs w:val="24"/>
        </w:rPr>
        <w:t xml:space="preserve">Unless otherwise specified in the SAP, all statistical </w:t>
      </w:r>
      <w:r w:rsidRPr="00062EBA">
        <w:rPr>
          <w:snapToGrid w:val="0"/>
          <w:szCs w:val="24"/>
        </w:rPr>
        <w:t>considerations will be on the two-sided 5% significance level, and all efficacy assessments will be presented with the appropriate treatment difference measure in addition to the 95% confidence limits.</w:t>
      </w:r>
      <w:r>
        <w:rPr>
          <w:snapToGrid w:val="0"/>
          <w:szCs w:val="24"/>
        </w:rPr>
        <w:t xml:space="preserve"> </w:t>
      </w:r>
    </w:p>
    <w:p w14:paraId="7BCE5F83" w14:textId="77777777" w:rsidR="00255082" w:rsidRDefault="00255082" w:rsidP="0066263C">
      <w:pPr>
        <w:pStyle w:val="Tekstisynopsistabell"/>
        <w:rPr>
          <w:snapToGrid w:val="0"/>
          <w:szCs w:val="24"/>
        </w:rPr>
      </w:pPr>
    </w:p>
    <w:p w14:paraId="32EAC618" w14:textId="0ED2ED3B" w:rsidR="00062EBA" w:rsidRDefault="00062EBA" w:rsidP="00183EB1">
      <w:pPr>
        <w:pStyle w:val="Heading3"/>
        <w:tabs>
          <w:tab w:val="clear" w:pos="2695"/>
          <w:tab w:val="num" w:pos="2410"/>
        </w:tabs>
        <w:ind w:left="1418"/>
        <w:rPr>
          <w:snapToGrid w:val="0"/>
        </w:rPr>
      </w:pPr>
      <w:bookmarkStart w:id="512" w:name="_Toc4588906"/>
      <w:bookmarkStart w:id="513" w:name="_Toc21005333"/>
      <w:bookmarkStart w:id="514" w:name="_Toc74045831"/>
      <w:r>
        <w:rPr>
          <w:snapToGrid w:val="0"/>
        </w:rPr>
        <w:t>Adjustments for covariates</w:t>
      </w:r>
      <w:bookmarkEnd w:id="512"/>
      <w:bookmarkEnd w:id="513"/>
      <w:bookmarkEnd w:id="514"/>
    </w:p>
    <w:p w14:paraId="4CE3AC73" w14:textId="58EB4F79" w:rsidR="00062EBA" w:rsidRDefault="00C14F4D" w:rsidP="00183EB1">
      <w:r>
        <w:tab/>
      </w:r>
      <w:r w:rsidR="00062EBA">
        <w:t xml:space="preserve">Preliminary there will be no adjustments for covariates, but this position may be changed during the trial. The final specification will be made in the SAP. </w:t>
      </w:r>
    </w:p>
    <w:p w14:paraId="37331369" w14:textId="77777777" w:rsidR="00255082" w:rsidRDefault="00255082" w:rsidP="00183EB1"/>
    <w:p w14:paraId="50CFE573" w14:textId="093595B9" w:rsidR="00062EBA" w:rsidRDefault="00062EBA" w:rsidP="00183EB1">
      <w:pPr>
        <w:pStyle w:val="Heading3"/>
        <w:tabs>
          <w:tab w:val="clear" w:pos="2695"/>
          <w:tab w:val="num" w:pos="2410"/>
        </w:tabs>
        <w:ind w:left="1418"/>
      </w:pPr>
      <w:bookmarkStart w:id="515" w:name="_Toc4588907"/>
      <w:bookmarkStart w:id="516" w:name="_Toc21005334"/>
      <w:bookmarkStart w:id="517" w:name="_Toc74045832"/>
      <w:r>
        <w:t>Handling of drop-outs and missing data</w:t>
      </w:r>
      <w:bookmarkEnd w:id="515"/>
      <w:bookmarkEnd w:id="516"/>
      <w:bookmarkEnd w:id="517"/>
    </w:p>
    <w:p w14:paraId="67BD879D" w14:textId="3BA58BA7" w:rsidR="00062EBA" w:rsidRDefault="00C14F4D" w:rsidP="00183EB1">
      <w:r>
        <w:tab/>
      </w:r>
      <w:r w:rsidR="00062EBA" w:rsidRPr="00062EBA">
        <w:t>All subjects recruited into the study will be accounted for, including those who did not complete the study along with the reasons for withdrawal.</w:t>
      </w:r>
      <w:r w:rsidR="00062EBA">
        <w:t xml:space="preserve"> </w:t>
      </w:r>
    </w:p>
    <w:p w14:paraId="210DDCC2" w14:textId="7575B48B" w:rsidR="00CD5104" w:rsidRDefault="00CD5104" w:rsidP="00183EB1">
      <w:r>
        <w:t>Missing data in the primary analyses will be handled by the linear mixed model, assuming missing at random (MAR) values.  Missing values for secondary analyses will be handled using appropriate methods such as multiple imputation, complete case analyses, last observation carried forward, or worst/best case imputation</w:t>
      </w:r>
      <w:r w:rsidRPr="00CD5104">
        <w:t xml:space="preserve"> to reduce bias or, in case bias is unavoidable, conservatively direct the bias. </w:t>
      </w:r>
      <w:r>
        <w:t>Handling of missing data will be</w:t>
      </w:r>
      <w:r w:rsidRPr="00CD5104">
        <w:t xml:space="preserve"> further</w:t>
      </w:r>
      <w:r>
        <w:t xml:space="preserve"> specified</w:t>
      </w:r>
      <w:r w:rsidRPr="00CD5104">
        <w:t xml:space="preserve"> in the SAP.</w:t>
      </w:r>
      <w:r>
        <w:t xml:space="preserve"> Several handling methods may be applied to the same analyses for assessing the robustness of the results. </w:t>
      </w:r>
    </w:p>
    <w:p w14:paraId="275A466A" w14:textId="77777777" w:rsidR="00255082" w:rsidRDefault="00255082" w:rsidP="00183EB1"/>
    <w:p w14:paraId="20CB7802" w14:textId="49616BE5" w:rsidR="00062EBA" w:rsidRPr="00183EB1" w:rsidRDefault="00062EBA" w:rsidP="00183EB1">
      <w:pPr>
        <w:pStyle w:val="Heading3"/>
        <w:tabs>
          <w:tab w:val="clear" w:pos="2695"/>
          <w:tab w:val="num" w:pos="2268"/>
        </w:tabs>
        <w:ind w:left="1418"/>
      </w:pPr>
      <w:bookmarkStart w:id="518" w:name="_Toc4588908"/>
      <w:bookmarkStart w:id="519" w:name="_Toc21005335"/>
      <w:bookmarkStart w:id="520" w:name="_Toc74045833"/>
      <w:r>
        <w:lastRenderedPageBreak/>
        <w:t>Multiple comparisons / multiplicity</w:t>
      </w:r>
      <w:bookmarkEnd w:id="518"/>
      <w:bookmarkEnd w:id="519"/>
      <w:bookmarkEnd w:id="520"/>
    </w:p>
    <w:p w14:paraId="5B9862AB" w14:textId="720F58F9" w:rsidR="00062EBA" w:rsidRDefault="00C14F4D" w:rsidP="00062EBA">
      <w:r>
        <w:tab/>
      </w:r>
      <w:r w:rsidR="00062EBA">
        <w:t xml:space="preserve">Each </w:t>
      </w:r>
      <w:r w:rsidR="00CD5104">
        <w:t xml:space="preserve">of the three </w:t>
      </w:r>
      <w:r w:rsidR="00062EBA">
        <w:t>indication</w:t>
      </w:r>
      <w:r w:rsidR="00CD5104">
        <w:t>s</w:t>
      </w:r>
      <w:r w:rsidR="00062EBA">
        <w:t xml:space="preserve"> (recurrent and newly diagnosed glioblastoma, brain metastases) will be </w:t>
      </w:r>
      <w:r w:rsidR="00C51239">
        <w:t>analyzed</w:t>
      </w:r>
      <w:r w:rsidR="00062EBA">
        <w:t xml:space="preserve"> separately, and </w:t>
      </w:r>
      <w:r w:rsidR="00CD5104">
        <w:t xml:space="preserve">there will be no adjustment for multiple testing between indications. Within each indication analysis, there will be adjustment for multiplicity on the set of candidate dose-response models. </w:t>
      </w:r>
      <w:r w:rsidR="00CD5104" w:rsidRPr="00CD5104">
        <w:t xml:space="preserve">Four different adjusted p-values will be presented, and the null hypothesis of no dose-response will be discarded if at least one of the </w:t>
      </w:r>
      <w:r w:rsidR="00CD5104">
        <w:t xml:space="preserve">adjusted </w:t>
      </w:r>
      <w:r w:rsidR="00CD5104" w:rsidRPr="00CD5104">
        <w:t>p-values is below the 5% level.</w:t>
      </w:r>
      <w:r w:rsidR="007D18BC">
        <w:t xml:space="preserve"> The two primary endpoints will be adjusted for multiple testing by sequentially testing the null hypothesis of no dose-response relationship. First the perfusion primary endpoint will be tested. If statistically significant, the solid stress primary endpoint will be tested. If the perfusion primary endpoint hypothesis test is not rejected, the solid stress primary endpoint hypothesis test will also be regarded as not rejected.</w:t>
      </w:r>
    </w:p>
    <w:p w14:paraId="7728C4B5" w14:textId="77777777" w:rsidR="007D18BC" w:rsidRDefault="007D18BC" w:rsidP="00062EBA"/>
    <w:p w14:paraId="70D35001" w14:textId="22A6EA60" w:rsidR="00062EBA" w:rsidRDefault="00CD5104" w:rsidP="00183EB1">
      <w:pPr>
        <w:pStyle w:val="Heading3"/>
        <w:tabs>
          <w:tab w:val="clear" w:pos="2695"/>
          <w:tab w:val="num" w:pos="2410"/>
        </w:tabs>
        <w:ind w:left="1418"/>
        <w:rPr>
          <w:snapToGrid w:val="0"/>
        </w:rPr>
      </w:pPr>
      <w:bookmarkStart w:id="521" w:name="_Toc4588909"/>
      <w:bookmarkStart w:id="522" w:name="_Toc21005336"/>
      <w:bookmarkStart w:id="523" w:name="_Toc74045834"/>
      <w:r>
        <w:rPr>
          <w:snapToGrid w:val="0"/>
        </w:rPr>
        <w:t>Examination of subgroups</w:t>
      </w:r>
      <w:bookmarkEnd w:id="521"/>
      <w:bookmarkEnd w:id="522"/>
      <w:bookmarkEnd w:id="523"/>
    </w:p>
    <w:p w14:paraId="606B61B8" w14:textId="54B53DBF" w:rsidR="000C0E29" w:rsidRPr="008B1876" w:rsidRDefault="000C0E29" w:rsidP="000C0E29">
      <w:r w:rsidRPr="008B1876">
        <w:t>For the primary endpoint:</w:t>
      </w:r>
    </w:p>
    <w:p w14:paraId="53AAA628" w14:textId="63E4EBE9" w:rsidR="000C0E29" w:rsidRDefault="008B1876" w:rsidP="00ED7D5B">
      <w:pPr>
        <w:pStyle w:val="ListParagraph"/>
        <w:numPr>
          <w:ilvl w:val="0"/>
          <w:numId w:val="51"/>
        </w:numPr>
      </w:pPr>
      <w:r w:rsidRPr="008B1876">
        <w:rPr>
          <w:b/>
        </w:rPr>
        <w:t>Study A</w:t>
      </w:r>
      <w:r>
        <w:t xml:space="preserve"> – both cohorts: IDH gene mutation</w:t>
      </w:r>
      <w:r w:rsidR="000C0E29">
        <w:t xml:space="preserve"> status</w:t>
      </w:r>
      <w:r>
        <w:t xml:space="preserve"> (</w:t>
      </w:r>
      <w:r w:rsidRPr="008B1876">
        <w:t>IDH1/2-mutated</w:t>
      </w:r>
      <w:r>
        <w:t>; yes/no)</w:t>
      </w:r>
    </w:p>
    <w:p w14:paraId="7CD7FC66" w14:textId="440E9E4B" w:rsidR="000C0E29" w:rsidRDefault="008B1876" w:rsidP="00ED7D5B">
      <w:pPr>
        <w:pStyle w:val="ListParagraph"/>
        <w:numPr>
          <w:ilvl w:val="0"/>
          <w:numId w:val="51"/>
        </w:numPr>
      </w:pPr>
      <w:r>
        <w:t xml:space="preserve">All studies: </w:t>
      </w:r>
      <w:r w:rsidR="000C0E29">
        <w:t>Steroid use during MRI (yes/no)</w:t>
      </w:r>
    </w:p>
    <w:p w14:paraId="2E7A4A50" w14:textId="77777777" w:rsidR="008B1876" w:rsidRDefault="008B1876" w:rsidP="008B1876"/>
    <w:p w14:paraId="2481B502" w14:textId="7F557519" w:rsidR="008B1876" w:rsidRDefault="008B1876" w:rsidP="008B1876">
      <w:r w:rsidRPr="008B1876">
        <w:t>For the secondary endpoints:</w:t>
      </w:r>
    </w:p>
    <w:p w14:paraId="6310E21B" w14:textId="6A205BB1" w:rsidR="008B1876" w:rsidRDefault="008B1876" w:rsidP="00ED7D5B">
      <w:pPr>
        <w:pStyle w:val="ListParagraph"/>
        <w:numPr>
          <w:ilvl w:val="0"/>
          <w:numId w:val="51"/>
        </w:numPr>
      </w:pPr>
      <w:r w:rsidRPr="008B1876">
        <w:rPr>
          <w:b/>
        </w:rPr>
        <w:t>Study A</w:t>
      </w:r>
      <w:r>
        <w:t xml:space="preserve"> (both cohorts): </w:t>
      </w:r>
      <w:r>
        <w:tab/>
      </w:r>
      <w:r>
        <w:tab/>
        <w:t>IDH gene mutation status (</w:t>
      </w:r>
      <w:r w:rsidRPr="008B1876">
        <w:t>IDH1/2-mutated</w:t>
      </w:r>
      <w:r>
        <w:t>; yes/no)</w:t>
      </w:r>
    </w:p>
    <w:p w14:paraId="43982986" w14:textId="43690A80" w:rsidR="008B1876" w:rsidRDefault="008B1876" w:rsidP="00ED7D5B">
      <w:pPr>
        <w:pStyle w:val="ListParagraph"/>
        <w:numPr>
          <w:ilvl w:val="0"/>
          <w:numId w:val="51"/>
        </w:numPr>
      </w:pPr>
      <w:r w:rsidRPr="008B1876">
        <w:rPr>
          <w:b/>
        </w:rPr>
        <w:t>Study A</w:t>
      </w:r>
      <w:r>
        <w:t xml:space="preserve"> (recurrent glioblatoma): </w:t>
      </w:r>
      <w:r>
        <w:tab/>
        <w:t>temozolomide versus l</w:t>
      </w:r>
      <w:r w:rsidRPr="008B1876">
        <w:t>omustine</w:t>
      </w:r>
    </w:p>
    <w:p w14:paraId="7E8A03C4" w14:textId="23E7BE63" w:rsidR="008B1876" w:rsidRDefault="008B1876" w:rsidP="00ED7D5B">
      <w:pPr>
        <w:pStyle w:val="ListParagraph"/>
        <w:numPr>
          <w:ilvl w:val="0"/>
          <w:numId w:val="51"/>
        </w:numPr>
      </w:pPr>
      <w:r w:rsidRPr="008B1876">
        <w:rPr>
          <w:b/>
        </w:rPr>
        <w:t>Study A</w:t>
      </w:r>
      <w:r>
        <w:t xml:space="preserve"> (both cohorts): </w:t>
      </w:r>
      <w:r>
        <w:tab/>
      </w:r>
      <w:r>
        <w:tab/>
        <w:t xml:space="preserve">MGMT status (methylated / unmethylated) </w:t>
      </w:r>
    </w:p>
    <w:p w14:paraId="660962FE" w14:textId="3DF50243" w:rsidR="008B1876" w:rsidRDefault="008B1876" w:rsidP="00ED7D5B">
      <w:pPr>
        <w:pStyle w:val="ListParagraph"/>
        <w:numPr>
          <w:ilvl w:val="0"/>
          <w:numId w:val="51"/>
        </w:numPr>
      </w:pPr>
      <w:r>
        <w:rPr>
          <w:b/>
        </w:rPr>
        <w:t>Study B</w:t>
      </w:r>
      <w:r w:rsidRPr="008B1876">
        <w:t>:</w:t>
      </w:r>
      <w:r>
        <w:t xml:space="preserve"> </w:t>
      </w:r>
      <w:r>
        <w:tab/>
      </w:r>
      <w:r>
        <w:tab/>
      </w:r>
      <w:r>
        <w:tab/>
      </w:r>
      <w:r>
        <w:rPr>
          <w:szCs w:val="22"/>
          <w:lang w:eastAsia="x-none"/>
        </w:rPr>
        <w:t xml:space="preserve">above versus below </w:t>
      </w:r>
      <w:r w:rsidRPr="000D37C2">
        <w:rPr>
          <w:szCs w:val="22"/>
          <w:lang w:eastAsia="x-none"/>
        </w:rPr>
        <w:t>50% PDL1 expression</w:t>
      </w:r>
    </w:p>
    <w:p w14:paraId="787A30D9" w14:textId="1DD5AEDC" w:rsidR="00CD5104" w:rsidRDefault="00CD5104" w:rsidP="00183EB1"/>
    <w:p w14:paraId="3A41739C" w14:textId="77777777" w:rsidR="00A51E9C" w:rsidRDefault="00A51E9C" w:rsidP="00C51239">
      <w:pPr>
        <w:pStyle w:val="Heading3"/>
        <w:tabs>
          <w:tab w:val="clear" w:pos="2695"/>
          <w:tab w:val="num" w:pos="2268"/>
        </w:tabs>
        <w:ind w:left="1418"/>
      </w:pPr>
      <w:bookmarkStart w:id="524" w:name="_Toc535836724"/>
      <w:bookmarkStart w:id="525" w:name="_Toc535836864"/>
      <w:bookmarkStart w:id="526" w:name="_Toc535961243"/>
      <w:bookmarkStart w:id="527" w:name="_Toc535961357"/>
      <w:bookmarkStart w:id="528" w:name="_Toc4588910"/>
      <w:bookmarkStart w:id="529" w:name="_Toc21005337"/>
      <w:bookmarkStart w:id="530" w:name="_Toc74045835"/>
      <w:bookmarkStart w:id="531" w:name="OLE_LINK5"/>
      <w:bookmarkEnd w:id="524"/>
      <w:bookmarkEnd w:id="525"/>
      <w:bookmarkEnd w:id="526"/>
      <w:bookmarkEnd w:id="527"/>
      <w:r>
        <w:t>Exploratory analyses</w:t>
      </w:r>
      <w:bookmarkEnd w:id="528"/>
      <w:bookmarkEnd w:id="529"/>
      <w:bookmarkEnd w:id="530"/>
    </w:p>
    <w:p w14:paraId="407FD7BB" w14:textId="739CD76C" w:rsidR="00062EBA" w:rsidRPr="00174DAD" w:rsidRDefault="00C14F4D" w:rsidP="00183EB1">
      <w:r>
        <w:tab/>
      </w:r>
      <w:r w:rsidR="005531B6" w:rsidRPr="00174DAD">
        <w:t xml:space="preserve">To examine response according to pre-treatment levels of imaging biomarkers, the study sample will be divided retrospectively according to the primary endpoint of response or non-response. Pre-treatment biomarker levels will be summarized descriptively for the two response groups and compared using Wilcoxon rank-sum tests for markers measured on a continuous scale, or Fisher’s exact tests for those measured on a categorical scale. Where appropriate, visualization of the relationship between baseline marker levels and the distributions of PFS or OS will employ Kaplan-Meier estimates stratified by biomarker levels. Medians of the time-to-event endpoints will be shown with two-sided 90% confidence intervals; the distributions of PFS and OS will be compared across biomarker strata using the log-rank test. Changes in biomarkers between pre-treatment and progression or treatment discontinuation will be calculated (post-pre) for each patient and summarized descriptively. </w:t>
      </w:r>
    </w:p>
    <w:p w14:paraId="7BF1F1DC" w14:textId="77777777" w:rsidR="001C370A" w:rsidRPr="00A51E9C" w:rsidRDefault="001C370A" w:rsidP="00AF49C4"/>
    <w:p w14:paraId="56A25B47" w14:textId="77777777" w:rsidR="004300D8" w:rsidRDefault="004300D8">
      <w:pPr>
        <w:pStyle w:val="Heading1"/>
      </w:pPr>
      <w:bookmarkStart w:id="532" w:name="_Toc320792170"/>
      <w:bookmarkStart w:id="533" w:name="_Toc351024197"/>
      <w:bookmarkStart w:id="534" w:name="_Toc353261442"/>
      <w:bookmarkStart w:id="535" w:name="_Toc351024198"/>
      <w:bookmarkStart w:id="536" w:name="_Toc353261443"/>
      <w:bookmarkStart w:id="537" w:name="_Toc257289696"/>
      <w:bookmarkStart w:id="538" w:name="_Toc4588911"/>
      <w:bookmarkStart w:id="539" w:name="_Toc21005338"/>
      <w:bookmarkStart w:id="540" w:name="_Toc74045836"/>
      <w:bookmarkEnd w:id="446"/>
      <w:bookmarkEnd w:id="447"/>
      <w:bookmarkEnd w:id="531"/>
      <w:bookmarkEnd w:id="532"/>
      <w:bookmarkEnd w:id="533"/>
      <w:bookmarkEnd w:id="534"/>
      <w:bookmarkEnd w:id="535"/>
      <w:bookmarkEnd w:id="536"/>
      <w:r>
        <w:t>STUDY MANAGEMENT</w:t>
      </w:r>
      <w:bookmarkEnd w:id="537"/>
      <w:bookmarkEnd w:id="538"/>
      <w:bookmarkEnd w:id="539"/>
      <w:bookmarkEnd w:id="540"/>
    </w:p>
    <w:p w14:paraId="2D9491A7" w14:textId="77777777" w:rsidR="004300D8" w:rsidRDefault="004300D8">
      <w:pPr>
        <w:pStyle w:val="Heading2"/>
      </w:pPr>
      <w:bookmarkStart w:id="541" w:name="_Toc257289697"/>
      <w:bookmarkStart w:id="542" w:name="_Toc4588912"/>
      <w:bookmarkStart w:id="543" w:name="_Toc21005339"/>
      <w:bookmarkStart w:id="544" w:name="_Toc74045837"/>
      <w:r>
        <w:t>Investigator Delegation Procedure</w:t>
      </w:r>
      <w:bookmarkEnd w:id="541"/>
      <w:bookmarkEnd w:id="542"/>
      <w:bookmarkEnd w:id="543"/>
      <w:bookmarkEnd w:id="544"/>
    </w:p>
    <w:p w14:paraId="37A48BDC" w14:textId="59F1B855" w:rsidR="004300D8" w:rsidRDefault="003E1128">
      <w:r>
        <w:tab/>
      </w:r>
      <w:r w:rsidR="00DB32C5">
        <w:t xml:space="preserve">The study PI </w:t>
      </w:r>
      <w:r w:rsidR="004300D8">
        <w:t>is responsible for making and updating a “delegation of tasks” listing all the involved co-workers and their role in the project. He will ensure that appropriate training relevant to the study is given to all of these staff, and that any new information of relevance to the performance of this study is forwarded to the staff involved.</w:t>
      </w:r>
    </w:p>
    <w:p w14:paraId="6BB7EE7B" w14:textId="77777777" w:rsidR="003E1128" w:rsidRDefault="003E1128"/>
    <w:p w14:paraId="3E9648BE" w14:textId="77777777" w:rsidR="004300D8" w:rsidRDefault="004300D8">
      <w:pPr>
        <w:pStyle w:val="Heading2"/>
        <w:jc w:val="left"/>
      </w:pPr>
      <w:bookmarkStart w:id="545" w:name="_Toc342371473"/>
      <w:bookmarkStart w:id="546" w:name="_Toc4588913"/>
      <w:bookmarkStart w:id="547" w:name="_Toc21005340"/>
      <w:bookmarkStart w:id="548" w:name="_Toc74045838"/>
      <w:r>
        <w:t>Protocol Adherence</w:t>
      </w:r>
      <w:bookmarkEnd w:id="545"/>
      <w:bookmarkEnd w:id="546"/>
      <w:bookmarkEnd w:id="547"/>
      <w:bookmarkEnd w:id="548"/>
    </w:p>
    <w:p w14:paraId="6C88AAAD" w14:textId="4F1B8524" w:rsidR="004300D8" w:rsidRDefault="004300D8" w:rsidP="003E1128">
      <w:pPr>
        <w:tabs>
          <w:tab w:val="clear" w:pos="357"/>
        </w:tabs>
        <w:autoSpaceDE w:val="0"/>
        <w:autoSpaceDN w:val="0"/>
        <w:adjustRightInd w:val="0"/>
        <w:spacing w:after="0"/>
        <w:ind w:firstLine="142"/>
      </w:pPr>
      <w:r>
        <w:t>Investigators ascertain they will apply due diligence to avoid protocol deviations. All significant protocol deviations will be recorded and reported in the Clinical Study Report (CSR).</w:t>
      </w:r>
    </w:p>
    <w:p w14:paraId="5451022F" w14:textId="77777777" w:rsidR="003E1128" w:rsidRDefault="003E1128" w:rsidP="00DB32C5">
      <w:pPr>
        <w:tabs>
          <w:tab w:val="clear" w:pos="357"/>
        </w:tabs>
        <w:autoSpaceDE w:val="0"/>
        <w:autoSpaceDN w:val="0"/>
        <w:adjustRightInd w:val="0"/>
        <w:spacing w:after="0"/>
      </w:pPr>
    </w:p>
    <w:p w14:paraId="5208A1B6" w14:textId="77777777" w:rsidR="004300D8" w:rsidRDefault="004300D8">
      <w:pPr>
        <w:pStyle w:val="Heading2"/>
      </w:pPr>
      <w:bookmarkStart w:id="549" w:name="_Toc257289698"/>
      <w:bookmarkStart w:id="550" w:name="_Toc4588914"/>
      <w:bookmarkStart w:id="551" w:name="_Toc21005341"/>
      <w:bookmarkStart w:id="552" w:name="_Toc74045839"/>
      <w:r>
        <w:lastRenderedPageBreak/>
        <w:t>Study Amendments</w:t>
      </w:r>
      <w:bookmarkEnd w:id="549"/>
      <w:bookmarkEnd w:id="550"/>
      <w:bookmarkEnd w:id="551"/>
      <w:bookmarkEnd w:id="552"/>
    </w:p>
    <w:p w14:paraId="3030AE7E" w14:textId="14FA1B30" w:rsidR="004300D8" w:rsidRDefault="003E1128">
      <w:r>
        <w:tab/>
      </w:r>
      <w:r w:rsidR="004300D8">
        <w:t>If it is necessary for the study protocol to be amended, the amendment and/or a new version of the study protocol (Amended Protocol) must be notified to and approved by the Competent Authority and the Ethics Committee according to EU and national regulations.</w:t>
      </w:r>
    </w:p>
    <w:p w14:paraId="3C15F8AA" w14:textId="77777777" w:rsidR="003E1128" w:rsidRDefault="003E1128"/>
    <w:p w14:paraId="56A2D66A" w14:textId="77777777" w:rsidR="004300D8" w:rsidRDefault="004300D8">
      <w:pPr>
        <w:pStyle w:val="Heading2"/>
      </w:pPr>
      <w:bookmarkStart w:id="553" w:name="_Toc257289699"/>
      <w:bookmarkStart w:id="554" w:name="_Toc4588915"/>
      <w:bookmarkStart w:id="555" w:name="_Toc21005342"/>
      <w:bookmarkStart w:id="556" w:name="_Toc74045840"/>
      <w:r>
        <w:t>Audit and Inspections</w:t>
      </w:r>
      <w:bookmarkEnd w:id="553"/>
      <w:bookmarkEnd w:id="554"/>
      <w:bookmarkEnd w:id="555"/>
      <w:bookmarkEnd w:id="556"/>
    </w:p>
    <w:p w14:paraId="400874A7" w14:textId="0B569E0D" w:rsidR="004300D8" w:rsidRDefault="003E1128">
      <w:r>
        <w:tab/>
      </w:r>
      <w:r w:rsidR="004300D8">
        <w:t xml:space="preserve">Authorized representatives of a Competent Authority and Ethics Committee may visit the </w:t>
      </w:r>
      <w:r w:rsidR="00C14F4D">
        <w:t xml:space="preserve">investigational site </w:t>
      </w:r>
      <w:r w:rsidR="004300D8">
        <w:t xml:space="preserve">to perform inspections, including source data verification. </w:t>
      </w:r>
      <w:r w:rsidR="00005FE8">
        <w:t>Likewise,</w:t>
      </w:r>
      <w:r w:rsidR="004300D8">
        <w:t xml:space="preserve"> the representatives from sponsor may visit the center to perform an audit. The purpose of an audit or inspection is to systematically and independently examine all study-related activities and documents to determine whether these activities were conducted, and data were recorded, analyzed, and accurately reported according to the protocol, Good Clinical Practice (GCP), and any applicable regulatory requirements. The </w:t>
      </w:r>
      <w:r w:rsidR="00DB32C5">
        <w:t>study PI</w:t>
      </w:r>
      <w:r w:rsidR="004300D8">
        <w:t xml:space="preserve"> will ensure that the inspectors and auditors will be provided with access to source data/documents.</w:t>
      </w:r>
    </w:p>
    <w:p w14:paraId="51D95445" w14:textId="77777777" w:rsidR="003E1128" w:rsidRDefault="003E1128"/>
    <w:p w14:paraId="1F7003D6" w14:textId="77777777" w:rsidR="004300D8" w:rsidRDefault="004300D8">
      <w:pPr>
        <w:pStyle w:val="Heading1"/>
        <w:ind w:left="0" w:firstLine="0"/>
      </w:pPr>
      <w:bookmarkStart w:id="557" w:name="_Toc257289700"/>
      <w:bookmarkStart w:id="558" w:name="_Toc4588916"/>
      <w:bookmarkStart w:id="559" w:name="_Toc21005343"/>
      <w:bookmarkStart w:id="560" w:name="_Toc74045841"/>
      <w:r>
        <w:t>Ethical and regulatory requirements</w:t>
      </w:r>
      <w:bookmarkEnd w:id="557"/>
      <w:bookmarkEnd w:id="558"/>
      <w:bookmarkEnd w:id="559"/>
      <w:bookmarkEnd w:id="560"/>
    </w:p>
    <w:p w14:paraId="274FE210" w14:textId="71DB764F" w:rsidR="004300D8" w:rsidRDefault="003E1128">
      <w:r>
        <w:tab/>
      </w:r>
      <w:r w:rsidR="004300D8">
        <w:t xml:space="preserve">The study will be conducted in accordance with ethical principles that have their origin in the Declaration of Helsinki and are consistent with </w:t>
      </w:r>
      <w:r w:rsidR="00C14F4D">
        <w:t>GCP</w:t>
      </w:r>
      <w:r w:rsidR="004300D8">
        <w:t xml:space="preserve"> and applicable regulatory requirements. Registration of patient data will be carried out in accordance with national personal data laws.</w:t>
      </w:r>
    </w:p>
    <w:p w14:paraId="3EA057EE" w14:textId="77777777" w:rsidR="004300D8" w:rsidRDefault="004300D8">
      <w:pPr>
        <w:pStyle w:val="Heading2"/>
      </w:pPr>
      <w:bookmarkStart w:id="561" w:name="_Toc257289701"/>
      <w:bookmarkStart w:id="562" w:name="_Toc4588917"/>
      <w:bookmarkStart w:id="563" w:name="_Toc21005344"/>
      <w:bookmarkStart w:id="564" w:name="_Toc74045842"/>
      <w:r>
        <w:t>Ethics Committee Approval</w:t>
      </w:r>
      <w:bookmarkEnd w:id="561"/>
      <w:bookmarkEnd w:id="562"/>
      <w:bookmarkEnd w:id="563"/>
      <w:bookmarkEnd w:id="564"/>
    </w:p>
    <w:p w14:paraId="2230B883" w14:textId="2939820D" w:rsidR="004300D8" w:rsidRDefault="003E1128">
      <w:r>
        <w:tab/>
      </w:r>
      <w:r w:rsidR="004300D8">
        <w:t>The study protocol, including the patient information and informed consent form to be used, must be approved by the regional ethics committee before enrolment of any patients into the study.</w:t>
      </w:r>
      <w:r w:rsidR="00DB32C5">
        <w:t xml:space="preserve"> </w:t>
      </w:r>
      <w:r w:rsidR="004300D8">
        <w:t xml:space="preserve">The </w:t>
      </w:r>
      <w:r w:rsidR="00DB32C5">
        <w:t>study PI</w:t>
      </w:r>
      <w:r w:rsidR="004300D8">
        <w:t xml:space="preserve"> is responsible for informing the ethics committee of any serious and unexpected adverse events and/or major amendments to the protocol as per national requirements.</w:t>
      </w:r>
    </w:p>
    <w:p w14:paraId="70E90B22" w14:textId="77777777" w:rsidR="003E1128" w:rsidRDefault="003E1128"/>
    <w:p w14:paraId="42233F33" w14:textId="77777777" w:rsidR="004300D8" w:rsidRDefault="004300D8">
      <w:pPr>
        <w:pStyle w:val="Heading2"/>
      </w:pPr>
      <w:bookmarkStart w:id="565" w:name="_Toc257289702"/>
      <w:bookmarkStart w:id="566" w:name="_Toc4588918"/>
      <w:bookmarkStart w:id="567" w:name="_Toc21005345"/>
      <w:bookmarkStart w:id="568" w:name="_Toc74045843"/>
      <w:r>
        <w:t>Other Regulatory Approvals</w:t>
      </w:r>
      <w:bookmarkEnd w:id="565"/>
      <w:bookmarkEnd w:id="566"/>
      <w:bookmarkEnd w:id="567"/>
      <w:bookmarkEnd w:id="568"/>
    </w:p>
    <w:p w14:paraId="6EF795C2" w14:textId="1E3EF927" w:rsidR="004300D8" w:rsidRDefault="003E1128">
      <w:r>
        <w:tab/>
      </w:r>
      <w:r w:rsidR="004300D8">
        <w:t>The protocol will be submitted and approved by the applicable competent authorities before commencement of the study.</w:t>
      </w:r>
      <w:r w:rsidR="00DB32C5">
        <w:t xml:space="preserve"> </w:t>
      </w:r>
      <w:r w:rsidR="004300D8">
        <w:t>The protocol will also be registered in www.clinicaltrials.gov before inclusion of the first patient.</w:t>
      </w:r>
    </w:p>
    <w:p w14:paraId="375CF982" w14:textId="77777777" w:rsidR="003E1128" w:rsidRDefault="003E1128"/>
    <w:p w14:paraId="2B393601" w14:textId="77777777" w:rsidR="004300D8" w:rsidRDefault="004300D8">
      <w:pPr>
        <w:pStyle w:val="Heading2"/>
      </w:pPr>
      <w:bookmarkStart w:id="569" w:name="_Toc257289703"/>
      <w:bookmarkStart w:id="570" w:name="_Toc4588919"/>
      <w:bookmarkStart w:id="571" w:name="_Toc21005346"/>
      <w:bookmarkStart w:id="572" w:name="_Toc74045844"/>
      <w:r>
        <w:t>Informed Consent</w:t>
      </w:r>
      <w:bookmarkEnd w:id="569"/>
      <w:r>
        <w:t xml:space="preserve"> Procedure</w:t>
      </w:r>
      <w:bookmarkEnd w:id="570"/>
      <w:bookmarkEnd w:id="571"/>
      <w:bookmarkEnd w:id="572"/>
    </w:p>
    <w:p w14:paraId="504428D8" w14:textId="6972D3D8" w:rsidR="004300D8" w:rsidRDefault="003E1128">
      <w:r>
        <w:tab/>
      </w:r>
      <w:r w:rsidR="004300D8">
        <w:t xml:space="preserve">The </w:t>
      </w:r>
      <w:r w:rsidR="00DB32C5" w:rsidRPr="00DB32C5">
        <w:t xml:space="preserve">study PI or designee </w:t>
      </w:r>
      <w:r w:rsidR="004300D8">
        <w:t xml:space="preserve">is responsible for giving the patients full and adequate verbal and written information about the nature, purpose, possible risk and benefit of the study. They will be informed as to the strict confidentiality of their patient data, but that their medical records may be reviewed for trial purposes by authorized individuals other than their treating physician. </w:t>
      </w:r>
    </w:p>
    <w:p w14:paraId="61DFB810" w14:textId="4C3E0F4E" w:rsidR="004300D8" w:rsidRDefault="004300D8">
      <w:r>
        <w:t xml:space="preserve">It will be emphasized that the participation is voluntary and that the patient is allowed to refuse further participation in the protocol whenever she/he wants. This will not prejudice the patient’s subsequent care. Documented informed consent must be obtained for all patients included in the study before they are registered in the study. This will be done in accordance with the national and local regulatory requirements. The </w:t>
      </w:r>
      <w:r w:rsidR="00DB32C5">
        <w:t xml:space="preserve">study PI </w:t>
      </w:r>
      <w:r>
        <w:t>is responsible for obtaining signed informed consent.</w:t>
      </w:r>
    </w:p>
    <w:p w14:paraId="5EA53698" w14:textId="7681F51B" w:rsidR="004300D8" w:rsidRDefault="004300D8">
      <w:r>
        <w:t xml:space="preserve">A copy of the patient information and consent will be given to the patients. The signed and dated patient consent forms will be filed in the Investigator Site File binder and </w:t>
      </w:r>
      <w:r w:rsidR="005D2EE8">
        <w:t>date of consent will be recorded in patient</w:t>
      </w:r>
      <w:r w:rsidR="001F4BC4">
        <w:t>’</w:t>
      </w:r>
      <w:r w:rsidR="005D2EE8">
        <w:t>s electronic</w:t>
      </w:r>
      <w:r w:rsidR="001F4BC4">
        <w:t xml:space="preserve"> medical</w:t>
      </w:r>
      <w:r w:rsidR="005D2EE8">
        <w:t xml:space="preserve"> record. </w:t>
      </w:r>
      <w:r>
        <w:t>.</w:t>
      </w:r>
    </w:p>
    <w:p w14:paraId="032C5DEF" w14:textId="162DE388" w:rsidR="004300D8" w:rsidRDefault="00F46CE4">
      <w:pPr>
        <w:pStyle w:val="Heading2"/>
      </w:pPr>
      <w:bookmarkStart w:id="573" w:name="_Toc257289704"/>
      <w:bookmarkStart w:id="574" w:name="_Toc4588920"/>
      <w:bookmarkStart w:id="575" w:name="_Toc21005347"/>
      <w:bookmarkStart w:id="576" w:name="_Toc74045845"/>
      <w:r>
        <w:lastRenderedPageBreak/>
        <w:t>Participant</w:t>
      </w:r>
      <w:r w:rsidR="004300D8">
        <w:t xml:space="preserve"> Identification</w:t>
      </w:r>
      <w:bookmarkEnd w:id="573"/>
      <w:bookmarkEnd w:id="574"/>
      <w:bookmarkEnd w:id="575"/>
      <w:bookmarkEnd w:id="576"/>
    </w:p>
    <w:p w14:paraId="581C3ED6" w14:textId="7535F110" w:rsidR="004300D8" w:rsidRDefault="003E1128">
      <w:r>
        <w:tab/>
      </w:r>
      <w:r w:rsidR="004300D8">
        <w:t xml:space="preserve">The </w:t>
      </w:r>
      <w:r w:rsidR="00DB32C5">
        <w:t>study PI</w:t>
      </w:r>
      <w:r w:rsidR="004300D8">
        <w:t xml:space="preserve"> is responsible for keeping a list of all patients (who have received study treatment or undergone any study specific procedure) including patient’s date of birth and personal number, full names and last known addresses. </w:t>
      </w:r>
    </w:p>
    <w:p w14:paraId="4EA38D9B" w14:textId="46369F7B" w:rsidR="004300D8" w:rsidRDefault="004300D8">
      <w:r>
        <w:t xml:space="preserve">The patients will be identified in the </w:t>
      </w:r>
      <w:r w:rsidR="00BA0CA5">
        <w:t>e</w:t>
      </w:r>
      <w:r>
        <w:t xml:space="preserve">CRFs </w:t>
      </w:r>
      <w:r w:rsidRPr="00BF049F">
        <w:t xml:space="preserve">by </w:t>
      </w:r>
      <w:r w:rsidR="00BA0CA5">
        <w:t>subject</w:t>
      </w:r>
      <w:r w:rsidRPr="00BF049F">
        <w:t xml:space="preserve"> number</w:t>
      </w:r>
      <w:r w:rsidR="00BA0CA5">
        <w:t xml:space="preserve">, </w:t>
      </w:r>
      <w:r w:rsidR="003409B9">
        <w:t>patient</w:t>
      </w:r>
      <w:r w:rsidR="00BA0CA5">
        <w:t xml:space="preserve"> initials</w:t>
      </w:r>
      <w:r w:rsidRPr="00BF049F">
        <w:t xml:space="preserve"> and date of birth</w:t>
      </w:r>
      <w:r w:rsidR="00BA0CA5">
        <w:t xml:space="preserve"> (only at screening)</w:t>
      </w:r>
      <w:r w:rsidR="003C01C1" w:rsidRPr="00BF049F">
        <w:t>.</w:t>
      </w:r>
      <w:r w:rsidRPr="00BF049F">
        <w:t xml:space="preserve"> </w:t>
      </w:r>
    </w:p>
    <w:p w14:paraId="316DECB9" w14:textId="77777777" w:rsidR="003E1128" w:rsidRDefault="003E1128"/>
    <w:p w14:paraId="737C596F" w14:textId="7B82B124" w:rsidR="004300D8" w:rsidRDefault="004300D8">
      <w:pPr>
        <w:pStyle w:val="Heading1"/>
      </w:pPr>
      <w:bookmarkStart w:id="577" w:name="_Toc257289705"/>
      <w:bookmarkStart w:id="578" w:name="_Toc4588921"/>
      <w:bookmarkStart w:id="579" w:name="_Toc21005348"/>
      <w:bookmarkStart w:id="580" w:name="_Toc74045846"/>
      <w:r>
        <w:t>Trial sponsorship and financing</w:t>
      </w:r>
      <w:bookmarkEnd w:id="577"/>
      <w:bookmarkEnd w:id="578"/>
      <w:bookmarkEnd w:id="579"/>
      <w:bookmarkEnd w:id="580"/>
    </w:p>
    <w:p w14:paraId="4D638832" w14:textId="7228F469" w:rsidR="003C01C1" w:rsidRPr="00DD0109" w:rsidRDefault="003C01C1" w:rsidP="00DD0109">
      <w:r>
        <w:t xml:space="preserve">The study will </w:t>
      </w:r>
      <w:r w:rsidR="00005FE8">
        <w:t>be sponsored</w:t>
      </w:r>
      <w:r w:rsidR="009D5630">
        <w:t xml:space="preserve"> and financed from funds obtained from the following sources:</w:t>
      </w:r>
    </w:p>
    <w:p w14:paraId="6175DB96" w14:textId="77777777" w:rsidR="000A7796" w:rsidRPr="00EC4285" w:rsidRDefault="000A7796" w:rsidP="000A7796">
      <w:pPr>
        <w:pStyle w:val="ListParagraph"/>
        <w:widowControl/>
        <w:numPr>
          <w:ilvl w:val="0"/>
          <w:numId w:val="9"/>
        </w:numPr>
      </w:pPr>
      <w:r w:rsidRPr="00EC4285">
        <w:rPr>
          <w:i/>
        </w:rPr>
        <w:t>South-Eastern Norway Regional Health Authority Grant 2016102</w:t>
      </w:r>
      <w:r w:rsidRPr="00EC4285">
        <w:t xml:space="preserve"> (PI: Kyrre E. Emblem)</w:t>
      </w:r>
    </w:p>
    <w:p w14:paraId="0175FC36" w14:textId="77777777" w:rsidR="000A7796" w:rsidRPr="00EC4285" w:rsidRDefault="000A7796" w:rsidP="000A7796">
      <w:pPr>
        <w:pStyle w:val="ListParagraph"/>
        <w:widowControl/>
      </w:pPr>
      <w:r w:rsidRPr="00EC4285">
        <w:t>Period: (YYYY-MM-DD) 2016-01-01 – 2019-12-31</w:t>
      </w:r>
    </w:p>
    <w:p w14:paraId="26595A9E" w14:textId="77777777" w:rsidR="000A7796" w:rsidRPr="00EC4285" w:rsidRDefault="000A7796" w:rsidP="000A7796">
      <w:pPr>
        <w:pStyle w:val="ListParagraph"/>
        <w:widowControl/>
        <w:numPr>
          <w:ilvl w:val="0"/>
          <w:numId w:val="9"/>
        </w:numPr>
      </w:pPr>
      <w:r w:rsidRPr="00EC4285">
        <w:rPr>
          <w:i/>
        </w:rPr>
        <w:t>The Norwegian Cancer Society Grant 6817564</w:t>
      </w:r>
      <w:r w:rsidRPr="00EC4285">
        <w:t xml:space="preserve"> (PI: Kyrre E. Emblem)</w:t>
      </w:r>
    </w:p>
    <w:p w14:paraId="4CF61F50" w14:textId="77777777" w:rsidR="000A7796" w:rsidRPr="00EC4285" w:rsidRDefault="000A7796" w:rsidP="000A7796">
      <w:pPr>
        <w:pStyle w:val="ListParagraph"/>
        <w:widowControl/>
      </w:pPr>
      <w:r w:rsidRPr="00EC4285">
        <w:t>Period: (YYYY-MM-DD) 2016-01-01 – 2019-12-31</w:t>
      </w:r>
    </w:p>
    <w:p w14:paraId="191C2315" w14:textId="77777777" w:rsidR="000A7796" w:rsidRPr="00EC4285" w:rsidRDefault="000A7796" w:rsidP="000A7796">
      <w:pPr>
        <w:pStyle w:val="ListParagraph"/>
        <w:widowControl/>
        <w:numPr>
          <w:ilvl w:val="0"/>
          <w:numId w:val="9"/>
        </w:numPr>
      </w:pPr>
      <w:r w:rsidRPr="00EC4285">
        <w:rPr>
          <w:i/>
        </w:rPr>
        <w:t xml:space="preserve">South-Eastern Norway Regional Health Authority Grant 2017073 </w:t>
      </w:r>
      <w:r w:rsidRPr="00EC4285">
        <w:t>(PI: Kyrre E. Emblem)</w:t>
      </w:r>
    </w:p>
    <w:p w14:paraId="677AA4B5" w14:textId="77777777" w:rsidR="000A7796" w:rsidRPr="00EC4285" w:rsidRDefault="000A7796" w:rsidP="000A7796">
      <w:pPr>
        <w:pStyle w:val="ListParagraph"/>
        <w:widowControl/>
      </w:pPr>
      <w:r w:rsidRPr="00EC4285">
        <w:t>Period: (YYYY-MM-DD) 2017-01-01 – 2020-12-31</w:t>
      </w:r>
    </w:p>
    <w:p w14:paraId="670DA9EA" w14:textId="77777777" w:rsidR="000A7796" w:rsidRPr="00EC4285" w:rsidRDefault="000A7796" w:rsidP="000A7796">
      <w:pPr>
        <w:pStyle w:val="ListParagraph"/>
        <w:widowControl/>
        <w:numPr>
          <w:ilvl w:val="0"/>
          <w:numId w:val="9"/>
        </w:numPr>
      </w:pPr>
      <w:r w:rsidRPr="00EC4285">
        <w:rPr>
          <w:i/>
        </w:rPr>
        <w:t xml:space="preserve">The Research Council of Norway FRIPRO Grant 261984 </w:t>
      </w:r>
      <w:r w:rsidRPr="00EC4285">
        <w:t>(PI: Kyrre E. Emblem)</w:t>
      </w:r>
    </w:p>
    <w:p w14:paraId="123C6102" w14:textId="77777777" w:rsidR="000A7796" w:rsidRPr="00EC4285" w:rsidRDefault="000A7796" w:rsidP="000A7796">
      <w:pPr>
        <w:pStyle w:val="ListParagraph"/>
        <w:widowControl/>
      </w:pPr>
      <w:r w:rsidRPr="00EC4285">
        <w:t>Period: (YYYY-MM-DD) 2018-01-01 – 2021-12-31</w:t>
      </w:r>
    </w:p>
    <w:p w14:paraId="31624BE4" w14:textId="77777777" w:rsidR="000A7796" w:rsidRPr="00EC4285" w:rsidRDefault="000A7796" w:rsidP="000A7796">
      <w:pPr>
        <w:pStyle w:val="ListParagraph"/>
        <w:widowControl/>
        <w:numPr>
          <w:ilvl w:val="0"/>
          <w:numId w:val="9"/>
        </w:numPr>
      </w:pPr>
      <w:r w:rsidRPr="00EC4285">
        <w:rPr>
          <w:i/>
        </w:rPr>
        <w:t xml:space="preserve">The European Research Council Grant 758657 </w:t>
      </w:r>
      <w:r w:rsidRPr="00EC4285">
        <w:t>(PI: Kyrre E. Emblem)</w:t>
      </w:r>
    </w:p>
    <w:p w14:paraId="23062C37" w14:textId="77777777" w:rsidR="000A7796" w:rsidRDefault="000A7796" w:rsidP="000A7796">
      <w:pPr>
        <w:pStyle w:val="ListParagraph"/>
        <w:widowControl/>
      </w:pPr>
      <w:r w:rsidRPr="00EC4285">
        <w:t>Period: (YYYY-MM-DD) 2018-01-01 – 2022-12-31</w:t>
      </w:r>
    </w:p>
    <w:p w14:paraId="3EDB1146" w14:textId="77777777" w:rsidR="000A7796" w:rsidRDefault="000A7796" w:rsidP="000A7796">
      <w:pPr>
        <w:pStyle w:val="ListParagraph"/>
        <w:widowControl/>
        <w:numPr>
          <w:ilvl w:val="0"/>
          <w:numId w:val="69"/>
        </w:numPr>
        <w:ind w:left="709"/>
      </w:pPr>
      <w:r w:rsidRPr="00B6636B">
        <w:rPr>
          <w:i/>
          <w:iCs/>
        </w:rPr>
        <w:t>The Research Council of Norway BEHANDLING Grant</w:t>
      </w:r>
      <w:r>
        <w:t xml:space="preserve"> </w:t>
      </w:r>
      <w:r w:rsidRPr="00184F28">
        <w:rPr>
          <w:i/>
          <w:iCs/>
        </w:rPr>
        <w:t>303249</w:t>
      </w:r>
      <w:r>
        <w:t xml:space="preserve"> (PI: </w:t>
      </w:r>
      <w:r w:rsidRPr="00EC4285">
        <w:t>Kyrre E. Emblem</w:t>
      </w:r>
      <w:r>
        <w:t>)</w:t>
      </w:r>
    </w:p>
    <w:p w14:paraId="7532755B" w14:textId="77777777" w:rsidR="000A7796" w:rsidRDefault="000A7796" w:rsidP="000A7796">
      <w:pPr>
        <w:pStyle w:val="ListParagraph"/>
        <w:widowControl/>
      </w:pPr>
      <w:r>
        <w:t>Period: (YYYY-MM-DD) 2020-04-01 – 2024-03-31</w:t>
      </w:r>
    </w:p>
    <w:p w14:paraId="2BCD167A" w14:textId="77777777" w:rsidR="000A7796" w:rsidRPr="00EC4285" w:rsidRDefault="000A7796" w:rsidP="000A7796">
      <w:pPr>
        <w:pStyle w:val="ListParagraph"/>
        <w:widowControl/>
        <w:numPr>
          <w:ilvl w:val="0"/>
          <w:numId w:val="9"/>
        </w:numPr>
      </w:pPr>
      <w:r w:rsidRPr="00EA6F0E">
        <w:rPr>
          <w:i/>
        </w:rPr>
        <w:t xml:space="preserve">The Research Council of Norway Project for Scientific Renewal Grant 325971 </w:t>
      </w:r>
      <w:r w:rsidRPr="00EC4285">
        <w:t>(PI: Kyrre E. Emblem)</w:t>
      </w:r>
    </w:p>
    <w:p w14:paraId="75E407E1" w14:textId="77777777" w:rsidR="000A7796" w:rsidRPr="00EC4285" w:rsidRDefault="000A7796" w:rsidP="000A7796">
      <w:pPr>
        <w:pStyle w:val="ListParagraph"/>
        <w:widowControl/>
      </w:pPr>
      <w:r w:rsidRPr="00EC4285">
        <w:t xml:space="preserve">Period: (YYYY-MM-DD) </w:t>
      </w:r>
      <w:r>
        <w:t>2021</w:t>
      </w:r>
      <w:r w:rsidRPr="00EC4285">
        <w:t>-01-</w:t>
      </w:r>
      <w:r>
        <w:t>12</w:t>
      </w:r>
      <w:r w:rsidRPr="00EC4285">
        <w:t xml:space="preserve"> – 202</w:t>
      </w:r>
      <w:r>
        <w:t>6</w:t>
      </w:r>
      <w:r w:rsidRPr="00EC4285">
        <w:t>-</w:t>
      </w:r>
      <w:r>
        <w:t>04</w:t>
      </w:r>
      <w:r w:rsidRPr="00EC4285">
        <w:t>-</w:t>
      </w:r>
      <w:r>
        <w:t>0</w:t>
      </w:r>
      <w:r w:rsidRPr="00EC4285">
        <w:t>1</w:t>
      </w:r>
    </w:p>
    <w:p w14:paraId="55953D04" w14:textId="77777777" w:rsidR="007A1587" w:rsidRPr="00603506" w:rsidRDefault="007A1587" w:rsidP="00603506">
      <w:pPr>
        <w:pStyle w:val="ListParagraph"/>
        <w:widowControl/>
      </w:pPr>
    </w:p>
    <w:p w14:paraId="39E78628" w14:textId="77777777" w:rsidR="00603506" w:rsidRPr="00603506" w:rsidRDefault="00603506" w:rsidP="00603506"/>
    <w:p w14:paraId="39D803EE" w14:textId="77777777" w:rsidR="004300D8" w:rsidRDefault="004300D8">
      <w:pPr>
        <w:pStyle w:val="Heading1"/>
      </w:pPr>
      <w:bookmarkStart w:id="581" w:name="_Toc257289706"/>
      <w:bookmarkStart w:id="582" w:name="_Toc4588922"/>
      <w:bookmarkStart w:id="583" w:name="_Toc21005349"/>
      <w:bookmarkStart w:id="584" w:name="_Toc74045847"/>
      <w:r>
        <w:t>Trial insurance</w:t>
      </w:r>
      <w:bookmarkEnd w:id="581"/>
      <w:bookmarkEnd w:id="582"/>
      <w:bookmarkEnd w:id="583"/>
      <w:bookmarkEnd w:id="584"/>
    </w:p>
    <w:p w14:paraId="4F306104" w14:textId="08B6338A" w:rsidR="004300D8" w:rsidRDefault="003E1128">
      <w:pPr>
        <w:rPr>
          <w:highlight w:val="yellow"/>
        </w:rPr>
      </w:pPr>
      <w:r>
        <w:tab/>
      </w:r>
      <w:r w:rsidR="004300D8" w:rsidRPr="00330A05">
        <w:t xml:space="preserve">The </w:t>
      </w:r>
      <w:r w:rsidR="00DB32C5">
        <w:t>study PI</w:t>
      </w:r>
      <w:r w:rsidR="004300D8" w:rsidRPr="00330A05">
        <w:t xml:space="preserve"> has insurance coverage for this study through membership of the Drug Liability Association (see http://www.laf.no for more details)</w:t>
      </w:r>
      <w:r w:rsidR="009D5630" w:rsidRPr="00330A05">
        <w:t xml:space="preserve"> </w:t>
      </w:r>
      <w:r w:rsidR="009D5630">
        <w:rPr>
          <w:szCs w:val="22"/>
        </w:rPr>
        <w:t xml:space="preserve">as per guidelines of the Directive 2001/20/EC of the European Parliament and of the Council of 4 April 2001 and the Norwegian </w:t>
      </w:r>
      <w:r w:rsidR="00005FE8">
        <w:rPr>
          <w:szCs w:val="22"/>
        </w:rPr>
        <w:t>laws.</w:t>
      </w:r>
      <w:r w:rsidR="004300D8">
        <w:rPr>
          <w:highlight w:val="yellow"/>
        </w:rPr>
        <w:t xml:space="preserve"> </w:t>
      </w:r>
    </w:p>
    <w:p w14:paraId="50E3F62B" w14:textId="77777777" w:rsidR="003E1128" w:rsidRDefault="003E1128">
      <w:pPr>
        <w:rPr>
          <w:highlight w:val="yellow"/>
        </w:rPr>
      </w:pPr>
    </w:p>
    <w:p w14:paraId="0E06C640" w14:textId="77777777" w:rsidR="004300D8" w:rsidRDefault="004300D8">
      <w:pPr>
        <w:pStyle w:val="Heading1"/>
      </w:pPr>
      <w:bookmarkStart w:id="585" w:name="_Toc257289707"/>
      <w:bookmarkStart w:id="586" w:name="_Toc4588923"/>
      <w:bookmarkStart w:id="587" w:name="_Toc21005350"/>
      <w:bookmarkStart w:id="588" w:name="_Toc74045848"/>
      <w:r>
        <w:t>Publication policy</w:t>
      </w:r>
      <w:bookmarkEnd w:id="585"/>
      <w:bookmarkEnd w:id="586"/>
      <w:bookmarkEnd w:id="587"/>
      <w:bookmarkEnd w:id="588"/>
    </w:p>
    <w:p w14:paraId="34F03907" w14:textId="55E35B59" w:rsidR="004300D8" w:rsidRDefault="003E1128">
      <w:r>
        <w:tab/>
      </w:r>
      <w:r w:rsidR="004300D8">
        <w:t xml:space="preserve">Upon study completion and finalization of the study report the results of this study will either be submitted for publication and/or posted in a publicly assessable database of clinical study results. </w:t>
      </w:r>
    </w:p>
    <w:p w14:paraId="7EC888B9" w14:textId="77777777" w:rsidR="004300D8" w:rsidRDefault="004300D8">
      <w:r>
        <w:t>The results of this study will also be submitted to the Competent Authority and the Ethics Committee according to EU and national regulations.</w:t>
      </w:r>
    </w:p>
    <w:p w14:paraId="6E321079" w14:textId="77777777" w:rsidR="004300D8" w:rsidRDefault="004300D8">
      <w:r>
        <w:t>All personnel who have contributed significantly with the planning and performance of the study (Vancouver convention 1988) may be included in the list of authors.</w:t>
      </w:r>
    </w:p>
    <w:p w14:paraId="11AEE81F" w14:textId="77777777" w:rsidR="00590084" w:rsidRDefault="00590084">
      <w:pPr>
        <w:tabs>
          <w:tab w:val="clear" w:pos="357"/>
        </w:tabs>
        <w:spacing w:after="0"/>
        <w:jc w:val="left"/>
        <w:rPr>
          <w:b/>
          <w:bCs/>
          <w:caps/>
          <w:kern w:val="40"/>
          <w:sz w:val="32"/>
          <w:szCs w:val="32"/>
        </w:rPr>
      </w:pPr>
      <w:bookmarkStart w:id="589" w:name="_Toc257289708"/>
      <w:r>
        <w:br w:type="page"/>
      </w:r>
    </w:p>
    <w:p w14:paraId="7E0BB1F8" w14:textId="77777777" w:rsidR="004300D8" w:rsidRDefault="004300D8">
      <w:pPr>
        <w:pStyle w:val="Heading1"/>
      </w:pPr>
      <w:bookmarkStart w:id="590" w:name="_Toc4588924"/>
      <w:bookmarkStart w:id="591" w:name="_Toc21005351"/>
      <w:bookmarkStart w:id="592" w:name="_Toc74045849"/>
      <w:r>
        <w:lastRenderedPageBreak/>
        <w:t>REFERENCES</w:t>
      </w:r>
      <w:bookmarkEnd w:id="589"/>
      <w:bookmarkEnd w:id="590"/>
      <w:bookmarkEnd w:id="591"/>
      <w:bookmarkEnd w:id="592"/>
    </w:p>
    <w:bookmarkStart w:id="593" w:name="_Toc257289709"/>
    <w:p w14:paraId="7B6F42F8" w14:textId="77777777" w:rsidR="00900DA1" w:rsidRPr="00DB4864" w:rsidRDefault="00590084" w:rsidP="002F1620">
      <w:pPr>
        <w:pStyle w:val="EndNoteBibliography"/>
        <w:tabs>
          <w:tab w:val="clear" w:pos="357"/>
          <w:tab w:val="left" w:pos="567"/>
        </w:tabs>
        <w:spacing w:after="0"/>
        <w:ind w:left="426" w:hanging="426"/>
        <w:rPr>
          <w:lang w:val="nb-NO"/>
        </w:rPr>
      </w:pPr>
      <w:r>
        <w:rPr>
          <w:b/>
          <w:bCs/>
          <w:caps/>
          <w:kern w:val="40"/>
          <w:sz w:val="20"/>
        </w:rPr>
        <w:fldChar w:fldCharType="begin"/>
      </w:r>
      <w:r w:rsidRPr="00590084">
        <w:rPr>
          <w:b/>
          <w:bCs/>
          <w:caps/>
          <w:kern w:val="40"/>
          <w:sz w:val="20"/>
          <w:lang w:val="nb-NO"/>
        </w:rPr>
        <w:instrText xml:space="preserve"> ADDIN EN.REFLIST </w:instrText>
      </w:r>
      <w:r>
        <w:rPr>
          <w:b/>
          <w:bCs/>
          <w:caps/>
          <w:kern w:val="40"/>
          <w:sz w:val="20"/>
        </w:rPr>
        <w:fldChar w:fldCharType="separate"/>
      </w:r>
      <w:r w:rsidR="00900DA1" w:rsidRPr="00DB4864">
        <w:rPr>
          <w:lang w:val="nb-NO"/>
        </w:rPr>
        <w:t>1.</w:t>
      </w:r>
      <w:r w:rsidR="00900DA1" w:rsidRPr="00DB4864">
        <w:rPr>
          <w:lang w:val="nb-NO"/>
        </w:rPr>
        <w:tab/>
        <w:t>Folkman J. Angiogenesis. Annu Rev Med 2006;57:1-18.</w:t>
      </w:r>
    </w:p>
    <w:p w14:paraId="3B969E4A" w14:textId="77777777" w:rsidR="00900DA1" w:rsidRPr="00900DA1" w:rsidRDefault="00900DA1" w:rsidP="002F1620">
      <w:pPr>
        <w:pStyle w:val="EndNoteBibliography"/>
        <w:tabs>
          <w:tab w:val="clear" w:pos="357"/>
          <w:tab w:val="left" w:pos="567"/>
        </w:tabs>
        <w:spacing w:after="0"/>
        <w:ind w:left="426" w:hanging="426"/>
      </w:pPr>
      <w:r w:rsidRPr="00A7495D">
        <w:rPr>
          <w:lang w:val="nl-BE"/>
        </w:rPr>
        <w:t>2.</w:t>
      </w:r>
      <w:r w:rsidRPr="00A7495D">
        <w:rPr>
          <w:lang w:val="nl-BE"/>
        </w:rPr>
        <w:tab/>
        <w:t xml:space="preserve">Goel  S, Duda DG, Xu  L, et al. </w:t>
      </w:r>
      <w:r w:rsidRPr="00900DA1">
        <w:t>Normalization of the vasculature for treatment of cancer and other diseases. Physiological Reviews 2011;91:1071-121.</w:t>
      </w:r>
    </w:p>
    <w:p w14:paraId="0AF37101" w14:textId="77777777" w:rsidR="00900DA1" w:rsidRPr="00900DA1" w:rsidRDefault="00900DA1" w:rsidP="002F1620">
      <w:pPr>
        <w:pStyle w:val="EndNoteBibliography"/>
        <w:tabs>
          <w:tab w:val="clear" w:pos="357"/>
          <w:tab w:val="left" w:pos="567"/>
        </w:tabs>
        <w:spacing w:after="0"/>
        <w:ind w:left="426" w:hanging="426"/>
      </w:pPr>
      <w:r w:rsidRPr="00900DA1">
        <w:t>3.</w:t>
      </w:r>
      <w:r w:rsidRPr="00900DA1">
        <w:tab/>
        <w:t>Less JR, Skalak TC, Sevick EM, Jain RK. Microvascular architecture in a mammary carcinoma: branching patterns and vessel dimensions. Cancer Res 1991;51:265-73.</w:t>
      </w:r>
    </w:p>
    <w:p w14:paraId="095E4904" w14:textId="77777777" w:rsidR="00900DA1" w:rsidRPr="00900DA1" w:rsidRDefault="00900DA1" w:rsidP="002F1620">
      <w:pPr>
        <w:pStyle w:val="EndNoteBibliography"/>
        <w:tabs>
          <w:tab w:val="clear" w:pos="357"/>
          <w:tab w:val="left" w:pos="567"/>
        </w:tabs>
        <w:spacing w:after="0"/>
        <w:ind w:left="426" w:hanging="426"/>
      </w:pPr>
      <w:r w:rsidRPr="00900DA1">
        <w:t>4.</w:t>
      </w:r>
      <w:r w:rsidRPr="00900DA1">
        <w:tab/>
        <w:t>Helmlinger G, Yuan F, Dellian M, Jain RK. Interstitial pH and pO2 gradients in solid tumors in vivo: high-resolution measurements reveal a lack of correlation. Nat Med 1997;3:177-82.</w:t>
      </w:r>
    </w:p>
    <w:p w14:paraId="54567EDC" w14:textId="77777777" w:rsidR="00900DA1" w:rsidRPr="00900DA1" w:rsidRDefault="00900DA1" w:rsidP="002F1620">
      <w:pPr>
        <w:pStyle w:val="EndNoteBibliography"/>
        <w:tabs>
          <w:tab w:val="clear" w:pos="357"/>
          <w:tab w:val="left" w:pos="567"/>
        </w:tabs>
        <w:spacing w:after="0"/>
        <w:ind w:left="426" w:hanging="426"/>
      </w:pPr>
      <w:r w:rsidRPr="00900DA1">
        <w:t>5.</w:t>
      </w:r>
      <w:r w:rsidRPr="00900DA1">
        <w:tab/>
        <w:t>Jain RK. Molecular regulation of vessel maturation. Nat Med 2003;9:685-93.</w:t>
      </w:r>
    </w:p>
    <w:p w14:paraId="24F3EA3A" w14:textId="77777777" w:rsidR="00900DA1" w:rsidRPr="00F9588C" w:rsidRDefault="00900DA1" w:rsidP="002F1620">
      <w:pPr>
        <w:pStyle w:val="EndNoteBibliography"/>
        <w:tabs>
          <w:tab w:val="clear" w:pos="357"/>
          <w:tab w:val="left" w:pos="567"/>
        </w:tabs>
        <w:spacing w:after="0"/>
        <w:ind w:left="426" w:hanging="426"/>
      </w:pPr>
      <w:r w:rsidRPr="00900DA1">
        <w:t>6.</w:t>
      </w:r>
      <w:r w:rsidRPr="00900DA1">
        <w:tab/>
        <w:t xml:space="preserve">Baluk P, Hashizume H, McDonald DM. Cellular abnormalities of blood vessels as targets in cancer. </w:t>
      </w:r>
      <w:r w:rsidRPr="00F9588C">
        <w:t>Curr Opin Genet Dev 2005;15:102-11.</w:t>
      </w:r>
    </w:p>
    <w:p w14:paraId="4E87BD90" w14:textId="77777777" w:rsidR="00900DA1" w:rsidRPr="00900DA1" w:rsidRDefault="00900DA1" w:rsidP="002F1620">
      <w:pPr>
        <w:pStyle w:val="EndNoteBibliography"/>
        <w:tabs>
          <w:tab w:val="clear" w:pos="357"/>
          <w:tab w:val="left" w:pos="567"/>
        </w:tabs>
        <w:spacing w:after="0"/>
        <w:ind w:left="426" w:hanging="426"/>
      </w:pPr>
      <w:r w:rsidRPr="00F9588C">
        <w:t>7.</w:t>
      </w:r>
      <w:r w:rsidRPr="00F9588C">
        <w:tab/>
        <w:t xml:space="preserve">Fukumura D, Duda DG, Munn LL, Jain RK. </w:t>
      </w:r>
      <w:r w:rsidRPr="00900DA1">
        <w:t>Tumor microvasculature and microenvironment: novel insights through intravital imaging in pre-clinical models. Microcirculation 2010;17:206-25.</w:t>
      </w:r>
    </w:p>
    <w:p w14:paraId="7E23CDA5" w14:textId="77777777" w:rsidR="00900DA1" w:rsidRPr="00900DA1" w:rsidRDefault="00900DA1" w:rsidP="002F1620">
      <w:pPr>
        <w:pStyle w:val="EndNoteBibliography"/>
        <w:tabs>
          <w:tab w:val="clear" w:pos="357"/>
          <w:tab w:val="left" w:pos="567"/>
        </w:tabs>
        <w:spacing w:after="0"/>
        <w:ind w:left="426" w:hanging="426"/>
      </w:pPr>
      <w:r w:rsidRPr="00900DA1">
        <w:t>8.</w:t>
      </w:r>
      <w:r w:rsidRPr="00900DA1">
        <w:tab/>
        <w:t>Stylianopoulos T, Martin JD, Chauhan VP, et al. Causes, consequences, and remedies for growth-induced solid stress in murine and human tumors. Proc Natl Acad Sci U S A 2012;109:15101-8.</w:t>
      </w:r>
    </w:p>
    <w:p w14:paraId="5F8F636D" w14:textId="77777777" w:rsidR="00900DA1" w:rsidRPr="00F9588C" w:rsidRDefault="00900DA1" w:rsidP="002F1620">
      <w:pPr>
        <w:pStyle w:val="EndNoteBibliography"/>
        <w:tabs>
          <w:tab w:val="clear" w:pos="357"/>
          <w:tab w:val="left" w:pos="567"/>
        </w:tabs>
        <w:spacing w:after="0"/>
        <w:ind w:left="426" w:hanging="426"/>
        <w:rPr>
          <w:lang w:val="da-DK"/>
        </w:rPr>
      </w:pPr>
      <w:r w:rsidRPr="00900DA1">
        <w:t>9.</w:t>
      </w:r>
      <w:r w:rsidRPr="00900DA1">
        <w:tab/>
        <w:t xml:space="preserve">Carmeliet P, Jain RK. Principles and mechanisms of vessel normalization for cancer and other angiogenic diseases. </w:t>
      </w:r>
      <w:r w:rsidRPr="00F9588C">
        <w:rPr>
          <w:lang w:val="da-DK"/>
        </w:rPr>
        <w:t>Nat Rev Drug Discov 2011;10:417-27.</w:t>
      </w:r>
    </w:p>
    <w:p w14:paraId="0BB658D8" w14:textId="77777777" w:rsidR="00900DA1" w:rsidRPr="00F9588C" w:rsidRDefault="00900DA1" w:rsidP="002F1620">
      <w:pPr>
        <w:pStyle w:val="EndNoteBibliography"/>
        <w:tabs>
          <w:tab w:val="clear" w:pos="357"/>
          <w:tab w:val="left" w:pos="567"/>
        </w:tabs>
        <w:spacing w:after="0"/>
        <w:ind w:left="426" w:hanging="426"/>
        <w:rPr>
          <w:lang w:val="da-DK"/>
        </w:rPr>
      </w:pPr>
      <w:r w:rsidRPr="00F9588C">
        <w:rPr>
          <w:lang w:val="da-DK"/>
        </w:rPr>
        <w:t>10.</w:t>
      </w:r>
      <w:r w:rsidRPr="00F9588C">
        <w:rPr>
          <w:lang w:val="da-DK"/>
        </w:rPr>
        <w:tab/>
        <w:t xml:space="preserve">Vakoc BJ, Lanning RM, Tyrrell JA, et al. </w:t>
      </w:r>
      <w:r w:rsidRPr="00900DA1">
        <w:t xml:space="preserve">Three-dimensional microscopy of the tumor microenvironment in vivo using optical frequency domain imaging. </w:t>
      </w:r>
      <w:r w:rsidRPr="00F9588C">
        <w:rPr>
          <w:lang w:val="da-DK"/>
        </w:rPr>
        <w:t>Nat Med 2009;15:1219-23.</w:t>
      </w:r>
    </w:p>
    <w:p w14:paraId="5115B46A" w14:textId="77777777" w:rsidR="00900DA1" w:rsidRPr="00F9588C" w:rsidRDefault="00900DA1" w:rsidP="002F1620">
      <w:pPr>
        <w:pStyle w:val="EndNoteBibliography"/>
        <w:tabs>
          <w:tab w:val="clear" w:pos="357"/>
          <w:tab w:val="left" w:pos="567"/>
        </w:tabs>
        <w:spacing w:after="0"/>
        <w:ind w:left="426" w:hanging="426"/>
        <w:rPr>
          <w:lang w:val="da-DK"/>
        </w:rPr>
      </w:pPr>
      <w:r w:rsidRPr="00F9588C">
        <w:rPr>
          <w:lang w:val="da-DK"/>
        </w:rPr>
        <w:t>11.</w:t>
      </w:r>
      <w:r w:rsidRPr="00F9588C">
        <w:rPr>
          <w:lang w:val="da-DK"/>
        </w:rPr>
        <w:tab/>
        <w:t xml:space="preserve">Nagy JA, Chang SH, Dvorak AM, Dvorak HF. </w:t>
      </w:r>
      <w:r w:rsidRPr="00900DA1">
        <w:t xml:space="preserve">Why are tumour blood vessels abnormal and why is it important to know? </w:t>
      </w:r>
      <w:r w:rsidRPr="00F9588C">
        <w:rPr>
          <w:lang w:val="da-DK"/>
        </w:rPr>
        <w:t>Br J Cancer 2009;100:865-9.</w:t>
      </w:r>
    </w:p>
    <w:p w14:paraId="3571DBB8" w14:textId="77777777" w:rsidR="00900DA1" w:rsidRPr="00900DA1" w:rsidRDefault="00900DA1" w:rsidP="002F1620">
      <w:pPr>
        <w:pStyle w:val="EndNoteBibliography"/>
        <w:tabs>
          <w:tab w:val="clear" w:pos="357"/>
          <w:tab w:val="left" w:pos="567"/>
        </w:tabs>
        <w:spacing w:after="0"/>
        <w:ind w:left="426" w:hanging="426"/>
      </w:pPr>
      <w:r w:rsidRPr="00F9588C">
        <w:rPr>
          <w:lang w:val="da-DK"/>
        </w:rPr>
        <w:t>12.</w:t>
      </w:r>
      <w:r w:rsidRPr="00F9588C">
        <w:rPr>
          <w:lang w:val="da-DK"/>
        </w:rPr>
        <w:tab/>
        <w:t xml:space="preserve">Emblem KE, Farrar CT, Gerstner ER, et al. </w:t>
      </w:r>
      <w:r w:rsidRPr="00900DA1">
        <w:t>Vessel calibre-a potential MRI biomarker of tumour response in clinical trials. Nat Rev Clin Oncol 2014;11:566-84.</w:t>
      </w:r>
    </w:p>
    <w:p w14:paraId="3129727D" w14:textId="77777777" w:rsidR="00900DA1" w:rsidRPr="00900DA1" w:rsidRDefault="00900DA1" w:rsidP="002F1620">
      <w:pPr>
        <w:pStyle w:val="EndNoteBibliography"/>
        <w:tabs>
          <w:tab w:val="clear" w:pos="357"/>
          <w:tab w:val="left" w:pos="567"/>
        </w:tabs>
        <w:spacing w:after="0"/>
        <w:ind w:left="426" w:hanging="426"/>
      </w:pPr>
      <w:r w:rsidRPr="00900DA1">
        <w:t>13.</w:t>
      </w:r>
      <w:r w:rsidRPr="00900DA1">
        <w:tab/>
        <w:t>Folkman J. Angiogenesis: an organizing principle for drug discovery? Nat Rev Drug Discov 2007;6:273-86.</w:t>
      </w:r>
    </w:p>
    <w:p w14:paraId="65343980" w14:textId="77777777" w:rsidR="00900DA1" w:rsidRPr="00900DA1" w:rsidRDefault="00900DA1" w:rsidP="002F1620">
      <w:pPr>
        <w:pStyle w:val="EndNoteBibliography"/>
        <w:tabs>
          <w:tab w:val="clear" w:pos="357"/>
          <w:tab w:val="left" w:pos="567"/>
        </w:tabs>
        <w:spacing w:after="0"/>
        <w:ind w:left="426" w:hanging="426"/>
      </w:pPr>
      <w:r w:rsidRPr="00900DA1">
        <w:t>14.</w:t>
      </w:r>
      <w:r w:rsidRPr="00900DA1">
        <w:tab/>
        <w:t>Carmeliet P, Jain RK. Molecular mechanisms and clinical applications of angiogenesis. Nature 2011;473:298-307.</w:t>
      </w:r>
    </w:p>
    <w:p w14:paraId="79481C33" w14:textId="77777777" w:rsidR="00900DA1" w:rsidRPr="00900DA1" w:rsidRDefault="00900DA1" w:rsidP="002F1620">
      <w:pPr>
        <w:pStyle w:val="EndNoteBibliography"/>
        <w:tabs>
          <w:tab w:val="clear" w:pos="357"/>
          <w:tab w:val="left" w:pos="567"/>
        </w:tabs>
        <w:spacing w:after="0"/>
        <w:ind w:left="426" w:hanging="426"/>
      </w:pPr>
      <w:r w:rsidRPr="00900DA1">
        <w:t>15.</w:t>
      </w:r>
      <w:r w:rsidRPr="00900DA1">
        <w:tab/>
        <w:t>Ellis LM, Hicklin DJ. VEGF-targeted therapy: mechanisms of anti-tumour activity. Nat Rev Cancer 2008;8:579-91.</w:t>
      </w:r>
    </w:p>
    <w:p w14:paraId="5C7E255A" w14:textId="77777777" w:rsidR="00900DA1" w:rsidRPr="00900DA1" w:rsidRDefault="00900DA1" w:rsidP="002F1620">
      <w:pPr>
        <w:pStyle w:val="EndNoteBibliography"/>
        <w:tabs>
          <w:tab w:val="clear" w:pos="357"/>
          <w:tab w:val="left" w:pos="567"/>
        </w:tabs>
        <w:spacing w:after="0"/>
        <w:ind w:left="426" w:hanging="426"/>
      </w:pPr>
      <w:r w:rsidRPr="00900DA1">
        <w:t>16.</w:t>
      </w:r>
      <w:r w:rsidRPr="00900DA1">
        <w:tab/>
        <w:t>Bergers G, Hanahan D. Modes of resistance to anti-angiogenic therapy. Nat Rev Cancer 2008;8:592-603.</w:t>
      </w:r>
    </w:p>
    <w:p w14:paraId="46436949" w14:textId="77777777" w:rsidR="00900DA1" w:rsidRPr="00900DA1" w:rsidRDefault="00900DA1" w:rsidP="002F1620">
      <w:pPr>
        <w:pStyle w:val="EndNoteBibliography"/>
        <w:tabs>
          <w:tab w:val="clear" w:pos="357"/>
          <w:tab w:val="left" w:pos="567"/>
        </w:tabs>
        <w:spacing w:after="0"/>
        <w:ind w:left="426" w:hanging="426"/>
      </w:pPr>
      <w:r w:rsidRPr="00900DA1">
        <w:t>17.</w:t>
      </w:r>
      <w:r w:rsidRPr="00900DA1">
        <w:tab/>
        <w:t>Ferrara N, Kerbel RS. Angiogenesis as a therapeutic target. Nature 2005;438:967-74.</w:t>
      </w:r>
    </w:p>
    <w:p w14:paraId="41868A16" w14:textId="77777777" w:rsidR="00900DA1" w:rsidRPr="00900DA1" w:rsidRDefault="00900DA1" w:rsidP="002F1620">
      <w:pPr>
        <w:pStyle w:val="EndNoteBibliography"/>
        <w:tabs>
          <w:tab w:val="clear" w:pos="357"/>
          <w:tab w:val="left" w:pos="567"/>
        </w:tabs>
        <w:spacing w:after="0"/>
        <w:ind w:left="426" w:hanging="426"/>
      </w:pPr>
      <w:r w:rsidRPr="00900DA1">
        <w:t>18.</w:t>
      </w:r>
      <w:r w:rsidRPr="00900DA1">
        <w:tab/>
        <w:t>Stromnes IM, DelGiorno KE, Greenberg PD, Hingorani SR. Stromal reengineering to treat pancreas cancer. Carcinogenesis 2014;35:1451-60.</w:t>
      </w:r>
    </w:p>
    <w:p w14:paraId="23A9D140" w14:textId="77777777" w:rsidR="00900DA1" w:rsidRPr="00900DA1" w:rsidRDefault="00900DA1" w:rsidP="002F1620">
      <w:pPr>
        <w:pStyle w:val="EndNoteBibliography"/>
        <w:tabs>
          <w:tab w:val="clear" w:pos="357"/>
          <w:tab w:val="left" w:pos="567"/>
        </w:tabs>
        <w:spacing w:after="0"/>
        <w:ind w:left="426" w:hanging="426"/>
      </w:pPr>
      <w:r w:rsidRPr="00900DA1">
        <w:t>19.</w:t>
      </w:r>
      <w:r w:rsidRPr="00900DA1">
        <w:tab/>
        <w:t>Jain RK. Antiangiogenesis strategies revisited: from starving tumors to normalizing tumor microenvironment and alleviating hypoxia. Cancer Cell 2014;26:605-22.</w:t>
      </w:r>
    </w:p>
    <w:p w14:paraId="7D392491" w14:textId="77777777" w:rsidR="00900DA1" w:rsidRPr="00900DA1" w:rsidRDefault="00900DA1" w:rsidP="002F1620">
      <w:pPr>
        <w:pStyle w:val="EndNoteBibliography"/>
        <w:tabs>
          <w:tab w:val="clear" w:pos="357"/>
          <w:tab w:val="left" w:pos="567"/>
        </w:tabs>
        <w:spacing w:after="0"/>
        <w:ind w:left="426" w:hanging="426"/>
      </w:pPr>
      <w:r w:rsidRPr="00900DA1">
        <w:t>20.</w:t>
      </w:r>
      <w:r w:rsidRPr="00900DA1">
        <w:tab/>
        <w:t>Chauhan VP, Boucher Y, Ferrone CR, et al. Compression of pancreatic tumor blood vessels by hyaluronan is caused by solid stress and not interstitial fluid pressure. Cancer Cell 2014;26:14-5.</w:t>
      </w:r>
    </w:p>
    <w:p w14:paraId="79C5977B" w14:textId="77777777" w:rsidR="00900DA1" w:rsidRPr="00900DA1" w:rsidRDefault="00900DA1" w:rsidP="002F1620">
      <w:pPr>
        <w:pStyle w:val="EndNoteBibliography"/>
        <w:tabs>
          <w:tab w:val="clear" w:pos="357"/>
          <w:tab w:val="left" w:pos="567"/>
        </w:tabs>
        <w:spacing w:after="0"/>
        <w:ind w:left="426" w:hanging="426"/>
      </w:pPr>
      <w:r w:rsidRPr="00900DA1">
        <w:t>21.</w:t>
      </w:r>
      <w:r w:rsidRPr="00900DA1">
        <w:tab/>
        <w:t>DelGiorno KE, Carlson MA, Osgood R, et al. Response to Chauhan et Al.: interstitial pressure and vascular collapse in pancreas cancer-fluids and solids, measurement and meaning. Cancer Cell 2014;26:16-7.</w:t>
      </w:r>
    </w:p>
    <w:p w14:paraId="3E387846" w14:textId="77777777" w:rsidR="00900DA1" w:rsidRPr="00900DA1" w:rsidRDefault="00900DA1" w:rsidP="002F1620">
      <w:pPr>
        <w:pStyle w:val="EndNoteBibliography"/>
        <w:tabs>
          <w:tab w:val="clear" w:pos="357"/>
          <w:tab w:val="left" w:pos="567"/>
        </w:tabs>
        <w:spacing w:after="0"/>
        <w:ind w:left="426" w:hanging="426"/>
      </w:pPr>
      <w:r w:rsidRPr="00900DA1">
        <w:t>22.</w:t>
      </w:r>
      <w:r w:rsidRPr="00900DA1">
        <w:tab/>
        <w:t>Heldin CH, Rubin K, Pietras K, Ostman A. High interstitial fluid pressure - an obstacle in cancer therapy. Nat Rev Cancer 2004;4:806-13.</w:t>
      </w:r>
    </w:p>
    <w:p w14:paraId="055BCD24" w14:textId="77777777" w:rsidR="00900DA1" w:rsidRPr="00900DA1" w:rsidRDefault="00900DA1" w:rsidP="002F1620">
      <w:pPr>
        <w:pStyle w:val="EndNoteBibliography"/>
        <w:tabs>
          <w:tab w:val="clear" w:pos="357"/>
          <w:tab w:val="left" w:pos="567"/>
        </w:tabs>
        <w:spacing w:after="0"/>
        <w:ind w:left="426" w:hanging="426"/>
      </w:pPr>
      <w:r w:rsidRPr="00900DA1">
        <w:t>23.</w:t>
      </w:r>
      <w:r w:rsidRPr="00900DA1">
        <w:tab/>
        <w:t>Yeo SG, Kim JS, Cho MJ, Kim KH, Kim JS. Interstitial fluid pressure as a prognostic factor in cervical cancer following radiation therapy. Clin Cancer Res 2009;15:6201-7.</w:t>
      </w:r>
    </w:p>
    <w:p w14:paraId="0D1F585E" w14:textId="77777777" w:rsidR="00900DA1" w:rsidRPr="00900DA1" w:rsidRDefault="00900DA1" w:rsidP="002F1620">
      <w:pPr>
        <w:pStyle w:val="EndNoteBibliography"/>
        <w:tabs>
          <w:tab w:val="clear" w:pos="357"/>
          <w:tab w:val="left" w:pos="567"/>
        </w:tabs>
        <w:spacing w:after="0"/>
        <w:ind w:left="426" w:hanging="426"/>
      </w:pPr>
      <w:r w:rsidRPr="00900DA1">
        <w:t>24.</w:t>
      </w:r>
      <w:r w:rsidRPr="00900DA1">
        <w:tab/>
        <w:t>Rofstad EK, Galappathi K, Mathiesen BS. Tumor interstitial fluid pressure-a link between tumor hypoxia, microvascular density, and lymph node metastasis. Neoplasia 2014;16:586-94.</w:t>
      </w:r>
    </w:p>
    <w:p w14:paraId="414E7DF8" w14:textId="77777777" w:rsidR="00900DA1" w:rsidRPr="00370B53" w:rsidRDefault="00900DA1" w:rsidP="002F1620">
      <w:pPr>
        <w:pStyle w:val="EndNoteBibliography"/>
        <w:tabs>
          <w:tab w:val="clear" w:pos="357"/>
          <w:tab w:val="left" w:pos="567"/>
        </w:tabs>
        <w:spacing w:after="0"/>
        <w:ind w:left="426" w:hanging="426"/>
        <w:rPr>
          <w:lang w:val="nb-NO"/>
        </w:rPr>
      </w:pPr>
      <w:r w:rsidRPr="00900DA1">
        <w:t>25.</w:t>
      </w:r>
      <w:r w:rsidRPr="00900DA1">
        <w:tab/>
        <w:t xml:space="preserve">Jain RK, Martin JD, Stylianopoulos T. The role of mechanical forces in tumor growth and therapy. </w:t>
      </w:r>
      <w:r w:rsidRPr="00370B53">
        <w:rPr>
          <w:lang w:val="nb-NO"/>
        </w:rPr>
        <w:t>Annu Rev Biomed Eng 2014;16:321-46.</w:t>
      </w:r>
    </w:p>
    <w:p w14:paraId="63C2897D" w14:textId="77777777" w:rsidR="00900DA1" w:rsidRPr="00900DA1" w:rsidRDefault="00900DA1" w:rsidP="002F1620">
      <w:pPr>
        <w:pStyle w:val="EndNoteBibliography"/>
        <w:tabs>
          <w:tab w:val="clear" w:pos="357"/>
          <w:tab w:val="left" w:pos="567"/>
        </w:tabs>
        <w:spacing w:after="0"/>
        <w:ind w:left="426" w:hanging="426"/>
      </w:pPr>
      <w:r w:rsidRPr="00370B53">
        <w:rPr>
          <w:lang w:val="nb-NO"/>
        </w:rPr>
        <w:t>26.</w:t>
      </w:r>
      <w:r w:rsidRPr="00370B53">
        <w:rPr>
          <w:lang w:val="nb-NO"/>
        </w:rPr>
        <w:tab/>
        <w:t xml:space="preserve">Frantz C, Stewart KM, Weaver VM. </w:t>
      </w:r>
      <w:r w:rsidRPr="00900DA1">
        <w:t>The extracellular matrix at a glance. J Cell Sci 2010;123:4195-200.</w:t>
      </w:r>
    </w:p>
    <w:p w14:paraId="1B734E59" w14:textId="77777777" w:rsidR="00900DA1" w:rsidRPr="00900DA1" w:rsidRDefault="00900DA1" w:rsidP="002F1620">
      <w:pPr>
        <w:pStyle w:val="EndNoteBibliography"/>
        <w:tabs>
          <w:tab w:val="clear" w:pos="357"/>
          <w:tab w:val="left" w:pos="567"/>
        </w:tabs>
        <w:spacing w:after="0"/>
        <w:ind w:left="426" w:hanging="426"/>
      </w:pPr>
      <w:r w:rsidRPr="00900DA1">
        <w:t>27.</w:t>
      </w:r>
      <w:r w:rsidRPr="00900DA1">
        <w:tab/>
        <w:t>Gilkes DM, Semenza GL, Wirtz D. Hypoxia and the extracellular matrix: drivers of tumour metastasis. Nat Rev Cancer 2014;14:430-9.</w:t>
      </w:r>
    </w:p>
    <w:p w14:paraId="32D2E5D4" w14:textId="77777777" w:rsidR="00900DA1" w:rsidRPr="00F9588C" w:rsidRDefault="00900DA1" w:rsidP="002F1620">
      <w:pPr>
        <w:pStyle w:val="EndNoteBibliography"/>
        <w:tabs>
          <w:tab w:val="clear" w:pos="357"/>
          <w:tab w:val="left" w:pos="567"/>
        </w:tabs>
        <w:spacing w:after="0"/>
        <w:ind w:left="426" w:hanging="426"/>
        <w:rPr>
          <w:lang w:val="da-DK"/>
        </w:rPr>
      </w:pPr>
      <w:r w:rsidRPr="00900DA1">
        <w:t>28.</w:t>
      </w:r>
      <w:r w:rsidRPr="00900DA1">
        <w:tab/>
        <w:t xml:space="preserve">Kumar S, Weaver VM. Mechanics, malignancy, and metastasis: the force journey of a tumor cell. </w:t>
      </w:r>
      <w:r w:rsidRPr="00F9588C">
        <w:rPr>
          <w:lang w:val="da-DK"/>
        </w:rPr>
        <w:t>Cancer Metastasis Rev 2009;28:113-27.</w:t>
      </w:r>
    </w:p>
    <w:p w14:paraId="625235E3" w14:textId="77777777" w:rsidR="00900DA1" w:rsidRPr="00900DA1" w:rsidRDefault="00900DA1" w:rsidP="002F1620">
      <w:pPr>
        <w:pStyle w:val="EndNoteBibliography"/>
        <w:tabs>
          <w:tab w:val="clear" w:pos="357"/>
          <w:tab w:val="left" w:pos="567"/>
        </w:tabs>
        <w:spacing w:after="0"/>
        <w:ind w:left="426" w:hanging="426"/>
      </w:pPr>
      <w:r w:rsidRPr="00F9588C">
        <w:rPr>
          <w:lang w:val="da-DK"/>
        </w:rPr>
        <w:t>29.</w:t>
      </w:r>
      <w:r w:rsidRPr="00F9588C">
        <w:rPr>
          <w:lang w:val="da-DK"/>
        </w:rPr>
        <w:tab/>
        <w:t xml:space="preserve">Paszek MJ, Zahir N, Johnson KR, et al. </w:t>
      </w:r>
      <w:r w:rsidRPr="00900DA1">
        <w:t>Tensional homeostasis and the malignant phenotype. Cancer Cell 2005;8:241-54.</w:t>
      </w:r>
    </w:p>
    <w:p w14:paraId="60F8EB66" w14:textId="77777777" w:rsidR="00900DA1" w:rsidRPr="00900DA1" w:rsidRDefault="00900DA1" w:rsidP="002F1620">
      <w:pPr>
        <w:pStyle w:val="EndNoteBibliography"/>
        <w:tabs>
          <w:tab w:val="clear" w:pos="357"/>
          <w:tab w:val="left" w:pos="567"/>
        </w:tabs>
        <w:spacing w:after="0"/>
        <w:ind w:left="426" w:hanging="426"/>
      </w:pPr>
      <w:r w:rsidRPr="00900DA1">
        <w:t>30.</w:t>
      </w:r>
      <w:r w:rsidRPr="00900DA1">
        <w:tab/>
        <w:t>Padera TP, Stoll BR, Tooredman JB, Capen D, di Tomaso E, Jain RK. Pathology: cancer cells compress intratumour vessels. Nature 2004;427:695.</w:t>
      </w:r>
    </w:p>
    <w:p w14:paraId="7936D26F" w14:textId="77777777" w:rsidR="00900DA1" w:rsidRPr="00900DA1" w:rsidRDefault="00900DA1" w:rsidP="002F1620">
      <w:pPr>
        <w:pStyle w:val="EndNoteBibliography"/>
        <w:tabs>
          <w:tab w:val="clear" w:pos="357"/>
          <w:tab w:val="left" w:pos="567"/>
        </w:tabs>
        <w:spacing w:after="0"/>
        <w:ind w:left="426" w:hanging="426"/>
      </w:pPr>
      <w:r w:rsidRPr="00900DA1">
        <w:t>31.</w:t>
      </w:r>
      <w:r w:rsidRPr="00900DA1">
        <w:tab/>
        <w:t>Provenzano PP, Cuevas C, Chang AE, Goel VK, Von Hoff DD, Hingorani SR. Enzymatic targeting of the stroma ablates physical barriers to treatment of pancreatic ductal adenocarcinoma. Cancer Cell 2012;21:418-29.</w:t>
      </w:r>
    </w:p>
    <w:p w14:paraId="5DED8F94" w14:textId="77777777" w:rsidR="00900DA1" w:rsidRPr="00900DA1" w:rsidRDefault="00900DA1" w:rsidP="002F1620">
      <w:pPr>
        <w:pStyle w:val="EndNoteBibliography"/>
        <w:tabs>
          <w:tab w:val="clear" w:pos="357"/>
          <w:tab w:val="left" w:pos="567"/>
        </w:tabs>
        <w:spacing w:after="0"/>
        <w:ind w:left="426" w:hanging="426"/>
      </w:pPr>
      <w:r w:rsidRPr="00900DA1">
        <w:t>32.</w:t>
      </w:r>
      <w:r w:rsidRPr="00900DA1">
        <w:tab/>
        <w:t>Wilson WR, Hay MP. Targeting hypoxia in cancer therapy. Nat Rev Cancer 2011;11:393-410.</w:t>
      </w:r>
    </w:p>
    <w:p w14:paraId="7DE013E4" w14:textId="77777777" w:rsidR="00900DA1" w:rsidRPr="00900DA1" w:rsidRDefault="00900DA1" w:rsidP="002F1620">
      <w:pPr>
        <w:pStyle w:val="EndNoteBibliography"/>
        <w:tabs>
          <w:tab w:val="clear" w:pos="357"/>
          <w:tab w:val="left" w:pos="567"/>
        </w:tabs>
        <w:spacing w:after="0"/>
        <w:ind w:left="426" w:hanging="426"/>
      </w:pPr>
      <w:r w:rsidRPr="00900DA1">
        <w:lastRenderedPageBreak/>
        <w:t>33.</w:t>
      </w:r>
      <w:r w:rsidRPr="00900DA1">
        <w:tab/>
        <w:t>Chauhan VP, Stylianopoulos T, Martin JD, et al. Normalization of tumour blood vessels improves the delivery of nanomedicines in a size-dependent manner. Nat Nanotechnol 2012;7:383-8.</w:t>
      </w:r>
    </w:p>
    <w:p w14:paraId="49D2C2E5" w14:textId="77777777" w:rsidR="00900DA1" w:rsidRPr="00900DA1" w:rsidRDefault="00900DA1" w:rsidP="002F1620">
      <w:pPr>
        <w:pStyle w:val="EndNoteBibliography"/>
        <w:tabs>
          <w:tab w:val="clear" w:pos="357"/>
          <w:tab w:val="left" w:pos="567"/>
        </w:tabs>
        <w:spacing w:after="0"/>
        <w:ind w:left="426" w:hanging="426"/>
      </w:pPr>
      <w:r w:rsidRPr="00900DA1">
        <w:t>34.</w:t>
      </w:r>
      <w:r w:rsidRPr="00900DA1">
        <w:tab/>
        <w:t>Pries AR, Hopfner M, F. lN, Dewhirst MW, Secomb TW. The shunt problem: control of functional shunting in normal and tumour vasculature. Nat Rev Cancer 2010;10:587-93.</w:t>
      </w:r>
    </w:p>
    <w:p w14:paraId="231F187E" w14:textId="77777777" w:rsidR="00900DA1" w:rsidRPr="00900DA1" w:rsidRDefault="00900DA1" w:rsidP="002F1620">
      <w:pPr>
        <w:pStyle w:val="EndNoteBibliography"/>
        <w:tabs>
          <w:tab w:val="clear" w:pos="357"/>
          <w:tab w:val="left" w:pos="567"/>
        </w:tabs>
        <w:spacing w:after="0"/>
        <w:ind w:left="426" w:hanging="426"/>
      </w:pPr>
      <w:r w:rsidRPr="00900DA1">
        <w:t>35.</w:t>
      </w:r>
      <w:r w:rsidRPr="00900DA1">
        <w:tab/>
        <w:t>Dewhirst MW, Cao Y, Moeller B. Cycling hypoxia and free radicals regulate angiogenesis and radiotherapy response. Nat Rev Cancer 2008;8:425-37.</w:t>
      </w:r>
    </w:p>
    <w:p w14:paraId="1ADFC799" w14:textId="77777777" w:rsidR="00900DA1" w:rsidRPr="00F9588C" w:rsidRDefault="00900DA1" w:rsidP="002F1620">
      <w:pPr>
        <w:pStyle w:val="EndNoteBibliography"/>
        <w:tabs>
          <w:tab w:val="clear" w:pos="357"/>
          <w:tab w:val="left" w:pos="567"/>
        </w:tabs>
        <w:spacing w:after="0"/>
        <w:ind w:left="426" w:hanging="426"/>
        <w:rPr>
          <w:lang w:val="en-GB"/>
        </w:rPr>
      </w:pPr>
      <w:r w:rsidRPr="00900DA1">
        <w:t>36.</w:t>
      </w:r>
      <w:r w:rsidRPr="00900DA1">
        <w:tab/>
        <w:t xml:space="preserve">Ruffell B, Coussens LM. Macrophages and therapeutic resistance in cancer. </w:t>
      </w:r>
      <w:r w:rsidRPr="00F9588C">
        <w:rPr>
          <w:lang w:val="en-GB"/>
        </w:rPr>
        <w:t>Cancer Cell 2015;27:462-72.</w:t>
      </w:r>
    </w:p>
    <w:p w14:paraId="0734F542" w14:textId="77777777" w:rsidR="00900DA1" w:rsidRPr="009B77B3" w:rsidRDefault="00900DA1" w:rsidP="002F1620">
      <w:pPr>
        <w:pStyle w:val="EndNoteBibliography"/>
        <w:tabs>
          <w:tab w:val="clear" w:pos="357"/>
          <w:tab w:val="left" w:pos="567"/>
        </w:tabs>
        <w:spacing w:after="0"/>
        <w:ind w:left="426" w:hanging="426"/>
        <w:rPr>
          <w:lang w:val="nl-BE"/>
        </w:rPr>
      </w:pPr>
      <w:r w:rsidRPr="00F9588C">
        <w:rPr>
          <w:lang w:val="en-GB"/>
        </w:rPr>
        <w:t>37.</w:t>
      </w:r>
      <w:r w:rsidRPr="00F9588C">
        <w:rPr>
          <w:lang w:val="en-GB"/>
        </w:rPr>
        <w:tab/>
        <w:t xml:space="preserve">Lin NU, Lee EQ, Aoyama H, et al. </w:t>
      </w:r>
      <w:r w:rsidRPr="00900DA1">
        <w:t xml:space="preserve">Challenges relating to solid tumour brain metastases in clinical trials, part 1: patient population, response, and progression. A report from the RANO group. </w:t>
      </w:r>
      <w:r w:rsidRPr="009B77B3">
        <w:rPr>
          <w:lang w:val="nl-BE"/>
        </w:rPr>
        <w:t>Lancet Oncol 2013;14:e396-e406.</w:t>
      </w:r>
    </w:p>
    <w:p w14:paraId="62682AE1" w14:textId="77777777" w:rsidR="00900DA1" w:rsidRPr="00900DA1" w:rsidRDefault="00900DA1" w:rsidP="002F1620">
      <w:pPr>
        <w:pStyle w:val="EndNoteBibliography"/>
        <w:tabs>
          <w:tab w:val="clear" w:pos="357"/>
          <w:tab w:val="left" w:pos="567"/>
        </w:tabs>
        <w:spacing w:after="0"/>
        <w:ind w:left="426" w:hanging="426"/>
      </w:pPr>
      <w:r w:rsidRPr="00A7495D">
        <w:rPr>
          <w:lang w:val="nl-BE"/>
        </w:rPr>
        <w:t>38.</w:t>
      </w:r>
      <w:r w:rsidRPr="00A7495D">
        <w:rPr>
          <w:lang w:val="nl-BE"/>
        </w:rPr>
        <w:tab/>
        <w:t xml:space="preserve">Lin NU, Wefel JS, Lee EQ, et al. </w:t>
      </w:r>
      <w:r w:rsidRPr="00900DA1">
        <w:t>Challenges relating to solid tumour brain metastases in clinical trials, part 2: neurocognitive, neurological, and quality-of-life outcomes. A report from the RANO group. Lancet Oncol 2013;14:e407-e16.</w:t>
      </w:r>
    </w:p>
    <w:p w14:paraId="69B9F442" w14:textId="696FAAF0" w:rsidR="00900DA1" w:rsidRPr="00900DA1" w:rsidRDefault="00900DA1" w:rsidP="002F1620">
      <w:pPr>
        <w:pStyle w:val="EndNoteBibliography"/>
        <w:tabs>
          <w:tab w:val="clear" w:pos="357"/>
          <w:tab w:val="left" w:pos="567"/>
        </w:tabs>
        <w:spacing w:after="0"/>
        <w:ind w:left="426" w:hanging="426"/>
      </w:pPr>
      <w:r w:rsidRPr="00900DA1">
        <w:t>39.</w:t>
      </w:r>
      <w:r w:rsidRPr="00900DA1">
        <w:tab/>
        <w:t xml:space="preserve">Cancer Registry of Norway. </w:t>
      </w:r>
      <w:r w:rsidRPr="00900DA1">
        <w:rPr>
          <w:i/>
        </w:rPr>
        <w:t>Kreftregisteret.no/en/</w:t>
      </w:r>
      <w:r w:rsidRPr="00900DA1">
        <w:t xml:space="preserve"> [online]. </w:t>
      </w:r>
      <w:hyperlink r:id="rId21" w:history="1">
        <w:r w:rsidRPr="00900DA1">
          <w:rPr>
            <w:rStyle w:val="Hyperlink"/>
          </w:rPr>
          <w:t>http://www</w:t>
        </w:r>
      </w:hyperlink>
      <w:r w:rsidRPr="00900DA1">
        <w:t xml:space="preserve"> kreftregisteret no/Global/Cancer%20in%20Norway/2012/CIN_2012 pdf 2014.</w:t>
      </w:r>
    </w:p>
    <w:p w14:paraId="1B7901B3" w14:textId="77777777" w:rsidR="00900DA1" w:rsidRPr="00370B53" w:rsidRDefault="00900DA1" w:rsidP="002F1620">
      <w:pPr>
        <w:pStyle w:val="EndNoteBibliography"/>
        <w:tabs>
          <w:tab w:val="clear" w:pos="357"/>
          <w:tab w:val="left" w:pos="567"/>
        </w:tabs>
        <w:spacing w:after="0"/>
        <w:ind w:left="426" w:hanging="426"/>
        <w:rPr>
          <w:lang w:val="nb-NO"/>
        </w:rPr>
      </w:pPr>
      <w:r w:rsidRPr="00900DA1">
        <w:t>40.</w:t>
      </w:r>
      <w:r w:rsidRPr="00900DA1">
        <w:tab/>
        <w:t xml:space="preserve">Minniti G, Clarke E, Lanzetta G, et al. Stereotactic radiosurgery for brain metastases: analysis of outcome and risk of brain radionecrosis. </w:t>
      </w:r>
      <w:r w:rsidRPr="00370B53">
        <w:rPr>
          <w:lang w:val="nb-NO"/>
        </w:rPr>
        <w:t>Radiat Oncol 2011;6:48.</w:t>
      </w:r>
    </w:p>
    <w:p w14:paraId="16634AB7" w14:textId="77777777" w:rsidR="00900DA1" w:rsidRPr="00A7495D" w:rsidRDefault="00900DA1" w:rsidP="002F1620">
      <w:pPr>
        <w:pStyle w:val="EndNoteBibliography"/>
        <w:tabs>
          <w:tab w:val="clear" w:pos="357"/>
          <w:tab w:val="left" w:pos="567"/>
        </w:tabs>
        <w:spacing w:after="0"/>
        <w:ind w:left="426" w:hanging="426"/>
        <w:rPr>
          <w:lang w:val="nl-BE"/>
        </w:rPr>
      </w:pPr>
      <w:r w:rsidRPr="00370B53">
        <w:rPr>
          <w:lang w:val="nb-NO"/>
        </w:rPr>
        <w:t>41.</w:t>
      </w:r>
      <w:r w:rsidRPr="00370B53">
        <w:rPr>
          <w:lang w:val="nb-NO"/>
        </w:rPr>
        <w:tab/>
        <w:t xml:space="preserve">Helseth R, Helseth E, Johannesen TB, et al. </w:t>
      </w:r>
      <w:r w:rsidRPr="00900DA1">
        <w:t xml:space="preserve">Overall survival, prognostic factors, and repeated surgery in a consecutive series of 516 patients with glioblastoma multiforme. </w:t>
      </w:r>
      <w:r w:rsidRPr="00A7495D">
        <w:rPr>
          <w:lang w:val="nl-BE"/>
        </w:rPr>
        <w:t>Acta Neurol Scand 2010;122:159-67.</w:t>
      </w:r>
    </w:p>
    <w:p w14:paraId="022B7514" w14:textId="77777777" w:rsidR="00900DA1" w:rsidRPr="00900DA1" w:rsidRDefault="00900DA1" w:rsidP="002F1620">
      <w:pPr>
        <w:pStyle w:val="EndNoteBibliography"/>
        <w:tabs>
          <w:tab w:val="clear" w:pos="357"/>
          <w:tab w:val="left" w:pos="567"/>
        </w:tabs>
        <w:spacing w:after="0"/>
        <w:ind w:left="426" w:hanging="426"/>
      </w:pPr>
      <w:r w:rsidRPr="00A7495D">
        <w:rPr>
          <w:lang w:val="nl-BE"/>
        </w:rPr>
        <w:t>42.</w:t>
      </w:r>
      <w:r w:rsidRPr="00A7495D">
        <w:rPr>
          <w:lang w:val="nl-BE"/>
        </w:rPr>
        <w:tab/>
        <w:t xml:space="preserve">Lassen B, Helseth E, Ronning P, et al. </w:t>
      </w:r>
      <w:r w:rsidRPr="00900DA1">
        <w:t>Surgical mortality at 30 days and complications leading to recraniotomy in 2630 consecutive craniotomies for intracranial tumors. Neurosurgery 2011.</w:t>
      </w:r>
    </w:p>
    <w:p w14:paraId="56368F50" w14:textId="77777777" w:rsidR="00900DA1" w:rsidRPr="00A7495D" w:rsidRDefault="00900DA1" w:rsidP="002F1620">
      <w:pPr>
        <w:pStyle w:val="EndNoteBibliography"/>
        <w:tabs>
          <w:tab w:val="clear" w:pos="357"/>
          <w:tab w:val="left" w:pos="567"/>
        </w:tabs>
        <w:spacing w:after="0"/>
        <w:ind w:left="426" w:hanging="426"/>
        <w:rPr>
          <w:lang w:val="nl-BE"/>
        </w:rPr>
      </w:pPr>
      <w:r w:rsidRPr="00900DA1">
        <w:t>43.</w:t>
      </w:r>
      <w:r w:rsidRPr="00900DA1">
        <w:tab/>
        <w:t xml:space="preserve">Rosenberg SA. Decade in review-cancer immunotherapy: entering the mainstream of cancer treatment. </w:t>
      </w:r>
      <w:r w:rsidRPr="00A7495D">
        <w:rPr>
          <w:lang w:val="nl-BE"/>
        </w:rPr>
        <w:t>Nat Rev Clin Oncol 2014;11:630-2.</w:t>
      </w:r>
    </w:p>
    <w:p w14:paraId="528753BF" w14:textId="77777777" w:rsidR="00900DA1" w:rsidRPr="00F9588C" w:rsidRDefault="00900DA1" w:rsidP="002F1620">
      <w:pPr>
        <w:pStyle w:val="EndNoteBibliography"/>
        <w:tabs>
          <w:tab w:val="clear" w:pos="357"/>
          <w:tab w:val="left" w:pos="567"/>
        </w:tabs>
        <w:spacing w:after="0"/>
        <w:ind w:left="426" w:hanging="426"/>
        <w:rPr>
          <w:lang w:val="da-DK"/>
        </w:rPr>
      </w:pPr>
      <w:r w:rsidRPr="00A7495D">
        <w:rPr>
          <w:lang w:val="nl-BE"/>
        </w:rPr>
        <w:t>44.</w:t>
      </w:r>
      <w:r w:rsidRPr="00A7495D">
        <w:rPr>
          <w:lang w:val="nl-BE"/>
        </w:rPr>
        <w:tab/>
        <w:t xml:space="preserve">Owonikoko TK, Arbiser J, Zelnak A, et al. </w:t>
      </w:r>
      <w:r w:rsidRPr="00900DA1">
        <w:t xml:space="preserve">Current approaches to the treatment of metastatic brain tumours. </w:t>
      </w:r>
      <w:r w:rsidRPr="00F9588C">
        <w:rPr>
          <w:lang w:val="da-DK"/>
        </w:rPr>
        <w:t>Nat Rev Clin Oncol 2014;11:203-22.</w:t>
      </w:r>
    </w:p>
    <w:p w14:paraId="4649D8B6" w14:textId="77777777" w:rsidR="00900DA1" w:rsidRPr="00370B53" w:rsidRDefault="00900DA1" w:rsidP="002F1620">
      <w:pPr>
        <w:pStyle w:val="EndNoteBibliography"/>
        <w:tabs>
          <w:tab w:val="clear" w:pos="357"/>
          <w:tab w:val="left" w:pos="567"/>
        </w:tabs>
        <w:spacing w:after="0"/>
        <w:ind w:left="426" w:hanging="426"/>
        <w:rPr>
          <w:lang w:val="nb-NO"/>
        </w:rPr>
      </w:pPr>
      <w:r w:rsidRPr="00F9588C">
        <w:rPr>
          <w:lang w:val="da-DK"/>
        </w:rPr>
        <w:t>45.</w:t>
      </w:r>
      <w:r w:rsidRPr="00F9588C">
        <w:rPr>
          <w:lang w:val="da-DK"/>
        </w:rPr>
        <w:tab/>
        <w:t xml:space="preserve">Jacobs JF, Idema AJ, Bol KF, et al. </w:t>
      </w:r>
      <w:r w:rsidRPr="00900DA1">
        <w:t xml:space="preserve">Regulatory T cells and the PD-L1/PD-1 pathway mediate immune suppression in malignant human brain tumors. </w:t>
      </w:r>
      <w:r w:rsidRPr="00370B53">
        <w:rPr>
          <w:lang w:val="nb-NO"/>
        </w:rPr>
        <w:t>Neuro Oncol 2009;11:394-402.</w:t>
      </w:r>
    </w:p>
    <w:p w14:paraId="4DA3DEF9" w14:textId="77777777" w:rsidR="00900DA1" w:rsidRPr="00900DA1" w:rsidRDefault="00900DA1" w:rsidP="002F1620">
      <w:pPr>
        <w:pStyle w:val="EndNoteBibliography"/>
        <w:tabs>
          <w:tab w:val="clear" w:pos="357"/>
          <w:tab w:val="left" w:pos="567"/>
        </w:tabs>
        <w:spacing w:after="0"/>
        <w:ind w:left="426" w:hanging="426"/>
      </w:pPr>
      <w:r w:rsidRPr="00370B53">
        <w:rPr>
          <w:lang w:val="nb-NO"/>
        </w:rPr>
        <w:t>46.</w:t>
      </w:r>
      <w:r w:rsidRPr="00370B53">
        <w:rPr>
          <w:lang w:val="nb-NO"/>
        </w:rPr>
        <w:tab/>
        <w:t xml:space="preserve">Rizvi NA, Hellmann MD, Snyder A, et al. </w:t>
      </w:r>
      <w:r w:rsidRPr="00900DA1">
        <w:t>Cancer immunology. Mutational landscape determines sensitivity to PD-1 blockade in non-small cell lung cancer. Science 2015;348:124-8.</w:t>
      </w:r>
    </w:p>
    <w:p w14:paraId="02C9C02D" w14:textId="77777777" w:rsidR="00900DA1" w:rsidRPr="00900DA1" w:rsidRDefault="00900DA1" w:rsidP="002F1620">
      <w:pPr>
        <w:pStyle w:val="EndNoteBibliography"/>
        <w:tabs>
          <w:tab w:val="clear" w:pos="357"/>
          <w:tab w:val="left" w:pos="567"/>
        </w:tabs>
        <w:spacing w:after="0"/>
        <w:ind w:left="426" w:hanging="426"/>
      </w:pPr>
      <w:r w:rsidRPr="00900DA1">
        <w:t>47.</w:t>
      </w:r>
      <w:r w:rsidRPr="00900DA1">
        <w:tab/>
        <w:t>Hingorani SR, Harris WP, Beck JT, et al. Final results of a phase Ib study of gemcitabine plus PEGPH20 in patients with stage IV previously untreated pancreatic cancer. Proceedings of the 2015 Gastrointestinal Cancers Symposium 2015;J Clin Oncol 33, 2015 (suppl 3; abstr 359).</w:t>
      </w:r>
    </w:p>
    <w:p w14:paraId="668A2BCD" w14:textId="77777777" w:rsidR="00900DA1" w:rsidRPr="00900DA1" w:rsidRDefault="00900DA1" w:rsidP="002F1620">
      <w:pPr>
        <w:pStyle w:val="EndNoteBibliography"/>
        <w:tabs>
          <w:tab w:val="clear" w:pos="357"/>
          <w:tab w:val="left" w:pos="567"/>
        </w:tabs>
        <w:spacing w:after="0"/>
        <w:ind w:left="426" w:hanging="426"/>
      </w:pPr>
      <w:r w:rsidRPr="00F9588C">
        <w:rPr>
          <w:lang w:val="da-DK"/>
        </w:rPr>
        <w:t>48.</w:t>
      </w:r>
      <w:r w:rsidRPr="00F9588C">
        <w:rPr>
          <w:lang w:val="da-DK"/>
        </w:rPr>
        <w:tab/>
        <w:t xml:space="preserve">Hingorani SR, Harris WP, Hendifar AE, et al. </w:t>
      </w:r>
      <w:r w:rsidRPr="00900DA1">
        <w:t>High response rate and PFS with PEGPH20 added to nab-paclitaxel/gemcitabine in stage IV previously untreated pancreatic cancer patients with high-HA tumors: Interim results of a randomized phase II study. Proceedings of the 51th Annual American Society of Clinical Oncology Meeting 2015;J Clin Oncol 33, 2015 (suppl; abstr 4006).</w:t>
      </w:r>
    </w:p>
    <w:p w14:paraId="3B5B1CC3" w14:textId="77777777" w:rsidR="00900DA1" w:rsidRPr="00900DA1" w:rsidRDefault="00900DA1" w:rsidP="002F1620">
      <w:pPr>
        <w:pStyle w:val="EndNoteBibliography"/>
        <w:tabs>
          <w:tab w:val="clear" w:pos="357"/>
          <w:tab w:val="left" w:pos="567"/>
        </w:tabs>
        <w:spacing w:after="0"/>
        <w:ind w:left="426" w:hanging="426"/>
      </w:pPr>
      <w:r w:rsidRPr="00A7495D">
        <w:rPr>
          <w:lang w:val="nl-BE"/>
        </w:rPr>
        <w:t>49.</w:t>
      </w:r>
      <w:r w:rsidRPr="00A7495D">
        <w:rPr>
          <w:lang w:val="nl-BE"/>
        </w:rPr>
        <w:tab/>
        <w:t xml:space="preserve">Liu J, Liao S, Diop-Frimpong B, et al. </w:t>
      </w:r>
      <w:r w:rsidRPr="00900DA1">
        <w:t>TGF-beta blockade improves the distribution and efficacy of therapeutics in breast carcinoma by normalizing the tumor stroma. Proc Natl Acad Sci U S A 2012;109:16618-23.</w:t>
      </w:r>
    </w:p>
    <w:p w14:paraId="77B868C1" w14:textId="77777777" w:rsidR="00900DA1" w:rsidRPr="00F9588C" w:rsidRDefault="00900DA1" w:rsidP="002F1620">
      <w:pPr>
        <w:pStyle w:val="EndNoteBibliography"/>
        <w:tabs>
          <w:tab w:val="clear" w:pos="357"/>
          <w:tab w:val="left" w:pos="567"/>
        </w:tabs>
        <w:spacing w:after="0"/>
        <w:ind w:left="426" w:hanging="426"/>
        <w:rPr>
          <w:lang w:val="en-GB"/>
        </w:rPr>
      </w:pPr>
      <w:r w:rsidRPr="00900DA1">
        <w:t>50.</w:t>
      </w:r>
      <w:r w:rsidRPr="00900DA1">
        <w:tab/>
        <w:t xml:space="preserve">Chauhan VP, Martin JD, Liu H, et al. Angiotensin inhibition enhances drug delivery and potentiates chemotherapy by decompressing tumour blood vessels. </w:t>
      </w:r>
      <w:r w:rsidRPr="00F9588C">
        <w:rPr>
          <w:lang w:val="en-GB"/>
        </w:rPr>
        <w:t>Nat Commun 2013;4:2516.</w:t>
      </w:r>
    </w:p>
    <w:p w14:paraId="20BDE655" w14:textId="77777777" w:rsidR="00900DA1" w:rsidRPr="00900DA1" w:rsidRDefault="00900DA1" w:rsidP="002F1620">
      <w:pPr>
        <w:pStyle w:val="EndNoteBibliography"/>
        <w:tabs>
          <w:tab w:val="clear" w:pos="357"/>
          <w:tab w:val="left" w:pos="567"/>
        </w:tabs>
        <w:spacing w:after="0"/>
        <w:ind w:left="426" w:hanging="426"/>
      </w:pPr>
      <w:r w:rsidRPr="00534CE7">
        <w:rPr>
          <w:lang w:val="en-GB"/>
        </w:rPr>
        <w:t>51.</w:t>
      </w:r>
      <w:r w:rsidRPr="00534CE7">
        <w:rPr>
          <w:lang w:val="en-GB"/>
        </w:rPr>
        <w:tab/>
        <w:t xml:space="preserve">Arrieta O, Pineda-Olvera B, Guevara-Salazar P, et al. </w:t>
      </w:r>
      <w:r w:rsidRPr="00900DA1">
        <w:t>Expression of AT1 and AT2 angiotensin receptors in astrocytomas is associated with poor prognosis. Br J Cancer 2008;99:160-6.</w:t>
      </w:r>
    </w:p>
    <w:p w14:paraId="78C36345" w14:textId="77777777" w:rsidR="00900DA1" w:rsidRPr="00F9588C" w:rsidRDefault="00900DA1" w:rsidP="002F1620">
      <w:pPr>
        <w:pStyle w:val="EndNoteBibliography"/>
        <w:tabs>
          <w:tab w:val="clear" w:pos="357"/>
          <w:tab w:val="left" w:pos="567"/>
        </w:tabs>
        <w:spacing w:after="0"/>
        <w:ind w:left="426" w:hanging="426"/>
        <w:rPr>
          <w:lang w:val="da-DK"/>
        </w:rPr>
      </w:pPr>
      <w:r w:rsidRPr="00900DA1">
        <w:t>52.</w:t>
      </w:r>
      <w:r w:rsidRPr="00900DA1">
        <w:tab/>
        <w:t xml:space="preserve">Azevedo H, Fujita A, Bando SY, Iamashita P, Moreira-Filho CA. Transcriptional network analysis reveals that AT1 and AT2 angiotensin II receptors are both involved in the regulation of genes essential for glioma progression. </w:t>
      </w:r>
      <w:r w:rsidRPr="00F9588C">
        <w:rPr>
          <w:lang w:val="da-DK"/>
        </w:rPr>
        <w:t>PLoS One 2014;9:e110934.</w:t>
      </w:r>
    </w:p>
    <w:p w14:paraId="01B436C5" w14:textId="77777777" w:rsidR="00900DA1" w:rsidRPr="00F9588C" w:rsidRDefault="00900DA1" w:rsidP="002F1620">
      <w:pPr>
        <w:pStyle w:val="EndNoteBibliography"/>
        <w:tabs>
          <w:tab w:val="clear" w:pos="357"/>
          <w:tab w:val="left" w:pos="567"/>
        </w:tabs>
        <w:spacing w:after="0"/>
        <w:ind w:left="426" w:hanging="426"/>
        <w:rPr>
          <w:lang w:val="da-DK"/>
        </w:rPr>
      </w:pPr>
      <w:r w:rsidRPr="00F9588C">
        <w:rPr>
          <w:lang w:val="da-DK"/>
        </w:rPr>
        <w:t>53.</w:t>
      </w:r>
      <w:r w:rsidRPr="00F9588C">
        <w:rPr>
          <w:lang w:val="da-DK"/>
        </w:rPr>
        <w:tab/>
        <w:t xml:space="preserve">Juillerat-Jeanneret L, Celerier J, Chapuis BC, et al. </w:t>
      </w:r>
      <w:r w:rsidRPr="00900DA1">
        <w:t xml:space="preserve">Renin and angiotensinogen expression and functions in growth and apoptosis of human glioblastoma. </w:t>
      </w:r>
      <w:r w:rsidRPr="00F9588C">
        <w:rPr>
          <w:lang w:val="da-DK"/>
        </w:rPr>
        <w:t>Br J Cancer 2004;90:1059-68.</w:t>
      </w:r>
    </w:p>
    <w:p w14:paraId="6C459B00" w14:textId="77777777" w:rsidR="00900DA1" w:rsidRPr="00A7495D" w:rsidRDefault="00900DA1" w:rsidP="002F1620">
      <w:pPr>
        <w:pStyle w:val="EndNoteBibliography"/>
        <w:tabs>
          <w:tab w:val="clear" w:pos="357"/>
          <w:tab w:val="left" w:pos="567"/>
        </w:tabs>
        <w:spacing w:after="0"/>
        <w:ind w:left="426" w:hanging="426"/>
        <w:rPr>
          <w:lang w:val="nl-BE"/>
        </w:rPr>
      </w:pPr>
      <w:r w:rsidRPr="00F9588C">
        <w:rPr>
          <w:lang w:val="da-DK"/>
        </w:rPr>
        <w:t>54.</w:t>
      </w:r>
      <w:r w:rsidRPr="00F9588C">
        <w:rPr>
          <w:lang w:val="da-DK"/>
        </w:rPr>
        <w:tab/>
        <w:t xml:space="preserve">Januel E, Ursu R, Alkhafaji A, et al. </w:t>
      </w:r>
      <w:r w:rsidRPr="00900DA1">
        <w:t xml:space="preserve">Impact of renin-angiotensin system blockade on clinical outcome in glioblastoma. </w:t>
      </w:r>
      <w:r w:rsidRPr="00A7495D">
        <w:rPr>
          <w:lang w:val="nl-BE"/>
        </w:rPr>
        <w:t>Eur J Neurol 2015;22:1304-9.</w:t>
      </w:r>
    </w:p>
    <w:p w14:paraId="148C1C83" w14:textId="77777777" w:rsidR="00900DA1" w:rsidRPr="00900DA1" w:rsidRDefault="00900DA1" w:rsidP="002F1620">
      <w:pPr>
        <w:pStyle w:val="EndNoteBibliography"/>
        <w:tabs>
          <w:tab w:val="clear" w:pos="357"/>
          <w:tab w:val="left" w:pos="567"/>
        </w:tabs>
        <w:spacing w:after="0"/>
        <w:ind w:left="426" w:hanging="426"/>
      </w:pPr>
      <w:r w:rsidRPr="00A7495D">
        <w:rPr>
          <w:lang w:val="nl-BE"/>
        </w:rPr>
        <w:t>55.</w:t>
      </w:r>
      <w:r w:rsidRPr="00A7495D">
        <w:rPr>
          <w:lang w:val="nl-BE"/>
        </w:rPr>
        <w:tab/>
        <w:t xml:space="preserve">Bodmer S, Strommer K, Frei K, et al. </w:t>
      </w:r>
      <w:r w:rsidRPr="00900DA1">
        <w:t>Immunosuppression and transforming growth factor-beta in glioblastoma. Preferential production of transforming growth factor-beta 2. J Immunol 1989;143:3222-9.</w:t>
      </w:r>
    </w:p>
    <w:p w14:paraId="4BDEE6E2" w14:textId="77777777" w:rsidR="00900DA1" w:rsidRPr="00A7495D" w:rsidRDefault="00900DA1" w:rsidP="002F1620">
      <w:pPr>
        <w:pStyle w:val="EndNoteBibliography"/>
        <w:tabs>
          <w:tab w:val="clear" w:pos="357"/>
          <w:tab w:val="left" w:pos="567"/>
        </w:tabs>
        <w:spacing w:after="0"/>
        <w:ind w:left="426" w:hanging="426"/>
        <w:rPr>
          <w:lang w:val="nl-BE"/>
        </w:rPr>
      </w:pPr>
      <w:r w:rsidRPr="00900DA1">
        <w:t>56.</w:t>
      </w:r>
      <w:r w:rsidRPr="00900DA1">
        <w:tab/>
        <w:t xml:space="preserve">Iwadate Y, Matsutani T, Hirono S, Shinozaki N, Saeki N. Transforming growth factor-beta and stem cell markers are highly expressed around necrotic areas in glioblastoma. </w:t>
      </w:r>
      <w:r w:rsidRPr="00A7495D">
        <w:rPr>
          <w:lang w:val="nl-BE"/>
        </w:rPr>
        <w:t>J Neurooncol 2016;129:101-7.</w:t>
      </w:r>
    </w:p>
    <w:p w14:paraId="407BD054" w14:textId="77777777" w:rsidR="00900DA1" w:rsidRPr="00900DA1" w:rsidRDefault="00900DA1" w:rsidP="002F1620">
      <w:pPr>
        <w:pStyle w:val="EndNoteBibliography"/>
        <w:tabs>
          <w:tab w:val="clear" w:pos="357"/>
          <w:tab w:val="left" w:pos="567"/>
        </w:tabs>
        <w:spacing w:after="0"/>
        <w:ind w:left="426" w:hanging="426"/>
      </w:pPr>
      <w:r w:rsidRPr="00A7495D">
        <w:rPr>
          <w:lang w:val="nl-BE"/>
        </w:rPr>
        <w:t>57.</w:t>
      </w:r>
      <w:r w:rsidRPr="00A7495D">
        <w:rPr>
          <w:lang w:val="nl-BE"/>
        </w:rPr>
        <w:tab/>
        <w:t xml:space="preserve">Stupp R, Hegi ME, Gorlia T, et al. </w:t>
      </w:r>
      <w:r w:rsidRPr="00900DA1">
        <w:t>Cilengitide combined with standard treatment for patients with newly diagnosed glioblastoma with methylated MGMT promoter (CENTRIC EORTC 26071-22072 study): a multicentre, randomised, open-label, phase 3 trial. Lancet Oncol 2014;15:1100-8.</w:t>
      </w:r>
    </w:p>
    <w:p w14:paraId="705ECB73" w14:textId="77777777" w:rsidR="00900DA1" w:rsidRPr="00900DA1" w:rsidRDefault="00900DA1" w:rsidP="002F1620">
      <w:pPr>
        <w:pStyle w:val="EndNoteBibliography"/>
        <w:tabs>
          <w:tab w:val="clear" w:pos="357"/>
          <w:tab w:val="left" w:pos="567"/>
        </w:tabs>
        <w:spacing w:after="0"/>
        <w:ind w:left="426" w:hanging="426"/>
      </w:pPr>
      <w:r w:rsidRPr="00900DA1">
        <w:lastRenderedPageBreak/>
        <w:t>58.</w:t>
      </w:r>
      <w:r w:rsidRPr="00900DA1">
        <w:tab/>
        <w:t>Bonner G, Smolka W, Jung C, Bestehorn K. Efficacy and safety of losartan 100 mg or losartan 100 mg plus hydrochlorothiazide 25 mg in the treatment of patients with essential arterial hypertension and CV risk factors: observational, prospective study in primary care. Curr Med Res Opin 2009;25:981-90.</w:t>
      </w:r>
    </w:p>
    <w:p w14:paraId="5B693859" w14:textId="77777777" w:rsidR="00900DA1" w:rsidRPr="00900DA1" w:rsidRDefault="00900DA1" w:rsidP="002F1620">
      <w:pPr>
        <w:pStyle w:val="EndNoteBibliography"/>
        <w:tabs>
          <w:tab w:val="clear" w:pos="357"/>
          <w:tab w:val="left" w:pos="567"/>
        </w:tabs>
        <w:spacing w:after="0"/>
        <w:ind w:left="426" w:hanging="426"/>
      </w:pPr>
      <w:r w:rsidRPr="00900DA1">
        <w:t>59.</w:t>
      </w:r>
      <w:r w:rsidRPr="00900DA1">
        <w:tab/>
        <w:t>Li EC, Heran BS, Wright JM. Angiotensin converting enzyme (ACE) inhibitors versus angiotensin receptor blockers for primary hypertension. Cochrane Database Syst Rev 2014:CD009096.</w:t>
      </w:r>
    </w:p>
    <w:p w14:paraId="20E2D1A7" w14:textId="77777777" w:rsidR="00900DA1" w:rsidRPr="00900DA1" w:rsidRDefault="00900DA1" w:rsidP="002F1620">
      <w:pPr>
        <w:pStyle w:val="EndNoteBibliography"/>
        <w:tabs>
          <w:tab w:val="clear" w:pos="357"/>
          <w:tab w:val="left" w:pos="567"/>
        </w:tabs>
        <w:spacing w:after="0"/>
        <w:ind w:left="426" w:hanging="426"/>
      </w:pPr>
      <w:r w:rsidRPr="00900DA1">
        <w:t>60.</w:t>
      </w:r>
      <w:r w:rsidRPr="00900DA1">
        <w:tab/>
        <w:t>Sun H, Li T, Zhuang R, Cai W, Zheng Y. Do renin-angiotensin system inhibitors influence the recurrence, metastasis, and survival in cancer patients?: Evidence from a meta-analysis including 55 studies. Medicine (Baltimore) 2017;96:e6394.</w:t>
      </w:r>
    </w:p>
    <w:p w14:paraId="4B57F37A" w14:textId="77777777" w:rsidR="00900DA1" w:rsidRPr="00F9588C" w:rsidRDefault="00900DA1" w:rsidP="002F1620">
      <w:pPr>
        <w:pStyle w:val="EndNoteBibliography"/>
        <w:tabs>
          <w:tab w:val="clear" w:pos="357"/>
          <w:tab w:val="left" w:pos="567"/>
        </w:tabs>
        <w:spacing w:after="0"/>
        <w:ind w:left="426" w:hanging="426"/>
      </w:pPr>
      <w:r w:rsidRPr="00900DA1">
        <w:t>61.</w:t>
      </w:r>
      <w:r w:rsidRPr="00900DA1">
        <w:tab/>
        <w:t xml:space="preserve">Li XY, Sun JF, Hu SQ. The renin-angiotensin system blockers as adjunctive therapy for cancer: a meta-analysis of survival outcome. </w:t>
      </w:r>
      <w:r w:rsidRPr="00F9588C">
        <w:t>Eur Rev Med Pharmacol Sci 2017;21:1375-83.</w:t>
      </w:r>
    </w:p>
    <w:p w14:paraId="62540E16" w14:textId="77777777" w:rsidR="00900DA1" w:rsidRPr="00A7495D" w:rsidRDefault="00900DA1" w:rsidP="002F1620">
      <w:pPr>
        <w:pStyle w:val="EndNoteBibliography"/>
        <w:tabs>
          <w:tab w:val="clear" w:pos="357"/>
          <w:tab w:val="left" w:pos="567"/>
        </w:tabs>
        <w:spacing w:after="0"/>
        <w:ind w:left="426" w:hanging="426"/>
        <w:rPr>
          <w:lang w:val="nl-BE"/>
        </w:rPr>
      </w:pPr>
      <w:r w:rsidRPr="00F9588C">
        <w:t>62.</w:t>
      </w:r>
      <w:r w:rsidRPr="00F9588C">
        <w:tab/>
        <w:t xml:space="preserve">Levin VA, Chan J, Datta M, Yee JL, Jain RK. </w:t>
      </w:r>
      <w:r w:rsidRPr="00900DA1">
        <w:t xml:space="preserve">Effect of angiotensin system inhibitors on survival in newly diagnosed glioma patients and recurrent glioblastoma patients receiving chemotherapy and/or bevacizumab. </w:t>
      </w:r>
      <w:r w:rsidRPr="00A7495D">
        <w:rPr>
          <w:lang w:val="nl-BE"/>
        </w:rPr>
        <w:t>J Neurooncol 2017;134:325-30.</w:t>
      </w:r>
    </w:p>
    <w:p w14:paraId="22700DED" w14:textId="77777777" w:rsidR="00900DA1" w:rsidRPr="00900DA1" w:rsidRDefault="00900DA1" w:rsidP="002F1620">
      <w:pPr>
        <w:pStyle w:val="EndNoteBibliography"/>
        <w:tabs>
          <w:tab w:val="clear" w:pos="357"/>
          <w:tab w:val="left" w:pos="567"/>
        </w:tabs>
        <w:spacing w:after="0"/>
        <w:ind w:left="426" w:hanging="426"/>
      </w:pPr>
      <w:r w:rsidRPr="00A7495D">
        <w:rPr>
          <w:lang w:val="nl-BE"/>
        </w:rPr>
        <w:t>63.</w:t>
      </w:r>
      <w:r w:rsidRPr="00A7495D">
        <w:rPr>
          <w:lang w:val="nl-BE"/>
        </w:rPr>
        <w:tab/>
        <w:t xml:space="preserve">Ursu R, Thomas L, Psimaras D, et al. </w:t>
      </w:r>
      <w:r w:rsidRPr="00900DA1">
        <w:t>Angiotensin II Receptor Blockers, steroids and radiotherapy in glioblastoma - A randomized multicenter trial (ASTER Trial). An ANOCEF Study Neuro Oncol 2018;20:219-20.</w:t>
      </w:r>
    </w:p>
    <w:p w14:paraId="666FFF53" w14:textId="77777777" w:rsidR="00900DA1" w:rsidRPr="00F9588C" w:rsidRDefault="00900DA1" w:rsidP="002F1620">
      <w:pPr>
        <w:pStyle w:val="EndNoteBibliography"/>
        <w:tabs>
          <w:tab w:val="clear" w:pos="357"/>
          <w:tab w:val="left" w:pos="567"/>
        </w:tabs>
        <w:spacing w:after="0"/>
        <w:ind w:left="426" w:hanging="426"/>
        <w:rPr>
          <w:lang w:val="da-DK"/>
        </w:rPr>
      </w:pPr>
      <w:r w:rsidRPr="00900DA1">
        <w:t>64.</w:t>
      </w:r>
      <w:r w:rsidRPr="00900DA1">
        <w:tab/>
        <w:t xml:space="preserve">Keizman D, Huang P, Eisenberger MA, et al. Angiotensin system inhibitors and outcome of sunitinib treatment in patients with metastatic renal cell carcinoma: a retrospective examination. </w:t>
      </w:r>
      <w:r w:rsidRPr="00F9588C">
        <w:rPr>
          <w:lang w:val="da-DK"/>
        </w:rPr>
        <w:t>Eur J Cancer 2011;47:1955-61.</w:t>
      </w:r>
    </w:p>
    <w:p w14:paraId="71C81156" w14:textId="77777777" w:rsidR="00900DA1" w:rsidRPr="00900DA1" w:rsidRDefault="00900DA1" w:rsidP="002F1620">
      <w:pPr>
        <w:pStyle w:val="EndNoteBibliography"/>
        <w:tabs>
          <w:tab w:val="clear" w:pos="357"/>
          <w:tab w:val="left" w:pos="567"/>
        </w:tabs>
        <w:spacing w:after="0"/>
        <w:ind w:left="426" w:hanging="426"/>
      </w:pPr>
      <w:r w:rsidRPr="00F9588C">
        <w:rPr>
          <w:lang w:val="da-DK"/>
        </w:rPr>
        <w:t>65.</w:t>
      </w:r>
      <w:r w:rsidRPr="00F9588C">
        <w:rPr>
          <w:lang w:val="da-DK"/>
        </w:rPr>
        <w:tab/>
        <w:t xml:space="preserve">Johansen MD, Urup T, Holst CB, et al. </w:t>
      </w:r>
      <w:r w:rsidRPr="00900DA1">
        <w:t>Outcome of Bevacizumab Therapy in Patients with Recurrent Glioblastoma Treated with Angiotensin System Inhibitors AU - Johansen, Maria Dinche. Cancer Invest 2018;36:512-9.</w:t>
      </w:r>
    </w:p>
    <w:p w14:paraId="01F6F87A" w14:textId="77777777" w:rsidR="00900DA1" w:rsidRPr="00900DA1" w:rsidRDefault="00900DA1" w:rsidP="002F1620">
      <w:pPr>
        <w:pStyle w:val="EndNoteBibliography"/>
        <w:tabs>
          <w:tab w:val="clear" w:pos="357"/>
          <w:tab w:val="left" w:pos="567"/>
        </w:tabs>
        <w:spacing w:after="0"/>
        <w:ind w:left="426" w:hanging="426"/>
      </w:pPr>
      <w:r w:rsidRPr="00900DA1">
        <w:t>66.</w:t>
      </w:r>
      <w:r w:rsidRPr="00900DA1">
        <w:tab/>
        <w:t>von Lueder TG, Krum H. RAAS inhibitors and cardiovascular protection in large scale trials. Cardiovasc Drugs Ther 2013;27:171-9.</w:t>
      </w:r>
    </w:p>
    <w:p w14:paraId="320E1B59" w14:textId="77777777" w:rsidR="00900DA1" w:rsidRPr="00900DA1" w:rsidRDefault="00900DA1" w:rsidP="002F1620">
      <w:pPr>
        <w:pStyle w:val="EndNoteBibliography"/>
        <w:tabs>
          <w:tab w:val="clear" w:pos="357"/>
          <w:tab w:val="left" w:pos="567"/>
        </w:tabs>
        <w:spacing w:after="0"/>
        <w:ind w:left="426" w:hanging="426"/>
      </w:pPr>
      <w:r w:rsidRPr="00900DA1">
        <w:t>67.</w:t>
      </w:r>
      <w:r w:rsidRPr="00900DA1">
        <w:tab/>
        <w:t>Carpentier AF, Ferrari D, Bailon O, et al. Steroid-sparing effects of angiotensin-II inhibitors in glioblastoma patients. Eur J Neurol 2012;19:1337-42.</w:t>
      </w:r>
    </w:p>
    <w:p w14:paraId="2E74BDCD" w14:textId="77777777" w:rsidR="00900DA1" w:rsidRPr="00900DA1" w:rsidRDefault="00900DA1" w:rsidP="002F1620">
      <w:pPr>
        <w:pStyle w:val="EndNoteBibliography"/>
        <w:tabs>
          <w:tab w:val="clear" w:pos="357"/>
          <w:tab w:val="left" w:pos="567"/>
        </w:tabs>
        <w:spacing w:after="0"/>
        <w:ind w:left="426" w:hanging="426"/>
      </w:pPr>
      <w:r w:rsidRPr="00900DA1">
        <w:t>68.</w:t>
      </w:r>
      <w:r w:rsidRPr="00900DA1">
        <w:tab/>
        <w:t>Steeg PS. Targeting metastasis. Nat Rev Cancer 2016;16:201-18.</w:t>
      </w:r>
    </w:p>
    <w:p w14:paraId="3BBAA567" w14:textId="77777777" w:rsidR="00900DA1" w:rsidRPr="00900DA1" w:rsidRDefault="00900DA1" w:rsidP="002F1620">
      <w:pPr>
        <w:pStyle w:val="EndNoteBibliography"/>
        <w:tabs>
          <w:tab w:val="clear" w:pos="357"/>
          <w:tab w:val="left" w:pos="567"/>
        </w:tabs>
        <w:spacing w:after="0"/>
        <w:ind w:left="426" w:hanging="426"/>
      </w:pPr>
      <w:r w:rsidRPr="00900DA1">
        <w:t>69.</w:t>
      </w:r>
      <w:r w:rsidRPr="00900DA1">
        <w:tab/>
        <w:t>Hitchcock SA, Pennington LD. Structure-brain exposure relationships. J Med Chem 2006;49:7559-83.</w:t>
      </w:r>
    </w:p>
    <w:p w14:paraId="721178D9" w14:textId="77777777" w:rsidR="00900DA1" w:rsidRPr="00F9588C" w:rsidRDefault="00900DA1" w:rsidP="002F1620">
      <w:pPr>
        <w:pStyle w:val="EndNoteBibliography"/>
        <w:tabs>
          <w:tab w:val="clear" w:pos="357"/>
          <w:tab w:val="left" w:pos="567"/>
        </w:tabs>
        <w:spacing w:after="0"/>
        <w:ind w:left="426" w:hanging="426"/>
        <w:rPr>
          <w:lang w:val="da-DK"/>
        </w:rPr>
      </w:pPr>
      <w:r w:rsidRPr="00900DA1">
        <w:t>70.</w:t>
      </w:r>
      <w:r w:rsidRPr="00900DA1">
        <w:tab/>
        <w:t xml:space="preserve">Michel MC, Foster C, Brunner HR, Liu L. A systematic comparison of the properties of clinically used angiotensin II type 1 receptor antagonists. </w:t>
      </w:r>
      <w:r w:rsidRPr="00F9588C">
        <w:rPr>
          <w:lang w:val="da-DK"/>
        </w:rPr>
        <w:t>Pharmacol Rev 2013;65:809-48.</w:t>
      </w:r>
    </w:p>
    <w:p w14:paraId="3201E0AC" w14:textId="77777777" w:rsidR="00900DA1" w:rsidRPr="00900DA1" w:rsidRDefault="00900DA1" w:rsidP="002F1620">
      <w:pPr>
        <w:pStyle w:val="EndNoteBibliography"/>
        <w:tabs>
          <w:tab w:val="clear" w:pos="357"/>
          <w:tab w:val="left" w:pos="567"/>
        </w:tabs>
        <w:spacing w:after="0"/>
        <w:ind w:left="426" w:hanging="426"/>
      </w:pPr>
      <w:r w:rsidRPr="00F9588C">
        <w:rPr>
          <w:lang w:val="da-DK"/>
        </w:rPr>
        <w:t>71.</w:t>
      </w:r>
      <w:r w:rsidRPr="00F9588C">
        <w:rPr>
          <w:lang w:val="da-DK"/>
        </w:rPr>
        <w:tab/>
        <w:t xml:space="preserve">Seano G, Nia HT, Emblem  KE, et al. </w:t>
      </w:r>
      <w:r w:rsidRPr="00900DA1">
        <w:t>Neurological dysfunction caused by brain tumour-generated solid stress is reversed by lithium. Nature Biomedical Engineering 2018;In Press.</w:t>
      </w:r>
    </w:p>
    <w:p w14:paraId="63D599B2" w14:textId="77777777" w:rsidR="00900DA1" w:rsidRPr="00900DA1" w:rsidRDefault="00900DA1" w:rsidP="002F1620">
      <w:pPr>
        <w:pStyle w:val="EndNoteBibliography"/>
        <w:tabs>
          <w:tab w:val="clear" w:pos="357"/>
          <w:tab w:val="left" w:pos="567"/>
        </w:tabs>
        <w:spacing w:after="0"/>
        <w:ind w:left="426" w:hanging="426"/>
      </w:pPr>
      <w:r w:rsidRPr="00900DA1">
        <w:t>72.</w:t>
      </w:r>
      <w:r w:rsidRPr="00900DA1">
        <w:tab/>
        <w:t>Kourilsky A, Bertrand G, Ursu R, et al. Impact of Angiotensin-II receptor blockers on vasogenic edema in glioblastoma patients. J Neurol 2016;263:524-30.</w:t>
      </w:r>
    </w:p>
    <w:p w14:paraId="15B8CB1F" w14:textId="77777777" w:rsidR="00900DA1" w:rsidRPr="00900DA1" w:rsidRDefault="00900DA1" w:rsidP="002F1620">
      <w:pPr>
        <w:pStyle w:val="EndNoteBibliography"/>
        <w:tabs>
          <w:tab w:val="clear" w:pos="357"/>
          <w:tab w:val="left" w:pos="567"/>
        </w:tabs>
        <w:spacing w:after="0"/>
        <w:ind w:left="426" w:hanging="426"/>
      </w:pPr>
      <w:r w:rsidRPr="00900DA1">
        <w:t>73.</w:t>
      </w:r>
      <w:r w:rsidRPr="00900DA1">
        <w:tab/>
        <w:t>Weller M, Yung WK. Angiogenesis inhibition for glioblastoma at the edge: beyond AVAGlio and RTOG 0825. Neuro Oncol 2013;15:971.</w:t>
      </w:r>
    </w:p>
    <w:p w14:paraId="20859B0C" w14:textId="77777777" w:rsidR="00900DA1" w:rsidRPr="00B23E6F" w:rsidRDefault="00900DA1" w:rsidP="002F1620">
      <w:pPr>
        <w:pStyle w:val="EndNoteBibliography"/>
        <w:tabs>
          <w:tab w:val="clear" w:pos="357"/>
          <w:tab w:val="left" w:pos="567"/>
        </w:tabs>
        <w:spacing w:after="0"/>
        <w:ind w:left="426" w:hanging="426"/>
        <w:rPr>
          <w:lang w:val="nl-BE"/>
        </w:rPr>
      </w:pPr>
      <w:r w:rsidRPr="00900DA1">
        <w:t>74.</w:t>
      </w:r>
      <w:r w:rsidRPr="00900DA1">
        <w:tab/>
        <w:t xml:space="preserve">Liu TT, Achrol AS, Mitchell LA, et al. Magnetic resonance perfusion image features uncover an angiogenic subgroup of glioblastoma patients with poor survival and better response to antiangiogenic treatment. </w:t>
      </w:r>
      <w:r w:rsidRPr="00B23E6F">
        <w:rPr>
          <w:lang w:val="nl-BE"/>
        </w:rPr>
        <w:t>Neuro Oncol 2017;19:997-1007.</w:t>
      </w:r>
    </w:p>
    <w:p w14:paraId="7DF936A7" w14:textId="77777777" w:rsidR="00900DA1" w:rsidRPr="00F9588C" w:rsidRDefault="00900DA1" w:rsidP="002F1620">
      <w:pPr>
        <w:pStyle w:val="EndNoteBibliography"/>
        <w:tabs>
          <w:tab w:val="clear" w:pos="357"/>
          <w:tab w:val="left" w:pos="567"/>
        </w:tabs>
        <w:spacing w:after="0"/>
        <w:ind w:left="426" w:hanging="426"/>
        <w:rPr>
          <w:lang w:val="da-DK"/>
        </w:rPr>
      </w:pPr>
      <w:r w:rsidRPr="00A7495D">
        <w:rPr>
          <w:lang w:val="nl-BE"/>
        </w:rPr>
        <w:t>75.</w:t>
      </w:r>
      <w:r w:rsidRPr="00A7495D">
        <w:rPr>
          <w:lang w:val="nl-BE"/>
        </w:rPr>
        <w:tab/>
        <w:t xml:space="preserve">Schmainda KM, Zhang Z, Prah M, et al. </w:t>
      </w:r>
      <w:r w:rsidRPr="00900DA1">
        <w:t xml:space="preserve">Dynamic susceptibility contrast MRI measures of relative cerebral blood volume as a prognostic marker for overall survival in recurrent glioblastoma: results from the ACRIN 6677/RTOG 0625 multicenter trial. </w:t>
      </w:r>
      <w:r w:rsidRPr="00F9588C">
        <w:rPr>
          <w:lang w:val="da-DK"/>
        </w:rPr>
        <w:t>Neuro Oncol 2015;17:1148-56.</w:t>
      </w:r>
    </w:p>
    <w:p w14:paraId="6AF852AA" w14:textId="77777777" w:rsidR="00900DA1" w:rsidRPr="00F9588C" w:rsidRDefault="00900DA1" w:rsidP="002F1620">
      <w:pPr>
        <w:pStyle w:val="EndNoteBibliography"/>
        <w:tabs>
          <w:tab w:val="clear" w:pos="357"/>
          <w:tab w:val="left" w:pos="567"/>
        </w:tabs>
        <w:spacing w:after="0"/>
        <w:ind w:left="426" w:hanging="426"/>
        <w:rPr>
          <w:lang w:val="da-DK"/>
        </w:rPr>
      </w:pPr>
      <w:r w:rsidRPr="00F9588C">
        <w:rPr>
          <w:lang w:val="da-DK"/>
        </w:rPr>
        <w:t>76.</w:t>
      </w:r>
      <w:r w:rsidRPr="00F9588C">
        <w:rPr>
          <w:lang w:val="da-DK"/>
        </w:rPr>
        <w:tab/>
        <w:t xml:space="preserve">Sorensen AG, Emblem KE, Polaskova P, et al. </w:t>
      </w:r>
      <w:r w:rsidRPr="00900DA1">
        <w:t xml:space="preserve">Increased Survival of Glioblastoma Patients Who Respond to Antiangiogenic Therapy with Elevated Blood Perfusion. </w:t>
      </w:r>
      <w:r w:rsidRPr="00F9588C">
        <w:rPr>
          <w:lang w:val="da-DK"/>
        </w:rPr>
        <w:t>Cancer Res 2012;72:402-7.</w:t>
      </w:r>
    </w:p>
    <w:p w14:paraId="7ECAB85B" w14:textId="77777777" w:rsidR="00900DA1" w:rsidRPr="00900DA1" w:rsidRDefault="00900DA1" w:rsidP="002F1620">
      <w:pPr>
        <w:pStyle w:val="EndNoteBibliography"/>
        <w:tabs>
          <w:tab w:val="clear" w:pos="357"/>
          <w:tab w:val="left" w:pos="567"/>
        </w:tabs>
        <w:spacing w:after="0"/>
        <w:ind w:left="426" w:hanging="426"/>
      </w:pPr>
      <w:r w:rsidRPr="00F9588C">
        <w:rPr>
          <w:lang w:val="da-DK"/>
        </w:rPr>
        <w:t>77.</w:t>
      </w:r>
      <w:r w:rsidRPr="00F9588C">
        <w:rPr>
          <w:lang w:val="da-DK"/>
        </w:rPr>
        <w:tab/>
        <w:t xml:space="preserve">Emblem  KE, Gerstner ER, Sorensen AG, et al. </w:t>
      </w:r>
      <w:r w:rsidRPr="00900DA1">
        <w:t>Matrix-depleting Anti-hypertensives Decompress Tumor Blood Vessels and Improve Perfusion in Patients with Glioblastomas Receiving Anti-angiogenic Therapy. Proc American Association for Cancer Research (AACR) Annual Meeting 2016:p3975.</w:t>
      </w:r>
    </w:p>
    <w:p w14:paraId="4E4A2DAA" w14:textId="77777777" w:rsidR="00900DA1" w:rsidRPr="00900DA1" w:rsidRDefault="00900DA1" w:rsidP="002F1620">
      <w:pPr>
        <w:pStyle w:val="EndNoteBibliography"/>
        <w:tabs>
          <w:tab w:val="clear" w:pos="357"/>
          <w:tab w:val="left" w:pos="567"/>
        </w:tabs>
        <w:spacing w:after="0"/>
        <w:ind w:left="426" w:hanging="426"/>
      </w:pPr>
      <w:r w:rsidRPr="00900DA1">
        <w:t>78.</w:t>
      </w:r>
      <w:r w:rsidRPr="00900DA1">
        <w:tab/>
        <w:t>Berghoff AS, Rajky O, Winkler F, et al. Invasion patterns in brain metastases of solid cancers. Neuro Oncol 2013;15:1664-72.</w:t>
      </w:r>
    </w:p>
    <w:p w14:paraId="7767F4C9" w14:textId="77777777" w:rsidR="00900DA1" w:rsidRPr="00A7495D" w:rsidRDefault="00900DA1" w:rsidP="002F1620">
      <w:pPr>
        <w:pStyle w:val="EndNoteBibliography"/>
        <w:tabs>
          <w:tab w:val="clear" w:pos="357"/>
          <w:tab w:val="left" w:pos="567"/>
        </w:tabs>
        <w:spacing w:after="0"/>
        <w:ind w:left="426" w:hanging="426"/>
        <w:rPr>
          <w:lang w:val="nl-BE"/>
        </w:rPr>
      </w:pPr>
      <w:r w:rsidRPr="00900DA1">
        <w:t>79.</w:t>
      </w:r>
      <w:r w:rsidRPr="00900DA1">
        <w:tab/>
        <w:t xml:space="preserve">Lemee JM, Clavreul A, Menei P. Intratumoral heterogeneity in glioblastoma: don't forget the peritumoral brain zone. </w:t>
      </w:r>
      <w:r w:rsidRPr="00A7495D">
        <w:rPr>
          <w:lang w:val="nl-BE"/>
        </w:rPr>
        <w:t>Neuro Oncol 2015;17:1322-32.</w:t>
      </w:r>
    </w:p>
    <w:p w14:paraId="2305B6EE" w14:textId="77777777" w:rsidR="00900DA1" w:rsidRPr="00F9588C" w:rsidRDefault="00900DA1" w:rsidP="002F1620">
      <w:pPr>
        <w:pStyle w:val="EndNoteBibliography"/>
        <w:tabs>
          <w:tab w:val="clear" w:pos="357"/>
          <w:tab w:val="left" w:pos="567"/>
        </w:tabs>
        <w:spacing w:after="0"/>
        <w:ind w:left="426" w:hanging="426"/>
        <w:rPr>
          <w:lang w:val="da-DK"/>
        </w:rPr>
      </w:pPr>
      <w:r w:rsidRPr="00A7495D">
        <w:rPr>
          <w:lang w:val="nl-BE"/>
        </w:rPr>
        <w:t>80.</w:t>
      </w:r>
      <w:r w:rsidRPr="00A7495D">
        <w:rPr>
          <w:lang w:val="nl-BE"/>
        </w:rPr>
        <w:tab/>
        <w:t xml:space="preserve">Jamin Y, Boult JK, Li J, et al. </w:t>
      </w:r>
      <w:r w:rsidRPr="00900DA1">
        <w:t xml:space="preserve">Exploring the biomechanical properties of brain malignancies and their pathologic determinants in vivo with magnetic resonance elastography. </w:t>
      </w:r>
      <w:r w:rsidRPr="00F9588C">
        <w:rPr>
          <w:lang w:val="da-DK"/>
        </w:rPr>
        <w:t>Cancer Res 2015;75:1216-24.</w:t>
      </w:r>
    </w:p>
    <w:p w14:paraId="5CB02A7B" w14:textId="77777777" w:rsidR="00900DA1" w:rsidRPr="00900DA1" w:rsidRDefault="00900DA1" w:rsidP="002F1620">
      <w:pPr>
        <w:pStyle w:val="EndNoteBibliography"/>
        <w:tabs>
          <w:tab w:val="clear" w:pos="357"/>
          <w:tab w:val="left" w:pos="567"/>
        </w:tabs>
        <w:spacing w:after="0"/>
        <w:ind w:left="426" w:hanging="426"/>
      </w:pPr>
      <w:r w:rsidRPr="00F9588C">
        <w:rPr>
          <w:lang w:val="da-DK"/>
        </w:rPr>
        <w:t>81.</w:t>
      </w:r>
      <w:r w:rsidRPr="00F9588C">
        <w:rPr>
          <w:lang w:val="da-DK"/>
        </w:rPr>
        <w:tab/>
        <w:t xml:space="preserve">Patel AP, Tirosh I, Trombetta JJ, et al. </w:t>
      </w:r>
      <w:r w:rsidRPr="00900DA1">
        <w:t>Single-cell RNA-seq highlights intratumoral heterogeneity in primary glioblastoma. Science 2014;344:1396-401.</w:t>
      </w:r>
    </w:p>
    <w:p w14:paraId="45F1234F" w14:textId="77777777" w:rsidR="00900DA1" w:rsidRPr="00F9588C" w:rsidRDefault="00900DA1" w:rsidP="002F1620">
      <w:pPr>
        <w:pStyle w:val="EndNoteBibliography"/>
        <w:tabs>
          <w:tab w:val="clear" w:pos="357"/>
          <w:tab w:val="left" w:pos="567"/>
        </w:tabs>
        <w:spacing w:after="0"/>
        <w:ind w:left="426" w:hanging="426"/>
        <w:rPr>
          <w:lang w:val="da-DK"/>
        </w:rPr>
      </w:pPr>
      <w:r w:rsidRPr="00900DA1">
        <w:t>82.</w:t>
      </w:r>
      <w:r w:rsidRPr="00900DA1">
        <w:tab/>
        <w:t xml:space="preserve">Emblem  KE, Jain RK. Improving Treatment of Liver Metastases by Targeting Non-angiogenic Mechanisms. </w:t>
      </w:r>
      <w:r w:rsidRPr="00F9588C">
        <w:rPr>
          <w:lang w:val="da-DK"/>
        </w:rPr>
        <w:t>Nat Med 2016.</w:t>
      </w:r>
    </w:p>
    <w:p w14:paraId="69828960" w14:textId="77777777" w:rsidR="00900DA1" w:rsidRPr="00F9588C" w:rsidRDefault="00900DA1" w:rsidP="002F1620">
      <w:pPr>
        <w:pStyle w:val="EndNoteBibliography"/>
        <w:tabs>
          <w:tab w:val="clear" w:pos="357"/>
          <w:tab w:val="left" w:pos="567"/>
        </w:tabs>
        <w:spacing w:after="0"/>
        <w:ind w:left="426" w:hanging="426"/>
        <w:rPr>
          <w:lang w:val="da-DK"/>
        </w:rPr>
      </w:pPr>
      <w:r w:rsidRPr="00F9588C">
        <w:rPr>
          <w:lang w:val="da-DK"/>
        </w:rPr>
        <w:t>83.</w:t>
      </w:r>
      <w:r w:rsidRPr="00F9588C">
        <w:rPr>
          <w:lang w:val="da-DK"/>
        </w:rPr>
        <w:tab/>
        <w:t xml:space="preserve">Cohen JV, Alomari AK, Vortmeyer AO, et al. </w:t>
      </w:r>
      <w:r w:rsidRPr="00900DA1">
        <w:t xml:space="preserve">Melanoma Brain Metastasis Pseudoprogression after Pembrolizumab Treatment. </w:t>
      </w:r>
      <w:r w:rsidRPr="00F9588C">
        <w:rPr>
          <w:lang w:val="da-DK"/>
        </w:rPr>
        <w:t>Cancer Immunol Res 2016;4:179-82.</w:t>
      </w:r>
    </w:p>
    <w:p w14:paraId="709F8CB9" w14:textId="77777777" w:rsidR="00900DA1" w:rsidRPr="00900DA1" w:rsidRDefault="00900DA1" w:rsidP="002F1620">
      <w:pPr>
        <w:pStyle w:val="EndNoteBibliography"/>
        <w:tabs>
          <w:tab w:val="clear" w:pos="357"/>
          <w:tab w:val="left" w:pos="567"/>
        </w:tabs>
        <w:spacing w:after="0"/>
        <w:ind w:left="426" w:hanging="426"/>
      </w:pPr>
      <w:r w:rsidRPr="00F9588C">
        <w:rPr>
          <w:lang w:val="da-DK"/>
        </w:rPr>
        <w:lastRenderedPageBreak/>
        <w:t>84.</w:t>
      </w:r>
      <w:r w:rsidRPr="00F9588C">
        <w:rPr>
          <w:lang w:val="da-DK"/>
        </w:rPr>
        <w:tab/>
        <w:t xml:space="preserve">Nduom EK, Wei J, Yaghi NK, et al. </w:t>
      </w:r>
      <w:r w:rsidRPr="00900DA1">
        <w:t>PD-L1 expression and prognostic impact in glioblastoma. Neuro Oncol 2016;18:195-205.</w:t>
      </w:r>
    </w:p>
    <w:p w14:paraId="45615B92" w14:textId="77777777" w:rsidR="00900DA1" w:rsidRPr="00900DA1" w:rsidRDefault="00900DA1" w:rsidP="002F1620">
      <w:pPr>
        <w:pStyle w:val="EndNoteBibliography"/>
        <w:tabs>
          <w:tab w:val="clear" w:pos="357"/>
          <w:tab w:val="left" w:pos="567"/>
        </w:tabs>
        <w:spacing w:after="0"/>
        <w:ind w:left="426" w:hanging="426"/>
      </w:pPr>
      <w:r w:rsidRPr="00900DA1">
        <w:t>85.</w:t>
      </w:r>
      <w:r w:rsidRPr="00900DA1">
        <w:tab/>
        <w:t>Berghoff AS, Venur VA, Preusser M, Ahluwalia MS. Immune Checkpoint Inhibitors in Brain Metastases: From Biology to Treatment. Am Soc Clin Oncol Educ Book 2016;35:e116-e22.</w:t>
      </w:r>
    </w:p>
    <w:p w14:paraId="081449D1" w14:textId="77777777" w:rsidR="00900DA1" w:rsidRPr="00900DA1" w:rsidRDefault="00900DA1" w:rsidP="002F1620">
      <w:pPr>
        <w:pStyle w:val="EndNoteBibliography"/>
        <w:tabs>
          <w:tab w:val="clear" w:pos="357"/>
          <w:tab w:val="left" w:pos="567"/>
        </w:tabs>
        <w:spacing w:after="0"/>
        <w:ind w:left="426" w:hanging="426"/>
      </w:pPr>
      <w:r w:rsidRPr="00900DA1">
        <w:t>86.</w:t>
      </w:r>
      <w:r w:rsidRPr="00900DA1">
        <w:tab/>
        <w:t>Dietrich J, Rao K, Pastorino S, Kesari S. Corticosteroids in brain cancer patients: benefits and pitfalls. Expert Rev Clin Pharmacol 2011;4:233-42.</w:t>
      </w:r>
    </w:p>
    <w:p w14:paraId="4A6591B4" w14:textId="77777777" w:rsidR="00900DA1" w:rsidRPr="00900DA1" w:rsidRDefault="00900DA1" w:rsidP="002F1620">
      <w:pPr>
        <w:pStyle w:val="EndNoteBibliography"/>
        <w:tabs>
          <w:tab w:val="clear" w:pos="357"/>
          <w:tab w:val="left" w:pos="567"/>
        </w:tabs>
        <w:spacing w:after="0"/>
        <w:ind w:left="426" w:hanging="426"/>
      </w:pPr>
      <w:r w:rsidRPr="00900DA1">
        <w:t>87.</w:t>
      </w:r>
      <w:r w:rsidRPr="00900DA1">
        <w:tab/>
        <w:t>Van Gool SW. Brain Tumor Immunotherapy: What have We Learned so Far? Front Oncol 2015;5:98.</w:t>
      </w:r>
    </w:p>
    <w:p w14:paraId="1F35AD18" w14:textId="77777777" w:rsidR="00900DA1" w:rsidRPr="00900DA1" w:rsidRDefault="00900DA1" w:rsidP="002F1620">
      <w:pPr>
        <w:pStyle w:val="EndNoteBibliography"/>
        <w:tabs>
          <w:tab w:val="clear" w:pos="357"/>
          <w:tab w:val="left" w:pos="567"/>
        </w:tabs>
        <w:spacing w:after="0"/>
        <w:ind w:left="426" w:hanging="426"/>
      </w:pPr>
      <w:r w:rsidRPr="00900DA1">
        <w:t>88.</w:t>
      </w:r>
      <w:r w:rsidRPr="00900DA1">
        <w:tab/>
        <w:t>Colegio OR, Chu NQ, Szabo AL, et al. Functional polarization of tumour-associated macrophages by tumour-derived lactic acid. Nature 2014;513:559-63.</w:t>
      </w:r>
    </w:p>
    <w:p w14:paraId="12142A98" w14:textId="77777777" w:rsidR="00900DA1" w:rsidRPr="00900DA1" w:rsidRDefault="00900DA1" w:rsidP="002F1620">
      <w:pPr>
        <w:pStyle w:val="EndNoteBibliography"/>
        <w:tabs>
          <w:tab w:val="clear" w:pos="357"/>
          <w:tab w:val="left" w:pos="567"/>
        </w:tabs>
        <w:spacing w:after="0"/>
        <w:ind w:left="426" w:hanging="426"/>
      </w:pPr>
      <w:r w:rsidRPr="00B23E6F">
        <w:t>89.</w:t>
      </w:r>
      <w:r w:rsidRPr="00B23E6F">
        <w:tab/>
        <w:t xml:space="preserve">Digernes I, Courivaud F, Saxhaug C, et al. </w:t>
      </w:r>
      <w:r w:rsidRPr="00900DA1">
        <w:t>Abnormal Tumor and Peritumor Vasculature and Metabolism Differentiate Primary from Metastatic Brain Tumors. Proc International Society for Magnetic Resonance in Medicine 2015;p73.</w:t>
      </w:r>
    </w:p>
    <w:p w14:paraId="0DE61034" w14:textId="77777777" w:rsidR="00900DA1" w:rsidRPr="00900DA1" w:rsidRDefault="00900DA1" w:rsidP="002F1620">
      <w:pPr>
        <w:pStyle w:val="EndNoteBibliography"/>
        <w:tabs>
          <w:tab w:val="clear" w:pos="357"/>
          <w:tab w:val="left" w:pos="567"/>
        </w:tabs>
        <w:spacing w:after="0"/>
        <w:ind w:left="426" w:hanging="426"/>
      </w:pPr>
      <w:r w:rsidRPr="00534CE7">
        <w:rPr>
          <w:lang w:val="en-GB"/>
        </w:rPr>
        <w:t>90.</w:t>
      </w:r>
      <w:r w:rsidRPr="00534CE7">
        <w:rPr>
          <w:lang w:val="en-GB"/>
        </w:rPr>
        <w:tab/>
        <w:t xml:space="preserve">Emblem  KE, Gerstner ER, Sorensen AG, et al. </w:t>
      </w:r>
      <w:r w:rsidRPr="00900DA1">
        <w:t>Adding Angiotensin-system Inhibitors to Anti-angiogenic Therapy Reduces Vasogenic Edema in Newly Diagnosed Glioblastomas but not in Recurrent Disease. Proc American Association for Cancer Research (AACR) Special Conference on Engineering and Physical Sciences in Oncology 2016.</w:t>
      </w:r>
    </w:p>
    <w:p w14:paraId="33119706" w14:textId="77777777" w:rsidR="00900DA1" w:rsidRPr="00A7495D" w:rsidRDefault="00900DA1" w:rsidP="002F1620">
      <w:pPr>
        <w:pStyle w:val="EndNoteBibliography"/>
        <w:tabs>
          <w:tab w:val="clear" w:pos="357"/>
          <w:tab w:val="left" w:pos="567"/>
        </w:tabs>
        <w:spacing w:after="0"/>
        <w:ind w:left="426" w:hanging="426"/>
        <w:rPr>
          <w:lang w:val="nl-BE"/>
        </w:rPr>
      </w:pPr>
      <w:r w:rsidRPr="00F9588C">
        <w:rPr>
          <w:lang w:val="da-DK"/>
        </w:rPr>
        <w:t>91.</w:t>
      </w:r>
      <w:r w:rsidRPr="00F9588C">
        <w:rPr>
          <w:lang w:val="da-DK"/>
        </w:rPr>
        <w:tab/>
        <w:t xml:space="preserve">Grundy TJ, De LE, Griffin KR, et al. </w:t>
      </w:r>
      <w:r w:rsidRPr="00900DA1">
        <w:t xml:space="preserve">Differential response of patient-derived primary glioblastoma cells to environmental stiffness. </w:t>
      </w:r>
      <w:r w:rsidRPr="00A7495D">
        <w:rPr>
          <w:lang w:val="nl-BE"/>
        </w:rPr>
        <w:t>Sci Rep 2016;6:23353.</w:t>
      </w:r>
    </w:p>
    <w:p w14:paraId="3BE07E24" w14:textId="77777777" w:rsidR="00900DA1" w:rsidRPr="00900DA1" w:rsidRDefault="00900DA1" w:rsidP="002F1620">
      <w:pPr>
        <w:pStyle w:val="EndNoteBibliography"/>
        <w:tabs>
          <w:tab w:val="clear" w:pos="357"/>
          <w:tab w:val="left" w:pos="567"/>
        </w:tabs>
        <w:spacing w:after="0"/>
        <w:ind w:left="426" w:hanging="426"/>
      </w:pPr>
      <w:r w:rsidRPr="00A7495D">
        <w:rPr>
          <w:lang w:val="nl-BE"/>
        </w:rPr>
        <w:t>92.</w:t>
      </w:r>
      <w:r w:rsidRPr="00A7495D">
        <w:rPr>
          <w:lang w:val="nl-BE"/>
        </w:rPr>
        <w:tab/>
        <w:t xml:space="preserve">Stupp R, Mason WP, van den Bent MJ, et al. </w:t>
      </w:r>
      <w:r w:rsidRPr="00900DA1">
        <w:t>Radiotherapy plus concomitant and adjuvant temozolomide for glioblastoma. N Engl J Med 2005;352:987-96.</w:t>
      </w:r>
    </w:p>
    <w:p w14:paraId="042C420D" w14:textId="77777777" w:rsidR="00900DA1" w:rsidRPr="00F9588C" w:rsidRDefault="00900DA1" w:rsidP="002F1620">
      <w:pPr>
        <w:pStyle w:val="EndNoteBibliography"/>
        <w:tabs>
          <w:tab w:val="clear" w:pos="357"/>
          <w:tab w:val="left" w:pos="567"/>
        </w:tabs>
        <w:spacing w:after="0"/>
        <w:ind w:left="426" w:hanging="426"/>
        <w:rPr>
          <w:lang w:val="da-DK"/>
        </w:rPr>
      </w:pPr>
      <w:r w:rsidRPr="00900DA1">
        <w:t>93.</w:t>
      </w:r>
      <w:r w:rsidRPr="00900DA1">
        <w:tab/>
        <w:t xml:space="preserve">Waldeland E, Horling M, Hole EO, Sagstuen E, Malinen E. Dosimetry of stereotactic radiosurgery using lithium formate EPR dosimeters. </w:t>
      </w:r>
      <w:r w:rsidRPr="00F9588C">
        <w:rPr>
          <w:lang w:val="da-DK"/>
        </w:rPr>
        <w:t>Phys Med Biol 2010;55:2307-16.</w:t>
      </w:r>
    </w:p>
    <w:p w14:paraId="4ED20732" w14:textId="77777777" w:rsidR="00900DA1" w:rsidRPr="00370B53" w:rsidRDefault="00900DA1" w:rsidP="002F1620">
      <w:pPr>
        <w:pStyle w:val="EndNoteBibliography"/>
        <w:tabs>
          <w:tab w:val="clear" w:pos="357"/>
          <w:tab w:val="left" w:pos="567"/>
        </w:tabs>
        <w:spacing w:after="0"/>
        <w:ind w:left="426" w:hanging="426"/>
        <w:rPr>
          <w:lang w:val="nb-NO"/>
        </w:rPr>
      </w:pPr>
      <w:r w:rsidRPr="00F9588C">
        <w:rPr>
          <w:lang w:val="da-DK"/>
        </w:rPr>
        <w:t>94.</w:t>
      </w:r>
      <w:r w:rsidRPr="00F9588C">
        <w:rPr>
          <w:lang w:val="da-DK"/>
        </w:rPr>
        <w:tab/>
        <w:t xml:space="preserve">Yan H, Parsons DW, Jin G, et al. </w:t>
      </w:r>
      <w:r w:rsidRPr="00900DA1">
        <w:t xml:space="preserve">IDH1 and IDH2 mutations in gliomas. </w:t>
      </w:r>
      <w:r w:rsidRPr="00370B53">
        <w:rPr>
          <w:lang w:val="nb-NO"/>
        </w:rPr>
        <w:t>N Engl J Med 2009;360:765-73.</w:t>
      </w:r>
    </w:p>
    <w:p w14:paraId="7E5B3422" w14:textId="77777777" w:rsidR="00900DA1" w:rsidRPr="00F9588C" w:rsidRDefault="00900DA1" w:rsidP="002F1620">
      <w:pPr>
        <w:pStyle w:val="EndNoteBibliography"/>
        <w:tabs>
          <w:tab w:val="clear" w:pos="357"/>
          <w:tab w:val="left" w:pos="567"/>
        </w:tabs>
        <w:spacing w:after="0"/>
        <w:ind w:left="426" w:hanging="426"/>
        <w:rPr>
          <w:lang w:val="da-DK"/>
        </w:rPr>
      </w:pPr>
      <w:r w:rsidRPr="00370B53">
        <w:rPr>
          <w:lang w:val="nb-NO"/>
        </w:rPr>
        <w:t>95.</w:t>
      </w:r>
      <w:r w:rsidRPr="00370B53">
        <w:rPr>
          <w:lang w:val="nb-NO"/>
        </w:rPr>
        <w:tab/>
        <w:t xml:space="preserve">Louis DN, Perry A, Reifenberger G, et al. </w:t>
      </w:r>
      <w:r w:rsidRPr="00900DA1">
        <w:t xml:space="preserve">The 2016 World Health Organization Classification of Tumors of the Central Nervous System: a summary. </w:t>
      </w:r>
      <w:r w:rsidRPr="00F9588C">
        <w:rPr>
          <w:lang w:val="da-DK"/>
        </w:rPr>
        <w:t>Acta Neuropathol 2016;131:803-20.</w:t>
      </w:r>
    </w:p>
    <w:p w14:paraId="79302F4A" w14:textId="77777777" w:rsidR="00900DA1" w:rsidRPr="00F9588C" w:rsidRDefault="00900DA1" w:rsidP="002F1620">
      <w:pPr>
        <w:pStyle w:val="EndNoteBibliography"/>
        <w:tabs>
          <w:tab w:val="clear" w:pos="357"/>
          <w:tab w:val="left" w:pos="567"/>
        </w:tabs>
        <w:spacing w:after="0"/>
        <w:ind w:left="426" w:hanging="426"/>
        <w:rPr>
          <w:lang w:val="da-DK"/>
        </w:rPr>
      </w:pPr>
      <w:r w:rsidRPr="00F9588C">
        <w:rPr>
          <w:lang w:val="da-DK"/>
        </w:rPr>
        <w:t>96.</w:t>
      </w:r>
      <w:r w:rsidRPr="00F9588C">
        <w:rPr>
          <w:lang w:val="da-DK"/>
        </w:rPr>
        <w:tab/>
        <w:t xml:space="preserve">Esteller M, Garcia-Foncillas J, Andion E, et al. </w:t>
      </w:r>
      <w:r w:rsidRPr="00900DA1">
        <w:t xml:space="preserve">Inactivation of the DNA-repair gene MGMT and the clinical response of gliomas to alkylating agents. </w:t>
      </w:r>
      <w:r w:rsidRPr="00F9588C">
        <w:rPr>
          <w:lang w:val="da-DK"/>
        </w:rPr>
        <w:t>N Engl J Med 2000;343:1350-4.</w:t>
      </w:r>
    </w:p>
    <w:p w14:paraId="6B68DCDF" w14:textId="77777777" w:rsidR="00900DA1" w:rsidRPr="00F9588C" w:rsidRDefault="00900DA1" w:rsidP="002F1620">
      <w:pPr>
        <w:pStyle w:val="EndNoteBibliography"/>
        <w:tabs>
          <w:tab w:val="clear" w:pos="357"/>
          <w:tab w:val="left" w:pos="567"/>
        </w:tabs>
        <w:spacing w:after="0"/>
        <w:ind w:left="426" w:hanging="426"/>
        <w:rPr>
          <w:lang w:val="da-DK"/>
        </w:rPr>
      </w:pPr>
      <w:r w:rsidRPr="00F9588C">
        <w:rPr>
          <w:lang w:val="da-DK"/>
        </w:rPr>
        <w:t>97.</w:t>
      </w:r>
      <w:r w:rsidRPr="00F9588C">
        <w:rPr>
          <w:lang w:val="da-DK"/>
        </w:rPr>
        <w:tab/>
        <w:t xml:space="preserve">Pepin KM, McGee KP, Arani A, et al. </w:t>
      </w:r>
      <w:r w:rsidRPr="00900DA1">
        <w:t xml:space="preserve">MR Elastography Analysis of Glioma Stiffness and IDH1-Mutation Status. </w:t>
      </w:r>
      <w:r w:rsidRPr="00F9588C">
        <w:rPr>
          <w:lang w:val="da-DK"/>
        </w:rPr>
        <w:t>AJNR Am J Neuroradiol 2018;39:31-6.</w:t>
      </w:r>
    </w:p>
    <w:p w14:paraId="532247D2" w14:textId="77777777" w:rsidR="00900DA1" w:rsidRPr="00900DA1" w:rsidRDefault="00900DA1" w:rsidP="002F1620">
      <w:pPr>
        <w:pStyle w:val="EndNoteBibliography"/>
        <w:tabs>
          <w:tab w:val="clear" w:pos="357"/>
          <w:tab w:val="left" w:pos="567"/>
        </w:tabs>
        <w:spacing w:after="0"/>
        <w:ind w:left="426" w:hanging="426"/>
      </w:pPr>
      <w:r w:rsidRPr="00F9588C">
        <w:rPr>
          <w:lang w:val="da-DK"/>
        </w:rPr>
        <w:t>98.</w:t>
      </w:r>
      <w:r w:rsidRPr="00F9588C">
        <w:rPr>
          <w:lang w:val="da-DK"/>
        </w:rPr>
        <w:tab/>
        <w:t xml:space="preserve">Nayak L, DeAngelis LM, Brandes AA, et al. </w:t>
      </w:r>
      <w:r w:rsidRPr="00900DA1">
        <w:t>The Neurologic Assessment in Neuro-Oncology (NANO) scale: a tool to assess neurologic function for integration into the Response Assessment in Neuro-Oncology (RANO) criteria. Neuro Oncol 2017;19:625-35.</w:t>
      </w:r>
    </w:p>
    <w:p w14:paraId="4B3CE94B" w14:textId="77777777" w:rsidR="00900DA1" w:rsidRPr="00A7495D" w:rsidRDefault="00900DA1" w:rsidP="002F1620">
      <w:pPr>
        <w:pStyle w:val="EndNoteBibliography"/>
        <w:tabs>
          <w:tab w:val="clear" w:pos="357"/>
          <w:tab w:val="left" w:pos="567"/>
        </w:tabs>
        <w:spacing w:after="0"/>
        <w:ind w:left="426" w:hanging="426"/>
        <w:rPr>
          <w:lang w:val="nl-BE"/>
        </w:rPr>
      </w:pPr>
      <w:r w:rsidRPr="00900DA1">
        <w:t>99.</w:t>
      </w:r>
      <w:r w:rsidRPr="00900DA1">
        <w:tab/>
        <w:t xml:space="preserve">Wen PY, Macdonald DR, Reardon DA, et al. Updated response assessment criteria for high-grade gliomas: response assessment in neuro-oncology working group. </w:t>
      </w:r>
      <w:r w:rsidRPr="00A7495D">
        <w:rPr>
          <w:lang w:val="nl-BE"/>
        </w:rPr>
        <w:t>J Clin Oncol 2010;28:1963-72.</w:t>
      </w:r>
    </w:p>
    <w:p w14:paraId="6B00A7E8" w14:textId="77777777" w:rsidR="00900DA1" w:rsidRPr="00900DA1" w:rsidRDefault="00900DA1" w:rsidP="002F1620">
      <w:pPr>
        <w:pStyle w:val="EndNoteBibliography"/>
        <w:tabs>
          <w:tab w:val="clear" w:pos="357"/>
          <w:tab w:val="left" w:pos="567"/>
        </w:tabs>
        <w:spacing w:after="0"/>
        <w:ind w:left="426" w:hanging="426"/>
      </w:pPr>
      <w:r w:rsidRPr="00A7495D">
        <w:rPr>
          <w:lang w:val="nl-BE"/>
        </w:rPr>
        <w:t>100.</w:t>
      </w:r>
      <w:r w:rsidRPr="00A7495D">
        <w:rPr>
          <w:lang w:val="nl-BE"/>
        </w:rPr>
        <w:tab/>
        <w:t xml:space="preserve">Lin NU, Lee EQ, Aoyama H, et al. </w:t>
      </w:r>
      <w:r w:rsidRPr="00900DA1">
        <w:t>Response assessment criteria for brain metastases: proposal from the RANO group. Lancet Oncol 2015;16:e270-e8.</w:t>
      </w:r>
    </w:p>
    <w:p w14:paraId="5ECD93BA" w14:textId="77777777" w:rsidR="00900DA1" w:rsidRPr="00A7495D" w:rsidRDefault="00900DA1" w:rsidP="002F1620">
      <w:pPr>
        <w:pStyle w:val="EndNoteBibliography"/>
        <w:tabs>
          <w:tab w:val="clear" w:pos="357"/>
          <w:tab w:val="left" w:pos="567"/>
        </w:tabs>
        <w:spacing w:after="0"/>
        <w:ind w:left="426" w:hanging="426"/>
        <w:rPr>
          <w:lang w:val="nl-BE"/>
        </w:rPr>
      </w:pPr>
      <w:r w:rsidRPr="00900DA1">
        <w:t>101.</w:t>
      </w:r>
      <w:r w:rsidRPr="00900DA1">
        <w:tab/>
        <w:t xml:space="preserve">Sorensen AG, Patel S, Harmath C, et al. Comparison of diameter and perimeter methods for tumor volume calculation. </w:t>
      </w:r>
      <w:r w:rsidRPr="00A7495D">
        <w:rPr>
          <w:lang w:val="nl-BE"/>
        </w:rPr>
        <w:t>J Clin Oncol 2001;19:551-7.</w:t>
      </w:r>
    </w:p>
    <w:p w14:paraId="68585647" w14:textId="77777777" w:rsidR="00900DA1" w:rsidRPr="00900DA1" w:rsidRDefault="00900DA1" w:rsidP="002F1620">
      <w:pPr>
        <w:pStyle w:val="EndNoteBibliography"/>
        <w:tabs>
          <w:tab w:val="clear" w:pos="357"/>
          <w:tab w:val="left" w:pos="567"/>
        </w:tabs>
        <w:spacing w:after="0"/>
        <w:ind w:left="426" w:hanging="426"/>
      </w:pPr>
      <w:r w:rsidRPr="00A7495D">
        <w:rPr>
          <w:lang w:val="nl-BE"/>
        </w:rPr>
        <w:t>102.</w:t>
      </w:r>
      <w:r w:rsidRPr="00A7495D">
        <w:rPr>
          <w:lang w:val="nl-BE"/>
        </w:rPr>
        <w:tab/>
        <w:t xml:space="preserve">van der Kouwe AJ, Benner T, Fischl B, et al. </w:t>
      </w:r>
      <w:r w:rsidRPr="00900DA1">
        <w:t>On-line automatic slice positioning for brain MR imaging. Neuroimage 2005;27:222-30.</w:t>
      </w:r>
    </w:p>
    <w:p w14:paraId="456B2094" w14:textId="77777777" w:rsidR="00900DA1" w:rsidRPr="00900DA1" w:rsidRDefault="00900DA1" w:rsidP="002F1620">
      <w:pPr>
        <w:pStyle w:val="EndNoteBibliography"/>
        <w:tabs>
          <w:tab w:val="clear" w:pos="357"/>
          <w:tab w:val="left" w:pos="567"/>
        </w:tabs>
        <w:spacing w:after="0"/>
        <w:ind w:left="426" w:hanging="426"/>
      </w:pPr>
      <w:r w:rsidRPr="00900DA1">
        <w:t>103.</w:t>
      </w:r>
      <w:r w:rsidRPr="00900DA1">
        <w:tab/>
        <w:t>Stecco A, Pisani C, Quarta R, et al. DTI and PWI analysis of peri-enhancing tumoral brain tissue in patients treated for glioblastoma. J Neurooncol 2011;102:261-71.</w:t>
      </w:r>
    </w:p>
    <w:p w14:paraId="36752D06" w14:textId="77777777" w:rsidR="00900DA1" w:rsidRPr="00900DA1" w:rsidRDefault="00900DA1" w:rsidP="002F1620">
      <w:pPr>
        <w:pStyle w:val="EndNoteBibliography"/>
        <w:tabs>
          <w:tab w:val="clear" w:pos="357"/>
          <w:tab w:val="left" w:pos="567"/>
        </w:tabs>
        <w:spacing w:after="0"/>
        <w:ind w:left="426" w:hanging="426"/>
      </w:pPr>
      <w:r w:rsidRPr="00900DA1">
        <w:t>104.</w:t>
      </w:r>
      <w:r w:rsidRPr="00900DA1">
        <w:tab/>
        <w:t>Maes F, Collignon A, Vandermeulen D, Marchal G, Suetens P. Multimodality image registration by maximization of mutual information. IEEE Trans Med Imaging 1997;16:187-98.</w:t>
      </w:r>
    </w:p>
    <w:p w14:paraId="5177DE78" w14:textId="77777777" w:rsidR="00900DA1" w:rsidRPr="00900DA1" w:rsidRDefault="00900DA1" w:rsidP="002F1620">
      <w:pPr>
        <w:pStyle w:val="EndNoteBibliography"/>
        <w:tabs>
          <w:tab w:val="clear" w:pos="357"/>
          <w:tab w:val="left" w:pos="567"/>
        </w:tabs>
        <w:spacing w:after="0"/>
        <w:ind w:left="426" w:hanging="426"/>
      </w:pPr>
      <w:r w:rsidRPr="00900DA1">
        <w:t>105.</w:t>
      </w:r>
      <w:r w:rsidRPr="00900DA1">
        <w:tab/>
        <w:t>Reuter M, Rosas HD, Fischl B. Highly accurate inverse consistent registration: a robust approach. Neuroimage 2010;53:1181-96.</w:t>
      </w:r>
    </w:p>
    <w:p w14:paraId="626AE7CE" w14:textId="77777777" w:rsidR="00900DA1" w:rsidRPr="00900DA1" w:rsidRDefault="00900DA1" w:rsidP="002F1620">
      <w:pPr>
        <w:pStyle w:val="EndNoteBibliography"/>
        <w:tabs>
          <w:tab w:val="clear" w:pos="357"/>
          <w:tab w:val="left" w:pos="567"/>
        </w:tabs>
        <w:spacing w:after="0"/>
        <w:ind w:left="426" w:hanging="426"/>
      </w:pPr>
      <w:r w:rsidRPr="00900DA1">
        <w:t>106.</w:t>
      </w:r>
      <w:r w:rsidRPr="00900DA1">
        <w:tab/>
        <w:t>Reuter M, Gerstner ER, Rapalino O, Batchelor TT, Rosen B, Fischl B. Impact of MRI head placement on glioma response assessment. J Neurooncol 2014;118:123-9.</w:t>
      </w:r>
    </w:p>
    <w:p w14:paraId="16E04775" w14:textId="77777777" w:rsidR="00900DA1" w:rsidRPr="00900DA1" w:rsidRDefault="00900DA1" w:rsidP="002F1620">
      <w:pPr>
        <w:pStyle w:val="EndNoteBibliography"/>
        <w:tabs>
          <w:tab w:val="clear" w:pos="357"/>
          <w:tab w:val="left" w:pos="567"/>
        </w:tabs>
        <w:spacing w:after="0"/>
        <w:ind w:left="426" w:hanging="426"/>
      </w:pPr>
      <w:r w:rsidRPr="00900DA1">
        <w:t>107.</w:t>
      </w:r>
      <w:r w:rsidRPr="00900DA1">
        <w:tab/>
        <w:t>Bjornerud A, Emblem KE. A fully automated method for quantitative cerebral hemodynamic analysis using DSC-MRI. J Cereb Blood Flow Metab 2010;30:1066-78.</w:t>
      </w:r>
    </w:p>
    <w:p w14:paraId="769D8F67" w14:textId="77777777" w:rsidR="00900DA1" w:rsidRPr="00900DA1" w:rsidRDefault="00900DA1" w:rsidP="002F1620">
      <w:pPr>
        <w:pStyle w:val="EndNoteBibliography"/>
        <w:tabs>
          <w:tab w:val="clear" w:pos="357"/>
          <w:tab w:val="left" w:pos="567"/>
        </w:tabs>
        <w:spacing w:after="0"/>
        <w:ind w:left="426" w:hanging="426"/>
      </w:pPr>
      <w:r w:rsidRPr="00900DA1">
        <w:t>108.</w:t>
      </w:r>
      <w:r w:rsidRPr="00900DA1">
        <w:tab/>
        <w:t>Zierler KL. Equations for measuring blood flow by external monitoring of radioisotopes. Circ Res 1965;16:309-21.</w:t>
      </w:r>
    </w:p>
    <w:p w14:paraId="48255CDD" w14:textId="77777777" w:rsidR="00900DA1" w:rsidRPr="00900DA1" w:rsidRDefault="00900DA1" w:rsidP="002F1620">
      <w:pPr>
        <w:pStyle w:val="EndNoteBibliography"/>
        <w:tabs>
          <w:tab w:val="clear" w:pos="357"/>
          <w:tab w:val="left" w:pos="567"/>
        </w:tabs>
        <w:spacing w:after="0"/>
        <w:ind w:left="426" w:hanging="426"/>
      </w:pPr>
      <w:r w:rsidRPr="00900DA1">
        <w:t>109.</w:t>
      </w:r>
      <w:r w:rsidRPr="00900DA1">
        <w:tab/>
        <w:t>Crone C. THE PERMEABILITY OF CAPILLARIES IN VARIOUS ORGANS AS DETERMINED BY USE OF THE 'INDICATOR DIFFUSION' METHOD. Acta Physiol Scand 1963;58:292-305.</w:t>
      </w:r>
    </w:p>
    <w:p w14:paraId="29F30706" w14:textId="77777777" w:rsidR="00900DA1" w:rsidRPr="00F9588C" w:rsidRDefault="00900DA1" w:rsidP="002F1620">
      <w:pPr>
        <w:pStyle w:val="EndNoteBibliography"/>
        <w:tabs>
          <w:tab w:val="clear" w:pos="357"/>
          <w:tab w:val="left" w:pos="567"/>
        </w:tabs>
        <w:spacing w:after="0"/>
        <w:ind w:left="426" w:hanging="426"/>
        <w:rPr>
          <w:lang w:val="da-DK"/>
        </w:rPr>
      </w:pPr>
      <w:r w:rsidRPr="00900DA1">
        <w:t>110.</w:t>
      </w:r>
      <w:r w:rsidRPr="00900DA1">
        <w:tab/>
        <w:t xml:space="preserve">Tofts PS, Brix G, Buckley DL, et al. Estimating kinetic parameters from dynamic contrast-enhanced T(1)-weighted MRI of a diffusable tracer: standardized quantities and symbols. </w:t>
      </w:r>
      <w:r w:rsidRPr="00F9588C">
        <w:rPr>
          <w:lang w:val="da-DK"/>
        </w:rPr>
        <w:t>J Magn Reson Imaging 1999;10:223-32.</w:t>
      </w:r>
    </w:p>
    <w:p w14:paraId="4C4996D5" w14:textId="77777777" w:rsidR="00900DA1" w:rsidRPr="004B0D36" w:rsidRDefault="00900DA1" w:rsidP="002F1620">
      <w:pPr>
        <w:pStyle w:val="EndNoteBibliography"/>
        <w:tabs>
          <w:tab w:val="clear" w:pos="357"/>
          <w:tab w:val="left" w:pos="567"/>
        </w:tabs>
        <w:spacing w:after="0"/>
        <w:ind w:left="426" w:hanging="426"/>
        <w:rPr>
          <w:lang w:val="sv-SE"/>
        </w:rPr>
      </w:pPr>
      <w:r w:rsidRPr="00F9588C">
        <w:rPr>
          <w:lang w:val="da-DK"/>
        </w:rPr>
        <w:t>111.</w:t>
      </w:r>
      <w:r w:rsidRPr="00F9588C">
        <w:rPr>
          <w:lang w:val="da-DK"/>
        </w:rPr>
        <w:tab/>
        <w:t xml:space="preserve">Emblem KE, Mouridsen K, Bjornerud A, et al. </w:t>
      </w:r>
      <w:r w:rsidRPr="00900DA1">
        <w:t xml:space="preserve">Vessel architectural imaging identifies cancer patient responders to anti-angiogenic therapy. </w:t>
      </w:r>
      <w:r w:rsidRPr="004B0D36">
        <w:rPr>
          <w:lang w:val="sv-SE"/>
        </w:rPr>
        <w:t>Nat Med 2013;19:1178-83.</w:t>
      </w:r>
    </w:p>
    <w:p w14:paraId="131CC8F4" w14:textId="77777777" w:rsidR="00900DA1" w:rsidRPr="004B0D36" w:rsidRDefault="00900DA1" w:rsidP="002F1620">
      <w:pPr>
        <w:pStyle w:val="EndNoteBibliography"/>
        <w:tabs>
          <w:tab w:val="clear" w:pos="357"/>
          <w:tab w:val="left" w:pos="567"/>
        </w:tabs>
        <w:spacing w:after="0"/>
        <w:ind w:left="426" w:hanging="426"/>
        <w:rPr>
          <w:lang w:val="sv-SE"/>
        </w:rPr>
      </w:pPr>
      <w:r w:rsidRPr="004B0D36">
        <w:rPr>
          <w:lang w:val="sv-SE"/>
        </w:rPr>
        <w:lastRenderedPageBreak/>
        <w:t>112.</w:t>
      </w:r>
      <w:r w:rsidRPr="004B0D36">
        <w:rPr>
          <w:lang w:val="sv-SE"/>
        </w:rPr>
        <w:tab/>
        <w:t>Kiselev VG, Strecker R, Ziyeh S, Speck O, Hennig J. Vessel size imaging in humans. Magn Reson Med 2005;53:553-63.</w:t>
      </w:r>
    </w:p>
    <w:p w14:paraId="45AC086F" w14:textId="77777777" w:rsidR="00900DA1" w:rsidRPr="00900DA1" w:rsidRDefault="00900DA1" w:rsidP="002F1620">
      <w:pPr>
        <w:pStyle w:val="EndNoteBibliography"/>
        <w:tabs>
          <w:tab w:val="clear" w:pos="357"/>
          <w:tab w:val="left" w:pos="567"/>
        </w:tabs>
        <w:spacing w:after="0"/>
        <w:ind w:left="426" w:hanging="426"/>
      </w:pPr>
      <w:r w:rsidRPr="00F9588C">
        <w:rPr>
          <w:lang w:val="da-DK"/>
        </w:rPr>
        <w:t>113.</w:t>
      </w:r>
      <w:r w:rsidRPr="00F9588C">
        <w:rPr>
          <w:lang w:val="da-DK"/>
        </w:rPr>
        <w:tab/>
        <w:t xml:space="preserve">Stadlbauer A, Nimsky C, Buslei R, et al. </w:t>
      </w:r>
      <w:r w:rsidRPr="00900DA1">
        <w:t>Diffusion tensor imaging and optimized fiber tracking in glioma patients: Histopathologic evaluation of tumor-invaded white matter structures. Neuroimage 2007;34:949-56.</w:t>
      </w:r>
    </w:p>
    <w:p w14:paraId="21551100" w14:textId="77777777" w:rsidR="00900DA1" w:rsidRPr="00900DA1" w:rsidRDefault="00900DA1" w:rsidP="002F1620">
      <w:pPr>
        <w:pStyle w:val="EndNoteBibliography"/>
        <w:tabs>
          <w:tab w:val="clear" w:pos="357"/>
          <w:tab w:val="left" w:pos="567"/>
        </w:tabs>
        <w:spacing w:after="0"/>
        <w:ind w:left="426" w:hanging="426"/>
      </w:pPr>
      <w:r w:rsidRPr="00900DA1">
        <w:t>114.</w:t>
      </w:r>
      <w:r w:rsidRPr="00900DA1">
        <w:tab/>
        <w:t>Deng Z, Yan Y, Zhong D, et al. Quantitative analysis of glioma cell invasion by diffusion tensor imaging. J Clin Neurosci 2010;17:1530-6.</w:t>
      </w:r>
    </w:p>
    <w:p w14:paraId="7C3D879E" w14:textId="77777777" w:rsidR="00900DA1" w:rsidRPr="00900DA1" w:rsidRDefault="00900DA1" w:rsidP="002F1620">
      <w:pPr>
        <w:pStyle w:val="EndNoteBibliography"/>
        <w:tabs>
          <w:tab w:val="clear" w:pos="357"/>
          <w:tab w:val="left" w:pos="567"/>
        </w:tabs>
        <w:spacing w:after="0"/>
        <w:ind w:left="426" w:hanging="426"/>
      </w:pPr>
      <w:r w:rsidRPr="00900DA1">
        <w:t>115.</w:t>
      </w:r>
      <w:r w:rsidRPr="00900DA1">
        <w:tab/>
        <w:t>Hrabe J, Kaur G, Guilfoyle DN. Principles and limitations of NMR diffusion measurements. J Med Phys 2007;32:34-42.</w:t>
      </w:r>
    </w:p>
    <w:p w14:paraId="76540894" w14:textId="77777777" w:rsidR="00900DA1" w:rsidRPr="00900DA1" w:rsidRDefault="00900DA1" w:rsidP="002F1620">
      <w:pPr>
        <w:pStyle w:val="EndNoteBibliography"/>
        <w:tabs>
          <w:tab w:val="clear" w:pos="357"/>
          <w:tab w:val="left" w:pos="567"/>
        </w:tabs>
        <w:spacing w:after="0"/>
        <w:ind w:left="426" w:hanging="426"/>
      </w:pPr>
      <w:r w:rsidRPr="00900DA1">
        <w:t>116.</w:t>
      </w:r>
      <w:r w:rsidRPr="00900DA1">
        <w:tab/>
        <w:t>White NS, McDonald CR, Farid N, Kuperman JM, Kesari S, Dale AM. Improved conspicuity and delineation of high-grade primary and metastatic brain tumors using "restriction spectrum imaging": quantitative comparison with high B-value DWI and ADC. AJNR Am J Neuroradiol 2013;34:958-64, s1.</w:t>
      </w:r>
    </w:p>
    <w:p w14:paraId="167E9FD1" w14:textId="77777777" w:rsidR="00900DA1" w:rsidRPr="00900DA1" w:rsidRDefault="00900DA1" w:rsidP="002F1620">
      <w:pPr>
        <w:pStyle w:val="EndNoteBibliography"/>
        <w:tabs>
          <w:tab w:val="clear" w:pos="357"/>
          <w:tab w:val="left" w:pos="567"/>
        </w:tabs>
        <w:spacing w:after="0"/>
        <w:ind w:left="426" w:hanging="426"/>
      </w:pPr>
      <w:r w:rsidRPr="00900DA1">
        <w:t>117.</w:t>
      </w:r>
      <w:r w:rsidRPr="00900DA1">
        <w:tab/>
        <w:t>Le BD. Intravoxel incoherent motion perfusion MR imaging: a wake-up call. Radiology 2008;249:748-52.</w:t>
      </w:r>
    </w:p>
    <w:p w14:paraId="17F3092C" w14:textId="77777777" w:rsidR="00900DA1" w:rsidRPr="00900DA1" w:rsidRDefault="00900DA1" w:rsidP="002F1620">
      <w:pPr>
        <w:pStyle w:val="EndNoteBibliography"/>
        <w:tabs>
          <w:tab w:val="clear" w:pos="357"/>
          <w:tab w:val="left" w:pos="567"/>
        </w:tabs>
        <w:spacing w:after="0"/>
        <w:ind w:left="426" w:hanging="426"/>
      </w:pPr>
      <w:r w:rsidRPr="00900DA1">
        <w:t>118.</w:t>
      </w:r>
      <w:r w:rsidRPr="00900DA1">
        <w:tab/>
        <w:t>Hatt A, Cheng S, Tan K, Sinkus R, Bilston LE. MR Elastography Can Be Used to Measure Brain Stiffness Changes as a Result of Altered Cranial Venous Drainage During Jugular Compression. AJNR Am J Neuroradiol 2015;36:1971-7.</w:t>
      </w:r>
    </w:p>
    <w:p w14:paraId="47037497" w14:textId="77777777" w:rsidR="00900DA1" w:rsidRPr="00900DA1" w:rsidRDefault="00900DA1" w:rsidP="002F1620">
      <w:pPr>
        <w:pStyle w:val="EndNoteBibliography"/>
        <w:tabs>
          <w:tab w:val="clear" w:pos="357"/>
          <w:tab w:val="left" w:pos="567"/>
        </w:tabs>
        <w:spacing w:after="0"/>
        <w:ind w:left="426" w:hanging="426"/>
      </w:pPr>
      <w:r w:rsidRPr="00900DA1">
        <w:t>119.</w:t>
      </w:r>
      <w:r w:rsidRPr="00900DA1">
        <w:tab/>
        <w:t>Hiscox LV, Johnson CL, Barnhill E, et al. Magnetic resonance elastography (MRE) of the human brain: technique, findings and clinical applications. Phys Med Biol 2016;61:R401-r37.</w:t>
      </w:r>
    </w:p>
    <w:p w14:paraId="1CD57CE5" w14:textId="77777777" w:rsidR="00900DA1" w:rsidRPr="00900DA1" w:rsidRDefault="00900DA1" w:rsidP="002F1620">
      <w:pPr>
        <w:pStyle w:val="EndNoteBibliography"/>
        <w:tabs>
          <w:tab w:val="clear" w:pos="357"/>
          <w:tab w:val="left" w:pos="567"/>
        </w:tabs>
        <w:spacing w:after="0"/>
        <w:ind w:left="426" w:hanging="426"/>
      </w:pPr>
      <w:r w:rsidRPr="00900DA1">
        <w:t>120.</w:t>
      </w:r>
      <w:r w:rsidRPr="00900DA1">
        <w:tab/>
        <w:t>Yin Z, Romano AJ, Manduca A, Ehman RL, Huston J, 3rd. Stiffness and Beyond: What MR Elastography Can Tell Us About Brain Structure and Function Under Physiologic and Pathologic Conditions. Top Magn Reson Imaging 2018;27:305-18.</w:t>
      </w:r>
    </w:p>
    <w:p w14:paraId="3A5EFD66" w14:textId="77777777" w:rsidR="00900DA1" w:rsidRPr="00900DA1" w:rsidRDefault="00900DA1" w:rsidP="002F1620">
      <w:pPr>
        <w:pStyle w:val="EndNoteBibliography"/>
        <w:tabs>
          <w:tab w:val="clear" w:pos="357"/>
          <w:tab w:val="left" w:pos="567"/>
        </w:tabs>
        <w:spacing w:after="0"/>
        <w:ind w:left="426" w:hanging="426"/>
      </w:pPr>
      <w:r w:rsidRPr="00900DA1">
        <w:t>121.</w:t>
      </w:r>
      <w:r w:rsidRPr="00900DA1">
        <w:tab/>
        <w:t>Emblem KE, Bjornerud A. An automatic procedure for normalization of cerebral blood volume maps in dynamic susceptibility contrast-based glioma imaging. AJNR Am J Neuroradiol 2009;30:1929-32.</w:t>
      </w:r>
    </w:p>
    <w:p w14:paraId="518851D9" w14:textId="77777777" w:rsidR="00900DA1" w:rsidRPr="00900DA1" w:rsidRDefault="00900DA1" w:rsidP="002F1620">
      <w:pPr>
        <w:pStyle w:val="EndNoteBibliography"/>
        <w:tabs>
          <w:tab w:val="clear" w:pos="357"/>
          <w:tab w:val="left" w:pos="567"/>
        </w:tabs>
        <w:ind w:left="426" w:hanging="426"/>
      </w:pPr>
      <w:r w:rsidRPr="00900DA1">
        <w:t>122.</w:t>
      </w:r>
      <w:r w:rsidRPr="00900DA1">
        <w:tab/>
        <w:t>Bretz F, Pinheiro JC, Branson M. Combining multiple comparisons and modeling techniques in dose-response studies. Biometrics 2005;61:738-48.</w:t>
      </w:r>
    </w:p>
    <w:p w14:paraId="330AFA92" w14:textId="55FFCDD5" w:rsidR="00590084" w:rsidRDefault="00590084" w:rsidP="002F1620">
      <w:pPr>
        <w:tabs>
          <w:tab w:val="clear" w:pos="357"/>
          <w:tab w:val="left" w:pos="426"/>
          <w:tab w:val="left" w:pos="567"/>
        </w:tabs>
        <w:spacing w:after="0"/>
        <w:ind w:left="426" w:hanging="426"/>
        <w:jc w:val="left"/>
        <w:rPr>
          <w:b/>
          <w:bCs/>
          <w:caps/>
          <w:kern w:val="40"/>
          <w:sz w:val="32"/>
          <w:szCs w:val="32"/>
          <w:highlight w:val="yellow"/>
        </w:rPr>
      </w:pPr>
      <w:r>
        <w:rPr>
          <w:b/>
          <w:bCs/>
          <w:caps/>
          <w:kern w:val="40"/>
          <w:sz w:val="20"/>
        </w:rPr>
        <w:fldChar w:fldCharType="end"/>
      </w:r>
      <w:r>
        <w:rPr>
          <w:highlight w:val="yellow"/>
        </w:rPr>
        <w:br w:type="page"/>
      </w:r>
    </w:p>
    <w:p w14:paraId="473B7C05" w14:textId="77777777" w:rsidR="004300D8" w:rsidRPr="003E1128" w:rsidRDefault="004300D8">
      <w:pPr>
        <w:pStyle w:val="Heading1"/>
        <w:ind w:left="0" w:firstLine="0"/>
      </w:pPr>
      <w:bookmarkStart w:id="594" w:name="_Toc4588925"/>
      <w:bookmarkStart w:id="595" w:name="_Toc21005352"/>
      <w:bookmarkStart w:id="596" w:name="_Toc74045850"/>
      <w:r w:rsidRPr="003E1128">
        <w:lastRenderedPageBreak/>
        <w:t>LIST OF APPENDICES</w:t>
      </w:r>
      <w:bookmarkEnd w:id="593"/>
      <w:bookmarkEnd w:id="594"/>
      <w:bookmarkEnd w:id="595"/>
      <w:bookmarkEnd w:id="596"/>
    </w:p>
    <w:p w14:paraId="5011A282" w14:textId="77777777" w:rsidR="004300D8" w:rsidRPr="003E1128" w:rsidRDefault="004300D8"/>
    <w:p w14:paraId="4F943522" w14:textId="7317C953" w:rsidR="004300D8" w:rsidRPr="003E1128" w:rsidRDefault="005B477F">
      <w:r w:rsidRPr="003E1128">
        <w:rPr>
          <w:b/>
        </w:rPr>
        <w:t xml:space="preserve">Appendix </w:t>
      </w:r>
      <w:r w:rsidR="004300D8" w:rsidRPr="003E1128">
        <w:rPr>
          <w:b/>
        </w:rPr>
        <w:t>A</w:t>
      </w:r>
      <w:r w:rsidRPr="003E1128">
        <w:rPr>
          <w:b/>
        </w:rPr>
        <w:t>:</w:t>
      </w:r>
      <w:r w:rsidR="003E1128">
        <w:tab/>
      </w:r>
      <w:r w:rsidRPr="003E1128">
        <w:t xml:space="preserve">Trial Chart for Study A: </w:t>
      </w:r>
      <w:r w:rsidRPr="003E1128">
        <w:rPr>
          <w:i/>
        </w:rPr>
        <w:t>Recurrent glioblastomas</w:t>
      </w:r>
    </w:p>
    <w:p w14:paraId="03C74660" w14:textId="154AB00B" w:rsidR="004300D8" w:rsidRPr="003E1128" w:rsidRDefault="005B477F">
      <w:pPr>
        <w:rPr>
          <w:i/>
        </w:rPr>
      </w:pPr>
      <w:r w:rsidRPr="003E1128">
        <w:rPr>
          <w:b/>
        </w:rPr>
        <w:t xml:space="preserve">Appendix </w:t>
      </w:r>
      <w:r w:rsidR="004300D8" w:rsidRPr="003E1128">
        <w:rPr>
          <w:b/>
        </w:rPr>
        <w:t>B</w:t>
      </w:r>
      <w:r w:rsidRPr="003E1128">
        <w:rPr>
          <w:b/>
        </w:rPr>
        <w:t>:</w:t>
      </w:r>
      <w:r w:rsidR="003E1128">
        <w:t xml:space="preserve"> </w:t>
      </w:r>
      <w:r w:rsidR="003E1128">
        <w:tab/>
      </w:r>
      <w:r w:rsidRPr="003E1128">
        <w:t xml:space="preserve">Trial Chart for Group A: </w:t>
      </w:r>
      <w:r w:rsidRPr="003E1128">
        <w:rPr>
          <w:i/>
        </w:rPr>
        <w:t>Newly diagnosed glioblastomas</w:t>
      </w:r>
    </w:p>
    <w:p w14:paraId="486B085C" w14:textId="181D3968" w:rsidR="005B477F" w:rsidRPr="003E1128" w:rsidRDefault="005B477F">
      <w:r w:rsidRPr="003E1128">
        <w:rPr>
          <w:b/>
        </w:rPr>
        <w:t>Appendix C:</w:t>
      </w:r>
      <w:r w:rsidRPr="003E1128">
        <w:t xml:space="preserve"> </w:t>
      </w:r>
      <w:r w:rsidRPr="003E1128">
        <w:tab/>
        <w:t xml:space="preserve">Trial Chart for group B: </w:t>
      </w:r>
      <w:r w:rsidRPr="003E1128">
        <w:rPr>
          <w:i/>
        </w:rPr>
        <w:t>Brain metastasis</w:t>
      </w:r>
    </w:p>
    <w:p w14:paraId="0EE38F5E" w14:textId="461FDCC3" w:rsidR="004300D8" w:rsidRDefault="00D77067">
      <w:r w:rsidRPr="003E1128">
        <w:rPr>
          <w:b/>
        </w:rPr>
        <w:t>Appendix D:</w:t>
      </w:r>
      <w:r w:rsidRPr="003E1128">
        <w:t xml:space="preserve"> </w:t>
      </w:r>
      <w:r w:rsidRPr="003E1128">
        <w:tab/>
        <w:t>Performance Status Criteria</w:t>
      </w:r>
      <w:r w:rsidR="003E1128">
        <w:t xml:space="preserve"> </w:t>
      </w:r>
      <w:r w:rsidR="003E1128" w:rsidRPr="003E1128">
        <w:t xml:space="preserve">(ECOG </w:t>
      </w:r>
      <w:r w:rsidR="003E1128">
        <w:t>and</w:t>
      </w:r>
      <w:r w:rsidR="003E1128" w:rsidRPr="003E1128">
        <w:t xml:space="preserve"> KPS)</w:t>
      </w:r>
    </w:p>
    <w:p w14:paraId="4F651156" w14:textId="711C29E4" w:rsidR="003E1128" w:rsidRDefault="003E1128">
      <w:r w:rsidRPr="003E1128">
        <w:rPr>
          <w:b/>
        </w:rPr>
        <w:t>Appendix E:</w:t>
      </w:r>
      <w:r>
        <w:rPr>
          <w:b/>
        </w:rPr>
        <w:tab/>
      </w:r>
      <w:r w:rsidRPr="003E1128">
        <w:t>N</w:t>
      </w:r>
      <w:r>
        <w:t>eurologic Assessment in Neuro-Oncology (N</w:t>
      </w:r>
      <w:r w:rsidRPr="003E1128">
        <w:t xml:space="preserve">ANO) </w:t>
      </w:r>
      <w:r>
        <w:t>scale</w:t>
      </w:r>
    </w:p>
    <w:p w14:paraId="29357468" w14:textId="77777777" w:rsidR="005A0089" w:rsidRDefault="004300D8">
      <w:pPr>
        <w:pStyle w:val="Heading1"/>
        <w:numPr>
          <w:ilvl w:val="0"/>
          <w:numId w:val="0"/>
        </w:numPr>
        <w:ind w:left="851" w:hanging="851"/>
        <w:sectPr w:rsidR="005A0089" w:rsidSect="00631F0D">
          <w:headerReference w:type="default" r:id="rId22"/>
          <w:footerReference w:type="even" r:id="rId23"/>
          <w:footerReference w:type="default" r:id="rId24"/>
          <w:headerReference w:type="first" r:id="rId25"/>
          <w:footerReference w:type="first" r:id="rId26"/>
          <w:pgSz w:w="11907" w:h="16840" w:code="9"/>
          <w:pgMar w:top="1134" w:right="1134" w:bottom="1134" w:left="1134" w:header="567" w:footer="454" w:gutter="0"/>
          <w:cols w:space="720"/>
        </w:sectPr>
      </w:pPr>
      <w:r>
        <w:br w:type="page"/>
      </w:r>
      <w:bookmarkStart w:id="597" w:name="_Ref206832972"/>
    </w:p>
    <w:p w14:paraId="0899B06A" w14:textId="77777777" w:rsidR="00283DE2" w:rsidRDefault="00283DE2" w:rsidP="00283DE2">
      <w:pPr>
        <w:pStyle w:val="Heading1"/>
        <w:numPr>
          <w:ilvl w:val="0"/>
          <w:numId w:val="0"/>
        </w:numPr>
        <w:ind w:left="851" w:hanging="851"/>
        <w:rPr>
          <w:highlight w:val="yellow"/>
        </w:rPr>
      </w:pPr>
      <w:bookmarkStart w:id="598" w:name="_Toc4588926"/>
      <w:bookmarkStart w:id="599" w:name="_Toc21005353"/>
      <w:bookmarkStart w:id="600" w:name="_Toc74045851"/>
      <w:bookmarkStart w:id="601" w:name="_Toc318813052"/>
      <w:bookmarkStart w:id="602" w:name="_Toc492673315"/>
      <w:bookmarkStart w:id="603" w:name="_Toc522031671"/>
      <w:bookmarkEnd w:id="597"/>
      <w:r>
        <w:lastRenderedPageBreak/>
        <w:t xml:space="preserve">Appendix A – </w:t>
      </w:r>
      <w:r w:rsidRPr="005A0089">
        <w:t xml:space="preserve">Trial Chart for </w:t>
      </w:r>
      <w:r>
        <w:t>Study</w:t>
      </w:r>
      <w:r w:rsidRPr="005A0089">
        <w:t xml:space="preserve"> A</w:t>
      </w:r>
      <w:r>
        <w:t>:</w:t>
      </w:r>
      <w:r w:rsidRPr="005A0089">
        <w:t xml:space="preserve"> </w:t>
      </w:r>
      <w:r w:rsidRPr="005A0089">
        <w:rPr>
          <w:i/>
        </w:rPr>
        <w:t>Recurrent glioblastomas</w:t>
      </w:r>
      <w:bookmarkEnd w:id="598"/>
      <w:bookmarkEnd w:id="599"/>
      <w:bookmarkEnd w:id="600"/>
    </w:p>
    <w:p w14:paraId="66FD32CB" w14:textId="77777777" w:rsidR="00FD097D" w:rsidRPr="00FD097D" w:rsidRDefault="00FD097D" w:rsidP="00FD097D">
      <w:pPr>
        <w:pStyle w:val="NoSpacing"/>
        <w:rPr>
          <w:sz w:val="16"/>
        </w:rPr>
      </w:pPr>
    </w:p>
    <w:tbl>
      <w:tblPr>
        <w:tblW w:w="0" w:type="auto"/>
        <w:tblInd w:w="70" w:type="dxa"/>
        <w:tblLayout w:type="fixed"/>
        <w:tblCellMar>
          <w:left w:w="70" w:type="dxa"/>
          <w:right w:w="70" w:type="dxa"/>
        </w:tblCellMar>
        <w:tblLook w:val="04A0" w:firstRow="1" w:lastRow="0" w:firstColumn="1" w:lastColumn="0" w:noHBand="0" w:noVBand="1"/>
      </w:tblPr>
      <w:tblGrid>
        <w:gridCol w:w="4820"/>
        <w:gridCol w:w="425"/>
        <w:gridCol w:w="647"/>
        <w:gridCol w:w="504"/>
        <w:gridCol w:w="395"/>
        <w:gridCol w:w="393"/>
        <w:gridCol w:w="395"/>
        <w:gridCol w:w="393"/>
        <w:gridCol w:w="395"/>
        <w:gridCol w:w="393"/>
        <w:gridCol w:w="395"/>
        <w:gridCol w:w="393"/>
        <w:gridCol w:w="395"/>
        <w:gridCol w:w="393"/>
        <w:gridCol w:w="395"/>
        <w:gridCol w:w="393"/>
        <w:gridCol w:w="393"/>
        <w:gridCol w:w="475"/>
        <w:gridCol w:w="496"/>
        <w:gridCol w:w="466"/>
        <w:gridCol w:w="87"/>
        <w:gridCol w:w="426"/>
      </w:tblGrid>
      <w:tr w:rsidR="00D64A5C" w:rsidRPr="00FD097D" w14:paraId="6083A91E" w14:textId="77777777" w:rsidTr="00892086">
        <w:trPr>
          <w:trHeight w:val="474"/>
          <w:tblHeader/>
        </w:trPr>
        <w:tc>
          <w:tcPr>
            <w:tcW w:w="4820" w:type="dxa"/>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432C3E62" w14:textId="77777777" w:rsidR="00D64A5C" w:rsidRPr="00FD097D" w:rsidRDefault="00D64A5C" w:rsidP="00D64A5C">
            <w:pPr>
              <w:tabs>
                <w:tab w:val="clear" w:pos="357"/>
              </w:tabs>
              <w:spacing w:after="0"/>
              <w:jc w:val="left"/>
              <w:rPr>
                <w:b/>
                <w:bCs/>
                <w:sz w:val="18"/>
                <w:szCs w:val="18"/>
                <w:lang w:eastAsia="nb-NO"/>
              </w:rPr>
            </w:pPr>
            <w:bookmarkStart w:id="604" w:name="_Ref206836600"/>
            <w:bookmarkStart w:id="605" w:name="_Ref212196928"/>
            <w:r w:rsidRPr="00FD097D">
              <w:rPr>
                <w:b/>
                <w:bCs/>
                <w:sz w:val="18"/>
                <w:szCs w:val="18"/>
                <w:lang w:eastAsia="nb-NO"/>
              </w:rPr>
              <w:t>Study A: Recurrent glioblastomas (AR)</w:t>
            </w:r>
          </w:p>
        </w:tc>
        <w:tc>
          <w:tcPr>
            <w:tcW w:w="157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3621284" w14:textId="77777777" w:rsidR="00D64A5C" w:rsidRPr="00FD097D" w:rsidRDefault="00D64A5C" w:rsidP="00D64A5C">
            <w:pPr>
              <w:tabs>
                <w:tab w:val="clear" w:pos="357"/>
              </w:tabs>
              <w:spacing w:after="0"/>
              <w:jc w:val="center"/>
              <w:rPr>
                <w:b/>
                <w:bCs/>
                <w:sz w:val="18"/>
                <w:szCs w:val="18"/>
                <w:lang w:val="nb-NO" w:eastAsia="nb-NO"/>
              </w:rPr>
            </w:pPr>
            <w:r>
              <w:rPr>
                <w:b/>
                <w:bCs/>
                <w:sz w:val="18"/>
                <w:szCs w:val="18"/>
                <w:lang w:val="nb-NO" w:eastAsia="nb-NO"/>
              </w:rPr>
              <w:t>SCREENING</w:t>
            </w:r>
          </w:p>
        </w:tc>
        <w:tc>
          <w:tcPr>
            <w:tcW w:w="5121" w:type="dxa"/>
            <w:gridSpan w:val="13"/>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46D0E6C" w14:textId="77777777" w:rsidR="00D64A5C" w:rsidRPr="00FD097D" w:rsidRDefault="00D64A5C" w:rsidP="00D64A5C">
            <w:pPr>
              <w:tabs>
                <w:tab w:val="clear" w:pos="357"/>
              </w:tabs>
              <w:spacing w:after="0"/>
              <w:jc w:val="center"/>
              <w:rPr>
                <w:b/>
                <w:bCs/>
                <w:sz w:val="18"/>
                <w:szCs w:val="18"/>
                <w:lang w:val="nb-NO" w:eastAsia="nb-NO"/>
              </w:rPr>
            </w:pPr>
            <w:r w:rsidRPr="00FD097D">
              <w:rPr>
                <w:b/>
                <w:bCs/>
                <w:sz w:val="18"/>
                <w:szCs w:val="18"/>
                <w:lang w:val="nb-NO" w:eastAsia="nb-NO"/>
              </w:rPr>
              <w:t>TREATMENT PERIOD</w:t>
            </w:r>
          </w:p>
        </w:tc>
        <w:tc>
          <w:tcPr>
            <w:tcW w:w="1950" w:type="dxa"/>
            <w:gridSpan w:val="5"/>
            <w:tcBorders>
              <w:top w:val="single" w:sz="4" w:space="0" w:color="auto"/>
              <w:left w:val="nil"/>
              <w:bottom w:val="single" w:sz="4" w:space="0" w:color="auto"/>
              <w:right w:val="single" w:sz="4" w:space="0" w:color="auto"/>
            </w:tcBorders>
            <w:shd w:val="clear" w:color="auto" w:fill="D9D9D9" w:themeFill="background1" w:themeFillShade="D9"/>
            <w:vAlign w:val="center"/>
          </w:tcPr>
          <w:p w14:paraId="56CF0F1D" w14:textId="77777777" w:rsidR="00D64A5C" w:rsidRPr="00FD097D" w:rsidRDefault="00D64A5C" w:rsidP="00D64A5C">
            <w:pPr>
              <w:tabs>
                <w:tab w:val="clear" w:pos="357"/>
              </w:tabs>
              <w:spacing w:after="0"/>
              <w:jc w:val="center"/>
              <w:rPr>
                <w:b/>
                <w:bCs/>
                <w:sz w:val="18"/>
                <w:szCs w:val="18"/>
                <w:lang w:val="nb-NO" w:eastAsia="nb-NO"/>
              </w:rPr>
            </w:pPr>
            <w:r w:rsidRPr="00FD097D">
              <w:rPr>
                <w:b/>
                <w:bCs/>
                <w:sz w:val="18"/>
                <w:szCs w:val="18"/>
                <w:lang w:val="nb-NO" w:eastAsia="nb-NO"/>
              </w:rPr>
              <w:t>FOLLOW-UP PERIOD</w:t>
            </w:r>
          </w:p>
        </w:tc>
      </w:tr>
      <w:tr w:rsidR="00D64A5C" w:rsidRPr="00FD097D" w14:paraId="77BB3C77" w14:textId="77777777" w:rsidTr="00892086">
        <w:trPr>
          <w:trHeight w:val="786"/>
          <w:tblHeader/>
        </w:trPr>
        <w:tc>
          <w:tcPr>
            <w:tcW w:w="4820" w:type="dxa"/>
            <w:tcBorders>
              <w:top w:val="nil"/>
              <w:left w:val="single" w:sz="4" w:space="0" w:color="auto"/>
              <w:bottom w:val="single" w:sz="4" w:space="0" w:color="auto"/>
              <w:right w:val="nil"/>
            </w:tcBorders>
            <w:vAlign w:val="center"/>
            <w:hideMark/>
          </w:tcPr>
          <w:p w14:paraId="35FBDF15" w14:textId="77777777" w:rsidR="00D64A5C" w:rsidRPr="00FD097D" w:rsidRDefault="00D64A5C" w:rsidP="00D64A5C">
            <w:pPr>
              <w:tabs>
                <w:tab w:val="clear" w:pos="357"/>
              </w:tabs>
              <w:spacing w:after="0"/>
              <w:jc w:val="left"/>
              <w:rPr>
                <w:b/>
                <w:bCs/>
                <w:sz w:val="18"/>
                <w:szCs w:val="18"/>
                <w:lang w:eastAsia="nb-NO"/>
              </w:rPr>
            </w:pPr>
            <w:r w:rsidRPr="00FD097D">
              <w:rPr>
                <w:b/>
                <w:bCs/>
                <w:sz w:val="18"/>
                <w:szCs w:val="18"/>
                <w:lang w:eastAsia="nb-NO"/>
              </w:rPr>
              <w:t xml:space="preserve">Cycle </w:t>
            </w:r>
            <w:r w:rsidRPr="00FD097D">
              <w:rPr>
                <w:sz w:val="18"/>
                <w:szCs w:val="18"/>
                <w:lang w:eastAsia="nb-NO"/>
              </w:rPr>
              <w:t>(14 day-cycle)</w:t>
            </w:r>
            <w:r w:rsidRPr="00FD097D">
              <w:rPr>
                <w:sz w:val="18"/>
                <w:szCs w:val="18"/>
                <w:lang w:eastAsia="nb-NO"/>
              </w:rPr>
              <w:br/>
            </w:r>
            <w:r w:rsidRPr="00FD097D">
              <w:rPr>
                <w:b/>
                <w:bCs/>
                <w:sz w:val="18"/>
                <w:szCs w:val="18"/>
                <w:lang w:eastAsia="nb-NO"/>
              </w:rPr>
              <w:t>O</w:t>
            </w:r>
            <w:r w:rsidRPr="00FD097D">
              <w:rPr>
                <w:sz w:val="18"/>
                <w:szCs w:val="18"/>
                <w:lang w:eastAsia="nb-NO"/>
              </w:rPr>
              <w:t xml:space="preserve"> = standard </w:t>
            </w:r>
            <w:r>
              <w:rPr>
                <w:sz w:val="18"/>
                <w:szCs w:val="18"/>
                <w:lang w:eastAsia="nb-NO"/>
              </w:rPr>
              <w:t xml:space="preserve">of care </w:t>
            </w:r>
            <w:r w:rsidRPr="00FD097D">
              <w:rPr>
                <w:sz w:val="18"/>
                <w:szCs w:val="18"/>
                <w:lang w:eastAsia="nb-NO"/>
              </w:rPr>
              <w:t>treatment procedures</w:t>
            </w:r>
            <w:r w:rsidRPr="00FD097D">
              <w:rPr>
                <w:sz w:val="18"/>
                <w:szCs w:val="18"/>
                <w:lang w:eastAsia="nb-NO"/>
              </w:rPr>
              <w:br/>
            </w:r>
            <w:r w:rsidRPr="00FD097D">
              <w:rPr>
                <w:b/>
                <w:bCs/>
                <w:sz w:val="18"/>
                <w:szCs w:val="18"/>
                <w:lang w:eastAsia="nb-NO"/>
              </w:rPr>
              <w:t>X</w:t>
            </w:r>
            <w:r w:rsidRPr="00FD097D">
              <w:rPr>
                <w:sz w:val="18"/>
                <w:szCs w:val="18"/>
                <w:lang w:eastAsia="nb-NO"/>
              </w:rPr>
              <w:t xml:space="preserve"> = study specific procedures</w:t>
            </w:r>
          </w:p>
        </w:tc>
        <w:tc>
          <w:tcPr>
            <w:tcW w:w="425" w:type="dxa"/>
            <w:vMerge w:val="restart"/>
            <w:tcBorders>
              <w:top w:val="single" w:sz="4" w:space="0" w:color="auto"/>
              <w:left w:val="single" w:sz="4" w:space="0" w:color="auto"/>
              <w:bottom w:val="single" w:sz="4" w:space="0" w:color="auto"/>
              <w:right w:val="single" w:sz="4" w:space="0" w:color="auto"/>
            </w:tcBorders>
            <w:textDirection w:val="tbRl"/>
            <w:vAlign w:val="center"/>
            <w:hideMark/>
          </w:tcPr>
          <w:p w14:paraId="1AA9F3C9" w14:textId="77777777" w:rsidR="00D64A5C" w:rsidRPr="00FD097D" w:rsidRDefault="00D64A5C" w:rsidP="00D64A5C">
            <w:pPr>
              <w:tabs>
                <w:tab w:val="clear" w:pos="357"/>
              </w:tabs>
              <w:spacing w:after="0"/>
              <w:jc w:val="center"/>
              <w:rPr>
                <w:b/>
                <w:bCs/>
                <w:sz w:val="18"/>
                <w:szCs w:val="18"/>
                <w:lang w:val="nb-NO" w:eastAsia="nb-NO"/>
              </w:rPr>
            </w:pPr>
            <w:r w:rsidRPr="00FD097D">
              <w:rPr>
                <w:b/>
                <w:bCs/>
                <w:sz w:val="18"/>
                <w:szCs w:val="18"/>
                <w:lang w:val="nb-NO" w:eastAsia="nb-NO"/>
              </w:rPr>
              <w:t>Screening</w:t>
            </w:r>
          </w:p>
        </w:tc>
        <w:tc>
          <w:tcPr>
            <w:tcW w:w="647" w:type="dxa"/>
            <w:vMerge w:val="restart"/>
            <w:tcBorders>
              <w:top w:val="single" w:sz="4" w:space="0" w:color="auto"/>
              <w:left w:val="single" w:sz="4" w:space="0" w:color="auto"/>
              <w:bottom w:val="single" w:sz="4" w:space="0" w:color="auto"/>
              <w:right w:val="single" w:sz="4" w:space="0" w:color="auto"/>
            </w:tcBorders>
            <w:textDirection w:val="tbRl"/>
            <w:vAlign w:val="center"/>
            <w:hideMark/>
          </w:tcPr>
          <w:p w14:paraId="04FA209E" w14:textId="77777777" w:rsidR="00D64A5C" w:rsidRPr="00FD097D" w:rsidRDefault="00D64A5C" w:rsidP="00D64A5C">
            <w:pPr>
              <w:tabs>
                <w:tab w:val="clear" w:pos="357"/>
              </w:tabs>
              <w:spacing w:after="0"/>
              <w:jc w:val="center"/>
              <w:rPr>
                <w:b/>
                <w:bCs/>
                <w:sz w:val="18"/>
                <w:szCs w:val="18"/>
                <w:lang w:eastAsia="nb-NO"/>
              </w:rPr>
            </w:pPr>
            <w:r w:rsidRPr="00FD097D">
              <w:rPr>
                <w:b/>
                <w:bCs/>
                <w:sz w:val="18"/>
                <w:szCs w:val="18"/>
                <w:lang w:eastAsia="nb-NO"/>
              </w:rPr>
              <w:t>Within -7 days start chemo</w:t>
            </w:r>
            <w:r>
              <w:rPr>
                <w:b/>
                <w:bCs/>
                <w:sz w:val="18"/>
                <w:szCs w:val="18"/>
                <w:lang w:eastAsia="nb-NO"/>
              </w:rPr>
              <w:t>therapy</w:t>
            </w:r>
          </w:p>
        </w:tc>
        <w:tc>
          <w:tcPr>
            <w:tcW w:w="504" w:type="dxa"/>
            <w:vMerge w:val="restart"/>
            <w:tcBorders>
              <w:top w:val="single" w:sz="4" w:space="0" w:color="auto"/>
              <w:left w:val="single" w:sz="4" w:space="0" w:color="auto"/>
              <w:bottom w:val="single" w:sz="4" w:space="0" w:color="auto"/>
              <w:right w:val="single" w:sz="4" w:space="0" w:color="auto"/>
            </w:tcBorders>
            <w:textDirection w:val="tbRl"/>
            <w:vAlign w:val="center"/>
            <w:hideMark/>
          </w:tcPr>
          <w:p w14:paraId="0AC20287" w14:textId="77777777" w:rsidR="00D64A5C" w:rsidRPr="00FD097D" w:rsidRDefault="00D64A5C" w:rsidP="00D64A5C">
            <w:pPr>
              <w:tabs>
                <w:tab w:val="clear" w:pos="357"/>
              </w:tabs>
              <w:spacing w:after="0"/>
              <w:jc w:val="center"/>
              <w:rPr>
                <w:b/>
                <w:bCs/>
                <w:sz w:val="18"/>
                <w:szCs w:val="18"/>
                <w:lang w:val="nb-NO" w:eastAsia="nb-NO"/>
              </w:rPr>
            </w:pPr>
            <w:r w:rsidRPr="00FD097D">
              <w:rPr>
                <w:b/>
                <w:bCs/>
                <w:sz w:val="18"/>
                <w:szCs w:val="18"/>
                <w:lang w:val="nb-NO" w:eastAsia="nb-NO"/>
              </w:rPr>
              <w:t>-</w:t>
            </w:r>
            <w:r>
              <w:rPr>
                <w:b/>
                <w:bCs/>
                <w:sz w:val="18"/>
                <w:szCs w:val="18"/>
                <w:lang w:val="nb-NO" w:eastAsia="nb-NO"/>
              </w:rPr>
              <w:t>4</w:t>
            </w:r>
            <w:r w:rsidRPr="00FD097D">
              <w:rPr>
                <w:b/>
                <w:bCs/>
                <w:sz w:val="18"/>
                <w:szCs w:val="18"/>
                <w:lang w:val="nb-NO" w:eastAsia="nb-NO"/>
              </w:rPr>
              <w:t xml:space="preserve"> days start treatment protocol</w:t>
            </w:r>
          </w:p>
        </w:tc>
        <w:tc>
          <w:tcPr>
            <w:tcW w:w="395" w:type="dxa"/>
            <w:tcBorders>
              <w:top w:val="nil"/>
              <w:left w:val="single" w:sz="4" w:space="0" w:color="auto"/>
              <w:bottom w:val="single" w:sz="4" w:space="0" w:color="auto"/>
              <w:right w:val="single" w:sz="4" w:space="0" w:color="auto"/>
            </w:tcBorders>
            <w:textDirection w:val="tbRl"/>
            <w:vAlign w:val="center"/>
            <w:hideMark/>
          </w:tcPr>
          <w:p w14:paraId="4FE7A033" w14:textId="77777777" w:rsidR="00D64A5C" w:rsidRPr="00FD097D" w:rsidRDefault="00D64A5C" w:rsidP="00D64A5C">
            <w:pPr>
              <w:tabs>
                <w:tab w:val="clear" w:pos="357"/>
              </w:tabs>
              <w:spacing w:after="0"/>
              <w:jc w:val="center"/>
              <w:rPr>
                <w:b/>
                <w:bCs/>
                <w:sz w:val="18"/>
                <w:szCs w:val="18"/>
                <w:lang w:val="nb-NO" w:eastAsia="nb-NO"/>
              </w:rPr>
            </w:pPr>
            <w:r w:rsidRPr="00FD097D">
              <w:rPr>
                <w:b/>
                <w:bCs/>
                <w:sz w:val="18"/>
                <w:szCs w:val="18"/>
                <w:lang w:val="nb-NO" w:eastAsia="nb-NO"/>
              </w:rPr>
              <w:t>Cycle 1</w:t>
            </w:r>
          </w:p>
        </w:tc>
        <w:tc>
          <w:tcPr>
            <w:tcW w:w="393" w:type="dxa"/>
            <w:tcBorders>
              <w:top w:val="nil"/>
              <w:left w:val="nil"/>
              <w:bottom w:val="single" w:sz="4" w:space="0" w:color="auto"/>
              <w:right w:val="single" w:sz="4" w:space="0" w:color="auto"/>
            </w:tcBorders>
            <w:textDirection w:val="tbRl"/>
            <w:vAlign w:val="center"/>
            <w:hideMark/>
          </w:tcPr>
          <w:p w14:paraId="03F9B659" w14:textId="77777777" w:rsidR="00D64A5C" w:rsidRPr="00FD097D" w:rsidRDefault="00D64A5C" w:rsidP="00D64A5C">
            <w:pPr>
              <w:tabs>
                <w:tab w:val="clear" w:pos="357"/>
              </w:tabs>
              <w:spacing w:after="0"/>
              <w:jc w:val="center"/>
              <w:rPr>
                <w:b/>
                <w:bCs/>
                <w:sz w:val="18"/>
                <w:szCs w:val="18"/>
                <w:lang w:val="nb-NO" w:eastAsia="nb-NO"/>
              </w:rPr>
            </w:pPr>
            <w:r w:rsidRPr="00FD097D">
              <w:rPr>
                <w:b/>
                <w:bCs/>
                <w:sz w:val="18"/>
                <w:szCs w:val="18"/>
                <w:lang w:val="nb-NO" w:eastAsia="nb-NO"/>
              </w:rPr>
              <w:t>Cycle 2</w:t>
            </w:r>
          </w:p>
        </w:tc>
        <w:tc>
          <w:tcPr>
            <w:tcW w:w="395" w:type="dxa"/>
            <w:tcBorders>
              <w:top w:val="nil"/>
              <w:left w:val="nil"/>
              <w:bottom w:val="single" w:sz="4" w:space="0" w:color="auto"/>
              <w:right w:val="single" w:sz="4" w:space="0" w:color="auto"/>
            </w:tcBorders>
            <w:textDirection w:val="tbRl"/>
            <w:vAlign w:val="center"/>
            <w:hideMark/>
          </w:tcPr>
          <w:p w14:paraId="1DD52470" w14:textId="77777777" w:rsidR="00D64A5C" w:rsidRPr="00FD097D" w:rsidRDefault="00D64A5C" w:rsidP="00D64A5C">
            <w:pPr>
              <w:tabs>
                <w:tab w:val="clear" w:pos="357"/>
              </w:tabs>
              <w:spacing w:after="0"/>
              <w:jc w:val="center"/>
              <w:rPr>
                <w:b/>
                <w:bCs/>
                <w:sz w:val="18"/>
                <w:szCs w:val="18"/>
                <w:lang w:val="nb-NO" w:eastAsia="nb-NO"/>
              </w:rPr>
            </w:pPr>
            <w:r w:rsidRPr="00FD097D">
              <w:rPr>
                <w:b/>
                <w:bCs/>
                <w:sz w:val="18"/>
                <w:szCs w:val="18"/>
                <w:lang w:val="nb-NO" w:eastAsia="nb-NO"/>
              </w:rPr>
              <w:t>Cycle 3</w:t>
            </w:r>
          </w:p>
        </w:tc>
        <w:tc>
          <w:tcPr>
            <w:tcW w:w="393" w:type="dxa"/>
            <w:tcBorders>
              <w:top w:val="nil"/>
              <w:left w:val="nil"/>
              <w:bottom w:val="single" w:sz="4" w:space="0" w:color="auto"/>
              <w:right w:val="single" w:sz="4" w:space="0" w:color="auto"/>
            </w:tcBorders>
            <w:textDirection w:val="tbRl"/>
            <w:vAlign w:val="center"/>
            <w:hideMark/>
          </w:tcPr>
          <w:p w14:paraId="14E3A7B2" w14:textId="77777777" w:rsidR="00D64A5C" w:rsidRPr="00FD097D" w:rsidRDefault="00D64A5C" w:rsidP="00D64A5C">
            <w:pPr>
              <w:tabs>
                <w:tab w:val="clear" w:pos="357"/>
              </w:tabs>
              <w:spacing w:after="0"/>
              <w:jc w:val="center"/>
              <w:rPr>
                <w:b/>
                <w:bCs/>
                <w:sz w:val="18"/>
                <w:szCs w:val="18"/>
                <w:lang w:val="nb-NO" w:eastAsia="nb-NO"/>
              </w:rPr>
            </w:pPr>
            <w:r w:rsidRPr="00FD097D">
              <w:rPr>
                <w:b/>
                <w:bCs/>
                <w:sz w:val="18"/>
                <w:szCs w:val="18"/>
                <w:lang w:val="nb-NO" w:eastAsia="nb-NO"/>
              </w:rPr>
              <w:t>Cycle 4</w:t>
            </w:r>
          </w:p>
        </w:tc>
        <w:tc>
          <w:tcPr>
            <w:tcW w:w="395" w:type="dxa"/>
            <w:tcBorders>
              <w:top w:val="nil"/>
              <w:left w:val="nil"/>
              <w:bottom w:val="single" w:sz="4" w:space="0" w:color="auto"/>
              <w:right w:val="single" w:sz="4" w:space="0" w:color="auto"/>
            </w:tcBorders>
            <w:textDirection w:val="tbRl"/>
            <w:vAlign w:val="center"/>
            <w:hideMark/>
          </w:tcPr>
          <w:p w14:paraId="7CA50451" w14:textId="77777777" w:rsidR="00D64A5C" w:rsidRPr="00FD097D" w:rsidRDefault="00D64A5C" w:rsidP="00D64A5C">
            <w:pPr>
              <w:tabs>
                <w:tab w:val="clear" w:pos="357"/>
              </w:tabs>
              <w:spacing w:after="0"/>
              <w:jc w:val="center"/>
              <w:rPr>
                <w:b/>
                <w:bCs/>
                <w:sz w:val="18"/>
                <w:szCs w:val="18"/>
                <w:lang w:val="nb-NO" w:eastAsia="nb-NO"/>
              </w:rPr>
            </w:pPr>
            <w:r w:rsidRPr="00FD097D">
              <w:rPr>
                <w:b/>
                <w:bCs/>
                <w:sz w:val="18"/>
                <w:szCs w:val="18"/>
                <w:lang w:val="nb-NO" w:eastAsia="nb-NO"/>
              </w:rPr>
              <w:t>Cycle 5</w:t>
            </w:r>
          </w:p>
        </w:tc>
        <w:tc>
          <w:tcPr>
            <w:tcW w:w="393" w:type="dxa"/>
            <w:tcBorders>
              <w:top w:val="nil"/>
              <w:left w:val="nil"/>
              <w:bottom w:val="single" w:sz="4" w:space="0" w:color="auto"/>
              <w:right w:val="single" w:sz="4" w:space="0" w:color="auto"/>
            </w:tcBorders>
            <w:textDirection w:val="tbRl"/>
            <w:vAlign w:val="center"/>
            <w:hideMark/>
          </w:tcPr>
          <w:p w14:paraId="61A3A184" w14:textId="77777777" w:rsidR="00D64A5C" w:rsidRPr="00FD097D" w:rsidRDefault="00D64A5C" w:rsidP="00D64A5C">
            <w:pPr>
              <w:tabs>
                <w:tab w:val="clear" w:pos="357"/>
              </w:tabs>
              <w:spacing w:after="0"/>
              <w:jc w:val="center"/>
              <w:rPr>
                <w:b/>
                <w:bCs/>
                <w:sz w:val="18"/>
                <w:szCs w:val="18"/>
                <w:lang w:val="nb-NO" w:eastAsia="nb-NO"/>
              </w:rPr>
            </w:pPr>
            <w:r w:rsidRPr="00FD097D">
              <w:rPr>
                <w:b/>
                <w:bCs/>
                <w:sz w:val="18"/>
                <w:szCs w:val="18"/>
                <w:lang w:val="nb-NO" w:eastAsia="nb-NO"/>
              </w:rPr>
              <w:t>Cycle 6</w:t>
            </w:r>
          </w:p>
        </w:tc>
        <w:tc>
          <w:tcPr>
            <w:tcW w:w="395" w:type="dxa"/>
            <w:tcBorders>
              <w:top w:val="nil"/>
              <w:left w:val="nil"/>
              <w:bottom w:val="single" w:sz="4" w:space="0" w:color="auto"/>
              <w:right w:val="single" w:sz="4" w:space="0" w:color="auto"/>
            </w:tcBorders>
            <w:textDirection w:val="tbRl"/>
            <w:vAlign w:val="center"/>
            <w:hideMark/>
          </w:tcPr>
          <w:p w14:paraId="5D783C2A" w14:textId="77777777" w:rsidR="00D64A5C" w:rsidRPr="00FD097D" w:rsidRDefault="00D64A5C" w:rsidP="00D64A5C">
            <w:pPr>
              <w:tabs>
                <w:tab w:val="clear" w:pos="357"/>
              </w:tabs>
              <w:spacing w:after="0"/>
              <w:jc w:val="center"/>
              <w:rPr>
                <w:b/>
                <w:bCs/>
                <w:sz w:val="18"/>
                <w:szCs w:val="18"/>
                <w:lang w:val="nb-NO" w:eastAsia="nb-NO"/>
              </w:rPr>
            </w:pPr>
            <w:r w:rsidRPr="00FD097D">
              <w:rPr>
                <w:b/>
                <w:bCs/>
                <w:sz w:val="18"/>
                <w:szCs w:val="18"/>
                <w:lang w:val="nb-NO" w:eastAsia="nb-NO"/>
              </w:rPr>
              <w:t>Cycle 7</w:t>
            </w:r>
          </w:p>
        </w:tc>
        <w:tc>
          <w:tcPr>
            <w:tcW w:w="393" w:type="dxa"/>
            <w:tcBorders>
              <w:top w:val="nil"/>
              <w:left w:val="nil"/>
              <w:bottom w:val="single" w:sz="4" w:space="0" w:color="auto"/>
              <w:right w:val="single" w:sz="4" w:space="0" w:color="auto"/>
            </w:tcBorders>
            <w:textDirection w:val="tbRl"/>
            <w:vAlign w:val="center"/>
            <w:hideMark/>
          </w:tcPr>
          <w:p w14:paraId="68A8F0B8" w14:textId="77777777" w:rsidR="00D64A5C" w:rsidRPr="00FD097D" w:rsidRDefault="00D64A5C" w:rsidP="00D64A5C">
            <w:pPr>
              <w:tabs>
                <w:tab w:val="clear" w:pos="357"/>
              </w:tabs>
              <w:spacing w:after="0"/>
              <w:jc w:val="center"/>
              <w:rPr>
                <w:b/>
                <w:bCs/>
                <w:sz w:val="18"/>
                <w:szCs w:val="18"/>
                <w:lang w:val="nb-NO" w:eastAsia="nb-NO"/>
              </w:rPr>
            </w:pPr>
            <w:r w:rsidRPr="00FD097D">
              <w:rPr>
                <w:b/>
                <w:bCs/>
                <w:sz w:val="18"/>
                <w:szCs w:val="18"/>
                <w:lang w:val="nb-NO" w:eastAsia="nb-NO"/>
              </w:rPr>
              <w:t>Cycle 8</w:t>
            </w:r>
          </w:p>
        </w:tc>
        <w:tc>
          <w:tcPr>
            <w:tcW w:w="395" w:type="dxa"/>
            <w:tcBorders>
              <w:top w:val="nil"/>
              <w:left w:val="nil"/>
              <w:bottom w:val="single" w:sz="4" w:space="0" w:color="auto"/>
              <w:right w:val="single" w:sz="4" w:space="0" w:color="auto"/>
            </w:tcBorders>
            <w:textDirection w:val="tbRl"/>
            <w:vAlign w:val="center"/>
            <w:hideMark/>
          </w:tcPr>
          <w:p w14:paraId="3427BE67" w14:textId="77777777" w:rsidR="00D64A5C" w:rsidRPr="00FD097D" w:rsidRDefault="00D64A5C" w:rsidP="00D64A5C">
            <w:pPr>
              <w:tabs>
                <w:tab w:val="clear" w:pos="357"/>
              </w:tabs>
              <w:spacing w:after="0"/>
              <w:jc w:val="center"/>
              <w:rPr>
                <w:b/>
                <w:bCs/>
                <w:sz w:val="18"/>
                <w:szCs w:val="18"/>
                <w:lang w:val="nb-NO" w:eastAsia="nb-NO"/>
              </w:rPr>
            </w:pPr>
            <w:r w:rsidRPr="00FD097D">
              <w:rPr>
                <w:b/>
                <w:bCs/>
                <w:sz w:val="18"/>
                <w:szCs w:val="18"/>
                <w:lang w:val="nb-NO" w:eastAsia="nb-NO"/>
              </w:rPr>
              <w:t>Cycle 9</w:t>
            </w:r>
          </w:p>
        </w:tc>
        <w:tc>
          <w:tcPr>
            <w:tcW w:w="393" w:type="dxa"/>
            <w:tcBorders>
              <w:top w:val="nil"/>
              <w:left w:val="nil"/>
              <w:bottom w:val="single" w:sz="4" w:space="0" w:color="auto"/>
              <w:right w:val="single" w:sz="4" w:space="0" w:color="auto"/>
            </w:tcBorders>
            <w:textDirection w:val="tbRl"/>
            <w:vAlign w:val="center"/>
            <w:hideMark/>
          </w:tcPr>
          <w:p w14:paraId="73C03D0C" w14:textId="77777777" w:rsidR="00D64A5C" w:rsidRPr="00FD097D" w:rsidRDefault="00D64A5C" w:rsidP="00D64A5C">
            <w:pPr>
              <w:tabs>
                <w:tab w:val="clear" w:pos="357"/>
              </w:tabs>
              <w:spacing w:after="0"/>
              <w:jc w:val="center"/>
              <w:rPr>
                <w:b/>
                <w:bCs/>
                <w:sz w:val="18"/>
                <w:szCs w:val="18"/>
                <w:lang w:val="nb-NO" w:eastAsia="nb-NO"/>
              </w:rPr>
            </w:pPr>
            <w:r w:rsidRPr="00FD097D">
              <w:rPr>
                <w:b/>
                <w:bCs/>
                <w:sz w:val="18"/>
                <w:szCs w:val="18"/>
                <w:lang w:val="nb-NO" w:eastAsia="nb-NO"/>
              </w:rPr>
              <w:t>Cycle 10</w:t>
            </w:r>
          </w:p>
        </w:tc>
        <w:tc>
          <w:tcPr>
            <w:tcW w:w="395" w:type="dxa"/>
            <w:tcBorders>
              <w:top w:val="nil"/>
              <w:left w:val="nil"/>
              <w:bottom w:val="single" w:sz="4" w:space="0" w:color="auto"/>
              <w:right w:val="single" w:sz="4" w:space="0" w:color="auto"/>
            </w:tcBorders>
            <w:textDirection w:val="tbRl"/>
            <w:vAlign w:val="center"/>
            <w:hideMark/>
          </w:tcPr>
          <w:p w14:paraId="30F2E813" w14:textId="77777777" w:rsidR="00D64A5C" w:rsidRPr="00FD097D" w:rsidRDefault="00D64A5C" w:rsidP="00D64A5C">
            <w:pPr>
              <w:tabs>
                <w:tab w:val="clear" w:pos="357"/>
              </w:tabs>
              <w:spacing w:after="0"/>
              <w:jc w:val="center"/>
              <w:rPr>
                <w:b/>
                <w:bCs/>
                <w:sz w:val="18"/>
                <w:szCs w:val="18"/>
                <w:lang w:val="nb-NO" w:eastAsia="nb-NO"/>
              </w:rPr>
            </w:pPr>
            <w:r w:rsidRPr="00FD097D">
              <w:rPr>
                <w:b/>
                <w:bCs/>
                <w:sz w:val="18"/>
                <w:szCs w:val="18"/>
                <w:lang w:val="nb-NO" w:eastAsia="nb-NO"/>
              </w:rPr>
              <w:t>Cycle 11</w:t>
            </w:r>
          </w:p>
        </w:tc>
        <w:tc>
          <w:tcPr>
            <w:tcW w:w="393" w:type="dxa"/>
            <w:tcBorders>
              <w:top w:val="nil"/>
              <w:left w:val="nil"/>
              <w:bottom w:val="single" w:sz="4" w:space="0" w:color="auto"/>
              <w:right w:val="single" w:sz="4" w:space="0" w:color="auto"/>
            </w:tcBorders>
            <w:textDirection w:val="tbRl"/>
            <w:vAlign w:val="center"/>
            <w:hideMark/>
          </w:tcPr>
          <w:p w14:paraId="71BDFE56" w14:textId="77777777" w:rsidR="00D64A5C" w:rsidRPr="00FD097D" w:rsidRDefault="00D64A5C" w:rsidP="00D64A5C">
            <w:pPr>
              <w:tabs>
                <w:tab w:val="clear" w:pos="357"/>
              </w:tabs>
              <w:spacing w:after="0"/>
              <w:jc w:val="center"/>
              <w:rPr>
                <w:b/>
                <w:bCs/>
                <w:sz w:val="18"/>
                <w:szCs w:val="18"/>
                <w:lang w:val="nb-NO" w:eastAsia="nb-NO"/>
              </w:rPr>
            </w:pPr>
            <w:r w:rsidRPr="00FD097D">
              <w:rPr>
                <w:b/>
                <w:bCs/>
                <w:sz w:val="18"/>
                <w:szCs w:val="18"/>
                <w:lang w:val="nb-NO" w:eastAsia="nb-NO"/>
              </w:rPr>
              <w:t>Cycle 12</w:t>
            </w:r>
          </w:p>
        </w:tc>
        <w:tc>
          <w:tcPr>
            <w:tcW w:w="393" w:type="dxa"/>
            <w:tcBorders>
              <w:top w:val="nil"/>
              <w:left w:val="nil"/>
              <w:bottom w:val="single" w:sz="4" w:space="0" w:color="auto"/>
              <w:right w:val="single" w:sz="4" w:space="0" w:color="auto"/>
            </w:tcBorders>
            <w:textDirection w:val="tbRl"/>
            <w:vAlign w:val="center"/>
            <w:hideMark/>
          </w:tcPr>
          <w:p w14:paraId="20D3167D" w14:textId="77777777" w:rsidR="00D64A5C" w:rsidRPr="00FD097D" w:rsidRDefault="00D64A5C" w:rsidP="00D64A5C">
            <w:pPr>
              <w:tabs>
                <w:tab w:val="clear" w:pos="357"/>
              </w:tabs>
              <w:spacing w:after="0"/>
              <w:jc w:val="center"/>
              <w:rPr>
                <w:b/>
                <w:bCs/>
                <w:sz w:val="18"/>
                <w:szCs w:val="18"/>
                <w:lang w:val="nb-NO" w:eastAsia="nb-NO"/>
              </w:rPr>
            </w:pPr>
            <w:r w:rsidRPr="00FD097D">
              <w:rPr>
                <w:b/>
                <w:bCs/>
                <w:sz w:val="18"/>
                <w:szCs w:val="18"/>
                <w:lang w:val="nb-NO" w:eastAsia="nb-NO"/>
              </w:rPr>
              <w:t>Cycle 13</w:t>
            </w:r>
          </w:p>
        </w:tc>
        <w:tc>
          <w:tcPr>
            <w:tcW w:w="475" w:type="dxa"/>
            <w:tcBorders>
              <w:top w:val="nil"/>
              <w:left w:val="nil"/>
              <w:bottom w:val="single" w:sz="4" w:space="0" w:color="auto"/>
              <w:right w:val="single" w:sz="4" w:space="0" w:color="auto"/>
            </w:tcBorders>
            <w:textDirection w:val="tbRl"/>
          </w:tcPr>
          <w:p w14:paraId="5D128CF4" w14:textId="77777777" w:rsidR="00D64A5C" w:rsidRDefault="00D64A5C" w:rsidP="00D64A5C">
            <w:pPr>
              <w:tabs>
                <w:tab w:val="clear" w:pos="357"/>
              </w:tabs>
              <w:spacing w:after="0"/>
              <w:jc w:val="center"/>
              <w:rPr>
                <w:b/>
                <w:bCs/>
                <w:sz w:val="18"/>
                <w:szCs w:val="18"/>
                <w:lang w:val="nb-NO" w:eastAsia="nb-NO"/>
              </w:rPr>
            </w:pPr>
            <w:r w:rsidRPr="00FD097D">
              <w:rPr>
                <w:b/>
                <w:bCs/>
                <w:sz w:val="18"/>
                <w:szCs w:val="18"/>
                <w:lang w:val="nb-NO" w:eastAsia="nb-NO"/>
              </w:rPr>
              <w:t>Cycle 1</w:t>
            </w:r>
            <w:r>
              <w:rPr>
                <w:b/>
                <w:bCs/>
                <w:sz w:val="18"/>
                <w:szCs w:val="18"/>
                <w:lang w:val="nb-NO" w:eastAsia="nb-NO"/>
              </w:rPr>
              <w:t>4</w:t>
            </w:r>
          </w:p>
          <w:p w14:paraId="2BB65AC9" w14:textId="77777777" w:rsidR="00D64A5C" w:rsidRPr="00FD097D" w:rsidRDefault="00D64A5C" w:rsidP="00D64A5C">
            <w:pPr>
              <w:tabs>
                <w:tab w:val="clear" w:pos="357"/>
              </w:tabs>
              <w:spacing w:after="0"/>
              <w:jc w:val="center"/>
              <w:rPr>
                <w:b/>
                <w:bCs/>
                <w:sz w:val="18"/>
                <w:szCs w:val="18"/>
                <w:lang w:val="nb-NO" w:eastAsia="nb-NO"/>
              </w:rPr>
            </w:pPr>
            <w:r>
              <w:rPr>
                <w:b/>
                <w:bCs/>
                <w:sz w:val="18"/>
                <w:szCs w:val="18"/>
                <w:lang w:val="nb-NO" w:eastAsia="nb-NO"/>
              </w:rPr>
              <w:t>Safety FU</w:t>
            </w:r>
            <w:r w:rsidRPr="00651E0F">
              <w:rPr>
                <w:b/>
                <w:bCs/>
                <w:szCs w:val="18"/>
                <w:vertAlign w:val="superscript"/>
                <w:lang w:val="nb-NO" w:eastAsia="nb-NO"/>
              </w:rPr>
              <w:t>4</w:t>
            </w:r>
          </w:p>
        </w:tc>
        <w:tc>
          <w:tcPr>
            <w:tcW w:w="496" w:type="dxa"/>
            <w:tcBorders>
              <w:top w:val="nil"/>
              <w:left w:val="single" w:sz="4" w:space="0" w:color="auto"/>
              <w:bottom w:val="single" w:sz="4" w:space="0" w:color="auto"/>
              <w:right w:val="single" w:sz="4" w:space="0" w:color="auto"/>
            </w:tcBorders>
            <w:textDirection w:val="tbRl"/>
            <w:vAlign w:val="center"/>
            <w:hideMark/>
          </w:tcPr>
          <w:p w14:paraId="0DC5AB50" w14:textId="77777777" w:rsidR="00D64A5C" w:rsidRDefault="00D64A5C" w:rsidP="00D64A5C">
            <w:pPr>
              <w:tabs>
                <w:tab w:val="clear" w:pos="357"/>
              </w:tabs>
              <w:spacing w:after="0"/>
              <w:jc w:val="center"/>
              <w:rPr>
                <w:b/>
                <w:bCs/>
                <w:sz w:val="18"/>
                <w:szCs w:val="18"/>
                <w:lang w:val="nb-NO" w:eastAsia="nb-NO"/>
              </w:rPr>
            </w:pPr>
            <w:r w:rsidRPr="00FD097D">
              <w:rPr>
                <w:b/>
                <w:bCs/>
                <w:sz w:val="18"/>
                <w:szCs w:val="18"/>
                <w:lang w:val="nb-NO" w:eastAsia="nb-NO"/>
              </w:rPr>
              <w:t>Cycle</w:t>
            </w:r>
          </w:p>
          <w:p w14:paraId="7349CAD1" w14:textId="77777777" w:rsidR="00D64A5C" w:rsidRPr="00FD097D" w:rsidRDefault="00D64A5C" w:rsidP="00D64A5C">
            <w:pPr>
              <w:tabs>
                <w:tab w:val="clear" w:pos="357"/>
              </w:tabs>
              <w:spacing w:after="0"/>
              <w:jc w:val="center"/>
              <w:rPr>
                <w:b/>
                <w:bCs/>
                <w:sz w:val="18"/>
                <w:szCs w:val="18"/>
                <w:lang w:val="nb-NO" w:eastAsia="nb-NO"/>
              </w:rPr>
            </w:pPr>
            <w:r w:rsidRPr="00FD097D">
              <w:rPr>
                <w:b/>
                <w:bCs/>
                <w:sz w:val="18"/>
                <w:szCs w:val="18"/>
                <w:lang w:val="nb-NO" w:eastAsia="nb-NO"/>
              </w:rPr>
              <w:t xml:space="preserve"> 1</w:t>
            </w:r>
            <w:r>
              <w:rPr>
                <w:b/>
                <w:bCs/>
                <w:sz w:val="18"/>
                <w:szCs w:val="18"/>
                <w:lang w:val="nb-NO" w:eastAsia="nb-NO"/>
              </w:rPr>
              <w:t>5</w:t>
            </w:r>
            <w:r w:rsidRPr="00FD097D">
              <w:rPr>
                <w:b/>
                <w:bCs/>
                <w:sz w:val="18"/>
                <w:szCs w:val="18"/>
                <w:lang w:val="nb-NO" w:eastAsia="nb-NO"/>
              </w:rPr>
              <w:t xml:space="preserve"> - 25</w:t>
            </w:r>
          </w:p>
        </w:tc>
        <w:tc>
          <w:tcPr>
            <w:tcW w:w="553" w:type="dxa"/>
            <w:gridSpan w:val="2"/>
            <w:tcBorders>
              <w:top w:val="nil"/>
              <w:left w:val="nil"/>
              <w:bottom w:val="single" w:sz="4" w:space="0" w:color="auto"/>
              <w:right w:val="single" w:sz="4" w:space="0" w:color="auto"/>
            </w:tcBorders>
            <w:textDirection w:val="tbRl"/>
            <w:vAlign w:val="center"/>
            <w:hideMark/>
          </w:tcPr>
          <w:p w14:paraId="70F69AF3" w14:textId="77777777" w:rsidR="00D64A5C" w:rsidRPr="00FD097D" w:rsidRDefault="00D64A5C" w:rsidP="00D64A5C">
            <w:pPr>
              <w:tabs>
                <w:tab w:val="clear" w:pos="357"/>
              </w:tabs>
              <w:spacing w:after="0"/>
              <w:jc w:val="center"/>
              <w:rPr>
                <w:b/>
                <w:bCs/>
                <w:sz w:val="18"/>
                <w:szCs w:val="18"/>
                <w:lang w:val="nb-NO" w:eastAsia="nb-NO"/>
              </w:rPr>
            </w:pPr>
            <w:r>
              <w:rPr>
                <w:b/>
                <w:bCs/>
                <w:sz w:val="18"/>
                <w:szCs w:val="18"/>
                <w:lang w:val="nb-NO" w:eastAsia="nb-NO"/>
              </w:rPr>
              <w:t>12 Months</w:t>
            </w:r>
          </w:p>
        </w:tc>
        <w:tc>
          <w:tcPr>
            <w:tcW w:w="426" w:type="dxa"/>
            <w:tcBorders>
              <w:top w:val="nil"/>
              <w:left w:val="nil"/>
              <w:bottom w:val="single" w:sz="4" w:space="0" w:color="auto"/>
              <w:right w:val="single" w:sz="4" w:space="0" w:color="auto"/>
            </w:tcBorders>
            <w:textDirection w:val="tbRl"/>
            <w:vAlign w:val="center"/>
            <w:hideMark/>
          </w:tcPr>
          <w:p w14:paraId="3FA35330" w14:textId="77777777" w:rsidR="00D64A5C" w:rsidRPr="00FD097D" w:rsidRDefault="00D64A5C" w:rsidP="00D64A5C">
            <w:pPr>
              <w:tabs>
                <w:tab w:val="clear" w:pos="357"/>
              </w:tabs>
              <w:spacing w:after="0"/>
              <w:jc w:val="center"/>
              <w:rPr>
                <w:b/>
                <w:bCs/>
                <w:sz w:val="18"/>
                <w:szCs w:val="18"/>
                <w:lang w:val="nb-NO" w:eastAsia="nb-NO"/>
              </w:rPr>
            </w:pPr>
            <w:r>
              <w:rPr>
                <w:b/>
                <w:bCs/>
                <w:sz w:val="18"/>
                <w:szCs w:val="18"/>
                <w:lang w:val="nb-NO" w:eastAsia="nb-NO"/>
              </w:rPr>
              <w:t xml:space="preserve">24 Months </w:t>
            </w:r>
          </w:p>
        </w:tc>
      </w:tr>
      <w:tr w:rsidR="00D64A5C" w:rsidRPr="00FD097D" w14:paraId="732A1319" w14:textId="77777777" w:rsidTr="00892086">
        <w:trPr>
          <w:trHeight w:val="762"/>
          <w:tblHeader/>
        </w:trPr>
        <w:tc>
          <w:tcPr>
            <w:tcW w:w="4820" w:type="dxa"/>
            <w:tcBorders>
              <w:top w:val="nil"/>
              <w:left w:val="single" w:sz="4" w:space="0" w:color="auto"/>
              <w:bottom w:val="single" w:sz="4" w:space="0" w:color="auto"/>
              <w:right w:val="nil"/>
            </w:tcBorders>
            <w:vAlign w:val="center"/>
            <w:hideMark/>
          </w:tcPr>
          <w:p w14:paraId="650B8DE0" w14:textId="77777777" w:rsidR="00D64A5C" w:rsidRPr="00FD097D" w:rsidRDefault="00D64A5C" w:rsidP="00D64A5C">
            <w:pPr>
              <w:tabs>
                <w:tab w:val="clear" w:pos="357"/>
              </w:tabs>
              <w:spacing w:after="0"/>
              <w:jc w:val="left"/>
              <w:rPr>
                <w:b/>
                <w:bCs/>
                <w:sz w:val="18"/>
                <w:szCs w:val="18"/>
                <w:lang w:eastAsia="nb-NO"/>
              </w:rPr>
            </w:pPr>
            <w:r w:rsidRPr="00FD097D">
              <w:rPr>
                <w:b/>
                <w:bCs/>
                <w:sz w:val="18"/>
                <w:szCs w:val="18"/>
                <w:lang w:eastAsia="nb-NO"/>
              </w:rPr>
              <w:t>Day in study (Day 1 in every Cycle)</w:t>
            </w:r>
          </w:p>
        </w:tc>
        <w:tc>
          <w:tcPr>
            <w:tcW w:w="425" w:type="dxa"/>
            <w:vMerge/>
            <w:tcBorders>
              <w:top w:val="nil"/>
              <w:left w:val="single" w:sz="4" w:space="0" w:color="auto"/>
              <w:bottom w:val="single" w:sz="4" w:space="0" w:color="auto"/>
              <w:right w:val="single" w:sz="4" w:space="0" w:color="auto"/>
            </w:tcBorders>
            <w:vAlign w:val="center"/>
            <w:hideMark/>
          </w:tcPr>
          <w:p w14:paraId="074EB2E7" w14:textId="77777777" w:rsidR="00D64A5C" w:rsidRPr="00FD097D" w:rsidRDefault="00D64A5C" w:rsidP="00D64A5C">
            <w:pPr>
              <w:tabs>
                <w:tab w:val="clear" w:pos="357"/>
              </w:tabs>
              <w:spacing w:after="0"/>
              <w:jc w:val="left"/>
              <w:rPr>
                <w:b/>
                <w:bCs/>
                <w:sz w:val="18"/>
                <w:szCs w:val="18"/>
                <w:lang w:eastAsia="nb-NO"/>
              </w:rPr>
            </w:pPr>
          </w:p>
        </w:tc>
        <w:tc>
          <w:tcPr>
            <w:tcW w:w="647" w:type="dxa"/>
            <w:vMerge/>
            <w:tcBorders>
              <w:top w:val="nil"/>
              <w:left w:val="single" w:sz="4" w:space="0" w:color="auto"/>
              <w:bottom w:val="single" w:sz="4" w:space="0" w:color="auto"/>
              <w:right w:val="single" w:sz="4" w:space="0" w:color="auto"/>
            </w:tcBorders>
            <w:vAlign w:val="center"/>
            <w:hideMark/>
          </w:tcPr>
          <w:p w14:paraId="71320A4D" w14:textId="77777777" w:rsidR="00D64A5C" w:rsidRPr="00FD097D" w:rsidRDefault="00D64A5C" w:rsidP="00D64A5C">
            <w:pPr>
              <w:tabs>
                <w:tab w:val="clear" w:pos="357"/>
              </w:tabs>
              <w:spacing w:after="0"/>
              <w:jc w:val="left"/>
              <w:rPr>
                <w:b/>
                <w:bCs/>
                <w:sz w:val="18"/>
                <w:szCs w:val="18"/>
                <w:lang w:eastAsia="nb-NO"/>
              </w:rPr>
            </w:pPr>
          </w:p>
        </w:tc>
        <w:tc>
          <w:tcPr>
            <w:tcW w:w="504" w:type="dxa"/>
            <w:vMerge/>
            <w:tcBorders>
              <w:top w:val="nil"/>
              <w:left w:val="single" w:sz="4" w:space="0" w:color="auto"/>
              <w:bottom w:val="single" w:sz="4" w:space="0" w:color="auto"/>
              <w:right w:val="single" w:sz="4" w:space="0" w:color="auto"/>
            </w:tcBorders>
            <w:vAlign w:val="center"/>
            <w:hideMark/>
          </w:tcPr>
          <w:p w14:paraId="27C229A1" w14:textId="77777777" w:rsidR="00D64A5C" w:rsidRPr="00FD097D" w:rsidRDefault="00D64A5C" w:rsidP="00D64A5C">
            <w:pPr>
              <w:tabs>
                <w:tab w:val="clear" w:pos="357"/>
              </w:tabs>
              <w:spacing w:after="0"/>
              <w:jc w:val="left"/>
              <w:rPr>
                <w:b/>
                <w:bCs/>
                <w:sz w:val="18"/>
                <w:szCs w:val="18"/>
                <w:lang w:eastAsia="nb-NO"/>
              </w:rPr>
            </w:pPr>
          </w:p>
        </w:tc>
        <w:tc>
          <w:tcPr>
            <w:tcW w:w="395" w:type="dxa"/>
            <w:tcBorders>
              <w:top w:val="nil"/>
              <w:left w:val="single" w:sz="4" w:space="0" w:color="auto"/>
              <w:bottom w:val="single" w:sz="4" w:space="0" w:color="auto"/>
              <w:right w:val="single" w:sz="4" w:space="0" w:color="auto"/>
            </w:tcBorders>
            <w:textDirection w:val="tbRl"/>
            <w:vAlign w:val="center"/>
            <w:hideMark/>
          </w:tcPr>
          <w:p w14:paraId="5EC3D07D" w14:textId="77777777" w:rsidR="00D64A5C" w:rsidRPr="00FD097D" w:rsidRDefault="00D64A5C" w:rsidP="00D64A5C">
            <w:pPr>
              <w:tabs>
                <w:tab w:val="clear" w:pos="357"/>
              </w:tabs>
              <w:spacing w:after="0"/>
              <w:jc w:val="center"/>
              <w:rPr>
                <w:b/>
                <w:bCs/>
                <w:sz w:val="18"/>
                <w:szCs w:val="18"/>
                <w:lang w:val="nb-NO" w:eastAsia="nb-NO"/>
              </w:rPr>
            </w:pPr>
            <w:r w:rsidRPr="00FD097D">
              <w:rPr>
                <w:b/>
                <w:bCs/>
                <w:sz w:val="18"/>
                <w:szCs w:val="18"/>
                <w:lang w:val="nb-NO" w:eastAsia="nb-NO"/>
              </w:rPr>
              <w:t xml:space="preserve">1 </w:t>
            </w:r>
          </w:p>
        </w:tc>
        <w:tc>
          <w:tcPr>
            <w:tcW w:w="393" w:type="dxa"/>
            <w:tcBorders>
              <w:top w:val="nil"/>
              <w:left w:val="nil"/>
              <w:bottom w:val="single" w:sz="4" w:space="0" w:color="auto"/>
              <w:right w:val="single" w:sz="4" w:space="0" w:color="auto"/>
            </w:tcBorders>
            <w:textDirection w:val="tbRl"/>
            <w:vAlign w:val="center"/>
            <w:hideMark/>
          </w:tcPr>
          <w:p w14:paraId="192244CC" w14:textId="77777777" w:rsidR="00D64A5C" w:rsidRPr="00FD097D" w:rsidRDefault="00D64A5C" w:rsidP="00D64A5C">
            <w:pPr>
              <w:tabs>
                <w:tab w:val="clear" w:pos="357"/>
              </w:tabs>
              <w:spacing w:after="0"/>
              <w:jc w:val="center"/>
              <w:rPr>
                <w:b/>
                <w:bCs/>
                <w:sz w:val="18"/>
                <w:szCs w:val="18"/>
                <w:lang w:val="nb-NO" w:eastAsia="nb-NO"/>
              </w:rPr>
            </w:pPr>
            <w:r w:rsidRPr="00F46AB0">
              <w:rPr>
                <w:b/>
                <w:bCs/>
                <w:sz w:val="18"/>
                <w:szCs w:val="18"/>
                <w:lang w:val="nb-NO" w:eastAsia="nb-NO"/>
              </w:rPr>
              <w:t>15</w:t>
            </w:r>
            <w:r w:rsidRPr="00F46AB0">
              <w:rPr>
                <w:b/>
                <w:bCs/>
                <w:sz w:val="18"/>
                <w:szCs w:val="18"/>
                <w:u w:val="single"/>
                <w:lang w:val="nb-NO" w:eastAsia="nb-NO"/>
              </w:rPr>
              <w:t>+</w:t>
            </w:r>
            <w:r w:rsidRPr="00F46AB0">
              <w:rPr>
                <w:b/>
                <w:bCs/>
                <w:sz w:val="18"/>
                <w:szCs w:val="18"/>
                <w:lang w:val="nb-NO" w:eastAsia="nb-NO"/>
              </w:rPr>
              <w:t>1</w:t>
            </w:r>
            <w:r>
              <w:rPr>
                <w:b/>
                <w:bCs/>
                <w:sz w:val="18"/>
                <w:szCs w:val="18"/>
                <w:lang w:val="nb-NO" w:eastAsia="nb-NO"/>
              </w:rPr>
              <w:t>d</w:t>
            </w:r>
          </w:p>
        </w:tc>
        <w:tc>
          <w:tcPr>
            <w:tcW w:w="395" w:type="dxa"/>
            <w:tcBorders>
              <w:top w:val="nil"/>
              <w:left w:val="nil"/>
              <w:bottom w:val="single" w:sz="4" w:space="0" w:color="auto"/>
              <w:right w:val="single" w:sz="4" w:space="0" w:color="auto"/>
            </w:tcBorders>
            <w:textDirection w:val="tbRl"/>
            <w:vAlign w:val="center"/>
            <w:hideMark/>
          </w:tcPr>
          <w:p w14:paraId="52B6037A" w14:textId="77777777" w:rsidR="00D64A5C" w:rsidRPr="00FD097D" w:rsidRDefault="00D64A5C" w:rsidP="00D64A5C">
            <w:pPr>
              <w:tabs>
                <w:tab w:val="clear" w:pos="357"/>
              </w:tabs>
              <w:spacing w:after="0"/>
              <w:jc w:val="center"/>
              <w:rPr>
                <w:b/>
                <w:bCs/>
                <w:sz w:val="18"/>
                <w:szCs w:val="18"/>
                <w:lang w:val="nb-NO" w:eastAsia="nb-NO"/>
              </w:rPr>
            </w:pPr>
            <w:r w:rsidRPr="00FD097D">
              <w:rPr>
                <w:b/>
                <w:bCs/>
                <w:sz w:val="18"/>
                <w:szCs w:val="18"/>
                <w:lang w:val="nb-NO" w:eastAsia="nb-NO"/>
              </w:rPr>
              <w:t>29</w:t>
            </w:r>
            <w:r w:rsidRPr="00F46AB0">
              <w:rPr>
                <w:b/>
                <w:bCs/>
                <w:sz w:val="18"/>
                <w:szCs w:val="18"/>
                <w:u w:val="single"/>
                <w:lang w:val="nb-NO" w:eastAsia="nb-NO"/>
              </w:rPr>
              <w:t>+</w:t>
            </w:r>
            <w:r>
              <w:rPr>
                <w:b/>
                <w:bCs/>
                <w:sz w:val="18"/>
                <w:szCs w:val="18"/>
                <w:u w:val="single"/>
                <w:lang w:val="nb-NO" w:eastAsia="nb-NO"/>
              </w:rPr>
              <w:t>1</w:t>
            </w:r>
            <w:r>
              <w:rPr>
                <w:b/>
                <w:bCs/>
                <w:sz w:val="18"/>
                <w:szCs w:val="18"/>
                <w:lang w:val="nb-NO" w:eastAsia="nb-NO"/>
              </w:rPr>
              <w:t>d</w:t>
            </w:r>
          </w:p>
        </w:tc>
        <w:tc>
          <w:tcPr>
            <w:tcW w:w="393" w:type="dxa"/>
            <w:tcBorders>
              <w:top w:val="nil"/>
              <w:left w:val="nil"/>
              <w:bottom w:val="single" w:sz="4" w:space="0" w:color="auto"/>
              <w:right w:val="single" w:sz="4" w:space="0" w:color="auto"/>
            </w:tcBorders>
            <w:textDirection w:val="tbRl"/>
            <w:vAlign w:val="center"/>
            <w:hideMark/>
          </w:tcPr>
          <w:p w14:paraId="2BB03018" w14:textId="77777777" w:rsidR="00D64A5C" w:rsidRPr="00FD097D" w:rsidRDefault="00D64A5C" w:rsidP="00D64A5C">
            <w:pPr>
              <w:tabs>
                <w:tab w:val="clear" w:pos="357"/>
              </w:tabs>
              <w:spacing w:after="0"/>
              <w:jc w:val="center"/>
              <w:rPr>
                <w:b/>
                <w:bCs/>
                <w:sz w:val="18"/>
                <w:szCs w:val="18"/>
                <w:lang w:val="nb-NO" w:eastAsia="nb-NO"/>
              </w:rPr>
            </w:pPr>
            <w:r w:rsidRPr="00FD097D">
              <w:rPr>
                <w:b/>
                <w:bCs/>
                <w:sz w:val="18"/>
                <w:szCs w:val="18"/>
                <w:lang w:val="nb-NO" w:eastAsia="nb-NO"/>
              </w:rPr>
              <w:t>43</w:t>
            </w:r>
            <w:r w:rsidRPr="00F46AB0">
              <w:rPr>
                <w:b/>
                <w:bCs/>
                <w:sz w:val="18"/>
                <w:szCs w:val="18"/>
                <w:u w:val="single"/>
                <w:lang w:val="nb-NO" w:eastAsia="nb-NO"/>
              </w:rPr>
              <w:t>+</w:t>
            </w:r>
            <w:r>
              <w:rPr>
                <w:b/>
                <w:bCs/>
                <w:sz w:val="18"/>
                <w:szCs w:val="18"/>
                <w:lang w:val="nb-NO" w:eastAsia="nb-NO"/>
              </w:rPr>
              <w:t>1d</w:t>
            </w:r>
          </w:p>
        </w:tc>
        <w:tc>
          <w:tcPr>
            <w:tcW w:w="395" w:type="dxa"/>
            <w:tcBorders>
              <w:top w:val="nil"/>
              <w:left w:val="nil"/>
              <w:bottom w:val="single" w:sz="4" w:space="0" w:color="auto"/>
              <w:right w:val="single" w:sz="4" w:space="0" w:color="auto"/>
            </w:tcBorders>
            <w:textDirection w:val="tbRl"/>
            <w:vAlign w:val="center"/>
            <w:hideMark/>
          </w:tcPr>
          <w:p w14:paraId="2131DB38" w14:textId="77777777" w:rsidR="00D64A5C" w:rsidRPr="00FD097D" w:rsidRDefault="00D64A5C" w:rsidP="00D64A5C">
            <w:pPr>
              <w:tabs>
                <w:tab w:val="clear" w:pos="357"/>
              </w:tabs>
              <w:spacing w:after="0"/>
              <w:jc w:val="center"/>
              <w:rPr>
                <w:b/>
                <w:bCs/>
                <w:sz w:val="18"/>
                <w:szCs w:val="18"/>
                <w:lang w:val="nb-NO" w:eastAsia="nb-NO"/>
              </w:rPr>
            </w:pPr>
            <w:r w:rsidRPr="00FD097D">
              <w:rPr>
                <w:b/>
                <w:bCs/>
                <w:sz w:val="18"/>
                <w:szCs w:val="18"/>
                <w:lang w:val="nb-NO" w:eastAsia="nb-NO"/>
              </w:rPr>
              <w:t>57</w:t>
            </w:r>
            <w:r w:rsidRPr="00F46AB0">
              <w:rPr>
                <w:b/>
                <w:bCs/>
                <w:sz w:val="18"/>
                <w:szCs w:val="18"/>
                <w:u w:val="single"/>
                <w:lang w:val="nb-NO" w:eastAsia="nb-NO"/>
              </w:rPr>
              <w:t>+</w:t>
            </w:r>
            <w:r>
              <w:rPr>
                <w:b/>
                <w:bCs/>
                <w:sz w:val="18"/>
                <w:szCs w:val="18"/>
                <w:lang w:val="nb-NO" w:eastAsia="nb-NO"/>
              </w:rPr>
              <w:t>2d</w:t>
            </w:r>
          </w:p>
        </w:tc>
        <w:tc>
          <w:tcPr>
            <w:tcW w:w="393" w:type="dxa"/>
            <w:tcBorders>
              <w:top w:val="nil"/>
              <w:left w:val="nil"/>
              <w:bottom w:val="single" w:sz="4" w:space="0" w:color="auto"/>
              <w:right w:val="single" w:sz="4" w:space="0" w:color="auto"/>
            </w:tcBorders>
            <w:textDirection w:val="tbRl"/>
            <w:vAlign w:val="center"/>
            <w:hideMark/>
          </w:tcPr>
          <w:p w14:paraId="10B3A64C" w14:textId="77777777" w:rsidR="00D64A5C" w:rsidRPr="00FD097D" w:rsidRDefault="00D64A5C" w:rsidP="00D64A5C">
            <w:pPr>
              <w:tabs>
                <w:tab w:val="clear" w:pos="357"/>
              </w:tabs>
              <w:spacing w:after="0"/>
              <w:jc w:val="center"/>
              <w:rPr>
                <w:b/>
                <w:bCs/>
                <w:sz w:val="18"/>
                <w:szCs w:val="18"/>
                <w:lang w:val="nb-NO" w:eastAsia="nb-NO"/>
              </w:rPr>
            </w:pPr>
            <w:r w:rsidRPr="00FD097D">
              <w:rPr>
                <w:b/>
                <w:bCs/>
                <w:sz w:val="18"/>
                <w:szCs w:val="18"/>
                <w:lang w:val="nb-NO" w:eastAsia="nb-NO"/>
              </w:rPr>
              <w:t>71</w:t>
            </w:r>
            <w:r w:rsidRPr="00F46AB0">
              <w:rPr>
                <w:b/>
                <w:bCs/>
                <w:sz w:val="18"/>
                <w:szCs w:val="18"/>
                <w:u w:val="single"/>
                <w:lang w:val="nb-NO" w:eastAsia="nb-NO"/>
              </w:rPr>
              <w:t>+</w:t>
            </w:r>
            <w:r>
              <w:rPr>
                <w:b/>
                <w:bCs/>
                <w:sz w:val="18"/>
                <w:szCs w:val="18"/>
                <w:lang w:val="nb-NO" w:eastAsia="nb-NO"/>
              </w:rPr>
              <w:t>4d</w:t>
            </w:r>
          </w:p>
        </w:tc>
        <w:tc>
          <w:tcPr>
            <w:tcW w:w="395" w:type="dxa"/>
            <w:tcBorders>
              <w:top w:val="nil"/>
              <w:left w:val="nil"/>
              <w:bottom w:val="single" w:sz="4" w:space="0" w:color="auto"/>
              <w:right w:val="single" w:sz="4" w:space="0" w:color="auto"/>
            </w:tcBorders>
            <w:textDirection w:val="tbRl"/>
            <w:vAlign w:val="center"/>
            <w:hideMark/>
          </w:tcPr>
          <w:p w14:paraId="56FF78DD" w14:textId="77777777" w:rsidR="00D64A5C" w:rsidRPr="00FD097D" w:rsidRDefault="00D64A5C" w:rsidP="00D64A5C">
            <w:pPr>
              <w:tabs>
                <w:tab w:val="clear" w:pos="357"/>
              </w:tabs>
              <w:spacing w:after="0"/>
              <w:jc w:val="center"/>
              <w:rPr>
                <w:b/>
                <w:bCs/>
                <w:sz w:val="18"/>
                <w:szCs w:val="18"/>
                <w:lang w:val="nb-NO" w:eastAsia="nb-NO"/>
              </w:rPr>
            </w:pPr>
            <w:r w:rsidRPr="00FD097D">
              <w:rPr>
                <w:b/>
                <w:bCs/>
                <w:sz w:val="18"/>
                <w:szCs w:val="18"/>
                <w:lang w:val="nb-NO" w:eastAsia="nb-NO"/>
              </w:rPr>
              <w:t>85</w:t>
            </w:r>
            <w:r w:rsidRPr="00F46AB0">
              <w:rPr>
                <w:b/>
                <w:bCs/>
                <w:sz w:val="18"/>
                <w:szCs w:val="18"/>
                <w:u w:val="single"/>
                <w:lang w:val="nb-NO" w:eastAsia="nb-NO"/>
              </w:rPr>
              <w:t>+</w:t>
            </w:r>
            <w:r>
              <w:rPr>
                <w:b/>
                <w:bCs/>
                <w:sz w:val="18"/>
                <w:szCs w:val="18"/>
                <w:lang w:val="nb-NO" w:eastAsia="nb-NO"/>
              </w:rPr>
              <w:t>4d</w:t>
            </w:r>
          </w:p>
        </w:tc>
        <w:tc>
          <w:tcPr>
            <w:tcW w:w="393" w:type="dxa"/>
            <w:tcBorders>
              <w:top w:val="nil"/>
              <w:left w:val="nil"/>
              <w:bottom w:val="single" w:sz="4" w:space="0" w:color="auto"/>
              <w:right w:val="single" w:sz="4" w:space="0" w:color="auto"/>
            </w:tcBorders>
            <w:textDirection w:val="tbRl"/>
            <w:vAlign w:val="center"/>
            <w:hideMark/>
          </w:tcPr>
          <w:p w14:paraId="21CCAC86" w14:textId="77777777" w:rsidR="00D64A5C" w:rsidRPr="00FD097D" w:rsidRDefault="00D64A5C" w:rsidP="00D64A5C">
            <w:pPr>
              <w:tabs>
                <w:tab w:val="clear" w:pos="357"/>
              </w:tabs>
              <w:spacing w:after="0"/>
              <w:jc w:val="center"/>
              <w:rPr>
                <w:b/>
                <w:bCs/>
                <w:sz w:val="18"/>
                <w:szCs w:val="18"/>
                <w:lang w:val="nb-NO" w:eastAsia="nb-NO"/>
              </w:rPr>
            </w:pPr>
            <w:r w:rsidRPr="00FD097D">
              <w:rPr>
                <w:b/>
                <w:bCs/>
                <w:sz w:val="18"/>
                <w:szCs w:val="18"/>
                <w:lang w:val="nb-NO" w:eastAsia="nb-NO"/>
              </w:rPr>
              <w:t>99</w:t>
            </w:r>
            <w:r w:rsidRPr="00F46AB0">
              <w:rPr>
                <w:b/>
                <w:bCs/>
                <w:sz w:val="18"/>
                <w:szCs w:val="18"/>
                <w:u w:val="single"/>
                <w:lang w:val="nb-NO" w:eastAsia="nb-NO"/>
              </w:rPr>
              <w:t>+</w:t>
            </w:r>
            <w:r>
              <w:rPr>
                <w:b/>
                <w:bCs/>
                <w:sz w:val="18"/>
                <w:szCs w:val="18"/>
                <w:lang w:val="nb-NO" w:eastAsia="nb-NO"/>
              </w:rPr>
              <w:t>4d</w:t>
            </w:r>
          </w:p>
        </w:tc>
        <w:tc>
          <w:tcPr>
            <w:tcW w:w="395" w:type="dxa"/>
            <w:tcBorders>
              <w:top w:val="nil"/>
              <w:left w:val="nil"/>
              <w:bottom w:val="single" w:sz="4" w:space="0" w:color="auto"/>
              <w:right w:val="single" w:sz="4" w:space="0" w:color="auto"/>
            </w:tcBorders>
            <w:textDirection w:val="tbRl"/>
            <w:vAlign w:val="center"/>
            <w:hideMark/>
          </w:tcPr>
          <w:p w14:paraId="44035C48" w14:textId="77777777" w:rsidR="00D64A5C" w:rsidRPr="00FD097D" w:rsidRDefault="00D64A5C" w:rsidP="00D64A5C">
            <w:pPr>
              <w:tabs>
                <w:tab w:val="clear" w:pos="357"/>
              </w:tabs>
              <w:spacing w:after="0"/>
              <w:jc w:val="center"/>
              <w:rPr>
                <w:b/>
                <w:bCs/>
                <w:sz w:val="18"/>
                <w:szCs w:val="18"/>
                <w:lang w:val="nb-NO" w:eastAsia="nb-NO"/>
              </w:rPr>
            </w:pPr>
            <w:r w:rsidRPr="00FD097D">
              <w:rPr>
                <w:b/>
                <w:bCs/>
                <w:sz w:val="18"/>
                <w:szCs w:val="18"/>
                <w:lang w:val="nb-NO" w:eastAsia="nb-NO"/>
              </w:rPr>
              <w:t>113</w:t>
            </w:r>
            <w:r w:rsidRPr="00F46AB0">
              <w:rPr>
                <w:b/>
                <w:bCs/>
                <w:sz w:val="18"/>
                <w:szCs w:val="18"/>
                <w:u w:val="single"/>
                <w:lang w:val="nb-NO" w:eastAsia="nb-NO"/>
              </w:rPr>
              <w:t>+</w:t>
            </w:r>
            <w:r>
              <w:rPr>
                <w:b/>
                <w:bCs/>
                <w:sz w:val="18"/>
                <w:szCs w:val="18"/>
                <w:lang w:val="nb-NO" w:eastAsia="nb-NO"/>
              </w:rPr>
              <w:t>4d</w:t>
            </w:r>
          </w:p>
        </w:tc>
        <w:tc>
          <w:tcPr>
            <w:tcW w:w="393" w:type="dxa"/>
            <w:tcBorders>
              <w:top w:val="nil"/>
              <w:left w:val="nil"/>
              <w:bottom w:val="single" w:sz="4" w:space="0" w:color="auto"/>
              <w:right w:val="single" w:sz="4" w:space="0" w:color="auto"/>
            </w:tcBorders>
            <w:textDirection w:val="tbRl"/>
            <w:vAlign w:val="center"/>
            <w:hideMark/>
          </w:tcPr>
          <w:p w14:paraId="4FF81A8F" w14:textId="77777777" w:rsidR="00D64A5C" w:rsidRPr="00FD097D" w:rsidRDefault="00D64A5C" w:rsidP="00D64A5C">
            <w:pPr>
              <w:tabs>
                <w:tab w:val="clear" w:pos="357"/>
              </w:tabs>
              <w:spacing w:after="0"/>
              <w:jc w:val="center"/>
              <w:rPr>
                <w:b/>
                <w:bCs/>
                <w:sz w:val="18"/>
                <w:szCs w:val="18"/>
                <w:lang w:val="nb-NO" w:eastAsia="nb-NO"/>
              </w:rPr>
            </w:pPr>
            <w:r w:rsidRPr="00FD097D">
              <w:rPr>
                <w:b/>
                <w:bCs/>
                <w:sz w:val="18"/>
                <w:szCs w:val="18"/>
                <w:lang w:val="nb-NO" w:eastAsia="nb-NO"/>
              </w:rPr>
              <w:t>127</w:t>
            </w:r>
            <w:r w:rsidRPr="00F46AB0">
              <w:rPr>
                <w:b/>
                <w:bCs/>
                <w:sz w:val="18"/>
                <w:szCs w:val="18"/>
                <w:u w:val="single"/>
                <w:lang w:val="nb-NO" w:eastAsia="nb-NO"/>
              </w:rPr>
              <w:t>+</w:t>
            </w:r>
            <w:r>
              <w:rPr>
                <w:b/>
                <w:bCs/>
                <w:sz w:val="18"/>
                <w:szCs w:val="18"/>
                <w:lang w:val="nb-NO" w:eastAsia="nb-NO"/>
              </w:rPr>
              <w:t>4d</w:t>
            </w:r>
          </w:p>
        </w:tc>
        <w:tc>
          <w:tcPr>
            <w:tcW w:w="395" w:type="dxa"/>
            <w:tcBorders>
              <w:top w:val="nil"/>
              <w:left w:val="nil"/>
              <w:bottom w:val="single" w:sz="4" w:space="0" w:color="auto"/>
              <w:right w:val="single" w:sz="4" w:space="0" w:color="auto"/>
            </w:tcBorders>
            <w:textDirection w:val="tbRl"/>
            <w:vAlign w:val="center"/>
            <w:hideMark/>
          </w:tcPr>
          <w:p w14:paraId="7C1FC912" w14:textId="77777777" w:rsidR="00D64A5C" w:rsidRPr="00FD097D" w:rsidRDefault="00D64A5C" w:rsidP="00D64A5C">
            <w:pPr>
              <w:tabs>
                <w:tab w:val="clear" w:pos="357"/>
              </w:tabs>
              <w:spacing w:after="0"/>
              <w:jc w:val="center"/>
              <w:rPr>
                <w:b/>
                <w:bCs/>
                <w:sz w:val="18"/>
                <w:szCs w:val="18"/>
                <w:lang w:val="nb-NO" w:eastAsia="nb-NO"/>
              </w:rPr>
            </w:pPr>
            <w:r w:rsidRPr="00FD097D">
              <w:rPr>
                <w:b/>
                <w:bCs/>
                <w:sz w:val="18"/>
                <w:szCs w:val="18"/>
                <w:lang w:val="nb-NO" w:eastAsia="nb-NO"/>
              </w:rPr>
              <w:t>141</w:t>
            </w:r>
            <w:r w:rsidRPr="00F46AB0">
              <w:rPr>
                <w:b/>
                <w:bCs/>
                <w:sz w:val="18"/>
                <w:szCs w:val="18"/>
                <w:u w:val="single"/>
                <w:lang w:val="nb-NO" w:eastAsia="nb-NO"/>
              </w:rPr>
              <w:t>+</w:t>
            </w:r>
            <w:r>
              <w:rPr>
                <w:b/>
                <w:bCs/>
                <w:sz w:val="18"/>
                <w:szCs w:val="18"/>
                <w:lang w:val="nb-NO" w:eastAsia="nb-NO"/>
              </w:rPr>
              <w:t>4d</w:t>
            </w:r>
          </w:p>
        </w:tc>
        <w:tc>
          <w:tcPr>
            <w:tcW w:w="393" w:type="dxa"/>
            <w:tcBorders>
              <w:top w:val="nil"/>
              <w:left w:val="nil"/>
              <w:bottom w:val="single" w:sz="4" w:space="0" w:color="auto"/>
              <w:right w:val="single" w:sz="4" w:space="0" w:color="auto"/>
            </w:tcBorders>
            <w:textDirection w:val="tbRl"/>
            <w:vAlign w:val="center"/>
            <w:hideMark/>
          </w:tcPr>
          <w:p w14:paraId="6A71B1AC" w14:textId="77777777" w:rsidR="00D64A5C" w:rsidRPr="00FD097D" w:rsidRDefault="00D64A5C" w:rsidP="00D64A5C">
            <w:pPr>
              <w:tabs>
                <w:tab w:val="clear" w:pos="357"/>
              </w:tabs>
              <w:spacing w:after="0"/>
              <w:jc w:val="center"/>
              <w:rPr>
                <w:b/>
                <w:bCs/>
                <w:sz w:val="18"/>
                <w:szCs w:val="18"/>
                <w:lang w:val="nb-NO" w:eastAsia="nb-NO"/>
              </w:rPr>
            </w:pPr>
            <w:r w:rsidRPr="00FD097D">
              <w:rPr>
                <w:b/>
                <w:bCs/>
                <w:sz w:val="18"/>
                <w:szCs w:val="18"/>
                <w:lang w:val="nb-NO" w:eastAsia="nb-NO"/>
              </w:rPr>
              <w:t>155</w:t>
            </w:r>
            <w:r w:rsidRPr="00F46AB0">
              <w:rPr>
                <w:b/>
                <w:bCs/>
                <w:sz w:val="18"/>
                <w:szCs w:val="18"/>
                <w:u w:val="single"/>
                <w:lang w:val="nb-NO" w:eastAsia="nb-NO"/>
              </w:rPr>
              <w:t>+</w:t>
            </w:r>
            <w:r>
              <w:rPr>
                <w:b/>
                <w:bCs/>
                <w:sz w:val="18"/>
                <w:szCs w:val="18"/>
                <w:lang w:val="nb-NO" w:eastAsia="nb-NO"/>
              </w:rPr>
              <w:t>4d</w:t>
            </w:r>
          </w:p>
        </w:tc>
        <w:tc>
          <w:tcPr>
            <w:tcW w:w="393" w:type="dxa"/>
            <w:tcBorders>
              <w:top w:val="nil"/>
              <w:left w:val="nil"/>
              <w:bottom w:val="single" w:sz="4" w:space="0" w:color="auto"/>
              <w:right w:val="single" w:sz="4" w:space="0" w:color="auto"/>
            </w:tcBorders>
            <w:textDirection w:val="tbRl"/>
            <w:vAlign w:val="center"/>
            <w:hideMark/>
          </w:tcPr>
          <w:p w14:paraId="26B9F053" w14:textId="77777777" w:rsidR="00D64A5C" w:rsidRPr="00FD097D" w:rsidRDefault="00D64A5C" w:rsidP="00D64A5C">
            <w:pPr>
              <w:tabs>
                <w:tab w:val="clear" w:pos="357"/>
              </w:tabs>
              <w:spacing w:after="0"/>
              <w:jc w:val="center"/>
              <w:rPr>
                <w:b/>
                <w:bCs/>
                <w:sz w:val="18"/>
                <w:szCs w:val="18"/>
                <w:lang w:val="nb-NO" w:eastAsia="nb-NO"/>
              </w:rPr>
            </w:pPr>
            <w:r w:rsidRPr="00FD097D">
              <w:rPr>
                <w:b/>
                <w:bCs/>
                <w:sz w:val="18"/>
                <w:szCs w:val="18"/>
                <w:lang w:val="nb-NO" w:eastAsia="nb-NO"/>
              </w:rPr>
              <w:t>169</w:t>
            </w:r>
            <w:r w:rsidRPr="00F46AB0">
              <w:rPr>
                <w:b/>
                <w:bCs/>
                <w:sz w:val="18"/>
                <w:szCs w:val="18"/>
                <w:u w:val="single"/>
                <w:lang w:val="nb-NO" w:eastAsia="nb-NO"/>
              </w:rPr>
              <w:t>+</w:t>
            </w:r>
            <w:r>
              <w:rPr>
                <w:b/>
                <w:bCs/>
                <w:sz w:val="18"/>
                <w:szCs w:val="18"/>
                <w:lang w:val="nb-NO" w:eastAsia="nb-NO"/>
              </w:rPr>
              <w:t>4d</w:t>
            </w:r>
          </w:p>
        </w:tc>
        <w:tc>
          <w:tcPr>
            <w:tcW w:w="475" w:type="dxa"/>
            <w:tcBorders>
              <w:top w:val="nil"/>
              <w:left w:val="nil"/>
              <w:bottom w:val="single" w:sz="4" w:space="0" w:color="auto"/>
              <w:right w:val="single" w:sz="4" w:space="0" w:color="auto"/>
            </w:tcBorders>
            <w:textDirection w:val="tbRl"/>
          </w:tcPr>
          <w:p w14:paraId="464555A7" w14:textId="77777777" w:rsidR="00D64A5C" w:rsidRPr="00FD097D" w:rsidRDefault="00D64A5C" w:rsidP="00D64A5C">
            <w:pPr>
              <w:tabs>
                <w:tab w:val="clear" w:pos="357"/>
              </w:tabs>
              <w:spacing w:after="0"/>
              <w:jc w:val="center"/>
              <w:rPr>
                <w:b/>
                <w:bCs/>
                <w:sz w:val="18"/>
                <w:szCs w:val="18"/>
                <w:lang w:val="nb-NO" w:eastAsia="nb-NO"/>
              </w:rPr>
            </w:pPr>
            <w:r w:rsidRPr="00FD097D">
              <w:rPr>
                <w:b/>
                <w:bCs/>
                <w:sz w:val="18"/>
                <w:szCs w:val="18"/>
                <w:lang w:val="nb-NO" w:eastAsia="nb-NO"/>
              </w:rPr>
              <w:t>183</w:t>
            </w:r>
            <w:r w:rsidRPr="00F46AB0">
              <w:rPr>
                <w:b/>
                <w:bCs/>
                <w:sz w:val="18"/>
                <w:szCs w:val="18"/>
                <w:u w:val="single"/>
                <w:lang w:val="nb-NO" w:eastAsia="nb-NO"/>
              </w:rPr>
              <w:t>+</w:t>
            </w:r>
            <w:r>
              <w:rPr>
                <w:b/>
                <w:bCs/>
                <w:sz w:val="18"/>
                <w:szCs w:val="18"/>
                <w:lang w:val="nb-NO" w:eastAsia="nb-NO"/>
              </w:rPr>
              <w:t>4d</w:t>
            </w:r>
          </w:p>
        </w:tc>
        <w:tc>
          <w:tcPr>
            <w:tcW w:w="496" w:type="dxa"/>
            <w:tcBorders>
              <w:top w:val="nil"/>
              <w:left w:val="single" w:sz="4" w:space="0" w:color="auto"/>
              <w:bottom w:val="single" w:sz="4" w:space="0" w:color="auto"/>
              <w:right w:val="single" w:sz="4" w:space="0" w:color="auto"/>
            </w:tcBorders>
            <w:textDirection w:val="tbRl"/>
            <w:vAlign w:val="center"/>
            <w:hideMark/>
          </w:tcPr>
          <w:p w14:paraId="6CF3B5AA" w14:textId="77777777" w:rsidR="00D64A5C" w:rsidRPr="00FD097D" w:rsidRDefault="00D64A5C" w:rsidP="00D64A5C">
            <w:pPr>
              <w:tabs>
                <w:tab w:val="clear" w:pos="357"/>
              </w:tabs>
              <w:spacing w:after="0"/>
              <w:jc w:val="center"/>
              <w:rPr>
                <w:b/>
                <w:bCs/>
                <w:sz w:val="18"/>
                <w:szCs w:val="18"/>
                <w:lang w:val="nb-NO" w:eastAsia="nb-NO"/>
              </w:rPr>
            </w:pPr>
            <w:r w:rsidRPr="00FD097D">
              <w:rPr>
                <w:b/>
                <w:bCs/>
                <w:sz w:val="18"/>
                <w:szCs w:val="18"/>
                <w:lang w:val="nb-NO" w:eastAsia="nb-NO"/>
              </w:rPr>
              <w:t>1</w:t>
            </w:r>
            <w:r>
              <w:rPr>
                <w:b/>
                <w:bCs/>
                <w:sz w:val="18"/>
                <w:szCs w:val="18"/>
                <w:lang w:val="nb-NO" w:eastAsia="nb-NO"/>
              </w:rPr>
              <w:t>97</w:t>
            </w:r>
            <w:r w:rsidRPr="00F46AB0">
              <w:rPr>
                <w:b/>
                <w:bCs/>
                <w:sz w:val="18"/>
                <w:szCs w:val="18"/>
                <w:u w:val="single"/>
                <w:lang w:val="nb-NO" w:eastAsia="nb-NO"/>
              </w:rPr>
              <w:t>+</w:t>
            </w:r>
            <w:r>
              <w:rPr>
                <w:b/>
                <w:bCs/>
                <w:sz w:val="18"/>
                <w:szCs w:val="18"/>
                <w:u w:val="single"/>
                <w:lang w:val="nb-NO" w:eastAsia="nb-NO"/>
              </w:rPr>
              <w:t>7</w:t>
            </w:r>
            <w:r>
              <w:rPr>
                <w:b/>
                <w:bCs/>
                <w:sz w:val="18"/>
                <w:szCs w:val="18"/>
                <w:lang w:val="nb-NO" w:eastAsia="nb-NO"/>
              </w:rPr>
              <w:t>d</w:t>
            </w:r>
          </w:p>
        </w:tc>
        <w:tc>
          <w:tcPr>
            <w:tcW w:w="553" w:type="dxa"/>
            <w:gridSpan w:val="2"/>
            <w:tcBorders>
              <w:top w:val="nil"/>
              <w:left w:val="nil"/>
              <w:bottom w:val="single" w:sz="4" w:space="0" w:color="auto"/>
              <w:right w:val="single" w:sz="4" w:space="0" w:color="auto"/>
            </w:tcBorders>
            <w:textDirection w:val="tbRl"/>
            <w:vAlign w:val="center"/>
            <w:hideMark/>
          </w:tcPr>
          <w:p w14:paraId="5C8D3E55" w14:textId="77777777" w:rsidR="00D64A5C" w:rsidRPr="00304E99" w:rsidRDefault="00D64A5C" w:rsidP="00D64A5C">
            <w:pPr>
              <w:tabs>
                <w:tab w:val="clear" w:pos="357"/>
              </w:tabs>
              <w:spacing w:after="0"/>
              <w:jc w:val="center"/>
              <w:rPr>
                <w:b/>
                <w:bCs/>
                <w:sz w:val="18"/>
                <w:szCs w:val="18"/>
                <w:u w:val="single"/>
                <w:lang w:val="nb-NO" w:eastAsia="nb-NO"/>
              </w:rPr>
            </w:pPr>
            <w:r w:rsidRPr="00304E99">
              <w:rPr>
                <w:b/>
                <w:bCs/>
                <w:sz w:val="18"/>
                <w:szCs w:val="18"/>
                <w:lang w:val="nb-NO" w:eastAsia="nb-NO"/>
              </w:rPr>
              <w:t>360</w:t>
            </w:r>
            <w:r w:rsidRPr="00FD097D">
              <w:rPr>
                <w:b/>
                <w:bCs/>
                <w:sz w:val="18"/>
                <w:szCs w:val="18"/>
                <w:u w:val="single"/>
                <w:lang w:val="nb-NO" w:eastAsia="nb-NO"/>
              </w:rPr>
              <w:t>+</w:t>
            </w:r>
            <w:r w:rsidRPr="00FD097D">
              <w:rPr>
                <w:b/>
                <w:bCs/>
                <w:sz w:val="18"/>
                <w:szCs w:val="18"/>
                <w:lang w:val="nb-NO" w:eastAsia="nb-NO"/>
              </w:rPr>
              <w:t>7d</w:t>
            </w:r>
          </w:p>
        </w:tc>
        <w:tc>
          <w:tcPr>
            <w:tcW w:w="426" w:type="dxa"/>
            <w:tcBorders>
              <w:top w:val="nil"/>
              <w:left w:val="nil"/>
              <w:bottom w:val="single" w:sz="4" w:space="0" w:color="auto"/>
              <w:right w:val="single" w:sz="4" w:space="0" w:color="auto"/>
            </w:tcBorders>
            <w:textDirection w:val="tbRl"/>
            <w:vAlign w:val="center"/>
            <w:hideMark/>
          </w:tcPr>
          <w:p w14:paraId="319D1B38" w14:textId="632BC750" w:rsidR="00D64A5C" w:rsidRPr="00FD097D" w:rsidRDefault="00D64A5C" w:rsidP="003E21BD">
            <w:pPr>
              <w:tabs>
                <w:tab w:val="clear" w:pos="357"/>
              </w:tabs>
              <w:spacing w:after="0"/>
              <w:jc w:val="center"/>
              <w:rPr>
                <w:b/>
                <w:bCs/>
                <w:sz w:val="18"/>
                <w:szCs w:val="18"/>
                <w:lang w:val="nb-NO" w:eastAsia="nb-NO"/>
              </w:rPr>
            </w:pPr>
            <w:r>
              <w:rPr>
                <w:b/>
                <w:bCs/>
                <w:sz w:val="18"/>
                <w:szCs w:val="18"/>
                <w:lang w:val="nb-NO" w:eastAsia="nb-NO"/>
              </w:rPr>
              <w:t>72</w:t>
            </w:r>
            <w:r w:rsidR="003E21BD">
              <w:rPr>
                <w:b/>
                <w:bCs/>
                <w:sz w:val="18"/>
                <w:szCs w:val="18"/>
                <w:lang w:val="nb-NO" w:eastAsia="nb-NO"/>
              </w:rPr>
              <w:t>0</w:t>
            </w:r>
            <w:r w:rsidRPr="00FD097D">
              <w:rPr>
                <w:b/>
                <w:bCs/>
                <w:sz w:val="18"/>
                <w:szCs w:val="18"/>
                <w:u w:val="single"/>
                <w:lang w:val="nb-NO" w:eastAsia="nb-NO"/>
              </w:rPr>
              <w:t>+</w:t>
            </w:r>
            <w:r w:rsidRPr="00FD097D">
              <w:rPr>
                <w:b/>
                <w:bCs/>
                <w:sz w:val="18"/>
                <w:szCs w:val="18"/>
                <w:lang w:val="nb-NO" w:eastAsia="nb-NO"/>
              </w:rPr>
              <w:t>7d</w:t>
            </w:r>
          </w:p>
        </w:tc>
      </w:tr>
      <w:tr w:rsidR="00D64A5C" w:rsidRPr="00FD097D" w14:paraId="35188EEA" w14:textId="77777777" w:rsidTr="00892086">
        <w:trPr>
          <w:trHeight w:val="221"/>
        </w:trPr>
        <w:tc>
          <w:tcPr>
            <w:tcW w:w="4820" w:type="dxa"/>
            <w:tcBorders>
              <w:top w:val="nil"/>
              <w:left w:val="single" w:sz="4" w:space="0" w:color="auto"/>
              <w:bottom w:val="single" w:sz="4" w:space="0" w:color="auto"/>
              <w:right w:val="single" w:sz="4" w:space="0" w:color="auto"/>
            </w:tcBorders>
            <w:vAlign w:val="center"/>
            <w:hideMark/>
          </w:tcPr>
          <w:p w14:paraId="302BAB88" w14:textId="77777777" w:rsidR="00D64A5C" w:rsidRPr="00FD097D" w:rsidRDefault="00D64A5C" w:rsidP="00D64A5C">
            <w:pPr>
              <w:tabs>
                <w:tab w:val="clear" w:pos="357"/>
              </w:tabs>
              <w:spacing w:after="0"/>
              <w:jc w:val="left"/>
              <w:rPr>
                <w:sz w:val="18"/>
                <w:szCs w:val="18"/>
                <w:lang w:val="nb-NO" w:eastAsia="nb-NO"/>
              </w:rPr>
            </w:pPr>
            <w:r w:rsidRPr="00FD097D">
              <w:rPr>
                <w:sz w:val="18"/>
                <w:szCs w:val="18"/>
                <w:lang w:val="nb-NO" w:eastAsia="nb-NO"/>
              </w:rPr>
              <w:t>Informed Consent</w:t>
            </w:r>
          </w:p>
        </w:tc>
        <w:tc>
          <w:tcPr>
            <w:tcW w:w="425" w:type="dxa"/>
            <w:tcBorders>
              <w:top w:val="nil"/>
              <w:left w:val="nil"/>
              <w:bottom w:val="single" w:sz="4" w:space="0" w:color="auto"/>
              <w:right w:val="single" w:sz="4" w:space="0" w:color="auto"/>
            </w:tcBorders>
            <w:vAlign w:val="center"/>
            <w:hideMark/>
          </w:tcPr>
          <w:p w14:paraId="16604737"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X</w:t>
            </w:r>
          </w:p>
        </w:tc>
        <w:tc>
          <w:tcPr>
            <w:tcW w:w="647" w:type="dxa"/>
            <w:tcBorders>
              <w:top w:val="nil"/>
              <w:left w:val="nil"/>
              <w:bottom w:val="single" w:sz="4" w:space="0" w:color="auto"/>
              <w:right w:val="single" w:sz="4" w:space="0" w:color="auto"/>
            </w:tcBorders>
            <w:vAlign w:val="center"/>
            <w:hideMark/>
          </w:tcPr>
          <w:p w14:paraId="0698D569"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504" w:type="dxa"/>
            <w:tcBorders>
              <w:top w:val="nil"/>
              <w:left w:val="nil"/>
              <w:bottom w:val="single" w:sz="4" w:space="0" w:color="auto"/>
              <w:right w:val="single" w:sz="4" w:space="0" w:color="auto"/>
            </w:tcBorders>
            <w:vAlign w:val="center"/>
            <w:hideMark/>
          </w:tcPr>
          <w:p w14:paraId="303FDB1D"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single" w:sz="4" w:space="0" w:color="auto"/>
              <w:bottom w:val="single" w:sz="4" w:space="0" w:color="auto"/>
              <w:right w:val="single" w:sz="4" w:space="0" w:color="auto"/>
            </w:tcBorders>
            <w:vAlign w:val="center"/>
            <w:hideMark/>
          </w:tcPr>
          <w:p w14:paraId="1CC5A355"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6517A568"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57316318"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1CB3612B"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28A3731B"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2183AD66"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539FECAF"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3947CC1E"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126E6CE0"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315375EA"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69DF4FBF"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37034600"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13A15242"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475" w:type="dxa"/>
            <w:tcBorders>
              <w:top w:val="nil"/>
              <w:left w:val="nil"/>
              <w:bottom w:val="single" w:sz="4" w:space="0" w:color="auto"/>
              <w:right w:val="single" w:sz="4" w:space="0" w:color="auto"/>
            </w:tcBorders>
            <w:vAlign w:val="center"/>
          </w:tcPr>
          <w:p w14:paraId="2EDD62CD" w14:textId="77777777" w:rsidR="00D64A5C" w:rsidRPr="00FD097D" w:rsidRDefault="00D64A5C" w:rsidP="00D64A5C">
            <w:pPr>
              <w:tabs>
                <w:tab w:val="clear" w:pos="357"/>
              </w:tabs>
              <w:spacing w:after="0"/>
              <w:jc w:val="center"/>
              <w:rPr>
                <w:sz w:val="18"/>
                <w:szCs w:val="18"/>
                <w:lang w:val="nb-NO" w:eastAsia="nb-NO"/>
              </w:rPr>
            </w:pPr>
          </w:p>
        </w:tc>
        <w:tc>
          <w:tcPr>
            <w:tcW w:w="496" w:type="dxa"/>
            <w:tcBorders>
              <w:top w:val="nil"/>
              <w:left w:val="single" w:sz="4" w:space="0" w:color="auto"/>
              <w:bottom w:val="single" w:sz="4" w:space="0" w:color="auto"/>
              <w:right w:val="single" w:sz="4" w:space="0" w:color="auto"/>
            </w:tcBorders>
            <w:vAlign w:val="center"/>
            <w:hideMark/>
          </w:tcPr>
          <w:p w14:paraId="7E242E7B"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553" w:type="dxa"/>
            <w:gridSpan w:val="2"/>
            <w:tcBorders>
              <w:top w:val="nil"/>
              <w:left w:val="nil"/>
              <w:bottom w:val="single" w:sz="4" w:space="0" w:color="auto"/>
              <w:right w:val="single" w:sz="4" w:space="0" w:color="auto"/>
            </w:tcBorders>
            <w:vAlign w:val="center"/>
            <w:hideMark/>
          </w:tcPr>
          <w:p w14:paraId="4D1826FC"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426" w:type="dxa"/>
            <w:tcBorders>
              <w:top w:val="nil"/>
              <w:left w:val="nil"/>
              <w:bottom w:val="single" w:sz="4" w:space="0" w:color="auto"/>
              <w:right w:val="single" w:sz="4" w:space="0" w:color="auto"/>
            </w:tcBorders>
            <w:vAlign w:val="center"/>
            <w:hideMark/>
          </w:tcPr>
          <w:p w14:paraId="329C6697"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r>
      <w:tr w:rsidR="00D64A5C" w:rsidRPr="00FD097D" w14:paraId="37968959" w14:textId="77777777" w:rsidTr="00892086">
        <w:trPr>
          <w:trHeight w:val="221"/>
        </w:trPr>
        <w:tc>
          <w:tcPr>
            <w:tcW w:w="4820" w:type="dxa"/>
            <w:tcBorders>
              <w:top w:val="nil"/>
              <w:left w:val="single" w:sz="4" w:space="0" w:color="auto"/>
              <w:bottom w:val="single" w:sz="4" w:space="0" w:color="auto"/>
              <w:right w:val="single" w:sz="4" w:space="0" w:color="auto"/>
            </w:tcBorders>
            <w:vAlign w:val="center"/>
            <w:hideMark/>
          </w:tcPr>
          <w:p w14:paraId="0A2F7B9B" w14:textId="77777777" w:rsidR="00D64A5C" w:rsidRPr="00FD097D" w:rsidRDefault="00D64A5C" w:rsidP="00D64A5C">
            <w:pPr>
              <w:tabs>
                <w:tab w:val="clear" w:pos="357"/>
              </w:tabs>
              <w:spacing w:after="0"/>
              <w:jc w:val="left"/>
              <w:rPr>
                <w:sz w:val="18"/>
                <w:szCs w:val="18"/>
                <w:lang w:val="nb-NO" w:eastAsia="nb-NO"/>
              </w:rPr>
            </w:pPr>
            <w:r w:rsidRPr="00FD097D">
              <w:rPr>
                <w:sz w:val="18"/>
                <w:szCs w:val="18"/>
                <w:lang w:val="nb-NO" w:eastAsia="nb-NO"/>
              </w:rPr>
              <w:t>Inclusion/exclusion criteria</w:t>
            </w:r>
          </w:p>
        </w:tc>
        <w:tc>
          <w:tcPr>
            <w:tcW w:w="425" w:type="dxa"/>
            <w:tcBorders>
              <w:top w:val="nil"/>
              <w:left w:val="nil"/>
              <w:bottom w:val="single" w:sz="4" w:space="0" w:color="auto"/>
              <w:right w:val="single" w:sz="4" w:space="0" w:color="auto"/>
            </w:tcBorders>
            <w:vAlign w:val="center"/>
            <w:hideMark/>
          </w:tcPr>
          <w:p w14:paraId="5AA59F8E"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X</w:t>
            </w:r>
          </w:p>
        </w:tc>
        <w:tc>
          <w:tcPr>
            <w:tcW w:w="647" w:type="dxa"/>
            <w:tcBorders>
              <w:top w:val="nil"/>
              <w:left w:val="nil"/>
              <w:bottom w:val="single" w:sz="4" w:space="0" w:color="auto"/>
              <w:right w:val="single" w:sz="4" w:space="0" w:color="auto"/>
            </w:tcBorders>
            <w:vAlign w:val="center"/>
            <w:hideMark/>
          </w:tcPr>
          <w:p w14:paraId="1EE6F7E9"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504" w:type="dxa"/>
            <w:tcBorders>
              <w:top w:val="nil"/>
              <w:left w:val="nil"/>
              <w:bottom w:val="single" w:sz="4" w:space="0" w:color="auto"/>
              <w:right w:val="single" w:sz="4" w:space="0" w:color="auto"/>
            </w:tcBorders>
            <w:vAlign w:val="center"/>
            <w:hideMark/>
          </w:tcPr>
          <w:p w14:paraId="1DC159A6" w14:textId="77777777" w:rsidR="00D64A5C" w:rsidRPr="00F46AB0" w:rsidRDefault="00D64A5C" w:rsidP="00D64A5C">
            <w:pPr>
              <w:spacing w:after="0"/>
              <w:jc w:val="center"/>
              <w:rPr>
                <w:rFonts w:cs="Arial"/>
                <w:sz w:val="28"/>
                <w:szCs w:val="28"/>
              </w:rPr>
            </w:pPr>
            <w:r w:rsidRPr="00F46AB0">
              <w:rPr>
                <w:rFonts w:cs="Arial"/>
                <w:sz w:val="18"/>
                <w:szCs w:val="28"/>
              </w:rPr>
              <w:t>(X)</w:t>
            </w:r>
            <w:r w:rsidRPr="00F46AB0">
              <w:rPr>
                <w:rFonts w:cs="Arial"/>
                <w:b/>
                <w:bCs/>
                <w:sz w:val="18"/>
                <w:szCs w:val="28"/>
                <w:vertAlign w:val="superscript"/>
              </w:rPr>
              <w:t>1</w:t>
            </w:r>
          </w:p>
        </w:tc>
        <w:tc>
          <w:tcPr>
            <w:tcW w:w="395" w:type="dxa"/>
            <w:tcBorders>
              <w:top w:val="nil"/>
              <w:left w:val="single" w:sz="4" w:space="0" w:color="auto"/>
              <w:bottom w:val="single" w:sz="4" w:space="0" w:color="auto"/>
              <w:right w:val="single" w:sz="4" w:space="0" w:color="auto"/>
            </w:tcBorders>
            <w:vAlign w:val="center"/>
            <w:hideMark/>
          </w:tcPr>
          <w:p w14:paraId="1D98EB08"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0E7D4E74"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7837629F"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7FCF6D96"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53AC0F33"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0ACFED2D"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65CA7C0F"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24064BCE"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2096D715"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55C611C6"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2AA4CE45"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0F89F1C7"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3A0D286C"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475" w:type="dxa"/>
            <w:tcBorders>
              <w:top w:val="nil"/>
              <w:left w:val="nil"/>
              <w:bottom w:val="single" w:sz="4" w:space="0" w:color="auto"/>
              <w:right w:val="single" w:sz="4" w:space="0" w:color="auto"/>
            </w:tcBorders>
            <w:vAlign w:val="center"/>
          </w:tcPr>
          <w:p w14:paraId="25D49BDD" w14:textId="77777777" w:rsidR="00D64A5C" w:rsidRPr="00FD097D" w:rsidRDefault="00D64A5C" w:rsidP="00D64A5C">
            <w:pPr>
              <w:tabs>
                <w:tab w:val="clear" w:pos="357"/>
              </w:tabs>
              <w:spacing w:after="0"/>
              <w:jc w:val="center"/>
              <w:rPr>
                <w:sz w:val="18"/>
                <w:szCs w:val="18"/>
                <w:lang w:val="nb-NO" w:eastAsia="nb-NO"/>
              </w:rPr>
            </w:pPr>
          </w:p>
        </w:tc>
        <w:tc>
          <w:tcPr>
            <w:tcW w:w="496" w:type="dxa"/>
            <w:tcBorders>
              <w:top w:val="nil"/>
              <w:left w:val="single" w:sz="4" w:space="0" w:color="auto"/>
              <w:bottom w:val="single" w:sz="4" w:space="0" w:color="auto"/>
              <w:right w:val="single" w:sz="4" w:space="0" w:color="auto"/>
            </w:tcBorders>
            <w:vAlign w:val="center"/>
            <w:hideMark/>
          </w:tcPr>
          <w:p w14:paraId="686C44F3"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553" w:type="dxa"/>
            <w:gridSpan w:val="2"/>
            <w:tcBorders>
              <w:top w:val="nil"/>
              <w:left w:val="nil"/>
              <w:bottom w:val="single" w:sz="4" w:space="0" w:color="auto"/>
              <w:right w:val="single" w:sz="4" w:space="0" w:color="auto"/>
            </w:tcBorders>
            <w:vAlign w:val="center"/>
            <w:hideMark/>
          </w:tcPr>
          <w:p w14:paraId="1C9E0C0D"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426" w:type="dxa"/>
            <w:tcBorders>
              <w:top w:val="nil"/>
              <w:left w:val="nil"/>
              <w:bottom w:val="single" w:sz="4" w:space="0" w:color="auto"/>
              <w:right w:val="single" w:sz="4" w:space="0" w:color="auto"/>
            </w:tcBorders>
            <w:vAlign w:val="center"/>
            <w:hideMark/>
          </w:tcPr>
          <w:p w14:paraId="7641062B"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r>
      <w:tr w:rsidR="00D64A5C" w:rsidRPr="00FD097D" w14:paraId="41713275" w14:textId="77777777" w:rsidTr="00892086">
        <w:trPr>
          <w:trHeight w:val="221"/>
        </w:trPr>
        <w:tc>
          <w:tcPr>
            <w:tcW w:w="4820" w:type="dxa"/>
            <w:tcBorders>
              <w:top w:val="nil"/>
              <w:left w:val="single" w:sz="4" w:space="0" w:color="auto"/>
              <w:bottom w:val="single" w:sz="4" w:space="0" w:color="auto"/>
              <w:right w:val="single" w:sz="4" w:space="0" w:color="auto"/>
            </w:tcBorders>
            <w:vAlign w:val="center"/>
            <w:hideMark/>
          </w:tcPr>
          <w:p w14:paraId="251FDA33" w14:textId="77777777" w:rsidR="00D64A5C" w:rsidRPr="00FD097D" w:rsidRDefault="00D64A5C" w:rsidP="00D64A5C">
            <w:pPr>
              <w:tabs>
                <w:tab w:val="clear" w:pos="357"/>
              </w:tabs>
              <w:spacing w:after="0"/>
              <w:jc w:val="left"/>
              <w:rPr>
                <w:sz w:val="18"/>
                <w:szCs w:val="18"/>
                <w:lang w:eastAsia="nb-NO"/>
              </w:rPr>
            </w:pPr>
            <w:r w:rsidRPr="00307ADD">
              <w:rPr>
                <w:sz w:val="18"/>
                <w:szCs w:val="18"/>
                <w:lang w:eastAsia="nb-NO"/>
              </w:rPr>
              <w:t>Demography</w:t>
            </w:r>
            <w:r>
              <w:rPr>
                <w:sz w:val="18"/>
                <w:szCs w:val="18"/>
                <w:lang w:eastAsia="nb-NO"/>
              </w:rPr>
              <w:t xml:space="preserve"> and</w:t>
            </w:r>
            <w:r w:rsidRPr="00307ADD">
              <w:rPr>
                <w:sz w:val="18"/>
                <w:szCs w:val="18"/>
                <w:lang w:eastAsia="nb-NO"/>
              </w:rPr>
              <w:t xml:space="preserve"> </w:t>
            </w:r>
            <w:r>
              <w:rPr>
                <w:sz w:val="18"/>
                <w:szCs w:val="18"/>
                <w:lang w:eastAsia="nb-NO"/>
              </w:rPr>
              <w:t>M</w:t>
            </w:r>
            <w:r w:rsidRPr="00307ADD">
              <w:rPr>
                <w:sz w:val="18"/>
                <w:szCs w:val="18"/>
                <w:lang w:eastAsia="nb-NO"/>
              </w:rPr>
              <w:t>ed</w:t>
            </w:r>
            <w:r>
              <w:rPr>
                <w:sz w:val="18"/>
                <w:szCs w:val="18"/>
                <w:lang w:eastAsia="nb-NO"/>
              </w:rPr>
              <w:t>ical</w:t>
            </w:r>
            <w:r w:rsidRPr="00307ADD">
              <w:rPr>
                <w:sz w:val="18"/>
                <w:szCs w:val="18"/>
                <w:lang w:eastAsia="nb-NO"/>
              </w:rPr>
              <w:t xml:space="preserve"> </w:t>
            </w:r>
            <w:r>
              <w:rPr>
                <w:sz w:val="18"/>
                <w:szCs w:val="18"/>
                <w:lang w:eastAsia="nb-NO"/>
              </w:rPr>
              <w:t>H</w:t>
            </w:r>
            <w:r w:rsidRPr="00307ADD">
              <w:rPr>
                <w:sz w:val="18"/>
                <w:szCs w:val="18"/>
                <w:lang w:eastAsia="nb-NO"/>
              </w:rPr>
              <w:t xml:space="preserve">istory                                                                                                                                                                                                                          </w:t>
            </w:r>
          </w:p>
        </w:tc>
        <w:tc>
          <w:tcPr>
            <w:tcW w:w="425" w:type="dxa"/>
            <w:tcBorders>
              <w:top w:val="nil"/>
              <w:left w:val="nil"/>
              <w:bottom w:val="single" w:sz="4" w:space="0" w:color="auto"/>
              <w:right w:val="single" w:sz="4" w:space="0" w:color="auto"/>
            </w:tcBorders>
            <w:vAlign w:val="center"/>
            <w:hideMark/>
          </w:tcPr>
          <w:p w14:paraId="52029936"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X</w:t>
            </w:r>
          </w:p>
        </w:tc>
        <w:tc>
          <w:tcPr>
            <w:tcW w:w="647" w:type="dxa"/>
            <w:tcBorders>
              <w:top w:val="nil"/>
              <w:left w:val="nil"/>
              <w:bottom w:val="single" w:sz="4" w:space="0" w:color="auto"/>
              <w:right w:val="single" w:sz="4" w:space="0" w:color="auto"/>
            </w:tcBorders>
            <w:vAlign w:val="center"/>
            <w:hideMark/>
          </w:tcPr>
          <w:p w14:paraId="48BC9FC8"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504" w:type="dxa"/>
            <w:tcBorders>
              <w:top w:val="nil"/>
              <w:left w:val="nil"/>
              <w:bottom w:val="single" w:sz="4" w:space="0" w:color="auto"/>
              <w:right w:val="single" w:sz="4" w:space="0" w:color="auto"/>
            </w:tcBorders>
            <w:vAlign w:val="center"/>
            <w:hideMark/>
          </w:tcPr>
          <w:p w14:paraId="074A9C78" w14:textId="77777777" w:rsidR="00D64A5C" w:rsidRPr="00FD097D" w:rsidRDefault="00D64A5C" w:rsidP="00D64A5C">
            <w:pPr>
              <w:tabs>
                <w:tab w:val="clear" w:pos="357"/>
              </w:tabs>
              <w:spacing w:after="0"/>
              <w:jc w:val="center"/>
              <w:rPr>
                <w:sz w:val="18"/>
                <w:szCs w:val="18"/>
                <w:lang w:val="nb-NO" w:eastAsia="nb-NO"/>
              </w:rPr>
            </w:pPr>
          </w:p>
        </w:tc>
        <w:tc>
          <w:tcPr>
            <w:tcW w:w="395" w:type="dxa"/>
            <w:tcBorders>
              <w:top w:val="nil"/>
              <w:left w:val="single" w:sz="4" w:space="0" w:color="auto"/>
              <w:bottom w:val="single" w:sz="4" w:space="0" w:color="auto"/>
              <w:right w:val="single" w:sz="4" w:space="0" w:color="auto"/>
            </w:tcBorders>
            <w:vAlign w:val="center"/>
            <w:hideMark/>
          </w:tcPr>
          <w:p w14:paraId="54614EC8"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3418286C"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1DD381F1"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562CB1B2"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0BA9EDE2"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1117A004"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526273AC"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25FC6C7F"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5FDB03E6"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70317E7F"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35CEB637"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56311AFE"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34E57943"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475" w:type="dxa"/>
            <w:tcBorders>
              <w:top w:val="nil"/>
              <w:left w:val="nil"/>
              <w:bottom w:val="single" w:sz="4" w:space="0" w:color="auto"/>
              <w:right w:val="single" w:sz="4" w:space="0" w:color="auto"/>
            </w:tcBorders>
            <w:vAlign w:val="center"/>
          </w:tcPr>
          <w:p w14:paraId="6269C3E6" w14:textId="77777777" w:rsidR="00D64A5C" w:rsidRPr="00FD097D" w:rsidRDefault="00D64A5C" w:rsidP="00D64A5C">
            <w:pPr>
              <w:tabs>
                <w:tab w:val="clear" w:pos="357"/>
              </w:tabs>
              <w:spacing w:after="0"/>
              <w:jc w:val="center"/>
              <w:rPr>
                <w:sz w:val="18"/>
                <w:szCs w:val="18"/>
                <w:lang w:val="nb-NO" w:eastAsia="nb-NO"/>
              </w:rPr>
            </w:pPr>
          </w:p>
        </w:tc>
        <w:tc>
          <w:tcPr>
            <w:tcW w:w="496" w:type="dxa"/>
            <w:tcBorders>
              <w:top w:val="nil"/>
              <w:left w:val="single" w:sz="4" w:space="0" w:color="auto"/>
              <w:bottom w:val="single" w:sz="4" w:space="0" w:color="auto"/>
              <w:right w:val="single" w:sz="4" w:space="0" w:color="auto"/>
            </w:tcBorders>
            <w:vAlign w:val="center"/>
            <w:hideMark/>
          </w:tcPr>
          <w:p w14:paraId="0E8D301D"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553" w:type="dxa"/>
            <w:gridSpan w:val="2"/>
            <w:tcBorders>
              <w:top w:val="nil"/>
              <w:left w:val="nil"/>
              <w:bottom w:val="single" w:sz="4" w:space="0" w:color="auto"/>
              <w:right w:val="single" w:sz="4" w:space="0" w:color="auto"/>
            </w:tcBorders>
            <w:vAlign w:val="center"/>
            <w:hideMark/>
          </w:tcPr>
          <w:p w14:paraId="597B8F0B"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426" w:type="dxa"/>
            <w:tcBorders>
              <w:top w:val="nil"/>
              <w:left w:val="nil"/>
              <w:bottom w:val="single" w:sz="4" w:space="0" w:color="auto"/>
              <w:right w:val="single" w:sz="4" w:space="0" w:color="auto"/>
            </w:tcBorders>
            <w:vAlign w:val="center"/>
            <w:hideMark/>
          </w:tcPr>
          <w:p w14:paraId="742B6FE9"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r>
      <w:tr w:rsidR="00D64A5C" w:rsidRPr="00FD097D" w14:paraId="068944D5" w14:textId="77777777" w:rsidTr="00892086">
        <w:trPr>
          <w:trHeight w:val="221"/>
        </w:trPr>
        <w:tc>
          <w:tcPr>
            <w:tcW w:w="4820" w:type="dxa"/>
            <w:tcBorders>
              <w:top w:val="nil"/>
              <w:left w:val="single" w:sz="4" w:space="0" w:color="auto"/>
              <w:bottom w:val="single" w:sz="4" w:space="0" w:color="auto"/>
              <w:right w:val="single" w:sz="4" w:space="0" w:color="auto"/>
            </w:tcBorders>
            <w:vAlign w:val="center"/>
          </w:tcPr>
          <w:p w14:paraId="2EA9933D" w14:textId="77777777" w:rsidR="00D64A5C" w:rsidRPr="00FD097D" w:rsidRDefault="00D64A5C" w:rsidP="00D64A5C">
            <w:pPr>
              <w:tabs>
                <w:tab w:val="clear" w:pos="357"/>
              </w:tabs>
              <w:spacing w:after="0"/>
              <w:jc w:val="left"/>
              <w:rPr>
                <w:sz w:val="18"/>
                <w:szCs w:val="18"/>
                <w:lang w:val="nb-NO" w:eastAsia="nb-NO"/>
              </w:rPr>
            </w:pPr>
            <w:r w:rsidRPr="00FD097D">
              <w:rPr>
                <w:sz w:val="18"/>
                <w:szCs w:val="18"/>
                <w:lang w:val="nb-NO" w:eastAsia="nb-NO"/>
              </w:rPr>
              <w:t>Randomization</w:t>
            </w:r>
          </w:p>
        </w:tc>
        <w:tc>
          <w:tcPr>
            <w:tcW w:w="425" w:type="dxa"/>
            <w:tcBorders>
              <w:top w:val="nil"/>
              <w:left w:val="nil"/>
              <w:bottom w:val="single" w:sz="4" w:space="0" w:color="auto"/>
              <w:right w:val="single" w:sz="4" w:space="0" w:color="auto"/>
            </w:tcBorders>
            <w:vAlign w:val="center"/>
          </w:tcPr>
          <w:p w14:paraId="3A8251BE" w14:textId="77777777" w:rsidR="00D64A5C" w:rsidRPr="00FD097D" w:rsidRDefault="00D64A5C" w:rsidP="00D64A5C">
            <w:pPr>
              <w:tabs>
                <w:tab w:val="clear" w:pos="357"/>
              </w:tabs>
              <w:spacing w:after="0"/>
              <w:jc w:val="center"/>
              <w:rPr>
                <w:sz w:val="18"/>
                <w:szCs w:val="18"/>
                <w:lang w:val="nb-NO" w:eastAsia="nb-NO"/>
              </w:rPr>
            </w:pPr>
          </w:p>
        </w:tc>
        <w:tc>
          <w:tcPr>
            <w:tcW w:w="647" w:type="dxa"/>
            <w:tcBorders>
              <w:top w:val="nil"/>
              <w:left w:val="nil"/>
              <w:bottom w:val="single" w:sz="4" w:space="0" w:color="auto"/>
              <w:right w:val="single" w:sz="4" w:space="0" w:color="auto"/>
            </w:tcBorders>
            <w:vAlign w:val="center"/>
          </w:tcPr>
          <w:p w14:paraId="3486C3E9"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p>
        </w:tc>
        <w:tc>
          <w:tcPr>
            <w:tcW w:w="504" w:type="dxa"/>
            <w:tcBorders>
              <w:top w:val="nil"/>
              <w:left w:val="nil"/>
              <w:bottom w:val="single" w:sz="4" w:space="0" w:color="auto"/>
              <w:right w:val="single" w:sz="4" w:space="0" w:color="auto"/>
            </w:tcBorders>
            <w:vAlign w:val="center"/>
          </w:tcPr>
          <w:p w14:paraId="31168BFA"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p>
        </w:tc>
        <w:tc>
          <w:tcPr>
            <w:tcW w:w="395" w:type="dxa"/>
            <w:tcBorders>
              <w:top w:val="nil"/>
              <w:left w:val="single" w:sz="4" w:space="0" w:color="auto"/>
              <w:bottom w:val="single" w:sz="4" w:space="0" w:color="auto"/>
              <w:right w:val="single" w:sz="4" w:space="0" w:color="auto"/>
            </w:tcBorders>
            <w:vAlign w:val="center"/>
          </w:tcPr>
          <w:p w14:paraId="4904B07D" w14:textId="77777777" w:rsidR="00D64A5C" w:rsidRPr="00FD097D" w:rsidRDefault="00D64A5C" w:rsidP="00D64A5C">
            <w:pPr>
              <w:tabs>
                <w:tab w:val="clear" w:pos="357"/>
              </w:tabs>
              <w:spacing w:after="0"/>
              <w:jc w:val="center"/>
              <w:rPr>
                <w:sz w:val="18"/>
                <w:szCs w:val="18"/>
                <w:lang w:val="nb-NO" w:eastAsia="nb-NO"/>
              </w:rPr>
            </w:pPr>
          </w:p>
        </w:tc>
        <w:tc>
          <w:tcPr>
            <w:tcW w:w="393" w:type="dxa"/>
            <w:tcBorders>
              <w:top w:val="nil"/>
              <w:left w:val="nil"/>
              <w:bottom w:val="single" w:sz="4" w:space="0" w:color="auto"/>
              <w:right w:val="single" w:sz="4" w:space="0" w:color="auto"/>
            </w:tcBorders>
            <w:vAlign w:val="center"/>
          </w:tcPr>
          <w:p w14:paraId="53F38DDD" w14:textId="77777777" w:rsidR="00D64A5C" w:rsidRPr="00FD097D" w:rsidRDefault="00D64A5C" w:rsidP="00D64A5C">
            <w:pPr>
              <w:tabs>
                <w:tab w:val="clear" w:pos="357"/>
              </w:tabs>
              <w:spacing w:after="0"/>
              <w:jc w:val="center"/>
              <w:rPr>
                <w:sz w:val="18"/>
                <w:szCs w:val="18"/>
                <w:lang w:val="nb-NO" w:eastAsia="nb-NO"/>
              </w:rPr>
            </w:pPr>
          </w:p>
        </w:tc>
        <w:tc>
          <w:tcPr>
            <w:tcW w:w="395" w:type="dxa"/>
            <w:tcBorders>
              <w:top w:val="nil"/>
              <w:left w:val="nil"/>
              <w:bottom w:val="single" w:sz="4" w:space="0" w:color="auto"/>
              <w:right w:val="single" w:sz="4" w:space="0" w:color="auto"/>
            </w:tcBorders>
            <w:vAlign w:val="center"/>
          </w:tcPr>
          <w:p w14:paraId="41964B0D" w14:textId="77777777" w:rsidR="00D64A5C" w:rsidRPr="00FD097D" w:rsidRDefault="00D64A5C" w:rsidP="00D64A5C">
            <w:pPr>
              <w:tabs>
                <w:tab w:val="clear" w:pos="357"/>
              </w:tabs>
              <w:spacing w:after="0"/>
              <w:jc w:val="center"/>
              <w:rPr>
                <w:sz w:val="18"/>
                <w:szCs w:val="18"/>
                <w:lang w:val="nb-NO" w:eastAsia="nb-NO"/>
              </w:rPr>
            </w:pPr>
          </w:p>
        </w:tc>
        <w:tc>
          <w:tcPr>
            <w:tcW w:w="393" w:type="dxa"/>
            <w:tcBorders>
              <w:top w:val="nil"/>
              <w:left w:val="nil"/>
              <w:bottom w:val="single" w:sz="4" w:space="0" w:color="auto"/>
              <w:right w:val="single" w:sz="4" w:space="0" w:color="auto"/>
            </w:tcBorders>
            <w:vAlign w:val="center"/>
          </w:tcPr>
          <w:p w14:paraId="3DC9FD8D" w14:textId="77777777" w:rsidR="00D64A5C" w:rsidRPr="00FD097D" w:rsidRDefault="00D64A5C" w:rsidP="00D64A5C">
            <w:pPr>
              <w:tabs>
                <w:tab w:val="clear" w:pos="357"/>
              </w:tabs>
              <w:spacing w:after="0"/>
              <w:jc w:val="center"/>
              <w:rPr>
                <w:sz w:val="18"/>
                <w:szCs w:val="18"/>
                <w:lang w:val="nb-NO" w:eastAsia="nb-NO"/>
              </w:rPr>
            </w:pPr>
            <w:r w:rsidRPr="00651E0F">
              <w:rPr>
                <w:sz w:val="16"/>
                <w:szCs w:val="18"/>
                <w:lang w:val="nb-NO" w:eastAsia="nb-NO"/>
              </w:rPr>
              <w:t>X</w:t>
            </w:r>
            <w:r w:rsidRPr="00651E0F">
              <w:rPr>
                <w:szCs w:val="18"/>
                <w:vertAlign w:val="superscript"/>
                <w:lang w:val="nb-NO" w:eastAsia="nb-NO"/>
              </w:rPr>
              <w:t>b</w:t>
            </w:r>
          </w:p>
        </w:tc>
        <w:tc>
          <w:tcPr>
            <w:tcW w:w="395" w:type="dxa"/>
            <w:tcBorders>
              <w:top w:val="nil"/>
              <w:left w:val="nil"/>
              <w:bottom w:val="single" w:sz="4" w:space="0" w:color="auto"/>
              <w:right w:val="single" w:sz="4" w:space="0" w:color="auto"/>
            </w:tcBorders>
            <w:vAlign w:val="center"/>
          </w:tcPr>
          <w:p w14:paraId="0910DD2C" w14:textId="77777777" w:rsidR="00D64A5C" w:rsidRPr="00FD097D" w:rsidRDefault="00D64A5C" w:rsidP="00D64A5C">
            <w:pPr>
              <w:tabs>
                <w:tab w:val="clear" w:pos="357"/>
              </w:tabs>
              <w:spacing w:after="0"/>
              <w:jc w:val="center"/>
              <w:rPr>
                <w:sz w:val="18"/>
                <w:szCs w:val="18"/>
                <w:lang w:val="nb-NO" w:eastAsia="nb-NO"/>
              </w:rPr>
            </w:pPr>
          </w:p>
        </w:tc>
        <w:tc>
          <w:tcPr>
            <w:tcW w:w="393" w:type="dxa"/>
            <w:tcBorders>
              <w:top w:val="nil"/>
              <w:left w:val="nil"/>
              <w:bottom w:val="single" w:sz="4" w:space="0" w:color="auto"/>
              <w:right w:val="single" w:sz="4" w:space="0" w:color="auto"/>
            </w:tcBorders>
            <w:vAlign w:val="center"/>
          </w:tcPr>
          <w:p w14:paraId="67019761" w14:textId="77777777" w:rsidR="00D64A5C" w:rsidRPr="00FD097D" w:rsidRDefault="00D64A5C" w:rsidP="00D64A5C">
            <w:pPr>
              <w:tabs>
                <w:tab w:val="clear" w:pos="357"/>
              </w:tabs>
              <w:spacing w:after="0"/>
              <w:jc w:val="center"/>
              <w:rPr>
                <w:sz w:val="18"/>
                <w:szCs w:val="18"/>
                <w:lang w:val="nb-NO" w:eastAsia="nb-NO"/>
              </w:rPr>
            </w:pPr>
          </w:p>
        </w:tc>
        <w:tc>
          <w:tcPr>
            <w:tcW w:w="395" w:type="dxa"/>
            <w:tcBorders>
              <w:top w:val="nil"/>
              <w:left w:val="nil"/>
              <w:bottom w:val="single" w:sz="4" w:space="0" w:color="auto"/>
              <w:right w:val="single" w:sz="4" w:space="0" w:color="auto"/>
            </w:tcBorders>
            <w:vAlign w:val="center"/>
          </w:tcPr>
          <w:p w14:paraId="43195F7F" w14:textId="77777777" w:rsidR="00D64A5C" w:rsidRPr="00FD097D" w:rsidRDefault="00D64A5C" w:rsidP="00D64A5C">
            <w:pPr>
              <w:tabs>
                <w:tab w:val="clear" w:pos="357"/>
              </w:tabs>
              <w:spacing w:after="0"/>
              <w:jc w:val="center"/>
              <w:rPr>
                <w:sz w:val="18"/>
                <w:szCs w:val="18"/>
                <w:lang w:val="nb-NO" w:eastAsia="nb-NO"/>
              </w:rPr>
            </w:pPr>
          </w:p>
        </w:tc>
        <w:tc>
          <w:tcPr>
            <w:tcW w:w="393" w:type="dxa"/>
            <w:tcBorders>
              <w:top w:val="nil"/>
              <w:left w:val="nil"/>
              <w:bottom w:val="single" w:sz="4" w:space="0" w:color="auto"/>
              <w:right w:val="single" w:sz="4" w:space="0" w:color="auto"/>
            </w:tcBorders>
            <w:vAlign w:val="center"/>
          </w:tcPr>
          <w:p w14:paraId="3F715D42" w14:textId="77777777" w:rsidR="00D64A5C" w:rsidRPr="00FD097D" w:rsidRDefault="00D64A5C" w:rsidP="00D64A5C">
            <w:pPr>
              <w:tabs>
                <w:tab w:val="clear" w:pos="357"/>
              </w:tabs>
              <w:spacing w:after="0"/>
              <w:jc w:val="center"/>
              <w:rPr>
                <w:sz w:val="18"/>
                <w:szCs w:val="18"/>
                <w:lang w:val="nb-NO" w:eastAsia="nb-NO"/>
              </w:rPr>
            </w:pPr>
          </w:p>
        </w:tc>
        <w:tc>
          <w:tcPr>
            <w:tcW w:w="395" w:type="dxa"/>
            <w:tcBorders>
              <w:top w:val="nil"/>
              <w:left w:val="nil"/>
              <w:bottom w:val="single" w:sz="4" w:space="0" w:color="auto"/>
              <w:right w:val="single" w:sz="4" w:space="0" w:color="auto"/>
            </w:tcBorders>
            <w:vAlign w:val="center"/>
          </w:tcPr>
          <w:p w14:paraId="7B1389CF" w14:textId="77777777" w:rsidR="00D64A5C" w:rsidRPr="00FD097D" w:rsidRDefault="00D64A5C" w:rsidP="00D64A5C">
            <w:pPr>
              <w:tabs>
                <w:tab w:val="clear" w:pos="357"/>
              </w:tabs>
              <w:spacing w:after="0"/>
              <w:jc w:val="center"/>
              <w:rPr>
                <w:sz w:val="18"/>
                <w:szCs w:val="18"/>
                <w:lang w:val="nb-NO" w:eastAsia="nb-NO"/>
              </w:rPr>
            </w:pPr>
          </w:p>
        </w:tc>
        <w:tc>
          <w:tcPr>
            <w:tcW w:w="393" w:type="dxa"/>
            <w:tcBorders>
              <w:top w:val="nil"/>
              <w:left w:val="nil"/>
              <w:bottom w:val="single" w:sz="4" w:space="0" w:color="auto"/>
              <w:right w:val="single" w:sz="4" w:space="0" w:color="auto"/>
            </w:tcBorders>
            <w:vAlign w:val="center"/>
          </w:tcPr>
          <w:p w14:paraId="379ACC6D" w14:textId="77777777" w:rsidR="00D64A5C" w:rsidRPr="00FD097D" w:rsidRDefault="00D64A5C" w:rsidP="00D64A5C">
            <w:pPr>
              <w:tabs>
                <w:tab w:val="clear" w:pos="357"/>
              </w:tabs>
              <w:spacing w:after="0"/>
              <w:jc w:val="center"/>
              <w:rPr>
                <w:rFonts w:cs="Arial"/>
                <w:sz w:val="18"/>
                <w:szCs w:val="18"/>
                <w:lang w:val="nb-NO" w:eastAsia="nb-NO"/>
              </w:rPr>
            </w:pPr>
          </w:p>
        </w:tc>
        <w:tc>
          <w:tcPr>
            <w:tcW w:w="395" w:type="dxa"/>
            <w:tcBorders>
              <w:top w:val="nil"/>
              <w:left w:val="nil"/>
              <w:bottom w:val="single" w:sz="4" w:space="0" w:color="auto"/>
              <w:right w:val="single" w:sz="4" w:space="0" w:color="auto"/>
            </w:tcBorders>
            <w:vAlign w:val="center"/>
          </w:tcPr>
          <w:p w14:paraId="48A13FBF" w14:textId="77777777" w:rsidR="00D64A5C" w:rsidRPr="00FD097D" w:rsidRDefault="00D64A5C" w:rsidP="00D64A5C">
            <w:pPr>
              <w:tabs>
                <w:tab w:val="clear" w:pos="357"/>
              </w:tabs>
              <w:spacing w:after="0"/>
              <w:jc w:val="center"/>
              <w:rPr>
                <w:sz w:val="18"/>
                <w:szCs w:val="18"/>
                <w:lang w:val="nb-NO" w:eastAsia="nb-NO"/>
              </w:rPr>
            </w:pPr>
          </w:p>
        </w:tc>
        <w:tc>
          <w:tcPr>
            <w:tcW w:w="393" w:type="dxa"/>
            <w:tcBorders>
              <w:top w:val="nil"/>
              <w:left w:val="nil"/>
              <w:bottom w:val="single" w:sz="4" w:space="0" w:color="auto"/>
              <w:right w:val="single" w:sz="4" w:space="0" w:color="auto"/>
            </w:tcBorders>
            <w:vAlign w:val="center"/>
          </w:tcPr>
          <w:p w14:paraId="6D176D88" w14:textId="77777777" w:rsidR="00D64A5C" w:rsidRPr="00FD097D" w:rsidRDefault="00D64A5C" w:rsidP="00D64A5C">
            <w:pPr>
              <w:tabs>
                <w:tab w:val="clear" w:pos="357"/>
              </w:tabs>
              <w:spacing w:after="0"/>
              <w:jc w:val="center"/>
              <w:rPr>
                <w:sz w:val="18"/>
                <w:szCs w:val="18"/>
                <w:lang w:val="nb-NO" w:eastAsia="nb-NO"/>
              </w:rPr>
            </w:pPr>
          </w:p>
        </w:tc>
        <w:tc>
          <w:tcPr>
            <w:tcW w:w="393" w:type="dxa"/>
            <w:tcBorders>
              <w:top w:val="nil"/>
              <w:left w:val="nil"/>
              <w:bottom w:val="single" w:sz="4" w:space="0" w:color="auto"/>
              <w:right w:val="single" w:sz="4" w:space="0" w:color="auto"/>
            </w:tcBorders>
            <w:vAlign w:val="center"/>
          </w:tcPr>
          <w:p w14:paraId="36D1F0DE" w14:textId="77777777" w:rsidR="00D64A5C" w:rsidRPr="00FD097D" w:rsidRDefault="00D64A5C" w:rsidP="00D64A5C">
            <w:pPr>
              <w:tabs>
                <w:tab w:val="clear" w:pos="357"/>
              </w:tabs>
              <w:spacing w:after="0"/>
              <w:jc w:val="center"/>
              <w:rPr>
                <w:sz w:val="18"/>
                <w:szCs w:val="18"/>
                <w:lang w:val="nb-NO" w:eastAsia="nb-NO"/>
              </w:rPr>
            </w:pPr>
          </w:p>
        </w:tc>
        <w:tc>
          <w:tcPr>
            <w:tcW w:w="475" w:type="dxa"/>
            <w:tcBorders>
              <w:top w:val="nil"/>
              <w:left w:val="nil"/>
              <w:bottom w:val="single" w:sz="4" w:space="0" w:color="auto"/>
              <w:right w:val="single" w:sz="4" w:space="0" w:color="auto"/>
            </w:tcBorders>
            <w:vAlign w:val="center"/>
          </w:tcPr>
          <w:p w14:paraId="2F12553B" w14:textId="77777777" w:rsidR="00D64A5C" w:rsidRPr="00FD097D" w:rsidRDefault="00D64A5C" w:rsidP="00D64A5C">
            <w:pPr>
              <w:tabs>
                <w:tab w:val="clear" w:pos="357"/>
              </w:tabs>
              <w:spacing w:after="0"/>
              <w:jc w:val="center"/>
              <w:rPr>
                <w:sz w:val="18"/>
                <w:szCs w:val="18"/>
                <w:lang w:val="nb-NO" w:eastAsia="nb-NO"/>
              </w:rPr>
            </w:pPr>
          </w:p>
        </w:tc>
        <w:tc>
          <w:tcPr>
            <w:tcW w:w="496" w:type="dxa"/>
            <w:tcBorders>
              <w:top w:val="nil"/>
              <w:left w:val="single" w:sz="4" w:space="0" w:color="auto"/>
              <w:bottom w:val="single" w:sz="4" w:space="0" w:color="auto"/>
              <w:right w:val="single" w:sz="4" w:space="0" w:color="auto"/>
            </w:tcBorders>
            <w:vAlign w:val="center"/>
          </w:tcPr>
          <w:p w14:paraId="6D5C9771" w14:textId="77777777" w:rsidR="00D64A5C" w:rsidRPr="00FD097D" w:rsidRDefault="00D64A5C" w:rsidP="00D64A5C">
            <w:pPr>
              <w:tabs>
                <w:tab w:val="clear" w:pos="357"/>
              </w:tabs>
              <w:spacing w:after="0"/>
              <w:jc w:val="center"/>
              <w:rPr>
                <w:sz w:val="18"/>
                <w:szCs w:val="18"/>
                <w:lang w:val="nb-NO" w:eastAsia="nb-NO"/>
              </w:rPr>
            </w:pPr>
          </w:p>
        </w:tc>
        <w:tc>
          <w:tcPr>
            <w:tcW w:w="553" w:type="dxa"/>
            <w:gridSpan w:val="2"/>
            <w:tcBorders>
              <w:top w:val="nil"/>
              <w:left w:val="nil"/>
              <w:bottom w:val="single" w:sz="4" w:space="0" w:color="auto"/>
              <w:right w:val="single" w:sz="4" w:space="0" w:color="auto"/>
            </w:tcBorders>
            <w:vAlign w:val="center"/>
          </w:tcPr>
          <w:p w14:paraId="142AB02E" w14:textId="77777777" w:rsidR="00D64A5C" w:rsidRPr="00FD097D" w:rsidRDefault="00D64A5C" w:rsidP="00D64A5C">
            <w:pPr>
              <w:tabs>
                <w:tab w:val="clear" w:pos="357"/>
              </w:tabs>
              <w:spacing w:after="0"/>
              <w:jc w:val="center"/>
              <w:rPr>
                <w:sz w:val="18"/>
                <w:szCs w:val="18"/>
                <w:lang w:val="nb-NO" w:eastAsia="nb-NO"/>
              </w:rPr>
            </w:pPr>
          </w:p>
        </w:tc>
        <w:tc>
          <w:tcPr>
            <w:tcW w:w="426" w:type="dxa"/>
            <w:tcBorders>
              <w:top w:val="nil"/>
              <w:left w:val="nil"/>
              <w:bottom w:val="single" w:sz="4" w:space="0" w:color="auto"/>
              <w:right w:val="single" w:sz="4" w:space="0" w:color="auto"/>
            </w:tcBorders>
            <w:vAlign w:val="center"/>
          </w:tcPr>
          <w:p w14:paraId="44B59E5E" w14:textId="77777777" w:rsidR="00D64A5C" w:rsidRPr="00FD097D" w:rsidRDefault="00D64A5C" w:rsidP="00D64A5C">
            <w:pPr>
              <w:tabs>
                <w:tab w:val="clear" w:pos="357"/>
              </w:tabs>
              <w:spacing w:after="0"/>
              <w:jc w:val="center"/>
              <w:rPr>
                <w:sz w:val="18"/>
                <w:szCs w:val="18"/>
                <w:lang w:val="nb-NO" w:eastAsia="nb-NO"/>
              </w:rPr>
            </w:pPr>
          </w:p>
        </w:tc>
      </w:tr>
      <w:tr w:rsidR="00D64A5C" w:rsidRPr="00FD097D" w14:paraId="23C6BF96" w14:textId="77777777" w:rsidTr="00892086">
        <w:trPr>
          <w:trHeight w:val="221"/>
        </w:trPr>
        <w:tc>
          <w:tcPr>
            <w:tcW w:w="4820" w:type="dxa"/>
            <w:tcBorders>
              <w:top w:val="nil"/>
              <w:left w:val="single" w:sz="4" w:space="0" w:color="auto"/>
              <w:bottom w:val="single" w:sz="4" w:space="0" w:color="auto"/>
              <w:right w:val="single" w:sz="4" w:space="0" w:color="auto"/>
            </w:tcBorders>
            <w:vAlign w:val="center"/>
            <w:hideMark/>
          </w:tcPr>
          <w:p w14:paraId="5B225A32" w14:textId="77777777" w:rsidR="00D64A5C" w:rsidRPr="00FD097D" w:rsidRDefault="00D64A5C" w:rsidP="00D64A5C">
            <w:pPr>
              <w:tabs>
                <w:tab w:val="clear" w:pos="357"/>
              </w:tabs>
              <w:spacing w:after="0"/>
              <w:jc w:val="left"/>
              <w:rPr>
                <w:sz w:val="18"/>
                <w:szCs w:val="18"/>
                <w:lang w:val="nb-NO" w:eastAsia="nb-NO"/>
              </w:rPr>
            </w:pPr>
            <w:r w:rsidRPr="00FD097D">
              <w:rPr>
                <w:sz w:val="18"/>
                <w:szCs w:val="18"/>
                <w:lang w:val="nb-NO" w:eastAsia="nb-NO"/>
              </w:rPr>
              <w:t>Physical exam</w:t>
            </w:r>
            <w:r>
              <w:rPr>
                <w:sz w:val="18"/>
                <w:szCs w:val="18"/>
                <w:vertAlign w:val="superscript"/>
                <w:lang w:val="nb-NO" w:eastAsia="nb-NO"/>
              </w:rPr>
              <w:t xml:space="preserve"> </w:t>
            </w:r>
            <w:r>
              <w:rPr>
                <w:sz w:val="18"/>
                <w:szCs w:val="18"/>
                <w:lang w:val="nb-NO" w:eastAsia="nb-NO"/>
              </w:rPr>
              <w:t>incl. weight</w:t>
            </w:r>
          </w:p>
        </w:tc>
        <w:tc>
          <w:tcPr>
            <w:tcW w:w="425" w:type="dxa"/>
            <w:tcBorders>
              <w:top w:val="nil"/>
              <w:left w:val="nil"/>
              <w:bottom w:val="single" w:sz="4" w:space="0" w:color="auto"/>
              <w:right w:val="single" w:sz="4" w:space="0" w:color="auto"/>
            </w:tcBorders>
            <w:vAlign w:val="center"/>
            <w:hideMark/>
          </w:tcPr>
          <w:p w14:paraId="4FEB208E"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X</w:t>
            </w:r>
          </w:p>
        </w:tc>
        <w:tc>
          <w:tcPr>
            <w:tcW w:w="647" w:type="dxa"/>
            <w:tcBorders>
              <w:top w:val="nil"/>
              <w:left w:val="nil"/>
              <w:bottom w:val="single" w:sz="4" w:space="0" w:color="auto"/>
              <w:right w:val="single" w:sz="4" w:space="0" w:color="auto"/>
            </w:tcBorders>
            <w:vAlign w:val="center"/>
            <w:hideMark/>
          </w:tcPr>
          <w:p w14:paraId="0A4CD31D"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504" w:type="dxa"/>
            <w:tcBorders>
              <w:top w:val="nil"/>
              <w:left w:val="nil"/>
              <w:bottom w:val="single" w:sz="4" w:space="0" w:color="auto"/>
              <w:right w:val="single" w:sz="4" w:space="0" w:color="auto"/>
            </w:tcBorders>
            <w:vAlign w:val="center"/>
            <w:hideMark/>
          </w:tcPr>
          <w:p w14:paraId="404BA5C0" w14:textId="77777777" w:rsidR="00D64A5C" w:rsidRDefault="00D64A5C" w:rsidP="00D64A5C">
            <w:pPr>
              <w:spacing w:after="0"/>
              <w:jc w:val="center"/>
            </w:pPr>
            <w:r w:rsidRPr="00D94C7D">
              <w:rPr>
                <w:rFonts w:cs="Arial"/>
                <w:sz w:val="18"/>
                <w:szCs w:val="28"/>
              </w:rPr>
              <w:t>(X)</w:t>
            </w:r>
            <w:r w:rsidRPr="00D94C7D">
              <w:rPr>
                <w:rFonts w:cs="Arial"/>
                <w:b/>
                <w:bCs/>
                <w:sz w:val="18"/>
                <w:szCs w:val="28"/>
                <w:vertAlign w:val="superscript"/>
              </w:rPr>
              <w:t>1</w:t>
            </w:r>
          </w:p>
        </w:tc>
        <w:tc>
          <w:tcPr>
            <w:tcW w:w="395" w:type="dxa"/>
            <w:tcBorders>
              <w:top w:val="nil"/>
              <w:left w:val="single" w:sz="4" w:space="0" w:color="auto"/>
              <w:bottom w:val="single" w:sz="4" w:space="0" w:color="auto"/>
              <w:right w:val="single" w:sz="4" w:space="0" w:color="auto"/>
            </w:tcBorders>
            <w:vAlign w:val="center"/>
            <w:hideMark/>
          </w:tcPr>
          <w:p w14:paraId="312282A7"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13FB1A96"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23379EC5"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27D2C0D6"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X</w:t>
            </w:r>
          </w:p>
        </w:tc>
        <w:tc>
          <w:tcPr>
            <w:tcW w:w="395" w:type="dxa"/>
            <w:tcBorders>
              <w:top w:val="nil"/>
              <w:left w:val="nil"/>
              <w:bottom w:val="single" w:sz="4" w:space="0" w:color="auto"/>
              <w:right w:val="single" w:sz="4" w:space="0" w:color="auto"/>
            </w:tcBorders>
            <w:vAlign w:val="center"/>
            <w:hideMark/>
          </w:tcPr>
          <w:p w14:paraId="5B3CA057"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3FE01833"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130D3A44"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p>
        </w:tc>
        <w:tc>
          <w:tcPr>
            <w:tcW w:w="393" w:type="dxa"/>
            <w:tcBorders>
              <w:top w:val="nil"/>
              <w:left w:val="nil"/>
              <w:bottom w:val="single" w:sz="4" w:space="0" w:color="auto"/>
              <w:right w:val="single" w:sz="4" w:space="0" w:color="auto"/>
            </w:tcBorders>
            <w:vAlign w:val="center"/>
            <w:hideMark/>
          </w:tcPr>
          <w:p w14:paraId="7D80FF18"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58C724FE"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6AE3060D"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226C2280"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2974530E"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6EA30FA8"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X</w:t>
            </w:r>
          </w:p>
        </w:tc>
        <w:tc>
          <w:tcPr>
            <w:tcW w:w="475" w:type="dxa"/>
            <w:tcBorders>
              <w:top w:val="nil"/>
              <w:left w:val="nil"/>
              <w:bottom w:val="single" w:sz="4" w:space="0" w:color="auto"/>
              <w:right w:val="single" w:sz="4" w:space="0" w:color="auto"/>
            </w:tcBorders>
            <w:vAlign w:val="center"/>
          </w:tcPr>
          <w:p w14:paraId="009C9C7E" w14:textId="77777777" w:rsidR="00D64A5C" w:rsidRPr="00FD097D" w:rsidRDefault="00D64A5C" w:rsidP="00D64A5C">
            <w:pPr>
              <w:tabs>
                <w:tab w:val="clear" w:pos="357"/>
              </w:tabs>
              <w:spacing w:after="0"/>
              <w:jc w:val="center"/>
              <w:rPr>
                <w:sz w:val="18"/>
                <w:szCs w:val="18"/>
                <w:lang w:val="nb-NO" w:eastAsia="nb-NO"/>
              </w:rPr>
            </w:pPr>
          </w:p>
        </w:tc>
        <w:tc>
          <w:tcPr>
            <w:tcW w:w="496" w:type="dxa"/>
            <w:tcBorders>
              <w:top w:val="nil"/>
              <w:left w:val="single" w:sz="4" w:space="0" w:color="auto"/>
              <w:bottom w:val="single" w:sz="4" w:space="0" w:color="auto"/>
              <w:right w:val="single" w:sz="4" w:space="0" w:color="auto"/>
            </w:tcBorders>
            <w:vAlign w:val="center"/>
            <w:hideMark/>
          </w:tcPr>
          <w:p w14:paraId="132C3603"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553" w:type="dxa"/>
            <w:gridSpan w:val="2"/>
            <w:tcBorders>
              <w:top w:val="nil"/>
              <w:left w:val="nil"/>
              <w:bottom w:val="single" w:sz="4" w:space="0" w:color="auto"/>
              <w:right w:val="single" w:sz="4" w:space="0" w:color="auto"/>
            </w:tcBorders>
            <w:vAlign w:val="center"/>
            <w:hideMark/>
          </w:tcPr>
          <w:p w14:paraId="2220D953"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426" w:type="dxa"/>
            <w:tcBorders>
              <w:top w:val="nil"/>
              <w:left w:val="nil"/>
              <w:bottom w:val="single" w:sz="4" w:space="0" w:color="auto"/>
              <w:right w:val="single" w:sz="4" w:space="0" w:color="auto"/>
            </w:tcBorders>
            <w:vAlign w:val="center"/>
            <w:hideMark/>
          </w:tcPr>
          <w:p w14:paraId="613E0806"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r>
      <w:tr w:rsidR="00D64A5C" w:rsidRPr="00FD097D" w14:paraId="7C4C0F90" w14:textId="77777777" w:rsidTr="00892086">
        <w:trPr>
          <w:trHeight w:val="221"/>
        </w:trPr>
        <w:tc>
          <w:tcPr>
            <w:tcW w:w="4820" w:type="dxa"/>
            <w:tcBorders>
              <w:top w:val="nil"/>
              <w:left w:val="single" w:sz="4" w:space="0" w:color="auto"/>
              <w:bottom w:val="single" w:sz="4" w:space="0" w:color="auto"/>
              <w:right w:val="single" w:sz="4" w:space="0" w:color="auto"/>
            </w:tcBorders>
            <w:vAlign w:val="center"/>
            <w:hideMark/>
          </w:tcPr>
          <w:p w14:paraId="1AB0A0C8" w14:textId="77777777" w:rsidR="00D64A5C" w:rsidRPr="00FD097D" w:rsidRDefault="00D64A5C" w:rsidP="00D64A5C">
            <w:pPr>
              <w:tabs>
                <w:tab w:val="clear" w:pos="357"/>
              </w:tabs>
              <w:spacing w:after="0"/>
              <w:jc w:val="left"/>
              <w:rPr>
                <w:sz w:val="18"/>
                <w:szCs w:val="18"/>
                <w:lang w:val="nb-NO" w:eastAsia="nb-NO"/>
              </w:rPr>
            </w:pPr>
            <w:r>
              <w:rPr>
                <w:sz w:val="18"/>
                <w:szCs w:val="18"/>
                <w:lang w:val="nb-NO" w:eastAsia="nb-NO"/>
              </w:rPr>
              <w:t xml:space="preserve">NANO + </w:t>
            </w:r>
            <w:r w:rsidRPr="00FD097D">
              <w:rPr>
                <w:sz w:val="18"/>
                <w:szCs w:val="18"/>
                <w:lang w:val="nb-NO" w:eastAsia="nb-NO"/>
              </w:rPr>
              <w:t>ECOG + KPS score</w:t>
            </w:r>
          </w:p>
        </w:tc>
        <w:tc>
          <w:tcPr>
            <w:tcW w:w="425" w:type="dxa"/>
            <w:tcBorders>
              <w:top w:val="nil"/>
              <w:left w:val="nil"/>
              <w:bottom w:val="single" w:sz="4" w:space="0" w:color="auto"/>
              <w:right w:val="single" w:sz="4" w:space="0" w:color="auto"/>
            </w:tcBorders>
            <w:vAlign w:val="center"/>
            <w:hideMark/>
          </w:tcPr>
          <w:p w14:paraId="0514D07B"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X</w:t>
            </w:r>
          </w:p>
        </w:tc>
        <w:tc>
          <w:tcPr>
            <w:tcW w:w="647" w:type="dxa"/>
            <w:tcBorders>
              <w:top w:val="nil"/>
              <w:left w:val="nil"/>
              <w:bottom w:val="single" w:sz="4" w:space="0" w:color="auto"/>
              <w:right w:val="single" w:sz="4" w:space="0" w:color="auto"/>
            </w:tcBorders>
            <w:vAlign w:val="center"/>
            <w:hideMark/>
          </w:tcPr>
          <w:p w14:paraId="0A8EBE87"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504" w:type="dxa"/>
            <w:tcBorders>
              <w:top w:val="nil"/>
              <w:left w:val="nil"/>
              <w:bottom w:val="single" w:sz="4" w:space="0" w:color="auto"/>
              <w:right w:val="single" w:sz="4" w:space="0" w:color="auto"/>
            </w:tcBorders>
            <w:vAlign w:val="center"/>
            <w:hideMark/>
          </w:tcPr>
          <w:p w14:paraId="212FEB3B" w14:textId="77777777" w:rsidR="00D64A5C" w:rsidRDefault="00D64A5C" w:rsidP="00D64A5C">
            <w:pPr>
              <w:spacing w:after="0"/>
              <w:jc w:val="center"/>
            </w:pPr>
            <w:r w:rsidRPr="00D94C7D">
              <w:rPr>
                <w:rFonts w:cs="Arial"/>
                <w:sz w:val="18"/>
                <w:szCs w:val="28"/>
              </w:rPr>
              <w:t>(X)</w:t>
            </w:r>
            <w:r w:rsidRPr="00D94C7D">
              <w:rPr>
                <w:rFonts w:cs="Arial"/>
                <w:b/>
                <w:bCs/>
                <w:sz w:val="18"/>
                <w:szCs w:val="28"/>
                <w:vertAlign w:val="superscript"/>
              </w:rPr>
              <w:t>1</w:t>
            </w:r>
          </w:p>
        </w:tc>
        <w:tc>
          <w:tcPr>
            <w:tcW w:w="395" w:type="dxa"/>
            <w:tcBorders>
              <w:top w:val="nil"/>
              <w:left w:val="single" w:sz="4" w:space="0" w:color="auto"/>
              <w:bottom w:val="single" w:sz="4" w:space="0" w:color="auto"/>
              <w:right w:val="single" w:sz="4" w:space="0" w:color="auto"/>
            </w:tcBorders>
            <w:vAlign w:val="center"/>
            <w:hideMark/>
          </w:tcPr>
          <w:p w14:paraId="465FF406" w14:textId="77777777" w:rsidR="00D64A5C" w:rsidRPr="00FD097D" w:rsidRDefault="00D64A5C" w:rsidP="00D64A5C">
            <w:pPr>
              <w:tabs>
                <w:tab w:val="clear" w:pos="357"/>
              </w:tabs>
              <w:spacing w:after="0"/>
              <w:jc w:val="center"/>
              <w:rPr>
                <w:sz w:val="18"/>
                <w:szCs w:val="18"/>
                <w:lang w:val="nb-NO" w:eastAsia="nb-NO"/>
              </w:rPr>
            </w:pPr>
          </w:p>
        </w:tc>
        <w:tc>
          <w:tcPr>
            <w:tcW w:w="393" w:type="dxa"/>
            <w:tcBorders>
              <w:top w:val="nil"/>
              <w:left w:val="nil"/>
              <w:bottom w:val="single" w:sz="4" w:space="0" w:color="auto"/>
              <w:right w:val="single" w:sz="4" w:space="0" w:color="auto"/>
            </w:tcBorders>
            <w:vAlign w:val="center"/>
            <w:hideMark/>
          </w:tcPr>
          <w:p w14:paraId="6A216FDB"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X</w:t>
            </w:r>
          </w:p>
        </w:tc>
        <w:tc>
          <w:tcPr>
            <w:tcW w:w="395" w:type="dxa"/>
            <w:tcBorders>
              <w:top w:val="nil"/>
              <w:left w:val="nil"/>
              <w:bottom w:val="single" w:sz="4" w:space="0" w:color="auto"/>
              <w:right w:val="single" w:sz="4" w:space="0" w:color="auto"/>
            </w:tcBorders>
            <w:vAlign w:val="center"/>
            <w:hideMark/>
          </w:tcPr>
          <w:p w14:paraId="1FCD110F" w14:textId="77777777" w:rsidR="00D64A5C" w:rsidRPr="00FD097D" w:rsidRDefault="00D64A5C" w:rsidP="00D64A5C">
            <w:pPr>
              <w:tabs>
                <w:tab w:val="clear" w:pos="357"/>
              </w:tabs>
              <w:spacing w:after="0"/>
              <w:jc w:val="center"/>
              <w:rPr>
                <w:sz w:val="18"/>
                <w:szCs w:val="18"/>
                <w:lang w:val="nb-NO" w:eastAsia="nb-NO"/>
              </w:rPr>
            </w:pPr>
          </w:p>
        </w:tc>
        <w:tc>
          <w:tcPr>
            <w:tcW w:w="393" w:type="dxa"/>
            <w:tcBorders>
              <w:top w:val="nil"/>
              <w:left w:val="nil"/>
              <w:bottom w:val="single" w:sz="4" w:space="0" w:color="auto"/>
              <w:right w:val="single" w:sz="4" w:space="0" w:color="auto"/>
            </w:tcBorders>
            <w:vAlign w:val="center"/>
            <w:hideMark/>
          </w:tcPr>
          <w:p w14:paraId="19142087"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X</w:t>
            </w:r>
          </w:p>
        </w:tc>
        <w:tc>
          <w:tcPr>
            <w:tcW w:w="395" w:type="dxa"/>
            <w:tcBorders>
              <w:top w:val="nil"/>
              <w:left w:val="nil"/>
              <w:bottom w:val="single" w:sz="4" w:space="0" w:color="auto"/>
              <w:right w:val="single" w:sz="4" w:space="0" w:color="auto"/>
            </w:tcBorders>
            <w:vAlign w:val="center"/>
            <w:hideMark/>
          </w:tcPr>
          <w:p w14:paraId="343097BC"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4739E615"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X</w:t>
            </w:r>
          </w:p>
        </w:tc>
        <w:tc>
          <w:tcPr>
            <w:tcW w:w="395" w:type="dxa"/>
            <w:tcBorders>
              <w:top w:val="nil"/>
              <w:left w:val="nil"/>
              <w:bottom w:val="single" w:sz="4" w:space="0" w:color="auto"/>
              <w:right w:val="single" w:sz="4" w:space="0" w:color="auto"/>
            </w:tcBorders>
            <w:vAlign w:val="center"/>
            <w:hideMark/>
          </w:tcPr>
          <w:p w14:paraId="133C84DB"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13C17524"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7FB7A6AA"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4381B7A0"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626E564E"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3DF1DEBB"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02FA7119"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X</w:t>
            </w:r>
          </w:p>
        </w:tc>
        <w:tc>
          <w:tcPr>
            <w:tcW w:w="475" w:type="dxa"/>
            <w:tcBorders>
              <w:top w:val="nil"/>
              <w:left w:val="nil"/>
              <w:bottom w:val="single" w:sz="4" w:space="0" w:color="auto"/>
              <w:right w:val="single" w:sz="4" w:space="0" w:color="auto"/>
            </w:tcBorders>
            <w:vAlign w:val="center"/>
          </w:tcPr>
          <w:p w14:paraId="5CD1724B" w14:textId="77777777" w:rsidR="00D64A5C" w:rsidRPr="00FD097D" w:rsidRDefault="00D64A5C" w:rsidP="00D64A5C">
            <w:pPr>
              <w:tabs>
                <w:tab w:val="clear" w:pos="357"/>
              </w:tabs>
              <w:spacing w:after="0"/>
              <w:jc w:val="center"/>
              <w:rPr>
                <w:sz w:val="18"/>
                <w:szCs w:val="18"/>
                <w:lang w:val="nb-NO" w:eastAsia="nb-NO"/>
              </w:rPr>
            </w:pPr>
          </w:p>
        </w:tc>
        <w:tc>
          <w:tcPr>
            <w:tcW w:w="496" w:type="dxa"/>
            <w:tcBorders>
              <w:top w:val="nil"/>
              <w:left w:val="single" w:sz="4" w:space="0" w:color="auto"/>
              <w:bottom w:val="single" w:sz="4" w:space="0" w:color="auto"/>
              <w:right w:val="single" w:sz="4" w:space="0" w:color="auto"/>
            </w:tcBorders>
            <w:vAlign w:val="center"/>
            <w:hideMark/>
          </w:tcPr>
          <w:p w14:paraId="6A1A9983"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553" w:type="dxa"/>
            <w:gridSpan w:val="2"/>
            <w:tcBorders>
              <w:top w:val="nil"/>
              <w:left w:val="nil"/>
              <w:bottom w:val="single" w:sz="4" w:space="0" w:color="auto"/>
              <w:right w:val="single" w:sz="4" w:space="0" w:color="auto"/>
            </w:tcBorders>
            <w:vAlign w:val="center"/>
            <w:hideMark/>
          </w:tcPr>
          <w:p w14:paraId="19802782"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426" w:type="dxa"/>
            <w:tcBorders>
              <w:top w:val="nil"/>
              <w:left w:val="nil"/>
              <w:bottom w:val="single" w:sz="4" w:space="0" w:color="auto"/>
              <w:right w:val="single" w:sz="4" w:space="0" w:color="auto"/>
            </w:tcBorders>
            <w:vAlign w:val="center"/>
            <w:hideMark/>
          </w:tcPr>
          <w:p w14:paraId="647875CC"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r>
      <w:tr w:rsidR="00D64A5C" w:rsidRPr="00FD097D" w14:paraId="13995407" w14:textId="77777777" w:rsidTr="00892086">
        <w:trPr>
          <w:trHeight w:val="221"/>
        </w:trPr>
        <w:tc>
          <w:tcPr>
            <w:tcW w:w="4820" w:type="dxa"/>
            <w:tcBorders>
              <w:top w:val="nil"/>
              <w:left w:val="single" w:sz="4" w:space="0" w:color="auto"/>
              <w:bottom w:val="single" w:sz="4" w:space="0" w:color="auto"/>
              <w:right w:val="single" w:sz="4" w:space="0" w:color="auto"/>
            </w:tcBorders>
            <w:vAlign w:val="center"/>
            <w:hideMark/>
          </w:tcPr>
          <w:p w14:paraId="0CFDFC34" w14:textId="77777777" w:rsidR="00D64A5C" w:rsidRPr="00FD097D" w:rsidRDefault="00D64A5C" w:rsidP="00D64A5C">
            <w:pPr>
              <w:tabs>
                <w:tab w:val="clear" w:pos="357"/>
              </w:tabs>
              <w:spacing w:after="0"/>
              <w:jc w:val="left"/>
              <w:rPr>
                <w:sz w:val="18"/>
                <w:szCs w:val="18"/>
                <w:lang w:val="nb-NO" w:eastAsia="nb-NO"/>
              </w:rPr>
            </w:pPr>
            <w:r w:rsidRPr="00FD097D">
              <w:rPr>
                <w:sz w:val="18"/>
                <w:szCs w:val="18"/>
                <w:lang w:val="nb-NO" w:eastAsia="nb-NO"/>
              </w:rPr>
              <w:t>Vital signs: BP + pulse</w:t>
            </w:r>
          </w:p>
        </w:tc>
        <w:tc>
          <w:tcPr>
            <w:tcW w:w="425" w:type="dxa"/>
            <w:tcBorders>
              <w:top w:val="nil"/>
              <w:left w:val="nil"/>
              <w:bottom w:val="single" w:sz="4" w:space="0" w:color="auto"/>
              <w:right w:val="single" w:sz="4" w:space="0" w:color="auto"/>
            </w:tcBorders>
            <w:vAlign w:val="center"/>
            <w:hideMark/>
          </w:tcPr>
          <w:p w14:paraId="06C11828"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X</w:t>
            </w:r>
          </w:p>
        </w:tc>
        <w:tc>
          <w:tcPr>
            <w:tcW w:w="647" w:type="dxa"/>
            <w:tcBorders>
              <w:top w:val="nil"/>
              <w:left w:val="nil"/>
              <w:bottom w:val="single" w:sz="4" w:space="0" w:color="auto"/>
              <w:right w:val="single" w:sz="4" w:space="0" w:color="auto"/>
            </w:tcBorders>
            <w:vAlign w:val="center"/>
            <w:hideMark/>
          </w:tcPr>
          <w:p w14:paraId="38C87206"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504" w:type="dxa"/>
            <w:tcBorders>
              <w:top w:val="nil"/>
              <w:left w:val="nil"/>
              <w:bottom w:val="single" w:sz="4" w:space="0" w:color="auto"/>
              <w:right w:val="single" w:sz="4" w:space="0" w:color="auto"/>
            </w:tcBorders>
            <w:vAlign w:val="center"/>
            <w:hideMark/>
          </w:tcPr>
          <w:p w14:paraId="7CCB328F" w14:textId="77777777" w:rsidR="00D64A5C" w:rsidRDefault="00D64A5C" w:rsidP="00D64A5C">
            <w:pPr>
              <w:spacing w:after="0"/>
              <w:jc w:val="center"/>
            </w:pPr>
            <w:r w:rsidRPr="00D94C7D">
              <w:rPr>
                <w:rFonts w:cs="Arial"/>
                <w:sz w:val="18"/>
                <w:szCs w:val="28"/>
              </w:rPr>
              <w:t>(X)</w:t>
            </w:r>
            <w:r w:rsidRPr="00D94C7D">
              <w:rPr>
                <w:rFonts w:cs="Arial"/>
                <w:b/>
                <w:bCs/>
                <w:sz w:val="18"/>
                <w:szCs w:val="28"/>
                <w:vertAlign w:val="superscript"/>
              </w:rPr>
              <w:t>1</w:t>
            </w:r>
          </w:p>
        </w:tc>
        <w:tc>
          <w:tcPr>
            <w:tcW w:w="395" w:type="dxa"/>
            <w:tcBorders>
              <w:top w:val="nil"/>
              <w:left w:val="single" w:sz="4" w:space="0" w:color="auto"/>
              <w:bottom w:val="single" w:sz="4" w:space="0" w:color="auto"/>
              <w:right w:val="single" w:sz="4" w:space="0" w:color="auto"/>
            </w:tcBorders>
            <w:vAlign w:val="center"/>
            <w:hideMark/>
          </w:tcPr>
          <w:p w14:paraId="1A5F84BF" w14:textId="77777777" w:rsidR="00D64A5C" w:rsidRPr="00FD097D" w:rsidRDefault="00D64A5C" w:rsidP="00D64A5C">
            <w:pPr>
              <w:tabs>
                <w:tab w:val="clear" w:pos="357"/>
              </w:tabs>
              <w:spacing w:after="0"/>
              <w:jc w:val="center"/>
              <w:rPr>
                <w:sz w:val="18"/>
                <w:szCs w:val="18"/>
                <w:lang w:val="nb-NO" w:eastAsia="nb-NO"/>
              </w:rPr>
            </w:pPr>
          </w:p>
        </w:tc>
        <w:tc>
          <w:tcPr>
            <w:tcW w:w="393" w:type="dxa"/>
            <w:tcBorders>
              <w:top w:val="nil"/>
              <w:left w:val="nil"/>
              <w:bottom w:val="single" w:sz="4" w:space="0" w:color="auto"/>
              <w:right w:val="single" w:sz="4" w:space="0" w:color="auto"/>
            </w:tcBorders>
            <w:vAlign w:val="center"/>
            <w:hideMark/>
          </w:tcPr>
          <w:p w14:paraId="5D746355"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X</w:t>
            </w:r>
          </w:p>
        </w:tc>
        <w:tc>
          <w:tcPr>
            <w:tcW w:w="395" w:type="dxa"/>
            <w:tcBorders>
              <w:top w:val="nil"/>
              <w:left w:val="nil"/>
              <w:bottom w:val="single" w:sz="4" w:space="0" w:color="auto"/>
              <w:right w:val="single" w:sz="4" w:space="0" w:color="auto"/>
            </w:tcBorders>
            <w:vAlign w:val="center"/>
            <w:hideMark/>
          </w:tcPr>
          <w:p w14:paraId="5513ACD0"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X</w:t>
            </w:r>
          </w:p>
        </w:tc>
        <w:tc>
          <w:tcPr>
            <w:tcW w:w="393" w:type="dxa"/>
            <w:tcBorders>
              <w:top w:val="nil"/>
              <w:left w:val="nil"/>
              <w:bottom w:val="single" w:sz="4" w:space="0" w:color="auto"/>
              <w:right w:val="single" w:sz="4" w:space="0" w:color="auto"/>
            </w:tcBorders>
            <w:vAlign w:val="center"/>
            <w:hideMark/>
          </w:tcPr>
          <w:p w14:paraId="6ED987D8"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X</w:t>
            </w:r>
          </w:p>
        </w:tc>
        <w:tc>
          <w:tcPr>
            <w:tcW w:w="395" w:type="dxa"/>
            <w:tcBorders>
              <w:top w:val="nil"/>
              <w:left w:val="nil"/>
              <w:bottom w:val="single" w:sz="4" w:space="0" w:color="auto"/>
              <w:right w:val="single" w:sz="4" w:space="0" w:color="auto"/>
            </w:tcBorders>
            <w:vAlign w:val="center"/>
            <w:hideMark/>
          </w:tcPr>
          <w:p w14:paraId="2A3D52F8"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X</w:t>
            </w:r>
          </w:p>
        </w:tc>
        <w:tc>
          <w:tcPr>
            <w:tcW w:w="393" w:type="dxa"/>
            <w:tcBorders>
              <w:top w:val="nil"/>
              <w:left w:val="nil"/>
              <w:bottom w:val="single" w:sz="4" w:space="0" w:color="auto"/>
              <w:right w:val="single" w:sz="4" w:space="0" w:color="auto"/>
            </w:tcBorders>
            <w:vAlign w:val="center"/>
            <w:hideMark/>
          </w:tcPr>
          <w:p w14:paraId="0DA4C458"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050D2C0E"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X</w:t>
            </w:r>
          </w:p>
        </w:tc>
        <w:tc>
          <w:tcPr>
            <w:tcW w:w="393" w:type="dxa"/>
            <w:tcBorders>
              <w:top w:val="nil"/>
              <w:left w:val="nil"/>
              <w:bottom w:val="single" w:sz="4" w:space="0" w:color="auto"/>
              <w:right w:val="single" w:sz="4" w:space="0" w:color="auto"/>
            </w:tcBorders>
            <w:vAlign w:val="center"/>
            <w:hideMark/>
          </w:tcPr>
          <w:p w14:paraId="655FBE85"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251CDF51"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X</w:t>
            </w:r>
          </w:p>
        </w:tc>
        <w:tc>
          <w:tcPr>
            <w:tcW w:w="393" w:type="dxa"/>
            <w:tcBorders>
              <w:top w:val="nil"/>
              <w:left w:val="nil"/>
              <w:bottom w:val="single" w:sz="4" w:space="0" w:color="auto"/>
              <w:right w:val="single" w:sz="4" w:space="0" w:color="auto"/>
            </w:tcBorders>
            <w:vAlign w:val="center"/>
            <w:hideMark/>
          </w:tcPr>
          <w:p w14:paraId="5FAFE896" w14:textId="77777777" w:rsidR="00D64A5C" w:rsidRPr="00FD097D" w:rsidRDefault="00D64A5C" w:rsidP="00D64A5C">
            <w:pPr>
              <w:tabs>
                <w:tab w:val="clear" w:pos="357"/>
              </w:tabs>
              <w:spacing w:after="0"/>
              <w:jc w:val="center"/>
              <w:rPr>
                <w:sz w:val="18"/>
                <w:szCs w:val="18"/>
                <w:lang w:val="nb-NO" w:eastAsia="nb-NO"/>
              </w:rPr>
            </w:pPr>
            <w:r w:rsidRPr="00FD097D">
              <w:rPr>
                <w:rFonts w:cs="Arial"/>
                <w:sz w:val="18"/>
                <w:szCs w:val="18"/>
                <w:lang w:val="nb-NO" w:eastAsia="nb-NO"/>
              </w:rPr>
              <w:t>X</w:t>
            </w:r>
            <w:r>
              <w:rPr>
                <w:rFonts w:cs="Arial"/>
                <w:sz w:val="24"/>
                <w:szCs w:val="18"/>
                <w:vertAlign w:val="superscript"/>
                <w:lang w:val="nb-NO" w:eastAsia="nb-NO"/>
              </w:rPr>
              <w:t>f</w:t>
            </w: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7A7AAB3D" w14:textId="77777777" w:rsidR="00D64A5C" w:rsidRPr="00FD097D" w:rsidRDefault="00D64A5C" w:rsidP="00D64A5C">
            <w:pPr>
              <w:tabs>
                <w:tab w:val="clear" w:pos="357"/>
              </w:tabs>
              <w:spacing w:after="0"/>
              <w:jc w:val="center"/>
              <w:rPr>
                <w:sz w:val="18"/>
                <w:szCs w:val="18"/>
                <w:lang w:val="nb-NO" w:eastAsia="nb-NO"/>
              </w:rPr>
            </w:pPr>
            <w:r w:rsidRPr="00FD097D">
              <w:rPr>
                <w:rFonts w:cs="Arial"/>
                <w:sz w:val="18"/>
                <w:szCs w:val="18"/>
                <w:lang w:val="nb-NO" w:eastAsia="nb-NO"/>
              </w:rPr>
              <w:t>X</w:t>
            </w:r>
            <w:r>
              <w:rPr>
                <w:rFonts w:cs="Arial"/>
                <w:sz w:val="24"/>
                <w:szCs w:val="18"/>
                <w:vertAlign w:val="superscript"/>
                <w:lang w:val="nb-NO" w:eastAsia="nb-NO"/>
              </w:rPr>
              <w:t>e</w:t>
            </w:r>
          </w:p>
        </w:tc>
        <w:tc>
          <w:tcPr>
            <w:tcW w:w="393" w:type="dxa"/>
            <w:tcBorders>
              <w:top w:val="nil"/>
              <w:left w:val="nil"/>
              <w:bottom w:val="single" w:sz="4" w:space="0" w:color="auto"/>
              <w:right w:val="single" w:sz="4" w:space="0" w:color="auto"/>
            </w:tcBorders>
            <w:vAlign w:val="center"/>
            <w:hideMark/>
          </w:tcPr>
          <w:p w14:paraId="4F0840D0"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0AAB5CEF"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xml:space="preserve">X </w:t>
            </w:r>
          </w:p>
        </w:tc>
        <w:tc>
          <w:tcPr>
            <w:tcW w:w="475" w:type="dxa"/>
            <w:tcBorders>
              <w:top w:val="nil"/>
              <w:left w:val="nil"/>
              <w:bottom w:val="single" w:sz="4" w:space="0" w:color="auto"/>
              <w:right w:val="single" w:sz="4" w:space="0" w:color="auto"/>
            </w:tcBorders>
            <w:vAlign w:val="center"/>
          </w:tcPr>
          <w:p w14:paraId="6B18E97B"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p>
        </w:tc>
        <w:tc>
          <w:tcPr>
            <w:tcW w:w="496" w:type="dxa"/>
            <w:tcBorders>
              <w:top w:val="nil"/>
              <w:left w:val="single" w:sz="4" w:space="0" w:color="auto"/>
              <w:bottom w:val="single" w:sz="4" w:space="0" w:color="auto"/>
              <w:right w:val="single" w:sz="4" w:space="0" w:color="auto"/>
            </w:tcBorders>
            <w:vAlign w:val="center"/>
            <w:hideMark/>
          </w:tcPr>
          <w:p w14:paraId="35C1F76A"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553" w:type="dxa"/>
            <w:gridSpan w:val="2"/>
            <w:tcBorders>
              <w:top w:val="nil"/>
              <w:left w:val="nil"/>
              <w:bottom w:val="single" w:sz="4" w:space="0" w:color="auto"/>
              <w:right w:val="single" w:sz="4" w:space="0" w:color="auto"/>
            </w:tcBorders>
            <w:vAlign w:val="center"/>
            <w:hideMark/>
          </w:tcPr>
          <w:p w14:paraId="6D3D6E5A"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426" w:type="dxa"/>
            <w:tcBorders>
              <w:top w:val="nil"/>
              <w:left w:val="nil"/>
              <w:bottom w:val="single" w:sz="4" w:space="0" w:color="auto"/>
              <w:right w:val="single" w:sz="4" w:space="0" w:color="auto"/>
            </w:tcBorders>
            <w:vAlign w:val="center"/>
            <w:hideMark/>
          </w:tcPr>
          <w:p w14:paraId="68BF7285"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r>
      <w:tr w:rsidR="00D64A5C" w:rsidRPr="00FD097D" w14:paraId="29CA85CE" w14:textId="77777777" w:rsidTr="00892086">
        <w:trPr>
          <w:trHeight w:val="221"/>
        </w:trPr>
        <w:tc>
          <w:tcPr>
            <w:tcW w:w="4820" w:type="dxa"/>
            <w:tcBorders>
              <w:top w:val="nil"/>
              <w:left w:val="single" w:sz="4" w:space="0" w:color="auto"/>
              <w:bottom w:val="single" w:sz="4" w:space="0" w:color="auto"/>
              <w:right w:val="single" w:sz="4" w:space="0" w:color="auto"/>
            </w:tcBorders>
            <w:vAlign w:val="center"/>
            <w:hideMark/>
          </w:tcPr>
          <w:p w14:paraId="7C393FBF" w14:textId="77777777" w:rsidR="00D64A5C" w:rsidRPr="00FD097D" w:rsidRDefault="00D64A5C" w:rsidP="00D64A5C">
            <w:pPr>
              <w:tabs>
                <w:tab w:val="clear" w:pos="357"/>
              </w:tabs>
              <w:spacing w:after="0"/>
              <w:jc w:val="left"/>
              <w:rPr>
                <w:sz w:val="18"/>
                <w:szCs w:val="18"/>
                <w:lang w:val="nb-NO" w:eastAsia="nb-NO"/>
              </w:rPr>
            </w:pPr>
            <w:r w:rsidRPr="00FD097D">
              <w:rPr>
                <w:sz w:val="18"/>
                <w:szCs w:val="18"/>
                <w:lang w:val="nb-NO" w:eastAsia="nb-NO"/>
              </w:rPr>
              <w:t>Height</w:t>
            </w:r>
          </w:p>
        </w:tc>
        <w:tc>
          <w:tcPr>
            <w:tcW w:w="425" w:type="dxa"/>
            <w:tcBorders>
              <w:top w:val="nil"/>
              <w:left w:val="nil"/>
              <w:bottom w:val="single" w:sz="4" w:space="0" w:color="auto"/>
              <w:right w:val="single" w:sz="4" w:space="0" w:color="auto"/>
            </w:tcBorders>
            <w:vAlign w:val="center"/>
            <w:hideMark/>
          </w:tcPr>
          <w:p w14:paraId="3B4F6CDC"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X</w:t>
            </w:r>
          </w:p>
        </w:tc>
        <w:tc>
          <w:tcPr>
            <w:tcW w:w="647" w:type="dxa"/>
            <w:tcBorders>
              <w:top w:val="nil"/>
              <w:left w:val="nil"/>
              <w:bottom w:val="single" w:sz="4" w:space="0" w:color="auto"/>
              <w:right w:val="single" w:sz="4" w:space="0" w:color="auto"/>
            </w:tcBorders>
            <w:vAlign w:val="center"/>
            <w:hideMark/>
          </w:tcPr>
          <w:p w14:paraId="7110121B"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504" w:type="dxa"/>
            <w:tcBorders>
              <w:top w:val="nil"/>
              <w:left w:val="nil"/>
              <w:bottom w:val="single" w:sz="4" w:space="0" w:color="auto"/>
              <w:right w:val="single" w:sz="4" w:space="0" w:color="auto"/>
            </w:tcBorders>
            <w:vAlign w:val="center"/>
            <w:hideMark/>
          </w:tcPr>
          <w:p w14:paraId="10937C04" w14:textId="77777777" w:rsidR="00D64A5C" w:rsidRPr="00FD097D" w:rsidRDefault="00D64A5C" w:rsidP="00D64A5C">
            <w:pPr>
              <w:tabs>
                <w:tab w:val="clear" w:pos="357"/>
              </w:tabs>
              <w:spacing w:after="0"/>
              <w:jc w:val="center"/>
              <w:rPr>
                <w:sz w:val="18"/>
                <w:szCs w:val="18"/>
                <w:lang w:val="nb-NO" w:eastAsia="nb-NO"/>
              </w:rPr>
            </w:pPr>
          </w:p>
        </w:tc>
        <w:tc>
          <w:tcPr>
            <w:tcW w:w="395" w:type="dxa"/>
            <w:tcBorders>
              <w:top w:val="nil"/>
              <w:left w:val="single" w:sz="4" w:space="0" w:color="auto"/>
              <w:bottom w:val="single" w:sz="4" w:space="0" w:color="auto"/>
              <w:right w:val="single" w:sz="4" w:space="0" w:color="auto"/>
            </w:tcBorders>
            <w:vAlign w:val="center"/>
            <w:hideMark/>
          </w:tcPr>
          <w:p w14:paraId="05094FA4"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5141042B"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4649CB4C"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18090F1C"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2E955940"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328DA8F1"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7F970455"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5F8E2876"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6BB3332C"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54BF05EF"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3F5391D8"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040ED427"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47ED96FD"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475" w:type="dxa"/>
            <w:tcBorders>
              <w:top w:val="nil"/>
              <w:left w:val="nil"/>
              <w:bottom w:val="single" w:sz="4" w:space="0" w:color="auto"/>
              <w:right w:val="single" w:sz="4" w:space="0" w:color="auto"/>
            </w:tcBorders>
            <w:vAlign w:val="center"/>
          </w:tcPr>
          <w:p w14:paraId="00C631F2" w14:textId="77777777" w:rsidR="00D64A5C" w:rsidRPr="00FD097D" w:rsidRDefault="00D64A5C" w:rsidP="00D64A5C">
            <w:pPr>
              <w:tabs>
                <w:tab w:val="clear" w:pos="357"/>
              </w:tabs>
              <w:spacing w:after="0"/>
              <w:jc w:val="center"/>
              <w:rPr>
                <w:sz w:val="18"/>
                <w:szCs w:val="18"/>
                <w:lang w:val="nb-NO" w:eastAsia="nb-NO"/>
              </w:rPr>
            </w:pPr>
          </w:p>
        </w:tc>
        <w:tc>
          <w:tcPr>
            <w:tcW w:w="496" w:type="dxa"/>
            <w:tcBorders>
              <w:top w:val="nil"/>
              <w:left w:val="single" w:sz="4" w:space="0" w:color="auto"/>
              <w:bottom w:val="single" w:sz="4" w:space="0" w:color="auto"/>
              <w:right w:val="single" w:sz="4" w:space="0" w:color="auto"/>
            </w:tcBorders>
            <w:vAlign w:val="center"/>
            <w:hideMark/>
          </w:tcPr>
          <w:p w14:paraId="4E76AFB6"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553" w:type="dxa"/>
            <w:gridSpan w:val="2"/>
            <w:tcBorders>
              <w:top w:val="nil"/>
              <w:left w:val="nil"/>
              <w:bottom w:val="single" w:sz="4" w:space="0" w:color="auto"/>
              <w:right w:val="single" w:sz="4" w:space="0" w:color="auto"/>
            </w:tcBorders>
            <w:vAlign w:val="center"/>
            <w:hideMark/>
          </w:tcPr>
          <w:p w14:paraId="3A3FA5B2"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426" w:type="dxa"/>
            <w:tcBorders>
              <w:top w:val="nil"/>
              <w:left w:val="nil"/>
              <w:bottom w:val="single" w:sz="4" w:space="0" w:color="auto"/>
              <w:right w:val="single" w:sz="4" w:space="0" w:color="auto"/>
            </w:tcBorders>
            <w:vAlign w:val="center"/>
            <w:hideMark/>
          </w:tcPr>
          <w:p w14:paraId="36C47508"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r>
      <w:tr w:rsidR="00D64A5C" w:rsidRPr="00FD097D" w14:paraId="56A8C786" w14:textId="77777777" w:rsidTr="00892086">
        <w:trPr>
          <w:trHeight w:val="221"/>
        </w:trPr>
        <w:tc>
          <w:tcPr>
            <w:tcW w:w="4820" w:type="dxa"/>
            <w:tcBorders>
              <w:top w:val="nil"/>
              <w:left w:val="single" w:sz="4" w:space="0" w:color="auto"/>
              <w:bottom w:val="single" w:sz="4" w:space="0" w:color="auto"/>
              <w:right w:val="single" w:sz="4" w:space="0" w:color="auto"/>
            </w:tcBorders>
            <w:vAlign w:val="center"/>
            <w:hideMark/>
          </w:tcPr>
          <w:p w14:paraId="597BF7C4" w14:textId="77777777" w:rsidR="00D64A5C" w:rsidRPr="00FD097D" w:rsidRDefault="00D64A5C" w:rsidP="00D64A5C">
            <w:pPr>
              <w:tabs>
                <w:tab w:val="clear" w:pos="357"/>
              </w:tabs>
              <w:spacing w:after="0"/>
              <w:jc w:val="left"/>
              <w:rPr>
                <w:sz w:val="18"/>
                <w:szCs w:val="18"/>
                <w:lang w:val="nb-NO" w:eastAsia="nb-NO"/>
              </w:rPr>
            </w:pPr>
            <w:r w:rsidRPr="00FD097D">
              <w:rPr>
                <w:sz w:val="18"/>
                <w:szCs w:val="18"/>
                <w:lang w:val="nb-NO" w:eastAsia="nb-NO"/>
              </w:rPr>
              <w:t>ECG</w:t>
            </w:r>
          </w:p>
        </w:tc>
        <w:tc>
          <w:tcPr>
            <w:tcW w:w="425" w:type="dxa"/>
            <w:tcBorders>
              <w:top w:val="nil"/>
              <w:left w:val="nil"/>
              <w:bottom w:val="single" w:sz="4" w:space="0" w:color="auto"/>
              <w:right w:val="single" w:sz="4" w:space="0" w:color="auto"/>
            </w:tcBorders>
            <w:vAlign w:val="center"/>
            <w:hideMark/>
          </w:tcPr>
          <w:p w14:paraId="03DD026F"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X</w:t>
            </w:r>
          </w:p>
        </w:tc>
        <w:tc>
          <w:tcPr>
            <w:tcW w:w="647" w:type="dxa"/>
            <w:tcBorders>
              <w:top w:val="nil"/>
              <w:left w:val="nil"/>
              <w:bottom w:val="single" w:sz="4" w:space="0" w:color="auto"/>
              <w:right w:val="single" w:sz="4" w:space="0" w:color="auto"/>
            </w:tcBorders>
            <w:vAlign w:val="center"/>
            <w:hideMark/>
          </w:tcPr>
          <w:p w14:paraId="50B302D6"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504" w:type="dxa"/>
            <w:tcBorders>
              <w:top w:val="nil"/>
              <w:left w:val="nil"/>
              <w:bottom w:val="single" w:sz="4" w:space="0" w:color="auto"/>
              <w:right w:val="single" w:sz="4" w:space="0" w:color="auto"/>
            </w:tcBorders>
            <w:vAlign w:val="center"/>
            <w:hideMark/>
          </w:tcPr>
          <w:p w14:paraId="7E80B384" w14:textId="77777777" w:rsidR="00D64A5C" w:rsidRPr="00FD097D" w:rsidRDefault="00D64A5C" w:rsidP="00D64A5C">
            <w:pPr>
              <w:tabs>
                <w:tab w:val="clear" w:pos="357"/>
              </w:tabs>
              <w:spacing w:after="0"/>
              <w:jc w:val="center"/>
              <w:rPr>
                <w:sz w:val="18"/>
                <w:szCs w:val="18"/>
                <w:lang w:val="nb-NO" w:eastAsia="nb-NO"/>
              </w:rPr>
            </w:pPr>
            <w:r w:rsidRPr="00F46AB0">
              <w:rPr>
                <w:rFonts w:cs="Arial"/>
                <w:sz w:val="18"/>
                <w:szCs w:val="28"/>
              </w:rPr>
              <w:t>(X)</w:t>
            </w:r>
            <w:r w:rsidRPr="00F46AB0">
              <w:rPr>
                <w:rFonts w:cs="Arial"/>
                <w:b/>
                <w:bCs/>
                <w:sz w:val="18"/>
                <w:szCs w:val="28"/>
                <w:vertAlign w:val="superscript"/>
              </w:rPr>
              <w:t>1</w:t>
            </w:r>
          </w:p>
        </w:tc>
        <w:tc>
          <w:tcPr>
            <w:tcW w:w="395" w:type="dxa"/>
            <w:tcBorders>
              <w:top w:val="nil"/>
              <w:left w:val="single" w:sz="4" w:space="0" w:color="auto"/>
              <w:bottom w:val="single" w:sz="4" w:space="0" w:color="auto"/>
              <w:right w:val="single" w:sz="4" w:space="0" w:color="auto"/>
            </w:tcBorders>
            <w:vAlign w:val="center"/>
            <w:hideMark/>
          </w:tcPr>
          <w:p w14:paraId="2A73BEBF"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35697F87"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2B4E253A"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6FF6EAF9"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6EA1488B"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3C68E087"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1E7A6167"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57F77566"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4B5FA0BF"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2EA69F4C"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4939ED44"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4E502E8E"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7516EA27"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475" w:type="dxa"/>
            <w:tcBorders>
              <w:top w:val="nil"/>
              <w:left w:val="nil"/>
              <w:bottom w:val="single" w:sz="4" w:space="0" w:color="auto"/>
              <w:right w:val="single" w:sz="4" w:space="0" w:color="auto"/>
            </w:tcBorders>
            <w:vAlign w:val="center"/>
          </w:tcPr>
          <w:p w14:paraId="0B21E1F1" w14:textId="77777777" w:rsidR="00D64A5C" w:rsidRPr="00FD097D" w:rsidRDefault="00D64A5C" w:rsidP="00D64A5C">
            <w:pPr>
              <w:tabs>
                <w:tab w:val="clear" w:pos="357"/>
              </w:tabs>
              <w:spacing w:after="0"/>
              <w:jc w:val="center"/>
              <w:rPr>
                <w:sz w:val="18"/>
                <w:szCs w:val="18"/>
                <w:lang w:val="nb-NO" w:eastAsia="nb-NO"/>
              </w:rPr>
            </w:pPr>
          </w:p>
        </w:tc>
        <w:tc>
          <w:tcPr>
            <w:tcW w:w="496" w:type="dxa"/>
            <w:tcBorders>
              <w:top w:val="nil"/>
              <w:left w:val="single" w:sz="4" w:space="0" w:color="auto"/>
              <w:bottom w:val="single" w:sz="4" w:space="0" w:color="auto"/>
              <w:right w:val="single" w:sz="4" w:space="0" w:color="auto"/>
            </w:tcBorders>
            <w:vAlign w:val="center"/>
            <w:hideMark/>
          </w:tcPr>
          <w:p w14:paraId="2DE59320"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553" w:type="dxa"/>
            <w:gridSpan w:val="2"/>
            <w:tcBorders>
              <w:top w:val="nil"/>
              <w:left w:val="nil"/>
              <w:bottom w:val="single" w:sz="4" w:space="0" w:color="auto"/>
              <w:right w:val="single" w:sz="4" w:space="0" w:color="auto"/>
            </w:tcBorders>
            <w:vAlign w:val="center"/>
            <w:hideMark/>
          </w:tcPr>
          <w:p w14:paraId="5B49EB6B"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426" w:type="dxa"/>
            <w:tcBorders>
              <w:top w:val="nil"/>
              <w:left w:val="nil"/>
              <w:bottom w:val="single" w:sz="4" w:space="0" w:color="auto"/>
              <w:right w:val="single" w:sz="4" w:space="0" w:color="auto"/>
            </w:tcBorders>
            <w:noWrap/>
            <w:vAlign w:val="center"/>
            <w:hideMark/>
          </w:tcPr>
          <w:p w14:paraId="3DD95BEF"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 </w:t>
            </w:r>
          </w:p>
        </w:tc>
      </w:tr>
      <w:tr w:rsidR="00D64A5C" w:rsidRPr="00FD097D" w14:paraId="5B0CCC64" w14:textId="77777777" w:rsidTr="00892086">
        <w:trPr>
          <w:trHeight w:val="221"/>
        </w:trPr>
        <w:tc>
          <w:tcPr>
            <w:tcW w:w="4820" w:type="dxa"/>
            <w:tcBorders>
              <w:top w:val="nil"/>
              <w:left w:val="single" w:sz="4" w:space="0" w:color="auto"/>
              <w:bottom w:val="single" w:sz="4" w:space="0" w:color="auto"/>
              <w:right w:val="single" w:sz="4" w:space="0" w:color="auto"/>
            </w:tcBorders>
            <w:vAlign w:val="center"/>
            <w:hideMark/>
          </w:tcPr>
          <w:p w14:paraId="23FB4882" w14:textId="77777777" w:rsidR="00D64A5C" w:rsidRPr="00FD097D" w:rsidRDefault="00D64A5C" w:rsidP="00D64A5C">
            <w:pPr>
              <w:tabs>
                <w:tab w:val="clear" w:pos="357"/>
              </w:tabs>
              <w:spacing w:after="0"/>
              <w:jc w:val="left"/>
              <w:rPr>
                <w:sz w:val="18"/>
                <w:szCs w:val="18"/>
                <w:lang w:eastAsia="nb-NO"/>
              </w:rPr>
            </w:pPr>
            <w:r w:rsidRPr="00FD097D">
              <w:rPr>
                <w:sz w:val="18"/>
                <w:szCs w:val="18"/>
                <w:lang w:eastAsia="nb-NO"/>
              </w:rPr>
              <w:t>Qo</w:t>
            </w:r>
            <w:r>
              <w:rPr>
                <w:sz w:val="18"/>
                <w:szCs w:val="18"/>
                <w:lang w:eastAsia="nb-NO"/>
              </w:rPr>
              <w:t>L = Modified</w:t>
            </w:r>
            <w:r w:rsidRPr="00FD097D">
              <w:rPr>
                <w:sz w:val="18"/>
                <w:szCs w:val="18"/>
                <w:lang w:eastAsia="nb-NO"/>
              </w:rPr>
              <w:t xml:space="preserve"> EORTC QLQ-C30/BN20</w:t>
            </w:r>
            <w:r>
              <w:rPr>
                <w:sz w:val="18"/>
                <w:szCs w:val="18"/>
                <w:lang w:eastAsia="nb-NO"/>
              </w:rPr>
              <w:t xml:space="preserve"> (NO)</w:t>
            </w:r>
          </w:p>
        </w:tc>
        <w:tc>
          <w:tcPr>
            <w:tcW w:w="425" w:type="dxa"/>
            <w:tcBorders>
              <w:top w:val="nil"/>
              <w:left w:val="nil"/>
              <w:bottom w:val="single" w:sz="4" w:space="0" w:color="auto"/>
              <w:right w:val="single" w:sz="4" w:space="0" w:color="auto"/>
            </w:tcBorders>
            <w:vAlign w:val="center"/>
            <w:hideMark/>
          </w:tcPr>
          <w:p w14:paraId="7A195B1F"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(X)</w:t>
            </w:r>
          </w:p>
        </w:tc>
        <w:tc>
          <w:tcPr>
            <w:tcW w:w="647" w:type="dxa"/>
            <w:tcBorders>
              <w:top w:val="nil"/>
              <w:left w:val="nil"/>
              <w:bottom w:val="single" w:sz="4" w:space="0" w:color="auto"/>
              <w:right w:val="single" w:sz="4" w:space="0" w:color="auto"/>
            </w:tcBorders>
            <w:vAlign w:val="center"/>
            <w:hideMark/>
          </w:tcPr>
          <w:p w14:paraId="39C9A16F"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504" w:type="dxa"/>
            <w:tcBorders>
              <w:top w:val="nil"/>
              <w:left w:val="nil"/>
              <w:bottom w:val="single" w:sz="4" w:space="0" w:color="auto"/>
              <w:right w:val="single" w:sz="4" w:space="0" w:color="auto"/>
            </w:tcBorders>
            <w:vAlign w:val="center"/>
            <w:hideMark/>
          </w:tcPr>
          <w:p w14:paraId="0742EBD4"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p>
        </w:tc>
        <w:tc>
          <w:tcPr>
            <w:tcW w:w="395" w:type="dxa"/>
            <w:tcBorders>
              <w:top w:val="nil"/>
              <w:left w:val="single" w:sz="4" w:space="0" w:color="auto"/>
              <w:bottom w:val="single" w:sz="4" w:space="0" w:color="auto"/>
              <w:right w:val="single" w:sz="4" w:space="0" w:color="auto"/>
            </w:tcBorders>
            <w:vAlign w:val="center"/>
            <w:hideMark/>
          </w:tcPr>
          <w:p w14:paraId="2D5DE8F3"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06BE9051"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57B32554"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0EABE04F"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xml:space="preserve">X </w:t>
            </w:r>
          </w:p>
        </w:tc>
        <w:tc>
          <w:tcPr>
            <w:tcW w:w="395" w:type="dxa"/>
            <w:tcBorders>
              <w:top w:val="nil"/>
              <w:left w:val="nil"/>
              <w:bottom w:val="single" w:sz="4" w:space="0" w:color="auto"/>
              <w:right w:val="single" w:sz="4" w:space="0" w:color="auto"/>
            </w:tcBorders>
            <w:vAlign w:val="center"/>
            <w:hideMark/>
          </w:tcPr>
          <w:p w14:paraId="72C8F38A"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2233E1DB"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3B6C579D"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4669FFB2"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6B832B73"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2226C82D"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44DA2151"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7F3CF863"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6111F79B"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xml:space="preserve">X </w:t>
            </w:r>
          </w:p>
        </w:tc>
        <w:tc>
          <w:tcPr>
            <w:tcW w:w="475" w:type="dxa"/>
            <w:tcBorders>
              <w:top w:val="nil"/>
              <w:left w:val="nil"/>
              <w:bottom w:val="single" w:sz="4" w:space="0" w:color="auto"/>
              <w:right w:val="single" w:sz="4" w:space="0" w:color="auto"/>
            </w:tcBorders>
            <w:vAlign w:val="center"/>
          </w:tcPr>
          <w:p w14:paraId="0954E914" w14:textId="77777777" w:rsidR="00D64A5C" w:rsidRPr="00FD097D" w:rsidRDefault="00D64A5C" w:rsidP="00D64A5C">
            <w:pPr>
              <w:tabs>
                <w:tab w:val="clear" w:pos="357"/>
              </w:tabs>
              <w:spacing w:after="0"/>
              <w:jc w:val="center"/>
              <w:rPr>
                <w:sz w:val="18"/>
                <w:szCs w:val="18"/>
                <w:lang w:val="nb-NO" w:eastAsia="nb-NO"/>
              </w:rPr>
            </w:pPr>
          </w:p>
        </w:tc>
        <w:tc>
          <w:tcPr>
            <w:tcW w:w="496" w:type="dxa"/>
            <w:tcBorders>
              <w:top w:val="nil"/>
              <w:left w:val="single" w:sz="4" w:space="0" w:color="auto"/>
              <w:bottom w:val="single" w:sz="4" w:space="0" w:color="auto"/>
              <w:right w:val="single" w:sz="4" w:space="0" w:color="auto"/>
            </w:tcBorders>
            <w:vAlign w:val="center"/>
            <w:hideMark/>
          </w:tcPr>
          <w:p w14:paraId="197E49BC"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553" w:type="dxa"/>
            <w:gridSpan w:val="2"/>
            <w:tcBorders>
              <w:top w:val="nil"/>
              <w:left w:val="nil"/>
              <w:bottom w:val="single" w:sz="4" w:space="0" w:color="auto"/>
              <w:right w:val="single" w:sz="4" w:space="0" w:color="auto"/>
            </w:tcBorders>
            <w:vAlign w:val="center"/>
            <w:hideMark/>
          </w:tcPr>
          <w:p w14:paraId="1CDF5DE2"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426" w:type="dxa"/>
            <w:tcBorders>
              <w:top w:val="nil"/>
              <w:left w:val="nil"/>
              <w:bottom w:val="single" w:sz="4" w:space="0" w:color="auto"/>
              <w:right w:val="single" w:sz="4" w:space="0" w:color="auto"/>
            </w:tcBorders>
            <w:vAlign w:val="center"/>
            <w:hideMark/>
          </w:tcPr>
          <w:p w14:paraId="40215D80"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r>
      <w:tr w:rsidR="00D64A5C" w:rsidRPr="00FD097D" w14:paraId="31434F8A" w14:textId="77777777" w:rsidTr="00892086">
        <w:trPr>
          <w:trHeight w:val="221"/>
        </w:trPr>
        <w:tc>
          <w:tcPr>
            <w:tcW w:w="4820" w:type="dxa"/>
            <w:tcBorders>
              <w:top w:val="nil"/>
              <w:left w:val="single" w:sz="4" w:space="0" w:color="auto"/>
              <w:bottom w:val="single" w:sz="4" w:space="0" w:color="auto"/>
              <w:right w:val="single" w:sz="4" w:space="0" w:color="auto"/>
            </w:tcBorders>
            <w:vAlign w:val="center"/>
            <w:hideMark/>
          </w:tcPr>
          <w:p w14:paraId="150A10D1" w14:textId="77777777" w:rsidR="00D64A5C" w:rsidRPr="00485BC4" w:rsidRDefault="00D64A5C" w:rsidP="00D64A5C">
            <w:pPr>
              <w:tabs>
                <w:tab w:val="clear" w:pos="357"/>
              </w:tabs>
              <w:spacing w:after="0"/>
              <w:jc w:val="left"/>
              <w:rPr>
                <w:sz w:val="18"/>
                <w:szCs w:val="18"/>
                <w:lang w:eastAsia="nb-NO"/>
              </w:rPr>
            </w:pPr>
            <w:r w:rsidRPr="00485BC4">
              <w:rPr>
                <w:sz w:val="18"/>
                <w:szCs w:val="18"/>
                <w:lang w:eastAsia="nb-NO"/>
              </w:rPr>
              <w:t>X-MRI: imaging ImPRESS-losartan</w:t>
            </w:r>
            <w:r>
              <w:rPr>
                <w:sz w:val="18"/>
                <w:szCs w:val="18"/>
                <w:lang w:eastAsia="nb-NO"/>
              </w:rPr>
              <w:t xml:space="preserve"> protocol </w:t>
            </w:r>
            <w:r w:rsidRPr="00485BC4">
              <w:rPr>
                <w:sz w:val="18"/>
                <w:szCs w:val="18"/>
                <w:lang w:eastAsia="nb-NO"/>
              </w:rPr>
              <w:br/>
              <w:t>O-MRI: only RANO evaluation</w:t>
            </w:r>
          </w:p>
        </w:tc>
        <w:tc>
          <w:tcPr>
            <w:tcW w:w="425" w:type="dxa"/>
            <w:tcBorders>
              <w:top w:val="nil"/>
              <w:left w:val="nil"/>
              <w:bottom w:val="single" w:sz="4" w:space="0" w:color="auto"/>
              <w:right w:val="single" w:sz="4" w:space="0" w:color="auto"/>
            </w:tcBorders>
            <w:vAlign w:val="center"/>
            <w:hideMark/>
          </w:tcPr>
          <w:p w14:paraId="3E33D866" w14:textId="77777777" w:rsidR="00D64A5C" w:rsidRPr="00FD097D" w:rsidRDefault="00D64A5C" w:rsidP="00D64A5C">
            <w:pPr>
              <w:tabs>
                <w:tab w:val="clear" w:pos="357"/>
              </w:tabs>
              <w:spacing w:after="0"/>
              <w:jc w:val="center"/>
              <w:rPr>
                <w:sz w:val="18"/>
                <w:szCs w:val="18"/>
                <w:lang w:eastAsia="nb-NO"/>
              </w:rPr>
            </w:pPr>
            <w:r w:rsidRPr="00FD097D">
              <w:rPr>
                <w:sz w:val="18"/>
                <w:szCs w:val="18"/>
                <w:lang w:eastAsia="nb-NO"/>
              </w:rPr>
              <w:t> </w:t>
            </w:r>
          </w:p>
        </w:tc>
        <w:tc>
          <w:tcPr>
            <w:tcW w:w="647" w:type="dxa"/>
            <w:tcBorders>
              <w:top w:val="nil"/>
              <w:left w:val="nil"/>
              <w:bottom w:val="single" w:sz="4" w:space="0" w:color="auto"/>
              <w:right w:val="single" w:sz="4" w:space="0" w:color="auto"/>
            </w:tcBorders>
            <w:vAlign w:val="center"/>
            <w:hideMark/>
          </w:tcPr>
          <w:p w14:paraId="66019CEA" w14:textId="36850F57" w:rsidR="00D64A5C" w:rsidRPr="00FD097D" w:rsidRDefault="003E21BD" w:rsidP="00D64A5C">
            <w:pPr>
              <w:tabs>
                <w:tab w:val="clear" w:pos="357"/>
              </w:tabs>
              <w:spacing w:after="0"/>
              <w:jc w:val="center"/>
              <w:rPr>
                <w:sz w:val="18"/>
                <w:szCs w:val="18"/>
                <w:lang w:val="nb-NO" w:eastAsia="nb-NO"/>
              </w:rPr>
            </w:pPr>
            <w:r>
              <w:rPr>
                <w:sz w:val="18"/>
                <w:szCs w:val="18"/>
                <w:lang w:val="nb-NO" w:eastAsia="nb-NO"/>
              </w:rPr>
              <w:t>O+</w:t>
            </w:r>
            <w:r w:rsidR="00D64A5C" w:rsidRPr="00FD097D">
              <w:rPr>
                <w:sz w:val="18"/>
                <w:szCs w:val="18"/>
                <w:lang w:val="nb-NO" w:eastAsia="nb-NO"/>
              </w:rPr>
              <w:t>X</w:t>
            </w:r>
            <w:r w:rsidR="00560349" w:rsidRPr="00892086">
              <w:rPr>
                <w:sz w:val="24"/>
                <w:szCs w:val="18"/>
                <w:vertAlign w:val="superscript"/>
                <w:lang w:val="nb-NO" w:eastAsia="nb-NO"/>
              </w:rPr>
              <w:t>2</w:t>
            </w:r>
          </w:p>
        </w:tc>
        <w:tc>
          <w:tcPr>
            <w:tcW w:w="504" w:type="dxa"/>
            <w:tcBorders>
              <w:top w:val="nil"/>
              <w:left w:val="nil"/>
              <w:bottom w:val="single" w:sz="4" w:space="0" w:color="auto"/>
              <w:right w:val="single" w:sz="4" w:space="0" w:color="auto"/>
            </w:tcBorders>
            <w:vAlign w:val="center"/>
            <w:hideMark/>
          </w:tcPr>
          <w:p w14:paraId="66EDB15F"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single" w:sz="4" w:space="0" w:color="auto"/>
              <w:bottom w:val="single" w:sz="4" w:space="0" w:color="auto"/>
              <w:right w:val="single" w:sz="4" w:space="0" w:color="auto"/>
            </w:tcBorders>
            <w:vAlign w:val="center"/>
            <w:hideMark/>
          </w:tcPr>
          <w:p w14:paraId="47BA66B9" w14:textId="77777777" w:rsidR="00D64A5C" w:rsidRPr="00FD097D" w:rsidRDefault="00D64A5C" w:rsidP="00D64A5C">
            <w:pPr>
              <w:tabs>
                <w:tab w:val="clear" w:pos="357"/>
              </w:tabs>
              <w:spacing w:after="0"/>
              <w:jc w:val="center"/>
              <w:rPr>
                <w:sz w:val="18"/>
                <w:szCs w:val="18"/>
                <w:vertAlign w:val="superscript"/>
                <w:lang w:val="nb-NO" w:eastAsia="nb-NO"/>
              </w:rPr>
            </w:pPr>
          </w:p>
        </w:tc>
        <w:tc>
          <w:tcPr>
            <w:tcW w:w="393" w:type="dxa"/>
            <w:tcBorders>
              <w:top w:val="nil"/>
              <w:left w:val="nil"/>
              <w:bottom w:val="single" w:sz="4" w:space="0" w:color="auto"/>
              <w:right w:val="single" w:sz="4" w:space="0" w:color="auto"/>
            </w:tcBorders>
            <w:vAlign w:val="center"/>
            <w:hideMark/>
          </w:tcPr>
          <w:p w14:paraId="55039F8C" w14:textId="77777777" w:rsidR="00D64A5C" w:rsidRPr="00FD097D" w:rsidRDefault="00D64A5C" w:rsidP="00D64A5C">
            <w:pPr>
              <w:tabs>
                <w:tab w:val="clear" w:pos="357"/>
              </w:tabs>
              <w:spacing w:after="0"/>
              <w:jc w:val="center"/>
              <w:rPr>
                <w:sz w:val="18"/>
                <w:szCs w:val="18"/>
                <w:vertAlign w:val="superscript"/>
                <w:lang w:val="nb-NO" w:eastAsia="nb-NO"/>
              </w:rPr>
            </w:pPr>
            <w:r w:rsidRPr="00FD097D">
              <w:rPr>
                <w:sz w:val="18"/>
                <w:szCs w:val="18"/>
                <w:lang w:val="nb-NO" w:eastAsia="nb-NO"/>
              </w:rPr>
              <w:t>X</w:t>
            </w:r>
          </w:p>
        </w:tc>
        <w:tc>
          <w:tcPr>
            <w:tcW w:w="395" w:type="dxa"/>
            <w:tcBorders>
              <w:top w:val="nil"/>
              <w:left w:val="nil"/>
              <w:bottom w:val="single" w:sz="4" w:space="0" w:color="auto"/>
              <w:right w:val="single" w:sz="4" w:space="0" w:color="auto"/>
            </w:tcBorders>
            <w:vAlign w:val="center"/>
            <w:hideMark/>
          </w:tcPr>
          <w:p w14:paraId="070C9D9F" w14:textId="77777777" w:rsidR="00D64A5C" w:rsidRPr="00FD097D" w:rsidRDefault="00D64A5C" w:rsidP="00D64A5C">
            <w:pPr>
              <w:tabs>
                <w:tab w:val="clear" w:pos="357"/>
              </w:tabs>
              <w:spacing w:after="0"/>
              <w:jc w:val="center"/>
              <w:rPr>
                <w:sz w:val="18"/>
                <w:szCs w:val="18"/>
                <w:vertAlign w:val="superscript"/>
                <w:lang w:val="nb-NO" w:eastAsia="nb-NO"/>
              </w:rPr>
            </w:pPr>
            <w:r w:rsidRPr="00FD097D">
              <w:rPr>
                <w:sz w:val="18"/>
                <w:szCs w:val="18"/>
                <w:lang w:val="nb-NO" w:eastAsia="nb-NO"/>
              </w:rPr>
              <w:t>X</w:t>
            </w:r>
          </w:p>
        </w:tc>
        <w:tc>
          <w:tcPr>
            <w:tcW w:w="393" w:type="dxa"/>
            <w:tcBorders>
              <w:top w:val="nil"/>
              <w:left w:val="nil"/>
              <w:bottom w:val="single" w:sz="4" w:space="0" w:color="auto"/>
              <w:right w:val="single" w:sz="4" w:space="0" w:color="auto"/>
            </w:tcBorders>
            <w:vAlign w:val="center"/>
            <w:hideMark/>
          </w:tcPr>
          <w:p w14:paraId="0A07957C"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5FFE7CC7"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4105CA1D" w14:textId="4EB30504" w:rsidR="00D64A5C" w:rsidRPr="00FD097D" w:rsidRDefault="003E21BD" w:rsidP="00D64A5C">
            <w:pPr>
              <w:tabs>
                <w:tab w:val="clear" w:pos="357"/>
              </w:tabs>
              <w:spacing w:after="0"/>
              <w:jc w:val="center"/>
              <w:rPr>
                <w:sz w:val="18"/>
                <w:szCs w:val="18"/>
                <w:vertAlign w:val="superscript"/>
                <w:lang w:val="nb-NO" w:eastAsia="nb-NO"/>
              </w:rPr>
            </w:pPr>
            <w:r>
              <w:rPr>
                <w:sz w:val="18"/>
                <w:szCs w:val="18"/>
                <w:lang w:val="nb-NO" w:eastAsia="nb-NO"/>
              </w:rPr>
              <w:t>O+</w:t>
            </w:r>
            <w:r w:rsidR="00D64A5C" w:rsidRPr="00FD097D">
              <w:rPr>
                <w:sz w:val="18"/>
                <w:szCs w:val="18"/>
                <w:lang w:val="nb-NO" w:eastAsia="nb-NO"/>
              </w:rPr>
              <w:t>X</w:t>
            </w:r>
            <w:r w:rsidR="00D64A5C">
              <w:rPr>
                <w:sz w:val="24"/>
                <w:szCs w:val="18"/>
                <w:vertAlign w:val="superscript"/>
                <w:lang w:val="nb-NO" w:eastAsia="nb-NO"/>
              </w:rPr>
              <w:t>2</w:t>
            </w:r>
          </w:p>
        </w:tc>
        <w:tc>
          <w:tcPr>
            <w:tcW w:w="395" w:type="dxa"/>
            <w:tcBorders>
              <w:top w:val="nil"/>
              <w:left w:val="nil"/>
              <w:bottom w:val="single" w:sz="4" w:space="0" w:color="auto"/>
              <w:right w:val="single" w:sz="4" w:space="0" w:color="auto"/>
            </w:tcBorders>
            <w:vAlign w:val="center"/>
            <w:hideMark/>
          </w:tcPr>
          <w:p w14:paraId="1627A2FD"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09A47F55"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06B594EF"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7F1F3903"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6BDB1E06"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501BC8C9" w14:textId="44D448CA" w:rsidR="00D64A5C" w:rsidRPr="00FD097D" w:rsidRDefault="003E21BD" w:rsidP="00D64A5C">
            <w:pPr>
              <w:tabs>
                <w:tab w:val="clear" w:pos="357"/>
              </w:tabs>
              <w:spacing w:after="0"/>
              <w:jc w:val="center"/>
              <w:rPr>
                <w:sz w:val="18"/>
                <w:szCs w:val="18"/>
                <w:vertAlign w:val="superscript"/>
                <w:lang w:val="nb-NO" w:eastAsia="nb-NO"/>
              </w:rPr>
            </w:pPr>
            <w:r>
              <w:rPr>
                <w:sz w:val="18"/>
                <w:szCs w:val="18"/>
                <w:lang w:val="nb-NO" w:eastAsia="nb-NO"/>
              </w:rPr>
              <w:t>O+</w:t>
            </w:r>
            <w:r w:rsidR="00D64A5C">
              <w:rPr>
                <w:sz w:val="18"/>
                <w:szCs w:val="18"/>
                <w:lang w:val="nb-NO" w:eastAsia="nb-NO"/>
              </w:rPr>
              <w:t>X</w:t>
            </w:r>
            <w:r w:rsidR="00D64A5C" w:rsidRPr="000A1094">
              <w:rPr>
                <w:szCs w:val="18"/>
                <w:vertAlign w:val="superscript"/>
                <w:lang w:val="nb-NO" w:eastAsia="nb-NO"/>
              </w:rPr>
              <w:t>2</w:t>
            </w:r>
          </w:p>
        </w:tc>
        <w:tc>
          <w:tcPr>
            <w:tcW w:w="393" w:type="dxa"/>
            <w:tcBorders>
              <w:top w:val="nil"/>
              <w:left w:val="nil"/>
              <w:bottom w:val="single" w:sz="4" w:space="0" w:color="auto"/>
              <w:right w:val="single" w:sz="4" w:space="0" w:color="auto"/>
            </w:tcBorders>
            <w:vAlign w:val="center"/>
            <w:hideMark/>
          </w:tcPr>
          <w:p w14:paraId="54F2A38E"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475" w:type="dxa"/>
            <w:tcBorders>
              <w:top w:val="single" w:sz="4" w:space="0" w:color="auto"/>
              <w:left w:val="nil"/>
              <w:bottom w:val="single" w:sz="4" w:space="0" w:color="auto"/>
              <w:right w:val="single" w:sz="4" w:space="0" w:color="auto"/>
            </w:tcBorders>
            <w:vAlign w:val="center"/>
          </w:tcPr>
          <w:p w14:paraId="7B7964EF" w14:textId="77777777" w:rsidR="00D64A5C" w:rsidRPr="00FD097D" w:rsidRDefault="00D64A5C" w:rsidP="00D64A5C">
            <w:pPr>
              <w:tabs>
                <w:tab w:val="clear" w:pos="357"/>
              </w:tabs>
              <w:spacing w:after="0"/>
              <w:jc w:val="center"/>
              <w:rPr>
                <w:sz w:val="18"/>
                <w:szCs w:val="18"/>
                <w:lang w:eastAsia="nb-NO"/>
              </w:rPr>
            </w:pPr>
          </w:p>
        </w:tc>
        <w:tc>
          <w:tcPr>
            <w:tcW w:w="1475" w:type="dxa"/>
            <w:gridSpan w:val="4"/>
            <w:tcBorders>
              <w:top w:val="single" w:sz="4" w:space="0" w:color="auto"/>
              <w:left w:val="single" w:sz="4" w:space="0" w:color="auto"/>
              <w:bottom w:val="single" w:sz="4" w:space="0" w:color="auto"/>
              <w:right w:val="single" w:sz="4" w:space="0" w:color="000000"/>
            </w:tcBorders>
            <w:vAlign w:val="center"/>
            <w:hideMark/>
          </w:tcPr>
          <w:p w14:paraId="7B2229AB" w14:textId="77777777" w:rsidR="00D64A5C" w:rsidRDefault="00D64A5C" w:rsidP="00D64A5C">
            <w:pPr>
              <w:tabs>
                <w:tab w:val="clear" w:pos="357"/>
              </w:tabs>
              <w:spacing w:after="0"/>
              <w:jc w:val="center"/>
              <w:rPr>
                <w:sz w:val="18"/>
                <w:szCs w:val="18"/>
                <w:lang w:eastAsia="nb-NO"/>
              </w:rPr>
            </w:pPr>
            <w:r w:rsidRPr="00FD097D">
              <w:rPr>
                <w:sz w:val="18"/>
                <w:szCs w:val="18"/>
                <w:lang w:eastAsia="nb-NO"/>
              </w:rPr>
              <w:t xml:space="preserve"> O</w:t>
            </w:r>
            <w:r>
              <w:rPr>
                <w:sz w:val="18"/>
                <w:szCs w:val="18"/>
                <w:lang w:eastAsia="nb-NO"/>
              </w:rPr>
              <w:t xml:space="preserve">-every 3rd Month </w:t>
            </w:r>
          </w:p>
          <w:p w14:paraId="68A58745" w14:textId="77777777" w:rsidR="00D64A5C" w:rsidRPr="00FD097D" w:rsidRDefault="00D64A5C" w:rsidP="00D64A5C">
            <w:pPr>
              <w:tabs>
                <w:tab w:val="clear" w:pos="357"/>
              </w:tabs>
              <w:spacing w:after="0"/>
              <w:jc w:val="center"/>
              <w:rPr>
                <w:sz w:val="18"/>
                <w:szCs w:val="18"/>
                <w:vertAlign w:val="superscript"/>
                <w:lang w:eastAsia="nb-NO"/>
              </w:rPr>
            </w:pPr>
            <w:r>
              <w:rPr>
                <w:sz w:val="18"/>
                <w:szCs w:val="18"/>
                <w:lang w:eastAsia="nb-NO"/>
              </w:rPr>
              <w:t xml:space="preserve"> O-Day 360 </w:t>
            </w:r>
            <w:r w:rsidRPr="00440D37">
              <w:rPr>
                <w:sz w:val="18"/>
                <w:szCs w:val="18"/>
                <w:u w:val="single"/>
                <w:lang w:eastAsia="nb-NO"/>
              </w:rPr>
              <w:t>+</w:t>
            </w:r>
            <w:r>
              <w:rPr>
                <w:sz w:val="18"/>
                <w:szCs w:val="18"/>
                <w:lang w:eastAsia="nb-NO"/>
              </w:rPr>
              <w:t>7d</w:t>
            </w:r>
          </w:p>
        </w:tc>
      </w:tr>
      <w:tr w:rsidR="00D64A5C" w:rsidRPr="00FD097D" w14:paraId="7AB3C7F4" w14:textId="77777777" w:rsidTr="00892086">
        <w:trPr>
          <w:trHeight w:val="221"/>
        </w:trPr>
        <w:tc>
          <w:tcPr>
            <w:tcW w:w="4820" w:type="dxa"/>
            <w:tcBorders>
              <w:top w:val="nil"/>
              <w:left w:val="single" w:sz="4" w:space="0" w:color="auto"/>
              <w:bottom w:val="single" w:sz="4" w:space="0" w:color="auto"/>
              <w:right w:val="single" w:sz="4" w:space="0" w:color="auto"/>
            </w:tcBorders>
            <w:vAlign w:val="center"/>
          </w:tcPr>
          <w:p w14:paraId="7E4F2311" w14:textId="77777777" w:rsidR="00D64A5C" w:rsidRPr="00FD097D" w:rsidRDefault="00D64A5C" w:rsidP="00D64A5C">
            <w:pPr>
              <w:tabs>
                <w:tab w:val="clear" w:pos="357"/>
              </w:tabs>
              <w:spacing w:after="0"/>
              <w:jc w:val="left"/>
              <w:rPr>
                <w:sz w:val="18"/>
                <w:szCs w:val="18"/>
                <w:lang w:eastAsia="nb-NO"/>
              </w:rPr>
            </w:pPr>
            <w:r>
              <w:rPr>
                <w:sz w:val="18"/>
                <w:szCs w:val="18"/>
                <w:lang w:eastAsia="nb-NO"/>
              </w:rPr>
              <w:t>(</w:t>
            </w:r>
            <w:r w:rsidRPr="00F46AB0">
              <w:rPr>
                <w:sz w:val="18"/>
                <w:szCs w:val="18"/>
                <w:lang w:eastAsia="nb-NO"/>
              </w:rPr>
              <w:t>PET-CT - separate ICF</w:t>
            </w:r>
            <w:r>
              <w:rPr>
                <w:sz w:val="18"/>
                <w:szCs w:val="18"/>
                <w:lang w:eastAsia="nb-NO"/>
              </w:rPr>
              <w:t>)</w:t>
            </w:r>
          </w:p>
        </w:tc>
        <w:tc>
          <w:tcPr>
            <w:tcW w:w="425" w:type="dxa"/>
            <w:tcBorders>
              <w:top w:val="nil"/>
              <w:left w:val="nil"/>
              <w:bottom w:val="single" w:sz="4" w:space="0" w:color="auto"/>
              <w:right w:val="nil"/>
            </w:tcBorders>
            <w:vAlign w:val="center"/>
          </w:tcPr>
          <w:p w14:paraId="3D013D62" w14:textId="77777777" w:rsidR="00D64A5C" w:rsidRPr="00FD097D" w:rsidRDefault="00D64A5C" w:rsidP="00D64A5C">
            <w:pPr>
              <w:tabs>
                <w:tab w:val="clear" w:pos="357"/>
              </w:tabs>
              <w:spacing w:after="0"/>
              <w:jc w:val="center"/>
              <w:rPr>
                <w:sz w:val="18"/>
                <w:szCs w:val="18"/>
                <w:lang w:val="nb-NO" w:eastAsia="nb-NO"/>
              </w:rPr>
            </w:pPr>
          </w:p>
        </w:tc>
        <w:tc>
          <w:tcPr>
            <w:tcW w:w="647" w:type="dxa"/>
            <w:tcBorders>
              <w:top w:val="nil"/>
              <w:left w:val="single" w:sz="4" w:space="0" w:color="auto"/>
              <w:bottom w:val="single" w:sz="4" w:space="0" w:color="auto"/>
              <w:right w:val="nil"/>
            </w:tcBorders>
            <w:vAlign w:val="center"/>
          </w:tcPr>
          <w:p w14:paraId="739CBC54"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p>
        </w:tc>
        <w:tc>
          <w:tcPr>
            <w:tcW w:w="504" w:type="dxa"/>
            <w:tcBorders>
              <w:top w:val="nil"/>
              <w:left w:val="single" w:sz="4" w:space="0" w:color="auto"/>
              <w:bottom w:val="single" w:sz="4" w:space="0" w:color="auto"/>
              <w:right w:val="single" w:sz="4" w:space="0" w:color="auto"/>
            </w:tcBorders>
            <w:vAlign w:val="center"/>
          </w:tcPr>
          <w:p w14:paraId="5EF1D9A6" w14:textId="77777777" w:rsidR="00D64A5C" w:rsidRPr="00FD097D" w:rsidRDefault="00D64A5C" w:rsidP="00D64A5C">
            <w:pPr>
              <w:tabs>
                <w:tab w:val="clear" w:pos="357"/>
              </w:tabs>
              <w:spacing w:after="0"/>
              <w:jc w:val="center"/>
              <w:rPr>
                <w:sz w:val="18"/>
                <w:szCs w:val="18"/>
                <w:lang w:val="nb-NO" w:eastAsia="nb-NO"/>
              </w:rPr>
            </w:pPr>
          </w:p>
        </w:tc>
        <w:tc>
          <w:tcPr>
            <w:tcW w:w="395" w:type="dxa"/>
            <w:tcBorders>
              <w:top w:val="nil"/>
              <w:left w:val="single" w:sz="4" w:space="0" w:color="auto"/>
              <w:bottom w:val="single" w:sz="4" w:space="0" w:color="auto"/>
              <w:right w:val="single" w:sz="4" w:space="0" w:color="auto"/>
            </w:tcBorders>
            <w:vAlign w:val="center"/>
          </w:tcPr>
          <w:p w14:paraId="7F37AE4F" w14:textId="77777777" w:rsidR="00D64A5C" w:rsidRPr="00FD097D" w:rsidRDefault="00D64A5C" w:rsidP="00D64A5C">
            <w:pPr>
              <w:tabs>
                <w:tab w:val="clear" w:pos="357"/>
              </w:tabs>
              <w:spacing w:after="0"/>
              <w:jc w:val="center"/>
              <w:rPr>
                <w:sz w:val="18"/>
                <w:szCs w:val="18"/>
                <w:lang w:val="nb-NO" w:eastAsia="nb-NO"/>
              </w:rPr>
            </w:pPr>
          </w:p>
        </w:tc>
        <w:tc>
          <w:tcPr>
            <w:tcW w:w="393" w:type="dxa"/>
            <w:tcBorders>
              <w:top w:val="nil"/>
              <w:left w:val="nil"/>
              <w:bottom w:val="single" w:sz="4" w:space="0" w:color="auto"/>
              <w:right w:val="single" w:sz="4" w:space="0" w:color="auto"/>
            </w:tcBorders>
            <w:vAlign w:val="center"/>
          </w:tcPr>
          <w:p w14:paraId="16271A51"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p>
        </w:tc>
        <w:tc>
          <w:tcPr>
            <w:tcW w:w="395" w:type="dxa"/>
            <w:tcBorders>
              <w:top w:val="nil"/>
              <w:left w:val="nil"/>
              <w:bottom w:val="single" w:sz="4" w:space="0" w:color="auto"/>
              <w:right w:val="single" w:sz="4" w:space="0" w:color="auto"/>
            </w:tcBorders>
            <w:vAlign w:val="center"/>
          </w:tcPr>
          <w:p w14:paraId="75295496" w14:textId="77777777" w:rsidR="00D64A5C" w:rsidRPr="00FD097D" w:rsidRDefault="00D64A5C" w:rsidP="00D64A5C">
            <w:pPr>
              <w:tabs>
                <w:tab w:val="clear" w:pos="357"/>
              </w:tabs>
              <w:spacing w:after="0"/>
              <w:jc w:val="center"/>
              <w:rPr>
                <w:sz w:val="18"/>
                <w:szCs w:val="18"/>
                <w:lang w:val="nb-NO" w:eastAsia="nb-NO"/>
              </w:rPr>
            </w:pPr>
          </w:p>
        </w:tc>
        <w:tc>
          <w:tcPr>
            <w:tcW w:w="393" w:type="dxa"/>
            <w:tcBorders>
              <w:top w:val="nil"/>
              <w:left w:val="nil"/>
              <w:bottom w:val="single" w:sz="4" w:space="0" w:color="auto"/>
              <w:right w:val="single" w:sz="4" w:space="0" w:color="auto"/>
            </w:tcBorders>
            <w:vAlign w:val="center"/>
          </w:tcPr>
          <w:p w14:paraId="4D9F036A" w14:textId="77777777" w:rsidR="00D64A5C" w:rsidRPr="00FD097D" w:rsidRDefault="00D64A5C" w:rsidP="00D64A5C">
            <w:pPr>
              <w:tabs>
                <w:tab w:val="clear" w:pos="357"/>
              </w:tabs>
              <w:spacing w:after="0"/>
              <w:jc w:val="center"/>
              <w:rPr>
                <w:sz w:val="18"/>
                <w:szCs w:val="18"/>
                <w:lang w:val="nb-NO" w:eastAsia="nb-NO"/>
              </w:rPr>
            </w:pPr>
          </w:p>
        </w:tc>
        <w:tc>
          <w:tcPr>
            <w:tcW w:w="395" w:type="dxa"/>
            <w:tcBorders>
              <w:top w:val="nil"/>
              <w:left w:val="nil"/>
              <w:bottom w:val="single" w:sz="4" w:space="0" w:color="auto"/>
              <w:right w:val="single" w:sz="4" w:space="0" w:color="auto"/>
            </w:tcBorders>
            <w:vAlign w:val="center"/>
          </w:tcPr>
          <w:p w14:paraId="6852DC56" w14:textId="77777777" w:rsidR="00D64A5C" w:rsidRPr="00FD097D" w:rsidRDefault="00D64A5C" w:rsidP="00D64A5C">
            <w:pPr>
              <w:tabs>
                <w:tab w:val="clear" w:pos="357"/>
              </w:tabs>
              <w:spacing w:after="0"/>
              <w:jc w:val="center"/>
              <w:rPr>
                <w:sz w:val="18"/>
                <w:szCs w:val="18"/>
                <w:lang w:val="nb-NO" w:eastAsia="nb-NO"/>
              </w:rPr>
            </w:pPr>
          </w:p>
        </w:tc>
        <w:tc>
          <w:tcPr>
            <w:tcW w:w="393" w:type="dxa"/>
            <w:tcBorders>
              <w:top w:val="nil"/>
              <w:left w:val="nil"/>
              <w:bottom w:val="single" w:sz="4" w:space="0" w:color="auto"/>
              <w:right w:val="single" w:sz="4" w:space="0" w:color="auto"/>
            </w:tcBorders>
            <w:vAlign w:val="center"/>
          </w:tcPr>
          <w:p w14:paraId="4DDBBF7C" w14:textId="77777777" w:rsidR="00D64A5C" w:rsidRPr="00FD097D" w:rsidRDefault="00D64A5C" w:rsidP="00D64A5C">
            <w:pPr>
              <w:tabs>
                <w:tab w:val="clear" w:pos="357"/>
              </w:tabs>
              <w:spacing w:after="0"/>
              <w:jc w:val="center"/>
              <w:rPr>
                <w:sz w:val="18"/>
                <w:szCs w:val="18"/>
                <w:lang w:val="nb-NO" w:eastAsia="nb-NO"/>
              </w:rPr>
            </w:pPr>
          </w:p>
        </w:tc>
        <w:tc>
          <w:tcPr>
            <w:tcW w:w="395" w:type="dxa"/>
            <w:tcBorders>
              <w:top w:val="nil"/>
              <w:left w:val="nil"/>
              <w:bottom w:val="single" w:sz="4" w:space="0" w:color="auto"/>
              <w:right w:val="single" w:sz="4" w:space="0" w:color="auto"/>
            </w:tcBorders>
            <w:vAlign w:val="center"/>
          </w:tcPr>
          <w:p w14:paraId="024DD5A3" w14:textId="77777777" w:rsidR="00D64A5C" w:rsidRPr="00FD097D" w:rsidRDefault="00D64A5C" w:rsidP="00D64A5C">
            <w:pPr>
              <w:tabs>
                <w:tab w:val="clear" w:pos="357"/>
              </w:tabs>
              <w:spacing w:after="0"/>
              <w:jc w:val="center"/>
              <w:rPr>
                <w:sz w:val="18"/>
                <w:szCs w:val="18"/>
                <w:lang w:val="nb-NO" w:eastAsia="nb-NO"/>
              </w:rPr>
            </w:pPr>
          </w:p>
        </w:tc>
        <w:tc>
          <w:tcPr>
            <w:tcW w:w="393" w:type="dxa"/>
            <w:tcBorders>
              <w:top w:val="nil"/>
              <w:left w:val="nil"/>
              <w:bottom w:val="single" w:sz="4" w:space="0" w:color="auto"/>
              <w:right w:val="single" w:sz="4" w:space="0" w:color="auto"/>
            </w:tcBorders>
            <w:vAlign w:val="center"/>
          </w:tcPr>
          <w:p w14:paraId="7F097CAB" w14:textId="77777777" w:rsidR="00D64A5C" w:rsidRPr="00FD097D" w:rsidRDefault="00D64A5C" w:rsidP="00D64A5C">
            <w:pPr>
              <w:tabs>
                <w:tab w:val="clear" w:pos="357"/>
              </w:tabs>
              <w:spacing w:after="0"/>
              <w:jc w:val="center"/>
              <w:rPr>
                <w:sz w:val="18"/>
                <w:szCs w:val="18"/>
                <w:lang w:val="nb-NO" w:eastAsia="nb-NO"/>
              </w:rPr>
            </w:pPr>
          </w:p>
        </w:tc>
        <w:tc>
          <w:tcPr>
            <w:tcW w:w="395" w:type="dxa"/>
            <w:tcBorders>
              <w:top w:val="nil"/>
              <w:left w:val="nil"/>
              <w:bottom w:val="single" w:sz="4" w:space="0" w:color="auto"/>
              <w:right w:val="single" w:sz="4" w:space="0" w:color="auto"/>
            </w:tcBorders>
            <w:vAlign w:val="center"/>
          </w:tcPr>
          <w:p w14:paraId="2A009DA4" w14:textId="77777777" w:rsidR="00D64A5C" w:rsidRPr="00FD097D" w:rsidRDefault="00D64A5C" w:rsidP="00D64A5C">
            <w:pPr>
              <w:tabs>
                <w:tab w:val="clear" w:pos="357"/>
              </w:tabs>
              <w:spacing w:after="0"/>
              <w:jc w:val="center"/>
              <w:rPr>
                <w:sz w:val="18"/>
                <w:szCs w:val="18"/>
                <w:lang w:val="nb-NO" w:eastAsia="nb-NO"/>
              </w:rPr>
            </w:pPr>
          </w:p>
        </w:tc>
        <w:tc>
          <w:tcPr>
            <w:tcW w:w="393" w:type="dxa"/>
            <w:tcBorders>
              <w:top w:val="nil"/>
              <w:left w:val="nil"/>
              <w:bottom w:val="single" w:sz="4" w:space="0" w:color="auto"/>
              <w:right w:val="single" w:sz="4" w:space="0" w:color="auto"/>
            </w:tcBorders>
            <w:vAlign w:val="center"/>
          </w:tcPr>
          <w:p w14:paraId="74AC6E2C" w14:textId="77777777" w:rsidR="00D64A5C" w:rsidRPr="00FD097D" w:rsidRDefault="00D64A5C" w:rsidP="00D64A5C">
            <w:pPr>
              <w:tabs>
                <w:tab w:val="clear" w:pos="357"/>
              </w:tabs>
              <w:spacing w:after="0"/>
              <w:jc w:val="center"/>
              <w:rPr>
                <w:sz w:val="18"/>
                <w:szCs w:val="18"/>
                <w:lang w:val="nb-NO" w:eastAsia="nb-NO"/>
              </w:rPr>
            </w:pPr>
          </w:p>
        </w:tc>
        <w:tc>
          <w:tcPr>
            <w:tcW w:w="395" w:type="dxa"/>
            <w:tcBorders>
              <w:top w:val="nil"/>
              <w:left w:val="nil"/>
              <w:bottom w:val="single" w:sz="4" w:space="0" w:color="auto"/>
              <w:right w:val="single" w:sz="4" w:space="0" w:color="auto"/>
            </w:tcBorders>
            <w:vAlign w:val="center"/>
          </w:tcPr>
          <w:p w14:paraId="160B86C6" w14:textId="77777777" w:rsidR="00D64A5C" w:rsidRPr="00FD097D" w:rsidRDefault="00D64A5C" w:rsidP="00D64A5C">
            <w:pPr>
              <w:tabs>
                <w:tab w:val="clear" w:pos="357"/>
              </w:tabs>
              <w:spacing w:after="0"/>
              <w:jc w:val="center"/>
              <w:rPr>
                <w:sz w:val="18"/>
                <w:szCs w:val="18"/>
                <w:lang w:val="nb-NO" w:eastAsia="nb-NO"/>
              </w:rPr>
            </w:pPr>
          </w:p>
        </w:tc>
        <w:tc>
          <w:tcPr>
            <w:tcW w:w="393" w:type="dxa"/>
            <w:tcBorders>
              <w:top w:val="nil"/>
              <w:left w:val="nil"/>
              <w:bottom w:val="single" w:sz="4" w:space="0" w:color="auto"/>
              <w:right w:val="single" w:sz="4" w:space="0" w:color="auto"/>
            </w:tcBorders>
            <w:vAlign w:val="center"/>
          </w:tcPr>
          <w:p w14:paraId="533E05E9" w14:textId="77777777" w:rsidR="00D64A5C" w:rsidRPr="00FD097D" w:rsidRDefault="00D64A5C" w:rsidP="00D64A5C">
            <w:pPr>
              <w:tabs>
                <w:tab w:val="clear" w:pos="357"/>
              </w:tabs>
              <w:spacing w:after="0"/>
              <w:jc w:val="center"/>
              <w:rPr>
                <w:sz w:val="18"/>
                <w:szCs w:val="18"/>
                <w:lang w:val="nb-NO" w:eastAsia="nb-NO"/>
              </w:rPr>
            </w:pPr>
          </w:p>
        </w:tc>
        <w:tc>
          <w:tcPr>
            <w:tcW w:w="393" w:type="dxa"/>
            <w:tcBorders>
              <w:top w:val="nil"/>
              <w:left w:val="nil"/>
              <w:bottom w:val="single" w:sz="4" w:space="0" w:color="auto"/>
              <w:right w:val="single" w:sz="4" w:space="0" w:color="auto"/>
            </w:tcBorders>
            <w:vAlign w:val="center"/>
          </w:tcPr>
          <w:p w14:paraId="0D75AD64" w14:textId="77777777" w:rsidR="00D64A5C" w:rsidRPr="00FD097D" w:rsidRDefault="00D64A5C" w:rsidP="00D64A5C">
            <w:pPr>
              <w:tabs>
                <w:tab w:val="clear" w:pos="357"/>
              </w:tabs>
              <w:spacing w:after="0"/>
              <w:jc w:val="center"/>
              <w:rPr>
                <w:sz w:val="18"/>
                <w:szCs w:val="18"/>
                <w:lang w:val="nb-NO" w:eastAsia="nb-NO"/>
              </w:rPr>
            </w:pPr>
          </w:p>
        </w:tc>
        <w:tc>
          <w:tcPr>
            <w:tcW w:w="475" w:type="dxa"/>
            <w:tcBorders>
              <w:top w:val="nil"/>
              <w:left w:val="nil"/>
              <w:bottom w:val="single" w:sz="4" w:space="0" w:color="auto"/>
              <w:right w:val="single" w:sz="4" w:space="0" w:color="auto"/>
            </w:tcBorders>
            <w:vAlign w:val="center"/>
          </w:tcPr>
          <w:p w14:paraId="76897E76" w14:textId="77777777" w:rsidR="00D64A5C" w:rsidRPr="00FD097D" w:rsidRDefault="00D64A5C" w:rsidP="00D64A5C">
            <w:pPr>
              <w:tabs>
                <w:tab w:val="clear" w:pos="357"/>
              </w:tabs>
              <w:spacing w:after="0"/>
              <w:jc w:val="center"/>
              <w:rPr>
                <w:sz w:val="18"/>
                <w:szCs w:val="18"/>
                <w:lang w:val="nb-NO" w:eastAsia="nb-NO"/>
              </w:rPr>
            </w:pPr>
          </w:p>
        </w:tc>
        <w:tc>
          <w:tcPr>
            <w:tcW w:w="496" w:type="dxa"/>
            <w:tcBorders>
              <w:top w:val="nil"/>
              <w:left w:val="single" w:sz="4" w:space="0" w:color="auto"/>
              <w:bottom w:val="single" w:sz="4" w:space="0" w:color="auto"/>
              <w:right w:val="single" w:sz="4" w:space="0" w:color="auto"/>
            </w:tcBorders>
            <w:vAlign w:val="center"/>
          </w:tcPr>
          <w:p w14:paraId="13C56A5C" w14:textId="77777777" w:rsidR="00D64A5C" w:rsidRPr="00FD097D" w:rsidRDefault="00D64A5C" w:rsidP="00D64A5C">
            <w:pPr>
              <w:tabs>
                <w:tab w:val="clear" w:pos="357"/>
              </w:tabs>
              <w:spacing w:after="0"/>
              <w:jc w:val="center"/>
              <w:rPr>
                <w:sz w:val="18"/>
                <w:szCs w:val="18"/>
                <w:lang w:val="nb-NO" w:eastAsia="nb-NO"/>
              </w:rPr>
            </w:pPr>
          </w:p>
        </w:tc>
        <w:tc>
          <w:tcPr>
            <w:tcW w:w="466" w:type="dxa"/>
            <w:tcBorders>
              <w:top w:val="nil"/>
              <w:left w:val="nil"/>
              <w:bottom w:val="single" w:sz="4" w:space="0" w:color="auto"/>
              <w:right w:val="single" w:sz="4" w:space="0" w:color="auto"/>
            </w:tcBorders>
            <w:vAlign w:val="center"/>
          </w:tcPr>
          <w:p w14:paraId="178DF7B5" w14:textId="77777777" w:rsidR="00D64A5C" w:rsidRPr="00FD097D" w:rsidRDefault="00D64A5C" w:rsidP="00D64A5C">
            <w:pPr>
              <w:tabs>
                <w:tab w:val="clear" w:pos="357"/>
              </w:tabs>
              <w:spacing w:after="0"/>
              <w:jc w:val="center"/>
              <w:rPr>
                <w:sz w:val="18"/>
                <w:szCs w:val="18"/>
                <w:lang w:val="nb-NO" w:eastAsia="nb-NO"/>
              </w:rPr>
            </w:pPr>
          </w:p>
        </w:tc>
        <w:tc>
          <w:tcPr>
            <w:tcW w:w="513" w:type="dxa"/>
            <w:gridSpan w:val="2"/>
            <w:tcBorders>
              <w:top w:val="nil"/>
              <w:left w:val="nil"/>
              <w:bottom w:val="single" w:sz="4" w:space="0" w:color="auto"/>
              <w:right w:val="single" w:sz="4" w:space="0" w:color="auto"/>
            </w:tcBorders>
            <w:vAlign w:val="center"/>
          </w:tcPr>
          <w:p w14:paraId="3C649BA4" w14:textId="77777777" w:rsidR="00D64A5C" w:rsidRPr="00FD097D" w:rsidRDefault="00D64A5C" w:rsidP="00D64A5C">
            <w:pPr>
              <w:tabs>
                <w:tab w:val="clear" w:pos="357"/>
              </w:tabs>
              <w:spacing w:after="0"/>
              <w:jc w:val="center"/>
              <w:rPr>
                <w:sz w:val="18"/>
                <w:szCs w:val="18"/>
                <w:lang w:val="nb-NO" w:eastAsia="nb-NO"/>
              </w:rPr>
            </w:pPr>
          </w:p>
        </w:tc>
      </w:tr>
      <w:tr w:rsidR="00D64A5C" w:rsidRPr="00FD097D" w14:paraId="263ED99D" w14:textId="77777777" w:rsidTr="00892086">
        <w:trPr>
          <w:trHeight w:val="221"/>
        </w:trPr>
        <w:tc>
          <w:tcPr>
            <w:tcW w:w="4820" w:type="dxa"/>
            <w:tcBorders>
              <w:top w:val="nil"/>
              <w:left w:val="single" w:sz="4" w:space="0" w:color="auto"/>
              <w:bottom w:val="single" w:sz="4" w:space="0" w:color="auto"/>
              <w:right w:val="single" w:sz="4" w:space="0" w:color="auto"/>
            </w:tcBorders>
            <w:vAlign w:val="center"/>
            <w:hideMark/>
          </w:tcPr>
          <w:p w14:paraId="5E0AD2A0" w14:textId="77777777" w:rsidR="00D64A5C" w:rsidRPr="00FD097D" w:rsidRDefault="00D64A5C" w:rsidP="00D64A5C">
            <w:pPr>
              <w:tabs>
                <w:tab w:val="clear" w:pos="357"/>
              </w:tabs>
              <w:spacing w:after="0"/>
              <w:jc w:val="left"/>
              <w:rPr>
                <w:sz w:val="18"/>
                <w:szCs w:val="18"/>
                <w:vertAlign w:val="superscript"/>
                <w:lang w:eastAsia="nb-NO"/>
              </w:rPr>
            </w:pPr>
            <w:r w:rsidRPr="00FD097D">
              <w:rPr>
                <w:sz w:val="18"/>
                <w:szCs w:val="18"/>
                <w:lang w:eastAsia="nb-NO"/>
              </w:rPr>
              <w:t>Bloodtest: CNS New-male/female</w:t>
            </w:r>
          </w:p>
        </w:tc>
        <w:tc>
          <w:tcPr>
            <w:tcW w:w="425" w:type="dxa"/>
            <w:tcBorders>
              <w:top w:val="nil"/>
              <w:left w:val="nil"/>
              <w:bottom w:val="single" w:sz="4" w:space="0" w:color="auto"/>
              <w:right w:val="nil"/>
            </w:tcBorders>
            <w:vAlign w:val="center"/>
            <w:hideMark/>
          </w:tcPr>
          <w:p w14:paraId="603F2F0C"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(O)</w:t>
            </w:r>
          </w:p>
        </w:tc>
        <w:tc>
          <w:tcPr>
            <w:tcW w:w="647" w:type="dxa"/>
            <w:tcBorders>
              <w:top w:val="nil"/>
              <w:left w:val="single" w:sz="4" w:space="0" w:color="auto"/>
              <w:bottom w:val="single" w:sz="4" w:space="0" w:color="auto"/>
              <w:right w:val="nil"/>
            </w:tcBorders>
            <w:vAlign w:val="center"/>
            <w:hideMark/>
          </w:tcPr>
          <w:p w14:paraId="72FCC0EA"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504" w:type="dxa"/>
            <w:tcBorders>
              <w:top w:val="nil"/>
              <w:left w:val="single" w:sz="4" w:space="0" w:color="auto"/>
              <w:bottom w:val="single" w:sz="4" w:space="0" w:color="auto"/>
              <w:right w:val="single" w:sz="4" w:space="0" w:color="auto"/>
            </w:tcBorders>
            <w:vAlign w:val="center"/>
            <w:hideMark/>
          </w:tcPr>
          <w:p w14:paraId="6581BDE0"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(O)</w:t>
            </w:r>
          </w:p>
        </w:tc>
        <w:tc>
          <w:tcPr>
            <w:tcW w:w="395" w:type="dxa"/>
            <w:tcBorders>
              <w:top w:val="nil"/>
              <w:left w:val="single" w:sz="4" w:space="0" w:color="auto"/>
              <w:bottom w:val="single" w:sz="4" w:space="0" w:color="auto"/>
              <w:right w:val="single" w:sz="4" w:space="0" w:color="auto"/>
            </w:tcBorders>
            <w:vAlign w:val="center"/>
            <w:hideMark/>
          </w:tcPr>
          <w:p w14:paraId="3D5E37BB"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628CD65A"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5008173B"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617018C9"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2473B582"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0606F194"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536E7AD4"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506AFC78"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33645F30"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2CA474E1"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3C24974F"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62CD74AF"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7F02463F"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475" w:type="dxa"/>
            <w:tcBorders>
              <w:top w:val="nil"/>
              <w:left w:val="nil"/>
              <w:bottom w:val="single" w:sz="4" w:space="0" w:color="auto"/>
              <w:right w:val="single" w:sz="4" w:space="0" w:color="auto"/>
            </w:tcBorders>
            <w:vAlign w:val="center"/>
          </w:tcPr>
          <w:p w14:paraId="154DD593" w14:textId="77777777" w:rsidR="00D64A5C" w:rsidRPr="00FD097D" w:rsidRDefault="00D64A5C" w:rsidP="00D64A5C">
            <w:pPr>
              <w:tabs>
                <w:tab w:val="clear" w:pos="357"/>
              </w:tabs>
              <w:spacing w:after="0"/>
              <w:jc w:val="center"/>
              <w:rPr>
                <w:sz w:val="18"/>
                <w:szCs w:val="18"/>
                <w:lang w:val="nb-NO" w:eastAsia="nb-NO"/>
              </w:rPr>
            </w:pPr>
          </w:p>
        </w:tc>
        <w:tc>
          <w:tcPr>
            <w:tcW w:w="496" w:type="dxa"/>
            <w:tcBorders>
              <w:top w:val="nil"/>
              <w:left w:val="single" w:sz="4" w:space="0" w:color="auto"/>
              <w:bottom w:val="single" w:sz="4" w:space="0" w:color="auto"/>
              <w:right w:val="single" w:sz="4" w:space="0" w:color="auto"/>
            </w:tcBorders>
            <w:vAlign w:val="center"/>
            <w:hideMark/>
          </w:tcPr>
          <w:p w14:paraId="66073773"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466" w:type="dxa"/>
            <w:tcBorders>
              <w:top w:val="nil"/>
              <w:left w:val="nil"/>
              <w:bottom w:val="single" w:sz="4" w:space="0" w:color="auto"/>
              <w:right w:val="single" w:sz="4" w:space="0" w:color="auto"/>
            </w:tcBorders>
            <w:vAlign w:val="center"/>
            <w:hideMark/>
          </w:tcPr>
          <w:p w14:paraId="3DE728D2"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513" w:type="dxa"/>
            <w:gridSpan w:val="2"/>
            <w:tcBorders>
              <w:top w:val="nil"/>
              <w:left w:val="nil"/>
              <w:bottom w:val="single" w:sz="4" w:space="0" w:color="auto"/>
              <w:right w:val="single" w:sz="4" w:space="0" w:color="auto"/>
            </w:tcBorders>
            <w:vAlign w:val="center"/>
            <w:hideMark/>
          </w:tcPr>
          <w:p w14:paraId="6815C54C"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r>
      <w:tr w:rsidR="00D64A5C" w:rsidRPr="00FD097D" w14:paraId="26FFA67B" w14:textId="77777777" w:rsidTr="00892086">
        <w:trPr>
          <w:trHeight w:val="221"/>
        </w:trPr>
        <w:tc>
          <w:tcPr>
            <w:tcW w:w="4820" w:type="dxa"/>
            <w:tcBorders>
              <w:top w:val="nil"/>
              <w:left w:val="single" w:sz="4" w:space="0" w:color="auto"/>
              <w:bottom w:val="single" w:sz="4" w:space="0" w:color="auto"/>
              <w:right w:val="single" w:sz="4" w:space="0" w:color="auto"/>
            </w:tcBorders>
            <w:vAlign w:val="center"/>
            <w:hideMark/>
          </w:tcPr>
          <w:p w14:paraId="542F302E" w14:textId="77777777" w:rsidR="00D64A5C" w:rsidRPr="00FD097D" w:rsidRDefault="00D64A5C" w:rsidP="00D64A5C">
            <w:pPr>
              <w:tabs>
                <w:tab w:val="clear" w:pos="357"/>
              </w:tabs>
              <w:spacing w:after="0"/>
              <w:jc w:val="left"/>
              <w:rPr>
                <w:sz w:val="18"/>
                <w:szCs w:val="18"/>
                <w:vertAlign w:val="superscript"/>
                <w:lang w:eastAsia="nb-NO"/>
              </w:rPr>
            </w:pPr>
            <w:r w:rsidRPr="00FD097D">
              <w:rPr>
                <w:sz w:val="18"/>
                <w:szCs w:val="18"/>
                <w:lang w:eastAsia="nb-NO"/>
              </w:rPr>
              <w:t xml:space="preserve">Bloodtest: CNS Follow-up </w:t>
            </w:r>
            <w:r>
              <w:rPr>
                <w:sz w:val="18"/>
                <w:szCs w:val="18"/>
                <w:lang w:eastAsia="nb-NO"/>
              </w:rPr>
              <w:t>(</w:t>
            </w:r>
            <w:r w:rsidRPr="00FD097D">
              <w:rPr>
                <w:sz w:val="18"/>
                <w:szCs w:val="18"/>
                <w:lang w:eastAsia="nb-NO"/>
              </w:rPr>
              <w:t>“KONT”</w:t>
            </w:r>
            <w:r>
              <w:rPr>
                <w:sz w:val="18"/>
                <w:szCs w:val="18"/>
                <w:lang w:eastAsia="nb-NO"/>
              </w:rPr>
              <w:t>)</w:t>
            </w:r>
            <w:r w:rsidRPr="00FD097D">
              <w:rPr>
                <w:sz w:val="18"/>
                <w:szCs w:val="18"/>
                <w:vertAlign w:val="superscript"/>
                <w:lang w:eastAsia="nb-NO"/>
              </w:rPr>
              <w:t xml:space="preserve">    </w:t>
            </w:r>
            <w:r w:rsidRPr="00FD097D">
              <w:rPr>
                <w:sz w:val="18"/>
                <w:szCs w:val="18"/>
                <w:lang w:eastAsia="nb-NO"/>
              </w:rPr>
              <w:t xml:space="preserve">for Temozolomide </w:t>
            </w:r>
          </w:p>
        </w:tc>
        <w:tc>
          <w:tcPr>
            <w:tcW w:w="425" w:type="dxa"/>
            <w:tcBorders>
              <w:top w:val="nil"/>
              <w:left w:val="nil"/>
              <w:bottom w:val="single" w:sz="4" w:space="0" w:color="auto"/>
              <w:right w:val="nil"/>
            </w:tcBorders>
            <w:vAlign w:val="center"/>
            <w:hideMark/>
          </w:tcPr>
          <w:p w14:paraId="31582DE0"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O</w:t>
            </w:r>
          </w:p>
        </w:tc>
        <w:tc>
          <w:tcPr>
            <w:tcW w:w="647" w:type="dxa"/>
            <w:tcBorders>
              <w:top w:val="nil"/>
              <w:left w:val="single" w:sz="4" w:space="0" w:color="auto"/>
              <w:bottom w:val="single" w:sz="4" w:space="0" w:color="auto"/>
              <w:right w:val="nil"/>
            </w:tcBorders>
            <w:vAlign w:val="center"/>
            <w:hideMark/>
          </w:tcPr>
          <w:p w14:paraId="1EE4CA10"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504" w:type="dxa"/>
            <w:tcBorders>
              <w:top w:val="nil"/>
              <w:left w:val="single" w:sz="4" w:space="0" w:color="auto"/>
              <w:bottom w:val="single" w:sz="4" w:space="0" w:color="auto"/>
              <w:right w:val="single" w:sz="4" w:space="0" w:color="auto"/>
            </w:tcBorders>
            <w:vAlign w:val="center"/>
            <w:hideMark/>
          </w:tcPr>
          <w:p w14:paraId="4A287991"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(O)</w:t>
            </w:r>
          </w:p>
        </w:tc>
        <w:tc>
          <w:tcPr>
            <w:tcW w:w="395" w:type="dxa"/>
            <w:tcBorders>
              <w:top w:val="nil"/>
              <w:left w:val="single" w:sz="4" w:space="0" w:color="auto"/>
              <w:bottom w:val="single" w:sz="4" w:space="0" w:color="auto"/>
              <w:right w:val="single" w:sz="4" w:space="0" w:color="auto"/>
            </w:tcBorders>
            <w:vAlign w:val="center"/>
            <w:hideMark/>
          </w:tcPr>
          <w:p w14:paraId="0DCC7A88"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(O)</w:t>
            </w:r>
          </w:p>
        </w:tc>
        <w:tc>
          <w:tcPr>
            <w:tcW w:w="393" w:type="dxa"/>
            <w:tcBorders>
              <w:top w:val="nil"/>
              <w:left w:val="nil"/>
              <w:bottom w:val="single" w:sz="4" w:space="0" w:color="auto"/>
              <w:right w:val="single" w:sz="4" w:space="0" w:color="auto"/>
            </w:tcBorders>
            <w:vAlign w:val="center"/>
            <w:hideMark/>
          </w:tcPr>
          <w:p w14:paraId="7885787D"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336C3F62"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O</w:t>
            </w:r>
          </w:p>
        </w:tc>
        <w:tc>
          <w:tcPr>
            <w:tcW w:w="393" w:type="dxa"/>
            <w:tcBorders>
              <w:top w:val="nil"/>
              <w:left w:val="nil"/>
              <w:bottom w:val="single" w:sz="4" w:space="0" w:color="auto"/>
              <w:right w:val="single" w:sz="4" w:space="0" w:color="auto"/>
            </w:tcBorders>
            <w:vAlign w:val="center"/>
            <w:hideMark/>
          </w:tcPr>
          <w:p w14:paraId="5AC862B3"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547F4D89"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O</w:t>
            </w:r>
          </w:p>
        </w:tc>
        <w:tc>
          <w:tcPr>
            <w:tcW w:w="393" w:type="dxa"/>
            <w:tcBorders>
              <w:top w:val="nil"/>
              <w:left w:val="nil"/>
              <w:bottom w:val="single" w:sz="4" w:space="0" w:color="auto"/>
              <w:right w:val="single" w:sz="4" w:space="0" w:color="auto"/>
            </w:tcBorders>
            <w:vAlign w:val="center"/>
            <w:hideMark/>
          </w:tcPr>
          <w:p w14:paraId="32CE58D0"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3131E773"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O</w:t>
            </w:r>
          </w:p>
        </w:tc>
        <w:tc>
          <w:tcPr>
            <w:tcW w:w="393" w:type="dxa"/>
            <w:tcBorders>
              <w:top w:val="nil"/>
              <w:left w:val="nil"/>
              <w:bottom w:val="single" w:sz="4" w:space="0" w:color="auto"/>
              <w:right w:val="single" w:sz="4" w:space="0" w:color="auto"/>
            </w:tcBorders>
            <w:vAlign w:val="center"/>
            <w:hideMark/>
          </w:tcPr>
          <w:p w14:paraId="6288EFFB"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3A6B5BC8"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O</w:t>
            </w:r>
          </w:p>
        </w:tc>
        <w:tc>
          <w:tcPr>
            <w:tcW w:w="393" w:type="dxa"/>
            <w:tcBorders>
              <w:top w:val="nil"/>
              <w:left w:val="nil"/>
              <w:bottom w:val="single" w:sz="4" w:space="0" w:color="auto"/>
              <w:right w:val="single" w:sz="4" w:space="0" w:color="auto"/>
            </w:tcBorders>
            <w:vAlign w:val="center"/>
            <w:hideMark/>
          </w:tcPr>
          <w:p w14:paraId="43ACDB34"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596221AC"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O</w:t>
            </w:r>
          </w:p>
        </w:tc>
        <w:tc>
          <w:tcPr>
            <w:tcW w:w="393" w:type="dxa"/>
            <w:tcBorders>
              <w:top w:val="nil"/>
              <w:left w:val="nil"/>
              <w:bottom w:val="single" w:sz="4" w:space="0" w:color="auto"/>
              <w:right w:val="single" w:sz="4" w:space="0" w:color="auto"/>
            </w:tcBorders>
            <w:vAlign w:val="center"/>
            <w:hideMark/>
          </w:tcPr>
          <w:p w14:paraId="24B29DC6"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tcPr>
          <w:p w14:paraId="735B8A0C" w14:textId="77777777" w:rsidR="00D64A5C" w:rsidRPr="00FD097D" w:rsidRDefault="00D64A5C" w:rsidP="00D64A5C">
            <w:pPr>
              <w:tabs>
                <w:tab w:val="clear" w:pos="357"/>
              </w:tabs>
              <w:spacing w:after="0"/>
              <w:jc w:val="center"/>
              <w:rPr>
                <w:sz w:val="18"/>
                <w:szCs w:val="18"/>
                <w:lang w:val="nb-NO" w:eastAsia="nb-NO"/>
              </w:rPr>
            </w:pPr>
          </w:p>
        </w:tc>
        <w:tc>
          <w:tcPr>
            <w:tcW w:w="475" w:type="dxa"/>
            <w:tcBorders>
              <w:top w:val="nil"/>
              <w:left w:val="nil"/>
              <w:bottom w:val="single" w:sz="4" w:space="0" w:color="auto"/>
              <w:right w:val="single" w:sz="4" w:space="0" w:color="auto"/>
            </w:tcBorders>
            <w:vAlign w:val="center"/>
          </w:tcPr>
          <w:p w14:paraId="19CBD563" w14:textId="77777777" w:rsidR="00D64A5C" w:rsidRPr="00FD097D" w:rsidRDefault="00D64A5C" w:rsidP="00D64A5C">
            <w:pPr>
              <w:tabs>
                <w:tab w:val="clear" w:pos="357"/>
              </w:tabs>
              <w:spacing w:after="0"/>
              <w:jc w:val="center"/>
              <w:rPr>
                <w:sz w:val="18"/>
                <w:szCs w:val="18"/>
                <w:lang w:val="nb-NO" w:eastAsia="nb-NO"/>
              </w:rPr>
            </w:pPr>
          </w:p>
        </w:tc>
        <w:tc>
          <w:tcPr>
            <w:tcW w:w="496" w:type="dxa"/>
            <w:tcBorders>
              <w:top w:val="nil"/>
              <w:left w:val="single" w:sz="4" w:space="0" w:color="auto"/>
              <w:bottom w:val="single" w:sz="4" w:space="0" w:color="auto"/>
              <w:right w:val="single" w:sz="4" w:space="0" w:color="auto"/>
            </w:tcBorders>
            <w:vAlign w:val="center"/>
            <w:hideMark/>
          </w:tcPr>
          <w:p w14:paraId="3BC60783"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466" w:type="dxa"/>
            <w:tcBorders>
              <w:top w:val="nil"/>
              <w:left w:val="nil"/>
              <w:bottom w:val="single" w:sz="4" w:space="0" w:color="auto"/>
              <w:right w:val="single" w:sz="4" w:space="0" w:color="auto"/>
            </w:tcBorders>
            <w:vAlign w:val="center"/>
            <w:hideMark/>
          </w:tcPr>
          <w:p w14:paraId="371B108C"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513" w:type="dxa"/>
            <w:gridSpan w:val="2"/>
            <w:tcBorders>
              <w:top w:val="nil"/>
              <w:left w:val="nil"/>
              <w:bottom w:val="single" w:sz="4" w:space="0" w:color="auto"/>
              <w:right w:val="single" w:sz="4" w:space="0" w:color="auto"/>
            </w:tcBorders>
            <w:noWrap/>
            <w:vAlign w:val="center"/>
            <w:hideMark/>
          </w:tcPr>
          <w:p w14:paraId="24568A2D"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 </w:t>
            </w:r>
          </w:p>
        </w:tc>
      </w:tr>
      <w:tr w:rsidR="00D64A5C" w:rsidRPr="00FD097D" w14:paraId="2A5F9E6C" w14:textId="77777777" w:rsidTr="00892086">
        <w:trPr>
          <w:trHeight w:val="221"/>
        </w:trPr>
        <w:tc>
          <w:tcPr>
            <w:tcW w:w="4820" w:type="dxa"/>
            <w:tcBorders>
              <w:top w:val="nil"/>
              <w:left w:val="single" w:sz="4" w:space="0" w:color="auto"/>
              <w:bottom w:val="single" w:sz="4" w:space="0" w:color="auto"/>
              <w:right w:val="single" w:sz="4" w:space="0" w:color="auto"/>
            </w:tcBorders>
            <w:vAlign w:val="center"/>
          </w:tcPr>
          <w:p w14:paraId="38A2971F" w14:textId="77777777" w:rsidR="00D64A5C" w:rsidRPr="00FD097D" w:rsidRDefault="00D64A5C" w:rsidP="00D64A5C">
            <w:pPr>
              <w:tabs>
                <w:tab w:val="clear" w:pos="357"/>
              </w:tabs>
              <w:spacing w:after="0"/>
              <w:jc w:val="left"/>
              <w:rPr>
                <w:sz w:val="18"/>
                <w:szCs w:val="18"/>
                <w:lang w:eastAsia="nb-NO"/>
              </w:rPr>
            </w:pPr>
            <w:r w:rsidRPr="00FD097D">
              <w:rPr>
                <w:sz w:val="18"/>
                <w:szCs w:val="18"/>
                <w:lang w:eastAsia="nb-NO"/>
              </w:rPr>
              <w:t xml:space="preserve">Bloodtest: CNS Follow-up </w:t>
            </w:r>
            <w:r>
              <w:rPr>
                <w:sz w:val="18"/>
                <w:szCs w:val="18"/>
                <w:lang w:eastAsia="nb-NO"/>
              </w:rPr>
              <w:t>(</w:t>
            </w:r>
            <w:r w:rsidRPr="00FD097D">
              <w:rPr>
                <w:sz w:val="18"/>
                <w:szCs w:val="18"/>
                <w:lang w:eastAsia="nb-NO"/>
              </w:rPr>
              <w:t>“KONT”</w:t>
            </w:r>
            <w:r>
              <w:rPr>
                <w:sz w:val="18"/>
                <w:szCs w:val="18"/>
                <w:lang w:eastAsia="nb-NO"/>
              </w:rPr>
              <w:t>)</w:t>
            </w:r>
            <w:r w:rsidRPr="00FD097D">
              <w:rPr>
                <w:sz w:val="18"/>
                <w:szCs w:val="18"/>
                <w:vertAlign w:val="superscript"/>
                <w:lang w:eastAsia="nb-NO"/>
              </w:rPr>
              <w:t xml:space="preserve">    </w:t>
            </w:r>
            <w:r w:rsidRPr="00FD097D">
              <w:rPr>
                <w:sz w:val="18"/>
                <w:szCs w:val="18"/>
                <w:lang w:eastAsia="nb-NO"/>
              </w:rPr>
              <w:t>for Lomustine</w:t>
            </w:r>
          </w:p>
        </w:tc>
        <w:tc>
          <w:tcPr>
            <w:tcW w:w="425" w:type="dxa"/>
            <w:tcBorders>
              <w:top w:val="nil"/>
              <w:left w:val="nil"/>
              <w:bottom w:val="single" w:sz="4" w:space="0" w:color="auto"/>
              <w:right w:val="nil"/>
            </w:tcBorders>
            <w:vAlign w:val="center"/>
          </w:tcPr>
          <w:p w14:paraId="508C6351" w14:textId="77777777" w:rsidR="00D64A5C" w:rsidRPr="00FD097D" w:rsidRDefault="00D64A5C" w:rsidP="00D64A5C">
            <w:pPr>
              <w:tabs>
                <w:tab w:val="clear" w:pos="357"/>
              </w:tabs>
              <w:spacing w:after="0"/>
              <w:jc w:val="center"/>
              <w:rPr>
                <w:sz w:val="18"/>
                <w:szCs w:val="18"/>
                <w:lang w:eastAsia="nb-NO"/>
              </w:rPr>
            </w:pPr>
            <w:r>
              <w:rPr>
                <w:sz w:val="18"/>
                <w:szCs w:val="18"/>
                <w:lang w:eastAsia="nb-NO"/>
              </w:rPr>
              <w:t>O</w:t>
            </w:r>
          </w:p>
        </w:tc>
        <w:tc>
          <w:tcPr>
            <w:tcW w:w="647" w:type="dxa"/>
            <w:tcBorders>
              <w:top w:val="nil"/>
              <w:left w:val="single" w:sz="4" w:space="0" w:color="auto"/>
              <w:bottom w:val="single" w:sz="4" w:space="0" w:color="auto"/>
              <w:right w:val="nil"/>
            </w:tcBorders>
            <w:vAlign w:val="center"/>
          </w:tcPr>
          <w:p w14:paraId="34CAF936" w14:textId="77777777" w:rsidR="00D64A5C" w:rsidRPr="00FD097D" w:rsidRDefault="00D64A5C" w:rsidP="00D64A5C">
            <w:pPr>
              <w:tabs>
                <w:tab w:val="clear" w:pos="357"/>
              </w:tabs>
              <w:spacing w:after="0"/>
              <w:jc w:val="center"/>
              <w:rPr>
                <w:sz w:val="18"/>
                <w:szCs w:val="18"/>
                <w:lang w:eastAsia="nb-NO"/>
              </w:rPr>
            </w:pPr>
          </w:p>
        </w:tc>
        <w:tc>
          <w:tcPr>
            <w:tcW w:w="504" w:type="dxa"/>
            <w:tcBorders>
              <w:top w:val="nil"/>
              <w:left w:val="single" w:sz="4" w:space="0" w:color="auto"/>
              <w:bottom w:val="single" w:sz="4" w:space="0" w:color="auto"/>
              <w:right w:val="single" w:sz="4" w:space="0" w:color="auto"/>
            </w:tcBorders>
            <w:vAlign w:val="center"/>
          </w:tcPr>
          <w:p w14:paraId="69C75DD6" w14:textId="77777777" w:rsidR="00D64A5C" w:rsidRPr="00FD097D" w:rsidRDefault="00D64A5C" w:rsidP="00D64A5C">
            <w:pPr>
              <w:tabs>
                <w:tab w:val="clear" w:pos="357"/>
              </w:tabs>
              <w:spacing w:after="0"/>
              <w:jc w:val="center"/>
              <w:rPr>
                <w:sz w:val="18"/>
                <w:szCs w:val="18"/>
                <w:lang w:eastAsia="nb-NO"/>
              </w:rPr>
            </w:pPr>
            <w:r>
              <w:rPr>
                <w:sz w:val="18"/>
                <w:szCs w:val="18"/>
                <w:lang w:eastAsia="nb-NO"/>
              </w:rPr>
              <w:t>(O)</w:t>
            </w:r>
          </w:p>
        </w:tc>
        <w:tc>
          <w:tcPr>
            <w:tcW w:w="395" w:type="dxa"/>
            <w:tcBorders>
              <w:top w:val="nil"/>
              <w:left w:val="single" w:sz="4" w:space="0" w:color="auto"/>
              <w:bottom w:val="single" w:sz="4" w:space="0" w:color="auto"/>
              <w:right w:val="single" w:sz="4" w:space="0" w:color="auto"/>
            </w:tcBorders>
            <w:vAlign w:val="center"/>
          </w:tcPr>
          <w:p w14:paraId="2067D70D" w14:textId="77777777" w:rsidR="00D64A5C" w:rsidRPr="00FD097D" w:rsidRDefault="00D64A5C" w:rsidP="00D64A5C">
            <w:pPr>
              <w:tabs>
                <w:tab w:val="clear" w:pos="357"/>
              </w:tabs>
              <w:spacing w:after="0"/>
              <w:jc w:val="center"/>
              <w:rPr>
                <w:sz w:val="18"/>
                <w:szCs w:val="18"/>
                <w:lang w:eastAsia="nb-NO"/>
              </w:rPr>
            </w:pPr>
            <w:r>
              <w:rPr>
                <w:sz w:val="18"/>
                <w:szCs w:val="18"/>
                <w:lang w:eastAsia="nb-NO"/>
              </w:rPr>
              <w:t>(</w:t>
            </w:r>
            <w:r w:rsidRPr="00FD097D">
              <w:rPr>
                <w:sz w:val="18"/>
                <w:szCs w:val="18"/>
                <w:lang w:eastAsia="nb-NO"/>
              </w:rPr>
              <w:t>O</w:t>
            </w:r>
            <w:r>
              <w:rPr>
                <w:sz w:val="18"/>
                <w:szCs w:val="18"/>
                <w:lang w:eastAsia="nb-NO"/>
              </w:rPr>
              <w:t>)</w:t>
            </w:r>
          </w:p>
        </w:tc>
        <w:tc>
          <w:tcPr>
            <w:tcW w:w="393" w:type="dxa"/>
            <w:tcBorders>
              <w:top w:val="nil"/>
              <w:left w:val="nil"/>
              <w:bottom w:val="single" w:sz="4" w:space="0" w:color="auto"/>
              <w:right w:val="single" w:sz="4" w:space="0" w:color="auto"/>
            </w:tcBorders>
            <w:vAlign w:val="center"/>
          </w:tcPr>
          <w:p w14:paraId="4AB1CE4F" w14:textId="77777777" w:rsidR="00D64A5C" w:rsidRPr="00FD097D" w:rsidRDefault="00D64A5C" w:rsidP="00D64A5C">
            <w:pPr>
              <w:tabs>
                <w:tab w:val="clear" w:pos="357"/>
              </w:tabs>
              <w:spacing w:after="0"/>
              <w:jc w:val="center"/>
              <w:rPr>
                <w:sz w:val="18"/>
                <w:szCs w:val="18"/>
                <w:lang w:eastAsia="nb-NO"/>
              </w:rPr>
            </w:pPr>
          </w:p>
        </w:tc>
        <w:tc>
          <w:tcPr>
            <w:tcW w:w="395" w:type="dxa"/>
            <w:tcBorders>
              <w:top w:val="nil"/>
              <w:left w:val="nil"/>
              <w:bottom w:val="single" w:sz="4" w:space="0" w:color="auto"/>
              <w:right w:val="single" w:sz="4" w:space="0" w:color="auto"/>
            </w:tcBorders>
            <w:vAlign w:val="center"/>
          </w:tcPr>
          <w:p w14:paraId="22449C92" w14:textId="77777777" w:rsidR="00D64A5C" w:rsidRPr="00FD097D" w:rsidRDefault="00D64A5C" w:rsidP="00D64A5C">
            <w:pPr>
              <w:tabs>
                <w:tab w:val="clear" w:pos="357"/>
              </w:tabs>
              <w:spacing w:after="0"/>
              <w:jc w:val="center"/>
              <w:rPr>
                <w:sz w:val="18"/>
                <w:szCs w:val="18"/>
                <w:lang w:eastAsia="nb-NO"/>
              </w:rPr>
            </w:pPr>
            <w:r w:rsidRPr="00FD097D">
              <w:rPr>
                <w:rFonts w:cs="Arial"/>
                <w:sz w:val="18"/>
                <w:szCs w:val="18"/>
                <w:lang w:val="nb-NO" w:eastAsia="nb-NO"/>
              </w:rPr>
              <w:t>O</w:t>
            </w:r>
          </w:p>
        </w:tc>
        <w:tc>
          <w:tcPr>
            <w:tcW w:w="393" w:type="dxa"/>
            <w:tcBorders>
              <w:top w:val="nil"/>
              <w:left w:val="nil"/>
              <w:bottom w:val="single" w:sz="4" w:space="0" w:color="auto"/>
              <w:right w:val="single" w:sz="4" w:space="0" w:color="auto"/>
            </w:tcBorders>
            <w:vAlign w:val="center"/>
          </w:tcPr>
          <w:p w14:paraId="3D3747C9" w14:textId="77777777" w:rsidR="00D64A5C" w:rsidRPr="00FD097D" w:rsidRDefault="00D64A5C" w:rsidP="00D64A5C">
            <w:pPr>
              <w:tabs>
                <w:tab w:val="clear" w:pos="357"/>
              </w:tabs>
              <w:spacing w:after="0"/>
              <w:jc w:val="center"/>
              <w:rPr>
                <w:sz w:val="18"/>
                <w:szCs w:val="18"/>
                <w:lang w:eastAsia="nb-NO"/>
              </w:rPr>
            </w:pPr>
            <w:r w:rsidRPr="00FD097D">
              <w:rPr>
                <w:sz w:val="18"/>
                <w:szCs w:val="18"/>
                <w:lang w:eastAsia="nb-NO"/>
              </w:rPr>
              <w:t>O</w:t>
            </w:r>
          </w:p>
        </w:tc>
        <w:tc>
          <w:tcPr>
            <w:tcW w:w="395" w:type="dxa"/>
            <w:tcBorders>
              <w:top w:val="nil"/>
              <w:left w:val="nil"/>
              <w:bottom w:val="single" w:sz="4" w:space="0" w:color="auto"/>
              <w:right w:val="single" w:sz="4" w:space="0" w:color="auto"/>
            </w:tcBorders>
            <w:vAlign w:val="center"/>
          </w:tcPr>
          <w:p w14:paraId="0CC9AD15" w14:textId="77777777" w:rsidR="00D64A5C" w:rsidRPr="00FD097D" w:rsidRDefault="00D64A5C" w:rsidP="00D64A5C">
            <w:pPr>
              <w:tabs>
                <w:tab w:val="clear" w:pos="357"/>
              </w:tabs>
              <w:spacing w:after="0"/>
              <w:jc w:val="center"/>
              <w:rPr>
                <w:sz w:val="18"/>
                <w:szCs w:val="18"/>
                <w:lang w:eastAsia="nb-NO"/>
              </w:rPr>
            </w:pPr>
          </w:p>
        </w:tc>
        <w:tc>
          <w:tcPr>
            <w:tcW w:w="393" w:type="dxa"/>
            <w:tcBorders>
              <w:top w:val="nil"/>
              <w:left w:val="nil"/>
              <w:bottom w:val="single" w:sz="4" w:space="0" w:color="auto"/>
              <w:right w:val="single" w:sz="4" w:space="0" w:color="auto"/>
            </w:tcBorders>
            <w:vAlign w:val="center"/>
          </w:tcPr>
          <w:p w14:paraId="3001C7E9" w14:textId="77777777" w:rsidR="00D64A5C" w:rsidRPr="00FD097D" w:rsidRDefault="00D64A5C" w:rsidP="00D64A5C">
            <w:pPr>
              <w:tabs>
                <w:tab w:val="clear" w:pos="357"/>
              </w:tabs>
              <w:spacing w:after="0"/>
              <w:jc w:val="center"/>
              <w:rPr>
                <w:sz w:val="18"/>
                <w:szCs w:val="18"/>
                <w:lang w:eastAsia="nb-NO"/>
              </w:rPr>
            </w:pPr>
            <w:r w:rsidRPr="00FD097D">
              <w:rPr>
                <w:rFonts w:cs="Arial"/>
                <w:sz w:val="18"/>
                <w:szCs w:val="18"/>
                <w:lang w:val="nb-NO" w:eastAsia="nb-NO"/>
              </w:rPr>
              <w:t>O</w:t>
            </w:r>
          </w:p>
        </w:tc>
        <w:tc>
          <w:tcPr>
            <w:tcW w:w="395" w:type="dxa"/>
            <w:tcBorders>
              <w:top w:val="nil"/>
              <w:left w:val="nil"/>
              <w:bottom w:val="single" w:sz="4" w:space="0" w:color="auto"/>
              <w:right w:val="single" w:sz="4" w:space="0" w:color="auto"/>
            </w:tcBorders>
            <w:vAlign w:val="center"/>
          </w:tcPr>
          <w:p w14:paraId="4F5F01D9" w14:textId="77777777" w:rsidR="00D64A5C" w:rsidRPr="00FD097D" w:rsidRDefault="00D64A5C" w:rsidP="00D64A5C">
            <w:pPr>
              <w:tabs>
                <w:tab w:val="clear" w:pos="357"/>
              </w:tabs>
              <w:spacing w:after="0"/>
              <w:jc w:val="center"/>
              <w:rPr>
                <w:sz w:val="18"/>
                <w:szCs w:val="18"/>
                <w:lang w:eastAsia="nb-NO"/>
              </w:rPr>
            </w:pPr>
            <w:r w:rsidRPr="00FD097D">
              <w:rPr>
                <w:sz w:val="18"/>
                <w:szCs w:val="18"/>
                <w:lang w:eastAsia="nb-NO"/>
              </w:rPr>
              <w:t>O</w:t>
            </w:r>
          </w:p>
        </w:tc>
        <w:tc>
          <w:tcPr>
            <w:tcW w:w="393" w:type="dxa"/>
            <w:tcBorders>
              <w:top w:val="nil"/>
              <w:left w:val="nil"/>
              <w:bottom w:val="single" w:sz="4" w:space="0" w:color="auto"/>
              <w:right w:val="single" w:sz="4" w:space="0" w:color="auto"/>
            </w:tcBorders>
            <w:vAlign w:val="center"/>
          </w:tcPr>
          <w:p w14:paraId="0AD6B142" w14:textId="77777777" w:rsidR="00D64A5C" w:rsidRPr="00FD097D" w:rsidRDefault="00D64A5C" w:rsidP="00D64A5C">
            <w:pPr>
              <w:tabs>
                <w:tab w:val="clear" w:pos="357"/>
              </w:tabs>
              <w:spacing w:after="0"/>
              <w:jc w:val="center"/>
              <w:rPr>
                <w:sz w:val="18"/>
                <w:szCs w:val="18"/>
                <w:lang w:eastAsia="nb-NO"/>
              </w:rPr>
            </w:pPr>
          </w:p>
        </w:tc>
        <w:tc>
          <w:tcPr>
            <w:tcW w:w="395" w:type="dxa"/>
            <w:tcBorders>
              <w:top w:val="nil"/>
              <w:left w:val="nil"/>
              <w:bottom w:val="single" w:sz="4" w:space="0" w:color="auto"/>
              <w:right w:val="single" w:sz="4" w:space="0" w:color="auto"/>
            </w:tcBorders>
            <w:vAlign w:val="center"/>
          </w:tcPr>
          <w:p w14:paraId="695AF921" w14:textId="77777777" w:rsidR="00D64A5C" w:rsidRPr="00FD097D" w:rsidRDefault="00D64A5C" w:rsidP="00D64A5C">
            <w:pPr>
              <w:tabs>
                <w:tab w:val="clear" w:pos="357"/>
              </w:tabs>
              <w:spacing w:after="0"/>
              <w:jc w:val="center"/>
              <w:rPr>
                <w:sz w:val="18"/>
                <w:szCs w:val="18"/>
                <w:lang w:eastAsia="nb-NO"/>
              </w:rPr>
            </w:pPr>
            <w:r w:rsidRPr="00FD097D">
              <w:rPr>
                <w:rFonts w:cs="Arial"/>
                <w:sz w:val="18"/>
                <w:szCs w:val="18"/>
                <w:lang w:val="nb-NO" w:eastAsia="nb-NO"/>
              </w:rPr>
              <w:t>O</w:t>
            </w:r>
          </w:p>
        </w:tc>
        <w:tc>
          <w:tcPr>
            <w:tcW w:w="393" w:type="dxa"/>
            <w:tcBorders>
              <w:top w:val="nil"/>
              <w:left w:val="nil"/>
              <w:bottom w:val="single" w:sz="4" w:space="0" w:color="auto"/>
              <w:right w:val="single" w:sz="4" w:space="0" w:color="auto"/>
            </w:tcBorders>
            <w:vAlign w:val="center"/>
          </w:tcPr>
          <w:p w14:paraId="6214641E" w14:textId="77777777" w:rsidR="00D64A5C" w:rsidRPr="00FD097D" w:rsidRDefault="00D64A5C" w:rsidP="00D64A5C">
            <w:pPr>
              <w:tabs>
                <w:tab w:val="clear" w:pos="357"/>
              </w:tabs>
              <w:spacing w:after="0"/>
              <w:jc w:val="center"/>
              <w:rPr>
                <w:sz w:val="18"/>
                <w:szCs w:val="18"/>
                <w:lang w:eastAsia="nb-NO"/>
              </w:rPr>
            </w:pPr>
            <w:r w:rsidRPr="00FD097D">
              <w:rPr>
                <w:sz w:val="18"/>
                <w:szCs w:val="18"/>
                <w:lang w:eastAsia="nb-NO"/>
              </w:rPr>
              <w:t>O</w:t>
            </w:r>
          </w:p>
        </w:tc>
        <w:tc>
          <w:tcPr>
            <w:tcW w:w="395" w:type="dxa"/>
            <w:tcBorders>
              <w:top w:val="nil"/>
              <w:left w:val="nil"/>
              <w:bottom w:val="single" w:sz="4" w:space="0" w:color="auto"/>
              <w:right w:val="single" w:sz="4" w:space="0" w:color="auto"/>
            </w:tcBorders>
            <w:vAlign w:val="center"/>
          </w:tcPr>
          <w:p w14:paraId="4351B9C6" w14:textId="77777777" w:rsidR="00D64A5C" w:rsidRPr="00FD097D" w:rsidRDefault="00D64A5C" w:rsidP="00D64A5C">
            <w:pPr>
              <w:tabs>
                <w:tab w:val="clear" w:pos="357"/>
              </w:tabs>
              <w:spacing w:after="0"/>
              <w:jc w:val="center"/>
              <w:rPr>
                <w:sz w:val="18"/>
                <w:szCs w:val="18"/>
                <w:lang w:eastAsia="nb-NO"/>
              </w:rPr>
            </w:pPr>
          </w:p>
        </w:tc>
        <w:tc>
          <w:tcPr>
            <w:tcW w:w="393" w:type="dxa"/>
            <w:tcBorders>
              <w:top w:val="nil"/>
              <w:left w:val="nil"/>
              <w:bottom w:val="single" w:sz="4" w:space="0" w:color="auto"/>
              <w:right w:val="single" w:sz="4" w:space="0" w:color="auto"/>
            </w:tcBorders>
            <w:vAlign w:val="center"/>
          </w:tcPr>
          <w:p w14:paraId="3150C9D5" w14:textId="77777777" w:rsidR="00D64A5C" w:rsidRPr="00FD097D" w:rsidRDefault="00D64A5C" w:rsidP="00D64A5C">
            <w:pPr>
              <w:tabs>
                <w:tab w:val="clear" w:pos="357"/>
              </w:tabs>
              <w:spacing w:after="0"/>
              <w:jc w:val="center"/>
              <w:rPr>
                <w:sz w:val="18"/>
                <w:szCs w:val="18"/>
                <w:lang w:eastAsia="nb-NO"/>
              </w:rPr>
            </w:pPr>
            <w:r w:rsidRPr="00FD097D">
              <w:rPr>
                <w:sz w:val="18"/>
                <w:szCs w:val="18"/>
                <w:lang w:eastAsia="nb-NO"/>
              </w:rPr>
              <w:t>O</w:t>
            </w:r>
          </w:p>
        </w:tc>
        <w:tc>
          <w:tcPr>
            <w:tcW w:w="393" w:type="dxa"/>
            <w:tcBorders>
              <w:top w:val="nil"/>
              <w:left w:val="nil"/>
              <w:bottom w:val="single" w:sz="4" w:space="0" w:color="auto"/>
              <w:right w:val="single" w:sz="4" w:space="0" w:color="auto"/>
            </w:tcBorders>
            <w:vAlign w:val="center"/>
          </w:tcPr>
          <w:p w14:paraId="035BAF3F" w14:textId="77777777" w:rsidR="00D64A5C" w:rsidRPr="00FD097D" w:rsidRDefault="00D64A5C" w:rsidP="00D64A5C">
            <w:pPr>
              <w:tabs>
                <w:tab w:val="clear" w:pos="357"/>
              </w:tabs>
              <w:spacing w:after="0"/>
              <w:jc w:val="center"/>
              <w:rPr>
                <w:sz w:val="18"/>
                <w:szCs w:val="18"/>
                <w:lang w:eastAsia="nb-NO"/>
              </w:rPr>
            </w:pPr>
          </w:p>
        </w:tc>
        <w:tc>
          <w:tcPr>
            <w:tcW w:w="475" w:type="dxa"/>
            <w:tcBorders>
              <w:top w:val="nil"/>
              <w:left w:val="nil"/>
              <w:bottom w:val="single" w:sz="4" w:space="0" w:color="auto"/>
              <w:right w:val="single" w:sz="4" w:space="0" w:color="auto"/>
            </w:tcBorders>
            <w:vAlign w:val="center"/>
          </w:tcPr>
          <w:p w14:paraId="6F5EC692" w14:textId="77777777" w:rsidR="00D64A5C" w:rsidRPr="00FD097D" w:rsidRDefault="00D64A5C" w:rsidP="00D64A5C">
            <w:pPr>
              <w:tabs>
                <w:tab w:val="clear" w:pos="357"/>
              </w:tabs>
              <w:spacing w:after="0"/>
              <w:jc w:val="center"/>
              <w:rPr>
                <w:sz w:val="18"/>
                <w:szCs w:val="18"/>
                <w:lang w:eastAsia="nb-NO"/>
              </w:rPr>
            </w:pPr>
          </w:p>
        </w:tc>
        <w:tc>
          <w:tcPr>
            <w:tcW w:w="496" w:type="dxa"/>
            <w:tcBorders>
              <w:top w:val="nil"/>
              <w:left w:val="single" w:sz="4" w:space="0" w:color="auto"/>
              <w:bottom w:val="single" w:sz="4" w:space="0" w:color="auto"/>
              <w:right w:val="single" w:sz="4" w:space="0" w:color="auto"/>
            </w:tcBorders>
            <w:vAlign w:val="center"/>
          </w:tcPr>
          <w:p w14:paraId="21F4C235" w14:textId="77777777" w:rsidR="00D64A5C" w:rsidRPr="00FD097D" w:rsidRDefault="00D64A5C" w:rsidP="00D64A5C">
            <w:pPr>
              <w:tabs>
                <w:tab w:val="clear" w:pos="357"/>
              </w:tabs>
              <w:spacing w:after="0"/>
              <w:jc w:val="center"/>
              <w:rPr>
                <w:sz w:val="18"/>
                <w:szCs w:val="18"/>
                <w:lang w:eastAsia="nb-NO"/>
              </w:rPr>
            </w:pPr>
          </w:p>
        </w:tc>
        <w:tc>
          <w:tcPr>
            <w:tcW w:w="466" w:type="dxa"/>
            <w:tcBorders>
              <w:top w:val="nil"/>
              <w:left w:val="nil"/>
              <w:bottom w:val="single" w:sz="4" w:space="0" w:color="auto"/>
              <w:right w:val="single" w:sz="4" w:space="0" w:color="auto"/>
            </w:tcBorders>
            <w:vAlign w:val="center"/>
          </w:tcPr>
          <w:p w14:paraId="45CB25C6" w14:textId="77777777" w:rsidR="00D64A5C" w:rsidRPr="00FD097D" w:rsidRDefault="00D64A5C" w:rsidP="00D64A5C">
            <w:pPr>
              <w:tabs>
                <w:tab w:val="clear" w:pos="357"/>
              </w:tabs>
              <w:spacing w:after="0"/>
              <w:jc w:val="center"/>
              <w:rPr>
                <w:sz w:val="18"/>
                <w:szCs w:val="18"/>
                <w:lang w:eastAsia="nb-NO"/>
              </w:rPr>
            </w:pPr>
          </w:p>
        </w:tc>
        <w:tc>
          <w:tcPr>
            <w:tcW w:w="513" w:type="dxa"/>
            <w:gridSpan w:val="2"/>
            <w:tcBorders>
              <w:top w:val="nil"/>
              <w:left w:val="nil"/>
              <w:bottom w:val="single" w:sz="4" w:space="0" w:color="auto"/>
              <w:right w:val="single" w:sz="4" w:space="0" w:color="auto"/>
            </w:tcBorders>
            <w:noWrap/>
            <w:vAlign w:val="center"/>
          </w:tcPr>
          <w:p w14:paraId="1D74F174" w14:textId="77777777" w:rsidR="00D64A5C" w:rsidRPr="00FD097D" w:rsidRDefault="00D64A5C" w:rsidP="00D64A5C">
            <w:pPr>
              <w:tabs>
                <w:tab w:val="clear" w:pos="357"/>
              </w:tabs>
              <w:spacing w:after="0"/>
              <w:jc w:val="center"/>
              <w:rPr>
                <w:rFonts w:cs="Arial"/>
                <w:sz w:val="18"/>
                <w:szCs w:val="18"/>
                <w:lang w:eastAsia="nb-NO"/>
              </w:rPr>
            </w:pPr>
          </w:p>
        </w:tc>
      </w:tr>
      <w:tr w:rsidR="00D64A5C" w:rsidRPr="00FD097D" w14:paraId="09A17D1B" w14:textId="77777777" w:rsidTr="00892086">
        <w:trPr>
          <w:trHeight w:val="221"/>
        </w:trPr>
        <w:tc>
          <w:tcPr>
            <w:tcW w:w="4820" w:type="dxa"/>
            <w:tcBorders>
              <w:top w:val="nil"/>
              <w:left w:val="single" w:sz="4" w:space="0" w:color="auto"/>
              <w:bottom w:val="single" w:sz="4" w:space="0" w:color="auto"/>
              <w:right w:val="single" w:sz="4" w:space="0" w:color="auto"/>
            </w:tcBorders>
            <w:vAlign w:val="center"/>
          </w:tcPr>
          <w:p w14:paraId="314D6050" w14:textId="77777777" w:rsidR="00D64A5C" w:rsidRPr="00FD097D" w:rsidRDefault="00D64A5C" w:rsidP="00D64A5C">
            <w:pPr>
              <w:tabs>
                <w:tab w:val="clear" w:pos="357"/>
              </w:tabs>
              <w:spacing w:after="0"/>
              <w:jc w:val="left"/>
              <w:rPr>
                <w:sz w:val="18"/>
                <w:szCs w:val="18"/>
                <w:lang w:val="nb-NO" w:eastAsia="nb-NO"/>
              </w:rPr>
            </w:pPr>
            <w:r w:rsidRPr="00FD097D">
              <w:rPr>
                <w:sz w:val="18"/>
                <w:szCs w:val="18"/>
                <w:lang w:val="nb-NO" w:eastAsia="nb-NO"/>
              </w:rPr>
              <w:t>Bloodtest for Exploratory Research</w:t>
            </w:r>
          </w:p>
        </w:tc>
        <w:tc>
          <w:tcPr>
            <w:tcW w:w="425" w:type="dxa"/>
            <w:tcBorders>
              <w:top w:val="nil"/>
              <w:left w:val="nil"/>
              <w:bottom w:val="single" w:sz="4" w:space="0" w:color="auto"/>
              <w:right w:val="nil"/>
            </w:tcBorders>
            <w:vAlign w:val="center"/>
          </w:tcPr>
          <w:p w14:paraId="0074B70E" w14:textId="77777777" w:rsidR="00D64A5C" w:rsidRPr="00FD097D" w:rsidRDefault="00D64A5C" w:rsidP="00D64A5C">
            <w:pPr>
              <w:tabs>
                <w:tab w:val="clear" w:pos="357"/>
              </w:tabs>
              <w:spacing w:after="0"/>
              <w:jc w:val="center"/>
              <w:rPr>
                <w:sz w:val="18"/>
                <w:szCs w:val="18"/>
                <w:lang w:val="nb-NO" w:eastAsia="nb-NO"/>
              </w:rPr>
            </w:pPr>
          </w:p>
        </w:tc>
        <w:tc>
          <w:tcPr>
            <w:tcW w:w="647" w:type="dxa"/>
            <w:tcBorders>
              <w:top w:val="nil"/>
              <w:left w:val="single" w:sz="4" w:space="0" w:color="auto"/>
              <w:bottom w:val="single" w:sz="4" w:space="0" w:color="auto"/>
              <w:right w:val="nil"/>
            </w:tcBorders>
            <w:vAlign w:val="center"/>
          </w:tcPr>
          <w:p w14:paraId="189F4D55" w14:textId="77777777" w:rsidR="00D64A5C" w:rsidRPr="00FD097D" w:rsidRDefault="00D64A5C" w:rsidP="00D64A5C">
            <w:pPr>
              <w:tabs>
                <w:tab w:val="clear" w:pos="357"/>
              </w:tabs>
              <w:spacing w:after="0"/>
              <w:jc w:val="center"/>
              <w:rPr>
                <w:sz w:val="18"/>
                <w:szCs w:val="18"/>
                <w:lang w:val="nb-NO" w:eastAsia="nb-NO"/>
              </w:rPr>
            </w:pPr>
          </w:p>
        </w:tc>
        <w:tc>
          <w:tcPr>
            <w:tcW w:w="504" w:type="dxa"/>
            <w:tcBorders>
              <w:top w:val="nil"/>
              <w:left w:val="single" w:sz="4" w:space="0" w:color="auto"/>
              <w:bottom w:val="single" w:sz="4" w:space="0" w:color="auto"/>
              <w:right w:val="single" w:sz="4" w:space="0" w:color="auto"/>
            </w:tcBorders>
            <w:vAlign w:val="center"/>
          </w:tcPr>
          <w:p w14:paraId="32668707" w14:textId="77777777" w:rsidR="00D64A5C" w:rsidRPr="00D23045" w:rsidRDefault="00D64A5C" w:rsidP="00D64A5C">
            <w:pPr>
              <w:tabs>
                <w:tab w:val="clear" w:pos="357"/>
              </w:tabs>
              <w:spacing w:after="0"/>
              <w:jc w:val="center"/>
              <w:rPr>
                <w:sz w:val="18"/>
                <w:szCs w:val="18"/>
                <w:lang w:val="nb-NO" w:eastAsia="nb-NO"/>
              </w:rPr>
            </w:pPr>
            <w:r w:rsidRPr="00D23045">
              <w:rPr>
                <w:sz w:val="18"/>
                <w:szCs w:val="18"/>
                <w:lang w:val="nb-NO" w:eastAsia="nb-NO"/>
              </w:rPr>
              <w:t>X</w:t>
            </w:r>
          </w:p>
        </w:tc>
        <w:tc>
          <w:tcPr>
            <w:tcW w:w="395" w:type="dxa"/>
            <w:tcBorders>
              <w:top w:val="nil"/>
              <w:left w:val="single" w:sz="4" w:space="0" w:color="auto"/>
              <w:bottom w:val="single" w:sz="4" w:space="0" w:color="auto"/>
              <w:right w:val="single" w:sz="4" w:space="0" w:color="auto"/>
            </w:tcBorders>
            <w:vAlign w:val="center"/>
          </w:tcPr>
          <w:p w14:paraId="2256F205" w14:textId="77777777" w:rsidR="00D64A5C" w:rsidRPr="00D23045" w:rsidRDefault="00D64A5C" w:rsidP="00D64A5C">
            <w:pPr>
              <w:tabs>
                <w:tab w:val="clear" w:pos="357"/>
              </w:tabs>
              <w:spacing w:after="0"/>
              <w:jc w:val="center"/>
              <w:rPr>
                <w:sz w:val="18"/>
                <w:szCs w:val="18"/>
                <w:lang w:val="nb-NO" w:eastAsia="nb-NO"/>
              </w:rPr>
            </w:pPr>
          </w:p>
        </w:tc>
        <w:tc>
          <w:tcPr>
            <w:tcW w:w="393" w:type="dxa"/>
            <w:tcBorders>
              <w:top w:val="nil"/>
              <w:left w:val="nil"/>
              <w:bottom w:val="single" w:sz="4" w:space="0" w:color="auto"/>
              <w:right w:val="single" w:sz="4" w:space="0" w:color="auto"/>
            </w:tcBorders>
            <w:vAlign w:val="center"/>
          </w:tcPr>
          <w:p w14:paraId="7C8F7D2C" w14:textId="77777777" w:rsidR="00D64A5C" w:rsidRPr="00D23045" w:rsidRDefault="00D64A5C" w:rsidP="00D64A5C">
            <w:pPr>
              <w:tabs>
                <w:tab w:val="clear" w:pos="357"/>
              </w:tabs>
              <w:spacing w:after="0"/>
              <w:jc w:val="center"/>
              <w:rPr>
                <w:sz w:val="18"/>
                <w:szCs w:val="18"/>
                <w:lang w:val="nb-NO" w:eastAsia="nb-NO"/>
              </w:rPr>
            </w:pPr>
            <w:r w:rsidRPr="00FD097D">
              <w:rPr>
                <w:sz w:val="18"/>
                <w:szCs w:val="18"/>
                <w:lang w:val="nb-NO" w:eastAsia="nb-NO"/>
              </w:rPr>
              <w:t>X</w:t>
            </w:r>
          </w:p>
        </w:tc>
        <w:tc>
          <w:tcPr>
            <w:tcW w:w="395" w:type="dxa"/>
            <w:tcBorders>
              <w:top w:val="nil"/>
              <w:left w:val="nil"/>
              <w:bottom w:val="single" w:sz="4" w:space="0" w:color="auto"/>
              <w:right w:val="single" w:sz="4" w:space="0" w:color="auto"/>
            </w:tcBorders>
            <w:vAlign w:val="center"/>
          </w:tcPr>
          <w:p w14:paraId="27C1F0E4" w14:textId="77777777" w:rsidR="00D64A5C" w:rsidRPr="00D23045" w:rsidRDefault="00D64A5C" w:rsidP="00D64A5C">
            <w:pPr>
              <w:tabs>
                <w:tab w:val="clear" w:pos="357"/>
              </w:tabs>
              <w:spacing w:after="0"/>
              <w:jc w:val="center"/>
              <w:rPr>
                <w:sz w:val="18"/>
                <w:szCs w:val="18"/>
                <w:lang w:val="nb-NO" w:eastAsia="nb-NO"/>
              </w:rPr>
            </w:pPr>
          </w:p>
        </w:tc>
        <w:tc>
          <w:tcPr>
            <w:tcW w:w="393" w:type="dxa"/>
            <w:tcBorders>
              <w:top w:val="nil"/>
              <w:left w:val="nil"/>
              <w:bottom w:val="single" w:sz="4" w:space="0" w:color="auto"/>
              <w:right w:val="single" w:sz="4" w:space="0" w:color="auto"/>
            </w:tcBorders>
            <w:vAlign w:val="center"/>
          </w:tcPr>
          <w:p w14:paraId="56432C46" w14:textId="77777777" w:rsidR="00D64A5C" w:rsidRPr="00D23045" w:rsidRDefault="00D64A5C" w:rsidP="00D64A5C">
            <w:pPr>
              <w:tabs>
                <w:tab w:val="clear" w:pos="357"/>
              </w:tabs>
              <w:spacing w:after="0"/>
              <w:jc w:val="center"/>
              <w:rPr>
                <w:sz w:val="18"/>
                <w:szCs w:val="18"/>
                <w:lang w:val="nb-NO" w:eastAsia="nb-NO"/>
              </w:rPr>
            </w:pPr>
            <w:r w:rsidRPr="00FD097D">
              <w:rPr>
                <w:sz w:val="18"/>
                <w:szCs w:val="18"/>
                <w:lang w:val="nb-NO" w:eastAsia="nb-NO"/>
              </w:rPr>
              <w:t>X</w:t>
            </w:r>
          </w:p>
        </w:tc>
        <w:tc>
          <w:tcPr>
            <w:tcW w:w="395" w:type="dxa"/>
            <w:tcBorders>
              <w:top w:val="nil"/>
              <w:left w:val="nil"/>
              <w:bottom w:val="single" w:sz="4" w:space="0" w:color="auto"/>
              <w:right w:val="single" w:sz="4" w:space="0" w:color="auto"/>
            </w:tcBorders>
            <w:vAlign w:val="center"/>
          </w:tcPr>
          <w:p w14:paraId="6A066446" w14:textId="77777777" w:rsidR="00D64A5C" w:rsidRPr="00FD097D" w:rsidRDefault="00D64A5C" w:rsidP="00D64A5C">
            <w:pPr>
              <w:tabs>
                <w:tab w:val="clear" w:pos="357"/>
              </w:tabs>
              <w:spacing w:after="0"/>
              <w:jc w:val="center"/>
              <w:rPr>
                <w:sz w:val="18"/>
                <w:szCs w:val="18"/>
                <w:lang w:val="nb-NO" w:eastAsia="nb-NO"/>
              </w:rPr>
            </w:pPr>
          </w:p>
        </w:tc>
        <w:tc>
          <w:tcPr>
            <w:tcW w:w="393" w:type="dxa"/>
            <w:tcBorders>
              <w:top w:val="nil"/>
              <w:left w:val="nil"/>
              <w:bottom w:val="single" w:sz="4" w:space="0" w:color="auto"/>
              <w:right w:val="single" w:sz="4" w:space="0" w:color="auto"/>
            </w:tcBorders>
            <w:vAlign w:val="center"/>
          </w:tcPr>
          <w:p w14:paraId="1241D262" w14:textId="77777777" w:rsidR="00D64A5C" w:rsidRPr="00FD097D" w:rsidRDefault="00D64A5C" w:rsidP="00D64A5C">
            <w:pPr>
              <w:tabs>
                <w:tab w:val="clear" w:pos="357"/>
              </w:tabs>
              <w:spacing w:after="0"/>
              <w:jc w:val="center"/>
              <w:rPr>
                <w:sz w:val="18"/>
                <w:szCs w:val="18"/>
                <w:lang w:val="nb-NO" w:eastAsia="nb-NO"/>
              </w:rPr>
            </w:pPr>
          </w:p>
        </w:tc>
        <w:tc>
          <w:tcPr>
            <w:tcW w:w="395" w:type="dxa"/>
            <w:tcBorders>
              <w:top w:val="nil"/>
              <w:left w:val="nil"/>
              <w:bottom w:val="single" w:sz="4" w:space="0" w:color="auto"/>
              <w:right w:val="single" w:sz="4" w:space="0" w:color="auto"/>
            </w:tcBorders>
            <w:vAlign w:val="center"/>
          </w:tcPr>
          <w:p w14:paraId="0230C43C" w14:textId="2D545CB2" w:rsidR="00D64A5C" w:rsidRPr="00FD097D" w:rsidRDefault="00FE47DC" w:rsidP="00FE47DC">
            <w:pPr>
              <w:tabs>
                <w:tab w:val="clear" w:pos="357"/>
              </w:tabs>
              <w:spacing w:after="0"/>
              <w:jc w:val="center"/>
              <w:rPr>
                <w:sz w:val="18"/>
                <w:szCs w:val="18"/>
                <w:lang w:val="nb-NO" w:eastAsia="nb-NO"/>
              </w:rPr>
            </w:pPr>
            <w:r w:rsidRPr="00FD097D">
              <w:rPr>
                <w:sz w:val="18"/>
                <w:szCs w:val="18"/>
                <w:lang w:val="nb-NO" w:eastAsia="nb-NO"/>
              </w:rPr>
              <w:t>X</w:t>
            </w:r>
            <w:r>
              <w:rPr>
                <w:sz w:val="24"/>
                <w:szCs w:val="18"/>
                <w:vertAlign w:val="superscript"/>
                <w:lang w:val="nb-NO" w:eastAsia="nb-NO"/>
              </w:rPr>
              <w:t>2</w:t>
            </w:r>
          </w:p>
        </w:tc>
        <w:tc>
          <w:tcPr>
            <w:tcW w:w="393" w:type="dxa"/>
            <w:tcBorders>
              <w:top w:val="nil"/>
              <w:left w:val="nil"/>
              <w:bottom w:val="single" w:sz="4" w:space="0" w:color="auto"/>
              <w:right w:val="single" w:sz="4" w:space="0" w:color="auto"/>
            </w:tcBorders>
            <w:vAlign w:val="center"/>
          </w:tcPr>
          <w:p w14:paraId="23E4E1FA" w14:textId="77777777" w:rsidR="00D64A5C" w:rsidRPr="00FD097D" w:rsidRDefault="00D64A5C" w:rsidP="00D64A5C">
            <w:pPr>
              <w:tabs>
                <w:tab w:val="clear" w:pos="357"/>
              </w:tabs>
              <w:spacing w:after="0"/>
              <w:jc w:val="center"/>
              <w:rPr>
                <w:sz w:val="18"/>
                <w:szCs w:val="18"/>
                <w:lang w:val="nb-NO" w:eastAsia="nb-NO"/>
              </w:rPr>
            </w:pPr>
          </w:p>
        </w:tc>
        <w:tc>
          <w:tcPr>
            <w:tcW w:w="395" w:type="dxa"/>
            <w:tcBorders>
              <w:top w:val="nil"/>
              <w:left w:val="nil"/>
              <w:bottom w:val="single" w:sz="4" w:space="0" w:color="auto"/>
              <w:right w:val="single" w:sz="4" w:space="0" w:color="auto"/>
            </w:tcBorders>
            <w:vAlign w:val="center"/>
          </w:tcPr>
          <w:p w14:paraId="1EBE05CC" w14:textId="77777777" w:rsidR="00D64A5C" w:rsidRPr="00FD097D" w:rsidRDefault="00D64A5C" w:rsidP="00D64A5C">
            <w:pPr>
              <w:tabs>
                <w:tab w:val="clear" w:pos="357"/>
              </w:tabs>
              <w:spacing w:after="0"/>
              <w:jc w:val="center"/>
              <w:rPr>
                <w:sz w:val="18"/>
                <w:szCs w:val="18"/>
                <w:lang w:val="nb-NO" w:eastAsia="nb-NO"/>
              </w:rPr>
            </w:pPr>
          </w:p>
        </w:tc>
        <w:tc>
          <w:tcPr>
            <w:tcW w:w="393" w:type="dxa"/>
            <w:tcBorders>
              <w:top w:val="nil"/>
              <w:left w:val="nil"/>
              <w:bottom w:val="single" w:sz="4" w:space="0" w:color="auto"/>
              <w:right w:val="single" w:sz="4" w:space="0" w:color="auto"/>
            </w:tcBorders>
            <w:vAlign w:val="center"/>
          </w:tcPr>
          <w:p w14:paraId="7AF122A5" w14:textId="77777777" w:rsidR="00D64A5C" w:rsidRPr="00FD097D" w:rsidRDefault="00D64A5C" w:rsidP="00D64A5C">
            <w:pPr>
              <w:tabs>
                <w:tab w:val="clear" w:pos="357"/>
              </w:tabs>
              <w:spacing w:after="0"/>
              <w:jc w:val="center"/>
              <w:rPr>
                <w:sz w:val="18"/>
                <w:szCs w:val="18"/>
                <w:lang w:val="nb-NO" w:eastAsia="nb-NO"/>
              </w:rPr>
            </w:pPr>
          </w:p>
        </w:tc>
        <w:tc>
          <w:tcPr>
            <w:tcW w:w="395" w:type="dxa"/>
            <w:tcBorders>
              <w:top w:val="nil"/>
              <w:left w:val="nil"/>
              <w:bottom w:val="single" w:sz="4" w:space="0" w:color="auto"/>
              <w:right w:val="single" w:sz="4" w:space="0" w:color="auto"/>
            </w:tcBorders>
            <w:vAlign w:val="center"/>
          </w:tcPr>
          <w:p w14:paraId="0FCB1559" w14:textId="77777777" w:rsidR="00D64A5C" w:rsidRPr="00FD097D" w:rsidRDefault="00D64A5C" w:rsidP="00D64A5C">
            <w:pPr>
              <w:tabs>
                <w:tab w:val="clear" w:pos="357"/>
              </w:tabs>
              <w:spacing w:after="0"/>
              <w:jc w:val="center"/>
              <w:rPr>
                <w:sz w:val="18"/>
                <w:szCs w:val="18"/>
                <w:lang w:val="nb-NO" w:eastAsia="nb-NO"/>
              </w:rPr>
            </w:pPr>
          </w:p>
        </w:tc>
        <w:tc>
          <w:tcPr>
            <w:tcW w:w="393" w:type="dxa"/>
            <w:tcBorders>
              <w:top w:val="nil"/>
              <w:left w:val="nil"/>
              <w:bottom w:val="single" w:sz="4" w:space="0" w:color="auto"/>
              <w:right w:val="single" w:sz="4" w:space="0" w:color="auto"/>
            </w:tcBorders>
            <w:vAlign w:val="center"/>
          </w:tcPr>
          <w:p w14:paraId="7CFE9F1E"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r w:rsidRPr="000A1094">
              <w:rPr>
                <w:szCs w:val="18"/>
                <w:vertAlign w:val="superscript"/>
                <w:lang w:val="nb-NO" w:eastAsia="nb-NO"/>
              </w:rPr>
              <w:t>2</w:t>
            </w:r>
          </w:p>
        </w:tc>
        <w:tc>
          <w:tcPr>
            <w:tcW w:w="393" w:type="dxa"/>
            <w:tcBorders>
              <w:top w:val="nil"/>
              <w:left w:val="nil"/>
              <w:bottom w:val="single" w:sz="4" w:space="0" w:color="auto"/>
              <w:right w:val="single" w:sz="4" w:space="0" w:color="auto"/>
            </w:tcBorders>
            <w:vAlign w:val="center"/>
          </w:tcPr>
          <w:p w14:paraId="4F2B2D0C" w14:textId="77777777" w:rsidR="00D64A5C" w:rsidRPr="00FD097D" w:rsidRDefault="00D64A5C" w:rsidP="00D64A5C">
            <w:pPr>
              <w:tabs>
                <w:tab w:val="clear" w:pos="357"/>
              </w:tabs>
              <w:spacing w:after="0"/>
              <w:jc w:val="center"/>
              <w:rPr>
                <w:sz w:val="18"/>
                <w:szCs w:val="18"/>
                <w:lang w:val="nb-NO" w:eastAsia="nb-NO"/>
              </w:rPr>
            </w:pPr>
          </w:p>
        </w:tc>
        <w:tc>
          <w:tcPr>
            <w:tcW w:w="475" w:type="dxa"/>
            <w:tcBorders>
              <w:top w:val="nil"/>
              <w:left w:val="nil"/>
              <w:bottom w:val="single" w:sz="4" w:space="0" w:color="auto"/>
              <w:right w:val="single" w:sz="4" w:space="0" w:color="auto"/>
            </w:tcBorders>
            <w:vAlign w:val="center"/>
          </w:tcPr>
          <w:p w14:paraId="466BF59C" w14:textId="77777777" w:rsidR="00D64A5C" w:rsidRPr="00FD097D" w:rsidRDefault="00D64A5C" w:rsidP="00D64A5C">
            <w:pPr>
              <w:tabs>
                <w:tab w:val="clear" w:pos="357"/>
              </w:tabs>
              <w:spacing w:after="0"/>
              <w:jc w:val="center"/>
              <w:rPr>
                <w:sz w:val="18"/>
                <w:szCs w:val="18"/>
                <w:lang w:val="nb-NO" w:eastAsia="nb-NO"/>
              </w:rPr>
            </w:pPr>
          </w:p>
        </w:tc>
        <w:tc>
          <w:tcPr>
            <w:tcW w:w="496" w:type="dxa"/>
            <w:tcBorders>
              <w:top w:val="nil"/>
              <w:left w:val="single" w:sz="4" w:space="0" w:color="auto"/>
              <w:bottom w:val="single" w:sz="4" w:space="0" w:color="auto"/>
              <w:right w:val="single" w:sz="4" w:space="0" w:color="auto"/>
            </w:tcBorders>
            <w:vAlign w:val="center"/>
          </w:tcPr>
          <w:p w14:paraId="36BA29C1" w14:textId="77777777" w:rsidR="00D64A5C" w:rsidRPr="00FD097D" w:rsidRDefault="00D64A5C" w:rsidP="00D64A5C">
            <w:pPr>
              <w:tabs>
                <w:tab w:val="clear" w:pos="357"/>
              </w:tabs>
              <w:spacing w:after="0"/>
              <w:jc w:val="center"/>
              <w:rPr>
                <w:sz w:val="18"/>
                <w:szCs w:val="18"/>
                <w:lang w:val="nb-NO" w:eastAsia="nb-NO"/>
              </w:rPr>
            </w:pPr>
          </w:p>
        </w:tc>
        <w:tc>
          <w:tcPr>
            <w:tcW w:w="466" w:type="dxa"/>
            <w:tcBorders>
              <w:top w:val="nil"/>
              <w:left w:val="nil"/>
              <w:bottom w:val="single" w:sz="4" w:space="0" w:color="auto"/>
              <w:right w:val="single" w:sz="4" w:space="0" w:color="auto"/>
            </w:tcBorders>
            <w:vAlign w:val="center"/>
          </w:tcPr>
          <w:p w14:paraId="1EE0A0EA" w14:textId="77777777" w:rsidR="00D64A5C" w:rsidRPr="00FD097D" w:rsidRDefault="00D64A5C" w:rsidP="00D64A5C">
            <w:pPr>
              <w:tabs>
                <w:tab w:val="clear" w:pos="357"/>
              </w:tabs>
              <w:spacing w:after="0"/>
              <w:jc w:val="center"/>
              <w:rPr>
                <w:sz w:val="18"/>
                <w:szCs w:val="18"/>
                <w:lang w:val="nb-NO" w:eastAsia="nb-NO"/>
              </w:rPr>
            </w:pPr>
          </w:p>
        </w:tc>
        <w:tc>
          <w:tcPr>
            <w:tcW w:w="513" w:type="dxa"/>
            <w:gridSpan w:val="2"/>
            <w:tcBorders>
              <w:top w:val="nil"/>
              <w:left w:val="nil"/>
              <w:bottom w:val="single" w:sz="4" w:space="0" w:color="auto"/>
              <w:right w:val="single" w:sz="4" w:space="0" w:color="auto"/>
            </w:tcBorders>
            <w:noWrap/>
            <w:vAlign w:val="center"/>
          </w:tcPr>
          <w:p w14:paraId="2A89F5A5" w14:textId="77777777" w:rsidR="00D64A5C" w:rsidRPr="00FD097D" w:rsidRDefault="00D64A5C" w:rsidP="00D64A5C">
            <w:pPr>
              <w:tabs>
                <w:tab w:val="clear" w:pos="357"/>
              </w:tabs>
              <w:spacing w:after="0"/>
              <w:jc w:val="center"/>
              <w:rPr>
                <w:rFonts w:cs="Arial"/>
                <w:sz w:val="18"/>
                <w:szCs w:val="18"/>
                <w:lang w:val="nb-NO" w:eastAsia="nb-NO"/>
              </w:rPr>
            </w:pPr>
          </w:p>
        </w:tc>
      </w:tr>
      <w:tr w:rsidR="00D64A5C" w:rsidRPr="00FD097D" w14:paraId="046C1895" w14:textId="77777777" w:rsidTr="00892086">
        <w:trPr>
          <w:trHeight w:val="221"/>
        </w:trPr>
        <w:tc>
          <w:tcPr>
            <w:tcW w:w="4820" w:type="dxa"/>
            <w:tcBorders>
              <w:top w:val="nil"/>
              <w:left w:val="single" w:sz="4" w:space="0" w:color="auto"/>
              <w:bottom w:val="single" w:sz="4" w:space="0" w:color="auto"/>
              <w:right w:val="single" w:sz="4" w:space="0" w:color="auto"/>
            </w:tcBorders>
            <w:vAlign w:val="center"/>
            <w:hideMark/>
          </w:tcPr>
          <w:p w14:paraId="13493733" w14:textId="77777777" w:rsidR="00D64A5C" w:rsidRPr="00FD097D" w:rsidRDefault="00D64A5C" w:rsidP="00D64A5C">
            <w:pPr>
              <w:tabs>
                <w:tab w:val="clear" w:pos="357"/>
              </w:tabs>
              <w:spacing w:after="0"/>
              <w:jc w:val="left"/>
              <w:rPr>
                <w:sz w:val="18"/>
                <w:szCs w:val="18"/>
                <w:lang w:val="nb-NO" w:eastAsia="nb-NO"/>
              </w:rPr>
            </w:pPr>
            <w:r w:rsidRPr="00FD097D">
              <w:rPr>
                <w:sz w:val="18"/>
                <w:szCs w:val="18"/>
                <w:lang w:val="nb-NO" w:eastAsia="nb-NO"/>
              </w:rPr>
              <w:t>Pregnancy test (serum)</w:t>
            </w:r>
          </w:p>
        </w:tc>
        <w:tc>
          <w:tcPr>
            <w:tcW w:w="425" w:type="dxa"/>
            <w:tcBorders>
              <w:top w:val="nil"/>
              <w:left w:val="nil"/>
              <w:bottom w:val="single" w:sz="4" w:space="0" w:color="auto"/>
              <w:right w:val="nil"/>
            </w:tcBorders>
            <w:vAlign w:val="center"/>
            <w:hideMark/>
          </w:tcPr>
          <w:p w14:paraId="7AD75074"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w:t>
            </w:r>
            <w:r w:rsidRPr="00FD097D">
              <w:rPr>
                <w:sz w:val="18"/>
                <w:szCs w:val="18"/>
                <w:lang w:val="nb-NO" w:eastAsia="nb-NO"/>
              </w:rPr>
              <w:t>X</w:t>
            </w:r>
            <w:r>
              <w:rPr>
                <w:sz w:val="18"/>
                <w:szCs w:val="18"/>
                <w:lang w:val="nb-NO" w:eastAsia="nb-NO"/>
              </w:rPr>
              <w:t>)</w:t>
            </w:r>
          </w:p>
        </w:tc>
        <w:tc>
          <w:tcPr>
            <w:tcW w:w="647" w:type="dxa"/>
            <w:tcBorders>
              <w:top w:val="nil"/>
              <w:left w:val="single" w:sz="4" w:space="0" w:color="auto"/>
              <w:bottom w:val="single" w:sz="4" w:space="0" w:color="auto"/>
              <w:right w:val="nil"/>
            </w:tcBorders>
            <w:vAlign w:val="center"/>
            <w:hideMark/>
          </w:tcPr>
          <w:p w14:paraId="3136636F"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504" w:type="dxa"/>
            <w:tcBorders>
              <w:top w:val="nil"/>
              <w:left w:val="single" w:sz="4" w:space="0" w:color="auto"/>
              <w:bottom w:val="single" w:sz="4" w:space="0" w:color="auto"/>
              <w:right w:val="single" w:sz="4" w:space="0" w:color="auto"/>
            </w:tcBorders>
            <w:vAlign w:val="center"/>
            <w:hideMark/>
          </w:tcPr>
          <w:p w14:paraId="0E916561"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r>
              <w:rPr>
                <w:sz w:val="18"/>
                <w:szCs w:val="18"/>
                <w:lang w:val="nb-NO" w:eastAsia="nb-NO"/>
              </w:rPr>
              <w:t>X</w:t>
            </w:r>
          </w:p>
        </w:tc>
        <w:tc>
          <w:tcPr>
            <w:tcW w:w="788" w:type="dxa"/>
            <w:gridSpan w:val="2"/>
            <w:tcBorders>
              <w:top w:val="nil"/>
              <w:left w:val="single" w:sz="4" w:space="0" w:color="auto"/>
              <w:bottom w:val="single" w:sz="4" w:space="0" w:color="auto"/>
              <w:right w:val="single" w:sz="4" w:space="0" w:color="auto"/>
            </w:tcBorders>
            <w:vAlign w:val="center"/>
            <w:hideMark/>
          </w:tcPr>
          <w:p w14:paraId="7AEAFBB9"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r w:rsidRPr="00FD097D">
              <w:rPr>
                <w:sz w:val="18"/>
                <w:szCs w:val="18"/>
                <w:lang w:val="nb-NO" w:eastAsia="nb-NO"/>
              </w:rPr>
              <w:t> </w:t>
            </w:r>
          </w:p>
        </w:tc>
        <w:tc>
          <w:tcPr>
            <w:tcW w:w="788" w:type="dxa"/>
            <w:gridSpan w:val="2"/>
            <w:tcBorders>
              <w:top w:val="nil"/>
              <w:left w:val="nil"/>
              <w:bottom w:val="single" w:sz="4" w:space="0" w:color="auto"/>
              <w:right w:val="single" w:sz="4" w:space="0" w:color="auto"/>
            </w:tcBorders>
            <w:vAlign w:val="center"/>
            <w:hideMark/>
          </w:tcPr>
          <w:p w14:paraId="23C7DEF8"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r w:rsidRPr="00FD097D">
              <w:rPr>
                <w:sz w:val="18"/>
                <w:szCs w:val="18"/>
                <w:lang w:val="nb-NO" w:eastAsia="nb-NO"/>
              </w:rPr>
              <w:t> </w:t>
            </w:r>
          </w:p>
        </w:tc>
        <w:tc>
          <w:tcPr>
            <w:tcW w:w="788" w:type="dxa"/>
            <w:gridSpan w:val="2"/>
            <w:tcBorders>
              <w:top w:val="nil"/>
              <w:left w:val="nil"/>
              <w:bottom w:val="single" w:sz="4" w:space="0" w:color="auto"/>
              <w:right w:val="single" w:sz="4" w:space="0" w:color="auto"/>
            </w:tcBorders>
            <w:vAlign w:val="center"/>
            <w:hideMark/>
          </w:tcPr>
          <w:p w14:paraId="45C1A630"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r>
              <w:rPr>
                <w:sz w:val="18"/>
                <w:szCs w:val="18"/>
                <w:lang w:val="nb-NO" w:eastAsia="nb-NO"/>
              </w:rPr>
              <w:t>X</w:t>
            </w:r>
          </w:p>
        </w:tc>
        <w:tc>
          <w:tcPr>
            <w:tcW w:w="788" w:type="dxa"/>
            <w:gridSpan w:val="2"/>
            <w:tcBorders>
              <w:top w:val="nil"/>
              <w:left w:val="nil"/>
              <w:bottom w:val="single" w:sz="4" w:space="0" w:color="auto"/>
              <w:right w:val="single" w:sz="4" w:space="0" w:color="auto"/>
            </w:tcBorders>
            <w:vAlign w:val="center"/>
            <w:hideMark/>
          </w:tcPr>
          <w:p w14:paraId="31114DF7"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r w:rsidRPr="00FD097D">
              <w:rPr>
                <w:sz w:val="18"/>
                <w:szCs w:val="18"/>
                <w:lang w:val="nb-NO" w:eastAsia="nb-NO"/>
              </w:rPr>
              <w:t> </w:t>
            </w:r>
          </w:p>
        </w:tc>
        <w:tc>
          <w:tcPr>
            <w:tcW w:w="788" w:type="dxa"/>
            <w:gridSpan w:val="2"/>
            <w:tcBorders>
              <w:top w:val="nil"/>
              <w:left w:val="nil"/>
              <w:bottom w:val="single" w:sz="4" w:space="0" w:color="auto"/>
              <w:right w:val="single" w:sz="4" w:space="0" w:color="auto"/>
            </w:tcBorders>
            <w:vAlign w:val="center"/>
            <w:hideMark/>
          </w:tcPr>
          <w:p w14:paraId="7FE8BDFD"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r w:rsidRPr="00FD097D">
              <w:rPr>
                <w:sz w:val="18"/>
                <w:szCs w:val="18"/>
                <w:lang w:val="nb-NO" w:eastAsia="nb-NO"/>
              </w:rPr>
              <w:t> </w:t>
            </w:r>
          </w:p>
        </w:tc>
        <w:tc>
          <w:tcPr>
            <w:tcW w:w="788" w:type="dxa"/>
            <w:gridSpan w:val="2"/>
            <w:tcBorders>
              <w:top w:val="nil"/>
              <w:left w:val="nil"/>
              <w:bottom w:val="single" w:sz="4" w:space="0" w:color="auto"/>
              <w:right w:val="single" w:sz="4" w:space="0" w:color="auto"/>
            </w:tcBorders>
            <w:vAlign w:val="center"/>
            <w:hideMark/>
          </w:tcPr>
          <w:p w14:paraId="1ECD9B22"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r>
              <w:rPr>
                <w:sz w:val="18"/>
                <w:szCs w:val="18"/>
                <w:lang w:val="nb-NO" w:eastAsia="nb-NO"/>
              </w:rPr>
              <w:t>X</w:t>
            </w:r>
          </w:p>
        </w:tc>
        <w:tc>
          <w:tcPr>
            <w:tcW w:w="868" w:type="dxa"/>
            <w:gridSpan w:val="2"/>
            <w:tcBorders>
              <w:top w:val="nil"/>
              <w:left w:val="nil"/>
              <w:bottom w:val="single" w:sz="4" w:space="0" w:color="auto"/>
              <w:right w:val="single" w:sz="4" w:space="0" w:color="auto"/>
            </w:tcBorders>
            <w:vAlign w:val="center"/>
            <w:hideMark/>
          </w:tcPr>
          <w:p w14:paraId="50C52385"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r>
              <w:rPr>
                <w:sz w:val="18"/>
                <w:szCs w:val="18"/>
                <w:lang w:val="nb-NO" w:eastAsia="nb-NO"/>
              </w:rPr>
              <w:t>X</w:t>
            </w:r>
          </w:p>
        </w:tc>
        <w:tc>
          <w:tcPr>
            <w:tcW w:w="496" w:type="dxa"/>
            <w:tcBorders>
              <w:top w:val="nil"/>
              <w:left w:val="single" w:sz="4" w:space="0" w:color="auto"/>
              <w:bottom w:val="single" w:sz="4" w:space="0" w:color="auto"/>
              <w:right w:val="single" w:sz="4" w:space="0" w:color="auto"/>
            </w:tcBorders>
            <w:vAlign w:val="center"/>
            <w:hideMark/>
          </w:tcPr>
          <w:p w14:paraId="35F079B0"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466" w:type="dxa"/>
            <w:tcBorders>
              <w:top w:val="nil"/>
              <w:left w:val="nil"/>
              <w:bottom w:val="single" w:sz="4" w:space="0" w:color="auto"/>
              <w:right w:val="single" w:sz="4" w:space="0" w:color="auto"/>
            </w:tcBorders>
            <w:vAlign w:val="center"/>
            <w:hideMark/>
          </w:tcPr>
          <w:p w14:paraId="65791CA4"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513" w:type="dxa"/>
            <w:gridSpan w:val="2"/>
            <w:tcBorders>
              <w:top w:val="nil"/>
              <w:left w:val="nil"/>
              <w:bottom w:val="single" w:sz="4" w:space="0" w:color="auto"/>
              <w:right w:val="single" w:sz="4" w:space="0" w:color="auto"/>
            </w:tcBorders>
            <w:noWrap/>
            <w:vAlign w:val="center"/>
            <w:hideMark/>
          </w:tcPr>
          <w:p w14:paraId="724CB942"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 </w:t>
            </w:r>
          </w:p>
        </w:tc>
      </w:tr>
      <w:tr w:rsidR="00D64A5C" w:rsidRPr="00FD097D" w14:paraId="797C5D0A" w14:textId="77777777" w:rsidTr="00892086">
        <w:trPr>
          <w:trHeight w:val="221"/>
        </w:trPr>
        <w:tc>
          <w:tcPr>
            <w:tcW w:w="4820" w:type="dxa"/>
            <w:tcBorders>
              <w:top w:val="nil"/>
              <w:left w:val="single" w:sz="4" w:space="0" w:color="auto"/>
              <w:bottom w:val="single" w:sz="4" w:space="0" w:color="auto"/>
              <w:right w:val="single" w:sz="4" w:space="0" w:color="auto"/>
            </w:tcBorders>
            <w:vAlign w:val="center"/>
            <w:hideMark/>
          </w:tcPr>
          <w:p w14:paraId="41F7CC7E" w14:textId="77777777" w:rsidR="00D64A5C" w:rsidRPr="00FD097D" w:rsidRDefault="00D64A5C" w:rsidP="00D64A5C">
            <w:pPr>
              <w:tabs>
                <w:tab w:val="clear" w:pos="357"/>
              </w:tabs>
              <w:spacing w:after="0"/>
              <w:jc w:val="left"/>
              <w:rPr>
                <w:sz w:val="18"/>
                <w:szCs w:val="18"/>
                <w:lang w:eastAsia="nb-NO"/>
              </w:rPr>
            </w:pPr>
            <w:r w:rsidRPr="00FD097D">
              <w:rPr>
                <w:sz w:val="18"/>
                <w:szCs w:val="18"/>
                <w:lang w:eastAsia="nb-NO"/>
              </w:rPr>
              <w:t>Losartan Group AR1_1 (25mg)</w:t>
            </w:r>
            <w:r>
              <w:rPr>
                <w:sz w:val="18"/>
                <w:szCs w:val="18"/>
                <w:lang w:eastAsia="nb-NO"/>
              </w:rPr>
              <w:t xml:space="preserve"> + </w:t>
            </w:r>
            <w:r w:rsidRPr="00FD097D">
              <w:rPr>
                <w:sz w:val="18"/>
                <w:szCs w:val="18"/>
                <w:lang w:eastAsia="nb-NO"/>
              </w:rPr>
              <w:t>AR2_4 (50mg)</w:t>
            </w:r>
          </w:p>
        </w:tc>
        <w:tc>
          <w:tcPr>
            <w:tcW w:w="425" w:type="dxa"/>
            <w:tcBorders>
              <w:top w:val="nil"/>
              <w:left w:val="nil"/>
              <w:bottom w:val="single" w:sz="4" w:space="0" w:color="auto"/>
              <w:right w:val="single" w:sz="4" w:space="0" w:color="auto"/>
            </w:tcBorders>
            <w:vAlign w:val="center"/>
            <w:hideMark/>
          </w:tcPr>
          <w:p w14:paraId="5A6CD8BC" w14:textId="77777777" w:rsidR="00D64A5C" w:rsidRPr="00FD097D" w:rsidRDefault="00D64A5C" w:rsidP="00D64A5C">
            <w:pPr>
              <w:tabs>
                <w:tab w:val="clear" w:pos="357"/>
              </w:tabs>
              <w:spacing w:after="0"/>
              <w:jc w:val="center"/>
              <w:rPr>
                <w:sz w:val="18"/>
                <w:szCs w:val="18"/>
                <w:lang w:eastAsia="nb-NO"/>
              </w:rPr>
            </w:pPr>
            <w:r w:rsidRPr="00FD097D">
              <w:rPr>
                <w:sz w:val="18"/>
                <w:szCs w:val="18"/>
                <w:lang w:eastAsia="nb-NO"/>
              </w:rPr>
              <w:t> </w:t>
            </w:r>
          </w:p>
        </w:tc>
        <w:tc>
          <w:tcPr>
            <w:tcW w:w="647" w:type="dxa"/>
            <w:tcBorders>
              <w:top w:val="nil"/>
              <w:left w:val="nil"/>
              <w:bottom w:val="single" w:sz="4" w:space="0" w:color="auto"/>
              <w:right w:val="single" w:sz="4" w:space="0" w:color="auto"/>
            </w:tcBorders>
            <w:vAlign w:val="center"/>
            <w:hideMark/>
          </w:tcPr>
          <w:p w14:paraId="1CC391C5" w14:textId="77777777" w:rsidR="00D64A5C" w:rsidRPr="00FD097D" w:rsidRDefault="00D64A5C" w:rsidP="00D64A5C">
            <w:pPr>
              <w:tabs>
                <w:tab w:val="clear" w:pos="357"/>
              </w:tabs>
              <w:spacing w:after="0"/>
              <w:jc w:val="center"/>
              <w:rPr>
                <w:sz w:val="18"/>
                <w:szCs w:val="18"/>
                <w:lang w:eastAsia="nb-NO"/>
              </w:rPr>
            </w:pPr>
            <w:r w:rsidRPr="00FD097D">
              <w:rPr>
                <w:sz w:val="18"/>
                <w:szCs w:val="18"/>
                <w:lang w:eastAsia="nb-NO"/>
              </w:rPr>
              <w:t> </w:t>
            </w:r>
          </w:p>
        </w:tc>
        <w:tc>
          <w:tcPr>
            <w:tcW w:w="504" w:type="dxa"/>
            <w:tcBorders>
              <w:top w:val="nil"/>
              <w:left w:val="nil"/>
              <w:bottom w:val="single" w:sz="4" w:space="0" w:color="auto"/>
              <w:right w:val="single" w:sz="4" w:space="0" w:color="auto"/>
            </w:tcBorders>
            <w:vAlign w:val="center"/>
            <w:hideMark/>
          </w:tcPr>
          <w:p w14:paraId="15BBF482" w14:textId="77777777" w:rsidR="00D64A5C" w:rsidRPr="00FD097D" w:rsidRDefault="00D64A5C" w:rsidP="00D64A5C">
            <w:pPr>
              <w:tabs>
                <w:tab w:val="clear" w:pos="357"/>
              </w:tabs>
              <w:spacing w:after="0"/>
              <w:jc w:val="center"/>
              <w:rPr>
                <w:sz w:val="18"/>
                <w:szCs w:val="18"/>
                <w:lang w:eastAsia="nb-NO"/>
              </w:rPr>
            </w:pPr>
            <w:r w:rsidRPr="00FD097D">
              <w:rPr>
                <w:sz w:val="18"/>
                <w:szCs w:val="18"/>
                <w:lang w:eastAsia="nb-NO"/>
              </w:rPr>
              <w:t> </w:t>
            </w:r>
          </w:p>
        </w:tc>
        <w:tc>
          <w:tcPr>
            <w:tcW w:w="395" w:type="dxa"/>
            <w:tcBorders>
              <w:top w:val="nil"/>
              <w:left w:val="single" w:sz="4" w:space="0" w:color="auto"/>
              <w:bottom w:val="single" w:sz="4" w:space="0" w:color="auto"/>
              <w:right w:val="single" w:sz="4" w:space="0" w:color="auto"/>
            </w:tcBorders>
            <w:vAlign w:val="center"/>
            <w:hideMark/>
          </w:tcPr>
          <w:p w14:paraId="669FCCB5"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X</w:t>
            </w:r>
          </w:p>
        </w:tc>
        <w:tc>
          <w:tcPr>
            <w:tcW w:w="393" w:type="dxa"/>
            <w:tcBorders>
              <w:top w:val="nil"/>
              <w:left w:val="nil"/>
              <w:bottom w:val="single" w:sz="4" w:space="0" w:color="auto"/>
              <w:right w:val="single" w:sz="4" w:space="0" w:color="auto"/>
            </w:tcBorders>
            <w:vAlign w:val="center"/>
            <w:hideMark/>
          </w:tcPr>
          <w:p w14:paraId="1B7D1F69"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X</w:t>
            </w:r>
          </w:p>
        </w:tc>
        <w:tc>
          <w:tcPr>
            <w:tcW w:w="395" w:type="dxa"/>
            <w:tcBorders>
              <w:top w:val="nil"/>
              <w:left w:val="nil"/>
              <w:bottom w:val="single" w:sz="4" w:space="0" w:color="auto"/>
              <w:right w:val="single" w:sz="4" w:space="0" w:color="auto"/>
            </w:tcBorders>
            <w:vAlign w:val="center"/>
            <w:hideMark/>
          </w:tcPr>
          <w:p w14:paraId="2A2AC8F3"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X</w:t>
            </w:r>
            <w:r w:rsidRPr="00266A97">
              <w:rPr>
                <w:sz w:val="24"/>
                <w:szCs w:val="18"/>
                <w:vertAlign w:val="superscript"/>
                <w:lang w:val="nb-NO" w:eastAsia="nb-NO"/>
              </w:rPr>
              <w:t>a</w:t>
            </w:r>
          </w:p>
        </w:tc>
        <w:tc>
          <w:tcPr>
            <w:tcW w:w="393" w:type="dxa"/>
            <w:tcBorders>
              <w:top w:val="nil"/>
              <w:left w:val="nil"/>
              <w:bottom w:val="single" w:sz="4" w:space="0" w:color="auto"/>
              <w:right w:val="single" w:sz="4" w:space="0" w:color="auto"/>
            </w:tcBorders>
            <w:vAlign w:val="center"/>
            <w:hideMark/>
          </w:tcPr>
          <w:p w14:paraId="466BE8E5" w14:textId="77777777" w:rsidR="00D64A5C" w:rsidRPr="00FD097D" w:rsidRDefault="00D64A5C" w:rsidP="00D64A5C">
            <w:pPr>
              <w:tabs>
                <w:tab w:val="clear" w:pos="357"/>
              </w:tabs>
              <w:spacing w:after="0"/>
              <w:jc w:val="center"/>
              <w:rPr>
                <w:sz w:val="18"/>
                <w:szCs w:val="18"/>
                <w:lang w:val="nb-NO" w:eastAsia="nb-NO"/>
              </w:rPr>
            </w:pPr>
            <w:r w:rsidRPr="00651E0F">
              <w:rPr>
                <w:sz w:val="16"/>
                <w:szCs w:val="18"/>
                <w:lang w:val="nb-NO" w:eastAsia="nb-NO"/>
              </w:rPr>
              <w:t>(X)</w:t>
            </w:r>
            <w:r w:rsidRPr="00651E0F">
              <w:rPr>
                <w:szCs w:val="18"/>
                <w:vertAlign w:val="superscript"/>
                <w:lang w:val="nb-NO" w:eastAsia="nb-NO"/>
              </w:rPr>
              <w:t>d</w:t>
            </w:r>
          </w:p>
        </w:tc>
        <w:tc>
          <w:tcPr>
            <w:tcW w:w="395" w:type="dxa"/>
            <w:tcBorders>
              <w:top w:val="nil"/>
              <w:left w:val="nil"/>
              <w:bottom w:val="single" w:sz="4" w:space="0" w:color="auto"/>
              <w:right w:val="single" w:sz="4" w:space="0" w:color="auto"/>
            </w:tcBorders>
            <w:hideMark/>
          </w:tcPr>
          <w:p w14:paraId="34D27222" w14:textId="77777777" w:rsidR="00D64A5C" w:rsidRDefault="00D64A5C" w:rsidP="00D64A5C">
            <w:pPr>
              <w:spacing w:after="0"/>
            </w:pPr>
            <w:r w:rsidRPr="00920F97">
              <w:rPr>
                <w:sz w:val="16"/>
                <w:szCs w:val="18"/>
                <w:lang w:val="nb-NO" w:eastAsia="nb-NO"/>
              </w:rPr>
              <w:t>(X)</w:t>
            </w:r>
            <w:r w:rsidRPr="00920F97">
              <w:rPr>
                <w:szCs w:val="18"/>
                <w:vertAlign w:val="superscript"/>
                <w:lang w:val="nb-NO" w:eastAsia="nb-NO"/>
              </w:rPr>
              <w:t>d</w:t>
            </w:r>
          </w:p>
        </w:tc>
        <w:tc>
          <w:tcPr>
            <w:tcW w:w="393" w:type="dxa"/>
            <w:tcBorders>
              <w:top w:val="nil"/>
              <w:left w:val="nil"/>
              <w:bottom w:val="single" w:sz="4" w:space="0" w:color="auto"/>
              <w:right w:val="single" w:sz="4" w:space="0" w:color="auto"/>
            </w:tcBorders>
            <w:hideMark/>
          </w:tcPr>
          <w:p w14:paraId="08714D22" w14:textId="77777777" w:rsidR="00D64A5C" w:rsidRDefault="00D64A5C" w:rsidP="00D64A5C">
            <w:pPr>
              <w:spacing w:after="0"/>
            </w:pPr>
            <w:r w:rsidRPr="00920F97">
              <w:rPr>
                <w:sz w:val="16"/>
                <w:szCs w:val="18"/>
                <w:lang w:val="nb-NO" w:eastAsia="nb-NO"/>
              </w:rPr>
              <w:t>(X)</w:t>
            </w:r>
            <w:r w:rsidRPr="00920F97">
              <w:rPr>
                <w:szCs w:val="18"/>
                <w:vertAlign w:val="superscript"/>
                <w:lang w:val="nb-NO" w:eastAsia="nb-NO"/>
              </w:rPr>
              <w:t>d</w:t>
            </w:r>
          </w:p>
        </w:tc>
        <w:tc>
          <w:tcPr>
            <w:tcW w:w="395" w:type="dxa"/>
            <w:tcBorders>
              <w:top w:val="nil"/>
              <w:left w:val="nil"/>
              <w:bottom w:val="single" w:sz="4" w:space="0" w:color="auto"/>
              <w:right w:val="single" w:sz="4" w:space="0" w:color="auto"/>
            </w:tcBorders>
            <w:hideMark/>
          </w:tcPr>
          <w:p w14:paraId="7DA8CF77" w14:textId="77777777" w:rsidR="00D64A5C" w:rsidRDefault="00D64A5C" w:rsidP="00D64A5C">
            <w:pPr>
              <w:spacing w:after="0"/>
            </w:pPr>
            <w:r w:rsidRPr="00920F97">
              <w:rPr>
                <w:sz w:val="16"/>
                <w:szCs w:val="18"/>
                <w:lang w:val="nb-NO" w:eastAsia="nb-NO"/>
              </w:rPr>
              <w:t>(X)</w:t>
            </w:r>
            <w:r w:rsidRPr="00920F97">
              <w:rPr>
                <w:szCs w:val="18"/>
                <w:vertAlign w:val="superscript"/>
                <w:lang w:val="nb-NO" w:eastAsia="nb-NO"/>
              </w:rPr>
              <w:t>d</w:t>
            </w:r>
          </w:p>
        </w:tc>
        <w:tc>
          <w:tcPr>
            <w:tcW w:w="393" w:type="dxa"/>
            <w:tcBorders>
              <w:top w:val="nil"/>
              <w:left w:val="nil"/>
              <w:bottom w:val="single" w:sz="4" w:space="0" w:color="auto"/>
              <w:right w:val="single" w:sz="4" w:space="0" w:color="auto"/>
            </w:tcBorders>
            <w:hideMark/>
          </w:tcPr>
          <w:p w14:paraId="502BF853" w14:textId="77777777" w:rsidR="00D64A5C" w:rsidRDefault="00D64A5C" w:rsidP="00D64A5C">
            <w:pPr>
              <w:spacing w:after="0"/>
            </w:pPr>
            <w:r w:rsidRPr="00920F97">
              <w:rPr>
                <w:sz w:val="16"/>
                <w:szCs w:val="18"/>
                <w:lang w:val="nb-NO" w:eastAsia="nb-NO"/>
              </w:rPr>
              <w:t>(X)</w:t>
            </w:r>
            <w:r w:rsidRPr="00920F97">
              <w:rPr>
                <w:szCs w:val="18"/>
                <w:vertAlign w:val="superscript"/>
                <w:lang w:val="nb-NO" w:eastAsia="nb-NO"/>
              </w:rPr>
              <w:t>d</w:t>
            </w:r>
          </w:p>
        </w:tc>
        <w:tc>
          <w:tcPr>
            <w:tcW w:w="395" w:type="dxa"/>
            <w:tcBorders>
              <w:top w:val="nil"/>
              <w:left w:val="nil"/>
              <w:bottom w:val="single" w:sz="4" w:space="0" w:color="auto"/>
              <w:right w:val="single" w:sz="4" w:space="0" w:color="auto"/>
            </w:tcBorders>
            <w:hideMark/>
          </w:tcPr>
          <w:p w14:paraId="41E257CD" w14:textId="77777777" w:rsidR="00D64A5C" w:rsidRDefault="00D64A5C" w:rsidP="00D64A5C">
            <w:pPr>
              <w:spacing w:after="0"/>
            </w:pPr>
            <w:r w:rsidRPr="00920F97">
              <w:rPr>
                <w:sz w:val="16"/>
                <w:szCs w:val="18"/>
                <w:lang w:val="nb-NO" w:eastAsia="nb-NO"/>
              </w:rPr>
              <w:t>(X)</w:t>
            </w:r>
            <w:r w:rsidRPr="00920F97">
              <w:rPr>
                <w:szCs w:val="18"/>
                <w:vertAlign w:val="superscript"/>
                <w:lang w:val="nb-NO" w:eastAsia="nb-NO"/>
              </w:rPr>
              <w:t>d</w:t>
            </w:r>
          </w:p>
        </w:tc>
        <w:tc>
          <w:tcPr>
            <w:tcW w:w="393" w:type="dxa"/>
            <w:tcBorders>
              <w:top w:val="nil"/>
              <w:left w:val="nil"/>
              <w:bottom w:val="single" w:sz="4" w:space="0" w:color="auto"/>
              <w:right w:val="single" w:sz="4" w:space="0" w:color="auto"/>
            </w:tcBorders>
            <w:hideMark/>
          </w:tcPr>
          <w:p w14:paraId="234F3089" w14:textId="77777777" w:rsidR="00D64A5C" w:rsidRDefault="00D64A5C" w:rsidP="00D64A5C">
            <w:pPr>
              <w:spacing w:after="0"/>
            </w:pPr>
            <w:r w:rsidRPr="00920F97">
              <w:rPr>
                <w:sz w:val="16"/>
                <w:szCs w:val="18"/>
                <w:lang w:val="nb-NO" w:eastAsia="nb-NO"/>
              </w:rPr>
              <w:t>(X)</w:t>
            </w:r>
            <w:r w:rsidRPr="00920F97">
              <w:rPr>
                <w:szCs w:val="18"/>
                <w:vertAlign w:val="superscript"/>
                <w:lang w:val="nb-NO" w:eastAsia="nb-NO"/>
              </w:rPr>
              <w:t>d</w:t>
            </w:r>
          </w:p>
        </w:tc>
        <w:tc>
          <w:tcPr>
            <w:tcW w:w="395" w:type="dxa"/>
            <w:tcBorders>
              <w:top w:val="nil"/>
              <w:left w:val="nil"/>
              <w:bottom w:val="single" w:sz="4" w:space="0" w:color="auto"/>
              <w:right w:val="single" w:sz="4" w:space="0" w:color="auto"/>
            </w:tcBorders>
            <w:hideMark/>
          </w:tcPr>
          <w:p w14:paraId="3005C22D" w14:textId="77777777" w:rsidR="00D64A5C" w:rsidRDefault="00D64A5C" w:rsidP="00D64A5C">
            <w:pPr>
              <w:spacing w:after="0"/>
            </w:pPr>
            <w:r w:rsidRPr="00920F97">
              <w:rPr>
                <w:sz w:val="16"/>
                <w:szCs w:val="18"/>
                <w:lang w:val="nb-NO" w:eastAsia="nb-NO"/>
              </w:rPr>
              <w:t>(X)</w:t>
            </w:r>
            <w:r w:rsidRPr="00920F97">
              <w:rPr>
                <w:szCs w:val="18"/>
                <w:vertAlign w:val="superscript"/>
                <w:lang w:val="nb-NO" w:eastAsia="nb-NO"/>
              </w:rPr>
              <w:t>d</w:t>
            </w:r>
          </w:p>
        </w:tc>
        <w:tc>
          <w:tcPr>
            <w:tcW w:w="393" w:type="dxa"/>
            <w:tcBorders>
              <w:top w:val="nil"/>
              <w:left w:val="nil"/>
              <w:bottom w:val="single" w:sz="4" w:space="0" w:color="auto"/>
              <w:right w:val="single" w:sz="4" w:space="0" w:color="auto"/>
            </w:tcBorders>
            <w:hideMark/>
          </w:tcPr>
          <w:p w14:paraId="67F6F9FC" w14:textId="77777777" w:rsidR="00D64A5C" w:rsidRDefault="00D64A5C" w:rsidP="00D64A5C">
            <w:pPr>
              <w:spacing w:after="0"/>
            </w:pPr>
            <w:r w:rsidRPr="00920F97">
              <w:rPr>
                <w:sz w:val="16"/>
                <w:szCs w:val="18"/>
                <w:lang w:val="nb-NO" w:eastAsia="nb-NO"/>
              </w:rPr>
              <w:t>(X)</w:t>
            </w:r>
            <w:r w:rsidRPr="00920F97">
              <w:rPr>
                <w:szCs w:val="18"/>
                <w:vertAlign w:val="superscript"/>
                <w:lang w:val="nb-NO" w:eastAsia="nb-NO"/>
              </w:rPr>
              <w:t>d</w:t>
            </w:r>
          </w:p>
        </w:tc>
        <w:tc>
          <w:tcPr>
            <w:tcW w:w="393" w:type="dxa"/>
            <w:tcBorders>
              <w:top w:val="nil"/>
              <w:left w:val="nil"/>
              <w:bottom w:val="single" w:sz="4" w:space="0" w:color="auto"/>
              <w:right w:val="single" w:sz="4" w:space="0" w:color="auto"/>
            </w:tcBorders>
            <w:vAlign w:val="center"/>
            <w:hideMark/>
          </w:tcPr>
          <w:p w14:paraId="08E116E3"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475" w:type="dxa"/>
            <w:tcBorders>
              <w:top w:val="nil"/>
              <w:left w:val="nil"/>
              <w:bottom w:val="single" w:sz="4" w:space="0" w:color="auto"/>
              <w:right w:val="single" w:sz="4" w:space="0" w:color="auto"/>
            </w:tcBorders>
            <w:vAlign w:val="center"/>
          </w:tcPr>
          <w:p w14:paraId="3E37A9E1" w14:textId="77777777" w:rsidR="00D64A5C" w:rsidRPr="00FD097D" w:rsidRDefault="00D64A5C" w:rsidP="00D64A5C">
            <w:pPr>
              <w:tabs>
                <w:tab w:val="clear" w:pos="357"/>
              </w:tabs>
              <w:spacing w:after="0"/>
              <w:jc w:val="center"/>
              <w:rPr>
                <w:sz w:val="18"/>
                <w:szCs w:val="18"/>
                <w:lang w:val="nb-NO" w:eastAsia="nb-NO"/>
              </w:rPr>
            </w:pPr>
          </w:p>
        </w:tc>
        <w:tc>
          <w:tcPr>
            <w:tcW w:w="496" w:type="dxa"/>
            <w:tcBorders>
              <w:top w:val="nil"/>
              <w:left w:val="single" w:sz="4" w:space="0" w:color="auto"/>
              <w:bottom w:val="single" w:sz="4" w:space="0" w:color="auto"/>
              <w:right w:val="single" w:sz="4" w:space="0" w:color="auto"/>
            </w:tcBorders>
            <w:vAlign w:val="center"/>
            <w:hideMark/>
          </w:tcPr>
          <w:p w14:paraId="787CE50A"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466" w:type="dxa"/>
            <w:tcBorders>
              <w:top w:val="nil"/>
              <w:left w:val="nil"/>
              <w:bottom w:val="single" w:sz="4" w:space="0" w:color="auto"/>
              <w:right w:val="single" w:sz="4" w:space="0" w:color="auto"/>
            </w:tcBorders>
            <w:vAlign w:val="center"/>
            <w:hideMark/>
          </w:tcPr>
          <w:p w14:paraId="6A6BBBB3"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513" w:type="dxa"/>
            <w:gridSpan w:val="2"/>
            <w:tcBorders>
              <w:top w:val="nil"/>
              <w:left w:val="nil"/>
              <w:bottom w:val="single" w:sz="4" w:space="0" w:color="auto"/>
              <w:right w:val="single" w:sz="4" w:space="0" w:color="auto"/>
            </w:tcBorders>
            <w:noWrap/>
            <w:vAlign w:val="bottom"/>
            <w:hideMark/>
          </w:tcPr>
          <w:p w14:paraId="420CA0A9" w14:textId="77777777" w:rsidR="00D64A5C" w:rsidRPr="00FD097D" w:rsidRDefault="00D64A5C" w:rsidP="00D64A5C">
            <w:pPr>
              <w:tabs>
                <w:tab w:val="clear" w:pos="357"/>
              </w:tabs>
              <w:spacing w:after="0"/>
              <w:jc w:val="left"/>
              <w:rPr>
                <w:rFonts w:cs="Arial"/>
                <w:sz w:val="18"/>
                <w:szCs w:val="18"/>
                <w:lang w:val="nb-NO" w:eastAsia="nb-NO"/>
              </w:rPr>
            </w:pPr>
            <w:r w:rsidRPr="00FD097D">
              <w:rPr>
                <w:rFonts w:cs="Arial"/>
                <w:sz w:val="18"/>
                <w:szCs w:val="18"/>
                <w:lang w:val="nb-NO" w:eastAsia="nb-NO"/>
              </w:rPr>
              <w:t> </w:t>
            </w:r>
          </w:p>
        </w:tc>
      </w:tr>
      <w:tr w:rsidR="00D64A5C" w:rsidRPr="00FD097D" w14:paraId="1204ADD5" w14:textId="77777777" w:rsidTr="00892086">
        <w:trPr>
          <w:trHeight w:val="221"/>
        </w:trPr>
        <w:tc>
          <w:tcPr>
            <w:tcW w:w="4820" w:type="dxa"/>
            <w:tcBorders>
              <w:top w:val="nil"/>
              <w:left w:val="single" w:sz="4" w:space="0" w:color="auto"/>
              <w:bottom w:val="single" w:sz="4" w:space="0" w:color="auto"/>
              <w:right w:val="single" w:sz="4" w:space="0" w:color="auto"/>
            </w:tcBorders>
            <w:vAlign w:val="center"/>
            <w:hideMark/>
          </w:tcPr>
          <w:p w14:paraId="330A4D2F" w14:textId="77777777" w:rsidR="00D64A5C" w:rsidRPr="00FD097D" w:rsidRDefault="00D64A5C" w:rsidP="00D64A5C">
            <w:pPr>
              <w:tabs>
                <w:tab w:val="clear" w:pos="357"/>
              </w:tabs>
              <w:spacing w:after="0"/>
              <w:jc w:val="left"/>
              <w:rPr>
                <w:sz w:val="18"/>
                <w:szCs w:val="18"/>
                <w:lang w:eastAsia="nb-NO"/>
              </w:rPr>
            </w:pPr>
            <w:r w:rsidRPr="00FD097D">
              <w:rPr>
                <w:sz w:val="18"/>
                <w:szCs w:val="18"/>
                <w:lang w:eastAsia="nb-NO"/>
              </w:rPr>
              <w:t xml:space="preserve">Losartan Group AR1_2 (25mg) + AR2_5 (50mg) </w:t>
            </w:r>
          </w:p>
        </w:tc>
        <w:tc>
          <w:tcPr>
            <w:tcW w:w="425" w:type="dxa"/>
            <w:tcBorders>
              <w:top w:val="nil"/>
              <w:left w:val="nil"/>
              <w:bottom w:val="single" w:sz="4" w:space="0" w:color="auto"/>
              <w:right w:val="single" w:sz="4" w:space="0" w:color="auto"/>
            </w:tcBorders>
            <w:vAlign w:val="center"/>
            <w:hideMark/>
          </w:tcPr>
          <w:p w14:paraId="2D3FC3FD" w14:textId="77777777" w:rsidR="00D64A5C" w:rsidRPr="00FD097D" w:rsidRDefault="00D64A5C" w:rsidP="00D64A5C">
            <w:pPr>
              <w:tabs>
                <w:tab w:val="clear" w:pos="357"/>
              </w:tabs>
              <w:spacing w:after="0"/>
              <w:jc w:val="center"/>
              <w:rPr>
                <w:sz w:val="18"/>
                <w:szCs w:val="18"/>
                <w:lang w:eastAsia="nb-NO"/>
              </w:rPr>
            </w:pPr>
            <w:r w:rsidRPr="00FD097D">
              <w:rPr>
                <w:sz w:val="18"/>
                <w:szCs w:val="18"/>
                <w:lang w:eastAsia="nb-NO"/>
              </w:rPr>
              <w:t> </w:t>
            </w:r>
          </w:p>
        </w:tc>
        <w:tc>
          <w:tcPr>
            <w:tcW w:w="647" w:type="dxa"/>
            <w:tcBorders>
              <w:top w:val="nil"/>
              <w:left w:val="nil"/>
              <w:bottom w:val="single" w:sz="4" w:space="0" w:color="auto"/>
              <w:right w:val="single" w:sz="4" w:space="0" w:color="auto"/>
            </w:tcBorders>
            <w:vAlign w:val="center"/>
            <w:hideMark/>
          </w:tcPr>
          <w:p w14:paraId="024E986E" w14:textId="77777777" w:rsidR="00D64A5C" w:rsidRPr="00FD097D" w:rsidRDefault="00D64A5C" w:rsidP="00D64A5C">
            <w:pPr>
              <w:tabs>
                <w:tab w:val="clear" w:pos="357"/>
              </w:tabs>
              <w:spacing w:after="0"/>
              <w:jc w:val="center"/>
              <w:rPr>
                <w:sz w:val="18"/>
                <w:szCs w:val="18"/>
                <w:lang w:eastAsia="nb-NO"/>
              </w:rPr>
            </w:pPr>
            <w:r w:rsidRPr="00FD097D">
              <w:rPr>
                <w:sz w:val="18"/>
                <w:szCs w:val="18"/>
                <w:lang w:eastAsia="nb-NO"/>
              </w:rPr>
              <w:t> </w:t>
            </w:r>
          </w:p>
        </w:tc>
        <w:tc>
          <w:tcPr>
            <w:tcW w:w="504" w:type="dxa"/>
            <w:tcBorders>
              <w:top w:val="nil"/>
              <w:left w:val="nil"/>
              <w:bottom w:val="single" w:sz="4" w:space="0" w:color="auto"/>
              <w:right w:val="single" w:sz="4" w:space="0" w:color="auto"/>
            </w:tcBorders>
            <w:vAlign w:val="center"/>
            <w:hideMark/>
          </w:tcPr>
          <w:p w14:paraId="1C3A6D6F" w14:textId="77777777" w:rsidR="00D64A5C" w:rsidRPr="00FD097D" w:rsidRDefault="00D64A5C" w:rsidP="00D64A5C">
            <w:pPr>
              <w:tabs>
                <w:tab w:val="clear" w:pos="357"/>
              </w:tabs>
              <w:spacing w:after="0"/>
              <w:jc w:val="center"/>
              <w:rPr>
                <w:sz w:val="18"/>
                <w:szCs w:val="18"/>
                <w:lang w:eastAsia="nb-NO"/>
              </w:rPr>
            </w:pPr>
            <w:r w:rsidRPr="00FD097D">
              <w:rPr>
                <w:sz w:val="18"/>
                <w:szCs w:val="18"/>
                <w:lang w:eastAsia="nb-NO"/>
              </w:rPr>
              <w:t> </w:t>
            </w:r>
          </w:p>
        </w:tc>
        <w:tc>
          <w:tcPr>
            <w:tcW w:w="395" w:type="dxa"/>
            <w:tcBorders>
              <w:top w:val="nil"/>
              <w:left w:val="single" w:sz="4" w:space="0" w:color="auto"/>
              <w:bottom w:val="nil"/>
              <w:right w:val="nil"/>
            </w:tcBorders>
            <w:noWrap/>
            <w:vAlign w:val="bottom"/>
            <w:hideMark/>
          </w:tcPr>
          <w:p w14:paraId="0884FB05" w14:textId="77777777" w:rsidR="00D64A5C" w:rsidRPr="00FD097D" w:rsidRDefault="00D64A5C" w:rsidP="00D64A5C">
            <w:pPr>
              <w:tabs>
                <w:tab w:val="clear" w:pos="357"/>
              </w:tabs>
              <w:spacing w:after="0"/>
              <w:jc w:val="left"/>
              <w:rPr>
                <w:rFonts w:cs="Arial"/>
                <w:sz w:val="18"/>
                <w:szCs w:val="18"/>
                <w:lang w:eastAsia="nb-NO"/>
              </w:rPr>
            </w:pPr>
          </w:p>
        </w:tc>
        <w:tc>
          <w:tcPr>
            <w:tcW w:w="393" w:type="dxa"/>
            <w:tcBorders>
              <w:top w:val="nil"/>
              <w:left w:val="single" w:sz="4" w:space="0" w:color="auto"/>
              <w:bottom w:val="single" w:sz="4" w:space="0" w:color="auto"/>
              <w:right w:val="single" w:sz="4" w:space="0" w:color="auto"/>
            </w:tcBorders>
            <w:vAlign w:val="center"/>
            <w:hideMark/>
          </w:tcPr>
          <w:p w14:paraId="709EA211"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X</w:t>
            </w:r>
          </w:p>
        </w:tc>
        <w:tc>
          <w:tcPr>
            <w:tcW w:w="395" w:type="dxa"/>
            <w:tcBorders>
              <w:top w:val="nil"/>
              <w:left w:val="nil"/>
              <w:bottom w:val="single" w:sz="4" w:space="0" w:color="auto"/>
              <w:right w:val="single" w:sz="4" w:space="0" w:color="auto"/>
            </w:tcBorders>
            <w:vAlign w:val="center"/>
            <w:hideMark/>
          </w:tcPr>
          <w:p w14:paraId="10BC494F" w14:textId="77777777" w:rsidR="00D64A5C" w:rsidRDefault="00D64A5C" w:rsidP="00D64A5C">
            <w:pPr>
              <w:spacing w:after="0"/>
              <w:jc w:val="center"/>
            </w:pPr>
            <w:r w:rsidRPr="00D23321">
              <w:rPr>
                <w:sz w:val="18"/>
                <w:szCs w:val="18"/>
                <w:lang w:val="nb-NO" w:eastAsia="nb-NO"/>
              </w:rPr>
              <w:t>X</w:t>
            </w:r>
            <w:r w:rsidRPr="00D23321">
              <w:rPr>
                <w:sz w:val="24"/>
                <w:szCs w:val="18"/>
                <w:vertAlign w:val="superscript"/>
                <w:lang w:val="nb-NO" w:eastAsia="nb-NO"/>
              </w:rPr>
              <w:t>a</w:t>
            </w:r>
          </w:p>
        </w:tc>
        <w:tc>
          <w:tcPr>
            <w:tcW w:w="393" w:type="dxa"/>
            <w:tcBorders>
              <w:top w:val="nil"/>
              <w:left w:val="nil"/>
              <w:bottom w:val="single" w:sz="4" w:space="0" w:color="auto"/>
              <w:right w:val="single" w:sz="4" w:space="0" w:color="auto"/>
            </w:tcBorders>
            <w:hideMark/>
          </w:tcPr>
          <w:p w14:paraId="22551B2A" w14:textId="77777777" w:rsidR="00D64A5C" w:rsidRDefault="00D64A5C" w:rsidP="00D64A5C">
            <w:pPr>
              <w:spacing w:after="0"/>
            </w:pPr>
            <w:r w:rsidRPr="00F8792C">
              <w:rPr>
                <w:sz w:val="16"/>
                <w:szCs w:val="18"/>
                <w:lang w:val="nb-NO" w:eastAsia="nb-NO"/>
              </w:rPr>
              <w:t>(X)</w:t>
            </w:r>
            <w:r w:rsidRPr="00F8792C">
              <w:rPr>
                <w:szCs w:val="18"/>
                <w:vertAlign w:val="superscript"/>
                <w:lang w:val="nb-NO" w:eastAsia="nb-NO"/>
              </w:rPr>
              <w:t>d</w:t>
            </w:r>
          </w:p>
        </w:tc>
        <w:tc>
          <w:tcPr>
            <w:tcW w:w="395" w:type="dxa"/>
            <w:tcBorders>
              <w:top w:val="nil"/>
              <w:left w:val="nil"/>
              <w:bottom w:val="single" w:sz="4" w:space="0" w:color="auto"/>
              <w:right w:val="single" w:sz="4" w:space="0" w:color="auto"/>
            </w:tcBorders>
            <w:hideMark/>
          </w:tcPr>
          <w:p w14:paraId="35FFEE54" w14:textId="77777777" w:rsidR="00D64A5C" w:rsidRDefault="00D64A5C" w:rsidP="00D64A5C">
            <w:pPr>
              <w:spacing w:after="0"/>
            </w:pPr>
            <w:r w:rsidRPr="00920F97">
              <w:rPr>
                <w:sz w:val="16"/>
                <w:szCs w:val="18"/>
                <w:lang w:val="nb-NO" w:eastAsia="nb-NO"/>
              </w:rPr>
              <w:t>(X)</w:t>
            </w:r>
            <w:r w:rsidRPr="00920F97">
              <w:rPr>
                <w:szCs w:val="18"/>
                <w:vertAlign w:val="superscript"/>
                <w:lang w:val="nb-NO" w:eastAsia="nb-NO"/>
              </w:rPr>
              <w:t>d</w:t>
            </w:r>
          </w:p>
        </w:tc>
        <w:tc>
          <w:tcPr>
            <w:tcW w:w="393" w:type="dxa"/>
            <w:tcBorders>
              <w:top w:val="nil"/>
              <w:left w:val="nil"/>
              <w:bottom w:val="single" w:sz="4" w:space="0" w:color="auto"/>
              <w:right w:val="single" w:sz="4" w:space="0" w:color="auto"/>
            </w:tcBorders>
            <w:hideMark/>
          </w:tcPr>
          <w:p w14:paraId="3666DEB6" w14:textId="77777777" w:rsidR="00D64A5C" w:rsidRDefault="00D64A5C" w:rsidP="00D64A5C">
            <w:pPr>
              <w:spacing w:after="0"/>
            </w:pPr>
            <w:r w:rsidRPr="00920F97">
              <w:rPr>
                <w:sz w:val="16"/>
                <w:szCs w:val="18"/>
                <w:lang w:val="nb-NO" w:eastAsia="nb-NO"/>
              </w:rPr>
              <w:t>(X)</w:t>
            </w:r>
            <w:r w:rsidRPr="00920F97">
              <w:rPr>
                <w:szCs w:val="18"/>
                <w:vertAlign w:val="superscript"/>
                <w:lang w:val="nb-NO" w:eastAsia="nb-NO"/>
              </w:rPr>
              <w:t>d</w:t>
            </w:r>
          </w:p>
        </w:tc>
        <w:tc>
          <w:tcPr>
            <w:tcW w:w="395" w:type="dxa"/>
            <w:tcBorders>
              <w:top w:val="nil"/>
              <w:left w:val="nil"/>
              <w:bottom w:val="single" w:sz="4" w:space="0" w:color="auto"/>
              <w:right w:val="single" w:sz="4" w:space="0" w:color="auto"/>
            </w:tcBorders>
            <w:hideMark/>
          </w:tcPr>
          <w:p w14:paraId="237ACFEC" w14:textId="77777777" w:rsidR="00D64A5C" w:rsidRDefault="00D64A5C" w:rsidP="00D64A5C">
            <w:pPr>
              <w:spacing w:after="0"/>
            </w:pPr>
            <w:r w:rsidRPr="00920F97">
              <w:rPr>
                <w:sz w:val="16"/>
                <w:szCs w:val="18"/>
                <w:lang w:val="nb-NO" w:eastAsia="nb-NO"/>
              </w:rPr>
              <w:t>(X)</w:t>
            </w:r>
            <w:r w:rsidRPr="00920F97">
              <w:rPr>
                <w:szCs w:val="18"/>
                <w:vertAlign w:val="superscript"/>
                <w:lang w:val="nb-NO" w:eastAsia="nb-NO"/>
              </w:rPr>
              <w:t>d</w:t>
            </w:r>
          </w:p>
        </w:tc>
        <w:tc>
          <w:tcPr>
            <w:tcW w:w="393" w:type="dxa"/>
            <w:tcBorders>
              <w:top w:val="nil"/>
              <w:left w:val="nil"/>
              <w:bottom w:val="single" w:sz="4" w:space="0" w:color="auto"/>
              <w:right w:val="single" w:sz="4" w:space="0" w:color="auto"/>
            </w:tcBorders>
            <w:hideMark/>
          </w:tcPr>
          <w:p w14:paraId="3987687A" w14:textId="77777777" w:rsidR="00D64A5C" w:rsidRDefault="00D64A5C" w:rsidP="00D64A5C">
            <w:pPr>
              <w:spacing w:after="0"/>
            </w:pPr>
            <w:r w:rsidRPr="00920F97">
              <w:rPr>
                <w:sz w:val="16"/>
                <w:szCs w:val="18"/>
                <w:lang w:val="nb-NO" w:eastAsia="nb-NO"/>
              </w:rPr>
              <w:t>(X)</w:t>
            </w:r>
            <w:r w:rsidRPr="00920F97">
              <w:rPr>
                <w:szCs w:val="18"/>
                <w:vertAlign w:val="superscript"/>
                <w:lang w:val="nb-NO" w:eastAsia="nb-NO"/>
              </w:rPr>
              <w:t>d</w:t>
            </w:r>
          </w:p>
        </w:tc>
        <w:tc>
          <w:tcPr>
            <w:tcW w:w="395" w:type="dxa"/>
            <w:tcBorders>
              <w:top w:val="nil"/>
              <w:left w:val="nil"/>
              <w:bottom w:val="single" w:sz="4" w:space="0" w:color="auto"/>
              <w:right w:val="single" w:sz="4" w:space="0" w:color="auto"/>
            </w:tcBorders>
            <w:hideMark/>
          </w:tcPr>
          <w:p w14:paraId="1ABFDEB3" w14:textId="77777777" w:rsidR="00D64A5C" w:rsidRDefault="00D64A5C" w:rsidP="00D64A5C">
            <w:pPr>
              <w:spacing w:after="0"/>
            </w:pPr>
            <w:r w:rsidRPr="00920F97">
              <w:rPr>
                <w:sz w:val="16"/>
                <w:szCs w:val="18"/>
                <w:lang w:val="nb-NO" w:eastAsia="nb-NO"/>
              </w:rPr>
              <w:t>(X)</w:t>
            </w:r>
            <w:r w:rsidRPr="00920F97">
              <w:rPr>
                <w:szCs w:val="18"/>
                <w:vertAlign w:val="superscript"/>
                <w:lang w:val="nb-NO" w:eastAsia="nb-NO"/>
              </w:rPr>
              <w:t>d</w:t>
            </w:r>
          </w:p>
        </w:tc>
        <w:tc>
          <w:tcPr>
            <w:tcW w:w="393" w:type="dxa"/>
            <w:tcBorders>
              <w:top w:val="nil"/>
              <w:left w:val="nil"/>
              <w:bottom w:val="single" w:sz="4" w:space="0" w:color="auto"/>
              <w:right w:val="single" w:sz="4" w:space="0" w:color="auto"/>
            </w:tcBorders>
            <w:hideMark/>
          </w:tcPr>
          <w:p w14:paraId="4DCF2C5A" w14:textId="77777777" w:rsidR="00D64A5C" w:rsidRDefault="00D64A5C" w:rsidP="00D64A5C">
            <w:pPr>
              <w:spacing w:after="0"/>
            </w:pPr>
            <w:r w:rsidRPr="00920F97">
              <w:rPr>
                <w:sz w:val="16"/>
                <w:szCs w:val="18"/>
                <w:lang w:val="nb-NO" w:eastAsia="nb-NO"/>
              </w:rPr>
              <w:t>(X)</w:t>
            </w:r>
            <w:r w:rsidRPr="00920F97">
              <w:rPr>
                <w:szCs w:val="18"/>
                <w:vertAlign w:val="superscript"/>
                <w:lang w:val="nb-NO" w:eastAsia="nb-NO"/>
              </w:rPr>
              <w:t>d</w:t>
            </w:r>
          </w:p>
        </w:tc>
        <w:tc>
          <w:tcPr>
            <w:tcW w:w="395" w:type="dxa"/>
            <w:tcBorders>
              <w:top w:val="nil"/>
              <w:left w:val="nil"/>
              <w:bottom w:val="single" w:sz="4" w:space="0" w:color="auto"/>
              <w:right w:val="single" w:sz="4" w:space="0" w:color="auto"/>
            </w:tcBorders>
            <w:hideMark/>
          </w:tcPr>
          <w:p w14:paraId="1FE562CC" w14:textId="77777777" w:rsidR="00D64A5C" w:rsidRDefault="00D64A5C" w:rsidP="00D64A5C">
            <w:pPr>
              <w:spacing w:after="0"/>
            </w:pPr>
            <w:r w:rsidRPr="00920F97">
              <w:rPr>
                <w:sz w:val="16"/>
                <w:szCs w:val="18"/>
                <w:lang w:val="nb-NO" w:eastAsia="nb-NO"/>
              </w:rPr>
              <w:t>(X)</w:t>
            </w:r>
            <w:r w:rsidRPr="00920F97">
              <w:rPr>
                <w:szCs w:val="18"/>
                <w:vertAlign w:val="superscript"/>
                <w:lang w:val="nb-NO" w:eastAsia="nb-NO"/>
              </w:rPr>
              <w:t>d</w:t>
            </w:r>
          </w:p>
        </w:tc>
        <w:tc>
          <w:tcPr>
            <w:tcW w:w="393" w:type="dxa"/>
            <w:tcBorders>
              <w:top w:val="nil"/>
              <w:left w:val="nil"/>
              <w:bottom w:val="single" w:sz="4" w:space="0" w:color="auto"/>
              <w:right w:val="single" w:sz="4" w:space="0" w:color="auto"/>
            </w:tcBorders>
            <w:hideMark/>
          </w:tcPr>
          <w:p w14:paraId="3E0BE761" w14:textId="77777777" w:rsidR="00D64A5C" w:rsidRDefault="00D64A5C" w:rsidP="00D64A5C">
            <w:pPr>
              <w:spacing w:after="0"/>
            </w:pPr>
            <w:r w:rsidRPr="00920F97">
              <w:rPr>
                <w:sz w:val="16"/>
                <w:szCs w:val="18"/>
                <w:lang w:val="nb-NO" w:eastAsia="nb-NO"/>
              </w:rPr>
              <w:t>(X)</w:t>
            </w:r>
            <w:r w:rsidRPr="00920F97">
              <w:rPr>
                <w:szCs w:val="18"/>
                <w:vertAlign w:val="superscript"/>
                <w:lang w:val="nb-NO" w:eastAsia="nb-NO"/>
              </w:rPr>
              <w:t>d</w:t>
            </w:r>
          </w:p>
        </w:tc>
        <w:tc>
          <w:tcPr>
            <w:tcW w:w="393" w:type="dxa"/>
            <w:tcBorders>
              <w:top w:val="nil"/>
              <w:left w:val="nil"/>
              <w:bottom w:val="single" w:sz="4" w:space="0" w:color="auto"/>
              <w:right w:val="single" w:sz="4" w:space="0" w:color="auto"/>
            </w:tcBorders>
            <w:vAlign w:val="center"/>
            <w:hideMark/>
          </w:tcPr>
          <w:p w14:paraId="69B841B6"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475" w:type="dxa"/>
            <w:tcBorders>
              <w:top w:val="nil"/>
              <w:left w:val="nil"/>
              <w:bottom w:val="single" w:sz="4" w:space="0" w:color="auto"/>
              <w:right w:val="single" w:sz="4" w:space="0" w:color="auto"/>
            </w:tcBorders>
            <w:vAlign w:val="center"/>
          </w:tcPr>
          <w:p w14:paraId="5CBDDC46" w14:textId="77777777" w:rsidR="00D64A5C" w:rsidRPr="00FD097D" w:rsidRDefault="00D64A5C" w:rsidP="00D64A5C">
            <w:pPr>
              <w:tabs>
                <w:tab w:val="clear" w:pos="357"/>
              </w:tabs>
              <w:spacing w:after="0"/>
              <w:jc w:val="center"/>
              <w:rPr>
                <w:sz w:val="18"/>
                <w:szCs w:val="18"/>
                <w:lang w:val="nb-NO" w:eastAsia="nb-NO"/>
              </w:rPr>
            </w:pPr>
          </w:p>
        </w:tc>
        <w:tc>
          <w:tcPr>
            <w:tcW w:w="496" w:type="dxa"/>
            <w:tcBorders>
              <w:top w:val="nil"/>
              <w:left w:val="single" w:sz="4" w:space="0" w:color="auto"/>
              <w:bottom w:val="single" w:sz="4" w:space="0" w:color="auto"/>
              <w:right w:val="single" w:sz="4" w:space="0" w:color="auto"/>
            </w:tcBorders>
            <w:vAlign w:val="center"/>
            <w:hideMark/>
          </w:tcPr>
          <w:p w14:paraId="7AB85E9D"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466" w:type="dxa"/>
            <w:tcBorders>
              <w:top w:val="nil"/>
              <w:left w:val="nil"/>
              <w:bottom w:val="single" w:sz="4" w:space="0" w:color="auto"/>
              <w:right w:val="single" w:sz="4" w:space="0" w:color="auto"/>
            </w:tcBorders>
            <w:vAlign w:val="center"/>
            <w:hideMark/>
          </w:tcPr>
          <w:p w14:paraId="0E12B08A"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513" w:type="dxa"/>
            <w:gridSpan w:val="2"/>
            <w:tcBorders>
              <w:top w:val="nil"/>
              <w:left w:val="nil"/>
              <w:bottom w:val="single" w:sz="4" w:space="0" w:color="auto"/>
              <w:right w:val="single" w:sz="4" w:space="0" w:color="auto"/>
            </w:tcBorders>
            <w:noWrap/>
            <w:vAlign w:val="bottom"/>
            <w:hideMark/>
          </w:tcPr>
          <w:p w14:paraId="7E0B4937" w14:textId="77777777" w:rsidR="00D64A5C" w:rsidRPr="00FD097D" w:rsidRDefault="00D64A5C" w:rsidP="00D64A5C">
            <w:pPr>
              <w:tabs>
                <w:tab w:val="clear" w:pos="357"/>
              </w:tabs>
              <w:spacing w:after="0"/>
              <w:jc w:val="left"/>
              <w:rPr>
                <w:rFonts w:cs="Arial"/>
                <w:sz w:val="18"/>
                <w:szCs w:val="18"/>
                <w:lang w:val="nb-NO" w:eastAsia="nb-NO"/>
              </w:rPr>
            </w:pPr>
            <w:r w:rsidRPr="00FD097D">
              <w:rPr>
                <w:rFonts w:cs="Arial"/>
                <w:sz w:val="18"/>
                <w:szCs w:val="18"/>
                <w:lang w:val="nb-NO" w:eastAsia="nb-NO"/>
              </w:rPr>
              <w:t> </w:t>
            </w:r>
          </w:p>
        </w:tc>
      </w:tr>
      <w:tr w:rsidR="00D64A5C" w:rsidRPr="00FD097D" w14:paraId="217735BB" w14:textId="77777777" w:rsidTr="00892086">
        <w:trPr>
          <w:trHeight w:val="221"/>
        </w:trPr>
        <w:tc>
          <w:tcPr>
            <w:tcW w:w="4820" w:type="dxa"/>
            <w:tcBorders>
              <w:top w:val="nil"/>
              <w:left w:val="single" w:sz="4" w:space="0" w:color="auto"/>
              <w:bottom w:val="single" w:sz="4" w:space="0" w:color="auto"/>
              <w:right w:val="single" w:sz="4" w:space="0" w:color="auto"/>
            </w:tcBorders>
            <w:vAlign w:val="center"/>
            <w:hideMark/>
          </w:tcPr>
          <w:p w14:paraId="588D78C1" w14:textId="77777777" w:rsidR="00D64A5C" w:rsidRPr="00FD097D" w:rsidRDefault="00D64A5C" w:rsidP="00D64A5C">
            <w:pPr>
              <w:tabs>
                <w:tab w:val="clear" w:pos="357"/>
              </w:tabs>
              <w:spacing w:after="0"/>
              <w:jc w:val="left"/>
              <w:rPr>
                <w:sz w:val="18"/>
                <w:szCs w:val="18"/>
                <w:lang w:eastAsia="nb-NO"/>
              </w:rPr>
            </w:pPr>
            <w:r w:rsidRPr="00FD097D">
              <w:rPr>
                <w:sz w:val="18"/>
                <w:szCs w:val="18"/>
                <w:lang w:eastAsia="nb-NO"/>
              </w:rPr>
              <w:t>Losartan Group AR1_3 (25mg) + AR2_6 (50mg)</w:t>
            </w:r>
          </w:p>
        </w:tc>
        <w:tc>
          <w:tcPr>
            <w:tcW w:w="425" w:type="dxa"/>
            <w:tcBorders>
              <w:top w:val="nil"/>
              <w:left w:val="nil"/>
              <w:bottom w:val="single" w:sz="4" w:space="0" w:color="auto"/>
              <w:right w:val="single" w:sz="4" w:space="0" w:color="auto"/>
            </w:tcBorders>
            <w:vAlign w:val="center"/>
            <w:hideMark/>
          </w:tcPr>
          <w:p w14:paraId="465E5CAE" w14:textId="77777777" w:rsidR="00D64A5C" w:rsidRPr="00FD097D" w:rsidRDefault="00D64A5C" w:rsidP="00D64A5C">
            <w:pPr>
              <w:tabs>
                <w:tab w:val="clear" w:pos="357"/>
              </w:tabs>
              <w:spacing w:after="0"/>
              <w:jc w:val="center"/>
              <w:rPr>
                <w:sz w:val="18"/>
                <w:szCs w:val="18"/>
                <w:lang w:eastAsia="nb-NO"/>
              </w:rPr>
            </w:pPr>
            <w:r w:rsidRPr="00FD097D">
              <w:rPr>
                <w:sz w:val="18"/>
                <w:szCs w:val="18"/>
                <w:lang w:eastAsia="nb-NO"/>
              </w:rPr>
              <w:t> </w:t>
            </w:r>
          </w:p>
        </w:tc>
        <w:tc>
          <w:tcPr>
            <w:tcW w:w="647" w:type="dxa"/>
            <w:tcBorders>
              <w:top w:val="nil"/>
              <w:left w:val="nil"/>
              <w:bottom w:val="single" w:sz="4" w:space="0" w:color="auto"/>
              <w:right w:val="single" w:sz="4" w:space="0" w:color="auto"/>
            </w:tcBorders>
            <w:vAlign w:val="center"/>
            <w:hideMark/>
          </w:tcPr>
          <w:p w14:paraId="2D164D83" w14:textId="77777777" w:rsidR="00D64A5C" w:rsidRPr="00FD097D" w:rsidRDefault="00D64A5C" w:rsidP="00D64A5C">
            <w:pPr>
              <w:tabs>
                <w:tab w:val="clear" w:pos="357"/>
              </w:tabs>
              <w:spacing w:after="0"/>
              <w:jc w:val="center"/>
              <w:rPr>
                <w:sz w:val="18"/>
                <w:szCs w:val="18"/>
                <w:lang w:eastAsia="nb-NO"/>
              </w:rPr>
            </w:pPr>
            <w:r w:rsidRPr="00FD097D">
              <w:rPr>
                <w:sz w:val="18"/>
                <w:szCs w:val="18"/>
                <w:lang w:eastAsia="nb-NO"/>
              </w:rPr>
              <w:t> </w:t>
            </w:r>
          </w:p>
        </w:tc>
        <w:tc>
          <w:tcPr>
            <w:tcW w:w="504" w:type="dxa"/>
            <w:tcBorders>
              <w:top w:val="nil"/>
              <w:left w:val="nil"/>
              <w:bottom w:val="single" w:sz="4" w:space="0" w:color="auto"/>
              <w:right w:val="single" w:sz="4" w:space="0" w:color="auto"/>
            </w:tcBorders>
            <w:vAlign w:val="center"/>
            <w:hideMark/>
          </w:tcPr>
          <w:p w14:paraId="4BA86D4F" w14:textId="77777777" w:rsidR="00D64A5C" w:rsidRPr="00FD097D" w:rsidRDefault="00D64A5C" w:rsidP="00D64A5C">
            <w:pPr>
              <w:tabs>
                <w:tab w:val="clear" w:pos="357"/>
              </w:tabs>
              <w:spacing w:after="0"/>
              <w:jc w:val="center"/>
              <w:rPr>
                <w:sz w:val="18"/>
                <w:szCs w:val="18"/>
                <w:lang w:eastAsia="nb-NO"/>
              </w:rPr>
            </w:pPr>
            <w:r w:rsidRPr="00FD097D">
              <w:rPr>
                <w:sz w:val="18"/>
                <w:szCs w:val="18"/>
                <w:lang w:eastAsia="nb-NO"/>
              </w:rPr>
              <w:t> </w:t>
            </w:r>
          </w:p>
        </w:tc>
        <w:tc>
          <w:tcPr>
            <w:tcW w:w="395" w:type="dxa"/>
            <w:tcBorders>
              <w:top w:val="single" w:sz="4" w:space="0" w:color="auto"/>
              <w:left w:val="single" w:sz="4" w:space="0" w:color="auto"/>
              <w:bottom w:val="single" w:sz="4" w:space="0" w:color="auto"/>
              <w:right w:val="single" w:sz="4" w:space="0" w:color="auto"/>
            </w:tcBorders>
            <w:vAlign w:val="center"/>
            <w:hideMark/>
          </w:tcPr>
          <w:p w14:paraId="17765DEC" w14:textId="77777777" w:rsidR="00D64A5C" w:rsidRPr="00FD097D" w:rsidRDefault="00D64A5C" w:rsidP="00D64A5C">
            <w:pPr>
              <w:tabs>
                <w:tab w:val="clear" w:pos="357"/>
              </w:tabs>
              <w:spacing w:after="0"/>
              <w:jc w:val="center"/>
              <w:rPr>
                <w:sz w:val="18"/>
                <w:szCs w:val="18"/>
                <w:lang w:eastAsia="nb-NO"/>
              </w:rPr>
            </w:pPr>
            <w:r w:rsidRPr="00FD097D">
              <w:rPr>
                <w:sz w:val="18"/>
                <w:szCs w:val="18"/>
                <w:lang w:eastAsia="nb-NO"/>
              </w:rPr>
              <w:t> </w:t>
            </w:r>
          </w:p>
        </w:tc>
        <w:tc>
          <w:tcPr>
            <w:tcW w:w="393" w:type="dxa"/>
            <w:tcBorders>
              <w:top w:val="nil"/>
              <w:left w:val="nil"/>
              <w:bottom w:val="single" w:sz="4" w:space="0" w:color="auto"/>
              <w:right w:val="single" w:sz="4" w:space="0" w:color="auto"/>
            </w:tcBorders>
            <w:vAlign w:val="center"/>
            <w:hideMark/>
          </w:tcPr>
          <w:p w14:paraId="32FDE1A1" w14:textId="77777777" w:rsidR="00D64A5C" w:rsidRPr="00FD097D" w:rsidRDefault="00D64A5C" w:rsidP="00D64A5C">
            <w:pPr>
              <w:tabs>
                <w:tab w:val="clear" w:pos="357"/>
              </w:tabs>
              <w:spacing w:after="0"/>
              <w:jc w:val="center"/>
              <w:rPr>
                <w:sz w:val="18"/>
                <w:szCs w:val="18"/>
                <w:lang w:eastAsia="nb-NO"/>
              </w:rPr>
            </w:pPr>
            <w:r w:rsidRPr="00FD097D">
              <w:rPr>
                <w:sz w:val="18"/>
                <w:szCs w:val="18"/>
                <w:lang w:eastAsia="nb-NO"/>
              </w:rPr>
              <w:t> </w:t>
            </w:r>
          </w:p>
        </w:tc>
        <w:tc>
          <w:tcPr>
            <w:tcW w:w="395" w:type="dxa"/>
            <w:tcBorders>
              <w:top w:val="nil"/>
              <w:left w:val="nil"/>
              <w:bottom w:val="single" w:sz="4" w:space="0" w:color="auto"/>
              <w:right w:val="single" w:sz="4" w:space="0" w:color="auto"/>
            </w:tcBorders>
            <w:vAlign w:val="center"/>
            <w:hideMark/>
          </w:tcPr>
          <w:p w14:paraId="50C5AE7C" w14:textId="77777777" w:rsidR="00D64A5C" w:rsidRDefault="00D64A5C" w:rsidP="00D64A5C">
            <w:pPr>
              <w:spacing w:after="0"/>
              <w:jc w:val="center"/>
            </w:pPr>
            <w:r w:rsidRPr="00D23321">
              <w:rPr>
                <w:sz w:val="18"/>
                <w:szCs w:val="18"/>
                <w:lang w:val="nb-NO" w:eastAsia="nb-NO"/>
              </w:rPr>
              <w:t>X</w:t>
            </w:r>
            <w:r w:rsidRPr="00D23321">
              <w:rPr>
                <w:sz w:val="24"/>
                <w:szCs w:val="18"/>
                <w:vertAlign w:val="superscript"/>
                <w:lang w:val="nb-NO" w:eastAsia="nb-NO"/>
              </w:rPr>
              <w:t>a</w:t>
            </w:r>
          </w:p>
        </w:tc>
        <w:tc>
          <w:tcPr>
            <w:tcW w:w="393" w:type="dxa"/>
            <w:tcBorders>
              <w:top w:val="nil"/>
              <w:left w:val="nil"/>
              <w:bottom w:val="single" w:sz="4" w:space="0" w:color="auto"/>
              <w:right w:val="single" w:sz="4" w:space="0" w:color="auto"/>
            </w:tcBorders>
            <w:hideMark/>
          </w:tcPr>
          <w:p w14:paraId="4AC3B273" w14:textId="77777777" w:rsidR="00D64A5C" w:rsidRDefault="00D64A5C" w:rsidP="00D64A5C">
            <w:pPr>
              <w:spacing w:after="0"/>
            </w:pPr>
            <w:r w:rsidRPr="00F8792C">
              <w:rPr>
                <w:sz w:val="16"/>
                <w:szCs w:val="18"/>
                <w:lang w:val="nb-NO" w:eastAsia="nb-NO"/>
              </w:rPr>
              <w:t>(X)</w:t>
            </w:r>
            <w:r w:rsidRPr="00F8792C">
              <w:rPr>
                <w:szCs w:val="18"/>
                <w:vertAlign w:val="superscript"/>
                <w:lang w:val="nb-NO" w:eastAsia="nb-NO"/>
              </w:rPr>
              <w:t>d</w:t>
            </w:r>
          </w:p>
        </w:tc>
        <w:tc>
          <w:tcPr>
            <w:tcW w:w="395" w:type="dxa"/>
            <w:tcBorders>
              <w:top w:val="nil"/>
              <w:left w:val="nil"/>
              <w:bottom w:val="single" w:sz="4" w:space="0" w:color="auto"/>
              <w:right w:val="single" w:sz="4" w:space="0" w:color="auto"/>
            </w:tcBorders>
            <w:hideMark/>
          </w:tcPr>
          <w:p w14:paraId="50A1B2BA" w14:textId="77777777" w:rsidR="00D64A5C" w:rsidRDefault="00D64A5C" w:rsidP="00D64A5C">
            <w:pPr>
              <w:spacing w:after="0"/>
            </w:pPr>
            <w:r w:rsidRPr="00920F97">
              <w:rPr>
                <w:sz w:val="16"/>
                <w:szCs w:val="18"/>
                <w:lang w:val="nb-NO" w:eastAsia="nb-NO"/>
              </w:rPr>
              <w:t>(X)</w:t>
            </w:r>
            <w:r w:rsidRPr="00920F97">
              <w:rPr>
                <w:szCs w:val="18"/>
                <w:vertAlign w:val="superscript"/>
                <w:lang w:val="nb-NO" w:eastAsia="nb-NO"/>
              </w:rPr>
              <w:t>d</w:t>
            </w:r>
          </w:p>
        </w:tc>
        <w:tc>
          <w:tcPr>
            <w:tcW w:w="393" w:type="dxa"/>
            <w:tcBorders>
              <w:top w:val="nil"/>
              <w:left w:val="nil"/>
              <w:bottom w:val="single" w:sz="4" w:space="0" w:color="auto"/>
              <w:right w:val="single" w:sz="4" w:space="0" w:color="auto"/>
            </w:tcBorders>
            <w:hideMark/>
          </w:tcPr>
          <w:p w14:paraId="66527850" w14:textId="77777777" w:rsidR="00D64A5C" w:rsidRDefault="00D64A5C" w:rsidP="00D64A5C">
            <w:pPr>
              <w:spacing w:after="0"/>
            </w:pPr>
            <w:r w:rsidRPr="00920F97">
              <w:rPr>
                <w:sz w:val="16"/>
                <w:szCs w:val="18"/>
                <w:lang w:val="nb-NO" w:eastAsia="nb-NO"/>
              </w:rPr>
              <w:t>(X)</w:t>
            </w:r>
            <w:r w:rsidRPr="00920F97">
              <w:rPr>
                <w:szCs w:val="18"/>
                <w:vertAlign w:val="superscript"/>
                <w:lang w:val="nb-NO" w:eastAsia="nb-NO"/>
              </w:rPr>
              <w:t>d</w:t>
            </w:r>
          </w:p>
        </w:tc>
        <w:tc>
          <w:tcPr>
            <w:tcW w:w="395" w:type="dxa"/>
            <w:tcBorders>
              <w:top w:val="nil"/>
              <w:left w:val="nil"/>
              <w:bottom w:val="single" w:sz="4" w:space="0" w:color="auto"/>
              <w:right w:val="single" w:sz="4" w:space="0" w:color="auto"/>
            </w:tcBorders>
            <w:hideMark/>
          </w:tcPr>
          <w:p w14:paraId="04DE80BD" w14:textId="77777777" w:rsidR="00D64A5C" w:rsidRDefault="00D64A5C" w:rsidP="00D64A5C">
            <w:pPr>
              <w:spacing w:after="0"/>
            </w:pPr>
            <w:r w:rsidRPr="00920F97">
              <w:rPr>
                <w:sz w:val="16"/>
                <w:szCs w:val="18"/>
                <w:lang w:val="nb-NO" w:eastAsia="nb-NO"/>
              </w:rPr>
              <w:t>(X)</w:t>
            </w:r>
            <w:r w:rsidRPr="00920F97">
              <w:rPr>
                <w:szCs w:val="18"/>
                <w:vertAlign w:val="superscript"/>
                <w:lang w:val="nb-NO" w:eastAsia="nb-NO"/>
              </w:rPr>
              <w:t>d</w:t>
            </w:r>
          </w:p>
        </w:tc>
        <w:tc>
          <w:tcPr>
            <w:tcW w:w="393" w:type="dxa"/>
            <w:tcBorders>
              <w:top w:val="nil"/>
              <w:left w:val="nil"/>
              <w:bottom w:val="single" w:sz="4" w:space="0" w:color="auto"/>
              <w:right w:val="single" w:sz="4" w:space="0" w:color="auto"/>
            </w:tcBorders>
            <w:hideMark/>
          </w:tcPr>
          <w:p w14:paraId="66FD86CF" w14:textId="77777777" w:rsidR="00D64A5C" w:rsidRDefault="00D64A5C" w:rsidP="00D64A5C">
            <w:pPr>
              <w:spacing w:after="0"/>
            </w:pPr>
            <w:r w:rsidRPr="00920F97">
              <w:rPr>
                <w:sz w:val="16"/>
                <w:szCs w:val="18"/>
                <w:lang w:val="nb-NO" w:eastAsia="nb-NO"/>
              </w:rPr>
              <w:t>(X)</w:t>
            </w:r>
            <w:r w:rsidRPr="00920F97">
              <w:rPr>
                <w:szCs w:val="18"/>
                <w:vertAlign w:val="superscript"/>
                <w:lang w:val="nb-NO" w:eastAsia="nb-NO"/>
              </w:rPr>
              <w:t>d</w:t>
            </w:r>
          </w:p>
        </w:tc>
        <w:tc>
          <w:tcPr>
            <w:tcW w:w="395" w:type="dxa"/>
            <w:tcBorders>
              <w:top w:val="nil"/>
              <w:left w:val="nil"/>
              <w:bottom w:val="single" w:sz="4" w:space="0" w:color="auto"/>
              <w:right w:val="single" w:sz="4" w:space="0" w:color="auto"/>
            </w:tcBorders>
            <w:hideMark/>
          </w:tcPr>
          <w:p w14:paraId="27299D39" w14:textId="77777777" w:rsidR="00D64A5C" w:rsidRDefault="00D64A5C" w:rsidP="00D64A5C">
            <w:pPr>
              <w:spacing w:after="0"/>
            </w:pPr>
            <w:r w:rsidRPr="00920F97">
              <w:rPr>
                <w:sz w:val="16"/>
                <w:szCs w:val="18"/>
                <w:lang w:val="nb-NO" w:eastAsia="nb-NO"/>
              </w:rPr>
              <w:t>(X)</w:t>
            </w:r>
            <w:r w:rsidRPr="00920F97">
              <w:rPr>
                <w:szCs w:val="18"/>
                <w:vertAlign w:val="superscript"/>
                <w:lang w:val="nb-NO" w:eastAsia="nb-NO"/>
              </w:rPr>
              <w:t>d</w:t>
            </w:r>
          </w:p>
        </w:tc>
        <w:tc>
          <w:tcPr>
            <w:tcW w:w="393" w:type="dxa"/>
            <w:tcBorders>
              <w:top w:val="nil"/>
              <w:left w:val="nil"/>
              <w:bottom w:val="single" w:sz="4" w:space="0" w:color="auto"/>
              <w:right w:val="single" w:sz="4" w:space="0" w:color="auto"/>
            </w:tcBorders>
            <w:hideMark/>
          </w:tcPr>
          <w:p w14:paraId="02816E60" w14:textId="77777777" w:rsidR="00D64A5C" w:rsidRDefault="00D64A5C" w:rsidP="00D64A5C">
            <w:pPr>
              <w:spacing w:after="0"/>
            </w:pPr>
            <w:r w:rsidRPr="00920F97">
              <w:rPr>
                <w:sz w:val="16"/>
                <w:szCs w:val="18"/>
                <w:lang w:val="nb-NO" w:eastAsia="nb-NO"/>
              </w:rPr>
              <w:t>(X)</w:t>
            </w:r>
            <w:r w:rsidRPr="00920F97">
              <w:rPr>
                <w:szCs w:val="18"/>
                <w:vertAlign w:val="superscript"/>
                <w:lang w:val="nb-NO" w:eastAsia="nb-NO"/>
              </w:rPr>
              <w:t>d</w:t>
            </w:r>
          </w:p>
        </w:tc>
        <w:tc>
          <w:tcPr>
            <w:tcW w:w="395" w:type="dxa"/>
            <w:tcBorders>
              <w:top w:val="nil"/>
              <w:left w:val="nil"/>
              <w:bottom w:val="single" w:sz="4" w:space="0" w:color="auto"/>
              <w:right w:val="single" w:sz="4" w:space="0" w:color="auto"/>
            </w:tcBorders>
            <w:hideMark/>
          </w:tcPr>
          <w:p w14:paraId="3A74041C" w14:textId="77777777" w:rsidR="00D64A5C" w:rsidRDefault="00D64A5C" w:rsidP="00D64A5C">
            <w:pPr>
              <w:spacing w:after="0"/>
            </w:pPr>
            <w:r w:rsidRPr="00920F97">
              <w:rPr>
                <w:sz w:val="16"/>
                <w:szCs w:val="18"/>
                <w:lang w:val="nb-NO" w:eastAsia="nb-NO"/>
              </w:rPr>
              <w:t>(X)</w:t>
            </w:r>
            <w:r w:rsidRPr="00920F97">
              <w:rPr>
                <w:szCs w:val="18"/>
                <w:vertAlign w:val="superscript"/>
                <w:lang w:val="nb-NO" w:eastAsia="nb-NO"/>
              </w:rPr>
              <w:t>d</w:t>
            </w:r>
          </w:p>
        </w:tc>
        <w:tc>
          <w:tcPr>
            <w:tcW w:w="393" w:type="dxa"/>
            <w:tcBorders>
              <w:top w:val="nil"/>
              <w:left w:val="nil"/>
              <w:bottom w:val="single" w:sz="4" w:space="0" w:color="auto"/>
              <w:right w:val="single" w:sz="4" w:space="0" w:color="auto"/>
            </w:tcBorders>
            <w:hideMark/>
          </w:tcPr>
          <w:p w14:paraId="0FCE7899" w14:textId="77777777" w:rsidR="00D64A5C" w:rsidRDefault="00D64A5C" w:rsidP="00D64A5C">
            <w:pPr>
              <w:spacing w:after="0"/>
            </w:pPr>
            <w:r w:rsidRPr="00920F97">
              <w:rPr>
                <w:sz w:val="16"/>
                <w:szCs w:val="18"/>
                <w:lang w:val="nb-NO" w:eastAsia="nb-NO"/>
              </w:rPr>
              <w:t>(X)</w:t>
            </w:r>
            <w:r w:rsidRPr="00920F97">
              <w:rPr>
                <w:szCs w:val="18"/>
                <w:vertAlign w:val="superscript"/>
                <w:lang w:val="nb-NO" w:eastAsia="nb-NO"/>
              </w:rPr>
              <w:t>d</w:t>
            </w:r>
          </w:p>
        </w:tc>
        <w:tc>
          <w:tcPr>
            <w:tcW w:w="393" w:type="dxa"/>
            <w:tcBorders>
              <w:top w:val="nil"/>
              <w:left w:val="nil"/>
              <w:bottom w:val="single" w:sz="4" w:space="0" w:color="auto"/>
              <w:right w:val="single" w:sz="4" w:space="0" w:color="auto"/>
            </w:tcBorders>
            <w:vAlign w:val="center"/>
            <w:hideMark/>
          </w:tcPr>
          <w:p w14:paraId="7EF54890"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475" w:type="dxa"/>
            <w:tcBorders>
              <w:top w:val="nil"/>
              <w:left w:val="nil"/>
              <w:bottom w:val="single" w:sz="4" w:space="0" w:color="auto"/>
              <w:right w:val="single" w:sz="4" w:space="0" w:color="auto"/>
            </w:tcBorders>
            <w:vAlign w:val="center"/>
          </w:tcPr>
          <w:p w14:paraId="22EDCB5A" w14:textId="77777777" w:rsidR="00D64A5C" w:rsidRPr="00FD097D" w:rsidRDefault="00D64A5C" w:rsidP="00D64A5C">
            <w:pPr>
              <w:tabs>
                <w:tab w:val="clear" w:pos="357"/>
              </w:tabs>
              <w:spacing w:after="0"/>
              <w:jc w:val="center"/>
              <w:rPr>
                <w:sz w:val="18"/>
                <w:szCs w:val="18"/>
                <w:lang w:val="nb-NO" w:eastAsia="nb-NO"/>
              </w:rPr>
            </w:pPr>
          </w:p>
        </w:tc>
        <w:tc>
          <w:tcPr>
            <w:tcW w:w="496" w:type="dxa"/>
            <w:tcBorders>
              <w:top w:val="nil"/>
              <w:left w:val="single" w:sz="4" w:space="0" w:color="auto"/>
              <w:bottom w:val="single" w:sz="4" w:space="0" w:color="auto"/>
              <w:right w:val="single" w:sz="4" w:space="0" w:color="auto"/>
            </w:tcBorders>
            <w:vAlign w:val="center"/>
            <w:hideMark/>
          </w:tcPr>
          <w:p w14:paraId="179F0C19"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466" w:type="dxa"/>
            <w:tcBorders>
              <w:top w:val="nil"/>
              <w:left w:val="nil"/>
              <w:bottom w:val="single" w:sz="4" w:space="0" w:color="auto"/>
              <w:right w:val="single" w:sz="4" w:space="0" w:color="auto"/>
            </w:tcBorders>
            <w:vAlign w:val="center"/>
            <w:hideMark/>
          </w:tcPr>
          <w:p w14:paraId="4B9FCABC"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513" w:type="dxa"/>
            <w:gridSpan w:val="2"/>
            <w:tcBorders>
              <w:top w:val="nil"/>
              <w:left w:val="nil"/>
              <w:bottom w:val="single" w:sz="4" w:space="0" w:color="auto"/>
              <w:right w:val="single" w:sz="4" w:space="0" w:color="auto"/>
            </w:tcBorders>
            <w:noWrap/>
            <w:vAlign w:val="bottom"/>
            <w:hideMark/>
          </w:tcPr>
          <w:p w14:paraId="4C317C37" w14:textId="77777777" w:rsidR="00D64A5C" w:rsidRPr="00FD097D" w:rsidRDefault="00D64A5C" w:rsidP="00D64A5C">
            <w:pPr>
              <w:tabs>
                <w:tab w:val="clear" w:pos="357"/>
              </w:tabs>
              <w:spacing w:after="0"/>
              <w:jc w:val="left"/>
              <w:rPr>
                <w:rFonts w:cs="Arial"/>
                <w:sz w:val="18"/>
                <w:szCs w:val="18"/>
                <w:lang w:val="nb-NO" w:eastAsia="nb-NO"/>
              </w:rPr>
            </w:pPr>
            <w:r w:rsidRPr="00FD097D">
              <w:rPr>
                <w:rFonts w:cs="Arial"/>
                <w:sz w:val="18"/>
                <w:szCs w:val="18"/>
                <w:lang w:val="nb-NO" w:eastAsia="nb-NO"/>
              </w:rPr>
              <w:t> </w:t>
            </w:r>
          </w:p>
        </w:tc>
      </w:tr>
      <w:tr w:rsidR="00D64A5C" w:rsidRPr="00FD097D" w14:paraId="632CC05B" w14:textId="77777777" w:rsidTr="00892086">
        <w:trPr>
          <w:trHeight w:val="221"/>
        </w:trPr>
        <w:tc>
          <w:tcPr>
            <w:tcW w:w="4820" w:type="dxa"/>
            <w:tcBorders>
              <w:top w:val="nil"/>
              <w:left w:val="single" w:sz="4" w:space="0" w:color="auto"/>
              <w:bottom w:val="single" w:sz="4" w:space="0" w:color="auto"/>
              <w:right w:val="single" w:sz="4" w:space="0" w:color="auto"/>
            </w:tcBorders>
            <w:vAlign w:val="center"/>
            <w:hideMark/>
          </w:tcPr>
          <w:p w14:paraId="7555020D" w14:textId="77777777" w:rsidR="00D64A5C" w:rsidRPr="00FD097D" w:rsidRDefault="00D64A5C" w:rsidP="00D64A5C">
            <w:pPr>
              <w:tabs>
                <w:tab w:val="clear" w:pos="357"/>
              </w:tabs>
              <w:spacing w:after="0"/>
              <w:jc w:val="left"/>
              <w:rPr>
                <w:sz w:val="18"/>
                <w:szCs w:val="18"/>
                <w:lang w:eastAsia="nb-NO"/>
              </w:rPr>
            </w:pPr>
            <w:r w:rsidRPr="00FD097D">
              <w:rPr>
                <w:sz w:val="18"/>
                <w:szCs w:val="18"/>
                <w:lang w:eastAsia="nb-NO"/>
              </w:rPr>
              <w:t>Losartan Group AR3_1 (100mg)</w:t>
            </w:r>
          </w:p>
        </w:tc>
        <w:tc>
          <w:tcPr>
            <w:tcW w:w="425" w:type="dxa"/>
            <w:tcBorders>
              <w:top w:val="nil"/>
              <w:left w:val="nil"/>
              <w:bottom w:val="single" w:sz="4" w:space="0" w:color="auto"/>
              <w:right w:val="single" w:sz="4" w:space="0" w:color="auto"/>
            </w:tcBorders>
            <w:vAlign w:val="center"/>
            <w:hideMark/>
          </w:tcPr>
          <w:p w14:paraId="593C92A0" w14:textId="77777777" w:rsidR="00D64A5C" w:rsidRPr="00FD097D" w:rsidRDefault="00D64A5C" w:rsidP="00D64A5C">
            <w:pPr>
              <w:tabs>
                <w:tab w:val="clear" w:pos="357"/>
              </w:tabs>
              <w:spacing w:after="0"/>
              <w:jc w:val="center"/>
              <w:rPr>
                <w:sz w:val="18"/>
                <w:szCs w:val="18"/>
                <w:lang w:eastAsia="nb-NO"/>
              </w:rPr>
            </w:pPr>
            <w:r w:rsidRPr="00FD097D">
              <w:rPr>
                <w:sz w:val="18"/>
                <w:szCs w:val="18"/>
                <w:lang w:eastAsia="nb-NO"/>
              </w:rPr>
              <w:t> </w:t>
            </w:r>
          </w:p>
        </w:tc>
        <w:tc>
          <w:tcPr>
            <w:tcW w:w="647" w:type="dxa"/>
            <w:tcBorders>
              <w:top w:val="nil"/>
              <w:left w:val="nil"/>
              <w:bottom w:val="single" w:sz="4" w:space="0" w:color="auto"/>
              <w:right w:val="single" w:sz="4" w:space="0" w:color="auto"/>
            </w:tcBorders>
            <w:vAlign w:val="center"/>
            <w:hideMark/>
          </w:tcPr>
          <w:p w14:paraId="03D1DF2B" w14:textId="77777777" w:rsidR="00D64A5C" w:rsidRPr="00FD097D" w:rsidRDefault="00D64A5C" w:rsidP="00D64A5C">
            <w:pPr>
              <w:tabs>
                <w:tab w:val="clear" w:pos="357"/>
              </w:tabs>
              <w:spacing w:after="0"/>
              <w:jc w:val="center"/>
              <w:rPr>
                <w:sz w:val="18"/>
                <w:szCs w:val="18"/>
                <w:lang w:eastAsia="nb-NO"/>
              </w:rPr>
            </w:pPr>
            <w:r w:rsidRPr="00FD097D">
              <w:rPr>
                <w:sz w:val="18"/>
                <w:szCs w:val="18"/>
                <w:lang w:eastAsia="nb-NO"/>
              </w:rPr>
              <w:t> </w:t>
            </w:r>
          </w:p>
        </w:tc>
        <w:tc>
          <w:tcPr>
            <w:tcW w:w="504" w:type="dxa"/>
            <w:tcBorders>
              <w:top w:val="nil"/>
              <w:left w:val="nil"/>
              <w:bottom w:val="single" w:sz="4" w:space="0" w:color="auto"/>
              <w:right w:val="single" w:sz="4" w:space="0" w:color="auto"/>
            </w:tcBorders>
            <w:vAlign w:val="center"/>
            <w:hideMark/>
          </w:tcPr>
          <w:p w14:paraId="256B1C56" w14:textId="77777777" w:rsidR="00D64A5C" w:rsidRPr="00FD097D" w:rsidRDefault="00D64A5C" w:rsidP="00D64A5C">
            <w:pPr>
              <w:tabs>
                <w:tab w:val="clear" w:pos="357"/>
              </w:tabs>
              <w:spacing w:after="0"/>
              <w:jc w:val="center"/>
              <w:rPr>
                <w:sz w:val="18"/>
                <w:szCs w:val="18"/>
                <w:lang w:eastAsia="nb-NO"/>
              </w:rPr>
            </w:pPr>
            <w:r w:rsidRPr="00FD097D">
              <w:rPr>
                <w:sz w:val="18"/>
                <w:szCs w:val="18"/>
                <w:lang w:eastAsia="nb-NO"/>
              </w:rPr>
              <w:t> </w:t>
            </w:r>
          </w:p>
        </w:tc>
        <w:tc>
          <w:tcPr>
            <w:tcW w:w="395" w:type="dxa"/>
            <w:tcBorders>
              <w:top w:val="nil"/>
              <w:left w:val="single" w:sz="4" w:space="0" w:color="auto"/>
              <w:bottom w:val="single" w:sz="4" w:space="0" w:color="auto"/>
              <w:right w:val="single" w:sz="4" w:space="0" w:color="auto"/>
            </w:tcBorders>
            <w:vAlign w:val="center"/>
            <w:hideMark/>
          </w:tcPr>
          <w:p w14:paraId="192ACD10"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X</w:t>
            </w:r>
          </w:p>
        </w:tc>
        <w:tc>
          <w:tcPr>
            <w:tcW w:w="393" w:type="dxa"/>
            <w:tcBorders>
              <w:top w:val="nil"/>
              <w:left w:val="nil"/>
              <w:bottom w:val="single" w:sz="4" w:space="0" w:color="auto"/>
              <w:right w:val="single" w:sz="4" w:space="0" w:color="auto"/>
            </w:tcBorders>
            <w:vAlign w:val="center"/>
            <w:hideMark/>
          </w:tcPr>
          <w:p w14:paraId="1A098CAC"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X</w:t>
            </w:r>
          </w:p>
        </w:tc>
        <w:tc>
          <w:tcPr>
            <w:tcW w:w="395" w:type="dxa"/>
            <w:tcBorders>
              <w:top w:val="nil"/>
              <w:left w:val="nil"/>
              <w:bottom w:val="single" w:sz="4" w:space="0" w:color="auto"/>
              <w:right w:val="single" w:sz="4" w:space="0" w:color="auto"/>
            </w:tcBorders>
            <w:vAlign w:val="center"/>
            <w:hideMark/>
          </w:tcPr>
          <w:p w14:paraId="7B665C40"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X</w:t>
            </w:r>
          </w:p>
        </w:tc>
        <w:tc>
          <w:tcPr>
            <w:tcW w:w="393" w:type="dxa"/>
            <w:tcBorders>
              <w:top w:val="nil"/>
              <w:left w:val="nil"/>
              <w:bottom w:val="single" w:sz="4" w:space="0" w:color="auto"/>
              <w:right w:val="single" w:sz="4" w:space="0" w:color="auto"/>
            </w:tcBorders>
            <w:vAlign w:val="center"/>
            <w:hideMark/>
          </w:tcPr>
          <w:p w14:paraId="20EE052E"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p>
        </w:tc>
        <w:tc>
          <w:tcPr>
            <w:tcW w:w="395" w:type="dxa"/>
            <w:tcBorders>
              <w:top w:val="nil"/>
              <w:left w:val="nil"/>
              <w:bottom w:val="single" w:sz="4" w:space="0" w:color="auto"/>
              <w:right w:val="single" w:sz="4" w:space="0" w:color="auto"/>
            </w:tcBorders>
            <w:vAlign w:val="center"/>
            <w:hideMark/>
          </w:tcPr>
          <w:p w14:paraId="664967FC"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29272A2E"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5E89F54F"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6D94C64A"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7F8808FA"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20CD6804"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031C2B69"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6ABA1955"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006AC8F2"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475" w:type="dxa"/>
            <w:tcBorders>
              <w:top w:val="nil"/>
              <w:left w:val="nil"/>
              <w:bottom w:val="single" w:sz="4" w:space="0" w:color="auto"/>
              <w:right w:val="single" w:sz="4" w:space="0" w:color="auto"/>
            </w:tcBorders>
            <w:vAlign w:val="center"/>
          </w:tcPr>
          <w:p w14:paraId="1BABA816" w14:textId="77777777" w:rsidR="00D64A5C" w:rsidRPr="00FD097D" w:rsidRDefault="00D64A5C" w:rsidP="00D64A5C">
            <w:pPr>
              <w:tabs>
                <w:tab w:val="clear" w:pos="357"/>
              </w:tabs>
              <w:spacing w:after="0"/>
              <w:jc w:val="center"/>
              <w:rPr>
                <w:sz w:val="18"/>
                <w:szCs w:val="18"/>
                <w:lang w:val="nb-NO" w:eastAsia="nb-NO"/>
              </w:rPr>
            </w:pPr>
          </w:p>
        </w:tc>
        <w:tc>
          <w:tcPr>
            <w:tcW w:w="496" w:type="dxa"/>
            <w:tcBorders>
              <w:top w:val="nil"/>
              <w:left w:val="single" w:sz="4" w:space="0" w:color="auto"/>
              <w:bottom w:val="single" w:sz="4" w:space="0" w:color="auto"/>
              <w:right w:val="single" w:sz="4" w:space="0" w:color="auto"/>
            </w:tcBorders>
            <w:vAlign w:val="center"/>
            <w:hideMark/>
          </w:tcPr>
          <w:p w14:paraId="235C0200"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466" w:type="dxa"/>
            <w:tcBorders>
              <w:top w:val="nil"/>
              <w:left w:val="nil"/>
              <w:bottom w:val="single" w:sz="4" w:space="0" w:color="auto"/>
              <w:right w:val="single" w:sz="4" w:space="0" w:color="auto"/>
            </w:tcBorders>
            <w:vAlign w:val="center"/>
            <w:hideMark/>
          </w:tcPr>
          <w:p w14:paraId="1BC58D36"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513" w:type="dxa"/>
            <w:gridSpan w:val="2"/>
            <w:tcBorders>
              <w:top w:val="nil"/>
              <w:left w:val="nil"/>
              <w:bottom w:val="single" w:sz="4" w:space="0" w:color="auto"/>
              <w:right w:val="single" w:sz="4" w:space="0" w:color="auto"/>
            </w:tcBorders>
            <w:noWrap/>
            <w:vAlign w:val="bottom"/>
            <w:hideMark/>
          </w:tcPr>
          <w:p w14:paraId="04C70C3A" w14:textId="77777777" w:rsidR="00D64A5C" w:rsidRPr="00FD097D" w:rsidRDefault="00D64A5C" w:rsidP="00D64A5C">
            <w:pPr>
              <w:tabs>
                <w:tab w:val="clear" w:pos="357"/>
              </w:tabs>
              <w:spacing w:after="0"/>
              <w:jc w:val="left"/>
              <w:rPr>
                <w:rFonts w:cs="Arial"/>
                <w:sz w:val="18"/>
                <w:szCs w:val="18"/>
                <w:lang w:val="nb-NO" w:eastAsia="nb-NO"/>
              </w:rPr>
            </w:pPr>
            <w:r w:rsidRPr="00FD097D">
              <w:rPr>
                <w:rFonts w:cs="Arial"/>
                <w:sz w:val="18"/>
                <w:szCs w:val="18"/>
                <w:lang w:val="nb-NO" w:eastAsia="nb-NO"/>
              </w:rPr>
              <w:t> </w:t>
            </w:r>
          </w:p>
        </w:tc>
      </w:tr>
      <w:tr w:rsidR="00D64A5C" w:rsidRPr="00FD097D" w14:paraId="751AD920" w14:textId="77777777" w:rsidTr="00892086">
        <w:trPr>
          <w:trHeight w:val="221"/>
        </w:trPr>
        <w:tc>
          <w:tcPr>
            <w:tcW w:w="4820" w:type="dxa"/>
            <w:tcBorders>
              <w:top w:val="nil"/>
              <w:left w:val="single" w:sz="4" w:space="0" w:color="auto"/>
              <w:bottom w:val="single" w:sz="4" w:space="0" w:color="auto"/>
              <w:right w:val="single" w:sz="4" w:space="0" w:color="auto"/>
            </w:tcBorders>
            <w:vAlign w:val="center"/>
            <w:hideMark/>
          </w:tcPr>
          <w:p w14:paraId="46DC5CDB" w14:textId="77777777" w:rsidR="00D64A5C" w:rsidRPr="00FD097D" w:rsidRDefault="00D64A5C" w:rsidP="00D64A5C">
            <w:pPr>
              <w:tabs>
                <w:tab w:val="clear" w:pos="357"/>
              </w:tabs>
              <w:spacing w:after="0"/>
              <w:jc w:val="left"/>
              <w:rPr>
                <w:sz w:val="18"/>
                <w:szCs w:val="18"/>
                <w:lang w:eastAsia="nb-NO"/>
              </w:rPr>
            </w:pPr>
            <w:r w:rsidRPr="00FD097D">
              <w:rPr>
                <w:sz w:val="18"/>
                <w:szCs w:val="18"/>
                <w:lang w:eastAsia="nb-NO"/>
              </w:rPr>
              <w:t>Losartan Group AR3_2 (100mg)</w:t>
            </w:r>
          </w:p>
        </w:tc>
        <w:tc>
          <w:tcPr>
            <w:tcW w:w="425" w:type="dxa"/>
            <w:tcBorders>
              <w:top w:val="nil"/>
              <w:left w:val="nil"/>
              <w:bottom w:val="single" w:sz="4" w:space="0" w:color="auto"/>
              <w:right w:val="single" w:sz="4" w:space="0" w:color="auto"/>
            </w:tcBorders>
            <w:vAlign w:val="center"/>
            <w:hideMark/>
          </w:tcPr>
          <w:p w14:paraId="0EE30E09" w14:textId="77777777" w:rsidR="00D64A5C" w:rsidRPr="00FD097D" w:rsidRDefault="00D64A5C" w:rsidP="00D64A5C">
            <w:pPr>
              <w:tabs>
                <w:tab w:val="clear" w:pos="357"/>
              </w:tabs>
              <w:spacing w:after="0"/>
              <w:jc w:val="center"/>
              <w:rPr>
                <w:sz w:val="18"/>
                <w:szCs w:val="18"/>
                <w:lang w:eastAsia="nb-NO"/>
              </w:rPr>
            </w:pPr>
            <w:r w:rsidRPr="00FD097D">
              <w:rPr>
                <w:sz w:val="18"/>
                <w:szCs w:val="18"/>
                <w:lang w:eastAsia="nb-NO"/>
              </w:rPr>
              <w:t> </w:t>
            </w:r>
          </w:p>
        </w:tc>
        <w:tc>
          <w:tcPr>
            <w:tcW w:w="647" w:type="dxa"/>
            <w:tcBorders>
              <w:top w:val="nil"/>
              <w:left w:val="nil"/>
              <w:bottom w:val="single" w:sz="4" w:space="0" w:color="auto"/>
              <w:right w:val="single" w:sz="4" w:space="0" w:color="auto"/>
            </w:tcBorders>
            <w:vAlign w:val="center"/>
            <w:hideMark/>
          </w:tcPr>
          <w:p w14:paraId="379E25E5" w14:textId="77777777" w:rsidR="00D64A5C" w:rsidRPr="00FD097D" w:rsidRDefault="00D64A5C" w:rsidP="00D64A5C">
            <w:pPr>
              <w:tabs>
                <w:tab w:val="clear" w:pos="357"/>
              </w:tabs>
              <w:spacing w:after="0"/>
              <w:jc w:val="center"/>
              <w:rPr>
                <w:sz w:val="18"/>
                <w:szCs w:val="18"/>
                <w:lang w:eastAsia="nb-NO"/>
              </w:rPr>
            </w:pPr>
            <w:r w:rsidRPr="00FD097D">
              <w:rPr>
                <w:sz w:val="18"/>
                <w:szCs w:val="18"/>
                <w:lang w:eastAsia="nb-NO"/>
              </w:rPr>
              <w:t> </w:t>
            </w:r>
          </w:p>
        </w:tc>
        <w:tc>
          <w:tcPr>
            <w:tcW w:w="504" w:type="dxa"/>
            <w:tcBorders>
              <w:top w:val="nil"/>
              <w:left w:val="nil"/>
              <w:bottom w:val="single" w:sz="4" w:space="0" w:color="auto"/>
              <w:right w:val="single" w:sz="4" w:space="0" w:color="auto"/>
            </w:tcBorders>
            <w:vAlign w:val="center"/>
            <w:hideMark/>
          </w:tcPr>
          <w:p w14:paraId="492085A0" w14:textId="77777777" w:rsidR="00D64A5C" w:rsidRPr="00FD097D" w:rsidRDefault="00D64A5C" w:rsidP="00D64A5C">
            <w:pPr>
              <w:tabs>
                <w:tab w:val="clear" w:pos="357"/>
              </w:tabs>
              <w:spacing w:after="0"/>
              <w:jc w:val="center"/>
              <w:rPr>
                <w:sz w:val="18"/>
                <w:szCs w:val="18"/>
                <w:lang w:eastAsia="nb-NO"/>
              </w:rPr>
            </w:pPr>
            <w:r w:rsidRPr="00FD097D">
              <w:rPr>
                <w:sz w:val="18"/>
                <w:szCs w:val="18"/>
                <w:lang w:eastAsia="nb-NO"/>
              </w:rPr>
              <w:t> </w:t>
            </w:r>
          </w:p>
        </w:tc>
        <w:tc>
          <w:tcPr>
            <w:tcW w:w="395" w:type="dxa"/>
            <w:tcBorders>
              <w:top w:val="nil"/>
              <w:left w:val="single" w:sz="4" w:space="0" w:color="auto"/>
              <w:bottom w:val="single" w:sz="4" w:space="0" w:color="auto"/>
              <w:right w:val="single" w:sz="4" w:space="0" w:color="auto"/>
            </w:tcBorders>
            <w:vAlign w:val="center"/>
            <w:hideMark/>
          </w:tcPr>
          <w:p w14:paraId="7FB3373E" w14:textId="77777777" w:rsidR="00D64A5C" w:rsidRPr="00FD097D" w:rsidRDefault="00D64A5C" w:rsidP="00D64A5C">
            <w:pPr>
              <w:tabs>
                <w:tab w:val="clear" w:pos="357"/>
              </w:tabs>
              <w:spacing w:after="0"/>
              <w:jc w:val="center"/>
              <w:rPr>
                <w:sz w:val="18"/>
                <w:szCs w:val="18"/>
                <w:lang w:eastAsia="nb-NO"/>
              </w:rPr>
            </w:pPr>
            <w:r w:rsidRPr="00FD097D">
              <w:rPr>
                <w:sz w:val="18"/>
                <w:szCs w:val="18"/>
                <w:lang w:eastAsia="nb-NO"/>
              </w:rPr>
              <w:t> </w:t>
            </w:r>
          </w:p>
        </w:tc>
        <w:tc>
          <w:tcPr>
            <w:tcW w:w="393" w:type="dxa"/>
            <w:tcBorders>
              <w:top w:val="nil"/>
              <w:left w:val="nil"/>
              <w:bottom w:val="single" w:sz="4" w:space="0" w:color="auto"/>
              <w:right w:val="single" w:sz="4" w:space="0" w:color="auto"/>
            </w:tcBorders>
            <w:vAlign w:val="center"/>
            <w:hideMark/>
          </w:tcPr>
          <w:p w14:paraId="195B49D9"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X</w:t>
            </w:r>
          </w:p>
        </w:tc>
        <w:tc>
          <w:tcPr>
            <w:tcW w:w="395" w:type="dxa"/>
            <w:tcBorders>
              <w:top w:val="nil"/>
              <w:left w:val="nil"/>
              <w:bottom w:val="single" w:sz="4" w:space="0" w:color="auto"/>
              <w:right w:val="single" w:sz="4" w:space="0" w:color="auto"/>
            </w:tcBorders>
            <w:vAlign w:val="center"/>
            <w:hideMark/>
          </w:tcPr>
          <w:p w14:paraId="5E2CDB47"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X</w:t>
            </w:r>
          </w:p>
        </w:tc>
        <w:tc>
          <w:tcPr>
            <w:tcW w:w="393" w:type="dxa"/>
            <w:tcBorders>
              <w:top w:val="nil"/>
              <w:left w:val="nil"/>
              <w:bottom w:val="single" w:sz="4" w:space="0" w:color="auto"/>
              <w:right w:val="single" w:sz="4" w:space="0" w:color="auto"/>
            </w:tcBorders>
            <w:vAlign w:val="center"/>
            <w:hideMark/>
          </w:tcPr>
          <w:p w14:paraId="79E51DA3"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p>
        </w:tc>
        <w:tc>
          <w:tcPr>
            <w:tcW w:w="395" w:type="dxa"/>
            <w:tcBorders>
              <w:top w:val="nil"/>
              <w:left w:val="nil"/>
              <w:bottom w:val="single" w:sz="4" w:space="0" w:color="auto"/>
              <w:right w:val="single" w:sz="4" w:space="0" w:color="auto"/>
            </w:tcBorders>
            <w:vAlign w:val="center"/>
            <w:hideMark/>
          </w:tcPr>
          <w:p w14:paraId="65AEF72A"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044CF754"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17B908AA"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308E2F9C"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59C542F2"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7FA61E7E"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22ECCD26"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7186EA91"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5FE1AC9E"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475" w:type="dxa"/>
            <w:tcBorders>
              <w:top w:val="nil"/>
              <w:left w:val="nil"/>
              <w:bottom w:val="single" w:sz="4" w:space="0" w:color="auto"/>
              <w:right w:val="single" w:sz="4" w:space="0" w:color="auto"/>
            </w:tcBorders>
            <w:vAlign w:val="center"/>
          </w:tcPr>
          <w:p w14:paraId="6FA8119F" w14:textId="77777777" w:rsidR="00D64A5C" w:rsidRPr="00FD097D" w:rsidRDefault="00D64A5C" w:rsidP="00D64A5C">
            <w:pPr>
              <w:tabs>
                <w:tab w:val="clear" w:pos="357"/>
              </w:tabs>
              <w:spacing w:after="0"/>
              <w:jc w:val="center"/>
              <w:rPr>
                <w:sz w:val="18"/>
                <w:szCs w:val="18"/>
                <w:lang w:val="nb-NO" w:eastAsia="nb-NO"/>
              </w:rPr>
            </w:pPr>
          </w:p>
        </w:tc>
        <w:tc>
          <w:tcPr>
            <w:tcW w:w="496" w:type="dxa"/>
            <w:tcBorders>
              <w:top w:val="nil"/>
              <w:left w:val="single" w:sz="4" w:space="0" w:color="auto"/>
              <w:bottom w:val="single" w:sz="4" w:space="0" w:color="auto"/>
              <w:right w:val="single" w:sz="4" w:space="0" w:color="auto"/>
            </w:tcBorders>
            <w:vAlign w:val="center"/>
            <w:hideMark/>
          </w:tcPr>
          <w:p w14:paraId="1DB8F401"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466" w:type="dxa"/>
            <w:tcBorders>
              <w:top w:val="nil"/>
              <w:left w:val="nil"/>
              <w:bottom w:val="single" w:sz="4" w:space="0" w:color="auto"/>
              <w:right w:val="single" w:sz="4" w:space="0" w:color="auto"/>
            </w:tcBorders>
            <w:vAlign w:val="center"/>
            <w:hideMark/>
          </w:tcPr>
          <w:p w14:paraId="5B758BED"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513" w:type="dxa"/>
            <w:gridSpan w:val="2"/>
            <w:tcBorders>
              <w:top w:val="nil"/>
              <w:left w:val="nil"/>
              <w:bottom w:val="single" w:sz="4" w:space="0" w:color="auto"/>
              <w:right w:val="single" w:sz="4" w:space="0" w:color="auto"/>
            </w:tcBorders>
            <w:noWrap/>
            <w:vAlign w:val="bottom"/>
            <w:hideMark/>
          </w:tcPr>
          <w:p w14:paraId="4785DA77" w14:textId="77777777" w:rsidR="00D64A5C" w:rsidRPr="00FD097D" w:rsidRDefault="00D64A5C" w:rsidP="00D64A5C">
            <w:pPr>
              <w:tabs>
                <w:tab w:val="clear" w:pos="357"/>
              </w:tabs>
              <w:spacing w:after="0"/>
              <w:jc w:val="left"/>
              <w:rPr>
                <w:rFonts w:cs="Arial"/>
                <w:sz w:val="18"/>
                <w:szCs w:val="18"/>
                <w:lang w:val="nb-NO" w:eastAsia="nb-NO"/>
              </w:rPr>
            </w:pPr>
            <w:r w:rsidRPr="00FD097D">
              <w:rPr>
                <w:rFonts w:cs="Arial"/>
                <w:sz w:val="18"/>
                <w:szCs w:val="18"/>
                <w:lang w:val="nb-NO" w:eastAsia="nb-NO"/>
              </w:rPr>
              <w:t> </w:t>
            </w:r>
          </w:p>
        </w:tc>
      </w:tr>
      <w:tr w:rsidR="00D64A5C" w:rsidRPr="00FD097D" w14:paraId="32CBB17D" w14:textId="77777777" w:rsidTr="00892086">
        <w:trPr>
          <w:trHeight w:val="221"/>
        </w:trPr>
        <w:tc>
          <w:tcPr>
            <w:tcW w:w="4820" w:type="dxa"/>
            <w:tcBorders>
              <w:top w:val="nil"/>
              <w:left w:val="single" w:sz="4" w:space="0" w:color="auto"/>
              <w:bottom w:val="single" w:sz="4" w:space="0" w:color="auto"/>
              <w:right w:val="single" w:sz="4" w:space="0" w:color="auto"/>
            </w:tcBorders>
            <w:vAlign w:val="center"/>
            <w:hideMark/>
          </w:tcPr>
          <w:p w14:paraId="22088EEC" w14:textId="77777777" w:rsidR="00D64A5C" w:rsidRPr="00FD097D" w:rsidRDefault="00D64A5C" w:rsidP="00D64A5C">
            <w:pPr>
              <w:tabs>
                <w:tab w:val="clear" w:pos="357"/>
              </w:tabs>
              <w:spacing w:after="0"/>
              <w:jc w:val="left"/>
              <w:rPr>
                <w:sz w:val="18"/>
                <w:szCs w:val="18"/>
                <w:lang w:eastAsia="nb-NO"/>
              </w:rPr>
            </w:pPr>
            <w:r w:rsidRPr="00FD097D">
              <w:rPr>
                <w:sz w:val="18"/>
                <w:szCs w:val="18"/>
                <w:lang w:eastAsia="nb-NO"/>
              </w:rPr>
              <w:t xml:space="preserve">Losartan Group AR3_3 (100mg) </w:t>
            </w:r>
          </w:p>
        </w:tc>
        <w:tc>
          <w:tcPr>
            <w:tcW w:w="425" w:type="dxa"/>
            <w:tcBorders>
              <w:top w:val="nil"/>
              <w:left w:val="nil"/>
              <w:bottom w:val="single" w:sz="4" w:space="0" w:color="auto"/>
              <w:right w:val="single" w:sz="4" w:space="0" w:color="auto"/>
            </w:tcBorders>
            <w:vAlign w:val="center"/>
            <w:hideMark/>
          </w:tcPr>
          <w:p w14:paraId="3D5FB599" w14:textId="77777777" w:rsidR="00D64A5C" w:rsidRPr="00FD097D" w:rsidRDefault="00D64A5C" w:rsidP="00D64A5C">
            <w:pPr>
              <w:tabs>
                <w:tab w:val="clear" w:pos="357"/>
              </w:tabs>
              <w:spacing w:after="0"/>
              <w:jc w:val="center"/>
              <w:rPr>
                <w:sz w:val="18"/>
                <w:szCs w:val="18"/>
                <w:lang w:eastAsia="nb-NO"/>
              </w:rPr>
            </w:pPr>
            <w:r w:rsidRPr="00FD097D">
              <w:rPr>
                <w:sz w:val="18"/>
                <w:szCs w:val="18"/>
                <w:lang w:eastAsia="nb-NO"/>
              </w:rPr>
              <w:t> </w:t>
            </w:r>
          </w:p>
        </w:tc>
        <w:tc>
          <w:tcPr>
            <w:tcW w:w="647" w:type="dxa"/>
            <w:tcBorders>
              <w:top w:val="nil"/>
              <w:left w:val="nil"/>
              <w:bottom w:val="single" w:sz="4" w:space="0" w:color="auto"/>
              <w:right w:val="single" w:sz="4" w:space="0" w:color="auto"/>
            </w:tcBorders>
            <w:vAlign w:val="center"/>
            <w:hideMark/>
          </w:tcPr>
          <w:p w14:paraId="1BC67B76" w14:textId="77777777" w:rsidR="00D64A5C" w:rsidRPr="00FD097D" w:rsidRDefault="00D64A5C" w:rsidP="00D64A5C">
            <w:pPr>
              <w:tabs>
                <w:tab w:val="clear" w:pos="357"/>
              </w:tabs>
              <w:spacing w:after="0"/>
              <w:jc w:val="center"/>
              <w:rPr>
                <w:sz w:val="18"/>
                <w:szCs w:val="18"/>
                <w:lang w:eastAsia="nb-NO"/>
              </w:rPr>
            </w:pPr>
            <w:r w:rsidRPr="00FD097D">
              <w:rPr>
                <w:sz w:val="18"/>
                <w:szCs w:val="18"/>
                <w:lang w:eastAsia="nb-NO"/>
              </w:rPr>
              <w:t> </w:t>
            </w:r>
          </w:p>
        </w:tc>
        <w:tc>
          <w:tcPr>
            <w:tcW w:w="504" w:type="dxa"/>
            <w:tcBorders>
              <w:top w:val="nil"/>
              <w:left w:val="nil"/>
              <w:bottom w:val="single" w:sz="4" w:space="0" w:color="auto"/>
              <w:right w:val="single" w:sz="4" w:space="0" w:color="auto"/>
            </w:tcBorders>
            <w:vAlign w:val="center"/>
            <w:hideMark/>
          </w:tcPr>
          <w:p w14:paraId="287B1F48" w14:textId="77777777" w:rsidR="00D64A5C" w:rsidRPr="00FD097D" w:rsidRDefault="00D64A5C" w:rsidP="00D64A5C">
            <w:pPr>
              <w:tabs>
                <w:tab w:val="clear" w:pos="357"/>
              </w:tabs>
              <w:spacing w:after="0"/>
              <w:jc w:val="center"/>
              <w:rPr>
                <w:sz w:val="18"/>
                <w:szCs w:val="18"/>
                <w:lang w:eastAsia="nb-NO"/>
              </w:rPr>
            </w:pPr>
            <w:r w:rsidRPr="00FD097D">
              <w:rPr>
                <w:sz w:val="18"/>
                <w:szCs w:val="18"/>
                <w:lang w:eastAsia="nb-NO"/>
              </w:rPr>
              <w:t> </w:t>
            </w:r>
          </w:p>
        </w:tc>
        <w:tc>
          <w:tcPr>
            <w:tcW w:w="395" w:type="dxa"/>
            <w:tcBorders>
              <w:top w:val="nil"/>
              <w:left w:val="single" w:sz="4" w:space="0" w:color="auto"/>
              <w:bottom w:val="single" w:sz="4" w:space="0" w:color="auto"/>
              <w:right w:val="single" w:sz="4" w:space="0" w:color="auto"/>
            </w:tcBorders>
            <w:vAlign w:val="center"/>
            <w:hideMark/>
          </w:tcPr>
          <w:p w14:paraId="166BD697" w14:textId="77777777" w:rsidR="00D64A5C" w:rsidRPr="00FD097D" w:rsidRDefault="00D64A5C" w:rsidP="00D64A5C">
            <w:pPr>
              <w:tabs>
                <w:tab w:val="clear" w:pos="357"/>
              </w:tabs>
              <w:spacing w:after="0"/>
              <w:jc w:val="center"/>
              <w:rPr>
                <w:sz w:val="18"/>
                <w:szCs w:val="18"/>
                <w:lang w:eastAsia="nb-NO"/>
              </w:rPr>
            </w:pPr>
            <w:r w:rsidRPr="00FD097D">
              <w:rPr>
                <w:sz w:val="18"/>
                <w:szCs w:val="18"/>
                <w:lang w:eastAsia="nb-NO"/>
              </w:rPr>
              <w:t> </w:t>
            </w:r>
          </w:p>
        </w:tc>
        <w:tc>
          <w:tcPr>
            <w:tcW w:w="393" w:type="dxa"/>
            <w:tcBorders>
              <w:top w:val="nil"/>
              <w:left w:val="nil"/>
              <w:bottom w:val="single" w:sz="4" w:space="0" w:color="auto"/>
              <w:right w:val="single" w:sz="4" w:space="0" w:color="auto"/>
            </w:tcBorders>
            <w:vAlign w:val="center"/>
            <w:hideMark/>
          </w:tcPr>
          <w:p w14:paraId="421412A2" w14:textId="77777777" w:rsidR="00D64A5C" w:rsidRPr="00FD097D" w:rsidRDefault="00D64A5C" w:rsidP="00D64A5C">
            <w:pPr>
              <w:tabs>
                <w:tab w:val="clear" w:pos="357"/>
              </w:tabs>
              <w:spacing w:after="0"/>
              <w:jc w:val="center"/>
              <w:rPr>
                <w:sz w:val="18"/>
                <w:szCs w:val="18"/>
                <w:lang w:eastAsia="nb-NO"/>
              </w:rPr>
            </w:pPr>
            <w:r w:rsidRPr="00FD097D">
              <w:rPr>
                <w:sz w:val="18"/>
                <w:szCs w:val="18"/>
                <w:lang w:eastAsia="nb-NO"/>
              </w:rPr>
              <w:t> </w:t>
            </w:r>
          </w:p>
        </w:tc>
        <w:tc>
          <w:tcPr>
            <w:tcW w:w="395" w:type="dxa"/>
            <w:tcBorders>
              <w:top w:val="nil"/>
              <w:left w:val="nil"/>
              <w:bottom w:val="single" w:sz="4" w:space="0" w:color="auto"/>
              <w:right w:val="single" w:sz="4" w:space="0" w:color="auto"/>
            </w:tcBorders>
            <w:vAlign w:val="center"/>
            <w:hideMark/>
          </w:tcPr>
          <w:p w14:paraId="171B9809"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X</w:t>
            </w:r>
          </w:p>
        </w:tc>
        <w:tc>
          <w:tcPr>
            <w:tcW w:w="393" w:type="dxa"/>
            <w:tcBorders>
              <w:top w:val="nil"/>
              <w:left w:val="nil"/>
              <w:bottom w:val="single" w:sz="4" w:space="0" w:color="auto"/>
              <w:right w:val="single" w:sz="4" w:space="0" w:color="auto"/>
            </w:tcBorders>
            <w:vAlign w:val="center"/>
            <w:hideMark/>
          </w:tcPr>
          <w:p w14:paraId="18A45A2D"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p>
        </w:tc>
        <w:tc>
          <w:tcPr>
            <w:tcW w:w="395" w:type="dxa"/>
            <w:tcBorders>
              <w:top w:val="nil"/>
              <w:left w:val="nil"/>
              <w:bottom w:val="single" w:sz="4" w:space="0" w:color="auto"/>
              <w:right w:val="single" w:sz="4" w:space="0" w:color="auto"/>
            </w:tcBorders>
            <w:vAlign w:val="center"/>
            <w:hideMark/>
          </w:tcPr>
          <w:p w14:paraId="74244012"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2DBAD692"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73C66565"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1D2CC30A"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5943071C"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7B74AB03"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r w:rsidRPr="00FD097D">
              <w:rPr>
                <w:sz w:val="18"/>
                <w:szCs w:val="18"/>
                <w:lang w:val="nb-NO" w:eastAsia="nb-NO"/>
              </w:rPr>
              <w:t> </w:t>
            </w:r>
          </w:p>
        </w:tc>
        <w:tc>
          <w:tcPr>
            <w:tcW w:w="395" w:type="dxa"/>
            <w:tcBorders>
              <w:top w:val="nil"/>
              <w:left w:val="nil"/>
              <w:bottom w:val="single" w:sz="4" w:space="0" w:color="auto"/>
              <w:right w:val="single" w:sz="4" w:space="0" w:color="auto"/>
            </w:tcBorders>
            <w:vAlign w:val="center"/>
            <w:hideMark/>
          </w:tcPr>
          <w:p w14:paraId="45D19D3B"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1589C61D"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61820CAB"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475" w:type="dxa"/>
            <w:tcBorders>
              <w:top w:val="nil"/>
              <w:left w:val="nil"/>
              <w:bottom w:val="single" w:sz="4" w:space="0" w:color="auto"/>
              <w:right w:val="single" w:sz="4" w:space="0" w:color="auto"/>
            </w:tcBorders>
            <w:vAlign w:val="center"/>
          </w:tcPr>
          <w:p w14:paraId="552CD68F" w14:textId="77777777" w:rsidR="00D64A5C" w:rsidRPr="00FD097D" w:rsidRDefault="00D64A5C" w:rsidP="00D64A5C">
            <w:pPr>
              <w:tabs>
                <w:tab w:val="clear" w:pos="357"/>
              </w:tabs>
              <w:spacing w:after="0"/>
              <w:jc w:val="center"/>
              <w:rPr>
                <w:sz w:val="18"/>
                <w:szCs w:val="18"/>
                <w:lang w:val="nb-NO" w:eastAsia="nb-NO"/>
              </w:rPr>
            </w:pPr>
          </w:p>
        </w:tc>
        <w:tc>
          <w:tcPr>
            <w:tcW w:w="496" w:type="dxa"/>
            <w:tcBorders>
              <w:top w:val="nil"/>
              <w:left w:val="single" w:sz="4" w:space="0" w:color="auto"/>
              <w:bottom w:val="single" w:sz="4" w:space="0" w:color="auto"/>
              <w:right w:val="single" w:sz="4" w:space="0" w:color="auto"/>
            </w:tcBorders>
            <w:vAlign w:val="center"/>
            <w:hideMark/>
          </w:tcPr>
          <w:p w14:paraId="34300F01"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466" w:type="dxa"/>
            <w:tcBorders>
              <w:top w:val="nil"/>
              <w:left w:val="nil"/>
              <w:bottom w:val="single" w:sz="4" w:space="0" w:color="auto"/>
              <w:right w:val="single" w:sz="4" w:space="0" w:color="auto"/>
            </w:tcBorders>
            <w:vAlign w:val="center"/>
            <w:hideMark/>
          </w:tcPr>
          <w:p w14:paraId="32BC7826"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513" w:type="dxa"/>
            <w:gridSpan w:val="2"/>
            <w:tcBorders>
              <w:top w:val="nil"/>
              <w:left w:val="nil"/>
              <w:bottom w:val="single" w:sz="4" w:space="0" w:color="auto"/>
              <w:right w:val="single" w:sz="4" w:space="0" w:color="auto"/>
            </w:tcBorders>
            <w:noWrap/>
            <w:vAlign w:val="bottom"/>
            <w:hideMark/>
          </w:tcPr>
          <w:p w14:paraId="035A1B08" w14:textId="77777777" w:rsidR="00D64A5C" w:rsidRPr="00FD097D" w:rsidRDefault="00D64A5C" w:rsidP="00D64A5C">
            <w:pPr>
              <w:tabs>
                <w:tab w:val="clear" w:pos="357"/>
              </w:tabs>
              <w:spacing w:after="0"/>
              <w:jc w:val="left"/>
              <w:rPr>
                <w:rFonts w:cs="Arial"/>
                <w:sz w:val="18"/>
                <w:szCs w:val="18"/>
                <w:lang w:val="nb-NO" w:eastAsia="nb-NO"/>
              </w:rPr>
            </w:pPr>
            <w:r w:rsidRPr="00FD097D">
              <w:rPr>
                <w:rFonts w:cs="Arial"/>
                <w:sz w:val="18"/>
                <w:szCs w:val="18"/>
                <w:lang w:val="nb-NO" w:eastAsia="nb-NO"/>
              </w:rPr>
              <w:t> </w:t>
            </w:r>
          </w:p>
        </w:tc>
      </w:tr>
      <w:tr w:rsidR="00D64A5C" w:rsidRPr="00FD097D" w14:paraId="2F4FB1E5" w14:textId="77777777" w:rsidTr="00892086">
        <w:trPr>
          <w:trHeight w:val="221"/>
        </w:trPr>
        <w:tc>
          <w:tcPr>
            <w:tcW w:w="4820" w:type="dxa"/>
            <w:tcBorders>
              <w:top w:val="nil"/>
              <w:left w:val="single" w:sz="4" w:space="0" w:color="auto"/>
              <w:bottom w:val="single" w:sz="4" w:space="0" w:color="auto"/>
              <w:right w:val="single" w:sz="4" w:space="0" w:color="auto"/>
            </w:tcBorders>
            <w:vAlign w:val="center"/>
            <w:hideMark/>
          </w:tcPr>
          <w:p w14:paraId="4B64C8FF" w14:textId="77777777" w:rsidR="00D64A5C" w:rsidRPr="00FD097D" w:rsidRDefault="00D64A5C" w:rsidP="00D64A5C">
            <w:pPr>
              <w:tabs>
                <w:tab w:val="clear" w:pos="357"/>
              </w:tabs>
              <w:spacing w:after="0"/>
              <w:jc w:val="left"/>
              <w:rPr>
                <w:sz w:val="18"/>
                <w:szCs w:val="18"/>
                <w:vertAlign w:val="superscript"/>
                <w:lang w:val="nb-NO" w:eastAsia="nb-NO"/>
              </w:rPr>
            </w:pPr>
            <w:r w:rsidRPr="00FD097D">
              <w:rPr>
                <w:sz w:val="18"/>
                <w:szCs w:val="18"/>
                <w:lang w:val="nb-NO" w:eastAsia="nb-NO"/>
              </w:rPr>
              <w:t>Chemo:Temozolomide tablets</w:t>
            </w:r>
          </w:p>
        </w:tc>
        <w:tc>
          <w:tcPr>
            <w:tcW w:w="425" w:type="dxa"/>
            <w:tcBorders>
              <w:top w:val="nil"/>
              <w:left w:val="nil"/>
              <w:bottom w:val="single" w:sz="4" w:space="0" w:color="auto"/>
              <w:right w:val="single" w:sz="4" w:space="0" w:color="auto"/>
            </w:tcBorders>
            <w:vAlign w:val="center"/>
            <w:hideMark/>
          </w:tcPr>
          <w:p w14:paraId="747FCE80"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647" w:type="dxa"/>
            <w:tcBorders>
              <w:top w:val="nil"/>
              <w:left w:val="nil"/>
              <w:bottom w:val="single" w:sz="4" w:space="0" w:color="auto"/>
              <w:right w:val="single" w:sz="4" w:space="0" w:color="auto"/>
            </w:tcBorders>
            <w:vAlign w:val="center"/>
            <w:hideMark/>
          </w:tcPr>
          <w:p w14:paraId="66220BF8"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504" w:type="dxa"/>
            <w:tcBorders>
              <w:top w:val="nil"/>
              <w:left w:val="nil"/>
              <w:bottom w:val="single" w:sz="4" w:space="0" w:color="auto"/>
              <w:right w:val="single" w:sz="4" w:space="0" w:color="auto"/>
            </w:tcBorders>
            <w:vAlign w:val="center"/>
            <w:hideMark/>
          </w:tcPr>
          <w:p w14:paraId="43321285"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single" w:sz="4" w:space="0" w:color="auto"/>
              <w:bottom w:val="single" w:sz="4" w:space="0" w:color="auto"/>
              <w:right w:val="single" w:sz="4" w:space="0" w:color="auto"/>
            </w:tcBorders>
            <w:noWrap/>
            <w:vAlign w:val="center"/>
            <w:hideMark/>
          </w:tcPr>
          <w:p w14:paraId="72FD4198"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O</w:t>
            </w:r>
          </w:p>
        </w:tc>
        <w:tc>
          <w:tcPr>
            <w:tcW w:w="393" w:type="dxa"/>
            <w:tcBorders>
              <w:top w:val="nil"/>
              <w:left w:val="nil"/>
              <w:bottom w:val="single" w:sz="4" w:space="0" w:color="auto"/>
              <w:right w:val="single" w:sz="4" w:space="0" w:color="auto"/>
            </w:tcBorders>
            <w:noWrap/>
            <w:vAlign w:val="center"/>
            <w:hideMark/>
          </w:tcPr>
          <w:p w14:paraId="78CA56C8"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 </w:t>
            </w:r>
          </w:p>
        </w:tc>
        <w:tc>
          <w:tcPr>
            <w:tcW w:w="395" w:type="dxa"/>
            <w:tcBorders>
              <w:top w:val="nil"/>
              <w:left w:val="nil"/>
              <w:bottom w:val="single" w:sz="4" w:space="0" w:color="auto"/>
              <w:right w:val="single" w:sz="4" w:space="0" w:color="auto"/>
            </w:tcBorders>
            <w:noWrap/>
            <w:vAlign w:val="center"/>
            <w:hideMark/>
          </w:tcPr>
          <w:p w14:paraId="05702C86"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O</w:t>
            </w:r>
          </w:p>
        </w:tc>
        <w:tc>
          <w:tcPr>
            <w:tcW w:w="393" w:type="dxa"/>
            <w:tcBorders>
              <w:top w:val="nil"/>
              <w:left w:val="nil"/>
              <w:bottom w:val="single" w:sz="4" w:space="0" w:color="auto"/>
              <w:right w:val="single" w:sz="4" w:space="0" w:color="auto"/>
            </w:tcBorders>
            <w:vAlign w:val="center"/>
            <w:hideMark/>
          </w:tcPr>
          <w:p w14:paraId="3B68B984"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noWrap/>
            <w:vAlign w:val="center"/>
            <w:hideMark/>
          </w:tcPr>
          <w:p w14:paraId="3BA1D691"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O</w:t>
            </w:r>
          </w:p>
        </w:tc>
        <w:tc>
          <w:tcPr>
            <w:tcW w:w="393" w:type="dxa"/>
            <w:tcBorders>
              <w:top w:val="nil"/>
              <w:left w:val="nil"/>
              <w:bottom w:val="single" w:sz="4" w:space="0" w:color="auto"/>
              <w:right w:val="single" w:sz="4" w:space="0" w:color="auto"/>
            </w:tcBorders>
            <w:vAlign w:val="center"/>
            <w:hideMark/>
          </w:tcPr>
          <w:p w14:paraId="4AB15BCE"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noWrap/>
            <w:vAlign w:val="center"/>
            <w:hideMark/>
          </w:tcPr>
          <w:p w14:paraId="111BD397"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O</w:t>
            </w:r>
          </w:p>
        </w:tc>
        <w:tc>
          <w:tcPr>
            <w:tcW w:w="393" w:type="dxa"/>
            <w:tcBorders>
              <w:top w:val="nil"/>
              <w:left w:val="nil"/>
              <w:bottom w:val="single" w:sz="4" w:space="0" w:color="auto"/>
              <w:right w:val="single" w:sz="4" w:space="0" w:color="auto"/>
            </w:tcBorders>
            <w:vAlign w:val="center"/>
            <w:hideMark/>
          </w:tcPr>
          <w:p w14:paraId="739114F4"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noWrap/>
            <w:vAlign w:val="center"/>
            <w:hideMark/>
          </w:tcPr>
          <w:p w14:paraId="1FDDD153"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 xml:space="preserve">O </w:t>
            </w:r>
          </w:p>
        </w:tc>
        <w:tc>
          <w:tcPr>
            <w:tcW w:w="393" w:type="dxa"/>
            <w:tcBorders>
              <w:top w:val="nil"/>
              <w:left w:val="nil"/>
              <w:bottom w:val="single" w:sz="4" w:space="0" w:color="auto"/>
              <w:right w:val="single" w:sz="4" w:space="0" w:color="auto"/>
            </w:tcBorders>
            <w:vAlign w:val="center"/>
            <w:hideMark/>
          </w:tcPr>
          <w:p w14:paraId="1BB41A39"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noWrap/>
            <w:vAlign w:val="center"/>
            <w:hideMark/>
          </w:tcPr>
          <w:p w14:paraId="675EB19B"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O</w:t>
            </w:r>
          </w:p>
        </w:tc>
        <w:tc>
          <w:tcPr>
            <w:tcW w:w="393" w:type="dxa"/>
            <w:tcBorders>
              <w:top w:val="nil"/>
              <w:left w:val="nil"/>
              <w:bottom w:val="single" w:sz="4" w:space="0" w:color="auto"/>
              <w:right w:val="single" w:sz="4" w:space="0" w:color="auto"/>
            </w:tcBorders>
            <w:vAlign w:val="center"/>
            <w:hideMark/>
          </w:tcPr>
          <w:p w14:paraId="36D06A4A"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748A70B2"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475" w:type="dxa"/>
            <w:tcBorders>
              <w:top w:val="nil"/>
              <w:left w:val="nil"/>
              <w:bottom w:val="single" w:sz="4" w:space="0" w:color="auto"/>
              <w:right w:val="single" w:sz="4" w:space="0" w:color="auto"/>
            </w:tcBorders>
            <w:vAlign w:val="center"/>
          </w:tcPr>
          <w:p w14:paraId="7E12585E" w14:textId="77777777" w:rsidR="00D64A5C" w:rsidRPr="00FD097D" w:rsidRDefault="00D64A5C" w:rsidP="00D64A5C">
            <w:pPr>
              <w:tabs>
                <w:tab w:val="clear" w:pos="357"/>
              </w:tabs>
              <w:spacing w:after="0"/>
              <w:jc w:val="center"/>
              <w:rPr>
                <w:sz w:val="18"/>
                <w:szCs w:val="18"/>
                <w:lang w:val="nb-NO" w:eastAsia="nb-NO"/>
              </w:rPr>
            </w:pPr>
          </w:p>
        </w:tc>
        <w:tc>
          <w:tcPr>
            <w:tcW w:w="496" w:type="dxa"/>
            <w:tcBorders>
              <w:top w:val="nil"/>
              <w:left w:val="single" w:sz="4" w:space="0" w:color="auto"/>
              <w:bottom w:val="single" w:sz="4" w:space="0" w:color="auto"/>
              <w:right w:val="single" w:sz="4" w:space="0" w:color="auto"/>
            </w:tcBorders>
            <w:vAlign w:val="center"/>
            <w:hideMark/>
          </w:tcPr>
          <w:p w14:paraId="20D50A28"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466" w:type="dxa"/>
            <w:tcBorders>
              <w:top w:val="nil"/>
              <w:left w:val="nil"/>
              <w:bottom w:val="single" w:sz="4" w:space="0" w:color="auto"/>
              <w:right w:val="single" w:sz="4" w:space="0" w:color="auto"/>
            </w:tcBorders>
            <w:vAlign w:val="center"/>
            <w:hideMark/>
          </w:tcPr>
          <w:p w14:paraId="27F36BB0"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513" w:type="dxa"/>
            <w:gridSpan w:val="2"/>
            <w:tcBorders>
              <w:top w:val="nil"/>
              <w:left w:val="nil"/>
              <w:bottom w:val="single" w:sz="4" w:space="0" w:color="auto"/>
              <w:right w:val="single" w:sz="4" w:space="0" w:color="auto"/>
            </w:tcBorders>
            <w:noWrap/>
            <w:vAlign w:val="bottom"/>
            <w:hideMark/>
          </w:tcPr>
          <w:p w14:paraId="4076F988" w14:textId="77777777" w:rsidR="00D64A5C" w:rsidRPr="00FD097D" w:rsidRDefault="00D64A5C" w:rsidP="00D64A5C">
            <w:pPr>
              <w:tabs>
                <w:tab w:val="clear" w:pos="357"/>
              </w:tabs>
              <w:spacing w:after="0"/>
              <w:jc w:val="left"/>
              <w:rPr>
                <w:rFonts w:cs="Arial"/>
                <w:sz w:val="18"/>
                <w:szCs w:val="18"/>
                <w:lang w:val="nb-NO" w:eastAsia="nb-NO"/>
              </w:rPr>
            </w:pPr>
            <w:r w:rsidRPr="00FD097D">
              <w:rPr>
                <w:rFonts w:cs="Arial"/>
                <w:sz w:val="18"/>
                <w:szCs w:val="18"/>
                <w:lang w:val="nb-NO" w:eastAsia="nb-NO"/>
              </w:rPr>
              <w:t> </w:t>
            </w:r>
          </w:p>
        </w:tc>
      </w:tr>
      <w:tr w:rsidR="00D64A5C" w:rsidRPr="00FD097D" w14:paraId="50905A36" w14:textId="77777777" w:rsidTr="00892086">
        <w:trPr>
          <w:trHeight w:val="221"/>
        </w:trPr>
        <w:tc>
          <w:tcPr>
            <w:tcW w:w="4820" w:type="dxa"/>
            <w:tcBorders>
              <w:top w:val="nil"/>
              <w:left w:val="single" w:sz="4" w:space="0" w:color="auto"/>
              <w:bottom w:val="single" w:sz="4" w:space="0" w:color="auto"/>
              <w:right w:val="single" w:sz="4" w:space="0" w:color="auto"/>
            </w:tcBorders>
            <w:vAlign w:val="center"/>
          </w:tcPr>
          <w:p w14:paraId="1F686FB7" w14:textId="77777777" w:rsidR="00D64A5C" w:rsidRPr="00FD097D" w:rsidRDefault="00D64A5C" w:rsidP="00D64A5C">
            <w:pPr>
              <w:tabs>
                <w:tab w:val="clear" w:pos="357"/>
              </w:tabs>
              <w:spacing w:after="0"/>
              <w:jc w:val="left"/>
              <w:rPr>
                <w:sz w:val="18"/>
                <w:szCs w:val="18"/>
                <w:lang w:eastAsia="nb-NO"/>
              </w:rPr>
            </w:pPr>
            <w:r w:rsidRPr="00FD097D">
              <w:rPr>
                <w:sz w:val="18"/>
                <w:szCs w:val="18"/>
                <w:lang w:eastAsia="nb-NO"/>
              </w:rPr>
              <w:t>Chemo:</w:t>
            </w:r>
            <w:r w:rsidRPr="00FD097D">
              <w:rPr>
                <w:sz w:val="18"/>
                <w:szCs w:val="18"/>
              </w:rPr>
              <w:t xml:space="preserve"> </w:t>
            </w:r>
            <w:r w:rsidRPr="00FD097D">
              <w:rPr>
                <w:sz w:val="18"/>
                <w:szCs w:val="18"/>
                <w:lang w:eastAsia="nb-NO"/>
              </w:rPr>
              <w:t>Lomustine tablets</w:t>
            </w:r>
            <w:r w:rsidRPr="00FD097D">
              <w:rPr>
                <w:sz w:val="18"/>
                <w:szCs w:val="18"/>
                <w:vertAlign w:val="superscript"/>
                <w:lang w:eastAsia="nb-NO"/>
              </w:rPr>
              <w:t xml:space="preserve"> </w:t>
            </w:r>
          </w:p>
        </w:tc>
        <w:tc>
          <w:tcPr>
            <w:tcW w:w="425" w:type="dxa"/>
            <w:tcBorders>
              <w:top w:val="nil"/>
              <w:left w:val="nil"/>
              <w:bottom w:val="single" w:sz="4" w:space="0" w:color="auto"/>
              <w:right w:val="single" w:sz="4" w:space="0" w:color="auto"/>
            </w:tcBorders>
            <w:vAlign w:val="center"/>
          </w:tcPr>
          <w:p w14:paraId="04928AF0" w14:textId="77777777" w:rsidR="00D64A5C" w:rsidRPr="00FD097D" w:rsidRDefault="00D64A5C" w:rsidP="00D64A5C">
            <w:pPr>
              <w:tabs>
                <w:tab w:val="clear" w:pos="357"/>
              </w:tabs>
              <w:spacing w:after="0"/>
              <w:jc w:val="center"/>
              <w:rPr>
                <w:sz w:val="18"/>
                <w:szCs w:val="18"/>
                <w:lang w:eastAsia="nb-NO"/>
              </w:rPr>
            </w:pPr>
          </w:p>
        </w:tc>
        <w:tc>
          <w:tcPr>
            <w:tcW w:w="647" w:type="dxa"/>
            <w:tcBorders>
              <w:top w:val="nil"/>
              <w:left w:val="nil"/>
              <w:bottom w:val="single" w:sz="4" w:space="0" w:color="auto"/>
              <w:right w:val="single" w:sz="4" w:space="0" w:color="auto"/>
            </w:tcBorders>
            <w:vAlign w:val="center"/>
          </w:tcPr>
          <w:p w14:paraId="04E8C94C" w14:textId="77777777" w:rsidR="00D64A5C" w:rsidRPr="00FD097D" w:rsidRDefault="00D64A5C" w:rsidP="00D64A5C">
            <w:pPr>
              <w:tabs>
                <w:tab w:val="clear" w:pos="357"/>
              </w:tabs>
              <w:spacing w:after="0"/>
              <w:jc w:val="center"/>
              <w:rPr>
                <w:sz w:val="18"/>
                <w:szCs w:val="18"/>
                <w:lang w:eastAsia="nb-NO"/>
              </w:rPr>
            </w:pPr>
          </w:p>
        </w:tc>
        <w:tc>
          <w:tcPr>
            <w:tcW w:w="504" w:type="dxa"/>
            <w:tcBorders>
              <w:top w:val="nil"/>
              <w:left w:val="nil"/>
              <w:bottom w:val="single" w:sz="4" w:space="0" w:color="auto"/>
              <w:right w:val="single" w:sz="4" w:space="0" w:color="auto"/>
            </w:tcBorders>
            <w:vAlign w:val="center"/>
          </w:tcPr>
          <w:p w14:paraId="717F0D3F" w14:textId="77777777" w:rsidR="00D64A5C" w:rsidRPr="00FD097D" w:rsidRDefault="00D64A5C" w:rsidP="00D64A5C">
            <w:pPr>
              <w:tabs>
                <w:tab w:val="clear" w:pos="357"/>
              </w:tabs>
              <w:spacing w:after="0"/>
              <w:jc w:val="center"/>
              <w:rPr>
                <w:sz w:val="18"/>
                <w:szCs w:val="18"/>
                <w:lang w:eastAsia="nb-NO"/>
              </w:rPr>
            </w:pPr>
          </w:p>
        </w:tc>
        <w:tc>
          <w:tcPr>
            <w:tcW w:w="395" w:type="dxa"/>
            <w:tcBorders>
              <w:top w:val="nil"/>
              <w:left w:val="single" w:sz="4" w:space="0" w:color="auto"/>
              <w:bottom w:val="single" w:sz="4" w:space="0" w:color="auto"/>
              <w:right w:val="single" w:sz="4" w:space="0" w:color="auto"/>
            </w:tcBorders>
            <w:noWrap/>
            <w:vAlign w:val="center"/>
          </w:tcPr>
          <w:p w14:paraId="322C2346"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O</w:t>
            </w:r>
          </w:p>
        </w:tc>
        <w:tc>
          <w:tcPr>
            <w:tcW w:w="393" w:type="dxa"/>
            <w:tcBorders>
              <w:top w:val="nil"/>
              <w:left w:val="nil"/>
              <w:bottom w:val="single" w:sz="4" w:space="0" w:color="auto"/>
              <w:right w:val="single" w:sz="4" w:space="0" w:color="auto"/>
            </w:tcBorders>
            <w:noWrap/>
            <w:vAlign w:val="center"/>
          </w:tcPr>
          <w:p w14:paraId="6251F1CB" w14:textId="77777777" w:rsidR="00D64A5C" w:rsidRPr="00FD097D" w:rsidRDefault="00D64A5C" w:rsidP="00D64A5C">
            <w:pPr>
              <w:tabs>
                <w:tab w:val="clear" w:pos="357"/>
              </w:tabs>
              <w:spacing w:after="0"/>
              <w:jc w:val="center"/>
              <w:rPr>
                <w:rFonts w:cs="Arial"/>
                <w:sz w:val="18"/>
                <w:szCs w:val="18"/>
                <w:lang w:val="nb-NO" w:eastAsia="nb-NO"/>
              </w:rPr>
            </w:pPr>
          </w:p>
        </w:tc>
        <w:tc>
          <w:tcPr>
            <w:tcW w:w="395" w:type="dxa"/>
            <w:tcBorders>
              <w:top w:val="nil"/>
              <w:left w:val="nil"/>
              <w:bottom w:val="single" w:sz="4" w:space="0" w:color="auto"/>
              <w:right w:val="single" w:sz="4" w:space="0" w:color="auto"/>
            </w:tcBorders>
            <w:noWrap/>
            <w:vAlign w:val="center"/>
          </w:tcPr>
          <w:p w14:paraId="7CB5EFE1" w14:textId="77777777" w:rsidR="00D64A5C" w:rsidRPr="00FD097D" w:rsidRDefault="00D64A5C" w:rsidP="00D64A5C">
            <w:pPr>
              <w:tabs>
                <w:tab w:val="clear" w:pos="357"/>
              </w:tabs>
              <w:spacing w:after="0"/>
              <w:jc w:val="center"/>
              <w:rPr>
                <w:rFonts w:cs="Arial"/>
                <w:sz w:val="18"/>
                <w:szCs w:val="18"/>
                <w:lang w:val="nb-NO" w:eastAsia="nb-NO"/>
              </w:rPr>
            </w:pPr>
          </w:p>
        </w:tc>
        <w:tc>
          <w:tcPr>
            <w:tcW w:w="393" w:type="dxa"/>
            <w:tcBorders>
              <w:top w:val="nil"/>
              <w:left w:val="nil"/>
              <w:bottom w:val="single" w:sz="4" w:space="0" w:color="auto"/>
              <w:right w:val="single" w:sz="4" w:space="0" w:color="auto"/>
            </w:tcBorders>
            <w:vAlign w:val="center"/>
          </w:tcPr>
          <w:p w14:paraId="6AC08398" w14:textId="77777777" w:rsidR="00D64A5C" w:rsidRPr="00FD097D" w:rsidRDefault="00D64A5C" w:rsidP="00D64A5C">
            <w:pPr>
              <w:tabs>
                <w:tab w:val="clear" w:pos="357"/>
              </w:tabs>
              <w:spacing w:after="0"/>
              <w:jc w:val="center"/>
              <w:rPr>
                <w:sz w:val="18"/>
                <w:szCs w:val="18"/>
                <w:lang w:val="nb-NO" w:eastAsia="nb-NO"/>
              </w:rPr>
            </w:pPr>
            <w:r w:rsidRPr="00FD097D">
              <w:rPr>
                <w:rFonts w:cs="Arial"/>
                <w:sz w:val="18"/>
                <w:szCs w:val="18"/>
                <w:lang w:val="nb-NO" w:eastAsia="nb-NO"/>
              </w:rPr>
              <w:t>O</w:t>
            </w:r>
          </w:p>
        </w:tc>
        <w:tc>
          <w:tcPr>
            <w:tcW w:w="395" w:type="dxa"/>
            <w:tcBorders>
              <w:top w:val="nil"/>
              <w:left w:val="nil"/>
              <w:bottom w:val="single" w:sz="4" w:space="0" w:color="auto"/>
              <w:right w:val="single" w:sz="4" w:space="0" w:color="auto"/>
            </w:tcBorders>
            <w:noWrap/>
            <w:vAlign w:val="center"/>
          </w:tcPr>
          <w:p w14:paraId="76855DF8" w14:textId="77777777" w:rsidR="00D64A5C" w:rsidRPr="00FD097D" w:rsidRDefault="00D64A5C" w:rsidP="00D64A5C">
            <w:pPr>
              <w:tabs>
                <w:tab w:val="clear" w:pos="357"/>
              </w:tabs>
              <w:spacing w:after="0"/>
              <w:jc w:val="center"/>
              <w:rPr>
                <w:rFonts w:cs="Arial"/>
                <w:sz w:val="18"/>
                <w:szCs w:val="18"/>
                <w:lang w:val="nb-NO" w:eastAsia="nb-NO"/>
              </w:rPr>
            </w:pPr>
          </w:p>
        </w:tc>
        <w:tc>
          <w:tcPr>
            <w:tcW w:w="393" w:type="dxa"/>
            <w:tcBorders>
              <w:top w:val="nil"/>
              <w:left w:val="nil"/>
              <w:bottom w:val="single" w:sz="4" w:space="0" w:color="auto"/>
              <w:right w:val="single" w:sz="4" w:space="0" w:color="auto"/>
            </w:tcBorders>
            <w:vAlign w:val="center"/>
          </w:tcPr>
          <w:p w14:paraId="7572E7AE" w14:textId="77777777" w:rsidR="00D64A5C" w:rsidRPr="00FD097D" w:rsidRDefault="00D64A5C" w:rsidP="00D64A5C">
            <w:pPr>
              <w:tabs>
                <w:tab w:val="clear" w:pos="357"/>
              </w:tabs>
              <w:spacing w:after="0"/>
              <w:jc w:val="center"/>
              <w:rPr>
                <w:sz w:val="18"/>
                <w:szCs w:val="18"/>
                <w:lang w:val="nb-NO" w:eastAsia="nb-NO"/>
              </w:rPr>
            </w:pPr>
          </w:p>
        </w:tc>
        <w:tc>
          <w:tcPr>
            <w:tcW w:w="395" w:type="dxa"/>
            <w:tcBorders>
              <w:top w:val="nil"/>
              <w:left w:val="nil"/>
              <w:bottom w:val="single" w:sz="4" w:space="0" w:color="auto"/>
              <w:right w:val="single" w:sz="4" w:space="0" w:color="auto"/>
            </w:tcBorders>
            <w:noWrap/>
            <w:vAlign w:val="center"/>
          </w:tcPr>
          <w:p w14:paraId="542EF053"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O</w:t>
            </w:r>
          </w:p>
        </w:tc>
        <w:tc>
          <w:tcPr>
            <w:tcW w:w="393" w:type="dxa"/>
            <w:tcBorders>
              <w:top w:val="nil"/>
              <w:left w:val="nil"/>
              <w:bottom w:val="single" w:sz="4" w:space="0" w:color="auto"/>
              <w:right w:val="single" w:sz="4" w:space="0" w:color="auto"/>
            </w:tcBorders>
            <w:vAlign w:val="center"/>
          </w:tcPr>
          <w:p w14:paraId="27C69292" w14:textId="77777777" w:rsidR="00D64A5C" w:rsidRPr="00FD097D" w:rsidRDefault="00D64A5C" w:rsidP="00D64A5C">
            <w:pPr>
              <w:tabs>
                <w:tab w:val="clear" w:pos="357"/>
              </w:tabs>
              <w:spacing w:after="0"/>
              <w:jc w:val="center"/>
              <w:rPr>
                <w:sz w:val="18"/>
                <w:szCs w:val="18"/>
                <w:lang w:val="nb-NO" w:eastAsia="nb-NO"/>
              </w:rPr>
            </w:pPr>
          </w:p>
        </w:tc>
        <w:tc>
          <w:tcPr>
            <w:tcW w:w="395" w:type="dxa"/>
            <w:tcBorders>
              <w:top w:val="nil"/>
              <w:left w:val="nil"/>
              <w:bottom w:val="single" w:sz="4" w:space="0" w:color="auto"/>
              <w:right w:val="single" w:sz="4" w:space="0" w:color="auto"/>
            </w:tcBorders>
            <w:noWrap/>
            <w:vAlign w:val="center"/>
          </w:tcPr>
          <w:p w14:paraId="07F1AC88" w14:textId="77777777" w:rsidR="00D64A5C" w:rsidRPr="00FD097D" w:rsidRDefault="00D64A5C" w:rsidP="00D64A5C">
            <w:pPr>
              <w:tabs>
                <w:tab w:val="clear" w:pos="357"/>
              </w:tabs>
              <w:spacing w:after="0"/>
              <w:jc w:val="center"/>
              <w:rPr>
                <w:rFonts w:cs="Arial"/>
                <w:sz w:val="18"/>
                <w:szCs w:val="18"/>
                <w:lang w:val="nb-NO" w:eastAsia="nb-NO"/>
              </w:rPr>
            </w:pPr>
          </w:p>
        </w:tc>
        <w:tc>
          <w:tcPr>
            <w:tcW w:w="393" w:type="dxa"/>
            <w:tcBorders>
              <w:top w:val="nil"/>
              <w:left w:val="nil"/>
              <w:bottom w:val="single" w:sz="4" w:space="0" w:color="auto"/>
              <w:right w:val="single" w:sz="4" w:space="0" w:color="auto"/>
            </w:tcBorders>
            <w:vAlign w:val="center"/>
          </w:tcPr>
          <w:p w14:paraId="5D748771" w14:textId="77777777" w:rsidR="00D64A5C" w:rsidRPr="00FD097D" w:rsidRDefault="00D64A5C" w:rsidP="00D64A5C">
            <w:pPr>
              <w:tabs>
                <w:tab w:val="clear" w:pos="357"/>
              </w:tabs>
              <w:spacing w:after="0"/>
              <w:jc w:val="center"/>
              <w:rPr>
                <w:sz w:val="18"/>
                <w:szCs w:val="18"/>
                <w:lang w:val="nb-NO" w:eastAsia="nb-NO"/>
              </w:rPr>
            </w:pPr>
            <w:r w:rsidRPr="00FD097D">
              <w:rPr>
                <w:rFonts w:cs="Arial"/>
                <w:sz w:val="18"/>
                <w:szCs w:val="18"/>
                <w:lang w:val="nb-NO" w:eastAsia="nb-NO"/>
              </w:rPr>
              <w:t>O</w:t>
            </w:r>
          </w:p>
        </w:tc>
        <w:tc>
          <w:tcPr>
            <w:tcW w:w="395" w:type="dxa"/>
            <w:tcBorders>
              <w:top w:val="nil"/>
              <w:left w:val="nil"/>
              <w:bottom w:val="single" w:sz="4" w:space="0" w:color="auto"/>
              <w:right w:val="single" w:sz="4" w:space="0" w:color="auto"/>
            </w:tcBorders>
            <w:noWrap/>
            <w:vAlign w:val="center"/>
          </w:tcPr>
          <w:p w14:paraId="5A7CD011" w14:textId="77777777" w:rsidR="00D64A5C" w:rsidRPr="00FD097D" w:rsidRDefault="00D64A5C" w:rsidP="00D64A5C">
            <w:pPr>
              <w:tabs>
                <w:tab w:val="clear" w:pos="357"/>
              </w:tabs>
              <w:spacing w:after="0"/>
              <w:jc w:val="center"/>
              <w:rPr>
                <w:rFonts w:cs="Arial"/>
                <w:sz w:val="18"/>
                <w:szCs w:val="18"/>
                <w:lang w:val="nb-NO" w:eastAsia="nb-NO"/>
              </w:rPr>
            </w:pPr>
          </w:p>
        </w:tc>
        <w:tc>
          <w:tcPr>
            <w:tcW w:w="393" w:type="dxa"/>
            <w:tcBorders>
              <w:top w:val="nil"/>
              <w:left w:val="nil"/>
              <w:bottom w:val="single" w:sz="4" w:space="0" w:color="auto"/>
              <w:right w:val="single" w:sz="4" w:space="0" w:color="auto"/>
            </w:tcBorders>
            <w:vAlign w:val="center"/>
          </w:tcPr>
          <w:p w14:paraId="01470A1A" w14:textId="77777777" w:rsidR="00D64A5C" w:rsidRPr="00FD097D" w:rsidRDefault="00D64A5C" w:rsidP="00D64A5C">
            <w:pPr>
              <w:tabs>
                <w:tab w:val="clear" w:pos="357"/>
              </w:tabs>
              <w:spacing w:after="0"/>
              <w:jc w:val="center"/>
              <w:rPr>
                <w:sz w:val="18"/>
                <w:szCs w:val="18"/>
                <w:lang w:val="nb-NO" w:eastAsia="nb-NO"/>
              </w:rPr>
            </w:pPr>
          </w:p>
        </w:tc>
        <w:tc>
          <w:tcPr>
            <w:tcW w:w="393" w:type="dxa"/>
            <w:tcBorders>
              <w:top w:val="nil"/>
              <w:left w:val="nil"/>
              <w:bottom w:val="single" w:sz="4" w:space="0" w:color="auto"/>
              <w:right w:val="single" w:sz="4" w:space="0" w:color="auto"/>
            </w:tcBorders>
            <w:vAlign w:val="center"/>
          </w:tcPr>
          <w:p w14:paraId="1D5B2678" w14:textId="77777777" w:rsidR="00D64A5C" w:rsidRPr="00FD097D" w:rsidRDefault="00D64A5C" w:rsidP="00D64A5C">
            <w:pPr>
              <w:tabs>
                <w:tab w:val="clear" w:pos="357"/>
              </w:tabs>
              <w:spacing w:after="0"/>
              <w:jc w:val="center"/>
              <w:rPr>
                <w:sz w:val="18"/>
                <w:szCs w:val="18"/>
                <w:lang w:val="nb-NO" w:eastAsia="nb-NO"/>
              </w:rPr>
            </w:pPr>
          </w:p>
        </w:tc>
        <w:tc>
          <w:tcPr>
            <w:tcW w:w="475" w:type="dxa"/>
            <w:tcBorders>
              <w:top w:val="nil"/>
              <w:left w:val="nil"/>
              <w:bottom w:val="single" w:sz="4" w:space="0" w:color="auto"/>
              <w:right w:val="single" w:sz="4" w:space="0" w:color="auto"/>
            </w:tcBorders>
            <w:vAlign w:val="center"/>
          </w:tcPr>
          <w:p w14:paraId="4CDF84B6" w14:textId="77777777" w:rsidR="00D64A5C" w:rsidRPr="00FD097D" w:rsidRDefault="00D64A5C" w:rsidP="00D64A5C">
            <w:pPr>
              <w:tabs>
                <w:tab w:val="clear" w:pos="357"/>
              </w:tabs>
              <w:spacing w:after="0"/>
              <w:jc w:val="center"/>
              <w:rPr>
                <w:sz w:val="18"/>
                <w:szCs w:val="18"/>
                <w:lang w:val="nb-NO" w:eastAsia="nb-NO"/>
              </w:rPr>
            </w:pPr>
          </w:p>
        </w:tc>
        <w:tc>
          <w:tcPr>
            <w:tcW w:w="496" w:type="dxa"/>
            <w:tcBorders>
              <w:top w:val="nil"/>
              <w:left w:val="single" w:sz="4" w:space="0" w:color="auto"/>
              <w:bottom w:val="single" w:sz="4" w:space="0" w:color="auto"/>
              <w:right w:val="single" w:sz="4" w:space="0" w:color="auto"/>
            </w:tcBorders>
            <w:vAlign w:val="center"/>
          </w:tcPr>
          <w:p w14:paraId="35F32B86" w14:textId="77777777" w:rsidR="00D64A5C" w:rsidRPr="00FD097D" w:rsidRDefault="00D64A5C" w:rsidP="00D64A5C">
            <w:pPr>
              <w:tabs>
                <w:tab w:val="clear" w:pos="357"/>
              </w:tabs>
              <w:spacing w:after="0"/>
              <w:jc w:val="center"/>
              <w:rPr>
                <w:sz w:val="18"/>
                <w:szCs w:val="18"/>
                <w:lang w:val="nb-NO" w:eastAsia="nb-NO"/>
              </w:rPr>
            </w:pPr>
          </w:p>
        </w:tc>
        <w:tc>
          <w:tcPr>
            <w:tcW w:w="466" w:type="dxa"/>
            <w:tcBorders>
              <w:top w:val="nil"/>
              <w:left w:val="nil"/>
              <w:bottom w:val="single" w:sz="4" w:space="0" w:color="auto"/>
              <w:right w:val="single" w:sz="4" w:space="0" w:color="auto"/>
            </w:tcBorders>
            <w:vAlign w:val="center"/>
          </w:tcPr>
          <w:p w14:paraId="4CD976F7" w14:textId="77777777" w:rsidR="00D64A5C" w:rsidRPr="00FD097D" w:rsidRDefault="00D64A5C" w:rsidP="00D64A5C">
            <w:pPr>
              <w:tabs>
                <w:tab w:val="clear" w:pos="357"/>
              </w:tabs>
              <w:spacing w:after="0"/>
              <w:jc w:val="center"/>
              <w:rPr>
                <w:sz w:val="18"/>
                <w:szCs w:val="18"/>
                <w:lang w:val="nb-NO" w:eastAsia="nb-NO"/>
              </w:rPr>
            </w:pPr>
          </w:p>
        </w:tc>
        <w:tc>
          <w:tcPr>
            <w:tcW w:w="513" w:type="dxa"/>
            <w:gridSpan w:val="2"/>
            <w:tcBorders>
              <w:top w:val="nil"/>
              <w:left w:val="nil"/>
              <w:bottom w:val="single" w:sz="4" w:space="0" w:color="auto"/>
              <w:right w:val="single" w:sz="4" w:space="0" w:color="auto"/>
            </w:tcBorders>
            <w:noWrap/>
            <w:vAlign w:val="bottom"/>
          </w:tcPr>
          <w:p w14:paraId="4DB5BFEA" w14:textId="77777777" w:rsidR="00D64A5C" w:rsidRPr="00FD097D" w:rsidRDefault="00D64A5C" w:rsidP="00D64A5C">
            <w:pPr>
              <w:tabs>
                <w:tab w:val="clear" w:pos="357"/>
              </w:tabs>
              <w:spacing w:after="0"/>
              <w:jc w:val="left"/>
              <w:rPr>
                <w:rFonts w:cs="Arial"/>
                <w:sz w:val="18"/>
                <w:szCs w:val="18"/>
                <w:lang w:val="nb-NO" w:eastAsia="nb-NO"/>
              </w:rPr>
            </w:pPr>
          </w:p>
        </w:tc>
      </w:tr>
      <w:tr w:rsidR="00D64A5C" w:rsidRPr="00FD097D" w14:paraId="11E4EB60" w14:textId="77777777" w:rsidTr="00892086">
        <w:trPr>
          <w:trHeight w:val="221"/>
        </w:trPr>
        <w:tc>
          <w:tcPr>
            <w:tcW w:w="4820" w:type="dxa"/>
            <w:tcBorders>
              <w:top w:val="nil"/>
              <w:left w:val="single" w:sz="4" w:space="0" w:color="auto"/>
              <w:bottom w:val="single" w:sz="4" w:space="0" w:color="auto"/>
              <w:right w:val="single" w:sz="4" w:space="0" w:color="auto"/>
            </w:tcBorders>
            <w:vAlign w:val="center"/>
            <w:hideMark/>
          </w:tcPr>
          <w:p w14:paraId="4CE19A2A" w14:textId="77777777" w:rsidR="00D64A5C" w:rsidRPr="00FD097D" w:rsidRDefault="00D64A5C" w:rsidP="00D64A5C">
            <w:pPr>
              <w:tabs>
                <w:tab w:val="clear" w:pos="357"/>
              </w:tabs>
              <w:spacing w:after="0"/>
              <w:jc w:val="left"/>
              <w:rPr>
                <w:sz w:val="18"/>
                <w:szCs w:val="18"/>
                <w:lang w:val="nb-NO" w:eastAsia="nb-NO"/>
              </w:rPr>
            </w:pPr>
            <w:r w:rsidRPr="00FD097D">
              <w:rPr>
                <w:sz w:val="18"/>
                <w:szCs w:val="18"/>
                <w:lang w:val="nb-NO" w:eastAsia="nb-NO"/>
              </w:rPr>
              <w:t>Concommitant medication</w:t>
            </w:r>
          </w:p>
        </w:tc>
        <w:tc>
          <w:tcPr>
            <w:tcW w:w="425" w:type="dxa"/>
            <w:tcBorders>
              <w:top w:val="nil"/>
              <w:left w:val="nil"/>
              <w:bottom w:val="single" w:sz="4" w:space="0" w:color="auto"/>
              <w:right w:val="single" w:sz="4" w:space="0" w:color="auto"/>
            </w:tcBorders>
            <w:vAlign w:val="center"/>
            <w:hideMark/>
          </w:tcPr>
          <w:p w14:paraId="05E42137"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r w:rsidRPr="00FD097D">
              <w:rPr>
                <w:sz w:val="18"/>
                <w:szCs w:val="18"/>
                <w:lang w:val="nb-NO" w:eastAsia="nb-NO"/>
              </w:rPr>
              <w:t> </w:t>
            </w:r>
          </w:p>
        </w:tc>
        <w:tc>
          <w:tcPr>
            <w:tcW w:w="647" w:type="dxa"/>
            <w:tcBorders>
              <w:top w:val="nil"/>
              <w:left w:val="nil"/>
              <w:bottom w:val="single" w:sz="4" w:space="0" w:color="auto"/>
              <w:right w:val="single" w:sz="4" w:space="0" w:color="auto"/>
            </w:tcBorders>
            <w:vAlign w:val="center"/>
            <w:hideMark/>
          </w:tcPr>
          <w:p w14:paraId="1BDAFA4C"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504" w:type="dxa"/>
            <w:tcBorders>
              <w:top w:val="nil"/>
              <w:left w:val="nil"/>
              <w:bottom w:val="single" w:sz="4" w:space="0" w:color="auto"/>
              <w:right w:val="single" w:sz="4" w:space="0" w:color="auto"/>
            </w:tcBorders>
            <w:vAlign w:val="center"/>
            <w:hideMark/>
          </w:tcPr>
          <w:p w14:paraId="3AC0FBBE" w14:textId="77777777" w:rsidR="00D64A5C" w:rsidRPr="00FD097D" w:rsidRDefault="00D64A5C" w:rsidP="00D64A5C">
            <w:pPr>
              <w:tabs>
                <w:tab w:val="clear" w:pos="357"/>
              </w:tabs>
              <w:spacing w:after="0"/>
              <w:jc w:val="center"/>
              <w:rPr>
                <w:sz w:val="18"/>
                <w:szCs w:val="18"/>
                <w:lang w:val="nb-NO" w:eastAsia="nb-NO"/>
              </w:rPr>
            </w:pPr>
            <w:r w:rsidRPr="00F46AB0">
              <w:rPr>
                <w:rFonts w:cs="Arial"/>
                <w:sz w:val="18"/>
                <w:szCs w:val="28"/>
              </w:rPr>
              <w:t>(X)</w:t>
            </w:r>
            <w:r w:rsidRPr="00F46AB0">
              <w:rPr>
                <w:rFonts w:cs="Arial"/>
                <w:b/>
                <w:bCs/>
                <w:sz w:val="18"/>
                <w:szCs w:val="28"/>
                <w:vertAlign w:val="superscript"/>
              </w:rPr>
              <w:t>1</w:t>
            </w:r>
          </w:p>
        </w:tc>
        <w:tc>
          <w:tcPr>
            <w:tcW w:w="395" w:type="dxa"/>
            <w:tcBorders>
              <w:top w:val="nil"/>
              <w:left w:val="single" w:sz="4" w:space="0" w:color="auto"/>
              <w:bottom w:val="single" w:sz="4" w:space="0" w:color="auto"/>
              <w:right w:val="single" w:sz="4" w:space="0" w:color="auto"/>
            </w:tcBorders>
            <w:noWrap/>
            <w:vAlign w:val="center"/>
            <w:hideMark/>
          </w:tcPr>
          <w:p w14:paraId="18868277" w14:textId="77777777" w:rsidR="00D64A5C" w:rsidRPr="00FD097D" w:rsidRDefault="00D64A5C" w:rsidP="00D64A5C">
            <w:pPr>
              <w:tabs>
                <w:tab w:val="clear" w:pos="357"/>
              </w:tabs>
              <w:spacing w:after="0"/>
              <w:jc w:val="center"/>
              <w:rPr>
                <w:rFonts w:cs="Arial"/>
                <w:sz w:val="18"/>
                <w:szCs w:val="18"/>
                <w:lang w:val="nb-NO" w:eastAsia="nb-NO"/>
              </w:rPr>
            </w:pPr>
          </w:p>
        </w:tc>
        <w:tc>
          <w:tcPr>
            <w:tcW w:w="393" w:type="dxa"/>
            <w:tcBorders>
              <w:top w:val="nil"/>
              <w:left w:val="nil"/>
              <w:bottom w:val="single" w:sz="4" w:space="0" w:color="auto"/>
              <w:right w:val="single" w:sz="4" w:space="0" w:color="auto"/>
            </w:tcBorders>
            <w:noWrap/>
            <w:vAlign w:val="center"/>
            <w:hideMark/>
          </w:tcPr>
          <w:p w14:paraId="7B47CBEB"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 </w:t>
            </w:r>
          </w:p>
        </w:tc>
        <w:tc>
          <w:tcPr>
            <w:tcW w:w="395" w:type="dxa"/>
            <w:tcBorders>
              <w:top w:val="nil"/>
              <w:left w:val="nil"/>
              <w:bottom w:val="single" w:sz="4" w:space="0" w:color="auto"/>
              <w:right w:val="single" w:sz="4" w:space="0" w:color="auto"/>
            </w:tcBorders>
            <w:noWrap/>
            <w:vAlign w:val="center"/>
            <w:hideMark/>
          </w:tcPr>
          <w:p w14:paraId="0C66FB86"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X</w:t>
            </w:r>
          </w:p>
        </w:tc>
        <w:tc>
          <w:tcPr>
            <w:tcW w:w="393" w:type="dxa"/>
            <w:tcBorders>
              <w:top w:val="nil"/>
              <w:left w:val="nil"/>
              <w:bottom w:val="single" w:sz="4" w:space="0" w:color="auto"/>
              <w:right w:val="single" w:sz="4" w:space="0" w:color="auto"/>
            </w:tcBorders>
            <w:noWrap/>
            <w:vAlign w:val="center"/>
            <w:hideMark/>
          </w:tcPr>
          <w:p w14:paraId="65CBEE9D"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X</w:t>
            </w:r>
          </w:p>
        </w:tc>
        <w:tc>
          <w:tcPr>
            <w:tcW w:w="395" w:type="dxa"/>
            <w:tcBorders>
              <w:top w:val="nil"/>
              <w:left w:val="nil"/>
              <w:bottom w:val="single" w:sz="4" w:space="0" w:color="auto"/>
              <w:right w:val="single" w:sz="4" w:space="0" w:color="auto"/>
            </w:tcBorders>
            <w:noWrap/>
            <w:vAlign w:val="center"/>
            <w:hideMark/>
          </w:tcPr>
          <w:p w14:paraId="5B8DD9F2"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X</w:t>
            </w:r>
          </w:p>
        </w:tc>
        <w:tc>
          <w:tcPr>
            <w:tcW w:w="393" w:type="dxa"/>
            <w:tcBorders>
              <w:top w:val="nil"/>
              <w:left w:val="nil"/>
              <w:bottom w:val="single" w:sz="4" w:space="0" w:color="auto"/>
              <w:right w:val="single" w:sz="4" w:space="0" w:color="auto"/>
            </w:tcBorders>
            <w:noWrap/>
            <w:vAlign w:val="center"/>
            <w:hideMark/>
          </w:tcPr>
          <w:p w14:paraId="6BEEFBBE" w14:textId="77777777" w:rsidR="00D64A5C" w:rsidRPr="00FD097D" w:rsidRDefault="00D64A5C" w:rsidP="00D64A5C">
            <w:pPr>
              <w:tabs>
                <w:tab w:val="clear" w:pos="357"/>
              </w:tabs>
              <w:spacing w:after="0"/>
              <w:jc w:val="center"/>
              <w:rPr>
                <w:rFonts w:cs="Arial"/>
                <w:sz w:val="18"/>
                <w:szCs w:val="18"/>
                <w:lang w:val="nb-NO" w:eastAsia="nb-NO"/>
              </w:rPr>
            </w:pPr>
          </w:p>
        </w:tc>
        <w:tc>
          <w:tcPr>
            <w:tcW w:w="395" w:type="dxa"/>
            <w:tcBorders>
              <w:top w:val="nil"/>
              <w:left w:val="nil"/>
              <w:bottom w:val="single" w:sz="4" w:space="0" w:color="auto"/>
              <w:right w:val="single" w:sz="4" w:space="0" w:color="auto"/>
            </w:tcBorders>
            <w:noWrap/>
            <w:vAlign w:val="center"/>
            <w:hideMark/>
          </w:tcPr>
          <w:p w14:paraId="4A3C9844"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X</w:t>
            </w:r>
          </w:p>
        </w:tc>
        <w:tc>
          <w:tcPr>
            <w:tcW w:w="393" w:type="dxa"/>
            <w:tcBorders>
              <w:top w:val="nil"/>
              <w:left w:val="nil"/>
              <w:bottom w:val="single" w:sz="4" w:space="0" w:color="auto"/>
              <w:right w:val="single" w:sz="4" w:space="0" w:color="auto"/>
            </w:tcBorders>
            <w:vAlign w:val="center"/>
            <w:hideMark/>
          </w:tcPr>
          <w:p w14:paraId="11AA4671"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noWrap/>
            <w:vAlign w:val="center"/>
            <w:hideMark/>
          </w:tcPr>
          <w:p w14:paraId="4C5D1971"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X</w:t>
            </w:r>
          </w:p>
        </w:tc>
        <w:tc>
          <w:tcPr>
            <w:tcW w:w="393" w:type="dxa"/>
            <w:tcBorders>
              <w:top w:val="nil"/>
              <w:left w:val="nil"/>
              <w:bottom w:val="single" w:sz="4" w:space="0" w:color="auto"/>
              <w:right w:val="single" w:sz="4" w:space="0" w:color="auto"/>
            </w:tcBorders>
            <w:vAlign w:val="center"/>
            <w:hideMark/>
          </w:tcPr>
          <w:p w14:paraId="2AA5ED54" w14:textId="77777777" w:rsidR="00D64A5C" w:rsidRPr="00FD097D" w:rsidRDefault="00D64A5C" w:rsidP="00D64A5C">
            <w:pPr>
              <w:tabs>
                <w:tab w:val="clear" w:pos="357"/>
              </w:tabs>
              <w:spacing w:after="0"/>
              <w:jc w:val="center"/>
              <w:rPr>
                <w:sz w:val="18"/>
                <w:szCs w:val="18"/>
                <w:lang w:val="nb-NO" w:eastAsia="nb-NO"/>
              </w:rPr>
            </w:pPr>
            <w:r w:rsidRPr="00FD097D">
              <w:rPr>
                <w:rFonts w:cs="Arial"/>
                <w:sz w:val="18"/>
                <w:szCs w:val="18"/>
                <w:lang w:val="nb-NO" w:eastAsia="nb-NO"/>
              </w:rPr>
              <w:t>X</w:t>
            </w:r>
            <w:r>
              <w:rPr>
                <w:rFonts w:cs="Arial"/>
                <w:sz w:val="24"/>
                <w:szCs w:val="18"/>
                <w:vertAlign w:val="superscript"/>
                <w:lang w:val="nb-NO" w:eastAsia="nb-NO"/>
              </w:rPr>
              <w:t>f</w:t>
            </w:r>
            <w:r w:rsidRPr="00FD097D">
              <w:rPr>
                <w:sz w:val="18"/>
                <w:szCs w:val="18"/>
                <w:lang w:val="nb-NO" w:eastAsia="nb-NO"/>
              </w:rPr>
              <w:t> </w:t>
            </w:r>
          </w:p>
        </w:tc>
        <w:tc>
          <w:tcPr>
            <w:tcW w:w="395" w:type="dxa"/>
            <w:tcBorders>
              <w:top w:val="nil"/>
              <w:left w:val="nil"/>
              <w:bottom w:val="single" w:sz="4" w:space="0" w:color="auto"/>
              <w:right w:val="single" w:sz="4" w:space="0" w:color="auto"/>
            </w:tcBorders>
            <w:noWrap/>
            <w:hideMark/>
          </w:tcPr>
          <w:p w14:paraId="3A8E6ADC" w14:textId="77777777" w:rsidR="00D64A5C" w:rsidRDefault="00D64A5C" w:rsidP="00D64A5C">
            <w:pPr>
              <w:spacing w:after="0"/>
            </w:pPr>
            <w:r w:rsidRPr="009F55BC">
              <w:rPr>
                <w:rFonts w:cs="Arial"/>
                <w:sz w:val="18"/>
                <w:szCs w:val="18"/>
                <w:lang w:val="nb-NO" w:eastAsia="nb-NO"/>
              </w:rPr>
              <w:t>X</w:t>
            </w:r>
            <w:r w:rsidRPr="009F55BC">
              <w:rPr>
                <w:rFonts w:cs="Arial"/>
                <w:sz w:val="24"/>
                <w:szCs w:val="18"/>
                <w:vertAlign w:val="superscript"/>
                <w:lang w:val="nb-NO" w:eastAsia="nb-NO"/>
              </w:rPr>
              <w:t>e</w:t>
            </w:r>
          </w:p>
        </w:tc>
        <w:tc>
          <w:tcPr>
            <w:tcW w:w="393" w:type="dxa"/>
            <w:tcBorders>
              <w:top w:val="nil"/>
              <w:left w:val="nil"/>
              <w:bottom w:val="single" w:sz="4" w:space="0" w:color="auto"/>
              <w:right w:val="single" w:sz="4" w:space="0" w:color="auto"/>
            </w:tcBorders>
            <w:vAlign w:val="center"/>
            <w:hideMark/>
          </w:tcPr>
          <w:p w14:paraId="04A64E5F"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noWrap/>
            <w:vAlign w:val="center"/>
            <w:hideMark/>
          </w:tcPr>
          <w:p w14:paraId="7B193AD2"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X</w:t>
            </w:r>
          </w:p>
        </w:tc>
        <w:tc>
          <w:tcPr>
            <w:tcW w:w="475" w:type="dxa"/>
            <w:tcBorders>
              <w:top w:val="nil"/>
              <w:left w:val="nil"/>
              <w:bottom w:val="single" w:sz="4" w:space="0" w:color="auto"/>
              <w:right w:val="single" w:sz="4" w:space="0" w:color="auto"/>
            </w:tcBorders>
            <w:vAlign w:val="center"/>
          </w:tcPr>
          <w:p w14:paraId="11F27FDB" w14:textId="77777777" w:rsidR="00D64A5C" w:rsidRPr="00FD097D" w:rsidRDefault="00D64A5C" w:rsidP="00D64A5C">
            <w:pPr>
              <w:tabs>
                <w:tab w:val="clear" w:pos="357"/>
              </w:tabs>
              <w:spacing w:after="0"/>
              <w:jc w:val="center"/>
              <w:rPr>
                <w:rFonts w:cs="Arial"/>
                <w:sz w:val="18"/>
                <w:szCs w:val="18"/>
                <w:lang w:val="nb-NO" w:eastAsia="nb-NO"/>
              </w:rPr>
            </w:pPr>
          </w:p>
        </w:tc>
        <w:tc>
          <w:tcPr>
            <w:tcW w:w="496" w:type="dxa"/>
            <w:tcBorders>
              <w:top w:val="nil"/>
              <w:left w:val="single" w:sz="4" w:space="0" w:color="auto"/>
              <w:bottom w:val="single" w:sz="4" w:space="0" w:color="auto"/>
              <w:right w:val="single" w:sz="4" w:space="0" w:color="auto"/>
            </w:tcBorders>
            <w:noWrap/>
            <w:vAlign w:val="center"/>
            <w:hideMark/>
          </w:tcPr>
          <w:p w14:paraId="1F1FA7E3"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 </w:t>
            </w:r>
          </w:p>
        </w:tc>
        <w:tc>
          <w:tcPr>
            <w:tcW w:w="466" w:type="dxa"/>
            <w:tcBorders>
              <w:top w:val="nil"/>
              <w:left w:val="nil"/>
              <w:bottom w:val="single" w:sz="4" w:space="0" w:color="auto"/>
              <w:right w:val="single" w:sz="4" w:space="0" w:color="auto"/>
            </w:tcBorders>
            <w:noWrap/>
            <w:vAlign w:val="center"/>
            <w:hideMark/>
          </w:tcPr>
          <w:p w14:paraId="1C787334"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 </w:t>
            </w:r>
          </w:p>
        </w:tc>
        <w:tc>
          <w:tcPr>
            <w:tcW w:w="513" w:type="dxa"/>
            <w:gridSpan w:val="2"/>
            <w:tcBorders>
              <w:top w:val="nil"/>
              <w:left w:val="nil"/>
              <w:bottom w:val="single" w:sz="4" w:space="0" w:color="auto"/>
              <w:right w:val="single" w:sz="4" w:space="0" w:color="auto"/>
            </w:tcBorders>
            <w:noWrap/>
            <w:vAlign w:val="center"/>
            <w:hideMark/>
          </w:tcPr>
          <w:p w14:paraId="53E84D28"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 </w:t>
            </w:r>
          </w:p>
        </w:tc>
      </w:tr>
      <w:tr w:rsidR="00D64A5C" w:rsidRPr="00FD097D" w14:paraId="103BC19A" w14:textId="77777777" w:rsidTr="00892086">
        <w:trPr>
          <w:trHeight w:val="221"/>
        </w:trPr>
        <w:tc>
          <w:tcPr>
            <w:tcW w:w="4820" w:type="dxa"/>
            <w:tcBorders>
              <w:top w:val="nil"/>
              <w:left w:val="single" w:sz="4" w:space="0" w:color="auto"/>
              <w:bottom w:val="single" w:sz="4" w:space="0" w:color="auto"/>
              <w:right w:val="single" w:sz="4" w:space="0" w:color="auto"/>
            </w:tcBorders>
            <w:vAlign w:val="center"/>
            <w:hideMark/>
          </w:tcPr>
          <w:p w14:paraId="16266E4F" w14:textId="77777777" w:rsidR="00D64A5C" w:rsidRPr="00FD097D" w:rsidRDefault="00D64A5C" w:rsidP="00D64A5C">
            <w:pPr>
              <w:tabs>
                <w:tab w:val="clear" w:pos="357"/>
              </w:tabs>
              <w:spacing w:after="0"/>
              <w:jc w:val="left"/>
              <w:rPr>
                <w:sz w:val="18"/>
                <w:szCs w:val="18"/>
                <w:lang w:val="nb-NO" w:eastAsia="nb-NO"/>
              </w:rPr>
            </w:pPr>
            <w:r w:rsidRPr="00FD097D">
              <w:rPr>
                <w:sz w:val="18"/>
                <w:szCs w:val="18"/>
                <w:lang w:val="nb-NO" w:eastAsia="nb-NO"/>
              </w:rPr>
              <w:lastRenderedPageBreak/>
              <w:t>Steroids dosage</w:t>
            </w:r>
          </w:p>
        </w:tc>
        <w:tc>
          <w:tcPr>
            <w:tcW w:w="425" w:type="dxa"/>
            <w:tcBorders>
              <w:top w:val="nil"/>
              <w:left w:val="nil"/>
              <w:bottom w:val="single" w:sz="4" w:space="0" w:color="auto"/>
              <w:right w:val="single" w:sz="4" w:space="0" w:color="auto"/>
            </w:tcBorders>
            <w:vAlign w:val="center"/>
            <w:hideMark/>
          </w:tcPr>
          <w:p w14:paraId="5B629B86" w14:textId="77777777" w:rsidR="00D64A5C" w:rsidRPr="00FD097D" w:rsidRDefault="00D64A5C" w:rsidP="00D64A5C">
            <w:pPr>
              <w:tabs>
                <w:tab w:val="clear" w:pos="357"/>
              </w:tabs>
              <w:spacing w:after="0"/>
              <w:jc w:val="center"/>
              <w:rPr>
                <w:sz w:val="18"/>
                <w:szCs w:val="18"/>
                <w:lang w:val="nb-NO" w:eastAsia="nb-NO"/>
              </w:rPr>
            </w:pPr>
            <w:r>
              <w:rPr>
                <w:sz w:val="18"/>
                <w:szCs w:val="18"/>
                <w:lang w:val="nb-NO" w:eastAsia="nb-NO"/>
              </w:rPr>
              <w:t>(X)</w:t>
            </w:r>
            <w:r w:rsidRPr="00FD097D">
              <w:rPr>
                <w:sz w:val="18"/>
                <w:szCs w:val="18"/>
                <w:lang w:val="nb-NO" w:eastAsia="nb-NO"/>
              </w:rPr>
              <w:t> </w:t>
            </w:r>
          </w:p>
        </w:tc>
        <w:tc>
          <w:tcPr>
            <w:tcW w:w="647" w:type="dxa"/>
            <w:tcBorders>
              <w:top w:val="nil"/>
              <w:left w:val="nil"/>
              <w:bottom w:val="single" w:sz="4" w:space="0" w:color="auto"/>
              <w:right w:val="single" w:sz="4" w:space="0" w:color="auto"/>
            </w:tcBorders>
            <w:vAlign w:val="center"/>
            <w:hideMark/>
          </w:tcPr>
          <w:p w14:paraId="70F540D0"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r>
              <w:rPr>
                <w:sz w:val="18"/>
                <w:szCs w:val="18"/>
                <w:lang w:val="nb-NO" w:eastAsia="nb-NO"/>
              </w:rPr>
              <w:t>X</w:t>
            </w:r>
          </w:p>
        </w:tc>
        <w:tc>
          <w:tcPr>
            <w:tcW w:w="504" w:type="dxa"/>
            <w:tcBorders>
              <w:top w:val="nil"/>
              <w:left w:val="nil"/>
              <w:bottom w:val="single" w:sz="4" w:space="0" w:color="auto"/>
              <w:right w:val="single" w:sz="4" w:space="0" w:color="auto"/>
            </w:tcBorders>
            <w:vAlign w:val="center"/>
            <w:hideMark/>
          </w:tcPr>
          <w:p w14:paraId="0BC4634D" w14:textId="77777777" w:rsidR="00D64A5C" w:rsidRPr="00FD097D" w:rsidRDefault="00D64A5C" w:rsidP="00D64A5C">
            <w:pPr>
              <w:tabs>
                <w:tab w:val="clear" w:pos="357"/>
              </w:tabs>
              <w:spacing w:after="0"/>
              <w:jc w:val="center"/>
              <w:rPr>
                <w:sz w:val="18"/>
                <w:szCs w:val="18"/>
                <w:lang w:val="nb-NO" w:eastAsia="nb-NO"/>
              </w:rPr>
            </w:pPr>
          </w:p>
        </w:tc>
        <w:tc>
          <w:tcPr>
            <w:tcW w:w="395" w:type="dxa"/>
            <w:tcBorders>
              <w:top w:val="nil"/>
              <w:left w:val="single" w:sz="4" w:space="0" w:color="auto"/>
              <w:bottom w:val="single" w:sz="4" w:space="0" w:color="auto"/>
              <w:right w:val="single" w:sz="4" w:space="0" w:color="auto"/>
            </w:tcBorders>
            <w:noWrap/>
            <w:vAlign w:val="center"/>
            <w:hideMark/>
          </w:tcPr>
          <w:p w14:paraId="08223EA4" w14:textId="77777777" w:rsidR="00D64A5C" w:rsidRPr="00FD097D" w:rsidRDefault="00D64A5C" w:rsidP="00D64A5C">
            <w:pPr>
              <w:tabs>
                <w:tab w:val="clear" w:pos="357"/>
              </w:tabs>
              <w:spacing w:after="0"/>
              <w:jc w:val="center"/>
              <w:rPr>
                <w:rFonts w:cs="Arial"/>
                <w:sz w:val="18"/>
                <w:szCs w:val="18"/>
                <w:lang w:val="nb-NO" w:eastAsia="nb-NO"/>
              </w:rPr>
            </w:pPr>
          </w:p>
        </w:tc>
        <w:tc>
          <w:tcPr>
            <w:tcW w:w="393" w:type="dxa"/>
            <w:tcBorders>
              <w:top w:val="nil"/>
              <w:left w:val="nil"/>
              <w:bottom w:val="single" w:sz="4" w:space="0" w:color="auto"/>
              <w:right w:val="single" w:sz="4" w:space="0" w:color="auto"/>
            </w:tcBorders>
            <w:noWrap/>
            <w:vAlign w:val="center"/>
            <w:hideMark/>
          </w:tcPr>
          <w:p w14:paraId="24C9DFDD"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 </w:t>
            </w:r>
            <w:r>
              <w:rPr>
                <w:rFonts w:cs="Arial"/>
                <w:sz w:val="18"/>
                <w:szCs w:val="18"/>
                <w:lang w:val="nb-NO" w:eastAsia="nb-NO"/>
              </w:rPr>
              <w:t>X</w:t>
            </w:r>
          </w:p>
        </w:tc>
        <w:tc>
          <w:tcPr>
            <w:tcW w:w="395" w:type="dxa"/>
            <w:tcBorders>
              <w:top w:val="nil"/>
              <w:left w:val="nil"/>
              <w:bottom w:val="single" w:sz="4" w:space="0" w:color="auto"/>
              <w:right w:val="single" w:sz="4" w:space="0" w:color="auto"/>
            </w:tcBorders>
            <w:noWrap/>
            <w:vAlign w:val="center"/>
            <w:hideMark/>
          </w:tcPr>
          <w:p w14:paraId="6F9DE34B"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X</w:t>
            </w:r>
          </w:p>
        </w:tc>
        <w:tc>
          <w:tcPr>
            <w:tcW w:w="393" w:type="dxa"/>
            <w:tcBorders>
              <w:top w:val="nil"/>
              <w:left w:val="nil"/>
              <w:bottom w:val="single" w:sz="4" w:space="0" w:color="auto"/>
              <w:right w:val="single" w:sz="4" w:space="0" w:color="auto"/>
            </w:tcBorders>
            <w:vAlign w:val="center"/>
            <w:hideMark/>
          </w:tcPr>
          <w:p w14:paraId="1725B56D"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r>
              <w:rPr>
                <w:sz w:val="18"/>
                <w:szCs w:val="18"/>
                <w:lang w:val="nb-NO" w:eastAsia="nb-NO"/>
              </w:rPr>
              <w:t>X</w:t>
            </w:r>
          </w:p>
        </w:tc>
        <w:tc>
          <w:tcPr>
            <w:tcW w:w="395" w:type="dxa"/>
            <w:tcBorders>
              <w:top w:val="nil"/>
              <w:left w:val="nil"/>
              <w:bottom w:val="single" w:sz="4" w:space="0" w:color="auto"/>
              <w:right w:val="single" w:sz="4" w:space="0" w:color="auto"/>
            </w:tcBorders>
            <w:noWrap/>
            <w:vAlign w:val="center"/>
            <w:hideMark/>
          </w:tcPr>
          <w:p w14:paraId="1CADCFC5" w14:textId="77777777" w:rsidR="00D64A5C" w:rsidRPr="00FD097D" w:rsidRDefault="00D64A5C" w:rsidP="00D64A5C">
            <w:pPr>
              <w:tabs>
                <w:tab w:val="clear" w:pos="357"/>
              </w:tabs>
              <w:spacing w:after="0"/>
              <w:jc w:val="center"/>
              <w:rPr>
                <w:rFonts w:cs="Arial"/>
                <w:sz w:val="18"/>
                <w:szCs w:val="18"/>
                <w:lang w:val="nb-NO" w:eastAsia="nb-NO"/>
              </w:rPr>
            </w:pPr>
            <w:r>
              <w:rPr>
                <w:rFonts w:cs="Arial"/>
                <w:sz w:val="18"/>
                <w:szCs w:val="18"/>
                <w:lang w:val="nb-NO" w:eastAsia="nb-NO"/>
              </w:rPr>
              <w:t>X</w:t>
            </w:r>
          </w:p>
        </w:tc>
        <w:tc>
          <w:tcPr>
            <w:tcW w:w="393" w:type="dxa"/>
            <w:tcBorders>
              <w:top w:val="nil"/>
              <w:left w:val="nil"/>
              <w:bottom w:val="single" w:sz="4" w:space="0" w:color="auto"/>
              <w:right w:val="single" w:sz="4" w:space="0" w:color="auto"/>
            </w:tcBorders>
            <w:vAlign w:val="center"/>
            <w:hideMark/>
          </w:tcPr>
          <w:p w14:paraId="530882BF"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noWrap/>
            <w:vAlign w:val="center"/>
            <w:hideMark/>
          </w:tcPr>
          <w:p w14:paraId="088CAC7C"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X</w:t>
            </w:r>
          </w:p>
        </w:tc>
        <w:tc>
          <w:tcPr>
            <w:tcW w:w="393" w:type="dxa"/>
            <w:tcBorders>
              <w:top w:val="nil"/>
              <w:left w:val="nil"/>
              <w:bottom w:val="single" w:sz="4" w:space="0" w:color="auto"/>
              <w:right w:val="single" w:sz="4" w:space="0" w:color="auto"/>
            </w:tcBorders>
            <w:vAlign w:val="center"/>
            <w:hideMark/>
          </w:tcPr>
          <w:p w14:paraId="17C1D562"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noWrap/>
            <w:vAlign w:val="center"/>
            <w:hideMark/>
          </w:tcPr>
          <w:p w14:paraId="0223DD42"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X</w:t>
            </w:r>
          </w:p>
        </w:tc>
        <w:tc>
          <w:tcPr>
            <w:tcW w:w="393" w:type="dxa"/>
            <w:tcBorders>
              <w:top w:val="nil"/>
              <w:left w:val="nil"/>
              <w:bottom w:val="single" w:sz="4" w:space="0" w:color="auto"/>
              <w:right w:val="single" w:sz="4" w:space="0" w:color="auto"/>
            </w:tcBorders>
            <w:hideMark/>
          </w:tcPr>
          <w:p w14:paraId="34EBD97C" w14:textId="77777777" w:rsidR="00D64A5C" w:rsidRDefault="00D64A5C" w:rsidP="00D64A5C">
            <w:pPr>
              <w:spacing w:after="0"/>
            </w:pPr>
            <w:r w:rsidRPr="00FD097D">
              <w:rPr>
                <w:rFonts w:cs="Arial"/>
                <w:sz w:val="18"/>
                <w:szCs w:val="18"/>
                <w:lang w:val="nb-NO" w:eastAsia="nb-NO"/>
              </w:rPr>
              <w:t>X</w:t>
            </w:r>
            <w:r>
              <w:rPr>
                <w:rFonts w:cs="Arial"/>
                <w:sz w:val="24"/>
                <w:szCs w:val="18"/>
                <w:vertAlign w:val="superscript"/>
                <w:lang w:val="nb-NO" w:eastAsia="nb-NO"/>
              </w:rPr>
              <w:t>f</w:t>
            </w:r>
            <w:r w:rsidRPr="00FD097D">
              <w:rPr>
                <w:sz w:val="18"/>
                <w:szCs w:val="18"/>
                <w:lang w:val="nb-NO" w:eastAsia="nb-NO"/>
              </w:rPr>
              <w:t> </w:t>
            </w:r>
          </w:p>
        </w:tc>
        <w:tc>
          <w:tcPr>
            <w:tcW w:w="395" w:type="dxa"/>
            <w:tcBorders>
              <w:top w:val="nil"/>
              <w:left w:val="nil"/>
              <w:bottom w:val="single" w:sz="4" w:space="0" w:color="auto"/>
              <w:right w:val="single" w:sz="4" w:space="0" w:color="auto"/>
            </w:tcBorders>
            <w:noWrap/>
            <w:hideMark/>
          </w:tcPr>
          <w:p w14:paraId="57033FD7" w14:textId="77777777" w:rsidR="00D64A5C" w:rsidRDefault="00D64A5C" w:rsidP="00D64A5C">
            <w:pPr>
              <w:spacing w:after="0"/>
            </w:pPr>
            <w:r w:rsidRPr="009F55BC">
              <w:rPr>
                <w:rFonts w:cs="Arial"/>
                <w:sz w:val="18"/>
                <w:szCs w:val="18"/>
                <w:lang w:val="nb-NO" w:eastAsia="nb-NO"/>
              </w:rPr>
              <w:t>X</w:t>
            </w:r>
            <w:r w:rsidRPr="009F55BC">
              <w:rPr>
                <w:rFonts w:cs="Arial"/>
                <w:sz w:val="24"/>
                <w:szCs w:val="18"/>
                <w:vertAlign w:val="superscript"/>
                <w:lang w:val="nb-NO" w:eastAsia="nb-NO"/>
              </w:rPr>
              <w:t>e</w:t>
            </w:r>
          </w:p>
        </w:tc>
        <w:tc>
          <w:tcPr>
            <w:tcW w:w="393" w:type="dxa"/>
            <w:tcBorders>
              <w:top w:val="nil"/>
              <w:left w:val="nil"/>
              <w:bottom w:val="single" w:sz="4" w:space="0" w:color="auto"/>
              <w:right w:val="single" w:sz="4" w:space="0" w:color="auto"/>
            </w:tcBorders>
            <w:vAlign w:val="center"/>
            <w:hideMark/>
          </w:tcPr>
          <w:p w14:paraId="32B50B20"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noWrap/>
            <w:vAlign w:val="center"/>
            <w:hideMark/>
          </w:tcPr>
          <w:p w14:paraId="6678934E"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X</w:t>
            </w:r>
          </w:p>
        </w:tc>
        <w:tc>
          <w:tcPr>
            <w:tcW w:w="475" w:type="dxa"/>
            <w:tcBorders>
              <w:top w:val="nil"/>
              <w:left w:val="nil"/>
              <w:bottom w:val="single" w:sz="4" w:space="0" w:color="auto"/>
              <w:right w:val="single" w:sz="4" w:space="0" w:color="auto"/>
            </w:tcBorders>
            <w:vAlign w:val="center"/>
          </w:tcPr>
          <w:p w14:paraId="3AB7F885" w14:textId="77777777" w:rsidR="00D64A5C" w:rsidRPr="00FD097D" w:rsidRDefault="00D64A5C" w:rsidP="00D64A5C">
            <w:pPr>
              <w:tabs>
                <w:tab w:val="clear" w:pos="357"/>
              </w:tabs>
              <w:spacing w:after="0"/>
              <w:jc w:val="center"/>
              <w:rPr>
                <w:rFonts w:cs="Arial"/>
                <w:sz w:val="18"/>
                <w:szCs w:val="18"/>
                <w:lang w:val="nb-NO" w:eastAsia="nb-NO"/>
              </w:rPr>
            </w:pPr>
          </w:p>
        </w:tc>
        <w:tc>
          <w:tcPr>
            <w:tcW w:w="496" w:type="dxa"/>
            <w:tcBorders>
              <w:top w:val="nil"/>
              <w:left w:val="single" w:sz="4" w:space="0" w:color="auto"/>
              <w:bottom w:val="single" w:sz="4" w:space="0" w:color="auto"/>
              <w:right w:val="single" w:sz="4" w:space="0" w:color="auto"/>
            </w:tcBorders>
            <w:noWrap/>
            <w:vAlign w:val="center"/>
            <w:hideMark/>
          </w:tcPr>
          <w:p w14:paraId="3EC5D059"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 </w:t>
            </w:r>
          </w:p>
        </w:tc>
        <w:tc>
          <w:tcPr>
            <w:tcW w:w="466" w:type="dxa"/>
            <w:tcBorders>
              <w:top w:val="nil"/>
              <w:left w:val="nil"/>
              <w:bottom w:val="single" w:sz="4" w:space="0" w:color="auto"/>
              <w:right w:val="single" w:sz="4" w:space="0" w:color="auto"/>
            </w:tcBorders>
            <w:noWrap/>
            <w:vAlign w:val="center"/>
            <w:hideMark/>
          </w:tcPr>
          <w:p w14:paraId="45D6AB7E"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 </w:t>
            </w:r>
          </w:p>
        </w:tc>
        <w:tc>
          <w:tcPr>
            <w:tcW w:w="513" w:type="dxa"/>
            <w:gridSpan w:val="2"/>
            <w:tcBorders>
              <w:top w:val="nil"/>
              <w:left w:val="nil"/>
              <w:bottom w:val="single" w:sz="4" w:space="0" w:color="auto"/>
              <w:right w:val="single" w:sz="4" w:space="0" w:color="auto"/>
            </w:tcBorders>
            <w:noWrap/>
            <w:vAlign w:val="center"/>
            <w:hideMark/>
          </w:tcPr>
          <w:p w14:paraId="577DCD59"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 </w:t>
            </w:r>
          </w:p>
        </w:tc>
      </w:tr>
      <w:tr w:rsidR="00D64A5C" w:rsidRPr="00FD097D" w14:paraId="044FECA3" w14:textId="77777777" w:rsidTr="00892086">
        <w:trPr>
          <w:trHeight w:val="221"/>
        </w:trPr>
        <w:tc>
          <w:tcPr>
            <w:tcW w:w="4820" w:type="dxa"/>
            <w:tcBorders>
              <w:top w:val="nil"/>
              <w:left w:val="single" w:sz="4" w:space="0" w:color="auto"/>
              <w:bottom w:val="single" w:sz="4" w:space="0" w:color="auto"/>
              <w:right w:val="single" w:sz="4" w:space="0" w:color="auto"/>
            </w:tcBorders>
            <w:vAlign w:val="center"/>
            <w:hideMark/>
          </w:tcPr>
          <w:p w14:paraId="5F7EE47F" w14:textId="77777777" w:rsidR="00D64A5C" w:rsidRPr="00FD097D" w:rsidRDefault="00D64A5C" w:rsidP="00D64A5C">
            <w:pPr>
              <w:tabs>
                <w:tab w:val="clear" w:pos="357"/>
              </w:tabs>
              <w:spacing w:after="0"/>
              <w:jc w:val="left"/>
              <w:rPr>
                <w:sz w:val="18"/>
                <w:szCs w:val="18"/>
                <w:lang w:val="nb-NO" w:eastAsia="nb-NO"/>
              </w:rPr>
            </w:pPr>
            <w:r w:rsidRPr="00FD097D">
              <w:rPr>
                <w:sz w:val="18"/>
                <w:szCs w:val="18"/>
                <w:lang w:val="nb-NO" w:eastAsia="nb-NO"/>
              </w:rPr>
              <w:t>AE/SAE reporting</w:t>
            </w:r>
          </w:p>
        </w:tc>
        <w:tc>
          <w:tcPr>
            <w:tcW w:w="425" w:type="dxa"/>
            <w:tcBorders>
              <w:top w:val="nil"/>
              <w:left w:val="nil"/>
              <w:bottom w:val="single" w:sz="4" w:space="0" w:color="auto"/>
              <w:right w:val="single" w:sz="4" w:space="0" w:color="auto"/>
            </w:tcBorders>
            <w:vAlign w:val="center"/>
            <w:hideMark/>
          </w:tcPr>
          <w:p w14:paraId="2210B4C7"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647" w:type="dxa"/>
            <w:tcBorders>
              <w:top w:val="nil"/>
              <w:left w:val="nil"/>
              <w:bottom w:val="single" w:sz="4" w:space="0" w:color="auto"/>
              <w:right w:val="single" w:sz="4" w:space="0" w:color="auto"/>
            </w:tcBorders>
            <w:vAlign w:val="center"/>
            <w:hideMark/>
          </w:tcPr>
          <w:p w14:paraId="75F40B8F"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504" w:type="dxa"/>
            <w:tcBorders>
              <w:top w:val="nil"/>
              <w:left w:val="nil"/>
              <w:bottom w:val="single" w:sz="4" w:space="0" w:color="auto"/>
              <w:right w:val="single" w:sz="4" w:space="0" w:color="auto"/>
            </w:tcBorders>
            <w:vAlign w:val="center"/>
            <w:hideMark/>
          </w:tcPr>
          <w:p w14:paraId="2E6C61EA"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r>
              <w:rPr>
                <w:sz w:val="18"/>
                <w:szCs w:val="18"/>
                <w:lang w:val="nb-NO" w:eastAsia="nb-NO"/>
              </w:rPr>
              <w:t>X</w:t>
            </w:r>
          </w:p>
        </w:tc>
        <w:tc>
          <w:tcPr>
            <w:tcW w:w="395" w:type="dxa"/>
            <w:tcBorders>
              <w:top w:val="nil"/>
              <w:left w:val="single" w:sz="4" w:space="0" w:color="auto"/>
              <w:bottom w:val="single" w:sz="4" w:space="0" w:color="auto"/>
              <w:right w:val="single" w:sz="4" w:space="0" w:color="auto"/>
            </w:tcBorders>
            <w:noWrap/>
            <w:vAlign w:val="center"/>
            <w:hideMark/>
          </w:tcPr>
          <w:p w14:paraId="0EF51651" w14:textId="77777777" w:rsidR="00D64A5C" w:rsidRPr="00FD097D" w:rsidRDefault="00D64A5C" w:rsidP="00D64A5C">
            <w:pPr>
              <w:tabs>
                <w:tab w:val="clear" w:pos="357"/>
              </w:tabs>
              <w:spacing w:after="0"/>
              <w:jc w:val="center"/>
              <w:rPr>
                <w:rFonts w:cs="Arial"/>
                <w:sz w:val="18"/>
                <w:szCs w:val="18"/>
                <w:lang w:val="nb-NO" w:eastAsia="nb-NO"/>
              </w:rPr>
            </w:pPr>
          </w:p>
        </w:tc>
        <w:tc>
          <w:tcPr>
            <w:tcW w:w="393" w:type="dxa"/>
            <w:tcBorders>
              <w:top w:val="nil"/>
              <w:left w:val="nil"/>
              <w:bottom w:val="single" w:sz="4" w:space="0" w:color="auto"/>
              <w:right w:val="single" w:sz="4" w:space="0" w:color="auto"/>
            </w:tcBorders>
            <w:noWrap/>
            <w:vAlign w:val="center"/>
            <w:hideMark/>
          </w:tcPr>
          <w:p w14:paraId="6B65DFC4"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 </w:t>
            </w:r>
          </w:p>
        </w:tc>
        <w:tc>
          <w:tcPr>
            <w:tcW w:w="395" w:type="dxa"/>
            <w:tcBorders>
              <w:top w:val="nil"/>
              <w:left w:val="nil"/>
              <w:bottom w:val="single" w:sz="4" w:space="0" w:color="auto"/>
              <w:right w:val="single" w:sz="4" w:space="0" w:color="auto"/>
            </w:tcBorders>
            <w:noWrap/>
            <w:vAlign w:val="center"/>
            <w:hideMark/>
          </w:tcPr>
          <w:p w14:paraId="3E4640D7"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X</w:t>
            </w:r>
          </w:p>
        </w:tc>
        <w:tc>
          <w:tcPr>
            <w:tcW w:w="393" w:type="dxa"/>
            <w:tcBorders>
              <w:top w:val="nil"/>
              <w:left w:val="nil"/>
              <w:bottom w:val="single" w:sz="4" w:space="0" w:color="auto"/>
              <w:right w:val="single" w:sz="4" w:space="0" w:color="auto"/>
            </w:tcBorders>
            <w:noWrap/>
            <w:vAlign w:val="center"/>
            <w:hideMark/>
          </w:tcPr>
          <w:p w14:paraId="28323B78"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X</w:t>
            </w:r>
            <w:r>
              <w:rPr>
                <w:rFonts w:cs="Arial"/>
                <w:sz w:val="24"/>
                <w:szCs w:val="18"/>
                <w:vertAlign w:val="superscript"/>
                <w:lang w:val="nb-NO" w:eastAsia="nb-NO"/>
              </w:rPr>
              <w:t>f</w:t>
            </w:r>
            <w:r w:rsidRPr="00FD097D">
              <w:rPr>
                <w:sz w:val="18"/>
                <w:szCs w:val="18"/>
                <w:lang w:val="nb-NO" w:eastAsia="nb-NO"/>
              </w:rPr>
              <w:t> </w:t>
            </w:r>
          </w:p>
        </w:tc>
        <w:tc>
          <w:tcPr>
            <w:tcW w:w="395" w:type="dxa"/>
            <w:tcBorders>
              <w:top w:val="nil"/>
              <w:left w:val="nil"/>
              <w:bottom w:val="single" w:sz="4" w:space="0" w:color="auto"/>
              <w:right w:val="single" w:sz="4" w:space="0" w:color="auto"/>
            </w:tcBorders>
            <w:noWrap/>
            <w:vAlign w:val="center"/>
            <w:hideMark/>
          </w:tcPr>
          <w:p w14:paraId="2A202963"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X</w:t>
            </w:r>
            <w:r>
              <w:rPr>
                <w:rFonts w:cs="Arial"/>
                <w:sz w:val="24"/>
                <w:szCs w:val="18"/>
                <w:vertAlign w:val="superscript"/>
                <w:lang w:val="nb-NO" w:eastAsia="nb-NO"/>
              </w:rPr>
              <w:t>e</w:t>
            </w:r>
          </w:p>
        </w:tc>
        <w:tc>
          <w:tcPr>
            <w:tcW w:w="393" w:type="dxa"/>
            <w:tcBorders>
              <w:top w:val="nil"/>
              <w:left w:val="nil"/>
              <w:bottom w:val="single" w:sz="4" w:space="0" w:color="auto"/>
              <w:right w:val="single" w:sz="4" w:space="0" w:color="auto"/>
            </w:tcBorders>
            <w:noWrap/>
            <w:vAlign w:val="center"/>
            <w:hideMark/>
          </w:tcPr>
          <w:p w14:paraId="2EE076AF" w14:textId="77777777" w:rsidR="00D64A5C" w:rsidRPr="00FD097D" w:rsidRDefault="00D64A5C" w:rsidP="00D64A5C">
            <w:pPr>
              <w:tabs>
                <w:tab w:val="clear" w:pos="357"/>
              </w:tabs>
              <w:spacing w:after="0"/>
              <w:jc w:val="center"/>
              <w:rPr>
                <w:rFonts w:cs="Arial"/>
                <w:sz w:val="18"/>
                <w:szCs w:val="18"/>
                <w:lang w:val="nb-NO" w:eastAsia="nb-NO"/>
              </w:rPr>
            </w:pPr>
          </w:p>
        </w:tc>
        <w:tc>
          <w:tcPr>
            <w:tcW w:w="395" w:type="dxa"/>
            <w:tcBorders>
              <w:top w:val="nil"/>
              <w:left w:val="nil"/>
              <w:bottom w:val="single" w:sz="4" w:space="0" w:color="auto"/>
              <w:right w:val="single" w:sz="4" w:space="0" w:color="auto"/>
            </w:tcBorders>
            <w:noWrap/>
            <w:vAlign w:val="center"/>
            <w:hideMark/>
          </w:tcPr>
          <w:p w14:paraId="7435E87E"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X</w:t>
            </w:r>
          </w:p>
        </w:tc>
        <w:tc>
          <w:tcPr>
            <w:tcW w:w="393" w:type="dxa"/>
            <w:tcBorders>
              <w:top w:val="nil"/>
              <w:left w:val="nil"/>
              <w:bottom w:val="single" w:sz="4" w:space="0" w:color="auto"/>
              <w:right w:val="single" w:sz="4" w:space="0" w:color="auto"/>
            </w:tcBorders>
            <w:vAlign w:val="center"/>
            <w:hideMark/>
          </w:tcPr>
          <w:p w14:paraId="53253092"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nil"/>
              <w:bottom w:val="single" w:sz="4" w:space="0" w:color="auto"/>
              <w:right w:val="single" w:sz="4" w:space="0" w:color="auto"/>
            </w:tcBorders>
            <w:noWrap/>
            <w:vAlign w:val="center"/>
            <w:hideMark/>
          </w:tcPr>
          <w:p w14:paraId="54C5222F"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X</w:t>
            </w:r>
          </w:p>
        </w:tc>
        <w:tc>
          <w:tcPr>
            <w:tcW w:w="393" w:type="dxa"/>
            <w:tcBorders>
              <w:top w:val="nil"/>
              <w:left w:val="nil"/>
              <w:bottom w:val="single" w:sz="4" w:space="0" w:color="auto"/>
              <w:right w:val="single" w:sz="4" w:space="0" w:color="auto"/>
            </w:tcBorders>
            <w:hideMark/>
          </w:tcPr>
          <w:p w14:paraId="29BD5A6A" w14:textId="77777777" w:rsidR="00D64A5C" w:rsidRDefault="00D64A5C" w:rsidP="00D64A5C">
            <w:pPr>
              <w:spacing w:after="0"/>
            </w:pPr>
            <w:r w:rsidRPr="00FD097D">
              <w:rPr>
                <w:rFonts w:cs="Arial"/>
                <w:sz w:val="18"/>
                <w:szCs w:val="18"/>
                <w:lang w:val="nb-NO" w:eastAsia="nb-NO"/>
              </w:rPr>
              <w:t>X</w:t>
            </w:r>
            <w:r>
              <w:rPr>
                <w:rFonts w:cs="Arial"/>
                <w:sz w:val="24"/>
                <w:szCs w:val="18"/>
                <w:vertAlign w:val="superscript"/>
                <w:lang w:val="nb-NO" w:eastAsia="nb-NO"/>
              </w:rPr>
              <w:t>f</w:t>
            </w:r>
            <w:r w:rsidRPr="00FD097D">
              <w:rPr>
                <w:sz w:val="18"/>
                <w:szCs w:val="18"/>
                <w:lang w:val="nb-NO" w:eastAsia="nb-NO"/>
              </w:rPr>
              <w:t> </w:t>
            </w:r>
          </w:p>
        </w:tc>
        <w:tc>
          <w:tcPr>
            <w:tcW w:w="395" w:type="dxa"/>
            <w:tcBorders>
              <w:top w:val="nil"/>
              <w:left w:val="nil"/>
              <w:bottom w:val="single" w:sz="4" w:space="0" w:color="auto"/>
              <w:right w:val="single" w:sz="4" w:space="0" w:color="auto"/>
            </w:tcBorders>
            <w:noWrap/>
            <w:hideMark/>
          </w:tcPr>
          <w:p w14:paraId="60425937" w14:textId="77777777" w:rsidR="00D64A5C" w:rsidRDefault="00D64A5C" w:rsidP="00D64A5C">
            <w:pPr>
              <w:spacing w:after="0"/>
            </w:pPr>
            <w:r w:rsidRPr="009F55BC">
              <w:rPr>
                <w:rFonts w:cs="Arial"/>
                <w:sz w:val="18"/>
                <w:szCs w:val="18"/>
                <w:lang w:val="nb-NO" w:eastAsia="nb-NO"/>
              </w:rPr>
              <w:t>X</w:t>
            </w:r>
            <w:r w:rsidRPr="009F55BC">
              <w:rPr>
                <w:rFonts w:cs="Arial"/>
                <w:sz w:val="24"/>
                <w:szCs w:val="18"/>
                <w:vertAlign w:val="superscript"/>
                <w:lang w:val="nb-NO" w:eastAsia="nb-NO"/>
              </w:rPr>
              <w:t>e</w:t>
            </w:r>
          </w:p>
        </w:tc>
        <w:tc>
          <w:tcPr>
            <w:tcW w:w="393" w:type="dxa"/>
            <w:tcBorders>
              <w:top w:val="nil"/>
              <w:left w:val="nil"/>
              <w:bottom w:val="single" w:sz="4" w:space="0" w:color="auto"/>
              <w:right w:val="single" w:sz="4" w:space="0" w:color="auto"/>
            </w:tcBorders>
            <w:vAlign w:val="center"/>
            <w:hideMark/>
          </w:tcPr>
          <w:p w14:paraId="6C658279"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noWrap/>
            <w:vAlign w:val="center"/>
            <w:hideMark/>
          </w:tcPr>
          <w:p w14:paraId="0D4B4097"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X</w:t>
            </w:r>
          </w:p>
        </w:tc>
        <w:tc>
          <w:tcPr>
            <w:tcW w:w="475" w:type="dxa"/>
            <w:tcBorders>
              <w:top w:val="nil"/>
              <w:left w:val="nil"/>
              <w:bottom w:val="single" w:sz="4" w:space="0" w:color="auto"/>
              <w:right w:val="single" w:sz="4" w:space="0" w:color="auto"/>
            </w:tcBorders>
            <w:vAlign w:val="center"/>
          </w:tcPr>
          <w:p w14:paraId="1AF9923C" w14:textId="77777777" w:rsidR="00D64A5C" w:rsidRPr="00FD097D" w:rsidRDefault="00D64A5C" w:rsidP="00D64A5C">
            <w:pPr>
              <w:tabs>
                <w:tab w:val="clear" w:pos="357"/>
              </w:tabs>
              <w:spacing w:after="0"/>
              <w:jc w:val="center"/>
              <w:rPr>
                <w:rFonts w:cs="Arial"/>
                <w:sz w:val="18"/>
                <w:szCs w:val="18"/>
                <w:lang w:val="nb-NO" w:eastAsia="nb-NO"/>
              </w:rPr>
            </w:pPr>
            <w:r>
              <w:rPr>
                <w:rFonts w:cs="Arial"/>
                <w:sz w:val="18"/>
                <w:szCs w:val="18"/>
                <w:lang w:val="nb-NO" w:eastAsia="nb-NO"/>
              </w:rPr>
              <w:t>X</w:t>
            </w:r>
          </w:p>
        </w:tc>
        <w:tc>
          <w:tcPr>
            <w:tcW w:w="496" w:type="dxa"/>
            <w:tcBorders>
              <w:top w:val="nil"/>
              <w:left w:val="single" w:sz="4" w:space="0" w:color="auto"/>
              <w:bottom w:val="single" w:sz="4" w:space="0" w:color="auto"/>
              <w:right w:val="single" w:sz="4" w:space="0" w:color="auto"/>
            </w:tcBorders>
            <w:noWrap/>
            <w:vAlign w:val="center"/>
            <w:hideMark/>
          </w:tcPr>
          <w:p w14:paraId="736BD62B"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 </w:t>
            </w:r>
          </w:p>
        </w:tc>
        <w:tc>
          <w:tcPr>
            <w:tcW w:w="466" w:type="dxa"/>
            <w:tcBorders>
              <w:top w:val="nil"/>
              <w:left w:val="nil"/>
              <w:bottom w:val="single" w:sz="4" w:space="0" w:color="auto"/>
              <w:right w:val="single" w:sz="4" w:space="0" w:color="auto"/>
            </w:tcBorders>
            <w:noWrap/>
            <w:vAlign w:val="center"/>
            <w:hideMark/>
          </w:tcPr>
          <w:p w14:paraId="0B042FAD"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 </w:t>
            </w:r>
          </w:p>
        </w:tc>
        <w:tc>
          <w:tcPr>
            <w:tcW w:w="513" w:type="dxa"/>
            <w:gridSpan w:val="2"/>
            <w:tcBorders>
              <w:top w:val="nil"/>
              <w:left w:val="nil"/>
              <w:bottom w:val="single" w:sz="4" w:space="0" w:color="auto"/>
              <w:right w:val="single" w:sz="4" w:space="0" w:color="auto"/>
            </w:tcBorders>
            <w:noWrap/>
            <w:vAlign w:val="center"/>
            <w:hideMark/>
          </w:tcPr>
          <w:p w14:paraId="3AA5C3A9"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 </w:t>
            </w:r>
          </w:p>
        </w:tc>
      </w:tr>
      <w:tr w:rsidR="00D64A5C" w:rsidRPr="00FD097D" w14:paraId="55126629" w14:textId="77777777" w:rsidTr="00892086">
        <w:trPr>
          <w:trHeight w:val="221"/>
        </w:trPr>
        <w:tc>
          <w:tcPr>
            <w:tcW w:w="4820" w:type="dxa"/>
            <w:tcBorders>
              <w:top w:val="nil"/>
              <w:left w:val="single" w:sz="4" w:space="0" w:color="auto"/>
              <w:bottom w:val="single" w:sz="4" w:space="0" w:color="auto"/>
              <w:right w:val="single" w:sz="4" w:space="0" w:color="auto"/>
            </w:tcBorders>
            <w:vAlign w:val="center"/>
            <w:hideMark/>
          </w:tcPr>
          <w:p w14:paraId="0935CC36" w14:textId="77777777" w:rsidR="00D64A5C" w:rsidRPr="00FD097D" w:rsidRDefault="00D64A5C" w:rsidP="00D64A5C">
            <w:pPr>
              <w:tabs>
                <w:tab w:val="clear" w:pos="357"/>
              </w:tabs>
              <w:spacing w:after="0"/>
              <w:jc w:val="left"/>
              <w:rPr>
                <w:sz w:val="18"/>
                <w:szCs w:val="18"/>
                <w:lang w:val="nb-NO" w:eastAsia="nb-NO"/>
              </w:rPr>
            </w:pPr>
            <w:r w:rsidRPr="00FD097D">
              <w:rPr>
                <w:sz w:val="18"/>
                <w:szCs w:val="18"/>
                <w:lang w:val="nb-NO" w:eastAsia="nb-NO"/>
              </w:rPr>
              <w:t>Survival assessment</w:t>
            </w:r>
          </w:p>
        </w:tc>
        <w:tc>
          <w:tcPr>
            <w:tcW w:w="425" w:type="dxa"/>
            <w:tcBorders>
              <w:top w:val="nil"/>
              <w:left w:val="nil"/>
              <w:bottom w:val="single" w:sz="4" w:space="0" w:color="auto"/>
              <w:right w:val="single" w:sz="4" w:space="0" w:color="auto"/>
            </w:tcBorders>
            <w:vAlign w:val="center"/>
            <w:hideMark/>
          </w:tcPr>
          <w:p w14:paraId="6FE7E06C"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647" w:type="dxa"/>
            <w:tcBorders>
              <w:top w:val="nil"/>
              <w:left w:val="nil"/>
              <w:bottom w:val="single" w:sz="4" w:space="0" w:color="auto"/>
              <w:right w:val="single" w:sz="4" w:space="0" w:color="auto"/>
            </w:tcBorders>
            <w:vAlign w:val="center"/>
            <w:hideMark/>
          </w:tcPr>
          <w:p w14:paraId="2D9980E7"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504" w:type="dxa"/>
            <w:tcBorders>
              <w:top w:val="nil"/>
              <w:left w:val="nil"/>
              <w:bottom w:val="single" w:sz="4" w:space="0" w:color="auto"/>
              <w:right w:val="single" w:sz="4" w:space="0" w:color="auto"/>
            </w:tcBorders>
            <w:vAlign w:val="center"/>
            <w:hideMark/>
          </w:tcPr>
          <w:p w14:paraId="74F2E685"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5" w:type="dxa"/>
            <w:tcBorders>
              <w:top w:val="nil"/>
              <w:left w:val="single" w:sz="4" w:space="0" w:color="auto"/>
              <w:bottom w:val="single" w:sz="4" w:space="0" w:color="auto"/>
              <w:right w:val="single" w:sz="4" w:space="0" w:color="auto"/>
            </w:tcBorders>
            <w:noWrap/>
            <w:vAlign w:val="center"/>
            <w:hideMark/>
          </w:tcPr>
          <w:p w14:paraId="25827CE5"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 </w:t>
            </w:r>
          </w:p>
        </w:tc>
        <w:tc>
          <w:tcPr>
            <w:tcW w:w="393" w:type="dxa"/>
            <w:tcBorders>
              <w:top w:val="nil"/>
              <w:left w:val="nil"/>
              <w:bottom w:val="single" w:sz="4" w:space="0" w:color="auto"/>
              <w:right w:val="single" w:sz="4" w:space="0" w:color="auto"/>
            </w:tcBorders>
            <w:noWrap/>
            <w:vAlign w:val="center"/>
            <w:hideMark/>
          </w:tcPr>
          <w:p w14:paraId="19FE2B58"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 </w:t>
            </w:r>
          </w:p>
        </w:tc>
        <w:tc>
          <w:tcPr>
            <w:tcW w:w="395" w:type="dxa"/>
            <w:tcBorders>
              <w:top w:val="nil"/>
              <w:left w:val="nil"/>
              <w:bottom w:val="single" w:sz="4" w:space="0" w:color="auto"/>
              <w:right w:val="single" w:sz="4" w:space="0" w:color="auto"/>
            </w:tcBorders>
            <w:noWrap/>
            <w:vAlign w:val="center"/>
            <w:hideMark/>
          </w:tcPr>
          <w:p w14:paraId="46D193C1"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 </w:t>
            </w:r>
          </w:p>
        </w:tc>
        <w:tc>
          <w:tcPr>
            <w:tcW w:w="393" w:type="dxa"/>
            <w:tcBorders>
              <w:top w:val="nil"/>
              <w:left w:val="nil"/>
              <w:bottom w:val="single" w:sz="4" w:space="0" w:color="auto"/>
              <w:right w:val="single" w:sz="4" w:space="0" w:color="auto"/>
            </w:tcBorders>
            <w:noWrap/>
            <w:vAlign w:val="center"/>
            <w:hideMark/>
          </w:tcPr>
          <w:p w14:paraId="711E2335"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 </w:t>
            </w:r>
          </w:p>
        </w:tc>
        <w:tc>
          <w:tcPr>
            <w:tcW w:w="395" w:type="dxa"/>
            <w:tcBorders>
              <w:top w:val="nil"/>
              <w:left w:val="nil"/>
              <w:bottom w:val="single" w:sz="4" w:space="0" w:color="auto"/>
              <w:right w:val="single" w:sz="4" w:space="0" w:color="auto"/>
            </w:tcBorders>
            <w:noWrap/>
            <w:vAlign w:val="center"/>
            <w:hideMark/>
          </w:tcPr>
          <w:p w14:paraId="2C39AF20"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 </w:t>
            </w:r>
          </w:p>
        </w:tc>
        <w:tc>
          <w:tcPr>
            <w:tcW w:w="393" w:type="dxa"/>
            <w:tcBorders>
              <w:top w:val="nil"/>
              <w:left w:val="nil"/>
              <w:bottom w:val="single" w:sz="4" w:space="0" w:color="auto"/>
              <w:right w:val="single" w:sz="4" w:space="0" w:color="auto"/>
            </w:tcBorders>
            <w:noWrap/>
            <w:vAlign w:val="center"/>
            <w:hideMark/>
          </w:tcPr>
          <w:p w14:paraId="3C0036AB"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 </w:t>
            </w:r>
          </w:p>
        </w:tc>
        <w:tc>
          <w:tcPr>
            <w:tcW w:w="395" w:type="dxa"/>
            <w:tcBorders>
              <w:top w:val="nil"/>
              <w:left w:val="nil"/>
              <w:bottom w:val="single" w:sz="4" w:space="0" w:color="auto"/>
              <w:right w:val="single" w:sz="4" w:space="0" w:color="auto"/>
            </w:tcBorders>
            <w:noWrap/>
            <w:vAlign w:val="center"/>
            <w:hideMark/>
          </w:tcPr>
          <w:p w14:paraId="6F3E0201"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 </w:t>
            </w:r>
          </w:p>
        </w:tc>
        <w:tc>
          <w:tcPr>
            <w:tcW w:w="393" w:type="dxa"/>
            <w:tcBorders>
              <w:top w:val="nil"/>
              <w:left w:val="nil"/>
              <w:bottom w:val="single" w:sz="4" w:space="0" w:color="auto"/>
              <w:right w:val="single" w:sz="4" w:space="0" w:color="auto"/>
            </w:tcBorders>
            <w:noWrap/>
            <w:vAlign w:val="center"/>
            <w:hideMark/>
          </w:tcPr>
          <w:p w14:paraId="38DFCFEF"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 </w:t>
            </w:r>
          </w:p>
        </w:tc>
        <w:tc>
          <w:tcPr>
            <w:tcW w:w="395" w:type="dxa"/>
            <w:tcBorders>
              <w:top w:val="nil"/>
              <w:left w:val="nil"/>
              <w:bottom w:val="single" w:sz="4" w:space="0" w:color="auto"/>
              <w:right w:val="single" w:sz="4" w:space="0" w:color="auto"/>
            </w:tcBorders>
            <w:noWrap/>
            <w:vAlign w:val="center"/>
            <w:hideMark/>
          </w:tcPr>
          <w:p w14:paraId="7D38C921"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 </w:t>
            </w:r>
          </w:p>
        </w:tc>
        <w:tc>
          <w:tcPr>
            <w:tcW w:w="393" w:type="dxa"/>
            <w:tcBorders>
              <w:top w:val="nil"/>
              <w:left w:val="nil"/>
              <w:bottom w:val="single" w:sz="4" w:space="0" w:color="auto"/>
              <w:right w:val="single" w:sz="4" w:space="0" w:color="auto"/>
            </w:tcBorders>
            <w:noWrap/>
            <w:vAlign w:val="center"/>
            <w:hideMark/>
          </w:tcPr>
          <w:p w14:paraId="0688F7DE"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 </w:t>
            </w:r>
          </w:p>
        </w:tc>
        <w:tc>
          <w:tcPr>
            <w:tcW w:w="395" w:type="dxa"/>
            <w:tcBorders>
              <w:top w:val="nil"/>
              <w:left w:val="nil"/>
              <w:bottom w:val="single" w:sz="4" w:space="0" w:color="auto"/>
              <w:right w:val="single" w:sz="4" w:space="0" w:color="auto"/>
            </w:tcBorders>
            <w:noWrap/>
            <w:vAlign w:val="center"/>
            <w:hideMark/>
          </w:tcPr>
          <w:p w14:paraId="4F99C34F" w14:textId="77777777" w:rsidR="00D64A5C" w:rsidRPr="00FD097D" w:rsidRDefault="00D64A5C" w:rsidP="00D64A5C">
            <w:pPr>
              <w:tabs>
                <w:tab w:val="clear" w:pos="357"/>
              </w:tabs>
              <w:spacing w:after="0"/>
              <w:jc w:val="center"/>
              <w:rPr>
                <w:rFonts w:cs="Arial"/>
                <w:sz w:val="18"/>
                <w:szCs w:val="18"/>
                <w:lang w:val="nb-NO" w:eastAsia="nb-NO"/>
              </w:rPr>
            </w:pPr>
            <w:r w:rsidRPr="00FD097D">
              <w:rPr>
                <w:rFonts w:cs="Arial"/>
                <w:sz w:val="18"/>
                <w:szCs w:val="18"/>
                <w:lang w:val="nb-NO" w:eastAsia="nb-NO"/>
              </w:rPr>
              <w:t> </w:t>
            </w:r>
          </w:p>
        </w:tc>
        <w:tc>
          <w:tcPr>
            <w:tcW w:w="393" w:type="dxa"/>
            <w:tcBorders>
              <w:top w:val="nil"/>
              <w:left w:val="nil"/>
              <w:bottom w:val="single" w:sz="4" w:space="0" w:color="auto"/>
              <w:right w:val="single" w:sz="4" w:space="0" w:color="auto"/>
            </w:tcBorders>
            <w:vAlign w:val="center"/>
            <w:hideMark/>
          </w:tcPr>
          <w:p w14:paraId="58E6885C"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 </w:t>
            </w:r>
          </w:p>
        </w:tc>
        <w:tc>
          <w:tcPr>
            <w:tcW w:w="393" w:type="dxa"/>
            <w:tcBorders>
              <w:top w:val="nil"/>
              <w:left w:val="nil"/>
              <w:bottom w:val="single" w:sz="4" w:space="0" w:color="auto"/>
              <w:right w:val="single" w:sz="4" w:space="0" w:color="auto"/>
            </w:tcBorders>
            <w:noWrap/>
            <w:vAlign w:val="center"/>
            <w:hideMark/>
          </w:tcPr>
          <w:p w14:paraId="1F0A2962" w14:textId="77777777" w:rsidR="00D64A5C" w:rsidRPr="00FD097D" w:rsidRDefault="00D64A5C" w:rsidP="00D64A5C">
            <w:pPr>
              <w:tabs>
                <w:tab w:val="clear" w:pos="357"/>
              </w:tabs>
              <w:spacing w:after="0"/>
              <w:jc w:val="center"/>
              <w:rPr>
                <w:rFonts w:cs="Arial"/>
                <w:sz w:val="18"/>
                <w:szCs w:val="18"/>
                <w:lang w:val="nb-NO" w:eastAsia="nb-NO"/>
              </w:rPr>
            </w:pPr>
            <w:r w:rsidRPr="00FD097D">
              <w:rPr>
                <w:sz w:val="18"/>
                <w:szCs w:val="18"/>
                <w:lang w:val="nb-NO" w:eastAsia="nb-NO"/>
              </w:rPr>
              <w:t>X</w:t>
            </w:r>
          </w:p>
        </w:tc>
        <w:tc>
          <w:tcPr>
            <w:tcW w:w="475" w:type="dxa"/>
            <w:tcBorders>
              <w:top w:val="nil"/>
              <w:left w:val="nil"/>
              <w:bottom w:val="single" w:sz="4" w:space="0" w:color="auto"/>
              <w:right w:val="single" w:sz="4" w:space="0" w:color="auto"/>
            </w:tcBorders>
            <w:vAlign w:val="center"/>
          </w:tcPr>
          <w:p w14:paraId="63E26705" w14:textId="77777777" w:rsidR="00D64A5C" w:rsidRPr="00FD097D" w:rsidRDefault="00D64A5C" w:rsidP="00D64A5C">
            <w:pPr>
              <w:tabs>
                <w:tab w:val="clear" w:pos="357"/>
              </w:tabs>
              <w:spacing w:after="0"/>
              <w:jc w:val="center"/>
              <w:rPr>
                <w:rFonts w:cs="Arial"/>
                <w:sz w:val="18"/>
                <w:szCs w:val="18"/>
                <w:lang w:val="nb-NO" w:eastAsia="nb-NO"/>
              </w:rPr>
            </w:pPr>
            <w:r>
              <w:rPr>
                <w:rFonts w:cs="Arial"/>
                <w:sz w:val="18"/>
                <w:szCs w:val="18"/>
                <w:lang w:val="nb-NO" w:eastAsia="nb-NO"/>
              </w:rPr>
              <w:t>X</w:t>
            </w:r>
            <w:r w:rsidRPr="00651E0F">
              <w:rPr>
                <w:rFonts w:cs="Arial"/>
                <w:sz w:val="24"/>
                <w:szCs w:val="18"/>
                <w:vertAlign w:val="superscript"/>
                <w:lang w:val="nb-NO" w:eastAsia="nb-NO"/>
              </w:rPr>
              <w:t>c</w:t>
            </w:r>
          </w:p>
        </w:tc>
        <w:tc>
          <w:tcPr>
            <w:tcW w:w="496" w:type="dxa"/>
            <w:tcBorders>
              <w:top w:val="nil"/>
              <w:left w:val="single" w:sz="4" w:space="0" w:color="auto"/>
              <w:bottom w:val="single" w:sz="4" w:space="0" w:color="auto"/>
              <w:right w:val="single" w:sz="4" w:space="0" w:color="auto"/>
            </w:tcBorders>
            <w:noWrap/>
            <w:vAlign w:val="center"/>
            <w:hideMark/>
          </w:tcPr>
          <w:p w14:paraId="7F972386" w14:textId="77777777" w:rsidR="00D64A5C" w:rsidRPr="00FD097D" w:rsidRDefault="00D64A5C" w:rsidP="00D64A5C">
            <w:pPr>
              <w:tabs>
                <w:tab w:val="clear" w:pos="357"/>
              </w:tabs>
              <w:spacing w:after="0"/>
              <w:jc w:val="center"/>
              <w:rPr>
                <w:rFonts w:cs="Arial"/>
                <w:sz w:val="18"/>
                <w:szCs w:val="18"/>
                <w:lang w:val="nb-NO" w:eastAsia="nb-NO"/>
              </w:rPr>
            </w:pPr>
            <w:r w:rsidRPr="00FD097D">
              <w:rPr>
                <w:sz w:val="18"/>
                <w:szCs w:val="18"/>
                <w:lang w:val="nb-NO" w:eastAsia="nb-NO"/>
              </w:rPr>
              <w:t>X</w:t>
            </w:r>
            <w:r w:rsidRPr="00651E0F">
              <w:rPr>
                <w:sz w:val="20"/>
                <w:szCs w:val="18"/>
                <w:vertAlign w:val="superscript"/>
                <w:lang w:val="nb-NO" w:eastAsia="nb-NO"/>
              </w:rPr>
              <w:t>3</w:t>
            </w:r>
          </w:p>
        </w:tc>
        <w:tc>
          <w:tcPr>
            <w:tcW w:w="466" w:type="dxa"/>
            <w:tcBorders>
              <w:top w:val="nil"/>
              <w:left w:val="nil"/>
              <w:bottom w:val="single" w:sz="4" w:space="0" w:color="auto"/>
              <w:right w:val="single" w:sz="4" w:space="0" w:color="auto"/>
            </w:tcBorders>
            <w:vAlign w:val="center"/>
            <w:hideMark/>
          </w:tcPr>
          <w:p w14:paraId="643ABD6B"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X</w:t>
            </w:r>
            <w:r w:rsidRPr="00651E0F">
              <w:rPr>
                <w:sz w:val="20"/>
                <w:szCs w:val="18"/>
                <w:vertAlign w:val="superscript"/>
                <w:lang w:val="nb-NO" w:eastAsia="nb-NO"/>
              </w:rPr>
              <w:t>3</w:t>
            </w:r>
            <w:r w:rsidRPr="00FD097D">
              <w:rPr>
                <w:sz w:val="18"/>
                <w:szCs w:val="18"/>
                <w:lang w:val="nb-NO" w:eastAsia="nb-NO"/>
              </w:rPr>
              <w:t xml:space="preserve"> </w:t>
            </w:r>
          </w:p>
        </w:tc>
        <w:tc>
          <w:tcPr>
            <w:tcW w:w="513" w:type="dxa"/>
            <w:gridSpan w:val="2"/>
            <w:tcBorders>
              <w:top w:val="nil"/>
              <w:left w:val="nil"/>
              <w:bottom w:val="single" w:sz="4" w:space="0" w:color="auto"/>
              <w:right w:val="single" w:sz="4" w:space="0" w:color="auto"/>
            </w:tcBorders>
            <w:vAlign w:val="center"/>
            <w:hideMark/>
          </w:tcPr>
          <w:p w14:paraId="3C81A7E2" w14:textId="77777777" w:rsidR="00D64A5C" w:rsidRPr="00FD097D" w:rsidRDefault="00D64A5C" w:rsidP="00D64A5C">
            <w:pPr>
              <w:tabs>
                <w:tab w:val="clear" w:pos="357"/>
              </w:tabs>
              <w:spacing w:after="0"/>
              <w:jc w:val="center"/>
              <w:rPr>
                <w:sz w:val="18"/>
                <w:szCs w:val="18"/>
                <w:lang w:val="nb-NO" w:eastAsia="nb-NO"/>
              </w:rPr>
            </w:pPr>
            <w:r w:rsidRPr="00FD097D">
              <w:rPr>
                <w:sz w:val="18"/>
                <w:szCs w:val="18"/>
                <w:lang w:val="nb-NO" w:eastAsia="nb-NO"/>
              </w:rPr>
              <w:t>X</w:t>
            </w:r>
            <w:r w:rsidRPr="00651E0F">
              <w:rPr>
                <w:sz w:val="20"/>
                <w:szCs w:val="18"/>
                <w:vertAlign w:val="superscript"/>
                <w:lang w:val="nb-NO" w:eastAsia="nb-NO"/>
              </w:rPr>
              <w:t>3</w:t>
            </w:r>
          </w:p>
        </w:tc>
      </w:tr>
    </w:tbl>
    <w:p w14:paraId="78E76860" w14:textId="77777777" w:rsidR="00D64A5C" w:rsidRDefault="00D64A5C" w:rsidP="00283DE2">
      <w:pPr>
        <w:pStyle w:val="Heading1"/>
        <w:numPr>
          <w:ilvl w:val="0"/>
          <w:numId w:val="0"/>
        </w:numPr>
        <w:ind w:left="851" w:hanging="851"/>
      </w:pPr>
    </w:p>
    <w:tbl>
      <w:tblPr>
        <w:tblW w:w="9938" w:type="dxa"/>
        <w:tblInd w:w="55" w:type="dxa"/>
        <w:tblCellMar>
          <w:left w:w="70" w:type="dxa"/>
          <w:right w:w="70" w:type="dxa"/>
        </w:tblCellMar>
        <w:tblLook w:val="04A0" w:firstRow="1" w:lastRow="0" w:firstColumn="1" w:lastColumn="0" w:noHBand="0" w:noVBand="1"/>
      </w:tblPr>
      <w:tblGrid>
        <w:gridCol w:w="9938"/>
      </w:tblGrid>
      <w:tr w:rsidR="00D64A5C" w:rsidRPr="00072AA6" w14:paraId="5F676FE1" w14:textId="77777777" w:rsidTr="00D64A5C">
        <w:trPr>
          <w:trHeight w:val="232"/>
        </w:trPr>
        <w:tc>
          <w:tcPr>
            <w:tcW w:w="9938" w:type="dxa"/>
            <w:tcBorders>
              <w:top w:val="nil"/>
              <w:left w:val="nil"/>
              <w:bottom w:val="nil"/>
              <w:right w:val="nil"/>
            </w:tcBorders>
            <w:noWrap/>
            <w:vAlign w:val="center"/>
            <w:hideMark/>
          </w:tcPr>
          <w:p w14:paraId="609C1891" w14:textId="77777777" w:rsidR="00D64A5C" w:rsidRPr="004B0D36" w:rsidRDefault="00D64A5C" w:rsidP="00D64A5C">
            <w:pPr>
              <w:tabs>
                <w:tab w:val="clear" w:pos="357"/>
              </w:tabs>
              <w:spacing w:after="0"/>
              <w:jc w:val="left"/>
              <w:rPr>
                <w:rFonts w:cs="Arial"/>
                <w:sz w:val="18"/>
                <w:szCs w:val="28"/>
                <w:lang w:eastAsia="nb-NO"/>
              </w:rPr>
            </w:pPr>
            <w:r w:rsidRPr="004B0D36">
              <w:rPr>
                <w:rFonts w:cs="Arial"/>
                <w:sz w:val="18"/>
                <w:szCs w:val="28"/>
                <w:lang w:eastAsia="nb-NO"/>
              </w:rPr>
              <w:t>1) Procedures performed within 14 days before study treatment start (C1-D1), may serve as baseline.</w:t>
            </w:r>
          </w:p>
        </w:tc>
      </w:tr>
      <w:tr w:rsidR="00D64A5C" w:rsidRPr="00072AA6" w14:paraId="3C78B9E2" w14:textId="77777777" w:rsidTr="00D64A5C">
        <w:trPr>
          <w:trHeight w:val="232"/>
        </w:trPr>
        <w:tc>
          <w:tcPr>
            <w:tcW w:w="9938" w:type="dxa"/>
            <w:tcBorders>
              <w:top w:val="nil"/>
              <w:left w:val="nil"/>
              <w:bottom w:val="nil"/>
              <w:right w:val="nil"/>
            </w:tcBorders>
            <w:noWrap/>
            <w:vAlign w:val="center"/>
            <w:hideMark/>
          </w:tcPr>
          <w:p w14:paraId="1E3BF896" w14:textId="3064A22E" w:rsidR="00D64A5C" w:rsidRPr="004B0D36" w:rsidRDefault="00D64A5C" w:rsidP="00D64A5C">
            <w:pPr>
              <w:tabs>
                <w:tab w:val="clear" w:pos="357"/>
              </w:tabs>
              <w:spacing w:after="0"/>
              <w:jc w:val="left"/>
              <w:rPr>
                <w:rFonts w:cs="Arial"/>
                <w:sz w:val="18"/>
                <w:szCs w:val="28"/>
                <w:lang w:eastAsia="nb-NO"/>
              </w:rPr>
            </w:pPr>
            <w:r w:rsidRPr="004B0D36">
              <w:rPr>
                <w:rFonts w:cs="Arial"/>
                <w:sz w:val="18"/>
                <w:szCs w:val="28"/>
                <w:lang w:eastAsia="nb-NO"/>
              </w:rPr>
              <w:t xml:space="preserve">2) </w:t>
            </w:r>
            <w:r w:rsidR="00560349">
              <w:rPr>
                <w:rFonts w:cs="Arial"/>
                <w:sz w:val="18"/>
                <w:szCs w:val="28"/>
                <w:lang w:eastAsia="nb-NO"/>
              </w:rPr>
              <w:t>Screening window of -8 days and for the other visits a w</w:t>
            </w:r>
            <w:r w:rsidR="00897798" w:rsidRPr="004B0D36">
              <w:rPr>
                <w:rFonts w:cs="Arial"/>
                <w:sz w:val="18"/>
                <w:szCs w:val="28"/>
                <w:lang w:eastAsia="nb-NO"/>
              </w:rPr>
              <w:t>indow</w:t>
            </w:r>
            <w:r w:rsidR="00560349">
              <w:rPr>
                <w:rFonts w:cs="Arial"/>
                <w:sz w:val="18"/>
                <w:szCs w:val="28"/>
                <w:lang w:eastAsia="nb-NO"/>
              </w:rPr>
              <w:t xml:space="preserve"> of</w:t>
            </w:r>
            <w:r w:rsidR="00897798" w:rsidRPr="004B0D36">
              <w:rPr>
                <w:rFonts w:cs="Arial"/>
                <w:sz w:val="18"/>
                <w:szCs w:val="28"/>
                <w:lang w:eastAsia="nb-NO"/>
              </w:rPr>
              <w:t xml:space="preserve"> -8 and +1 </w:t>
            </w:r>
            <w:r w:rsidRPr="004B0D36">
              <w:rPr>
                <w:rFonts w:cs="Arial"/>
                <w:sz w:val="18"/>
                <w:szCs w:val="28"/>
                <w:lang w:eastAsia="nb-NO"/>
              </w:rPr>
              <w:t>day</w:t>
            </w:r>
            <w:r w:rsidR="00897798" w:rsidRPr="004B0D36">
              <w:rPr>
                <w:rFonts w:cs="Arial"/>
                <w:sz w:val="18"/>
                <w:szCs w:val="28"/>
                <w:lang w:eastAsia="nb-NO"/>
              </w:rPr>
              <w:t>(</w:t>
            </w:r>
            <w:r w:rsidRPr="004B0D36">
              <w:rPr>
                <w:rFonts w:cs="Arial"/>
                <w:sz w:val="18"/>
                <w:szCs w:val="28"/>
                <w:lang w:eastAsia="nb-NO"/>
              </w:rPr>
              <w:t>s</w:t>
            </w:r>
            <w:r w:rsidR="00897798" w:rsidRPr="004B0D36">
              <w:rPr>
                <w:rFonts w:cs="Arial"/>
                <w:sz w:val="18"/>
                <w:szCs w:val="28"/>
                <w:lang w:eastAsia="nb-NO"/>
              </w:rPr>
              <w:t>)</w:t>
            </w:r>
            <w:r w:rsidRPr="004B0D36">
              <w:rPr>
                <w:rFonts w:cs="Arial"/>
                <w:sz w:val="18"/>
                <w:szCs w:val="28"/>
                <w:lang w:eastAsia="nb-NO"/>
              </w:rPr>
              <w:t>, preferable in the second week of the cycle</w:t>
            </w:r>
            <w:r w:rsidR="00FE47DC" w:rsidRPr="004B0D36">
              <w:rPr>
                <w:rFonts w:cs="Arial"/>
                <w:sz w:val="18"/>
                <w:szCs w:val="28"/>
                <w:lang w:eastAsia="nb-NO"/>
              </w:rPr>
              <w:t>.</w:t>
            </w:r>
            <w:r w:rsidRPr="004B0D36">
              <w:rPr>
                <w:rFonts w:cs="Arial"/>
                <w:sz w:val="18"/>
                <w:szCs w:val="28"/>
                <w:lang w:eastAsia="nb-NO"/>
              </w:rPr>
              <w:t xml:space="preserve"> </w:t>
            </w:r>
          </w:p>
          <w:p w14:paraId="7DBC50E7" w14:textId="77777777" w:rsidR="00D64A5C" w:rsidRPr="004B0D36" w:rsidRDefault="00D64A5C" w:rsidP="00D64A5C">
            <w:pPr>
              <w:tabs>
                <w:tab w:val="clear" w:pos="357"/>
              </w:tabs>
              <w:spacing w:after="0"/>
              <w:jc w:val="left"/>
              <w:rPr>
                <w:rFonts w:cs="Arial"/>
                <w:sz w:val="18"/>
                <w:szCs w:val="28"/>
                <w:lang w:eastAsia="nb-NO"/>
              </w:rPr>
            </w:pPr>
            <w:r w:rsidRPr="004B0D36">
              <w:rPr>
                <w:rFonts w:cs="Arial"/>
                <w:sz w:val="18"/>
                <w:szCs w:val="28"/>
                <w:lang w:eastAsia="nb-NO"/>
              </w:rPr>
              <w:t xml:space="preserve">    For subjects randomized to extended treatment, it is important that the procedures in Cycle 12 are performed when the subject is still on losartan. </w:t>
            </w:r>
          </w:p>
        </w:tc>
      </w:tr>
      <w:tr w:rsidR="00D64A5C" w:rsidRPr="00072AA6" w14:paraId="0E72170D" w14:textId="77777777" w:rsidTr="00D64A5C">
        <w:trPr>
          <w:trHeight w:val="232"/>
        </w:trPr>
        <w:tc>
          <w:tcPr>
            <w:tcW w:w="9938" w:type="dxa"/>
            <w:tcBorders>
              <w:top w:val="nil"/>
              <w:left w:val="nil"/>
              <w:bottom w:val="nil"/>
              <w:right w:val="nil"/>
            </w:tcBorders>
            <w:noWrap/>
            <w:vAlign w:val="center"/>
            <w:hideMark/>
          </w:tcPr>
          <w:p w14:paraId="7E7FF8A0" w14:textId="77777777" w:rsidR="00D64A5C" w:rsidRPr="004B0D36" w:rsidRDefault="00D64A5C" w:rsidP="00D64A5C">
            <w:pPr>
              <w:tabs>
                <w:tab w:val="clear" w:pos="357"/>
              </w:tabs>
              <w:spacing w:after="0"/>
              <w:jc w:val="left"/>
              <w:rPr>
                <w:rFonts w:cs="Arial"/>
                <w:sz w:val="18"/>
                <w:szCs w:val="28"/>
                <w:lang w:eastAsia="nb-NO"/>
              </w:rPr>
            </w:pPr>
            <w:r w:rsidRPr="004B0D36">
              <w:rPr>
                <w:rFonts w:cs="Arial"/>
                <w:sz w:val="18"/>
                <w:szCs w:val="28"/>
                <w:lang w:eastAsia="nb-NO"/>
              </w:rPr>
              <w:t>3) Survival Assessment: every 2 months (</w:t>
            </w:r>
            <w:r w:rsidRPr="004B0D36">
              <w:rPr>
                <w:rFonts w:cs="Arial"/>
                <w:sz w:val="18"/>
                <w:szCs w:val="28"/>
                <w:u w:val="single"/>
                <w:lang w:eastAsia="nb-NO"/>
              </w:rPr>
              <w:t>+</w:t>
            </w:r>
            <w:r w:rsidRPr="004B0D36">
              <w:rPr>
                <w:rFonts w:cs="Arial"/>
                <w:sz w:val="18"/>
                <w:szCs w:val="28"/>
                <w:lang w:eastAsia="nb-NO"/>
              </w:rPr>
              <w:t xml:space="preserve"> 7 days)</w:t>
            </w:r>
          </w:p>
        </w:tc>
      </w:tr>
      <w:tr w:rsidR="00D64A5C" w:rsidRPr="00072AA6" w14:paraId="58F2C3AE" w14:textId="77777777" w:rsidTr="00D64A5C">
        <w:trPr>
          <w:trHeight w:val="232"/>
        </w:trPr>
        <w:tc>
          <w:tcPr>
            <w:tcW w:w="9938" w:type="dxa"/>
            <w:tcBorders>
              <w:top w:val="nil"/>
              <w:left w:val="nil"/>
              <w:bottom w:val="nil"/>
              <w:right w:val="nil"/>
            </w:tcBorders>
            <w:noWrap/>
            <w:vAlign w:val="center"/>
            <w:hideMark/>
          </w:tcPr>
          <w:p w14:paraId="49EB0A31" w14:textId="77777777" w:rsidR="00D64A5C" w:rsidRPr="004B0D36" w:rsidRDefault="00D64A5C" w:rsidP="00D64A5C">
            <w:pPr>
              <w:tabs>
                <w:tab w:val="clear" w:pos="357"/>
              </w:tabs>
              <w:spacing w:after="0"/>
              <w:jc w:val="left"/>
              <w:rPr>
                <w:rFonts w:cs="Arial"/>
                <w:sz w:val="18"/>
                <w:szCs w:val="28"/>
                <w:lang w:eastAsia="nb-NO"/>
              </w:rPr>
            </w:pPr>
            <w:r w:rsidRPr="004B0D36">
              <w:rPr>
                <w:rFonts w:cs="Arial"/>
                <w:sz w:val="18"/>
                <w:szCs w:val="28"/>
                <w:lang w:eastAsia="nb-NO"/>
              </w:rPr>
              <w:t>4) In case of withdrawal from study, same procedures as Safety FU must be performed in addition to recording the reason for withdrawal</w:t>
            </w:r>
          </w:p>
        </w:tc>
      </w:tr>
      <w:tr w:rsidR="00D64A5C" w:rsidRPr="00C4414F" w14:paraId="4D82B1ED" w14:textId="77777777" w:rsidTr="00D64A5C">
        <w:trPr>
          <w:trHeight w:val="70"/>
        </w:trPr>
        <w:tc>
          <w:tcPr>
            <w:tcW w:w="9938" w:type="dxa"/>
            <w:tcBorders>
              <w:top w:val="nil"/>
              <w:left w:val="nil"/>
              <w:bottom w:val="nil"/>
              <w:right w:val="nil"/>
            </w:tcBorders>
            <w:noWrap/>
            <w:vAlign w:val="center"/>
          </w:tcPr>
          <w:p w14:paraId="7449C7CB" w14:textId="77777777" w:rsidR="00D64A5C" w:rsidRPr="004B0D36" w:rsidRDefault="00D64A5C" w:rsidP="00D64A5C">
            <w:pPr>
              <w:tabs>
                <w:tab w:val="clear" w:pos="357"/>
              </w:tabs>
              <w:spacing w:after="0"/>
              <w:jc w:val="left"/>
              <w:rPr>
                <w:rFonts w:cs="Arial"/>
                <w:sz w:val="6"/>
                <w:szCs w:val="28"/>
                <w:lang w:eastAsia="nb-NO"/>
              </w:rPr>
            </w:pPr>
          </w:p>
        </w:tc>
      </w:tr>
      <w:tr w:rsidR="00D64A5C" w14:paraId="1466E1FF" w14:textId="77777777" w:rsidTr="00D64A5C">
        <w:trPr>
          <w:trHeight w:val="239"/>
        </w:trPr>
        <w:tc>
          <w:tcPr>
            <w:tcW w:w="9938" w:type="dxa"/>
            <w:tcBorders>
              <w:top w:val="nil"/>
              <w:left w:val="nil"/>
              <w:bottom w:val="nil"/>
              <w:right w:val="nil"/>
            </w:tcBorders>
            <w:noWrap/>
            <w:vAlign w:val="center"/>
          </w:tcPr>
          <w:p w14:paraId="29F0C29E" w14:textId="77777777" w:rsidR="00D64A5C" w:rsidRDefault="00D64A5C" w:rsidP="00D64A5C">
            <w:pPr>
              <w:tabs>
                <w:tab w:val="clear" w:pos="357"/>
              </w:tabs>
              <w:spacing w:after="0"/>
              <w:jc w:val="left"/>
              <w:rPr>
                <w:rFonts w:cs="Arial"/>
                <w:sz w:val="18"/>
                <w:szCs w:val="28"/>
                <w:lang w:val="nb-NO" w:eastAsia="nb-NO"/>
              </w:rPr>
            </w:pPr>
            <w:r>
              <w:rPr>
                <w:rFonts w:cs="Arial"/>
                <w:sz w:val="18"/>
                <w:szCs w:val="28"/>
                <w:lang w:val="nb-NO" w:eastAsia="nb-NO"/>
              </w:rPr>
              <w:t>a) Day 29-44</w:t>
            </w:r>
          </w:p>
        </w:tc>
      </w:tr>
      <w:tr w:rsidR="00D64A5C" w:rsidRPr="00072AA6" w14:paraId="636F125C" w14:textId="77777777" w:rsidTr="00D64A5C">
        <w:trPr>
          <w:trHeight w:val="234"/>
        </w:trPr>
        <w:tc>
          <w:tcPr>
            <w:tcW w:w="9938" w:type="dxa"/>
            <w:tcBorders>
              <w:top w:val="nil"/>
              <w:left w:val="nil"/>
              <w:bottom w:val="nil"/>
              <w:right w:val="nil"/>
            </w:tcBorders>
            <w:noWrap/>
            <w:vAlign w:val="center"/>
          </w:tcPr>
          <w:p w14:paraId="49F8A8C3" w14:textId="77777777" w:rsidR="00D64A5C" w:rsidRPr="00072AA6" w:rsidRDefault="00D64A5C" w:rsidP="00D64A5C">
            <w:pPr>
              <w:tabs>
                <w:tab w:val="clear" w:pos="357"/>
              </w:tabs>
              <w:spacing w:after="0"/>
              <w:jc w:val="left"/>
              <w:rPr>
                <w:rFonts w:cs="Arial"/>
                <w:sz w:val="18"/>
                <w:szCs w:val="28"/>
                <w:lang w:val="nb-NO" w:eastAsia="nb-NO"/>
              </w:rPr>
            </w:pPr>
            <w:r>
              <w:rPr>
                <w:rFonts w:cs="Arial"/>
                <w:sz w:val="18"/>
                <w:szCs w:val="28"/>
                <w:lang w:val="nb-NO" w:eastAsia="nb-NO"/>
              </w:rPr>
              <w:t>b) Day 40-44</w:t>
            </w:r>
          </w:p>
        </w:tc>
      </w:tr>
      <w:tr w:rsidR="00D64A5C" w:rsidRPr="00072AA6" w14:paraId="6C0D0BA0" w14:textId="77777777" w:rsidTr="00D64A5C">
        <w:trPr>
          <w:trHeight w:val="234"/>
        </w:trPr>
        <w:tc>
          <w:tcPr>
            <w:tcW w:w="9938" w:type="dxa"/>
            <w:tcBorders>
              <w:top w:val="nil"/>
              <w:left w:val="nil"/>
              <w:bottom w:val="nil"/>
              <w:right w:val="nil"/>
            </w:tcBorders>
            <w:noWrap/>
            <w:vAlign w:val="center"/>
          </w:tcPr>
          <w:p w14:paraId="3720453D" w14:textId="77777777" w:rsidR="00D64A5C" w:rsidRPr="00072AA6" w:rsidRDefault="00D64A5C" w:rsidP="00D64A5C">
            <w:pPr>
              <w:tabs>
                <w:tab w:val="clear" w:pos="357"/>
              </w:tabs>
              <w:spacing w:after="0"/>
              <w:jc w:val="left"/>
              <w:rPr>
                <w:rFonts w:cs="Arial"/>
                <w:sz w:val="18"/>
                <w:szCs w:val="28"/>
                <w:lang w:val="nb-NO" w:eastAsia="nb-NO"/>
              </w:rPr>
            </w:pPr>
            <w:r>
              <w:rPr>
                <w:rFonts w:cs="Arial"/>
                <w:sz w:val="18"/>
                <w:szCs w:val="28"/>
                <w:lang w:val="nb-NO" w:eastAsia="nb-NO"/>
              </w:rPr>
              <w:t xml:space="preserve">c) Day 180 </w:t>
            </w:r>
            <w:r w:rsidRPr="00072AA6">
              <w:rPr>
                <w:rFonts w:cs="Arial"/>
                <w:sz w:val="18"/>
                <w:szCs w:val="28"/>
                <w:u w:val="single"/>
                <w:lang w:val="nb-NO" w:eastAsia="nb-NO"/>
              </w:rPr>
              <w:t>+</w:t>
            </w:r>
            <w:r w:rsidRPr="00072AA6">
              <w:rPr>
                <w:rFonts w:cs="Arial"/>
                <w:sz w:val="18"/>
                <w:szCs w:val="28"/>
                <w:lang w:val="nb-NO" w:eastAsia="nb-NO"/>
              </w:rPr>
              <w:t xml:space="preserve"> </w:t>
            </w:r>
            <w:r>
              <w:rPr>
                <w:rFonts w:cs="Arial"/>
                <w:sz w:val="18"/>
                <w:szCs w:val="28"/>
                <w:lang w:val="nb-NO" w:eastAsia="nb-NO"/>
              </w:rPr>
              <w:t>7</w:t>
            </w:r>
            <w:r w:rsidRPr="00072AA6">
              <w:rPr>
                <w:rFonts w:cs="Arial"/>
                <w:sz w:val="18"/>
                <w:szCs w:val="28"/>
                <w:lang w:val="nb-NO" w:eastAsia="nb-NO"/>
              </w:rPr>
              <w:t xml:space="preserve"> days</w:t>
            </w:r>
          </w:p>
        </w:tc>
      </w:tr>
      <w:tr w:rsidR="00D64A5C" w14:paraId="1EC7B6DF" w14:textId="77777777" w:rsidTr="00D64A5C">
        <w:trPr>
          <w:trHeight w:val="234"/>
        </w:trPr>
        <w:tc>
          <w:tcPr>
            <w:tcW w:w="9938" w:type="dxa"/>
            <w:tcBorders>
              <w:top w:val="nil"/>
              <w:left w:val="nil"/>
              <w:bottom w:val="nil"/>
              <w:right w:val="nil"/>
            </w:tcBorders>
            <w:noWrap/>
            <w:vAlign w:val="center"/>
          </w:tcPr>
          <w:p w14:paraId="4B83EA7E" w14:textId="77777777" w:rsidR="00D64A5C" w:rsidRPr="004B0D36" w:rsidRDefault="00D64A5C" w:rsidP="00D64A5C">
            <w:pPr>
              <w:tabs>
                <w:tab w:val="clear" w:pos="357"/>
              </w:tabs>
              <w:spacing w:after="0"/>
              <w:jc w:val="left"/>
              <w:rPr>
                <w:rFonts w:cs="Arial"/>
                <w:sz w:val="18"/>
                <w:szCs w:val="28"/>
                <w:lang w:eastAsia="nb-NO"/>
              </w:rPr>
            </w:pPr>
            <w:r w:rsidRPr="004B0D36">
              <w:rPr>
                <w:rFonts w:cs="Arial"/>
                <w:sz w:val="18"/>
                <w:szCs w:val="28"/>
                <w:lang w:eastAsia="nb-NO"/>
              </w:rPr>
              <w:t>d) Randomized to either treatment discontinuation or extended treatment</w:t>
            </w:r>
          </w:p>
        </w:tc>
      </w:tr>
      <w:tr w:rsidR="00D64A5C" w:rsidRPr="00072AA6" w14:paraId="3C071BFC" w14:textId="77777777" w:rsidTr="00D64A5C">
        <w:trPr>
          <w:trHeight w:val="234"/>
        </w:trPr>
        <w:tc>
          <w:tcPr>
            <w:tcW w:w="9938" w:type="dxa"/>
            <w:tcBorders>
              <w:top w:val="nil"/>
              <w:left w:val="nil"/>
              <w:bottom w:val="nil"/>
              <w:right w:val="nil"/>
            </w:tcBorders>
            <w:noWrap/>
            <w:vAlign w:val="center"/>
          </w:tcPr>
          <w:p w14:paraId="6EBF4D58" w14:textId="77777777" w:rsidR="00D64A5C" w:rsidRPr="004B0D36" w:rsidRDefault="00D64A5C" w:rsidP="00D64A5C">
            <w:pPr>
              <w:tabs>
                <w:tab w:val="clear" w:pos="357"/>
              </w:tabs>
              <w:spacing w:after="0"/>
              <w:jc w:val="left"/>
              <w:rPr>
                <w:rFonts w:cs="Arial"/>
                <w:sz w:val="18"/>
                <w:szCs w:val="28"/>
                <w:lang w:eastAsia="nb-NO"/>
              </w:rPr>
            </w:pPr>
            <w:r w:rsidRPr="004B0D36">
              <w:rPr>
                <w:rFonts w:cs="Arial"/>
                <w:sz w:val="18"/>
                <w:szCs w:val="28"/>
                <w:lang w:eastAsia="nb-NO"/>
              </w:rPr>
              <w:t>e) Only for subjects on temozolomide</w:t>
            </w:r>
          </w:p>
        </w:tc>
      </w:tr>
      <w:tr w:rsidR="00D64A5C" w:rsidRPr="00072AA6" w14:paraId="04476F8A" w14:textId="77777777" w:rsidTr="00D64A5C">
        <w:trPr>
          <w:trHeight w:val="234"/>
        </w:trPr>
        <w:tc>
          <w:tcPr>
            <w:tcW w:w="9938" w:type="dxa"/>
            <w:tcBorders>
              <w:top w:val="nil"/>
              <w:left w:val="nil"/>
              <w:bottom w:val="nil"/>
              <w:right w:val="nil"/>
            </w:tcBorders>
            <w:noWrap/>
            <w:vAlign w:val="center"/>
          </w:tcPr>
          <w:p w14:paraId="77C9657D" w14:textId="77777777" w:rsidR="00D64A5C" w:rsidRPr="004B0D36" w:rsidRDefault="00D64A5C" w:rsidP="00D64A5C">
            <w:pPr>
              <w:tabs>
                <w:tab w:val="clear" w:pos="357"/>
              </w:tabs>
              <w:spacing w:after="0"/>
              <w:jc w:val="left"/>
              <w:rPr>
                <w:rFonts w:cs="Arial"/>
                <w:sz w:val="18"/>
                <w:szCs w:val="28"/>
                <w:lang w:eastAsia="nb-NO"/>
              </w:rPr>
            </w:pPr>
            <w:r w:rsidRPr="004B0D36">
              <w:rPr>
                <w:rFonts w:cs="Arial"/>
                <w:sz w:val="18"/>
                <w:szCs w:val="28"/>
                <w:lang w:eastAsia="nb-NO"/>
              </w:rPr>
              <w:t>f) Only for subjects on lomustine</w:t>
            </w:r>
          </w:p>
        </w:tc>
      </w:tr>
    </w:tbl>
    <w:p w14:paraId="3D89F6AF" w14:textId="77777777" w:rsidR="00283DE2" w:rsidRDefault="00283DE2" w:rsidP="00283DE2">
      <w:pPr>
        <w:pStyle w:val="Heading1"/>
        <w:numPr>
          <w:ilvl w:val="0"/>
          <w:numId w:val="0"/>
        </w:numPr>
        <w:ind w:left="851" w:hanging="851"/>
      </w:pPr>
      <w:r>
        <w:br w:type="page"/>
      </w:r>
      <w:bookmarkStart w:id="606" w:name="_Toc4588927"/>
      <w:bookmarkStart w:id="607" w:name="_Toc21005354"/>
      <w:bookmarkStart w:id="608" w:name="_Toc74045852"/>
      <w:r>
        <w:lastRenderedPageBreak/>
        <w:t xml:space="preserve">Appendix B – </w:t>
      </w:r>
      <w:r w:rsidRPr="005A0089">
        <w:t xml:space="preserve">Trial Chart for Group A: </w:t>
      </w:r>
      <w:r w:rsidRPr="005A0089">
        <w:rPr>
          <w:i/>
        </w:rPr>
        <w:t>Newly diagnosed glioblastomas</w:t>
      </w:r>
      <w:bookmarkEnd w:id="606"/>
      <w:bookmarkEnd w:id="607"/>
      <w:bookmarkEnd w:id="608"/>
    </w:p>
    <w:bookmarkEnd w:id="604"/>
    <w:bookmarkEnd w:id="605"/>
    <w:p w14:paraId="7D59F937" w14:textId="77777777" w:rsidR="00DA0E11" w:rsidRDefault="00DA0E11" w:rsidP="00DA0E11">
      <w:pPr>
        <w:tabs>
          <w:tab w:val="clear" w:pos="357"/>
        </w:tabs>
        <w:spacing w:after="0"/>
        <w:jc w:val="left"/>
        <w:rPr>
          <w:bCs/>
          <w:caps/>
          <w:kern w:val="40"/>
          <w:sz w:val="16"/>
          <w:szCs w:val="16"/>
        </w:rPr>
      </w:pPr>
    </w:p>
    <w:tbl>
      <w:tblPr>
        <w:tblW w:w="13765"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40"/>
        <w:gridCol w:w="422"/>
        <w:gridCol w:w="421"/>
        <w:gridCol w:w="421"/>
        <w:gridCol w:w="425"/>
        <w:gridCol w:w="425"/>
        <w:gridCol w:w="425"/>
        <w:gridCol w:w="425"/>
        <w:gridCol w:w="425"/>
        <w:gridCol w:w="425"/>
        <w:gridCol w:w="425"/>
        <w:gridCol w:w="425"/>
        <w:gridCol w:w="425"/>
        <w:gridCol w:w="425"/>
        <w:gridCol w:w="425"/>
        <w:gridCol w:w="425"/>
        <w:gridCol w:w="425"/>
        <w:gridCol w:w="425"/>
        <w:gridCol w:w="425"/>
        <w:gridCol w:w="425"/>
        <w:gridCol w:w="426"/>
        <w:gridCol w:w="425"/>
        <w:gridCol w:w="6"/>
        <w:gridCol w:w="587"/>
        <w:gridCol w:w="425"/>
        <w:gridCol w:w="425"/>
        <w:gridCol w:w="567"/>
      </w:tblGrid>
      <w:tr w:rsidR="00977F28" w:rsidRPr="00307ADD" w14:paraId="6DEBCB87" w14:textId="77777777" w:rsidTr="00E52363">
        <w:trPr>
          <w:trHeight w:val="510"/>
          <w:tblHeader/>
        </w:trPr>
        <w:tc>
          <w:tcPr>
            <w:tcW w:w="2840" w:type="dxa"/>
            <w:shd w:val="clear" w:color="auto" w:fill="D9D9D9" w:themeFill="background1" w:themeFillShade="D9"/>
            <w:vAlign w:val="center"/>
            <w:hideMark/>
          </w:tcPr>
          <w:p w14:paraId="3846404D" w14:textId="77777777" w:rsidR="00977F28" w:rsidRPr="00307ADD" w:rsidRDefault="00977F28" w:rsidP="00E52363">
            <w:pPr>
              <w:tabs>
                <w:tab w:val="clear" w:pos="357"/>
              </w:tabs>
              <w:spacing w:after="0"/>
              <w:jc w:val="left"/>
              <w:rPr>
                <w:b/>
                <w:bCs/>
                <w:sz w:val="18"/>
                <w:szCs w:val="18"/>
                <w:lang w:eastAsia="nb-NO"/>
              </w:rPr>
            </w:pPr>
            <w:bookmarkStart w:id="609" w:name="_Toc4588928"/>
            <w:bookmarkStart w:id="610" w:name="_Toc21005355"/>
            <w:r w:rsidRPr="00307ADD">
              <w:rPr>
                <w:b/>
                <w:bCs/>
                <w:sz w:val="18"/>
                <w:szCs w:val="18"/>
                <w:lang w:eastAsia="nb-NO"/>
              </w:rPr>
              <w:t>Study A: Newly diagnosed glioblastomas (AN)</w:t>
            </w:r>
          </w:p>
        </w:tc>
        <w:tc>
          <w:tcPr>
            <w:tcW w:w="1264" w:type="dxa"/>
            <w:gridSpan w:val="3"/>
            <w:shd w:val="clear" w:color="auto" w:fill="D9D9D9" w:themeFill="background1" w:themeFillShade="D9"/>
            <w:vAlign w:val="center"/>
            <w:hideMark/>
          </w:tcPr>
          <w:p w14:paraId="7A1D96EC" w14:textId="77777777" w:rsidR="00977F28" w:rsidRPr="00307ADD" w:rsidRDefault="00977F28" w:rsidP="00E52363">
            <w:pPr>
              <w:tabs>
                <w:tab w:val="clear" w:pos="357"/>
              </w:tabs>
              <w:spacing w:after="0"/>
              <w:jc w:val="center"/>
              <w:rPr>
                <w:b/>
                <w:bCs/>
                <w:sz w:val="18"/>
                <w:szCs w:val="18"/>
                <w:lang w:val="nb-NO" w:eastAsia="nb-NO"/>
              </w:rPr>
            </w:pPr>
            <w:r>
              <w:rPr>
                <w:b/>
                <w:bCs/>
                <w:sz w:val="18"/>
                <w:szCs w:val="18"/>
                <w:lang w:val="nb-NO" w:eastAsia="nb-NO"/>
              </w:rPr>
              <w:t>SCREENING</w:t>
            </w:r>
          </w:p>
        </w:tc>
        <w:tc>
          <w:tcPr>
            <w:tcW w:w="7651" w:type="dxa"/>
            <w:gridSpan w:val="18"/>
            <w:shd w:val="clear" w:color="auto" w:fill="D9D9D9" w:themeFill="background1" w:themeFillShade="D9"/>
            <w:vAlign w:val="center"/>
            <w:hideMark/>
          </w:tcPr>
          <w:p w14:paraId="5C33CA7A" w14:textId="77777777" w:rsidR="00977F28" w:rsidRPr="00307ADD" w:rsidRDefault="00977F28" w:rsidP="00E52363">
            <w:pPr>
              <w:tabs>
                <w:tab w:val="clear" w:pos="357"/>
              </w:tabs>
              <w:spacing w:after="0"/>
              <w:jc w:val="center"/>
              <w:rPr>
                <w:b/>
                <w:bCs/>
                <w:sz w:val="18"/>
                <w:szCs w:val="18"/>
                <w:lang w:val="nb-NO" w:eastAsia="nb-NO"/>
              </w:rPr>
            </w:pPr>
            <w:r>
              <w:rPr>
                <w:b/>
                <w:bCs/>
                <w:sz w:val="18"/>
                <w:szCs w:val="18"/>
                <w:lang w:val="nb-NO" w:eastAsia="nb-NO"/>
              </w:rPr>
              <w:t>TREATMENT PERIOD</w:t>
            </w:r>
          </w:p>
        </w:tc>
        <w:tc>
          <w:tcPr>
            <w:tcW w:w="2010" w:type="dxa"/>
            <w:gridSpan w:val="5"/>
            <w:shd w:val="clear" w:color="auto" w:fill="D9D9D9" w:themeFill="background1" w:themeFillShade="D9"/>
            <w:vAlign w:val="center"/>
            <w:hideMark/>
          </w:tcPr>
          <w:p w14:paraId="49EB9624" w14:textId="77777777" w:rsidR="00977F28" w:rsidRPr="00307ADD" w:rsidRDefault="00977F28" w:rsidP="00E52363">
            <w:pPr>
              <w:tabs>
                <w:tab w:val="clear" w:pos="357"/>
              </w:tabs>
              <w:spacing w:after="0"/>
              <w:jc w:val="center"/>
              <w:rPr>
                <w:b/>
                <w:bCs/>
                <w:sz w:val="18"/>
                <w:szCs w:val="18"/>
                <w:lang w:val="nb-NO" w:eastAsia="nb-NO"/>
              </w:rPr>
            </w:pPr>
            <w:r w:rsidRPr="00FD097D">
              <w:rPr>
                <w:b/>
                <w:bCs/>
                <w:sz w:val="18"/>
                <w:szCs w:val="18"/>
                <w:lang w:val="nb-NO" w:eastAsia="nb-NO"/>
              </w:rPr>
              <w:t>FOLLOW-UP PERIOD</w:t>
            </w:r>
          </w:p>
        </w:tc>
      </w:tr>
      <w:tr w:rsidR="00977F28" w:rsidRPr="00FD097D" w14:paraId="4D0D8C61" w14:textId="77777777" w:rsidTr="00E52363">
        <w:trPr>
          <w:trHeight w:val="892"/>
          <w:tblHeader/>
        </w:trPr>
        <w:tc>
          <w:tcPr>
            <w:tcW w:w="2840" w:type="dxa"/>
            <w:vAlign w:val="center"/>
            <w:hideMark/>
          </w:tcPr>
          <w:p w14:paraId="09EBDBD4" w14:textId="77777777" w:rsidR="00977F28" w:rsidRPr="00307ADD" w:rsidRDefault="00977F28" w:rsidP="00E52363">
            <w:pPr>
              <w:tabs>
                <w:tab w:val="clear" w:pos="357"/>
              </w:tabs>
              <w:spacing w:after="0"/>
              <w:jc w:val="left"/>
              <w:rPr>
                <w:b/>
                <w:bCs/>
                <w:sz w:val="18"/>
                <w:szCs w:val="18"/>
                <w:lang w:eastAsia="nb-NO"/>
              </w:rPr>
            </w:pPr>
            <w:r w:rsidRPr="00307ADD">
              <w:rPr>
                <w:b/>
                <w:bCs/>
                <w:sz w:val="18"/>
                <w:szCs w:val="18"/>
                <w:lang w:eastAsia="nb-NO"/>
              </w:rPr>
              <w:t xml:space="preserve">Cycle </w:t>
            </w:r>
            <w:r w:rsidRPr="00307ADD">
              <w:rPr>
                <w:sz w:val="18"/>
                <w:szCs w:val="18"/>
                <w:lang w:eastAsia="nb-NO"/>
              </w:rPr>
              <w:t>(14 day-cycle)</w:t>
            </w:r>
            <w:r w:rsidRPr="00307ADD">
              <w:rPr>
                <w:sz w:val="18"/>
                <w:szCs w:val="18"/>
                <w:lang w:eastAsia="nb-NO"/>
              </w:rPr>
              <w:br/>
            </w:r>
            <w:r w:rsidRPr="00307ADD">
              <w:rPr>
                <w:b/>
                <w:bCs/>
                <w:sz w:val="18"/>
                <w:szCs w:val="18"/>
                <w:lang w:eastAsia="nb-NO"/>
              </w:rPr>
              <w:t>O</w:t>
            </w:r>
            <w:r w:rsidRPr="00307ADD">
              <w:rPr>
                <w:sz w:val="18"/>
                <w:szCs w:val="18"/>
                <w:lang w:eastAsia="nb-NO"/>
              </w:rPr>
              <w:t xml:space="preserve"> = standard treatment procedures</w:t>
            </w:r>
            <w:r w:rsidRPr="00307ADD">
              <w:rPr>
                <w:sz w:val="18"/>
                <w:szCs w:val="18"/>
                <w:lang w:eastAsia="nb-NO"/>
              </w:rPr>
              <w:br/>
            </w:r>
            <w:r w:rsidRPr="00307ADD">
              <w:rPr>
                <w:b/>
                <w:bCs/>
                <w:sz w:val="18"/>
                <w:szCs w:val="18"/>
                <w:lang w:eastAsia="nb-NO"/>
              </w:rPr>
              <w:t>X</w:t>
            </w:r>
            <w:r w:rsidRPr="00307ADD">
              <w:rPr>
                <w:sz w:val="18"/>
                <w:szCs w:val="18"/>
                <w:lang w:eastAsia="nb-NO"/>
              </w:rPr>
              <w:t xml:space="preserve"> = study specific procedures</w:t>
            </w:r>
          </w:p>
        </w:tc>
        <w:tc>
          <w:tcPr>
            <w:tcW w:w="422" w:type="dxa"/>
            <w:vMerge w:val="restart"/>
            <w:textDirection w:val="tbRl"/>
            <w:vAlign w:val="center"/>
            <w:hideMark/>
          </w:tcPr>
          <w:p w14:paraId="385D0924" w14:textId="77777777" w:rsidR="00977F28" w:rsidRPr="00307ADD" w:rsidRDefault="00977F28" w:rsidP="00E52363">
            <w:pPr>
              <w:tabs>
                <w:tab w:val="clear" w:pos="357"/>
              </w:tabs>
              <w:spacing w:after="0"/>
              <w:jc w:val="center"/>
              <w:rPr>
                <w:b/>
                <w:bCs/>
                <w:sz w:val="18"/>
                <w:szCs w:val="18"/>
                <w:lang w:val="nb-NO" w:eastAsia="nb-NO"/>
              </w:rPr>
            </w:pPr>
            <w:r w:rsidRPr="00307ADD">
              <w:rPr>
                <w:b/>
                <w:bCs/>
                <w:sz w:val="18"/>
                <w:szCs w:val="18"/>
                <w:lang w:val="nb-NO" w:eastAsia="nb-NO"/>
              </w:rPr>
              <w:t>1-3 weeks after surgery</w:t>
            </w:r>
          </w:p>
        </w:tc>
        <w:tc>
          <w:tcPr>
            <w:tcW w:w="421" w:type="dxa"/>
            <w:vMerge w:val="restart"/>
            <w:textDirection w:val="tbRl"/>
            <w:vAlign w:val="center"/>
            <w:hideMark/>
          </w:tcPr>
          <w:p w14:paraId="64347B99" w14:textId="77777777" w:rsidR="00977F28" w:rsidRPr="00307ADD" w:rsidRDefault="00977F28" w:rsidP="00E52363">
            <w:pPr>
              <w:tabs>
                <w:tab w:val="clear" w:pos="357"/>
              </w:tabs>
              <w:spacing w:after="0"/>
              <w:jc w:val="center"/>
              <w:rPr>
                <w:b/>
                <w:bCs/>
                <w:sz w:val="18"/>
                <w:szCs w:val="18"/>
                <w:lang w:val="nb-NO" w:eastAsia="nb-NO"/>
              </w:rPr>
            </w:pPr>
            <w:r w:rsidRPr="00434A87">
              <w:rPr>
                <w:b/>
                <w:bCs/>
                <w:sz w:val="18"/>
                <w:szCs w:val="18"/>
                <w:lang w:val="nb-NO" w:eastAsia="nb-NO"/>
              </w:rPr>
              <w:t>-7 days start treatment protocol</w:t>
            </w:r>
          </w:p>
        </w:tc>
        <w:tc>
          <w:tcPr>
            <w:tcW w:w="421" w:type="dxa"/>
            <w:vMerge w:val="restart"/>
            <w:textDirection w:val="tbRl"/>
            <w:vAlign w:val="center"/>
            <w:hideMark/>
          </w:tcPr>
          <w:p w14:paraId="4C768E66" w14:textId="77777777" w:rsidR="00977F28" w:rsidRPr="00307ADD" w:rsidRDefault="00977F28" w:rsidP="00E52363">
            <w:pPr>
              <w:tabs>
                <w:tab w:val="clear" w:pos="357"/>
              </w:tabs>
              <w:spacing w:after="0"/>
              <w:jc w:val="center"/>
              <w:rPr>
                <w:b/>
                <w:bCs/>
                <w:sz w:val="18"/>
                <w:szCs w:val="18"/>
                <w:lang w:val="nb-NO" w:eastAsia="nb-NO"/>
              </w:rPr>
            </w:pPr>
            <w:r>
              <w:rPr>
                <w:b/>
                <w:bCs/>
                <w:sz w:val="18"/>
                <w:szCs w:val="18"/>
                <w:lang w:val="nb-NO" w:eastAsia="nb-NO"/>
              </w:rPr>
              <w:t>-4</w:t>
            </w:r>
            <w:r w:rsidRPr="00307ADD">
              <w:rPr>
                <w:b/>
                <w:bCs/>
                <w:sz w:val="18"/>
                <w:szCs w:val="18"/>
                <w:lang w:val="nb-NO" w:eastAsia="nb-NO"/>
              </w:rPr>
              <w:t xml:space="preserve"> days start treatment protocol</w:t>
            </w:r>
          </w:p>
        </w:tc>
        <w:tc>
          <w:tcPr>
            <w:tcW w:w="425" w:type="dxa"/>
            <w:textDirection w:val="tbRl"/>
            <w:vAlign w:val="center"/>
            <w:hideMark/>
          </w:tcPr>
          <w:p w14:paraId="7B41B585" w14:textId="77777777" w:rsidR="00977F28" w:rsidRPr="00307ADD" w:rsidRDefault="00977F28" w:rsidP="00E52363">
            <w:pPr>
              <w:tabs>
                <w:tab w:val="clear" w:pos="357"/>
              </w:tabs>
              <w:spacing w:after="0"/>
              <w:jc w:val="center"/>
              <w:rPr>
                <w:b/>
                <w:bCs/>
                <w:sz w:val="18"/>
                <w:szCs w:val="18"/>
                <w:lang w:val="nb-NO" w:eastAsia="nb-NO"/>
              </w:rPr>
            </w:pPr>
            <w:r w:rsidRPr="00307ADD">
              <w:rPr>
                <w:b/>
                <w:bCs/>
                <w:sz w:val="18"/>
                <w:szCs w:val="18"/>
                <w:lang w:val="nb-NO" w:eastAsia="nb-NO"/>
              </w:rPr>
              <w:t>Cycle 1</w:t>
            </w:r>
          </w:p>
        </w:tc>
        <w:tc>
          <w:tcPr>
            <w:tcW w:w="425" w:type="dxa"/>
            <w:textDirection w:val="tbRl"/>
            <w:vAlign w:val="center"/>
            <w:hideMark/>
          </w:tcPr>
          <w:p w14:paraId="22DDA0AF" w14:textId="77777777" w:rsidR="00977F28" w:rsidRPr="00307ADD" w:rsidRDefault="00977F28" w:rsidP="00E52363">
            <w:pPr>
              <w:tabs>
                <w:tab w:val="clear" w:pos="357"/>
              </w:tabs>
              <w:spacing w:after="0"/>
              <w:jc w:val="center"/>
              <w:rPr>
                <w:b/>
                <w:bCs/>
                <w:sz w:val="18"/>
                <w:szCs w:val="18"/>
                <w:lang w:val="nb-NO" w:eastAsia="nb-NO"/>
              </w:rPr>
            </w:pPr>
            <w:r w:rsidRPr="00307ADD">
              <w:rPr>
                <w:b/>
                <w:bCs/>
                <w:sz w:val="18"/>
                <w:szCs w:val="18"/>
                <w:lang w:val="nb-NO" w:eastAsia="nb-NO"/>
              </w:rPr>
              <w:t>Cycle 2</w:t>
            </w:r>
          </w:p>
        </w:tc>
        <w:tc>
          <w:tcPr>
            <w:tcW w:w="425" w:type="dxa"/>
            <w:textDirection w:val="tbRl"/>
            <w:vAlign w:val="center"/>
            <w:hideMark/>
          </w:tcPr>
          <w:p w14:paraId="2B6A2CAC" w14:textId="77777777" w:rsidR="00977F28" w:rsidRPr="00307ADD" w:rsidRDefault="00977F28" w:rsidP="00E52363">
            <w:pPr>
              <w:tabs>
                <w:tab w:val="clear" w:pos="357"/>
              </w:tabs>
              <w:spacing w:after="0"/>
              <w:jc w:val="center"/>
              <w:rPr>
                <w:b/>
                <w:bCs/>
                <w:sz w:val="18"/>
                <w:szCs w:val="18"/>
                <w:lang w:val="nb-NO" w:eastAsia="nb-NO"/>
              </w:rPr>
            </w:pPr>
            <w:r>
              <w:rPr>
                <w:b/>
                <w:bCs/>
                <w:sz w:val="18"/>
                <w:szCs w:val="18"/>
                <w:lang w:val="nb-NO" w:eastAsia="nb-NO"/>
              </w:rPr>
              <w:t>Cycle</w:t>
            </w:r>
            <w:r w:rsidRPr="00307ADD">
              <w:rPr>
                <w:b/>
                <w:bCs/>
                <w:sz w:val="18"/>
                <w:szCs w:val="18"/>
                <w:lang w:val="nb-NO" w:eastAsia="nb-NO"/>
              </w:rPr>
              <w:t xml:space="preserve"> 3</w:t>
            </w:r>
          </w:p>
        </w:tc>
        <w:tc>
          <w:tcPr>
            <w:tcW w:w="425" w:type="dxa"/>
            <w:textDirection w:val="tbRl"/>
            <w:vAlign w:val="center"/>
            <w:hideMark/>
          </w:tcPr>
          <w:p w14:paraId="234086D2" w14:textId="77777777" w:rsidR="00977F28" w:rsidRPr="00307ADD" w:rsidRDefault="00977F28" w:rsidP="00E52363">
            <w:pPr>
              <w:tabs>
                <w:tab w:val="clear" w:pos="357"/>
              </w:tabs>
              <w:spacing w:after="0"/>
              <w:jc w:val="center"/>
              <w:rPr>
                <w:b/>
                <w:bCs/>
                <w:sz w:val="18"/>
                <w:szCs w:val="18"/>
                <w:lang w:val="nb-NO" w:eastAsia="nb-NO"/>
              </w:rPr>
            </w:pPr>
            <w:r w:rsidRPr="00307ADD">
              <w:rPr>
                <w:b/>
                <w:bCs/>
                <w:sz w:val="18"/>
                <w:szCs w:val="18"/>
                <w:lang w:val="nb-NO" w:eastAsia="nb-NO"/>
              </w:rPr>
              <w:t>Cycle 4</w:t>
            </w:r>
          </w:p>
        </w:tc>
        <w:tc>
          <w:tcPr>
            <w:tcW w:w="425" w:type="dxa"/>
            <w:textDirection w:val="tbRl"/>
            <w:vAlign w:val="center"/>
            <w:hideMark/>
          </w:tcPr>
          <w:p w14:paraId="7D80F2F0" w14:textId="77777777" w:rsidR="00977F28" w:rsidRPr="00307ADD" w:rsidRDefault="00977F28" w:rsidP="00E52363">
            <w:pPr>
              <w:tabs>
                <w:tab w:val="clear" w:pos="357"/>
              </w:tabs>
              <w:spacing w:after="0"/>
              <w:jc w:val="center"/>
              <w:rPr>
                <w:b/>
                <w:bCs/>
                <w:sz w:val="18"/>
                <w:szCs w:val="18"/>
                <w:lang w:val="nb-NO" w:eastAsia="nb-NO"/>
              </w:rPr>
            </w:pPr>
            <w:r w:rsidRPr="00307ADD">
              <w:rPr>
                <w:b/>
                <w:bCs/>
                <w:sz w:val="18"/>
                <w:szCs w:val="18"/>
                <w:lang w:val="nb-NO" w:eastAsia="nb-NO"/>
              </w:rPr>
              <w:t>Cycle 5</w:t>
            </w:r>
          </w:p>
        </w:tc>
        <w:tc>
          <w:tcPr>
            <w:tcW w:w="425" w:type="dxa"/>
            <w:textDirection w:val="tbRl"/>
            <w:vAlign w:val="center"/>
            <w:hideMark/>
          </w:tcPr>
          <w:p w14:paraId="56F4DA6C" w14:textId="77777777" w:rsidR="00977F28" w:rsidRPr="00307ADD" w:rsidRDefault="00977F28" w:rsidP="00E52363">
            <w:pPr>
              <w:tabs>
                <w:tab w:val="clear" w:pos="357"/>
              </w:tabs>
              <w:spacing w:after="0"/>
              <w:jc w:val="center"/>
              <w:rPr>
                <w:b/>
                <w:bCs/>
                <w:sz w:val="18"/>
                <w:szCs w:val="18"/>
                <w:lang w:val="nb-NO" w:eastAsia="nb-NO"/>
              </w:rPr>
            </w:pPr>
            <w:r w:rsidRPr="00307ADD">
              <w:rPr>
                <w:b/>
                <w:bCs/>
                <w:sz w:val="18"/>
                <w:szCs w:val="18"/>
                <w:lang w:val="nb-NO" w:eastAsia="nb-NO"/>
              </w:rPr>
              <w:t>Cycle 6</w:t>
            </w:r>
          </w:p>
        </w:tc>
        <w:tc>
          <w:tcPr>
            <w:tcW w:w="425" w:type="dxa"/>
            <w:textDirection w:val="tbRl"/>
            <w:vAlign w:val="center"/>
            <w:hideMark/>
          </w:tcPr>
          <w:p w14:paraId="0A6C372E" w14:textId="77777777" w:rsidR="00977F28" w:rsidRPr="00307ADD" w:rsidRDefault="00977F28" w:rsidP="00E52363">
            <w:pPr>
              <w:tabs>
                <w:tab w:val="clear" w:pos="357"/>
              </w:tabs>
              <w:spacing w:after="0"/>
              <w:jc w:val="center"/>
              <w:rPr>
                <w:b/>
                <w:bCs/>
                <w:sz w:val="18"/>
                <w:szCs w:val="18"/>
                <w:lang w:val="nb-NO" w:eastAsia="nb-NO"/>
              </w:rPr>
            </w:pPr>
            <w:r w:rsidRPr="00307ADD">
              <w:rPr>
                <w:b/>
                <w:bCs/>
                <w:sz w:val="18"/>
                <w:szCs w:val="18"/>
                <w:lang w:val="nb-NO" w:eastAsia="nb-NO"/>
              </w:rPr>
              <w:t>Cycle 7</w:t>
            </w:r>
          </w:p>
        </w:tc>
        <w:tc>
          <w:tcPr>
            <w:tcW w:w="425" w:type="dxa"/>
            <w:textDirection w:val="tbRl"/>
            <w:vAlign w:val="center"/>
            <w:hideMark/>
          </w:tcPr>
          <w:p w14:paraId="748DA04C" w14:textId="77777777" w:rsidR="00977F28" w:rsidRPr="00307ADD" w:rsidRDefault="00977F28" w:rsidP="00E52363">
            <w:pPr>
              <w:tabs>
                <w:tab w:val="clear" w:pos="357"/>
              </w:tabs>
              <w:spacing w:after="0"/>
              <w:jc w:val="center"/>
              <w:rPr>
                <w:b/>
                <w:bCs/>
                <w:sz w:val="18"/>
                <w:szCs w:val="18"/>
                <w:lang w:val="nb-NO" w:eastAsia="nb-NO"/>
              </w:rPr>
            </w:pPr>
            <w:r w:rsidRPr="00307ADD">
              <w:rPr>
                <w:b/>
                <w:bCs/>
                <w:sz w:val="18"/>
                <w:szCs w:val="18"/>
                <w:lang w:val="nb-NO" w:eastAsia="nb-NO"/>
              </w:rPr>
              <w:t>Cycle 8</w:t>
            </w:r>
          </w:p>
        </w:tc>
        <w:tc>
          <w:tcPr>
            <w:tcW w:w="425" w:type="dxa"/>
            <w:textDirection w:val="tbRl"/>
            <w:vAlign w:val="center"/>
            <w:hideMark/>
          </w:tcPr>
          <w:p w14:paraId="784B7379" w14:textId="77777777" w:rsidR="00977F28" w:rsidRPr="00307ADD" w:rsidRDefault="00977F28" w:rsidP="00E52363">
            <w:pPr>
              <w:tabs>
                <w:tab w:val="clear" w:pos="357"/>
              </w:tabs>
              <w:spacing w:after="0"/>
              <w:jc w:val="center"/>
              <w:rPr>
                <w:b/>
                <w:bCs/>
                <w:sz w:val="18"/>
                <w:szCs w:val="18"/>
                <w:lang w:val="nb-NO" w:eastAsia="nb-NO"/>
              </w:rPr>
            </w:pPr>
            <w:r w:rsidRPr="00307ADD">
              <w:rPr>
                <w:b/>
                <w:bCs/>
                <w:sz w:val="18"/>
                <w:szCs w:val="18"/>
                <w:lang w:val="nb-NO" w:eastAsia="nb-NO"/>
              </w:rPr>
              <w:t>Cycle 9</w:t>
            </w:r>
          </w:p>
        </w:tc>
        <w:tc>
          <w:tcPr>
            <w:tcW w:w="425" w:type="dxa"/>
            <w:textDirection w:val="tbRl"/>
            <w:vAlign w:val="center"/>
            <w:hideMark/>
          </w:tcPr>
          <w:p w14:paraId="0199F082" w14:textId="77777777" w:rsidR="00977F28" w:rsidRPr="00307ADD" w:rsidRDefault="00977F28" w:rsidP="00E52363">
            <w:pPr>
              <w:tabs>
                <w:tab w:val="clear" w:pos="357"/>
              </w:tabs>
              <w:spacing w:after="0"/>
              <w:jc w:val="center"/>
              <w:rPr>
                <w:b/>
                <w:bCs/>
                <w:sz w:val="18"/>
                <w:szCs w:val="18"/>
                <w:lang w:val="nb-NO" w:eastAsia="nb-NO"/>
              </w:rPr>
            </w:pPr>
            <w:r w:rsidRPr="00307ADD">
              <w:rPr>
                <w:b/>
                <w:bCs/>
                <w:sz w:val="18"/>
                <w:szCs w:val="18"/>
                <w:lang w:val="nb-NO" w:eastAsia="nb-NO"/>
              </w:rPr>
              <w:t>Cycle 10</w:t>
            </w:r>
          </w:p>
        </w:tc>
        <w:tc>
          <w:tcPr>
            <w:tcW w:w="425" w:type="dxa"/>
            <w:textDirection w:val="tbRl"/>
            <w:vAlign w:val="center"/>
            <w:hideMark/>
          </w:tcPr>
          <w:p w14:paraId="09AC4EF9" w14:textId="77777777" w:rsidR="00977F28" w:rsidRPr="00307ADD" w:rsidRDefault="00977F28" w:rsidP="00E52363">
            <w:pPr>
              <w:tabs>
                <w:tab w:val="clear" w:pos="357"/>
              </w:tabs>
              <w:spacing w:after="0"/>
              <w:jc w:val="center"/>
              <w:rPr>
                <w:b/>
                <w:bCs/>
                <w:sz w:val="18"/>
                <w:szCs w:val="18"/>
                <w:lang w:val="nb-NO" w:eastAsia="nb-NO"/>
              </w:rPr>
            </w:pPr>
            <w:r w:rsidRPr="00307ADD">
              <w:rPr>
                <w:b/>
                <w:bCs/>
                <w:sz w:val="18"/>
                <w:szCs w:val="18"/>
                <w:lang w:val="nb-NO" w:eastAsia="nb-NO"/>
              </w:rPr>
              <w:t>Cycle 11</w:t>
            </w:r>
          </w:p>
        </w:tc>
        <w:tc>
          <w:tcPr>
            <w:tcW w:w="425" w:type="dxa"/>
            <w:textDirection w:val="tbRl"/>
            <w:vAlign w:val="center"/>
            <w:hideMark/>
          </w:tcPr>
          <w:p w14:paraId="325E4C39" w14:textId="77777777" w:rsidR="00977F28" w:rsidRPr="00307ADD" w:rsidRDefault="00977F28" w:rsidP="00E52363">
            <w:pPr>
              <w:tabs>
                <w:tab w:val="clear" w:pos="357"/>
              </w:tabs>
              <w:spacing w:after="0"/>
              <w:jc w:val="center"/>
              <w:rPr>
                <w:b/>
                <w:bCs/>
                <w:sz w:val="18"/>
                <w:szCs w:val="18"/>
                <w:lang w:val="nb-NO" w:eastAsia="nb-NO"/>
              </w:rPr>
            </w:pPr>
            <w:r w:rsidRPr="00307ADD">
              <w:rPr>
                <w:b/>
                <w:bCs/>
                <w:sz w:val="18"/>
                <w:szCs w:val="18"/>
                <w:lang w:val="nb-NO" w:eastAsia="nb-NO"/>
              </w:rPr>
              <w:t>Cycle 12</w:t>
            </w:r>
          </w:p>
        </w:tc>
        <w:tc>
          <w:tcPr>
            <w:tcW w:w="425" w:type="dxa"/>
            <w:textDirection w:val="tbRl"/>
            <w:vAlign w:val="center"/>
            <w:hideMark/>
          </w:tcPr>
          <w:p w14:paraId="669EFAAA" w14:textId="77777777" w:rsidR="00977F28" w:rsidRPr="00307ADD" w:rsidRDefault="00977F28" w:rsidP="00E52363">
            <w:pPr>
              <w:tabs>
                <w:tab w:val="clear" w:pos="357"/>
              </w:tabs>
              <w:spacing w:after="0"/>
              <w:jc w:val="center"/>
              <w:rPr>
                <w:b/>
                <w:bCs/>
                <w:sz w:val="18"/>
                <w:szCs w:val="18"/>
                <w:lang w:val="nb-NO" w:eastAsia="nb-NO"/>
              </w:rPr>
            </w:pPr>
            <w:r w:rsidRPr="00307ADD">
              <w:rPr>
                <w:b/>
                <w:bCs/>
                <w:sz w:val="18"/>
                <w:szCs w:val="18"/>
                <w:lang w:val="nb-NO" w:eastAsia="nb-NO"/>
              </w:rPr>
              <w:t>Cycle 13</w:t>
            </w:r>
          </w:p>
        </w:tc>
        <w:tc>
          <w:tcPr>
            <w:tcW w:w="425" w:type="dxa"/>
            <w:textDirection w:val="tbRl"/>
            <w:vAlign w:val="center"/>
            <w:hideMark/>
          </w:tcPr>
          <w:p w14:paraId="7C0326AE" w14:textId="77777777" w:rsidR="00977F28" w:rsidRPr="00307ADD" w:rsidRDefault="00977F28" w:rsidP="00E52363">
            <w:pPr>
              <w:tabs>
                <w:tab w:val="clear" w:pos="357"/>
              </w:tabs>
              <w:spacing w:after="0"/>
              <w:jc w:val="center"/>
              <w:rPr>
                <w:b/>
                <w:bCs/>
                <w:sz w:val="18"/>
                <w:szCs w:val="18"/>
                <w:lang w:val="nb-NO" w:eastAsia="nb-NO"/>
              </w:rPr>
            </w:pPr>
            <w:r w:rsidRPr="00307ADD">
              <w:rPr>
                <w:b/>
                <w:bCs/>
                <w:sz w:val="18"/>
                <w:szCs w:val="18"/>
                <w:lang w:val="nb-NO" w:eastAsia="nb-NO"/>
              </w:rPr>
              <w:t>Cycle 14</w:t>
            </w:r>
          </w:p>
        </w:tc>
        <w:tc>
          <w:tcPr>
            <w:tcW w:w="425" w:type="dxa"/>
            <w:textDirection w:val="tbRl"/>
            <w:vAlign w:val="center"/>
            <w:hideMark/>
          </w:tcPr>
          <w:p w14:paraId="1FEFDE58" w14:textId="77777777" w:rsidR="00977F28" w:rsidRPr="00307ADD" w:rsidRDefault="00977F28" w:rsidP="00E52363">
            <w:pPr>
              <w:tabs>
                <w:tab w:val="clear" w:pos="357"/>
              </w:tabs>
              <w:spacing w:after="0"/>
              <w:jc w:val="center"/>
              <w:rPr>
                <w:b/>
                <w:bCs/>
                <w:sz w:val="18"/>
                <w:szCs w:val="18"/>
                <w:lang w:val="nb-NO" w:eastAsia="nb-NO"/>
              </w:rPr>
            </w:pPr>
            <w:r w:rsidRPr="00307ADD">
              <w:rPr>
                <w:b/>
                <w:bCs/>
                <w:sz w:val="18"/>
                <w:szCs w:val="18"/>
                <w:lang w:val="nb-NO" w:eastAsia="nb-NO"/>
              </w:rPr>
              <w:t>Cycle 15</w:t>
            </w:r>
          </w:p>
        </w:tc>
        <w:tc>
          <w:tcPr>
            <w:tcW w:w="425" w:type="dxa"/>
            <w:textDirection w:val="tbRl"/>
            <w:vAlign w:val="center"/>
            <w:hideMark/>
          </w:tcPr>
          <w:p w14:paraId="503196A2" w14:textId="77777777" w:rsidR="00977F28" w:rsidRPr="00307ADD" w:rsidRDefault="00977F28" w:rsidP="00E52363">
            <w:pPr>
              <w:tabs>
                <w:tab w:val="clear" w:pos="357"/>
              </w:tabs>
              <w:spacing w:after="0"/>
              <w:jc w:val="center"/>
              <w:rPr>
                <w:b/>
                <w:bCs/>
                <w:sz w:val="18"/>
                <w:szCs w:val="18"/>
                <w:lang w:val="nb-NO" w:eastAsia="nb-NO"/>
              </w:rPr>
            </w:pPr>
            <w:r w:rsidRPr="00307ADD">
              <w:rPr>
                <w:b/>
                <w:bCs/>
                <w:sz w:val="18"/>
                <w:szCs w:val="18"/>
                <w:lang w:val="nb-NO" w:eastAsia="nb-NO"/>
              </w:rPr>
              <w:t>Cycle 16</w:t>
            </w:r>
          </w:p>
        </w:tc>
        <w:tc>
          <w:tcPr>
            <w:tcW w:w="426" w:type="dxa"/>
            <w:textDirection w:val="tbRl"/>
            <w:vAlign w:val="center"/>
            <w:hideMark/>
          </w:tcPr>
          <w:p w14:paraId="196C9554" w14:textId="77777777" w:rsidR="00977F28" w:rsidRPr="00307ADD" w:rsidRDefault="00977F28" w:rsidP="00E52363">
            <w:pPr>
              <w:tabs>
                <w:tab w:val="clear" w:pos="357"/>
              </w:tabs>
              <w:spacing w:after="0"/>
              <w:jc w:val="center"/>
              <w:rPr>
                <w:b/>
                <w:bCs/>
                <w:sz w:val="18"/>
                <w:szCs w:val="18"/>
                <w:lang w:val="nb-NO" w:eastAsia="nb-NO"/>
              </w:rPr>
            </w:pPr>
            <w:r w:rsidRPr="00307ADD">
              <w:rPr>
                <w:b/>
                <w:bCs/>
                <w:sz w:val="18"/>
                <w:szCs w:val="18"/>
                <w:lang w:val="nb-NO" w:eastAsia="nb-NO"/>
              </w:rPr>
              <w:t>Cycle 17</w:t>
            </w:r>
          </w:p>
        </w:tc>
        <w:tc>
          <w:tcPr>
            <w:tcW w:w="431" w:type="dxa"/>
            <w:gridSpan w:val="2"/>
            <w:textDirection w:val="tbRl"/>
            <w:vAlign w:val="center"/>
          </w:tcPr>
          <w:p w14:paraId="75A96E23" w14:textId="77777777" w:rsidR="00977F28" w:rsidRPr="00307ADD" w:rsidRDefault="00977F28" w:rsidP="00E52363">
            <w:pPr>
              <w:tabs>
                <w:tab w:val="clear" w:pos="357"/>
              </w:tabs>
              <w:spacing w:after="0"/>
              <w:jc w:val="center"/>
              <w:rPr>
                <w:b/>
                <w:bCs/>
                <w:sz w:val="18"/>
                <w:szCs w:val="18"/>
                <w:lang w:val="nb-NO" w:eastAsia="nb-NO"/>
              </w:rPr>
            </w:pPr>
            <w:r w:rsidRPr="00307ADD">
              <w:rPr>
                <w:b/>
                <w:bCs/>
                <w:sz w:val="18"/>
                <w:szCs w:val="18"/>
                <w:lang w:val="nb-NO" w:eastAsia="nb-NO"/>
              </w:rPr>
              <w:t>Cycle 18</w:t>
            </w:r>
          </w:p>
        </w:tc>
        <w:tc>
          <w:tcPr>
            <w:tcW w:w="587" w:type="dxa"/>
            <w:textDirection w:val="tbRl"/>
            <w:vAlign w:val="center"/>
            <w:hideMark/>
          </w:tcPr>
          <w:p w14:paraId="7FF31E83" w14:textId="77777777" w:rsidR="00977F28" w:rsidRDefault="00977F28" w:rsidP="00E52363">
            <w:pPr>
              <w:tabs>
                <w:tab w:val="clear" w:pos="357"/>
              </w:tabs>
              <w:spacing w:after="0"/>
              <w:jc w:val="center"/>
              <w:rPr>
                <w:b/>
                <w:bCs/>
                <w:sz w:val="18"/>
                <w:szCs w:val="18"/>
                <w:lang w:val="nb-NO" w:eastAsia="nb-NO"/>
              </w:rPr>
            </w:pPr>
            <w:r w:rsidRPr="00FD097D">
              <w:rPr>
                <w:b/>
                <w:bCs/>
                <w:sz w:val="18"/>
                <w:szCs w:val="18"/>
                <w:lang w:val="nb-NO" w:eastAsia="nb-NO"/>
              </w:rPr>
              <w:t>Cycle 1</w:t>
            </w:r>
            <w:r>
              <w:rPr>
                <w:b/>
                <w:bCs/>
                <w:sz w:val="18"/>
                <w:szCs w:val="18"/>
                <w:lang w:val="nb-NO" w:eastAsia="nb-NO"/>
              </w:rPr>
              <w:t>9</w:t>
            </w:r>
          </w:p>
          <w:p w14:paraId="2CE673B6" w14:textId="77777777" w:rsidR="00977F28" w:rsidRPr="00307ADD" w:rsidRDefault="00977F28" w:rsidP="00E52363">
            <w:pPr>
              <w:tabs>
                <w:tab w:val="clear" w:pos="357"/>
              </w:tabs>
              <w:spacing w:after="0"/>
              <w:jc w:val="center"/>
              <w:rPr>
                <w:b/>
                <w:bCs/>
                <w:sz w:val="18"/>
                <w:szCs w:val="18"/>
                <w:lang w:val="nb-NO" w:eastAsia="nb-NO"/>
              </w:rPr>
            </w:pPr>
            <w:r>
              <w:rPr>
                <w:b/>
                <w:bCs/>
                <w:sz w:val="18"/>
                <w:szCs w:val="18"/>
                <w:lang w:val="nb-NO" w:eastAsia="nb-NO"/>
              </w:rPr>
              <w:t>Safety FU</w:t>
            </w:r>
            <w:r w:rsidRPr="00651E0F">
              <w:rPr>
                <w:b/>
                <w:bCs/>
                <w:szCs w:val="18"/>
                <w:vertAlign w:val="superscript"/>
                <w:lang w:val="nb-NO" w:eastAsia="nb-NO"/>
              </w:rPr>
              <w:t>4</w:t>
            </w:r>
          </w:p>
        </w:tc>
        <w:tc>
          <w:tcPr>
            <w:tcW w:w="425" w:type="dxa"/>
            <w:textDirection w:val="tbRl"/>
            <w:vAlign w:val="center"/>
            <w:hideMark/>
          </w:tcPr>
          <w:p w14:paraId="1FF1EB28" w14:textId="77777777" w:rsidR="00977F28" w:rsidRPr="00307ADD" w:rsidRDefault="00977F28" w:rsidP="00E52363">
            <w:pPr>
              <w:tabs>
                <w:tab w:val="clear" w:pos="357"/>
              </w:tabs>
              <w:spacing w:after="0"/>
              <w:jc w:val="center"/>
              <w:rPr>
                <w:b/>
                <w:bCs/>
                <w:sz w:val="18"/>
                <w:szCs w:val="18"/>
                <w:lang w:val="nb-NO" w:eastAsia="nb-NO"/>
              </w:rPr>
            </w:pPr>
            <w:r w:rsidRPr="00307ADD">
              <w:rPr>
                <w:b/>
                <w:bCs/>
                <w:sz w:val="18"/>
                <w:szCs w:val="18"/>
                <w:lang w:val="nb-NO" w:eastAsia="nb-NO"/>
              </w:rPr>
              <w:t>Cycle</w:t>
            </w:r>
          </w:p>
          <w:p w14:paraId="1ED70F70" w14:textId="77777777" w:rsidR="00977F28" w:rsidRPr="00307ADD" w:rsidRDefault="00977F28" w:rsidP="00E52363">
            <w:pPr>
              <w:tabs>
                <w:tab w:val="clear" w:pos="357"/>
              </w:tabs>
              <w:spacing w:after="0"/>
              <w:jc w:val="center"/>
              <w:rPr>
                <w:b/>
                <w:bCs/>
                <w:sz w:val="18"/>
                <w:szCs w:val="18"/>
                <w:lang w:val="nb-NO" w:eastAsia="nb-NO"/>
              </w:rPr>
            </w:pPr>
            <w:r>
              <w:rPr>
                <w:b/>
                <w:bCs/>
                <w:sz w:val="18"/>
                <w:szCs w:val="18"/>
                <w:lang w:val="nb-NO" w:eastAsia="nb-NO"/>
              </w:rPr>
              <w:t>20</w:t>
            </w:r>
            <w:r w:rsidRPr="00307ADD">
              <w:rPr>
                <w:b/>
                <w:bCs/>
                <w:sz w:val="18"/>
                <w:szCs w:val="18"/>
                <w:lang w:val="nb-NO" w:eastAsia="nb-NO"/>
              </w:rPr>
              <w:t xml:space="preserve"> - 25</w:t>
            </w:r>
          </w:p>
        </w:tc>
        <w:tc>
          <w:tcPr>
            <w:tcW w:w="425" w:type="dxa"/>
            <w:textDirection w:val="tbRl"/>
            <w:vAlign w:val="center"/>
            <w:hideMark/>
          </w:tcPr>
          <w:p w14:paraId="3B77EE1D" w14:textId="77777777" w:rsidR="00977F28" w:rsidRPr="00FD097D" w:rsidRDefault="00977F28" w:rsidP="00E52363">
            <w:pPr>
              <w:tabs>
                <w:tab w:val="clear" w:pos="357"/>
              </w:tabs>
              <w:spacing w:after="0"/>
              <w:jc w:val="center"/>
              <w:rPr>
                <w:b/>
                <w:bCs/>
                <w:sz w:val="18"/>
                <w:szCs w:val="18"/>
                <w:lang w:val="nb-NO" w:eastAsia="nb-NO"/>
              </w:rPr>
            </w:pPr>
            <w:r>
              <w:rPr>
                <w:b/>
                <w:bCs/>
                <w:sz w:val="18"/>
                <w:szCs w:val="18"/>
                <w:lang w:val="nb-NO" w:eastAsia="nb-NO"/>
              </w:rPr>
              <w:t>12 Months</w:t>
            </w:r>
          </w:p>
        </w:tc>
        <w:tc>
          <w:tcPr>
            <w:tcW w:w="567" w:type="dxa"/>
            <w:textDirection w:val="tbRl"/>
            <w:vAlign w:val="center"/>
            <w:hideMark/>
          </w:tcPr>
          <w:p w14:paraId="02F6B1BF" w14:textId="77777777" w:rsidR="00977F28" w:rsidRPr="00FD097D" w:rsidRDefault="00977F28" w:rsidP="00E52363">
            <w:pPr>
              <w:tabs>
                <w:tab w:val="clear" w:pos="357"/>
              </w:tabs>
              <w:spacing w:after="0"/>
              <w:jc w:val="center"/>
              <w:rPr>
                <w:b/>
                <w:bCs/>
                <w:sz w:val="18"/>
                <w:szCs w:val="18"/>
                <w:lang w:val="nb-NO" w:eastAsia="nb-NO"/>
              </w:rPr>
            </w:pPr>
            <w:r>
              <w:rPr>
                <w:b/>
                <w:bCs/>
                <w:sz w:val="18"/>
                <w:szCs w:val="18"/>
                <w:lang w:val="nb-NO" w:eastAsia="nb-NO"/>
              </w:rPr>
              <w:t xml:space="preserve">24 Months </w:t>
            </w:r>
          </w:p>
        </w:tc>
      </w:tr>
      <w:tr w:rsidR="00977F28" w:rsidRPr="00FD097D" w14:paraId="321C9E0B" w14:textId="77777777" w:rsidTr="00E52363">
        <w:trPr>
          <w:trHeight w:val="828"/>
          <w:tblHeader/>
        </w:trPr>
        <w:tc>
          <w:tcPr>
            <w:tcW w:w="2840" w:type="dxa"/>
            <w:vAlign w:val="center"/>
            <w:hideMark/>
          </w:tcPr>
          <w:p w14:paraId="1BCF5496" w14:textId="77777777" w:rsidR="00977F28" w:rsidRPr="00307ADD" w:rsidRDefault="00977F28" w:rsidP="00E52363">
            <w:pPr>
              <w:tabs>
                <w:tab w:val="clear" w:pos="357"/>
              </w:tabs>
              <w:spacing w:after="0"/>
              <w:jc w:val="left"/>
              <w:rPr>
                <w:b/>
                <w:bCs/>
                <w:sz w:val="18"/>
                <w:szCs w:val="18"/>
                <w:lang w:eastAsia="nb-NO"/>
              </w:rPr>
            </w:pPr>
            <w:r w:rsidRPr="00307ADD">
              <w:rPr>
                <w:b/>
                <w:bCs/>
                <w:sz w:val="18"/>
                <w:szCs w:val="18"/>
                <w:lang w:eastAsia="nb-NO"/>
              </w:rPr>
              <w:t>Day in study (Day 1 in every Cycle)</w:t>
            </w:r>
          </w:p>
        </w:tc>
        <w:tc>
          <w:tcPr>
            <w:tcW w:w="422" w:type="dxa"/>
            <w:vMerge/>
            <w:vAlign w:val="center"/>
            <w:hideMark/>
          </w:tcPr>
          <w:p w14:paraId="7BECC5D2" w14:textId="77777777" w:rsidR="00977F28" w:rsidRPr="00307ADD" w:rsidRDefault="00977F28" w:rsidP="00E52363">
            <w:pPr>
              <w:tabs>
                <w:tab w:val="clear" w:pos="357"/>
              </w:tabs>
              <w:spacing w:after="0"/>
              <w:jc w:val="left"/>
              <w:rPr>
                <w:b/>
                <w:bCs/>
                <w:sz w:val="18"/>
                <w:szCs w:val="18"/>
                <w:lang w:eastAsia="nb-NO"/>
              </w:rPr>
            </w:pPr>
          </w:p>
        </w:tc>
        <w:tc>
          <w:tcPr>
            <w:tcW w:w="421" w:type="dxa"/>
            <w:vMerge/>
            <w:vAlign w:val="center"/>
            <w:hideMark/>
          </w:tcPr>
          <w:p w14:paraId="456E067F" w14:textId="77777777" w:rsidR="00977F28" w:rsidRPr="00307ADD" w:rsidRDefault="00977F28" w:rsidP="00E52363">
            <w:pPr>
              <w:tabs>
                <w:tab w:val="clear" w:pos="357"/>
              </w:tabs>
              <w:spacing w:after="0"/>
              <w:jc w:val="left"/>
              <w:rPr>
                <w:b/>
                <w:bCs/>
                <w:sz w:val="18"/>
                <w:szCs w:val="18"/>
                <w:lang w:eastAsia="nb-NO"/>
              </w:rPr>
            </w:pPr>
          </w:p>
        </w:tc>
        <w:tc>
          <w:tcPr>
            <w:tcW w:w="421" w:type="dxa"/>
            <w:vMerge/>
            <w:vAlign w:val="center"/>
            <w:hideMark/>
          </w:tcPr>
          <w:p w14:paraId="28FBFDB2" w14:textId="77777777" w:rsidR="00977F28" w:rsidRPr="00307ADD" w:rsidRDefault="00977F28" w:rsidP="00E52363">
            <w:pPr>
              <w:tabs>
                <w:tab w:val="clear" w:pos="357"/>
              </w:tabs>
              <w:spacing w:after="0"/>
              <w:jc w:val="center"/>
              <w:rPr>
                <w:b/>
                <w:bCs/>
                <w:sz w:val="18"/>
                <w:szCs w:val="18"/>
                <w:lang w:eastAsia="nb-NO"/>
              </w:rPr>
            </w:pPr>
          </w:p>
        </w:tc>
        <w:tc>
          <w:tcPr>
            <w:tcW w:w="425" w:type="dxa"/>
            <w:textDirection w:val="tbRl"/>
            <w:vAlign w:val="center"/>
            <w:hideMark/>
          </w:tcPr>
          <w:p w14:paraId="66405B0C" w14:textId="77777777" w:rsidR="00977F28" w:rsidRPr="00307ADD" w:rsidRDefault="00977F28" w:rsidP="00E52363">
            <w:pPr>
              <w:tabs>
                <w:tab w:val="clear" w:pos="357"/>
              </w:tabs>
              <w:spacing w:after="0"/>
              <w:jc w:val="center"/>
              <w:rPr>
                <w:b/>
                <w:bCs/>
                <w:sz w:val="18"/>
                <w:szCs w:val="18"/>
                <w:lang w:val="nb-NO" w:eastAsia="nb-NO"/>
              </w:rPr>
            </w:pPr>
            <w:r w:rsidRPr="00307ADD">
              <w:rPr>
                <w:b/>
                <w:bCs/>
                <w:sz w:val="18"/>
                <w:szCs w:val="18"/>
                <w:lang w:val="nb-NO" w:eastAsia="nb-NO"/>
              </w:rPr>
              <w:t>1</w:t>
            </w:r>
          </w:p>
        </w:tc>
        <w:tc>
          <w:tcPr>
            <w:tcW w:w="425" w:type="dxa"/>
            <w:textDirection w:val="tbRl"/>
            <w:vAlign w:val="center"/>
            <w:hideMark/>
          </w:tcPr>
          <w:p w14:paraId="4DF1BCD7" w14:textId="77777777" w:rsidR="00977F28" w:rsidRPr="00FD097D" w:rsidRDefault="00977F28" w:rsidP="00E52363">
            <w:pPr>
              <w:tabs>
                <w:tab w:val="clear" w:pos="357"/>
              </w:tabs>
              <w:spacing w:after="0"/>
              <w:jc w:val="center"/>
              <w:rPr>
                <w:b/>
                <w:bCs/>
                <w:sz w:val="18"/>
                <w:szCs w:val="18"/>
                <w:lang w:val="nb-NO" w:eastAsia="nb-NO"/>
              </w:rPr>
            </w:pPr>
            <w:r w:rsidRPr="00F46AB0">
              <w:rPr>
                <w:b/>
                <w:bCs/>
                <w:sz w:val="18"/>
                <w:szCs w:val="18"/>
                <w:lang w:val="nb-NO" w:eastAsia="nb-NO"/>
              </w:rPr>
              <w:t>15</w:t>
            </w:r>
            <w:r w:rsidRPr="00F46AB0">
              <w:rPr>
                <w:b/>
                <w:bCs/>
                <w:sz w:val="18"/>
                <w:szCs w:val="18"/>
                <w:u w:val="single"/>
                <w:lang w:val="nb-NO" w:eastAsia="nb-NO"/>
              </w:rPr>
              <w:t>+</w:t>
            </w:r>
            <w:r w:rsidRPr="00F46AB0">
              <w:rPr>
                <w:b/>
                <w:bCs/>
                <w:sz w:val="18"/>
                <w:szCs w:val="18"/>
                <w:lang w:val="nb-NO" w:eastAsia="nb-NO"/>
              </w:rPr>
              <w:t>1</w:t>
            </w:r>
            <w:r>
              <w:rPr>
                <w:b/>
                <w:bCs/>
                <w:sz w:val="18"/>
                <w:szCs w:val="18"/>
                <w:lang w:val="nb-NO" w:eastAsia="nb-NO"/>
              </w:rPr>
              <w:t>d</w:t>
            </w:r>
          </w:p>
        </w:tc>
        <w:tc>
          <w:tcPr>
            <w:tcW w:w="425" w:type="dxa"/>
            <w:textDirection w:val="tbRl"/>
            <w:vAlign w:val="center"/>
            <w:hideMark/>
          </w:tcPr>
          <w:p w14:paraId="4DE66A02" w14:textId="77777777" w:rsidR="00977F28" w:rsidRPr="00FD097D" w:rsidRDefault="00977F28" w:rsidP="00E52363">
            <w:pPr>
              <w:tabs>
                <w:tab w:val="clear" w:pos="357"/>
              </w:tabs>
              <w:spacing w:after="0"/>
              <w:jc w:val="center"/>
              <w:rPr>
                <w:b/>
                <w:bCs/>
                <w:sz w:val="18"/>
                <w:szCs w:val="18"/>
                <w:lang w:val="nb-NO" w:eastAsia="nb-NO"/>
              </w:rPr>
            </w:pPr>
            <w:r w:rsidRPr="00FD097D">
              <w:rPr>
                <w:b/>
                <w:bCs/>
                <w:sz w:val="18"/>
                <w:szCs w:val="18"/>
                <w:lang w:val="nb-NO" w:eastAsia="nb-NO"/>
              </w:rPr>
              <w:t>29</w:t>
            </w:r>
            <w:r w:rsidRPr="00F46AB0">
              <w:rPr>
                <w:b/>
                <w:bCs/>
                <w:sz w:val="18"/>
                <w:szCs w:val="18"/>
                <w:u w:val="single"/>
                <w:lang w:val="nb-NO" w:eastAsia="nb-NO"/>
              </w:rPr>
              <w:t>+</w:t>
            </w:r>
            <w:r>
              <w:rPr>
                <w:b/>
                <w:bCs/>
                <w:sz w:val="18"/>
                <w:szCs w:val="18"/>
                <w:u w:val="single"/>
                <w:lang w:val="nb-NO" w:eastAsia="nb-NO"/>
              </w:rPr>
              <w:t>1</w:t>
            </w:r>
            <w:r>
              <w:rPr>
                <w:b/>
                <w:bCs/>
                <w:sz w:val="18"/>
                <w:szCs w:val="18"/>
                <w:lang w:val="nb-NO" w:eastAsia="nb-NO"/>
              </w:rPr>
              <w:t>d</w:t>
            </w:r>
          </w:p>
        </w:tc>
        <w:tc>
          <w:tcPr>
            <w:tcW w:w="425" w:type="dxa"/>
            <w:textDirection w:val="tbRl"/>
            <w:vAlign w:val="center"/>
            <w:hideMark/>
          </w:tcPr>
          <w:p w14:paraId="1B7DA9C4" w14:textId="77777777" w:rsidR="00977F28" w:rsidRPr="00FD097D" w:rsidRDefault="00977F28" w:rsidP="00E52363">
            <w:pPr>
              <w:tabs>
                <w:tab w:val="clear" w:pos="357"/>
              </w:tabs>
              <w:spacing w:after="0"/>
              <w:jc w:val="center"/>
              <w:rPr>
                <w:b/>
                <w:bCs/>
                <w:sz w:val="18"/>
                <w:szCs w:val="18"/>
                <w:lang w:val="nb-NO" w:eastAsia="nb-NO"/>
              </w:rPr>
            </w:pPr>
            <w:r w:rsidRPr="00FD097D">
              <w:rPr>
                <w:b/>
                <w:bCs/>
                <w:sz w:val="18"/>
                <w:szCs w:val="18"/>
                <w:lang w:val="nb-NO" w:eastAsia="nb-NO"/>
              </w:rPr>
              <w:t>43</w:t>
            </w:r>
            <w:r w:rsidRPr="00F46AB0">
              <w:rPr>
                <w:b/>
                <w:bCs/>
                <w:sz w:val="18"/>
                <w:szCs w:val="18"/>
                <w:u w:val="single"/>
                <w:lang w:val="nb-NO" w:eastAsia="nb-NO"/>
              </w:rPr>
              <w:t>+</w:t>
            </w:r>
            <w:r>
              <w:rPr>
                <w:b/>
                <w:bCs/>
                <w:sz w:val="18"/>
                <w:szCs w:val="18"/>
                <w:lang w:val="nb-NO" w:eastAsia="nb-NO"/>
              </w:rPr>
              <w:t>1d</w:t>
            </w:r>
          </w:p>
        </w:tc>
        <w:tc>
          <w:tcPr>
            <w:tcW w:w="425" w:type="dxa"/>
            <w:textDirection w:val="tbRl"/>
            <w:vAlign w:val="center"/>
            <w:hideMark/>
          </w:tcPr>
          <w:p w14:paraId="3EE69247" w14:textId="77777777" w:rsidR="00977F28" w:rsidRPr="00FD097D" w:rsidRDefault="00977F28" w:rsidP="00E52363">
            <w:pPr>
              <w:tabs>
                <w:tab w:val="clear" w:pos="357"/>
              </w:tabs>
              <w:spacing w:after="0"/>
              <w:jc w:val="center"/>
              <w:rPr>
                <w:b/>
                <w:bCs/>
                <w:sz w:val="18"/>
                <w:szCs w:val="18"/>
                <w:lang w:val="nb-NO" w:eastAsia="nb-NO"/>
              </w:rPr>
            </w:pPr>
            <w:r w:rsidRPr="00FD097D">
              <w:rPr>
                <w:b/>
                <w:bCs/>
                <w:sz w:val="18"/>
                <w:szCs w:val="18"/>
                <w:lang w:val="nb-NO" w:eastAsia="nb-NO"/>
              </w:rPr>
              <w:t>57</w:t>
            </w:r>
            <w:r w:rsidRPr="00F46AB0">
              <w:rPr>
                <w:b/>
                <w:bCs/>
                <w:sz w:val="18"/>
                <w:szCs w:val="18"/>
                <w:u w:val="single"/>
                <w:lang w:val="nb-NO" w:eastAsia="nb-NO"/>
              </w:rPr>
              <w:t>+</w:t>
            </w:r>
            <w:r>
              <w:rPr>
                <w:b/>
                <w:bCs/>
                <w:sz w:val="18"/>
                <w:szCs w:val="18"/>
                <w:lang w:val="nb-NO" w:eastAsia="nb-NO"/>
              </w:rPr>
              <w:t>2d</w:t>
            </w:r>
          </w:p>
        </w:tc>
        <w:tc>
          <w:tcPr>
            <w:tcW w:w="425" w:type="dxa"/>
            <w:textDirection w:val="tbRl"/>
            <w:vAlign w:val="center"/>
            <w:hideMark/>
          </w:tcPr>
          <w:p w14:paraId="2E8691F9" w14:textId="77777777" w:rsidR="00977F28" w:rsidRPr="00FD097D" w:rsidRDefault="00977F28" w:rsidP="00E52363">
            <w:pPr>
              <w:tabs>
                <w:tab w:val="clear" w:pos="357"/>
              </w:tabs>
              <w:spacing w:after="0"/>
              <w:jc w:val="center"/>
              <w:rPr>
                <w:b/>
                <w:bCs/>
                <w:sz w:val="18"/>
                <w:szCs w:val="18"/>
                <w:lang w:val="nb-NO" w:eastAsia="nb-NO"/>
              </w:rPr>
            </w:pPr>
            <w:r w:rsidRPr="00FD097D">
              <w:rPr>
                <w:b/>
                <w:bCs/>
                <w:sz w:val="18"/>
                <w:szCs w:val="18"/>
                <w:lang w:val="nb-NO" w:eastAsia="nb-NO"/>
              </w:rPr>
              <w:t>71</w:t>
            </w:r>
            <w:r w:rsidRPr="00F46AB0">
              <w:rPr>
                <w:b/>
                <w:bCs/>
                <w:sz w:val="18"/>
                <w:szCs w:val="18"/>
                <w:u w:val="single"/>
                <w:lang w:val="nb-NO" w:eastAsia="nb-NO"/>
              </w:rPr>
              <w:t>+</w:t>
            </w:r>
            <w:r>
              <w:rPr>
                <w:b/>
                <w:bCs/>
                <w:sz w:val="18"/>
                <w:szCs w:val="18"/>
                <w:lang w:val="nb-NO" w:eastAsia="nb-NO"/>
              </w:rPr>
              <w:t>4d</w:t>
            </w:r>
          </w:p>
        </w:tc>
        <w:tc>
          <w:tcPr>
            <w:tcW w:w="425" w:type="dxa"/>
            <w:textDirection w:val="tbRl"/>
            <w:vAlign w:val="center"/>
            <w:hideMark/>
          </w:tcPr>
          <w:p w14:paraId="7B9AD1AC" w14:textId="77777777" w:rsidR="00977F28" w:rsidRPr="00FD097D" w:rsidRDefault="00977F28" w:rsidP="00E52363">
            <w:pPr>
              <w:tabs>
                <w:tab w:val="clear" w:pos="357"/>
              </w:tabs>
              <w:spacing w:after="0"/>
              <w:jc w:val="center"/>
              <w:rPr>
                <w:b/>
                <w:bCs/>
                <w:sz w:val="18"/>
                <w:szCs w:val="18"/>
                <w:lang w:val="nb-NO" w:eastAsia="nb-NO"/>
              </w:rPr>
            </w:pPr>
            <w:r w:rsidRPr="00FD097D">
              <w:rPr>
                <w:b/>
                <w:bCs/>
                <w:sz w:val="18"/>
                <w:szCs w:val="18"/>
                <w:lang w:val="nb-NO" w:eastAsia="nb-NO"/>
              </w:rPr>
              <w:t>85</w:t>
            </w:r>
            <w:r w:rsidRPr="00F46AB0">
              <w:rPr>
                <w:b/>
                <w:bCs/>
                <w:sz w:val="18"/>
                <w:szCs w:val="18"/>
                <w:u w:val="single"/>
                <w:lang w:val="nb-NO" w:eastAsia="nb-NO"/>
              </w:rPr>
              <w:t>+</w:t>
            </w:r>
            <w:r>
              <w:rPr>
                <w:b/>
                <w:bCs/>
                <w:sz w:val="18"/>
                <w:szCs w:val="18"/>
                <w:lang w:val="nb-NO" w:eastAsia="nb-NO"/>
              </w:rPr>
              <w:t>4d</w:t>
            </w:r>
          </w:p>
        </w:tc>
        <w:tc>
          <w:tcPr>
            <w:tcW w:w="425" w:type="dxa"/>
            <w:textDirection w:val="tbRl"/>
            <w:vAlign w:val="center"/>
            <w:hideMark/>
          </w:tcPr>
          <w:p w14:paraId="7D6AB9FA" w14:textId="77777777" w:rsidR="00977F28" w:rsidRPr="00FD097D" w:rsidRDefault="00977F28" w:rsidP="00E52363">
            <w:pPr>
              <w:tabs>
                <w:tab w:val="clear" w:pos="357"/>
              </w:tabs>
              <w:spacing w:after="0"/>
              <w:jc w:val="center"/>
              <w:rPr>
                <w:b/>
                <w:bCs/>
                <w:sz w:val="18"/>
                <w:szCs w:val="18"/>
                <w:lang w:val="nb-NO" w:eastAsia="nb-NO"/>
              </w:rPr>
            </w:pPr>
            <w:r w:rsidRPr="00FD097D">
              <w:rPr>
                <w:b/>
                <w:bCs/>
                <w:sz w:val="18"/>
                <w:szCs w:val="18"/>
                <w:lang w:val="nb-NO" w:eastAsia="nb-NO"/>
              </w:rPr>
              <w:t>99</w:t>
            </w:r>
            <w:r w:rsidRPr="00F46AB0">
              <w:rPr>
                <w:b/>
                <w:bCs/>
                <w:sz w:val="18"/>
                <w:szCs w:val="18"/>
                <w:u w:val="single"/>
                <w:lang w:val="nb-NO" w:eastAsia="nb-NO"/>
              </w:rPr>
              <w:t>+</w:t>
            </w:r>
            <w:r>
              <w:rPr>
                <w:b/>
                <w:bCs/>
                <w:sz w:val="18"/>
                <w:szCs w:val="18"/>
                <w:lang w:val="nb-NO" w:eastAsia="nb-NO"/>
              </w:rPr>
              <w:t>4d</w:t>
            </w:r>
          </w:p>
        </w:tc>
        <w:tc>
          <w:tcPr>
            <w:tcW w:w="425" w:type="dxa"/>
            <w:textDirection w:val="tbRl"/>
            <w:vAlign w:val="center"/>
            <w:hideMark/>
          </w:tcPr>
          <w:p w14:paraId="026DADD3" w14:textId="77777777" w:rsidR="00977F28" w:rsidRPr="00FD097D" w:rsidRDefault="00977F28" w:rsidP="00E52363">
            <w:pPr>
              <w:tabs>
                <w:tab w:val="clear" w:pos="357"/>
              </w:tabs>
              <w:spacing w:after="0"/>
              <w:jc w:val="center"/>
              <w:rPr>
                <w:b/>
                <w:bCs/>
                <w:sz w:val="18"/>
                <w:szCs w:val="18"/>
                <w:lang w:val="nb-NO" w:eastAsia="nb-NO"/>
              </w:rPr>
            </w:pPr>
            <w:r w:rsidRPr="00FD097D">
              <w:rPr>
                <w:b/>
                <w:bCs/>
                <w:sz w:val="18"/>
                <w:szCs w:val="18"/>
                <w:lang w:val="nb-NO" w:eastAsia="nb-NO"/>
              </w:rPr>
              <w:t>113</w:t>
            </w:r>
            <w:r w:rsidRPr="00F46AB0">
              <w:rPr>
                <w:b/>
                <w:bCs/>
                <w:sz w:val="18"/>
                <w:szCs w:val="18"/>
                <w:u w:val="single"/>
                <w:lang w:val="nb-NO" w:eastAsia="nb-NO"/>
              </w:rPr>
              <w:t>+</w:t>
            </w:r>
            <w:r>
              <w:rPr>
                <w:b/>
                <w:bCs/>
                <w:sz w:val="18"/>
                <w:szCs w:val="18"/>
                <w:lang w:val="nb-NO" w:eastAsia="nb-NO"/>
              </w:rPr>
              <w:t>4d</w:t>
            </w:r>
          </w:p>
        </w:tc>
        <w:tc>
          <w:tcPr>
            <w:tcW w:w="425" w:type="dxa"/>
            <w:textDirection w:val="tbRl"/>
            <w:vAlign w:val="center"/>
            <w:hideMark/>
          </w:tcPr>
          <w:p w14:paraId="44B230D3" w14:textId="77777777" w:rsidR="00977F28" w:rsidRPr="00FD097D" w:rsidRDefault="00977F28" w:rsidP="00E52363">
            <w:pPr>
              <w:tabs>
                <w:tab w:val="clear" w:pos="357"/>
              </w:tabs>
              <w:spacing w:after="0"/>
              <w:jc w:val="center"/>
              <w:rPr>
                <w:b/>
                <w:bCs/>
                <w:sz w:val="18"/>
                <w:szCs w:val="18"/>
                <w:lang w:val="nb-NO" w:eastAsia="nb-NO"/>
              </w:rPr>
            </w:pPr>
            <w:r w:rsidRPr="00FD097D">
              <w:rPr>
                <w:b/>
                <w:bCs/>
                <w:sz w:val="18"/>
                <w:szCs w:val="18"/>
                <w:lang w:val="nb-NO" w:eastAsia="nb-NO"/>
              </w:rPr>
              <w:t>127</w:t>
            </w:r>
            <w:r w:rsidRPr="00F46AB0">
              <w:rPr>
                <w:b/>
                <w:bCs/>
                <w:sz w:val="18"/>
                <w:szCs w:val="18"/>
                <w:u w:val="single"/>
                <w:lang w:val="nb-NO" w:eastAsia="nb-NO"/>
              </w:rPr>
              <w:t>+</w:t>
            </w:r>
            <w:r>
              <w:rPr>
                <w:b/>
                <w:bCs/>
                <w:sz w:val="18"/>
                <w:szCs w:val="18"/>
                <w:lang w:val="nb-NO" w:eastAsia="nb-NO"/>
              </w:rPr>
              <w:t>4d</w:t>
            </w:r>
          </w:p>
        </w:tc>
        <w:tc>
          <w:tcPr>
            <w:tcW w:w="425" w:type="dxa"/>
            <w:textDirection w:val="tbRl"/>
            <w:vAlign w:val="center"/>
            <w:hideMark/>
          </w:tcPr>
          <w:p w14:paraId="0307D8D6" w14:textId="77777777" w:rsidR="00977F28" w:rsidRPr="00FD097D" w:rsidRDefault="00977F28" w:rsidP="00E52363">
            <w:pPr>
              <w:tabs>
                <w:tab w:val="clear" w:pos="357"/>
              </w:tabs>
              <w:spacing w:after="0"/>
              <w:jc w:val="center"/>
              <w:rPr>
                <w:b/>
                <w:bCs/>
                <w:sz w:val="18"/>
                <w:szCs w:val="18"/>
                <w:lang w:val="nb-NO" w:eastAsia="nb-NO"/>
              </w:rPr>
            </w:pPr>
            <w:r w:rsidRPr="00FD097D">
              <w:rPr>
                <w:b/>
                <w:bCs/>
                <w:sz w:val="18"/>
                <w:szCs w:val="18"/>
                <w:lang w:val="nb-NO" w:eastAsia="nb-NO"/>
              </w:rPr>
              <w:t>141</w:t>
            </w:r>
            <w:r w:rsidRPr="00F46AB0">
              <w:rPr>
                <w:b/>
                <w:bCs/>
                <w:sz w:val="18"/>
                <w:szCs w:val="18"/>
                <w:u w:val="single"/>
                <w:lang w:val="nb-NO" w:eastAsia="nb-NO"/>
              </w:rPr>
              <w:t>+</w:t>
            </w:r>
            <w:r>
              <w:rPr>
                <w:b/>
                <w:bCs/>
                <w:sz w:val="18"/>
                <w:szCs w:val="18"/>
                <w:lang w:val="nb-NO" w:eastAsia="nb-NO"/>
              </w:rPr>
              <w:t>4d</w:t>
            </w:r>
          </w:p>
        </w:tc>
        <w:tc>
          <w:tcPr>
            <w:tcW w:w="425" w:type="dxa"/>
            <w:textDirection w:val="tbRl"/>
            <w:vAlign w:val="center"/>
            <w:hideMark/>
          </w:tcPr>
          <w:p w14:paraId="5F164D7A" w14:textId="77777777" w:rsidR="00977F28" w:rsidRPr="00FD097D" w:rsidRDefault="00977F28" w:rsidP="00E52363">
            <w:pPr>
              <w:tabs>
                <w:tab w:val="clear" w:pos="357"/>
              </w:tabs>
              <w:spacing w:after="0"/>
              <w:jc w:val="center"/>
              <w:rPr>
                <w:b/>
                <w:bCs/>
                <w:sz w:val="18"/>
                <w:szCs w:val="18"/>
                <w:lang w:val="nb-NO" w:eastAsia="nb-NO"/>
              </w:rPr>
            </w:pPr>
            <w:r w:rsidRPr="00FD097D">
              <w:rPr>
                <w:b/>
                <w:bCs/>
                <w:sz w:val="18"/>
                <w:szCs w:val="18"/>
                <w:lang w:val="nb-NO" w:eastAsia="nb-NO"/>
              </w:rPr>
              <w:t>155</w:t>
            </w:r>
            <w:r w:rsidRPr="00F46AB0">
              <w:rPr>
                <w:b/>
                <w:bCs/>
                <w:sz w:val="18"/>
                <w:szCs w:val="18"/>
                <w:u w:val="single"/>
                <w:lang w:val="nb-NO" w:eastAsia="nb-NO"/>
              </w:rPr>
              <w:t>+</w:t>
            </w:r>
            <w:r>
              <w:rPr>
                <w:b/>
                <w:bCs/>
                <w:sz w:val="18"/>
                <w:szCs w:val="18"/>
                <w:lang w:val="nb-NO" w:eastAsia="nb-NO"/>
              </w:rPr>
              <w:t>4d</w:t>
            </w:r>
          </w:p>
        </w:tc>
        <w:tc>
          <w:tcPr>
            <w:tcW w:w="425" w:type="dxa"/>
            <w:textDirection w:val="tbRl"/>
            <w:vAlign w:val="center"/>
            <w:hideMark/>
          </w:tcPr>
          <w:p w14:paraId="75A722F4" w14:textId="77777777" w:rsidR="00977F28" w:rsidRPr="00FD097D" w:rsidRDefault="00977F28" w:rsidP="00E52363">
            <w:pPr>
              <w:tabs>
                <w:tab w:val="clear" w:pos="357"/>
              </w:tabs>
              <w:spacing w:after="0"/>
              <w:jc w:val="center"/>
              <w:rPr>
                <w:b/>
                <w:bCs/>
                <w:sz w:val="18"/>
                <w:szCs w:val="18"/>
                <w:lang w:val="nb-NO" w:eastAsia="nb-NO"/>
              </w:rPr>
            </w:pPr>
            <w:r w:rsidRPr="00FD097D">
              <w:rPr>
                <w:b/>
                <w:bCs/>
                <w:sz w:val="18"/>
                <w:szCs w:val="18"/>
                <w:lang w:val="nb-NO" w:eastAsia="nb-NO"/>
              </w:rPr>
              <w:t>169</w:t>
            </w:r>
            <w:r w:rsidRPr="00F46AB0">
              <w:rPr>
                <w:b/>
                <w:bCs/>
                <w:sz w:val="18"/>
                <w:szCs w:val="18"/>
                <w:u w:val="single"/>
                <w:lang w:val="nb-NO" w:eastAsia="nb-NO"/>
              </w:rPr>
              <w:t>+</w:t>
            </w:r>
            <w:r>
              <w:rPr>
                <w:b/>
                <w:bCs/>
                <w:sz w:val="18"/>
                <w:szCs w:val="18"/>
                <w:lang w:val="nb-NO" w:eastAsia="nb-NO"/>
              </w:rPr>
              <w:t>4d</w:t>
            </w:r>
          </w:p>
        </w:tc>
        <w:tc>
          <w:tcPr>
            <w:tcW w:w="425" w:type="dxa"/>
            <w:textDirection w:val="tbRl"/>
            <w:vAlign w:val="center"/>
            <w:hideMark/>
          </w:tcPr>
          <w:p w14:paraId="27F4CF1F" w14:textId="77777777" w:rsidR="00977F28" w:rsidRPr="00FD097D" w:rsidRDefault="00977F28" w:rsidP="00E52363">
            <w:pPr>
              <w:tabs>
                <w:tab w:val="clear" w:pos="357"/>
              </w:tabs>
              <w:spacing w:after="0"/>
              <w:jc w:val="center"/>
              <w:rPr>
                <w:b/>
                <w:bCs/>
                <w:sz w:val="18"/>
                <w:szCs w:val="18"/>
                <w:lang w:val="nb-NO" w:eastAsia="nb-NO"/>
              </w:rPr>
            </w:pPr>
            <w:r w:rsidRPr="00FD097D">
              <w:rPr>
                <w:b/>
                <w:bCs/>
                <w:sz w:val="18"/>
                <w:szCs w:val="18"/>
                <w:lang w:val="nb-NO" w:eastAsia="nb-NO"/>
              </w:rPr>
              <w:t>183</w:t>
            </w:r>
            <w:r w:rsidRPr="00F46AB0">
              <w:rPr>
                <w:b/>
                <w:bCs/>
                <w:sz w:val="18"/>
                <w:szCs w:val="18"/>
                <w:u w:val="single"/>
                <w:lang w:val="nb-NO" w:eastAsia="nb-NO"/>
              </w:rPr>
              <w:t>+</w:t>
            </w:r>
            <w:r>
              <w:rPr>
                <w:b/>
                <w:bCs/>
                <w:sz w:val="18"/>
                <w:szCs w:val="18"/>
                <w:lang w:val="nb-NO" w:eastAsia="nb-NO"/>
              </w:rPr>
              <w:t>4d</w:t>
            </w:r>
          </w:p>
        </w:tc>
        <w:tc>
          <w:tcPr>
            <w:tcW w:w="425" w:type="dxa"/>
            <w:textDirection w:val="tbRl"/>
            <w:vAlign w:val="center"/>
            <w:hideMark/>
          </w:tcPr>
          <w:p w14:paraId="75BAA210" w14:textId="77777777" w:rsidR="00977F28" w:rsidRPr="00FD097D" w:rsidRDefault="00977F28" w:rsidP="00E52363">
            <w:pPr>
              <w:tabs>
                <w:tab w:val="clear" w:pos="357"/>
              </w:tabs>
              <w:spacing w:after="0"/>
              <w:jc w:val="center"/>
              <w:rPr>
                <w:b/>
                <w:bCs/>
                <w:sz w:val="18"/>
                <w:szCs w:val="18"/>
                <w:lang w:val="nb-NO" w:eastAsia="nb-NO"/>
              </w:rPr>
            </w:pPr>
            <w:r w:rsidRPr="00FD097D">
              <w:rPr>
                <w:b/>
                <w:bCs/>
                <w:sz w:val="18"/>
                <w:szCs w:val="18"/>
                <w:lang w:val="nb-NO" w:eastAsia="nb-NO"/>
              </w:rPr>
              <w:t>1</w:t>
            </w:r>
            <w:r>
              <w:rPr>
                <w:b/>
                <w:bCs/>
                <w:sz w:val="18"/>
                <w:szCs w:val="18"/>
                <w:lang w:val="nb-NO" w:eastAsia="nb-NO"/>
              </w:rPr>
              <w:t>97</w:t>
            </w:r>
            <w:r w:rsidRPr="00F46AB0">
              <w:rPr>
                <w:b/>
                <w:bCs/>
                <w:sz w:val="18"/>
                <w:szCs w:val="18"/>
                <w:u w:val="single"/>
                <w:lang w:val="nb-NO" w:eastAsia="nb-NO"/>
              </w:rPr>
              <w:t>+</w:t>
            </w:r>
            <w:r w:rsidRPr="004E7E0F">
              <w:rPr>
                <w:b/>
                <w:bCs/>
                <w:sz w:val="18"/>
                <w:szCs w:val="18"/>
                <w:lang w:val="nb-NO" w:eastAsia="nb-NO"/>
              </w:rPr>
              <w:t>4</w:t>
            </w:r>
            <w:r>
              <w:rPr>
                <w:b/>
                <w:bCs/>
                <w:sz w:val="18"/>
                <w:szCs w:val="18"/>
                <w:lang w:val="nb-NO" w:eastAsia="nb-NO"/>
              </w:rPr>
              <w:t>d</w:t>
            </w:r>
          </w:p>
        </w:tc>
        <w:tc>
          <w:tcPr>
            <w:tcW w:w="425" w:type="dxa"/>
            <w:textDirection w:val="tbRl"/>
            <w:vAlign w:val="center"/>
            <w:hideMark/>
          </w:tcPr>
          <w:p w14:paraId="13E83CCC" w14:textId="77777777" w:rsidR="00977F28" w:rsidRPr="00307ADD" w:rsidRDefault="00977F28" w:rsidP="00E52363">
            <w:pPr>
              <w:tabs>
                <w:tab w:val="clear" w:pos="357"/>
              </w:tabs>
              <w:spacing w:after="0"/>
              <w:jc w:val="center"/>
              <w:rPr>
                <w:b/>
                <w:bCs/>
                <w:sz w:val="18"/>
                <w:szCs w:val="18"/>
                <w:lang w:val="nb-NO" w:eastAsia="nb-NO"/>
              </w:rPr>
            </w:pPr>
            <w:r w:rsidRPr="00307ADD">
              <w:rPr>
                <w:b/>
                <w:bCs/>
                <w:sz w:val="18"/>
                <w:szCs w:val="18"/>
                <w:lang w:val="nb-NO" w:eastAsia="nb-NO"/>
              </w:rPr>
              <w:t>211</w:t>
            </w:r>
            <w:r w:rsidRPr="00F46AB0">
              <w:rPr>
                <w:b/>
                <w:bCs/>
                <w:sz w:val="18"/>
                <w:szCs w:val="18"/>
                <w:u w:val="single"/>
                <w:lang w:val="nb-NO" w:eastAsia="nb-NO"/>
              </w:rPr>
              <w:t>+</w:t>
            </w:r>
            <w:r w:rsidRPr="004E7E0F">
              <w:rPr>
                <w:b/>
                <w:bCs/>
                <w:sz w:val="18"/>
                <w:szCs w:val="18"/>
                <w:lang w:val="nb-NO" w:eastAsia="nb-NO"/>
              </w:rPr>
              <w:t>4</w:t>
            </w:r>
            <w:r>
              <w:rPr>
                <w:b/>
                <w:bCs/>
                <w:sz w:val="18"/>
                <w:szCs w:val="18"/>
                <w:lang w:val="nb-NO" w:eastAsia="nb-NO"/>
              </w:rPr>
              <w:t>d</w:t>
            </w:r>
          </w:p>
        </w:tc>
        <w:tc>
          <w:tcPr>
            <w:tcW w:w="426" w:type="dxa"/>
            <w:textDirection w:val="tbRl"/>
            <w:vAlign w:val="center"/>
            <w:hideMark/>
          </w:tcPr>
          <w:p w14:paraId="4F7110AF" w14:textId="77777777" w:rsidR="00977F28" w:rsidRPr="00307ADD" w:rsidRDefault="00977F28" w:rsidP="00E52363">
            <w:pPr>
              <w:tabs>
                <w:tab w:val="clear" w:pos="357"/>
              </w:tabs>
              <w:spacing w:after="0"/>
              <w:jc w:val="center"/>
              <w:rPr>
                <w:b/>
                <w:bCs/>
                <w:sz w:val="18"/>
                <w:szCs w:val="18"/>
                <w:lang w:val="nb-NO" w:eastAsia="nb-NO"/>
              </w:rPr>
            </w:pPr>
            <w:r w:rsidRPr="00307ADD">
              <w:rPr>
                <w:b/>
                <w:bCs/>
                <w:sz w:val="18"/>
                <w:szCs w:val="18"/>
                <w:lang w:val="nb-NO" w:eastAsia="nb-NO"/>
              </w:rPr>
              <w:t>225</w:t>
            </w:r>
            <w:r w:rsidRPr="00F46AB0">
              <w:rPr>
                <w:b/>
                <w:bCs/>
                <w:sz w:val="18"/>
                <w:szCs w:val="18"/>
                <w:u w:val="single"/>
                <w:lang w:val="nb-NO" w:eastAsia="nb-NO"/>
              </w:rPr>
              <w:t>+</w:t>
            </w:r>
            <w:r w:rsidRPr="004E7E0F">
              <w:rPr>
                <w:b/>
                <w:bCs/>
                <w:sz w:val="18"/>
                <w:szCs w:val="18"/>
                <w:lang w:val="nb-NO" w:eastAsia="nb-NO"/>
              </w:rPr>
              <w:t>4</w:t>
            </w:r>
            <w:r>
              <w:rPr>
                <w:b/>
                <w:bCs/>
                <w:sz w:val="18"/>
                <w:szCs w:val="18"/>
                <w:lang w:val="nb-NO" w:eastAsia="nb-NO"/>
              </w:rPr>
              <w:t>d</w:t>
            </w:r>
          </w:p>
        </w:tc>
        <w:tc>
          <w:tcPr>
            <w:tcW w:w="431" w:type="dxa"/>
            <w:gridSpan w:val="2"/>
            <w:textDirection w:val="tbRl"/>
            <w:vAlign w:val="center"/>
          </w:tcPr>
          <w:p w14:paraId="3F99FAB7" w14:textId="77777777" w:rsidR="00977F28" w:rsidRPr="00307ADD" w:rsidRDefault="00977F28" w:rsidP="00E52363">
            <w:pPr>
              <w:tabs>
                <w:tab w:val="clear" w:pos="357"/>
              </w:tabs>
              <w:spacing w:after="0"/>
              <w:jc w:val="center"/>
              <w:rPr>
                <w:b/>
                <w:bCs/>
                <w:sz w:val="18"/>
                <w:szCs w:val="18"/>
                <w:lang w:val="nb-NO" w:eastAsia="nb-NO"/>
              </w:rPr>
            </w:pPr>
            <w:r w:rsidRPr="00307ADD">
              <w:rPr>
                <w:b/>
                <w:bCs/>
                <w:sz w:val="18"/>
                <w:szCs w:val="18"/>
                <w:lang w:val="nb-NO" w:eastAsia="nb-NO"/>
              </w:rPr>
              <w:t>239</w:t>
            </w:r>
            <w:r w:rsidRPr="00F46AB0">
              <w:rPr>
                <w:b/>
                <w:bCs/>
                <w:sz w:val="18"/>
                <w:szCs w:val="18"/>
                <w:u w:val="single"/>
                <w:lang w:val="nb-NO" w:eastAsia="nb-NO"/>
              </w:rPr>
              <w:t>+</w:t>
            </w:r>
            <w:r w:rsidRPr="004E7E0F">
              <w:rPr>
                <w:b/>
                <w:bCs/>
                <w:sz w:val="18"/>
                <w:szCs w:val="18"/>
                <w:lang w:val="nb-NO" w:eastAsia="nb-NO"/>
              </w:rPr>
              <w:t>4</w:t>
            </w:r>
            <w:r>
              <w:rPr>
                <w:b/>
                <w:bCs/>
                <w:sz w:val="18"/>
                <w:szCs w:val="18"/>
                <w:lang w:val="nb-NO" w:eastAsia="nb-NO"/>
              </w:rPr>
              <w:t>d</w:t>
            </w:r>
          </w:p>
        </w:tc>
        <w:tc>
          <w:tcPr>
            <w:tcW w:w="587" w:type="dxa"/>
            <w:textDirection w:val="tbRl"/>
            <w:vAlign w:val="center"/>
            <w:hideMark/>
          </w:tcPr>
          <w:p w14:paraId="113422F6" w14:textId="4543199D" w:rsidR="00977F28" w:rsidRPr="00307ADD" w:rsidRDefault="00977F28" w:rsidP="007F1D3E">
            <w:pPr>
              <w:tabs>
                <w:tab w:val="clear" w:pos="357"/>
              </w:tabs>
              <w:spacing w:after="0"/>
              <w:jc w:val="center"/>
              <w:rPr>
                <w:b/>
                <w:bCs/>
                <w:sz w:val="18"/>
                <w:szCs w:val="18"/>
                <w:lang w:val="nb-NO" w:eastAsia="nb-NO"/>
              </w:rPr>
            </w:pPr>
            <w:r w:rsidRPr="00307ADD">
              <w:rPr>
                <w:b/>
                <w:bCs/>
                <w:sz w:val="18"/>
                <w:szCs w:val="18"/>
                <w:lang w:val="nb-NO" w:eastAsia="nb-NO"/>
              </w:rPr>
              <w:t>2</w:t>
            </w:r>
            <w:r w:rsidR="007F1D3E">
              <w:rPr>
                <w:b/>
                <w:bCs/>
                <w:sz w:val="18"/>
                <w:szCs w:val="18"/>
                <w:lang w:val="nb-NO" w:eastAsia="nb-NO"/>
              </w:rPr>
              <w:t>53</w:t>
            </w:r>
            <w:r w:rsidRPr="00F46AB0">
              <w:rPr>
                <w:b/>
                <w:bCs/>
                <w:sz w:val="18"/>
                <w:szCs w:val="18"/>
                <w:u w:val="single"/>
                <w:lang w:val="nb-NO" w:eastAsia="nb-NO"/>
              </w:rPr>
              <w:t>+</w:t>
            </w:r>
            <w:r w:rsidRPr="004E7E0F">
              <w:rPr>
                <w:b/>
                <w:bCs/>
                <w:sz w:val="18"/>
                <w:szCs w:val="18"/>
                <w:lang w:val="nb-NO" w:eastAsia="nb-NO"/>
              </w:rPr>
              <w:t>4</w:t>
            </w:r>
            <w:r>
              <w:rPr>
                <w:b/>
                <w:bCs/>
                <w:sz w:val="18"/>
                <w:szCs w:val="18"/>
                <w:lang w:val="nb-NO" w:eastAsia="nb-NO"/>
              </w:rPr>
              <w:t>d</w:t>
            </w:r>
          </w:p>
        </w:tc>
        <w:tc>
          <w:tcPr>
            <w:tcW w:w="425" w:type="dxa"/>
            <w:textDirection w:val="tbRl"/>
            <w:vAlign w:val="center"/>
            <w:hideMark/>
          </w:tcPr>
          <w:p w14:paraId="182E0119" w14:textId="36538EB7" w:rsidR="00977F28" w:rsidRPr="00307ADD" w:rsidRDefault="00977F28" w:rsidP="007F1D3E">
            <w:pPr>
              <w:tabs>
                <w:tab w:val="clear" w:pos="357"/>
              </w:tabs>
              <w:spacing w:after="0"/>
              <w:jc w:val="center"/>
              <w:rPr>
                <w:b/>
                <w:bCs/>
                <w:sz w:val="18"/>
                <w:szCs w:val="18"/>
                <w:lang w:val="nb-NO" w:eastAsia="nb-NO"/>
              </w:rPr>
            </w:pPr>
            <w:r>
              <w:rPr>
                <w:b/>
                <w:bCs/>
                <w:sz w:val="18"/>
                <w:szCs w:val="18"/>
                <w:lang w:val="nb-NO" w:eastAsia="nb-NO"/>
              </w:rPr>
              <w:t>2</w:t>
            </w:r>
            <w:r w:rsidR="007F1D3E">
              <w:rPr>
                <w:b/>
                <w:bCs/>
                <w:sz w:val="18"/>
                <w:szCs w:val="18"/>
                <w:lang w:val="nb-NO" w:eastAsia="nb-NO"/>
              </w:rPr>
              <w:t>67</w:t>
            </w:r>
            <w:r w:rsidRPr="00FD097D">
              <w:rPr>
                <w:b/>
                <w:bCs/>
                <w:sz w:val="18"/>
                <w:szCs w:val="18"/>
                <w:u w:val="single"/>
                <w:lang w:val="nb-NO" w:eastAsia="nb-NO"/>
              </w:rPr>
              <w:t>+</w:t>
            </w:r>
            <w:r w:rsidRPr="00FD097D">
              <w:rPr>
                <w:b/>
                <w:bCs/>
                <w:sz w:val="18"/>
                <w:szCs w:val="18"/>
                <w:lang w:val="nb-NO" w:eastAsia="nb-NO"/>
              </w:rPr>
              <w:t>7d</w:t>
            </w:r>
          </w:p>
        </w:tc>
        <w:tc>
          <w:tcPr>
            <w:tcW w:w="425" w:type="dxa"/>
            <w:textDirection w:val="tbRl"/>
            <w:vAlign w:val="center"/>
            <w:hideMark/>
          </w:tcPr>
          <w:p w14:paraId="37ECEBBB" w14:textId="77777777" w:rsidR="00977F28" w:rsidRPr="00304E99" w:rsidRDefault="00977F28" w:rsidP="00E52363">
            <w:pPr>
              <w:tabs>
                <w:tab w:val="clear" w:pos="357"/>
              </w:tabs>
              <w:spacing w:after="0"/>
              <w:jc w:val="center"/>
              <w:rPr>
                <w:b/>
                <w:bCs/>
                <w:sz w:val="18"/>
                <w:szCs w:val="18"/>
                <w:u w:val="single"/>
                <w:lang w:val="nb-NO" w:eastAsia="nb-NO"/>
              </w:rPr>
            </w:pPr>
            <w:r w:rsidRPr="00304E99">
              <w:rPr>
                <w:b/>
                <w:bCs/>
                <w:sz w:val="18"/>
                <w:szCs w:val="18"/>
                <w:lang w:val="nb-NO" w:eastAsia="nb-NO"/>
              </w:rPr>
              <w:t>360</w:t>
            </w:r>
            <w:r w:rsidRPr="00FD097D">
              <w:rPr>
                <w:b/>
                <w:bCs/>
                <w:sz w:val="18"/>
                <w:szCs w:val="18"/>
                <w:u w:val="single"/>
                <w:lang w:val="nb-NO" w:eastAsia="nb-NO"/>
              </w:rPr>
              <w:t>+</w:t>
            </w:r>
            <w:r w:rsidRPr="00FD097D">
              <w:rPr>
                <w:b/>
                <w:bCs/>
                <w:sz w:val="18"/>
                <w:szCs w:val="18"/>
                <w:lang w:val="nb-NO" w:eastAsia="nb-NO"/>
              </w:rPr>
              <w:t>7d</w:t>
            </w:r>
          </w:p>
        </w:tc>
        <w:tc>
          <w:tcPr>
            <w:tcW w:w="567" w:type="dxa"/>
            <w:textDirection w:val="tbRl"/>
            <w:vAlign w:val="center"/>
            <w:hideMark/>
          </w:tcPr>
          <w:p w14:paraId="171C41FF" w14:textId="3BF98E30" w:rsidR="00977F28" w:rsidRPr="00FD097D" w:rsidRDefault="00977F28" w:rsidP="007F1D3E">
            <w:pPr>
              <w:tabs>
                <w:tab w:val="clear" w:pos="357"/>
              </w:tabs>
              <w:spacing w:after="0"/>
              <w:jc w:val="center"/>
              <w:rPr>
                <w:b/>
                <w:bCs/>
                <w:sz w:val="18"/>
                <w:szCs w:val="18"/>
                <w:lang w:val="nb-NO" w:eastAsia="nb-NO"/>
              </w:rPr>
            </w:pPr>
            <w:r>
              <w:rPr>
                <w:b/>
                <w:bCs/>
                <w:sz w:val="18"/>
                <w:szCs w:val="18"/>
                <w:lang w:val="nb-NO" w:eastAsia="nb-NO"/>
              </w:rPr>
              <w:t>72</w:t>
            </w:r>
            <w:r w:rsidR="007F1D3E">
              <w:rPr>
                <w:b/>
                <w:bCs/>
                <w:sz w:val="18"/>
                <w:szCs w:val="18"/>
                <w:lang w:val="nb-NO" w:eastAsia="nb-NO"/>
              </w:rPr>
              <w:t>0</w:t>
            </w:r>
            <w:r w:rsidRPr="00FD097D">
              <w:rPr>
                <w:b/>
                <w:bCs/>
                <w:sz w:val="18"/>
                <w:szCs w:val="18"/>
                <w:u w:val="single"/>
                <w:lang w:val="nb-NO" w:eastAsia="nb-NO"/>
              </w:rPr>
              <w:t>+</w:t>
            </w:r>
            <w:r w:rsidRPr="00FD097D">
              <w:rPr>
                <w:b/>
                <w:bCs/>
                <w:sz w:val="18"/>
                <w:szCs w:val="18"/>
                <w:lang w:val="nb-NO" w:eastAsia="nb-NO"/>
              </w:rPr>
              <w:t>7d</w:t>
            </w:r>
          </w:p>
        </w:tc>
      </w:tr>
      <w:tr w:rsidR="00977F28" w:rsidRPr="00307ADD" w14:paraId="3E67095E" w14:textId="77777777" w:rsidTr="00E52363">
        <w:trPr>
          <w:trHeight w:val="221"/>
        </w:trPr>
        <w:tc>
          <w:tcPr>
            <w:tcW w:w="2840" w:type="dxa"/>
            <w:vAlign w:val="center"/>
            <w:hideMark/>
          </w:tcPr>
          <w:p w14:paraId="0EE7CDA3" w14:textId="77777777" w:rsidR="00977F28" w:rsidRPr="00307ADD" w:rsidRDefault="00977F28" w:rsidP="00E52363">
            <w:pPr>
              <w:tabs>
                <w:tab w:val="clear" w:pos="357"/>
              </w:tabs>
              <w:spacing w:after="0"/>
              <w:jc w:val="left"/>
              <w:rPr>
                <w:sz w:val="18"/>
                <w:szCs w:val="18"/>
                <w:lang w:val="nb-NO" w:eastAsia="nb-NO"/>
              </w:rPr>
            </w:pPr>
            <w:r w:rsidRPr="00307ADD">
              <w:rPr>
                <w:sz w:val="18"/>
                <w:szCs w:val="18"/>
                <w:lang w:val="nb-NO" w:eastAsia="nb-NO"/>
              </w:rPr>
              <w:t>Informed Consent</w:t>
            </w:r>
          </w:p>
        </w:tc>
        <w:tc>
          <w:tcPr>
            <w:tcW w:w="422" w:type="dxa"/>
            <w:vAlign w:val="center"/>
            <w:hideMark/>
          </w:tcPr>
          <w:p w14:paraId="6DC89E2F"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1" w:type="dxa"/>
            <w:noWrap/>
            <w:vAlign w:val="center"/>
            <w:hideMark/>
          </w:tcPr>
          <w:p w14:paraId="44696537" w14:textId="77777777" w:rsidR="00977F28" w:rsidRPr="00307ADD" w:rsidRDefault="00977F28" w:rsidP="00E52363">
            <w:pPr>
              <w:tabs>
                <w:tab w:val="clear" w:pos="357"/>
              </w:tabs>
              <w:spacing w:after="0"/>
              <w:jc w:val="left"/>
              <w:rPr>
                <w:sz w:val="18"/>
                <w:szCs w:val="18"/>
                <w:lang w:val="nb-NO" w:eastAsia="nb-NO"/>
              </w:rPr>
            </w:pPr>
          </w:p>
        </w:tc>
        <w:tc>
          <w:tcPr>
            <w:tcW w:w="421" w:type="dxa"/>
            <w:vAlign w:val="center"/>
            <w:hideMark/>
          </w:tcPr>
          <w:p w14:paraId="1A5CB770"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71F60FF6"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07CF4D20"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36CE88BC"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2C607269"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0B11DF05"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47A5711F"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30F195D8"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3F0E424E"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21128514"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5E880277"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22D383E5"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2777BAEA"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374A6ADD"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3CF2818B"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3E60827E"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177B032D" w14:textId="77777777" w:rsidR="00977F28" w:rsidRPr="00307ADD" w:rsidRDefault="00977F28" w:rsidP="00E52363">
            <w:pPr>
              <w:tabs>
                <w:tab w:val="clear" w:pos="357"/>
              </w:tabs>
              <w:spacing w:after="0"/>
              <w:jc w:val="center"/>
              <w:rPr>
                <w:sz w:val="18"/>
                <w:szCs w:val="18"/>
                <w:lang w:val="nb-NO" w:eastAsia="nb-NO"/>
              </w:rPr>
            </w:pPr>
          </w:p>
        </w:tc>
        <w:tc>
          <w:tcPr>
            <w:tcW w:w="426" w:type="dxa"/>
            <w:vAlign w:val="center"/>
            <w:hideMark/>
          </w:tcPr>
          <w:p w14:paraId="6535A24C" w14:textId="77777777" w:rsidR="00977F28" w:rsidRPr="00307ADD" w:rsidRDefault="00977F28" w:rsidP="00E52363">
            <w:pPr>
              <w:tabs>
                <w:tab w:val="clear" w:pos="357"/>
              </w:tabs>
              <w:spacing w:after="0"/>
              <w:jc w:val="center"/>
              <w:rPr>
                <w:sz w:val="18"/>
                <w:szCs w:val="18"/>
                <w:lang w:val="nb-NO" w:eastAsia="nb-NO"/>
              </w:rPr>
            </w:pPr>
          </w:p>
        </w:tc>
        <w:tc>
          <w:tcPr>
            <w:tcW w:w="431" w:type="dxa"/>
            <w:gridSpan w:val="2"/>
            <w:vAlign w:val="center"/>
          </w:tcPr>
          <w:p w14:paraId="55A02C5A" w14:textId="77777777" w:rsidR="00977F28" w:rsidRPr="00307ADD" w:rsidRDefault="00977F28" w:rsidP="00E52363">
            <w:pPr>
              <w:tabs>
                <w:tab w:val="clear" w:pos="357"/>
              </w:tabs>
              <w:spacing w:after="0"/>
              <w:jc w:val="center"/>
              <w:rPr>
                <w:sz w:val="18"/>
                <w:szCs w:val="18"/>
                <w:lang w:val="nb-NO" w:eastAsia="nb-NO"/>
              </w:rPr>
            </w:pPr>
          </w:p>
        </w:tc>
        <w:tc>
          <w:tcPr>
            <w:tcW w:w="587" w:type="dxa"/>
            <w:vAlign w:val="center"/>
            <w:hideMark/>
          </w:tcPr>
          <w:p w14:paraId="7CD2645D"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2E6144AA"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6493F16B" w14:textId="77777777" w:rsidR="00977F28" w:rsidRPr="00307ADD" w:rsidRDefault="00977F28" w:rsidP="00E52363">
            <w:pPr>
              <w:tabs>
                <w:tab w:val="clear" w:pos="357"/>
              </w:tabs>
              <w:spacing w:after="0"/>
              <w:jc w:val="center"/>
              <w:rPr>
                <w:sz w:val="18"/>
                <w:szCs w:val="18"/>
                <w:lang w:val="nb-NO" w:eastAsia="nb-NO"/>
              </w:rPr>
            </w:pPr>
          </w:p>
        </w:tc>
        <w:tc>
          <w:tcPr>
            <w:tcW w:w="567" w:type="dxa"/>
            <w:vAlign w:val="center"/>
            <w:hideMark/>
          </w:tcPr>
          <w:p w14:paraId="1AA17089" w14:textId="77777777" w:rsidR="00977F28" w:rsidRPr="00307ADD" w:rsidRDefault="00977F28" w:rsidP="00E52363">
            <w:pPr>
              <w:tabs>
                <w:tab w:val="clear" w:pos="357"/>
              </w:tabs>
              <w:spacing w:after="0"/>
              <w:jc w:val="center"/>
              <w:rPr>
                <w:sz w:val="18"/>
                <w:szCs w:val="18"/>
                <w:lang w:val="nb-NO" w:eastAsia="nb-NO"/>
              </w:rPr>
            </w:pPr>
          </w:p>
        </w:tc>
      </w:tr>
      <w:tr w:rsidR="00977F28" w:rsidRPr="00307ADD" w14:paraId="5126B23C" w14:textId="77777777" w:rsidTr="00E52363">
        <w:trPr>
          <w:trHeight w:val="221"/>
        </w:trPr>
        <w:tc>
          <w:tcPr>
            <w:tcW w:w="2840" w:type="dxa"/>
            <w:vAlign w:val="center"/>
            <w:hideMark/>
          </w:tcPr>
          <w:p w14:paraId="11DF2D93" w14:textId="77777777" w:rsidR="00977F28" w:rsidRPr="00307ADD" w:rsidRDefault="00977F28" w:rsidP="00E52363">
            <w:pPr>
              <w:tabs>
                <w:tab w:val="clear" w:pos="357"/>
              </w:tabs>
              <w:spacing w:after="0"/>
              <w:jc w:val="left"/>
              <w:rPr>
                <w:sz w:val="18"/>
                <w:szCs w:val="18"/>
                <w:lang w:val="nb-NO" w:eastAsia="nb-NO"/>
              </w:rPr>
            </w:pPr>
            <w:r w:rsidRPr="00307ADD">
              <w:rPr>
                <w:sz w:val="18"/>
                <w:szCs w:val="18"/>
                <w:lang w:val="nb-NO" w:eastAsia="nb-NO"/>
              </w:rPr>
              <w:t>Inclusion/exclusion criteria</w:t>
            </w:r>
          </w:p>
        </w:tc>
        <w:tc>
          <w:tcPr>
            <w:tcW w:w="422" w:type="dxa"/>
            <w:vAlign w:val="center"/>
            <w:hideMark/>
          </w:tcPr>
          <w:p w14:paraId="39E40C63"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 </w:t>
            </w:r>
          </w:p>
        </w:tc>
        <w:tc>
          <w:tcPr>
            <w:tcW w:w="421" w:type="dxa"/>
            <w:vAlign w:val="center"/>
          </w:tcPr>
          <w:p w14:paraId="7CBBFD57" w14:textId="77777777" w:rsidR="00977F28" w:rsidRPr="00307ADD" w:rsidRDefault="00977F28" w:rsidP="00E52363">
            <w:pPr>
              <w:tabs>
                <w:tab w:val="clear" w:pos="357"/>
              </w:tabs>
              <w:spacing w:after="0"/>
              <w:jc w:val="center"/>
              <w:rPr>
                <w:sz w:val="18"/>
                <w:szCs w:val="18"/>
                <w:lang w:val="nb-NO" w:eastAsia="nb-NO"/>
              </w:rPr>
            </w:pPr>
          </w:p>
        </w:tc>
        <w:tc>
          <w:tcPr>
            <w:tcW w:w="421" w:type="dxa"/>
            <w:vAlign w:val="center"/>
            <w:hideMark/>
          </w:tcPr>
          <w:p w14:paraId="52F2E878"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r w:rsidRPr="00722E6B">
              <w:rPr>
                <w:szCs w:val="18"/>
                <w:vertAlign w:val="superscript"/>
                <w:lang w:val="nb-NO" w:eastAsia="nb-NO"/>
              </w:rPr>
              <w:t>1</w:t>
            </w:r>
          </w:p>
        </w:tc>
        <w:tc>
          <w:tcPr>
            <w:tcW w:w="425" w:type="dxa"/>
            <w:vAlign w:val="center"/>
            <w:hideMark/>
          </w:tcPr>
          <w:p w14:paraId="4BCD12CB"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1556CF5D"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3E5DDF8D"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325609FA"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29C988EC"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33969C0E"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33ED8227"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39A6ED6E"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53EF77F1"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24D9305E"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3B215B7E"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09BFC658"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1D28E215"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4475F760"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7C9FFD1B"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20BDEFD8" w14:textId="77777777" w:rsidR="00977F28" w:rsidRPr="00307ADD" w:rsidRDefault="00977F28" w:rsidP="00E52363">
            <w:pPr>
              <w:tabs>
                <w:tab w:val="clear" w:pos="357"/>
              </w:tabs>
              <w:spacing w:after="0"/>
              <w:jc w:val="center"/>
              <w:rPr>
                <w:sz w:val="18"/>
                <w:szCs w:val="18"/>
                <w:lang w:val="nb-NO" w:eastAsia="nb-NO"/>
              </w:rPr>
            </w:pPr>
          </w:p>
        </w:tc>
        <w:tc>
          <w:tcPr>
            <w:tcW w:w="426" w:type="dxa"/>
            <w:vAlign w:val="center"/>
            <w:hideMark/>
          </w:tcPr>
          <w:p w14:paraId="31A6EED6" w14:textId="77777777" w:rsidR="00977F28" w:rsidRPr="00307ADD" w:rsidRDefault="00977F28" w:rsidP="00E52363">
            <w:pPr>
              <w:tabs>
                <w:tab w:val="clear" w:pos="357"/>
              </w:tabs>
              <w:spacing w:after="0"/>
              <w:jc w:val="center"/>
              <w:rPr>
                <w:sz w:val="18"/>
                <w:szCs w:val="18"/>
                <w:lang w:val="nb-NO" w:eastAsia="nb-NO"/>
              </w:rPr>
            </w:pPr>
          </w:p>
        </w:tc>
        <w:tc>
          <w:tcPr>
            <w:tcW w:w="431" w:type="dxa"/>
            <w:gridSpan w:val="2"/>
            <w:vAlign w:val="center"/>
          </w:tcPr>
          <w:p w14:paraId="6C255883" w14:textId="77777777" w:rsidR="00977F28" w:rsidRPr="00307ADD" w:rsidRDefault="00977F28" w:rsidP="00E52363">
            <w:pPr>
              <w:tabs>
                <w:tab w:val="clear" w:pos="357"/>
              </w:tabs>
              <w:spacing w:after="0"/>
              <w:jc w:val="center"/>
              <w:rPr>
                <w:sz w:val="18"/>
                <w:szCs w:val="18"/>
                <w:lang w:val="nb-NO" w:eastAsia="nb-NO"/>
              </w:rPr>
            </w:pPr>
          </w:p>
        </w:tc>
        <w:tc>
          <w:tcPr>
            <w:tcW w:w="587" w:type="dxa"/>
            <w:vAlign w:val="center"/>
            <w:hideMark/>
          </w:tcPr>
          <w:p w14:paraId="6FC19272"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701C1F2A"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01E482ED" w14:textId="77777777" w:rsidR="00977F28" w:rsidRPr="00307ADD" w:rsidRDefault="00977F28" w:rsidP="00E52363">
            <w:pPr>
              <w:tabs>
                <w:tab w:val="clear" w:pos="357"/>
              </w:tabs>
              <w:spacing w:after="0"/>
              <w:jc w:val="center"/>
              <w:rPr>
                <w:sz w:val="18"/>
                <w:szCs w:val="18"/>
                <w:lang w:val="nb-NO" w:eastAsia="nb-NO"/>
              </w:rPr>
            </w:pPr>
          </w:p>
        </w:tc>
        <w:tc>
          <w:tcPr>
            <w:tcW w:w="567" w:type="dxa"/>
            <w:vAlign w:val="center"/>
            <w:hideMark/>
          </w:tcPr>
          <w:p w14:paraId="367F6A88" w14:textId="77777777" w:rsidR="00977F28" w:rsidRPr="00307ADD" w:rsidRDefault="00977F28" w:rsidP="00E52363">
            <w:pPr>
              <w:tabs>
                <w:tab w:val="clear" w:pos="357"/>
              </w:tabs>
              <w:spacing w:after="0"/>
              <w:jc w:val="center"/>
              <w:rPr>
                <w:sz w:val="18"/>
                <w:szCs w:val="18"/>
                <w:lang w:val="nb-NO" w:eastAsia="nb-NO"/>
              </w:rPr>
            </w:pPr>
          </w:p>
        </w:tc>
      </w:tr>
      <w:tr w:rsidR="00977F28" w:rsidRPr="00307ADD" w14:paraId="1B89A5E6" w14:textId="77777777" w:rsidTr="00E52363">
        <w:trPr>
          <w:trHeight w:val="221"/>
        </w:trPr>
        <w:tc>
          <w:tcPr>
            <w:tcW w:w="2840" w:type="dxa"/>
            <w:vAlign w:val="center"/>
            <w:hideMark/>
          </w:tcPr>
          <w:p w14:paraId="54907592" w14:textId="77777777" w:rsidR="00977F28" w:rsidRPr="00307ADD" w:rsidRDefault="00977F28" w:rsidP="00E52363">
            <w:pPr>
              <w:tabs>
                <w:tab w:val="clear" w:pos="357"/>
              </w:tabs>
              <w:spacing w:after="0"/>
              <w:jc w:val="left"/>
              <w:rPr>
                <w:sz w:val="18"/>
                <w:szCs w:val="18"/>
                <w:lang w:eastAsia="nb-NO"/>
              </w:rPr>
            </w:pPr>
            <w:r w:rsidRPr="00307ADD">
              <w:rPr>
                <w:sz w:val="18"/>
                <w:szCs w:val="18"/>
                <w:lang w:eastAsia="nb-NO"/>
              </w:rPr>
              <w:t>Demography</w:t>
            </w:r>
            <w:r>
              <w:rPr>
                <w:sz w:val="18"/>
                <w:szCs w:val="18"/>
                <w:lang w:eastAsia="nb-NO"/>
              </w:rPr>
              <w:t xml:space="preserve"> and</w:t>
            </w:r>
            <w:r w:rsidRPr="00307ADD">
              <w:rPr>
                <w:sz w:val="18"/>
                <w:szCs w:val="18"/>
                <w:lang w:eastAsia="nb-NO"/>
              </w:rPr>
              <w:t xml:space="preserve"> </w:t>
            </w:r>
            <w:r>
              <w:rPr>
                <w:sz w:val="18"/>
                <w:szCs w:val="18"/>
                <w:lang w:eastAsia="nb-NO"/>
              </w:rPr>
              <w:t>M</w:t>
            </w:r>
            <w:r w:rsidRPr="00307ADD">
              <w:rPr>
                <w:sz w:val="18"/>
                <w:szCs w:val="18"/>
                <w:lang w:eastAsia="nb-NO"/>
              </w:rPr>
              <w:t>ed</w:t>
            </w:r>
            <w:r>
              <w:rPr>
                <w:sz w:val="18"/>
                <w:szCs w:val="18"/>
                <w:lang w:eastAsia="nb-NO"/>
              </w:rPr>
              <w:t>ical</w:t>
            </w:r>
            <w:r w:rsidRPr="00307ADD">
              <w:rPr>
                <w:sz w:val="18"/>
                <w:szCs w:val="18"/>
                <w:lang w:eastAsia="nb-NO"/>
              </w:rPr>
              <w:t xml:space="preserve"> </w:t>
            </w:r>
            <w:r>
              <w:rPr>
                <w:sz w:val="18"/>
                <w:szCs w:val="18"/>
                <w:lang w:eastAsia="nb-NO"/>
              </w:rPr>
              <w:t>H</w:t>
            </w:r>
            <w:r w:rsidRPr="00307ADD">
              <w:rPr>
                <w:sz w:val="18"/>
                <w:szCs w:val="18"/>
                <w:lang w:eastAsia="nb-NO"/>
              </w:rPr>
              <w:t xml:space="preserve">istory                                                                                                                                                                                                                          </w:t>
            </w:r>
          </w:p>
        </w:tc>
        <w:tc>
          <w:tcPr>
            <w:tcW w:w="422" w:type="dxa"/>
            <w:vAlign w:val="center"/>
            <w:hideMark/>
          </w:tcPr>
          <w:p w14:paraId="44FB50B5" w14:textId="77777777" w:rsidR="00977F28" w:rsidRPr="00307ADD" w:rsidRDefault="00977F28" w:rsidP="00E52363">
            <w:pPr>
              <w:tabs>
                <w:tab w:val="clear" w:pos="357"/>
              </w:tabs>
              <w:spacing w:after="0"/>
              <w:jc w:val="center"/>
              <w:rPr>
                <w:sz w:val="18"/>
                <w:szCs w:val="18"/>
                <w:lang w:eastAsia="nb-NO"/>
              </w:rPr>
            </w:pPr>
            <w:r w:rsidRPr="00307ADD">
              <w:rPr>
                <w:sz w:val="18"/>
                <w:szCs w:val="18"/>
                <w:lang w:val="nb-NO" w:eastAsia="nb-NO"/>
              </w:rPr>
              <w:t>X</w:t>
            </w:r>
            <w:r w:rsidRPr="00307ADD">
              <w:rPr>
                <w:sz w:val="18"/>
                <w:szCs w:val="18"/>
                <w:lang w:eastAsia="nb-NO"/>
              </w:rPr>
              <w:t> </w:t>
            </w:r>
          </w:p>
        </w:tc>
        <w:tc>
          <w:tcPr>
            <w:tcW w:w="421" w:type="dxa"/>
            <w:vAlign w:val="center"/>
          </w:tcPr>
          <w:p w14:paraId="78541474" w14:textId="77777777" w:rsidR="00977F28" w:rsidRPr="00307ADD" w:rsidRDefault="00977F28" w:rsidP="00E52363">
            <w:pPr>
              <w:tabs>
                <w:tab w:val="clear" w:pos="357"/>
              </w:tabs>
              <w:spacing w:after="0"/>
              <w:jc w:val="center"/>
              <w:rPr>
                <w:sz w:val="18"/>
                <w:szCs w:val="18"/>
                <w:lang w:val="nb-NO" w:eastAsia="nb-NO"/>
              </w:rPr>
            </w:pPr>
          </w:p>
        </w:tc>
        <w:tc>
          <w:tcPr>
            <w:tcW w:w="421" w:type="dxa"/>
            <w:vAlign w:val="center"/>
            <w:hideMark/>
          </w:tcPr>
          <w:p w14:paraId="4CA1AB23"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712F4770"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3DD478D7"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1B2CB257"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1CC26C1B"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69B9F9A2"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1EAAB40A"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15C9A499"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73BC4790"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1912522E"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6EE773B8"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404F3ED9"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3B2ADEFA"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76B8F5FB"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30C1A43B"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0FC643A1"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441D22F2" w14:textId="77777777" w:rsidR="00977F28" w:rsidRPr="00307ADD" w:rsidRDefault="00977F28" w:rsidP="00E52363">
            <w:pPr>
              <w:tabs>
                <w:tab w:val="clear" w:pos="357"/>
              </w:tabs>
              <w:spacing w:after="0"/>
              <w:jc w:val="center"/>
              <w:rPr>
                <w:sz w:val="18"/>
                <w:szCs w:val="18"/>
                <w:lang w:val="nb-NO" w:eastAsia="nb-NO"/>
              </w:rPr>
            </w:pPr>
          </w:p>
        </w:tc>
        <w:tc>
          <w:tcPr>
            <w:tcW w:w="426" w:type="dxa"/>
            <w:vAlign w:val="center"/>
            <w:hideMark/>
          </w:tcPr>
          <w:p w14:paraId="2CD2853E" w14:textId="77777777" w:rsidR="00977F28" w:rsidRPr="00307ADD" w:rsidRDefault="00977F28" w:rsidP="00E52363">
            <w:pPr>
              <w:tabs>
                <w:tab w:val="clear" w:pos="357"/>
              </w:tabs>
              <w:spacing w:after="0"/>
              <w:jc w:val="center"/>
              <w:rPr>
                <w:sz w:val="18"/>
                <w:szCs w:val="18"/>
                <w:lang w:val="nb-NO" w:eastAsia="nb-NO"/>
              </w:rPr>
            </w:pPr>
          </w:p>
        </w:tc>
        <w:tc>
          <w:tcPr>
            <w:tcW w:w="431" w:type="dxa"/>
            <w:gridSpan w:val="2"/>
            <w:vAlign w:val="center"/>
          </w:tcPr>
          <w:p w14:paraId="234E6182" w14:textId="77777777" w:rsidR="00977F28" w:rsidRPr="00307ADD" w:rsidRDefault="00977F28" w:rsidP="00E52363">
            <w:pPr>
              <w:tabs>
                <w:tab w:val="clear" w:pos="357"/>
              </w:tabs>
              <w:spacing w:after="0"/>
              <w:jc w:val="center"/>
              <w:rPr>
                <w:sz w:val="18"/>
                <w:szCs w:val="18"/>
                <w:lang w:val="nb-NO" w:eastAsia="nb-NO"/>
              </w:rPr>
            </w:pPr>
          </w:p>
        </w:tc>
        <w:tc>
          <w:tcPr>
            <w:tcW w:w="587" w:type="dxa"/>
            <w:vAlign w:val="center"/>
            <w:hideMark/>
          </w:tcPr>
          <w:p w14:paraId="10FF84BB"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3593BEDE"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000E28B0" w14:textId="77777777" w:rsidR="00977F28" w:rsidRPr="00307ADD" w:rsidRDefault="00977F28" w:rsidP="00E52363">
            <w:pPr>
              <w:tabs>
                <w:tab w:val="clear" w:pos="357"/>
              </w:tabs>
              <w:spacing w:after="0"/>
              <w:jc w:val="center"/>
              <w:rPr>
                <w:sz w:val="18"/>
                <w:szCs w:val="18"/>
                <w:lang w:val="nb-NO" w:eastAsia="nb-NO"/>
              </w:rPr>
            </w:pPr>
          </w:p>
        </w:tc>
        <w:tc>
          <w:tcPr>
            <w:tcW w:w="567" w:type="dxa"/>
            <w:vAlign w:val="center"/>
            <w:hideMark/>
          </w:tcPr>
          <w:p w14:paraId="3A3B99D7" w14:textId="77777777" w:rsidR="00977F28" w:rsidRPr="00307ADD" w:rsidRDefault="00977F28" w:rsidP="00E52363">
            <w:pPr>
              <w:tabs>
                <w:tab w:val="clear" w:pos="357"/>
              </w:tabs>
              <w:spacing w:after="0"/>
              <w:jc w:val="center"/>
              <w:rPr>
                <w:sz w:val="18"/>
                <w:szCs w:val="18"/>
                <w:lang w:val="nb-NO" w:eastAsia="nb-NO"/>
              </w:rPr>
            </w:pPr>
          </w:p>
        </w:tc>
      </w:tr>
      <w:tr w:rsidR="00977F28" w:rsidRPr="00307ADD" w14:paraId="658E9E27" w14:textId="77777777" w:rsidTr="00E52363">
        <w:trPr>
          <w:trHeight w:val="221"/>
        </w:trPr>
        <w:tc>
          <w:tcPr>
            <w:tcW w:w="2840" w:type="dxa"/>
            <w:vAlign w:val="center"/>
          </w:tcPr>
          <w:p w14:paraId="0AAE3309" w14:textId="77777777" w:rsidR="00977F28" w:rsidRPr="00307ADD" w:rsidRDefault="00977F28" w:rsidP="00E52363">
            <w:pPr>
              <w:tabs>
                <w:tab w:val="clear" w:pos="357"/>
              </w:tabs>
              <w:spacing w:after="0"/>
              <w:jc w:val="left"/>
              <w:rPr>
                <w:sz w:val="18"/>
                <w:szCs w:val="18"/>
                <w:lang w:eastAsia="nb-NO"/>
              </w:rPr>
            </w:pPr>
            <w:r w:rsidRPr="00307ADD">
              <w:rPr>
                <w:sz w:val="18"/>
                <w:szCs w:val="18"/>
                <w:lang w:val="nb-NO" w:eastAsia="nb-NO"/>
              </w:rPr>
              <w:t>Randomization</w:t>
            </w:r>
          </w:p>
        </w:tc>
        <w:tc>
          <w:tcPr>
            <w:tcW w:w="422" w:type="dxa"/>
            <w:vAlign w:val="center"/>
          </w:tcPr>
          <w:p w14:paraId="57E8A8E0" w14:textId="77777777" w:rsidR="00977F28" w:rsidRPr="00307ADD" w:rsidRDefault="00977F28" w:rsidP="00E52363">
            <w:pPr>
              <w:tabs>
                <w:tab w:val="clear" w:pos="357"/>
              </w:tabs>
              <w:spacing w:after="0"/>
              <w:jc w:val="center"/>
              <w:rPr>
                <w:sz w:val="18"/>
                <w:szCs w:val="18"/>
                <w:lang w:eastAsia="nb-NO"/>
              </w:rPr>
            </w:pPr>
          </w:p>
        </w:tc>
        <w:tc>
          <w:tcPr>
            <w:tcW w:w="421" w:type="dxa"/>
            <w:vAlign w:val="center"/>
          </w:tcPr>
          <w:p w14:paraId="13A37397"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1" w:type="dxa"/>
            <w:vAlign w:val="center"/>
          </w:tcPr>
          <w:p w14:paraId="00963603" w14:textId="77777777" w:rsidR="00977F28" w:rsidRPr="00307ADD" w:rsidRDefault="00977F28" w:rsidP="00E52363">
            <w:pPr>
              <w:tabs>
                <w:tab w:val="clear" w:pos="357"/>
              </w:tabs>
              <w:spacing w:after="0"/>
              <w:jc w:val="center"/>
              <w:rPr>
                <w:sz w:val="18"/>
                <w:szCs w:val="18"/>
                <w:lang w:val="nb-NO" w:eastAsia="nb-NO"/>
              </w:rPr>
            </w:pPr>
            <w:r>
              <w:rPr>
                <w:sz w:val="18"/>
                <w:szCs w:val="18"/>
                <w:lang w:val="nb-NO" w:eastAsia="nb-NO"/>
              </w:rPr>
              <w:t>(X)</w:t>
            </w:r>
          </w:p>
        </w:tc>
        <w:tc>
          <w:tcPr>
            <w:tcW w:w="425" w:type="dxa"/>
            <w:vAlign w:val="center"/>
          </w:tcPr>
          <w:p w14:paraId="1DA2AF83"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tcPr>
          <w:p w14:paraId="053404B1"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tcPr>
          <w:p w14:paraId="37A4BFF3"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tcPr>
          <w:p w14:paraId="46648D9A" w14:textId="77777777" w:rsidR="00977F28" w:rsidRPr="00307ADD" w:rsidRDefault="00977F28" w:rsidP="00E52363">
            <w:pPr>
              <w:tabs>
                <w:tab w:val="clear" w:pos="357"/>
              </w:tabs>
              <w:spacing w:after="0"/>
              <w:jc w:val="center"/>
              <w:rPr>
                <w:sz w:val="18"/>
                <w:szCs w:val="18"/>
                <w:lang w:val="nb-NO" w:eastAsia="nb-NO"/>
              </w:rPr>
            </w:pPr>
            <w:r w:rsidRPr="00651E0F">
              <w:rPr>
                <w:sz w:val="16"/>
                <w:szCs w:val="18"/>
                <w:lang w:val="nb-NO" w:eastAsia="nb-NO"/>
              </w:rPr>
              <w:t>X</w:t>
            </w:r>
            <w:r w:rsidRPr="00651E0F">
              <w:rPr>
                <w:szCs w:val="18"/>
                <w:vertAlign w:val="superscript"/>
                <w:lang w:val="nb-NO" w:eastAsia="nb-NO"/>
              </w:rPr>
              <w:t>b</w:t>
            </w:r>
          </w:p>
        </w:tc>
        <w:tc>
          <w:tcPr>
            <w:tcW w:w="425" w:type="dxa"/>
            <w:vAlign w:val="center"/>
          </w:tcPr>
          <w:p w14:paraId="1A9937A5"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tcPr>
          <w:p w14:paraId="02F88199"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tcPr>
          <w:p w14:paraId="12907718"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tcPr>
          <w:p w14:paraId="4B358326"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tcPr>
          <w:p w14:paraId="5EF538D2"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tcPr>
          <w:p w14:paraId="0091BF56"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tcPr>
          <w:p w14:paraId="7266010F"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tcPr>
          <w:p w14:paraId="4E438CD8"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tcPr>
          <w:p w14:paraId="107F0B2B"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tcPr>
          <w:p w14:paraId="74DC3C25"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tcPr>
          <w:p w14:paraId="3FFC5B3E"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tcPr>
          <w:p w14:paraId="4F45207B" w14:textId="77777777" w:rsidR="00977F28" w:rsidRPr="00307ADD" w:rsidRDefault="00977F28" w:rsidP="00E52363">
            <w:pPr>
              <w:tabs>
                <w:tab w:val="clear" w:pos="357"/>
              </w:tabs>
              <w:spacing w:after="0"/>
              <w:jc w:val="center"/>
              <w:rPr>
                <w:sz w:val="18"/>
                <w:szCs w:val="18"/>
                <w:lang w:val="nb-NO" w:eastAsia="nb-NO"/>
              </w:rPr>
            </w:pPr>
          </w:p>
        </w:tc>
        <w:tc>
          <w:tcPr>
            <w:tcW w:w="426" w:type="dxa"/>
            <w:vAlign w:val="center"/>
          </w:tcPr>
          <w:p w14:paraId="29FBE90C" w14:textId="77777777" w:rsidR="00977F28" w:rsidRPr="00307ADD" w:rsidRDefault="00977F28" w:rsidP="00E52363">
            <w:pPr>
              <w:tabs>
                <w:tab w:val="clear" w:pos="357"/>
              </w:tabs>
              <w:spacing w:after="0"/>
              <w:jc w:val="center"/>
              <w:rPr>
                <w:sz w:val="18"/>
                <w:szCs w:val="18"/>
                <w:lang w:val="nb-NO" w:eastAsia="nb-NO"/>
              </w:rPr>
            </w:pPr>
          </w:p>
        </w:tc>
        <w:tc>
          <w:tcPr>
            <w:tcW w:w="431" w:type="dxa"/>
            <w:gridSpan w:val="2"/>
            <w:vAlign w:val="center"/>
          </w:tcPr>
          <w:p w14:paraId="40284D72" w14:textId="77777777" w:rsidR="00977F28" w:rsidRPr="00307ADD" w:rsidRDefault="00977F28" w:rsidP="00E52363">
            <w:pPr>
              <w:tabs>
                <w:tab w:val="clear" w:pos="357"/>
              </w:tabs>
              <w:spacing w:after="0"/>
              <w:jc w:val="center"/>
              <w:rPr>
                <w:sz w:val="18"/>
                <w:szCs w:val="18"/>
                <w:lang w:val="nb-NO" w:eastAsia="nb-NO"/>
              </w:rPr>
            </w:pPr>
          </w:p>
        </w:tc>
        <w:tc>
          <w:tcPr>
            <w:tcW w:w="587" w:type="dxa"/>
            <w:vAlign w:val="center"/>
          </w:tcPr>
          <w:p w14:paraId="652FF151"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tcPr>
          <w:p w14:paraId="7B49A7A2"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tcPr>
          <w:p w14:paraId="53B0F1AE" w14:textId="77777777" w:rsidR="00977F28" w:rsidRPr="00307ADD" w:rsidRDefault="00977F28" w:rsidP="00E52363">
            <w:pPr>
              <w:tabs>
                <w:tab w:val="clear" w:pos="357"/>
              </w:tabs>
              <w:spacing w:after="0"/>
              <w:jc w:val="center"/>
              <w:rPr>
                <w:sz w:val="18"/>
                <w:szCs w:val="18"/>
                <w:lang w:val="nb-NO" w:eastAsia="nb-NO"/>
              </w:rPr>
            </w:pPr>
          </w:p>
        </w:tc>
        <w:tc>
          <w:tcPr>
            <w:tcW w:w="567" w:type="dxa"/>
            <w:vAlign w:val="center"/>
          </w:tcPr>
          <w:p w14:paraId="4634758E" w14:textId="77777777" w:rsidR="00977F28" w:rsidRPr="00307ADD" w:rsidRDefault="00977F28" w:rsidP="00E52363">
            <w:pPr>
              <w:tabs>
                <w:tab w:val="clear" w:pos="357"/>
              </w:tabs>
              <w:spacing w:after="0"/>
              <w:jc w:val="center"/>
              <w:rPr>
                <w:sz w:val="18"/>
                <w:szCs w:val="18"/>
                <w:lang w:val="nb-NO" w:eastAsia="nb-NO"/>
              </w:rPr>
            </w:pPr>
          </w:p>
        </w:tc>
      </w:tr>
      <w:tr w:rsidR="00977F28" w:rsidRPr="00307ADD" w14:paraId="42753CEB" w14:textId="77777777" w:rsidTr="00E52363">
        <w:trPr>
          <w:trHeight w:val="221"/>
        </w:trPr>
        <w:tc>
          <w:tcPr>
            <w:tcW w:w="2840" w:type="dxa"/>
            <w:vAlign w:val="center"/>
            <w:hideMark/>
          </w:tcPr>
          <w:p w14:paraId="2B5628A5" w14:textId="77777777" w:rsidR="00977F28" w:rsidRPr="00307ADD" w:rsidRDefault="00977F28" w:rsidP="00E52363">
            <w:pPr>
              <w:tabs>
                <w:tab w:val="clear" w:pos="357"/>
              </w:tabs>
              <w:spacing w:after="0"/>
              <w:jc w:val="left"/>
              <w:rPr>
                <w:sz w:val="18"/>
                <w:szCs w:val="18"/>
                <w:vertAlign w:val="superscript"/>
                <w:lang w:val="nb-NO" w:eastAsia="nb-NO"/>
              </w:rPr>
            </w:pPr>
            <w:r w:rsidRPr="00307ADD">
              <w:rPr>
                <w:sz w:val="18"/>
                <w:szCs w:val="18"/>
                <w:lang w:val="nb-NO" w:eastAsia="nb-NO"/>
              </w:rPr>
              <w:t>Physical exam</w:t>
            </w:r>
            <w:r>
              <w:rPr>
                <w:sz w:val="18"/>
                <w:szCs w:val="18"/>
                <w:lang w:val="nb-NO" w:eastAsia="nb-NO"/>
              </w:rPr>
              <w:t xml:space="preserve"> including weight</w:t>
            </w:r>
          </w:p>
        </w:tc>
        <w:tc>
          <w:tcPr>
            <w:tcW w:w="422" w:type="dxa"/>
            <w:vAlign w:val="center"/>
            <w:hideMark/>
          </w:tcPr>
          <w:p w14:paraId="2361F9B1"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 </w:t>
            </w:r>
          </w:p>
        </w:tc>
        <w:tc>
          <w:tcPr>
            <w:tcW w:w="421" w:type="dxa"/>
            <w:vAlign w:val="center"/>
          </w:tcPr>
          <w:p w14:paraId="00B4B42D" w14:textId="77777777" w:rsidR="00977F28" w:rsidRPr="00307ADD" w:rsidRDefault="00977F28" w:rsidP="00E52363">
            <w:pPr>
              <w:tabs>
                <w:tab w:val="clear" w:pos="357"/>
              </w:tabs>
              <w:spacing w:after="0"/>
              <w:jc w:val="center"/>
              <w:rPr>
                <w:sz w:val="18"/>
                <w:szCs w:val="18"/>
                <w:lang w:val="nb-NO" w:eastAsia="nb-NO"/>
              </w:rPr>
            </w:pPr>
          </w:p>
        </w:tc>
        <w:tc>
          <w:tcPr>
            <w:tcW w:w="421" w:type="dxa"/>
            <w:vAlign w:val="center"/>
            <w:hideMark/>
          </w:tcPr>
          <w:p w14:paraId="2F70D0A8"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r w:rsidRPr="00722E6B">
              <w:rPr>
                <w:szCs w:val="18"/>
                <w:vertAlign w:val="superscript"/>
                <w:lang w:val="nb-NO" w:eastAsia="nb-NO"/>
              </w:rPr>
              <w:t>1</w:t>
            </w:r>
          </w:p>
        </w:tc>
        <w:tc>
          <w:tcPr>
            <w:tcW w:w="425" w:type="dxa"/>
            <w:vAlign w:val="center"/>
            <w:hideMark/>
          </w:tcPr>
          <w:p w14:paraId="16017A40"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51BBB796"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297EDEE1"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033936C2"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vAlign w:val="center"/>
            <w:hideMark/>
          </w:tcPr>
          <w:p w14:paraId="44F65BDC"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3A2EE748"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346B9644"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1E7071C4"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5AC9357B"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7415A23F"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7CFE40AC"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4103F501" w14:textId="77777777" w:rsidR="00977F28" w:rsidRPr="00307ADD" w:rsidRDefault="00977F28" w:rsidP="00E52363">
            <w:pPr>
              <w:tabs>
                <w:tab w:val="clear" w:pos="357"/>
              </w:tabs>
              <w:spacing w:after="0"/>
              <w:jc w:val="center"/>
              <w:rPr>
                <w:sz w:val="18"/>
                <w:szCs w:val="18"/>
                <w:lang w:val="nb-NO" w:eastAsia="nb-NO"/>
              </w:rPr>
            </w:pPr>
            <w:r>
              <w:rPr>
                <w:sz w:val="18"/>
                <w:szCs w:val="18"/>
                <w:lang w:val="nb-NO" w:eastAsia="nb-NO"/>
              </w:rPr>
              <w:t>X</w:t>
            </w:r>
          </w:p>
        </w:tc>
        <w:tc>
          <w:tcPr>
            <w:tcW w:w="425" w:type="dxa"/>
            <w:vAlign w:val="center"/>
            <w:hideMark/>
          </w:tcPr>
          <w:p w14:paraId="4FDAFE34"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1F56FEBD"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67775713"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68545981" w14:textId="77777777" w:rsidR="00977F28" w:rsidRPr="00307ADD" w:rsidRDefault="00977F28" w:rsidP="00E52363">
            <w:pPr>
              <w:tabs>
                <w:tab w:val="clear" w:pos="357"/>
              </w:tabs>
              <w:spacing w:after="0"/>
              <w:jc w:val="center"/>
              <w:rPr>
                <w:sz w:val="18"/>
                <w:szCs w:val="18"/>
                <w:lang w:val="nb-NO" w:eastAsia="nb-NO"/>
              </w:rPr>
            </w:pPr>
          </w:p>
        </w:tc>
        <w:tc>
          <w:tcPr>
            <w:tcW w:w="426" w:type="dxa"/>
            <w:vAlign w:val="center"/>
            <w:hideMark/>
          </w:tcPr>
          <w:p w14:paraId="06FA8F65" w14:textId="77777777" w:rsidR="00977F28" w:rsidRPr="00307ADD" w:rsidRDefault="00977F28" w:rsidP="00E52363">
            <w:pPr>
              <w:tabs>
                <w:tab w:val="clear" w:pos="357"/>
              </w:tabs>
              <w:spacing w:after="0"/>
              <w:jc w:val="center"/>
              <w:rPr>
                <w:sz w:val="18"/>
                <w:szCs w:val="18"/>
                <w:lang w:val="nb-NO" w:eastAsia="nb-NO"/>
              </w:rPr>
            </w:pPr>
          </w:p>
        </w:tc>
        <w:tc>
          <w:tcPr>
            <w:tcW w:w="431" w:type="dxa"/>
            <w:gridSpan w:val="2"/>
            <w:vAlign w:val="center"/>
          </w:tcPr>
          <w:p w14:paraId="555BCDE3"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587" w:type="dxa"/>
            <w:vAlign w:val="center"/>
          </w:tcPr>
          <w:p w14:paraId="3DF66025"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2FD34DC0"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585A7E37" w14:textId="77777777" w:rsidR="00977F28" w:rsidRPr="00307ADD" w:rsidRDefault="00977F28" w:rsidP="00E52363">
            <w:pPr>
              <w:tabs>
                <w:tab w:val="clear" w:pos="357"/>
              </w:tabs>
              <w:spacing w:after="0"/>
              <w:jc w:val="center"/>
              <w:rPr>
                <w:sz w:val="18"/>
                <w:szCs w:val="18"/>
                <w:lang w:val="nb-NO" w:eastAsia="nb-NO"/>
              </w:rPr>
            </w:pPr>
          </w:p>
        </w:tc>
        <w:tc>
          <w:tcPr>
            <w:tcW w:w="567" w:type="dxa"/>
            <w:vAlign w:val="center"/>
            <w:hideMark/>
          </w:tcPr>
          <w:p w14:paraId="22A8D80D" w14:textId="77777777" w:rsidR="00977F28" w:rsidRPr="00307ADD" w:rsidRDefault="00977F28" w:rsidP="00E52363">
            <w:pPr>
              <w:tabs>
                <w:tab w:val="clear" w:pos="357"/>
              </w:tabs>
              <w:spacing w:after="0"/>
              <w:jc w:val="center"/>
              <w:rPr>
                <w:sz w:val="18"/>
                <w:szCs w:val="18"/>
                <w:lang w:val="nb-NO" w:eastAsia="nb-NO"/>
              </w:rPr>
            </w:pPr>
          </w:p>
        </w:tc>
      </w:tr>
      <w:tr w:rsidR="00977F28" w:rsidRPr="00307ADD" w14:paraId="3CB64591" w14:textId="77777777" w:rsidTr="00E52363">
        <w:trPr>
          <w:trHeight w:val="221"/>
        </w:trPr>
        <w:tc>
          <w:tcPr>
            <w:tcW w:w="2840" w:type="dxa"/>
            <w:vAlign w:val="center"/>
            <w:hideMark/>
          </w:tcPr>
          <w:p w14:paraId="26AEE72D" w14:textId="77777777" w:rsidR="00977F28" w:rsidRPr="00307ADD" w:rsidRDefault="00977F28" w:rsidP="00E52363">
            <w:pPr>
              <w:tabs>
                <w:tab w:val="clear" w:pos="357"/>
              </w:tabs>
              <w:spacing w:after="0"/>
              <w:jc w:val="left"/>
              <w:rPr>
                <w:sz w:val="18"/>
                <w:szCs w:val="18"/>
                <w:lang w:val="nb-NO" w:eastAsia="nb-NO"/>
              </w:rPr>
            </w:pPr>
            <w:r>
              <w:rPr>
                <w:sz w:val="18"/>
                <w:szCs w:val="18"/>
                <w:lang w:val="nb-NO" w:eastAsia="nb-NO"/>
              </w:rPr>
              <w:t xml:space="preserve">NANO + </w:t>
            </w:r>
            <w:r w:rsidRPr="00307ADD">
              <w:rPr>
                <w:sz w:val="18"/>
                <w:szCs w:val="18"/>
                <w:lang w:val="nb-NO" w:eastAsia="nb-NO"/>
              </w:rPr>
              <w:t>ECOG + KPS score</w:t>
            </w:r>
          </w:p>
        </w:tc>
        <w:tc>
          <w:tcPr>
            <w:tcW w:w="422" w:type="dxa"/>
            <w:vAlign w:val="center"/>
            <w:hideMark/>
          </w:tcPr>
          <w:p w14:paraId="1EE78117"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 </w:t>
            </w:r>
          </w:p>
        </w:tc>
        <w:tc>
          <w:tcPr>
            <w:tcW w:w="421" w:type="dxa"/>
            <w:vAlign w:val="center"/>
          </w:tcPr>
          <w:p w14:paraId="32501DBB" w14:textId="77777777" w:rsidR="00977F28" w:rsidRPr="00307ADD" w:rsidRDefault="00977F28" w:rsidP="00E52363">
            <w:pPr>
              <w:tabs>
                <w:tab w:val="clear" w:pos="357"/>
              </w:tabs>
              <w:spacing w:after="0"/>
              <w:jc w:val="center"/>
              <w:rPr>
                <w:sz w:val="18"/>
                <w:szCs w:val="18"/>
                <w:lang w:val="nb-NO" w:eastAsia="nb-NO"/>
              </w:rPr>
            </w:pPr>
          </w:p>
        </w:tc>
        <w:tc>
          <w:tcPr>
            <w:tcW w:w="421" w:type="dxa"/>
            <w:vAlign w:val="center"/>
            <w:hideMark/>
          </w:tcPr>
          <w:p w14:paraId="4691689F"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r w:rsidRPr="00722E6B">
              <w:rPr>
                <w:szCs w:val="18"/>
                <w:vertAlign w:val="superscript"/>
                <w:lang w:val="nb-NO" w:eastAsia="nb-NO"/>
              </w:rPr>
              <w:t>1</w:t>
            </w:r>
          </w:p>
        </w:tc>
        <w:tc>
          <w:tcPr>
            <w:tcW w:w="425" w:type="dxa"/>
            <w:vAlign w:val="center"/>
            <w:hideMark/>
          </w:tcPr>
          <w:p w14:paraId="536785DC"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45872A8E"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vAlign w:val="center"/>
            <w:hideMark/>
          </w:tcPr>
          <w:p w14:paraId="6D78570F"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3CB0D39C"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vAlign w:val="center"/>
            <w:hideMark/>
          </w:tcPr>
          <w:p w14:paraId="66B2D692"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75DE8324"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vAlign w:val="center"/>
            <w:hideMark/>
          </w:tcPr>
          <w:p w14:paraId="7459EFB1"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394D3DA1"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63422BB8"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7C9410B3"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5751A195"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71B0A306"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noWrap/>
            <w:vAlign w:val="center"/>
            <w:hideMark/>
          </w:tcPr>
          <w:p w14:paraId="206B0B7A"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45A4092F"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41011CF3"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62C07E0D" w14:textId="77777777" w:rsidR="00977F28" w:rsidRPr="00307ADD" w:rsidRDefault="00977F28" w:rsidP="00E52363">
            <w:pPr>
              <w:tabs>
                <w:tab w:val="clear" w:pos="357"/>
              </w:tabs>
              <w:spacing w:after="0"/>
              <w:jc w:val="center"/>
              <w:rPr>
                <w:sz w:val="18"/>
                <w:szCs w:val="18"/>
                <w:lang w:val="nb-NO" w:eastAsia="nb-NO"/>
              </w:rPr>
            </w:pPr>
          </w:p>
        </w:tc>
        <w:tc>
          <w:tcPr>
            <w:tcW w:w="426" w:type="dxa"/>
            <w:vAlign w:val="center"/>
            <w:hideMark/>
          </w:tcPr>
          <w:p w14:paraId="0DB0A885" w14:textId="77777777" w:rsidR="00977F28" w:rsidRPr="00307ADD" w:rsidRDefault="00977F28" w:rsidP="00E52363">
            <w:pPr>
              <w:tabs>
                <w:tab w:val="clear" w:pos="357"/>
              </w:tabs>
              <w:spacing w:after="0"/>
              <w:jc w:val="center"/>
              <w:rPr>
                <w:sz w:val="18"/>
                <w:szCs w:val="18"/>
                <w:lang w:val="nb-NO" w:eastAsia="nb-NO"/>
              </w:rPr>
            </w:pPr>
          </w:p>
        </w:tc>
        <w:tc>
          <w:tcPr>
            <w:tcW w:w="431" w:type="dxa"/>
            <w:gridSpan w:val="2"/>
            <w:vAlign w:val="center"/>
          </w:tcPr>
          <w:p w14:paraId="4D3DAA17"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587" w:type="dxa"/>
            <w:vAlign w:val="center"/>
            <w:hideMark/>
          </w:tcPr>
          <w:p w14:paraId="51B321E6"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602863D2"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088A6561" w14:textId="77777777" w:rsidR="00977F28" w:rsidRPr="00307ADD" w:rsidRDefault="00977F28" w:rsidP="00E52363">
            <w:pPr>
              <w:tabs>
                <w:tab w:val="clear" w:pos="357"/>
              </w:tabs>
              <w:spacing w:after="0"/>
              <w:jc w:val="center"/>
              <w:rPr>
                <w:sz w:val="18"/>
                <w:szCs w:val="18"/>
                <w:lang w:val="nb-NO" w:eastAsia="nb-NO"/>
              </w:rPr>
            </w:pPr>
          </w:p>
        </w:tc>
        <w:tc>
          <w:tcPr>
            <w:tcW w:w="567" w:type="dxa"/>
            <w:noWrap/>
            <w:vAlign w:val="center"/>
            <w:hideMark/>
          </w:tcPr>
          <w:p w14:paraId="405FF7E8" w14:textId="77777777" w:rsidR="00977F28" w:rsidRPr="00307ADD" w:rsidRDefault="00977F28" w:rsidP="00E52363">
            <w:pPr>
              <w:tabs>
                <w:tab w:val="clear" w:pos="357"/>
              </w:tabs>
              <w:spacing w:after="0"/>
              <w:jc w:val="center"/>
              <w:rPr>
                <w:sz w:val="18"/>
                <w:szCs w:val="18"/>
                <w:lang w:val="nb-NO" w:eastAsia="nb-NO"/>
              </w:rPr>
            </w:pPr>
          </w:p>
        </w:tc>
      </w:tr>
      <w:tr w:rsidR="00977F28" w:rsidRPr="00307ADD" w14:paraId="5D1CAD49" w14:textId="77777777" w:rsidTr="00E52363">
        <w:trPr>
          <w:trHeight w:val="221"/>
        </w:trPr>
        <w:tc>
          <w:tcPr>
            <w:tcW w:w="2840" w:type="dxa"/>
            <w:vAlign w:val="center"/>
            <w:hideMark/>
          </w:tcPr>
          <w:p w14:paraId="37978DB0" w14:textId="77777777" w:rsidR="00977F28" w:rsidRPr="00307ADD" w:rsidRDefault="00977F28" w:rsidP="00E52363">
            <w:pPr>
              <w:tabs>
                <w:tab w:val="clear" w:pos="357"/>
              </w:tabs>
              <w:spacing w:after="0"/>
              <w:jc w:val="left"/>
              <w:rPr>
                <w:sz w:val="18"/>
                <w:szCs w:val="18"/>
                <w:lang w:val="nb-NO" w:eastAsia="nb-NO"/>
              </w:rPr>
            </w:pPr>
            <w:r w:rsidRPr="00307ADD">
              <w:rPr>
                <w:sz w:val="18"/>
                <w:szCs w:val="18"/>
                <w:lang w:val="nb-NO" w:eastAsia="nb-NO"/>
              </w:rPr>
              <w:t>Vital signs: BP + puls</w:t>
            </w:r>
          </w:p>
        </w:tc>
        <w:tc>
          <w:tcPr>
            <w:tcW w:w="422" w:type="dxa"/>
            <w:vAlign w:val="center"/>
            <w:hideMark/>
          </w:tcPr>
          <w:p w14:paraId="4C2373C0"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 </w:t>
            </w:r>
          </w:p>
        </w:tc>
        <w:tc>
          <w:tcPr>
            <w:tcW w:w="421" w:type="dxa"/>
            <w:vAlign w:val="center"/>
          </w:tcPr>
          <w:p w14:paraId="071C6C4A" w14:textId="77777777" w:rsidR="00977F28" w:rsidRPr="00307ADD" w:rsidRDefault="00977F28" w:rsidP="00E52363">
            <w:pPr>
              <w:tabs>
                <w:tab w:val="clear" w:pos="357"/>
              </w:tabs>
              <w:spacing w:after="0"/>
              <w:jc w:val="center"/>
              <w:rPr>
                <w:sz w:val="18"/>
                <w:szCs w:val="18"/>
                <w:lang w:val="nb-NO" w:eastAsia="nb-NO"/>
              </w:rPr>
            </w:pPr>
          </w:p>
        </w:tc>
        <w:tc>
          <w:tcPr>
            <w:tcW w:w="421" w:type="dxa"/>
            <w:vAlign w:val="center"/>
            <w:hideMark/>
          </w:tcPr>
          <w:p w14:paraId="6872F6B2"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r w:rsidRPr="00722E6B">
              <w:rPr>
                <w:szCs w:val="18"/>
                <w:vertAlign w:val="superscript"/>
                <w:lang w:val="nb-NO" w:eastAsia="nb-NO"/>
              </w:rPr>
              <w:t>1</w:t>
            </w:r>
          </w:p>
        </w:tc>
        <w:tc>
          <w:tcPr>
            <w:tcW w:w="425" w:type="dxa"/>
            <w:vAlign w:val="center"/>
            <w:hideMark/>
          </w:tcPr>
          <w:p w14:paraId="1D6F0420"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46FE03F6"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vAlign w:val="center"/>
            <w:hideMark/>
          </w:tcPr>
          <w:p w14:paraId="19EAC105"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vAlign w:val="center"/>
            <w:hideMark/>
          </w:tcPr>
          <w:p w14:paraId="5DFBAFB0"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vAlign w:val="center"/>
            <w:hideMark/>
          </w:tcPr>
          <w:p w14:paraId="1B8FC8BC"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761486F2"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vAlign w:val="center"/>
            <w:hideMark/>
          </w:tcPr>
          <w:p w14:paraId="0C89EA07"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21E3C89D"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vAlign w:val="center"/>
            <w:hideMark/>
          </w:tcPr>
          <w:p w14:paraId="3A94001C"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5AD4FA2D"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vAlign w:val="center"/>
            <w:hideMark/>
          </w:tcPr>
          <w:p w14:paraId="378E7F8B"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70BFC040"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vAlign w:val="center"/>
            <w:hideMark/>
          </w:tcPr>
          <w:p w14:paraId="073F3F67"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2070187A"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vAlign w:val="center"/>
            <w:hideMark/>
          </w:tcPr>
          <w:p w14:paraId="0767D3CB"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3534D38F"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6" w:type="dxa"/>
            <w:vAlign w:val="center"/>
            <w:hideMark/>
          </w:tcPr>
          <w:p w14:paraId="46A4F35C" w14:textId="77777777" w:rsidR="00977F28" w:rsidRPr="00307ADD" w:rsidRDefault="00977F28" w:rsidP="00E52363">
            <w:pPr>
              <w:tabs>
                <w:tab w:val="clear" w:pos="357"/>
              </w:tabs>
              <w:spacing w:after="0"/>
              <w:jc w:val="center"/>
              <w:rPr>
                <w:sz w:val="18"/>
                <w:szCs w:val="18"/>
                <w:lang w:val="nb-NO" w:eastAsia="nb-NO"/>
              </w:rPr>
            </w:pPr>
          </w:p>
        </w:tc>
        <w:tc>
          <w:tcPr>
            <w:tcW w:w="431" w:type="dxa"/>
            <w:gridSpan w:val="2"/>
            <w:vAlign w:val="center"/>
          </w:tcPr>
          <w:p w14:paraId="4118E52B" w14:textId="77777777" w:rsidR="00977F28" w:rsidRPr="00307ADD" w:rsidRDefault="00977F28" w:rsidP="00E52363">
            <w:pPr>
              <w:tabs>
                <w:tab w:val="clear" w:pos="357"/>
              </w:tabs>
              <w:spacing w:after="0"/>
              <w:jc w:val="center"/>
              <w:rPr>
                <w:sz w:val="18"/>
                <w:szCs w:val="18"/>
                <w:lang w:val="nb-NO" w:eastAsia="nb-NO"/>
              </w:rPr>
            </w:pPr>
            <w:r>
              <w:rPr>
                <w:sz w:val="18"/>
                <w:szCs w:val="18"/>
                <w:lang w:val="nb-NO" w:eastAsia="nb-NO"/>
              </w:rPr>
              <w:t>X</w:t>
            </w:r>
          </w:p>
        </w:tc>
        <w:tc>
          <w:tcPr>
            <w:tcW w:w="587" w:type="dxa"/>
            <w:vAlign w:val="center"/>
            <w:hideMark/>
          </w:tcPr>
          <w:p w14:paraId="731C66CE"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vAlign w:val="center"/>
            <w:hideMark/>
          </w:tcPr>
          <w:p w14:paraId="23A0D1EB"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6BA1D931" w14:textId="77777777" w:rsidR="00977F28" w:rsidRPr="00307ADD" w:rsidRDefault="00977F28" w:rsidP="00E52363">
            <w:pPr>
              <w:tabs>
                <w:tab w:val="clear" w:pos="357"/>
              </w:tabs>
              <w:spacing w:after="0"/>
              <w:jc w:val="center"/>
              <w:rPr>
                <w:sz w:val="18"/>
                <w:szCs w:val="18"/>
                <w:lang w:val="nb-NO" w:eastAsia="nb-NO"/>
              </w:rPr>
            </w:pPr>
          </w:p>
        </w:tc>
        <w:tc>
          <w:tcPr>
            <w:tcW w:w="567" w:type="dxa"/>
            <w:vAlign w:val="center"/>
            <w:hideMark/>
          </w:tcPr>
          <w:p w14:paraId="3B162F2D" w14:textId="77777777" w:rsidR="00977F28" w:rsidRPr="00307ADD" w:rsidRDefault="00977F28" w:rsidP="00E52363">
            <w:pPr>
              <w:tabs>
                <w:tab w:val="clear" w:pos="357"/>
              </w:tabs>
              <w:spacing w:after="0"/>
              <w:jc w:val="center"/>
              <w:rPr>
                <w:sz w:val="18"/>
                <w:szCs w:val="18"/>
                <w:lang w:val="nb-NO" w:eastAsia="nb-NO"/>
              </w:rPr>
            </w:pPr>
          </w:p>
        </w:tc>
      </w:tr>
      <w:tr w:rsidR="00977F28" w:rsidRPr="00307ADD" w14:paraId="7F6C71C1" w14:textId="77777777" w:rsidTr="00E52363">
        <w:trPr>
          <w:trHeight w:val="221"/>
        </w:trPr>
        <w:tc>
          <w:tcPr>
            <w:tcW w:w="2840" w:type="dxa"/>
            <w:vAlign w:val="center"/>
            <w:hideMark/>
          </w:tcPr>
          <w:p w14:paraId="30309E7D" w14:textId="77777777" w:rsidR="00977F28" w:rsidRPr="00307ADD" w:rsidRDefault="00977F28" w:rsidP="00E52363">
            <w:pPr>
              <w:tabs>
                <w:tab w:val="clear" w:pos="357"/>
              </w:tabs>
              <w:spacing w:after="0"/>
              <w:jc w:val="left"/>
              <w:rPr>
                <w:sz w:val="18"/>
                <w:szCs w:val="18"/>
                <w:lang w:val="nb-NO" w:eastAsia="nb-NO"/>
              </w:rPr>
            </w:pPr>
            <w:r w:rsidRPr="00307ADD">
              <w:rPr>
                <w:sz w:val="18"/>
                <w:szCs w:val="18"/>
                <w:lang w:val="nb-NO" w:eastAsia="nb-NO"/>
              </w:rPr>
              <w:t>Height</w:t>
            </w:r>
          </w:p>
        </w:tc>
        <w:tc>
          <w:tcPr>
            <w:tcW w:w="422" w:type="dxa"/>
            <w:vAlign w:val="center"/>
            <w:hideMark/>
          </w:tcPr>
          <w:p w14:paraId="543CFA80"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 </w:t>
            </w:r>
          </w:p>
        </w:tc>
        <w:tc>
          <w:tcPr>
            <w:tcW w:w="421" w:type="dxa"/>
            <w:vAlign w:val="center"/>
          </w:tcPr>
          <w:p w14:paraId="4262D937" w14:textId="77777777" w:rsidR="00977F28" w:rsidRPr="00307ADD" w:rsidRDefault="00977F28" w:rsidP="00E52363">
            <w:pPr>
              <w:tabs>
                <w:tab w:val="clear" w:pos="357"/>
              </w:tabs>
              <w:spacing w:after="0"/>
              <w:jc w:val="center"/>
              <w:rPr>
                <w:sz w:val="18"/>
                <w:szCs w:val="18"/>
                <w:lang w:val="nb-NO" w:eastAsia="nb-NO"/>
              </w:rPr>
            </w:pPr>
          </w:p>
        </w:tc>
        <w:tc>
          <w:tcPr>
            <w:tcW w:w="421" w:type="dxa"/>
            <w:vAlign w:val="center"/>
            <w:hideMark/>
          </w:tcPr>
          <w:p w14:paraId="6533EF37"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r w:rsidRPr="00722E6B">
              <w:rPr>
                <w:szCs w:val="18"/>
                <w:vertAlign w:val="superscript"/>
                <w:lang w:val="nb-NO" w:eastAsia="nb-NO"/>
              </w:rPr>
              <w:t>1</w:t>
            </w:r>
          </w:p>
        </w:tc>
        <w:tc>
          <w:tcPr>
            <w:tcW w:w="425" w:type="dxa"/>
            <w:vAlign w:val="center"/>
            <w:hideMark/>
          </w:tcPr>
          <w:p w14:paraId="146D01D3"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34EBC442"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53D4F230"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2B5C0FF4"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05DCC86E"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0201CDB3"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1A3D062D"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32229E07"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75154D6E"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4D485B76"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6BE9AA49"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7E36AC59"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127EE006"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28650C3D"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479353A1"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79FC2EA9" w14:textId="77777777" w:rsidR="00977F28" w:rsidRPr="00307ADD" w:rsidRDefault="00977F28" w:rsidP="00E52363">
            <w:pPr>
              <w:tabs>
                <w:tab w:val="clear" w:pos="357"/>
              </w:tabs>
              <w:spacing w:after="0"/>
              <w:jc w:val="center"/>
              <w:rPr>
                <w:sz w:val="18"/>
                <w:szCs w:val="18"/>
                <w:lang w:val="nb-NO" w:eastAsia="nb-NO"/>
              </w:rPr>
            </w:pPr>
          </w:p>
        </w:tc>
        <w:tc>
          <w:tcPr>
            <w:tcW w:w="426" w:type="dxa"/>
            <w:vAlign w:val="center"/>
            <w:hideMark/>
          </w:tcPr>
          <w:p w14:paraId="5A970E2B" w14:textId="77777777" w:rsidR="00977F28" w:rsidRPr="00307ADD" w:rsidRDefault="00977F28" w:rsidP="00E52363">
            <w:pPr>
              <w:tabs>
                <w:tab w:val="clear" w:pos="357"/>
              </w:tabs>
              <w:spacing w:after="0"/>
              <w:jc w:val="center"/>
              <w:rPr>
                <w:sz w:val="18"/>
                <w:szCs w:val="18"/>
                <w:lang w:val="nb-NO" w:eastAsia="nb-NO"/>
              </w:rPr>
            </w:pPr>
          </w:p>
        </w:tc>
        <w:tc>
          <w:tcPr>
            <w:tcW w:w="431" w:type="dxa"/>
            <w:gridSpan w:val="2"/>
            <w:vAlign w:val="center"/>
          </w:tcPr>
          <w:p w14:paraId="70075C5D" w14:textId="77777777" w:rsidR="00977F28" w:rsidRPr="00307ADD" w:rsidRDefault="00977F28" w:rsidP="00E52363">
            <w:pPr>
              <w:tabs>
                <w:tab w:val="clear" w:pos="357"/>
              </w:tabs>
              <w:spacing w:after="0"/>
              <w:jc w:val="center"/>
              <w:rPr>
                <w:sz w:val="18"/>
                <w:szCs w:val="18"/>
                <w:lang w:val="nb-NO" w:eastAsia="nb-NO"/>
              </w:rPr>
            </w:pPr>
          </w:p>
        </w:tc>
        <w:tc>
          <w:tcPr>
            <w:tcW w:w="587" w:type="dxa"/>
            <w:vAlign w:val="center"/>
            <w:hideMark/>
          </w:tcPr>
          <w:p w14:paraId="656F4655"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78EA101B"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4678C4DC" w14:textId="77777777" w:rsidR="00977F28" w:rsidRPr="00307ADD" w:rsidRDefault="00977F28" w:rsidP="00E52363">
            <w:pPr>
              <w:tabs>
                <w:tab w:val="clear" w:pos="357"/>
              </w:tabs>
              <w:spacing w:after="0"/>
              <w:jc w:val="center"/>
              <w:rPr>
                <w:sz w:val="18"/>
                <w:szCs w:val="18"/>
                <w:lang w:val="nb-NO" w:eastAsia="nb-NO"/>
              </w:rPr>
            </w:pPr>
          </w:p>
        </w:tc>
        <w:tc>
          <w:tcPr>
            <w:tcW w:w="567" w:type="dxa"/>
            <w:vAlign w:val="center"/>
            <w:hideMark/>
          </w:tcPr>
          <w:p w14:paraId="2224F8E0" w14:textId="77777777" w:rsidR="00977F28" w:rsidRPr="00307ADD" w:rsidRDefault="00977F28" w:rsidP="00E52363">
            <w:pPr>
              <w:tabs>
                <w:tab w:val="clear" w:pos="357"/>
              </w:tabs>
              <w:spacing w:after="0"/>
              <w:jc w:val="center"/>
              <w:rPr>
                <w:sz w:val="18"/>
                <w:szCs w:val="18"/>
                <w:lang w:val="nb-NO" w:eastAsia="nb-NO"/>
              </w:rPr>
            </w:pPr>
          </w:p>
        </w:tc>
      </w:tr>
      <w:tr w:rsidR="00977F28" w:rsidRPr="00307ADD" w14:paraId="0D8C098A" w14:textId="77777777" w:rsidTr="00E52363">
        <w:trPr>
          <w:trHeight w:val="221"/>
        </w:trPr>
        <w:tc>
          <w:tcPr>
            <w:tcW w:w="2840" w:type="dxa"/>
            <w:vAlign w:val="center"/>
            <w:hideMark/>
          </w:tcPr>
          <w:p w14:paraId="7E54E4C8" w14:textId="77777777" w:rsidR="00977F28" w:rsidRPr="00307ADD" w:rsidRDefault="00977F28" w:rsidP="00E52363">
            <w:pPr>
              <w:tabs>
                <w:tab w:val="clear" w:pos="357"/>
              </w:tabs>
              <w:spacing w:after="0"/>
              <w:jc w:val="left"/>
              <w:rPr>
                <w:sz w:val="18"/>
                <w:szCs w:val="18"/>
                <w:lang w:val="nb-NO" w:eastAsia="nb-NO"/>
              </w:rPr>
            </w:pPr>
            <w:r w:rsidRPr="00307ADD">
              <w:rPr>
                <w:sz w:val="18"/>
                <w:szCs w:val="18"/>
                <w:lang w:val="nb-NO" w:eastAsia="nb-NO"/>
              </w:rPr>
              <w:t>ECG</w:t>
            </w:r>
          </w:p>
        </w:tc>
        <w:tc>
          <w:tcPr>
            <w:tcW w:w="422" w:type="dxa"/>
            <w:vAlign w:val="center"/>
            <w:hideMark/>
          </w:tcPr>
          <w:p w14:paraId="19D9CD9C"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 </w:t>
            </w:r>
          </w:p>
        </w:tc>
        <w:tc>
          <w:tcPr>
            <w:tcW w:w="421" w:type="dxa"/>
            <w:vAlign w:val="center"/>
          </w:tcPr>
          <w:p w14:paraId="53B1A460" w14:textId="77777777" w:rsidR="00977F28" w:rsidRPr="00307ADD" w:rsidRDefault="00977F28" w:rsidP="00E52363">
            <w:pPr>
              <w:tabs>
                <w:tab w:val="clear" w:pos="357"/>
              </w:tabs>
              <w:spacing w:after="0"/>
              <w:jc w:val="center"/>
              <w:rPr>
                <w:sz w:val="18"/>
                <w:szCs w:val="18"/>
                <w:lang w:val="nb-NO" w:eastAsia="nb-NO"/>
              </w:rPr>
            </w:pPr>
          </w:p>
        </w:tc>
        <w:tc>
          <w:tcPr>
            <w:tcW w:w="421" w:type="dxa"/>
            <w:vAlign w:val="center"/>
            <w:hideMark/>
          </w:tcPr>
          <w:p w14:paraId="60FBD462"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vAlign w:val="center"/>
            <w:hideMark/>
          </w:tcPr>
          <w:p w14:paraId="380FA7D1"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4BA5CC33"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3297A11C"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7E0C8E2D"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42B760D7"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100AE1C3"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0C83BE86"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3530D580"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2D7B5988"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70267B90"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0F5F3641"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52B127AA"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714B8C9B"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7A5E0D11"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052841A3"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746AB273" w14:textId="77777777" w:rsidR="00977F28" w:rsidRPr="00307ADD" w:rsidRDefault="00977F28" w:rsidP="00E52363">
            <w:pPr>
              <w:tabs>
                <w:tab w:val="clear" w:pos="357"/>
              </w:tabs>
              <w:spacing w:after="0"/>
              <w:jc w:val="center"/>
              <w:rPr>
                <w:sz w:val="18"/>
                <w:szCs w:val="18"/>
                <w:lang w:val="nb-NO" w:eastAsia="nb-NO"/>
              </w:rPr>
            </w:pPr>
          </w:p>
        </w:tc>
        <w:tc>
          <w:tcPr>
            <w:tcW w:w="426" w:type="dxa"/>
            <w:vAlign w:val="center"/>
            <w:hideMark/>
          </w:tcPr>
          <w:p w14:paraId="3C4CD45F" w14:textId="77777777" w:rsidR="00977F28" w:rsidRPr="00307ADD" w:rsidRDefault="00977F28" w:rsidP="00E52363">
            <w:pPr>
              <w:tabs>
                <w:tab w:val="clear" w:pos="357"/>
              </w:tabs>
              <w:spacing w:after="0"/>
              <w:jc w:val="center"/>
              <w:rPr>
                <w:sz w:val="18"/>
                <w:szCs w:val="18"/>
                <w:lang w:val="nb-NO" w:eastAsia="nb-NO"/>
              </w:rPr>
            </w:pPr>
          </w:p>
        </w:tc>
        <w:tc>
          <w:tcPr>
            <w:tcW w:w="431" w:type="dxa"/>
            <w:gridSpan w:val="2"/>
            <w:vAlign w:val="center"/>
          </w:tcPr>
          <w:p w14:paraId="6A7C1E3F" w14:textId="77777777" w:rsidR="00977F28" w:rsidRPr="00307ADD" w:rsidRDefault="00977F28" w:rsidP="00E52363">
            <w:pPr>
              <w:tabs>
                <w:tab w:val="clear" w:pos="357"/>
              </w:tabs>
              <w:spacing w:after="0"/>
              <w:jc w:val="center"/>
              <w:rPr>
                <w:sz w:val="18"/>
                <w:szCs w:val="18"/>
                <w:lang w:val="nb-NO" w:eastAsia="nb-NO"/>
              </w:rPr>
            </w:pPr>
          </w:p>
        </w:tc>
        <w:tc>
          <w:tcPr>
            <w:tcW w:w="587" w:type="dxa"/>
            <w:vAlign w:val="center"/>
            <w:hideMark/>
          </w:tcPr>
          <w:p w14:paraId="36A139A5"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622D31DA"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7ADE59E6" w14:textId="77777777" w:rsidR="00977F28" w:rsidRPr="00307ADD" w:rsidRDefault="00977F28" w:rsidP="00E52363">
            <w:pPr>
              <w:tabs>
                <w:tab w:val="clear" w:pos="357"/>
              </w:tabs>
              <w:spacing w:after="0"/>
              <w:jc w:val="center"/>
              <w:rPr>
                <w:sz w:val="18"/>
                <w:szCs w:val="18"/>
                <w:lang w:val="nb-NO" w:eastAsia="nb-NO"/>
              </w:rPr>
            </w:pPr>
          </w:p>
        </w:tc>
        <w:tc>
          <w:tcPr>
            <w:tcW w:w="567" w:type="dxa"/>
            <w:noWrap/>
            <w:vAlign w:val="center"/>
            <w:hideMark/>
          </w:tcPr>
          <w:p w14:paraId="3F2BC75D" w14:textId="77777777" w:rsidR="00977F28" w:rsidRPr="00307ADD" w:rsidRDefault="00977F28" w:rsidP="00E52363">
            <w:pPr>
              <w:tabs>
                <w:tab w:val="clear" w:pos="357"/>
              </w:tabs>
              <w:spacing w:after="0"/>
              <w:jc w:val="center"/>
              <w:rPr>
                <w:sz w:val="18"/>
                <w:szCs w:val="18"/>
                <w:lang w:val="nb-NO" w:eastAsia="nb-NO"/>
              </w:rPr>
            </w:pPr>
          </w:p>
        </w:tc>
      </w:tr>
      <w:tr w:rsidR="00977F28" w:rsidRPr="00307ADD" w14:paraId="067DBC4D" w14:textId="77777777" w:rsidTr="00E52363">
        <w:trPr>
          <w:trHeight w:val="221"/>
        </w:trPr>
        <w:tc>
          <w:tcPr>
            <w:tcW w:w="2840" w:type="dxa"/>
            <w:vAlign w:val="center"/>
            <w:hideMark/>
          </w:tcPr>
          <w:p w14:paraId="5056A2F0" w14:textId="77777777" w:rsidR="00977F28" w:rsidRPr="00307ADD" w:rsidRDefault="00977F28" w:rsidP="00E52363">
            <w:pPr>
              <w:tabs>
                <w:tab w:val="clear" w:pos="357"/>
              </w:tabs>
              <w:spacing w:after="0"/>
              <w:jc w:val="left"/>
              <w:rPr>
                <w:sz w:val="18"/>
                <w:szCs w:val="18"/>
                <w:lang w:eastAsia="nb-NO"/>
              </w:rPr>
            </w:pPr>
            <w:r w:rsidRPr="00FD097D">
              <w:rPr>
                <w:sz w:val="18"/>
                <w:szCs w:val="18"/>
                <w:lang w:eastAsia="nb-NO"/>
              </w:rPr>
              <w:t>Qo</w:t>
            </w:r>
            <w:r>
              <w:rPr>
                <w:sz w:val="18"/>
                <w:szCs w:val="18"/>
                <w:lang w:eastAsia="nb-NO"/>
              </w:rPr>
              <w:t xml:space="preserve">L = </w:t>
            </w:r>
            <w:r w:rsidRPr="00FD097D">
              <w:rPr>
                <w:sz w:val="18"/>
                <w:szCs w:val="18"/>
                <w:lang w:eastAsia="nb-NO"/>
              </w:rPr>
              <w:t>EORTC QLQ-C30/BN20</w:t>
            </w:r>
            <w:r>
              <w:rPr>
                <w:sz w:val="18"/>
                <w:szCs w:val="18"/>
                <w:lang w:eastAsia="nb-NO"/>
              </w:rPr>
              <w:t xml:space="preserve"> (NO)</w:t>
            </w:r>
          </w:p>
        </w:tc>
        <w:tc>
          <w:tcPr>
            <w:tcW w:w="422" w:type="dxa"/>
            <w:vAlign w:val="center"/>
            <w:hideMark/>
          </w:tcPr>
          <w:p w14:paraId="26B5A6AF" w14:textId="77777777" w:rsidR="00977F28" w:rsidRPr="00307ADD" w:rsidRDefault="00977F28" w:rsidP="00E52363">
            <w:pPr>
              <w:tabs>
                <w:tab w:val="clear" w:pos="357"/>
              </w:tabs>
              <w:spacing w:after="0"/>
              <w:jc w:val="center"/>
              <w:rPr>
                <w:sz w:val="18"/>
                <w:szCs w:val="18"/>
                <w:lang w:eastAsia="nb-NO"/>
              </w:rPr>
            </w:pPr>
            <w:r>
              <w:rPr>
                <w:sz w:val="18"/>
                <w:szCs w:val="18"/>
                <w:lang w:eastAsia="nb-NO"/>
              </w:rPr>
              <w:t>(X)</w:t>
            </w:r>
            <w:r w:rsidRPr="00307ADD">
              <w:rPr>
                <w:sz w:val="18"/>
                <w:szCs w:val="18"/>
                <w:lang w:eastAsia="nb-NO"/>
              </w:rPr>
              <w:t> </w:t>
            </w:r>
          </w:p>
        </w:tc>
        <w:tc>
          <w:tcPr>
            <w:tcW w:w="421" w:type="dxa"/>
            <w:vAlign w:val="center"/>
          </w:tcPr>
          <w:p w14:paraId="21C844B8" w14:textId="77777777" w:rsidR="00977F28" w:rsidRPr="00307ADD" w:rsidRDefault="00977F28" w:rsidP="00E52363">
            <w:pPr>
              <w:tabs>
                <w:tab w:val="clear" w:pos="357"/>
              </w:tabs>
              <w:spacing w:after="0"/>
              <w:jc w:val="center"/>
              <w:rPr>
                <w:sz w:val="18"/>
                <w:szCs w:val="18"/>
                <w:lang w:val="nb-NO" w:eastAsia="nb-NO"/>
              </w:rPr>
            </w:pPr>
          </w:p>
        </w:tc>
        <w:tc>
          <w:tcPr>
            <w:tcW w:w="421" w:type="dxa"/>
            <w:vAlign w:val="center"/>
            <w:hideMark/>
          </w:tcPr>
          <w:p w14:paraId="1B0102B7" w14:textId="77777777" w:rsidR="00977F28" w:rsidRPr="00307ADD" w:rsidRDefault="00977F28" w:rsidP="00E52363">
            <w:pPr>
              <w:tabs>
                <w:tab w:val="clear" w:pos="357"/>
              </w:tabs>
              <w:spacing w:after="0"/>
              <w:jc w:val="center"/>
              <w:rPr>
                <w:sz w:val="18"/>
                <w:szCs w:val="18"/>
                <w:lang w:val="nb-NO" w:eastAsia="nb-NO"/>
              </w:rPr>
            </w:pPr>
            <w:r>
              <w:rPr>
                <w:sz w:val="18"/>
                <w:szCs w:val="18"/>
                <w:lang w:val="nb-NO" w:eastAsia="nb-NO"/>
              </w:rPr>
              <w:t>X</w:t>
            </w:r>
          </w:p>
        </w:tc>
        <w:tc>
          <w:tcPr>
            <w:tcW w:w="425" w:type="dxa"/>
            <w:vAlign w:val="center"/>
            <w:hideMark/>
          </w:tcPr>
          <w:p w14:paraId="10D1DEFB"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5E63F502"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3BBB45EA"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1A75E2F9"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vAlign w:val="center"/>
            <w:hideMark/>
          </w:tcPr>
          <w:p w14:paraId="37913071"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57FC2B8D"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001FAB86"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5A03EB5A"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6368B3F6"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42CCCB8B"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45A971E8"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1083A607" w14:textId="77777777" w:rsidR="00977F28" w:rsidRPr="00307ADD" w:rsidRDefault="00977F28" w:rsidP="00E52363">
            <w:pPr>
              <w:tabs>
                <w:tab w:val="clear" w:pos="357"/>
              </w:tabs>
              <w:spacing w:after="0"/>
              <w:jc w:val="center"/>
              <w:rPr>
                <w:sz w:val="18"/>
                <w:szCs w:val="18"/>
                <w:lang w:val="nb-NO" w:eastAsia="nb-NO"/>
              </w:rPr>
            </w:pPr>
            <w:r>
              <w:rPr>
                <w:sz w:val="18"/>
                <w:szCs w:val="18"/>
                <w:lang w:val="nb-NO" w:eastAsia="nb-NO"/>
              </w:rPr>
              <w:t>X</w:t>
            </w:r>
          </w:p>
        </w:tc>
        <w:tc>
          <w:tcPr>
            <w:tcW w:w="425" w:type="dxa"/>
            <w:noWrap/>
            <w:vAlign w:val="center"/>
            <w:hideMark/>
          </w:tcPr>
          <w:p w14:paraId="25851EBB"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7EF8AAA5"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24B77D6B"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2E5346EB" w14:textId="77777777" w:rsidR="00977F28" w:rsidRPr="00307ADD" w:rsidRDefault="00977F28" w:rsidP="00E52363">
            <w:pPr>
              <w:tabs>
                <w:tab w:val="clear" w:pos="357"/>
              </w:tabs>
              <w:spacing w:after="0"/>
              <w:jc w:val="center"/>
              <w:rPr>
                <w:sz w:val="18"/>
                <w:szCs w:val="18"/>
                <w:lang w:val="nb-NO" w:eastAsia="nb-NO"/>
              </w:rPr>
            </w:pPr>
          </w:p>
        </w:tc>
        <w:tc>
          <w:tcPr>
            <w:tcW w:w="426" w:type="dxa"/>
            <w:vAlign w:val="center"/>
            <w:hideMark/>
          </w:tcPr>
          <w:p w14:paraId="4BD45F11" w14:textId="77777777" w:rsidR="00977F28" w:rsidRPr="00307ADD" w:rsidRDefault="00977F28" w:rsidP="00E52363">
            <w:pPr>
              <w:tabs>
                <w:tab w:val="clear" w:pos="357"/>
              </w:tabs>
              <w:spacing w:after="0"/>
              <w:jc w:val="center"/>
              <w:rPr>
                <w:sz w:val="18"/>
                <w:szCs w:val="18"/>
                <w:lang w:val="nb-NO" w:eastAsia="nb-NO"/>
              </w:rPr>
            </w:pPr>
          </w:p>
        </w:tc>
        <w:tc>
          <w:tcPr>
            <w:tcW w:w="431" w:type="dxa"/>
            <w:gridSpan w:val="2"/>
            <w:vAlign w:val="center"/>
          </w:tcPr>
          <w:p w14:paraId="2D4FE3C5" w14:textId="77777777" w:rsidR="00977F28" w:rsidRPr="00307ADD" w:rsidRDefault="00977F28" w:rsidP="00E52363">
            <w:pPr>
              <w:tabs>
                <w:tab w:val="clear" w:pos="357"/>
              </w:tabs>
              <w:spacing w:after="0"/>
              <w:jc w:val="center"/>
              <w:rPr>
                <w:sz w:val="18"/>
                <w:szCs w:val="18"/>
                <w:lang w:val="nb-NO" w:eastAsia="nb-NO"/>
              </w:rPr>
            </w:pPr>
            <w:r>
              <w:rPr>
                <w:sz w:val="18"/>
                <w:szCs w:val="18"/>
                <w:lang w:val="nb-NO" w:eastAsia="nb-NO"/>
              </w:rPr>
              <w:t>X</w:t>
            </w:r>
          </w:p>
        </w:tc>
        <w:tc>
          <w:tcPr>
            <w:tcW w:w="587" w:type="dxa"/>
            <w:vAlign w:val="center"/>
            <w:hideMark/>
          </w:tcPr>
          <w:p w14:paraId="6CE1D92D"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2F5580AB"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7E35FA8E" w14:textId="77777777" w:rsidR="00977F28" w:rsidRPr="00307ADD" w:rsidRDefault="00977F28" w:rsidP="00E52363">
            <w:pPr>
              <w:tabs>
                <w:tab w:val="clear" w:pos="357"/>
              </w:tabs>
              <w:spacing w:after="0"/>
              <w:jc w:val="center"/>
              <w:rPr>
                <w:sz w:val="18"/>
                <w:szCs w:val="18"/>
                <w:lang w:val="nb-NO" w:eastAsia="nb-NO"/>
              </w:rPr>
            </w:pPr>
          </w:p>
        </w:tc>
        <w:tc>
          <w:tcPr>
            <w:tcW w:w="567" w:type="dxa"/>
            <w:vAlign w:val="center"/>
            <w:hideMark/>
          </w:tcPr>
          <w:p w14:paraId="77DA2300" w14:textId="77777777" w:rsidR="00977F28" w:rsidRPr="00307ADD" w:rsidRDefault="00977F28" w:rsidP="00E52363">
            <w:pPr>
              <w:tabs>
                <w:tab w:val="clear" w:pos="357"/>
              </w:tabs>
              <w:spacing w:after="0"/>
              <w:jc w:val="center"/>
              <w:rPr>
                <w:sz w:val="18"/>
                <w:szCs w:val="18"/>
                <w:lang w:val="nb-NO" w:eastAsia="nb-NO"/>
              </w:rPr>
            </w:pPr>
          </w:p>
        </w:tc>
      </w:tr>
      <w:tr w:rsidR="00977F28" w:rsidRPr="00307ADD" w14:paraId="21F60F28" w14:textId="77777777" w:rsidTr="00E52363">
        <w:trPr>
          <w:trHeight w:val="221"/>
        </w:trPr>
        <w:tc>
          <w:tcPr>
            <w:tcW w:w="2840" w:type="dxa"/>
            <w:vAlign w:val="center"/>
            <w:hideMark/>
          </w:tcPr>
          <w:p w14:paraId="20AD8ED8" w14:textId="77777777" w:rsidR="00977F28" w:rsidRDefault="00977F28" w:rsidP="00E52363">
            <w:pPr>
              <w:tabs>
                <w:tab w:val="clear" w:pos="357"/>
              </w:tabs>
              <w:spacing w:after="0"/>
              <w:jc w:val="left"/>
              <w:rPr>
                <w:sz w:val="18"/>
                <w:szCs w:val="18"/>
                <w:lang w:eastAsia="nb-NO"/>
              </w:rPr>
            </w:pPr>
            <w:r>
              <w:rPr>
                <w:sz w:val="18"/>
                <w:szCs w:val="18"/>
                <w:lang w:eastAsia="nb-NO"/>
              </w:rPr>
              <w:t>X-MRI: imaging ImPRESS-</w:t>
            </w:r>
            <w:r w:rsidRPr="00307ADD">
              <w:rPr>
                <w:sz w:val="18"/>
                <w:szCs w:val="18"/>
                <w:lang w:eastAsia="nb-NO"/>
              </w:rPr>
              <w:t>losartan</w:t>
            </w:r>
            <w:r>
              <w:rPr>
                <w:sz w:val="18"/>
                <w:szCs w:val="18"/>
                <w:lang w:eastAsia="nb-NO"/>
              </w:rPr>
              <w:t xml:space="preserve"> prot.</w:t>
            </w:r>
          </w:p>
          <w:p w14:paraId="3D4DC923" w14:textId="77777777" w:rsidR="00977F28" w:rsidRPr="00307ADD" w:rsidRDefault="00977F28" w:rsidP="00E52363">
            <w:pPr>
              <w:tabs>
                <w:tab w:val="clear" w:pos="357"/>
              </w:tabs>
              <w:spacing w:after="0"/>
              <w:jc w:val="left"/>
              <w:rPr>
                <w:sz w:val="18"/>
                <w:szCs w:val="18"/>
                <w:lang w:eastAsia="nb-NO"/>
              </w:rPr>
            </w:pPr>
            <w:r w:rsidRPr="00313C18">
              <w:rPr>
                <w:sz w:val="18"/>
                <w:szCs w:val="18"/>
                <w:lang w:eastAsia="nb-NO"/>
              </w:rPr>
              <w:t>O-MRI: only RANO evaluation</w:t>
            </w:r>
          </w:p>
        </w:tc>
        <w:tc>
          <w:tcPr>
            <w:tcW w:w="422" w:type="dxa"/>
            <w:vAlign w:val="center"/>
            <w:hideMark/>
          </w:tcPr>
          <w:p w14:paraId="6C2A274B" w14:textId="77777777" w:rsidR="00977F28" w:rsidRPr="004B0D36" w:rsidRDefault="00977F28" w:rsidP="00E52363">
            <w:pPr>
              <w:tabs>
                <w:tab w:val="clear" w:pos="357"/>
              </w:tabs>
              <w:spacing w:after="0"/>
              <w:jc w:val="center"/>
              <w:rPr>
                <w:sz w:val="18"/>
                <w:szCs w:val="18"/>
                <w:lang w:eastAsia="nb-NO"/>
              </w:rPr>
            </w:pPr>
          </w:p>
        </w:tc>
        <w:tc>
          <w:tcPr>
            <w:tcW w:w="421" w:type="dxa"/>
            <w:vAlign w:val="center"/>
            <w:hideMark/>
          </w:tcPr>
          <w:p w14:paraId="28325172" w14:textId="066D1E6D" w:rsidR="00977F28" w:rsidRPr="00307ADD" w:rsidRDefault="00977F28" w:rsidP="000C73BA">
            <w:pPr>
              <w:tabs>
                <w:tab w:val="clear" w:pos="357"/>
              </w:tabs>
              <w:spacing w:after="0"/>
              <w:jc w:val="center"/>
              <w:rPr>
                <w:sz w:val="18"/>
                <w:szCs w:val="18"/>
                <w:lang w:val="nb-NO" w:eastAsia="nb-NO"/>
              </w:rPr>
            </w:pPr>
            <w:r>
              <w:rPr>
                <w:sz w:val="18"/>
                <w:szCs w:val="18"/>
                <w:lang w:val="nb-NO" w:eastAsia="nb-NO"/>
              </w:rPr>
              <w:t>X</w:t>
            </w:r>
            <w:r w:rsidR="00892086" w:rsidRPr="00892086">
              <w:rPr>
                <w:sz w:val="24"/>
                <w:szCs w:val="18"/>
                <w:vertAlign w:val="superscript"/>
                <w:lang w:val="nb-NO" w:eastAsia="nb-NO"/>
              </w:rPr>
              <w:t>2</w:t>
            </w:r>
          </w:p>
        </w:tc>
        <w:tc>
          <w:tcPr>
            <w:tcW w:w="421" w:type="dxa"/>
            <w:vAlign w:val="center"/>
            <w:hideMark/>
          </w:tcPr>
          <w:p w14:paraId="2D6B5D27" w14:textId="77777777" w:rsidR="00977F28" w:rsidRPr="00307ADD" w:rsidRDefault="00977F28" w:rsidP="00E52363">
            <w:pPr>
              <w:tabs>
                <w:tab w:val="clear" w:pos="357"/>
              </w:tabs>
              <w:spacing w:after="0"/>
              <w:jc w:val="center"/>
              <w:rPr>
                <w:sz w:val="18"/>
                <w:szCs w:val="18"/>
                <w:vertAlign w:val="superscript"/>
                <w:lang w:val="nb-NO" w:eastAsia="nb-NO"/>
              </w:rPr>
            </w:pPr>
          </w:p>
        </w:tc>
        <w:tc>
          <w:tcPr>
            <w:tcW w:w="425" w:type="dxa"/>
            <w:vAlign w:val="center"/>
            <w:hideMark/>
          </w:tcPr>
          <w:p w14:paraId="0AE179BD" w14:textId="77777777" w:rsidR="00977F28" w:rsidRPr="00307ADD" w:rsidRDefault="00977F28" w:rsidP="00E52363">
            <w:pPr>
              <w:tabs>
                <w:tab w:val="clear" w:pos="357"/>
              </w:tabs>
              <w:spacing w:after="0"/>
              <w:jc w:val="center"/>
              <w:rPr>
                <w:sz w:val="18"/>
                <w:szCs w:val="18"/>
                <w:vertAlign w:val="superscript"/>
                <w:lang w:val="nb-NO" w:eastAsia="nb-NO"/>
              </w:rPr>
            </w:pPr>
          </w:p>
        </w:tc>
        <w:tc>
          <w:tcPr>
            <w:tcW w:w="425" w:type="dxa"/>
            <w:vAlign w:val="center"/>
            <w:hideMark/>
          </w:tcPr>
          <w:p w14:paraId="0707EF9A" w14:textId="77777777" w:rsidR="00977F28" w:rsidRPr="00307ADD" w:rsidRDefault="00977F28" w:rsidP="00E52363">
            <w:pPr>
              <w:tabs>
                <w:tab w:val="clear" w:pos="357"/>
              </w:tabs>
              <w:spacing w:after="0"/>
              <w:jc w:val="center"/>
              <w:rPr>
                <w:sz w:val="18"/>
                <w:szCs w:val="18"/>
                <w:vertAlign w:val="superscript"/>
                <w:lang w:val="nb-NO" w:eastAsia="nb-NO"/>
              </w:rPr>
            </w:pPr>
            <w:r w:rsidRPr="00307ADD">
              <w:rPr>
                <w:sz w:val="18"/>
                <w:szCs w:val="18"/>
                <w:lang w:val="nb-NO" w:eastAsia="nb-NO"/>
              </w:rPr>
              <w:t>X</w:t>
            </w:r>
          </w:p>
        </w:tc>
        <w:tc>
          <w:tcPr>
            <w:tcW w:w="425" w:type="dxa"/>
            <w:vAlign w:val="center"/>
            <w:hideMark/>
          </w:tcPr>
          <w:p w14:paraId="567F934D" w14:textId="77777777" w:rsidR="00977F28" w:rsidRPr="00307ADD" w:rsidRDefault="00977F28" w:rsidP="00E52363">
            <w:pPr>
              <w:tabs>
                <w:tab w:val="clear" w:pos="357"/>
              </w:tabs>
              <w:spacing w:after="0"/>
              <w:jc w:val="center"/>
              <w:rPr>
                <w:sz w:val="18"/>
                <w:szCs w:val="18"/>
                <w:vertAlign w:val="superscript"/>
                <w:lang w:val="nb-NO" w:eastAsia="nb-NO"/>
              </w:rPr>
            </w:pPr>
            <w:r w:rsidRPr="00307ADD">
              <w:rPr>
                <w:sz w:val="18"/>
                <w:szCs w:val="18"/>
                <w:lang w:val="nb-NO" w:eastAsia="nb-NO"/>
              </w:rPr>
              <w:t>X</w:t>
            </w:r>
          </w:p>
        </w:tc>
        <w:tc>
          <w:tcPr>
            <w:tcW w:w="425" w:type="dxa"/>
            <w:vAlign w:val="center"/>
            <w:hideMark/>
          </w:tcPr>
          <w:p w14:paraId="7742DF30" w14:textId="77777777" w:rsidR="00977F28" w:rsidRPr="00307ADD" w:rsidRDefault="00977F28" w:rsidP="00E52363">
            <w:pPr>
              <w:tabs>
                <w:tab w:val="clear" w:pos="357"/>
              </w:tabs>
              <w:spacing w:after="0"/>
              <w:jc w:val="center"/>
              <w:rPr>
                <w:sz w:val="18"/>
                <w:szCs w:val="18"/>
                <w:lang w:val="nb-NO" w:eastAsia="nb-NO"/>
              </w:rPr>
            </w:pPr>
            <w:r>
              <w:rPr>
                <w:sz w:val="18"/>
                <w:szCs w:val="18"/>
                <w:lang w:val="nb-NO" w:eastAsia="nb-NO"/>
              </w:rPr>
              <w:t>X</w:t>
            </w:r>
          </w:p>
        </w:tc>
        <w:tc>
          <w:tcPr>
            <w:tcW w:w="425" w:type="dxa"/>
            <w:vAlign w:val="center"/>
            <w:hideMark/>
          </w:tcPr>
          <w:p w14:paraId="5B793C0E"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5501DC98"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4378A88E"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06E73AAA"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6FC22E86"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077FAF50"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48754171" w14:textId="7E8CA2E7" w:rsidR="00977F28" w:rsidRPr="00307ADD" w:rsidRDefault="003E21BD" w:rsidP="00E52363">
            <w:pPr>
              <w:tabs>
                <w:tab w:val="clear" w:pos="357"/>
              </w:tabs>
              <w:spacing w:after="0"/>
              <w:jc w:val="center"/>
              <w:rPr>
                <w:sz w:val="18"/>
                <w:szCs w:val="18"/>
                <w:vertAlign w:val="superscript"/>
                <w:lang w:val="nb-NO" w:eastAsia="nb-NO"/>
              </w:rPr>
            </w:pPr>
            <w:r>
              <w:rPr>
                <w:sz w:val="18"/>
                <w:szCs w:val="18"/>
                <w:lang w:val="nb-NO" w:eastAsia="nb-NO"/>
              </w:rPr>
              <w:t>O+</w:t>
            </w:r>
            <w:r w:rsidR="00977F28">
              <w:rPr>
                <w:sz w:val="18"/>
                <w:szCs w:val="18"/>
                <w:lang w:val="nb-NO" w:eastAsia="nb-NO"/>
              </w:rPr>
              <w:t>X</w:t>
            </w:r>
            <w:r w:rsidR="00977F28" w:rsidRPr="000A1094">
              <w:rPr>
                <w:szCs w:val="18"/>
                <w:vertAlign w:val="superscript"/>
                <w:lang w:val="nb-NO" w:eastAsia="nb-NO"/>
              </w:rPr>
              <w:t>2</w:t>
            </w:r>
          </w:p>
        </w:tc>
        <w:tc>
          <w:tcPr>
            <w:tcW w:w="425" w:type="dxa"/>
            <w:vAlign w:val="center"/>
            <w:hideMark/>
          </w:tcPr>
          <w:p w14:paraId="555C5A6D"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5305E149"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23A0979F"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62E56A07"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16218263" w14:textId="77777777" w:rsidR="00977F28" w:rsidRPr="00307ADD" w:rsidRDefault="00977F28" w:rsidP="00E52363">
            <w:pPr>
              <w:tabs>
                <w:tab w:val="clear" w:pos="357"/>
              </w:tabs>
              <w:spacing w:after="0"/>
              <w:jc w:val="center"/>
              <w:rPr>
                <w:sz w:val="18"/>
                <w:szCs w:val="18"/>
                <w:lang w:val="nb-NO" w:eastAsia="nb-NO"/>
              </w:rPr>
            </w:pPr>
          </w:p>
        </w:tc>
        <w:tc>
          <w:tcPr>
            <w:tcW w:w="426" w:type="dxa"/>
            <w:vAlign w:val="center"/>
            <w:hideMark/>
          </w:tcPr>
          <w:p w14:paraId="1E93BC66" w14:textId="7452690F" w:rsidR="00977F28" w:rsidRPr="00307ADD" w:rsidRDefault="003E21BD" w:rsidP="00E52363">
            <w:pPr>
              <w:tabs>
                <w:tab w:val="clear" w:pos="357"/>
              </w:tabs>
              <w:spacing w:after="0"/>
              <w:jc w:val="center"/>
              <w:rPr>
                <w:sz w:val="18"/>
                <w:szCs w:val="18"/>
                <w:vertAlign w:val="superscript"/>
                <w:lang w:eastAsia="nb-NO"/>
              </w:rPr>
            </w:pPr>
            <w:r>
              <w:rPr>
                <w:sz w:val="18"/>
                <w:szCs w:val="18"/>
                <w:lang w:val="nb-NO" w:eastAsia="nb-NO"/>
              </w:rPr>
              <w:t>O+</w:t>
            </w:r>
            <w:r w:rsidR="00977F28">
              <w:rPr>
                <w:sz w:val="18"/>
                <w:szCs w:val="18"/>
                <w:lang w:val="nb-NO" w:eastAsia="nb-NO"/>
              </w:rPr>
              <w:t>X</w:t>
            </w:r>
            <w:r w:rsidR="00977F28" w:rsidRPr="000A1094">
              <w:rPr>
                <w:szCs w:val="18"/>
                <w:vertAlign w:val="superscript"/>
                <w:lang w:val="nb-NO" w:eastAsia="nb-NO"/>
              </w:rPr>
              <w:t>2</w:t>
            </w:r>
          </w:p>
        </w:tc>
        <w:tc>
          <w:tcPr>
            <w:tcW w:w="431" w:type="dxa"/>
            <w:gridSpan w:val="2"/>
            <w:vAlign w:val="center"/>
          </w:tcPr>
          <w:p w14:paraId="24AF63E2" w14:textId="77777777" w:rsidR="00977F28" w:rsidRPr="00307ADD" w:rsidRDefault="00977F28" w:rsidP="00E52363">
            <w:pPr>
              <w:tabs>
                <w:tab w:val="clear" w:pos="357"/>
              </w:tabs>
              <w:spacing w:after="0"/>
              <w:jc w:val="center"/>
              <w:rPr>
                <w:sz w:val="18"/>
                <w:szCs w:val="18"/>
                <w:lang w:eastAsia="nb-NO"/>
              </w:rPr>
            </w:pPr>
          </w:p>
        </w:tc>
        <w:tc>
          <w:tcPr>
            <w:tcW w:w="587" w:type="dxa"/>
            <w:vAlign w:val="center"/>
            <w:hideMark/>
          </w:tcPr>
          <w:p w14:paraId="77978BDF" w14:textId="77777777" w:rsidR="00977F28" w:rsidRPr="00307ADD" w:rsidRDefault="00977F28" w:rsidP="00E52363">
            <w:pPr>
              <w:tabs>
                <w:tab w:val="clear" w:pos="357"/>
              </w:tabs>
              <w:spacing w:after="0"/>
              <w:jc w:val="center"/>
              <w:rPr>
                <w:sz w:val="18"/>
                <w:szCs w:val="18"/>
                <w:lang w:eastAsia="nb-NO"/>
              </w:rPr>
            </w:pPr>
          </w:p>
        </w:tc>
        <w:tc>
          <w:tcPr>
            <w:tcW w:w="1417" w:type="dxa"/>
            <w:gridSpan w:val="3"/>
            <w:vAlign w:val="center"/>
          </w:tcPr>
          <w:p w14:paraId="0BDDE1C0" w14:textId="77777777" w:rsidR="00977F28" w:rsidRDefault="00977F28" w:rsidP="00E52363">
            <w:pPr>
              <w:tabs>
                <w:tab w:val="clear" w:pos="357"/>
              </w:tabs>
              <w:spacing w:after="0"/>
              <w:jc w:val="center"/>
              <w:rPr>
                <w:sz w:val="18"/>
                <w:szCs w:val="18"/>
                <w:lang w:eastAsia="nb-NO"/>
              </w:rPr>
            </w:pPr>
            <w:r w:rsidRPr="00FD097D">
              <w:rPr>
                <w:sz w:val="18"/>
                <w:szCs w:val="18"/>
                <w:lang w:eastAsia="nb-NO"/>
              </w:rPr>
              <w:t>O</w:t>
            </w:r>
            <w:r>
              <w:rPr>
                <w:sz w:val="18"/>
                <w:szCs w:val="18"/>
                <w:lang w:eastAsia="nb-NO"/>
              </w:rPr>
              <w:t xml:space="preserve">-every 3rd Month </w:t>
            </w:r>
          </w:p>
          <w:p w14:paraId="5A2A406A" w14:textId="77777777" w:rsidR="00977F28" w:rsidRPr="00307ADD" w:rsidRDefault="00977F28" w:rsidP="00E52363">
            <w:pPr>
              <w:spacing w:after="0"/>
              <w:jc w:val="center"/>
              <w:rPr>
                <w:sz w:val="18"/>
                <w:szCs w:val="18"/>
                <w:vertAlign w:val="superscript"/>
                <w:lang w:eastAsia="nb-NO"/>
              </w:rPr>
            </w:pPr>
            <w:r>
              <w:rPr>
                <w:sz w:val="18"/>
                <w:szCs w:val="18"/>
                <w:lang w:eastAsia="nb-NO"/>
              </w:rPr>
              <w:t xml:space="preserve"> O-Day 360 </w:t>
            </w:r>
            <w:r w:rsidRPr="00440D37">
              <w:rPr>
                <w:sz w:val="18"/>
                <w:szCs w:val="18"/>
                <w:u w:val="single"/>
                <w:lang w:eastAsia="nb-NO"/>
              </w:rPr>
              <w:t>+</w:t>
            </w:r>
            <w:r>
              <w:rPr>
                <w:sz w:val="18"/>
                <w:szCs w:val="18"/>
                <w:lang w:eastAsia="nb-NO"/>
              </w:rPr>
              <w:t>7d</w:t>
            </w:r>
          </w:p>
        </w:tc>
      </w:tr>
      <w:tr w:rsidR="00977F28" w:rsidRPr="00307ADD" w14:paraId="3AF42906" w14:textId="77777777" w:rsidTr="00E52363">
        <w:trPr>
          <w:trHeight w:val="221"/>
        </w:trPr>
        <w:tc>
          <w:tcPr>
            <w:tcW w:w="2840" w:type="dxa"/>
            <w:vAlign w:val="center"/>
            <w:hideMark/>
          </w:tcPr>
          <w:p w14:paraId="77B0338A" w14:textId="77777777" w:rsidR="00977F28" w:rsidRPr="00307ADD" w:rsidRDefault="00977F28" w:rsidP="00E52363">
            <w:pPr>
              <w:tabs>
                <w:tab w:val="clear" w:pos="357"/>
              </w:tabs>
              <w:spacing w:after="0"/>
              <w:jc w:val="left"/>
              <w:rPr>
                <w:sz w:val="18"/>
                <w:szCs w:val="18"/>
                <w:vertAlign w:val="superscript"/>
                <w:lang w:eastAsia="nb-NO"/>
              </w:rPr>
            </w:pPr>
            <w:r>
              <w:rPr>
                <w:sz w:val="18"/>
                <w:szCs w:val="18"/>
                <w:lang w:eastAsia="nb-NO"/>
              </w:rPr>
              <w:t xml:space="preserve">Bloodtest: </w:t>
            </w:r>
            <w:r w:rsidRPr="00307ADD">
              <w:rPr>
                <w:sz w:val="18"/>
                <w:szCs w:val="18"/>
                <w:lang w:eastAsia="nb-NO"/>
              </w:rPr>
              <w:t>CNS New-male/female</w:t>
            </w:r>
          </w:p>
        </w:tc>
        <w:tc>
          <w:tcPr>
            <w:tcW w:w="422" w:type="dxa"/>
            <w:vAlign w:val="center"/>
            <w:hideMark/>
          </w:tcPr>
          <w:p w14:paraId="3DB6364F" w14:textId="77777777" w:rsidR="00977F28" w:rsidRPr="00307ADD" w:rsidRDefault="00977F28" w:rsidP="00E52363">
            <w:pPr>
              <w:tabs>
                <w:tab w:val="clear" w:pos="357"/>
              </w:tabs>
              <w:spacing w:after="0"/>
              <w:jc w:val="center"/>
              <w:rPr>
                <w:sz w:val="18"/>
                <w:szCs w:val="18"/>
                <w:lang w:eastAsia="nb-NO"/>
              </w:rPr>
            </w:pPr>
            <w:r w:rsidRPr="00307ADD">
              <w:rPr>
                <w:sz w:val="18"/>
                <w:szCs w:val="18"/>
                <w:lang w:eastAsia="nb-NO"/>
              </w:rPr>
              <w:t> </w:t>
            </w:r>
          </w:p>
        </w:tc>
        <w:tc>
          <w:tcPr>
            <w:tcW w:w="421" w:type="dxa"/>
            <w:vAlign w:val="center"/>
            <w:hideMark/>
          </w:tcPr>
          <w:p w14:paraId="124E543C"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O</w:t>
            </w:r>
          </w:p>
        </w:tc>
        <w:tc>
          <w:tcPr>
            <w:tcW w:w="421" w:type="dxa"/>
            <w:vAlign w:val="center"/>
            <w:hideMark/>
          </w:tcPr>
          <w:p w14:paraId="62024BF9"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(O)</w:t>
            </w:r>
          </w:p>
        </w:tc>
        <w:tc>
          <w:tcPr>
            <w:tcW w:w="425" w:type="dxa"/>
            <w:vAlign w:val="center"/>
            <w:hideMark/>
          </w:tcPr>
          <w:p w14:paraId="0D2988EB"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0D7663B6"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11DBE369"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3BAFDFA7"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6523DF75"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2C408AE2"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431CD1D9"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43AB5231"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1E7CEBE8"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3972EF69"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0957579B"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76C87B38"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042C101A"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2972798F"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27AE1AB3"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5D42FDE5" w14:textId="77777777" w:rsidR="00977F28" w:rsidRPr="00307ADD" w:rsidRDefault="00977F28" w:rsidP="00E52363">
            <w:pPr>
              <w:tabs>
                <w:tab w:val="clear" w:pos="357"/>
              </w:tabs>
              <w:spacing w:after="0"/>
              <w:jc w:val="center"/>
              <w:rPr>
                <w:sz w:val="18"/>
                <w:szCs w:val="18"/>
                <w:lang w:val="nb-NO" w:eastAsia="nb-NO"/>
              </w:rPr>
            </w:pPr>
          </w:p>
        </w:tc>
        <w:tc>
          <w:tcPr>
            <w:tcW w:w="426" w:type="dxa"/>
            <w:vAlign w:val="center"/>
            <w:hideMark/>
          </w:tcPr>
          <w:p w14:paraId="6E133539" w14:textId="77777777" w:rsidR="00977F28" w:rsidRPr="00307ADD" w:rsidRDefault="00977F28" w:rsidP="00E52363">
            <w:pPr>
              <w:tabs>
                <w:tab w:val="clear" w:pos="357"/>
              </w:tabs>
              <w:spacing w:after="0"/>
              <w:jc w:val="center"/>
              <w:rPr>
                <w:sz w:val="18"/>
                <w:szCs w:val="18"/>
                <w:lang w:val="nb-NO" w:eastAsia="nb-NO"/>
              </w:rPr>
            </w:pPr>
          </w:p>
        </w:tc>
        <w:tc>
          <w:tcPr>
            <w:tcW w:w="431" w:type="dxa"/>
            <w:gridSpan w:val="2"/>
            <w:vAlign w:val="center"/>
          </w:tcPr>
          <w:p w14:paraId="71EDAF49" w14:textId="77777777" w:rsidR="00977F28" w:rsidRPr="00307ADD" w:rsidRDefault="00977F28" w:rsidP="00E52363">
            <w:pPr>
              <w:tabs>
                <w:tab w:val="clear" w:pos="357"/>
              </w:tabs>
              <w:spacing w:after="0"/>
              <w:jc w:val="center"/>
              <w:rPr>
                <w:sz w:val="18"/>
                <w:szCs w:val="18"/>
                <w:lang w:val="nb-NO" w:eastAsia="nb-NO"/>
              </w:rPr>
            </w:pPr>
          </w:p>
        </w:tc>
        <w:tc>
          <w:tcPr>
            <w:tcW w:w="587" w:type="dxa"/>
            <w:vAlign w:val="center"/>
            <w:hideMark/>
          </w:tcPr>
          <w:p w14:paraId="466A6CCB"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7BDC8986" w14:textId="77777777" w:rsidR="00977F28" w:rsidRPr="00307ADD" w:rsidRDefault="00977F28" w:rsidP="00E52363">
            <w:pPr>
              <w:spacing w:after="0"/>
              <w:jc w:val="center"/>
              <w:rPr>
                <w:sz w:val="18"/>
                <w:szCs w:val="18"/>
                <w:lang w:val="nb-NO" w:eastAsia="nb-NO"/>
              </w:rPr>
            </w:pPr>
          </w:p>
        </w:tc>
        <w:tc>
          <w:tcPr>
            <w:tcW w:w="425" w:type="dxa"/>
            <w:vAlign w:val="center"/>
          </w:tcPr>
          <w:p w14:paraId="5694DB74" w14:textId="77777777" w:rsidR="00977F28" w:rsidRPr="00307ADD" w:rsidRDefault="00977F28" w:rsidP="00E52363">
            <w:pPr>
              <w:spacing w:after="0"/>
              <w:jc w:val="center"/>
              <w:rPr>
                <w:sz w:val="18"/>
                <w:szCs w:val="18"/>
                <w:lang w:val="nb-NO" w:eastAsia="nb-NO"/>
              </w:rPr>
            </w:pPr>
          </w:p>
        </w:tc>
        <w:tc>
          <w:tcPr>
            <w:tcW w:w="567" w:type="dxa"/>
            <w:vAlign w:val="center"/>
          </w:tcPr>
          <w:p w14:paraId="27B3E20F" w14:textId="77777777" w:rsidR="00977F28" w:rsidRPr="00307ADD" w:rsidRDefault="00977F28" w:rsidP="00E52363">
            <w:pPr>
              <w:spacing w:after="0"/>
              <w:jc w:val="center"/>
              <w:rPr>
                <w:sz w:val="18"/>
                <w:szCs w:val="18"/>
                <w:lang w:val="nb-NO" w:eastAsia="nb-NO"/>
              </w:rPr>
            </w:pPr>
          </w:p>
        </w:tc>
      </w:tr>
      <w:tr w:rsidR="00977F28" w:rsidRPr="00307ADD" w14:paraId="07D9B59A" w14:textId="77777777" w:rsidTr="00E52363">
        <w:trPr>
          <w:trHeight w:val="221"/>
        </w:trPr>
        <w:tc>
          <w:tcPr>
            <w:tcW w:w="2840" w:type="dxa"/>
            <w:vAlign w:val="center"/>
            <w:hideMark/>
          </w:tcPr>
          <w:p w14:paraId="43D6A146" w14:textId="77777777" w:rsidR="00977F28" w:rsidRPr="00307ADD" w:rsidRDefault="00977F28" w:rsidP="00E52363">
            <w:pPr>
              <w:tabs>
                <w:tab w:val="clear" w:pos="357"/>
              </w:tabs>
              <w:spacing w:after="0"/>
              <w:jc w:val="left"/>
              <w:rPr>
                <w:sz w:val="18"/>
                <w:szCs w:val="18"/>
                <w:vertAlign w:val="superscript"/>
                <w:lang w:eastAsia="nb-NO"/>
              </w:rPr>
            </w:pPr>
            <w:r w:rsidRPr="00307ADD">
              <w:rPr>
                <w:sz w:val="18"/>
                <w:szCs w:val="18"/>
                <w:lang w:eastAsia="nb-NO"/>
              </w:rPr>
              <w:t>Bloodtest: CNS Follow-up (</w:t>
            </w:r>
            <w:r>
              <w:rPr>
                <w:sz w:val="18"/>
                <w:szCs w:val="18"/>
                <w:lang w:eastAsia="nb-NO"/>
              </w:rPr>
              <w:t>“</w:t>
            </w:r>
            <w:r w:rsidRPr="00307ADD">
              <w:rPr>
                <w:sz w:val="18"/>
                <w:szCs w:val="18"/>
                <w:lang w:eastAsia="nb-NO"/>
              </w:rPr>
              <w:t>KONT</w:t>
            </w:r>
            <w:r>
              <w:rPr>
                <w:sz w:val="18"/>
                <w:szCs w:val="18"/>
                <w:lang w:eastAsia="nb-NO"/>
              </w:rPr>
              <w:t>”</w:t>
            </w:r>
            <w:r w:rsidRPr="00307ADD">
              <w:rPr>
                <w:sz w:val="18"/>
                <w:szCs w:val="18"/>
                <w:lang w:eastAsia="nb-NO"/>
              </w:rPr>
              <w:t>)</w:t>
            </w:r>
          </w:p>
        </w:tc>
        <w:tc>
          <w:tcPr>
            <w:tcW w:w="422" w:type="dxa"/>
            <w:vAlign w:val="center"/>
            <w:hideMark/>
          </w:tcPr>
          <w:p w14:paraId="1BF5C8F5" w14:textId="77777777" w:rsidR="00977F28" w:rsidRPr="00307ADD" w:rsidRDefault="00977F28" w:rsidP="00E52363">
            <w:pPr>
              <w:tabs>
                <w:tab w:val="clear" w:pos="357"/>
              </w:tabs>
              <w:spacing w:after="0"/>
              <w:jc w:val="center"/>
              <w:rPr>
                <w:sz w:val="18"/>
                <w:szCs w:val="18"/>
                <w:lang w:eastAsia="nb-NO"/>
              </w:rPr>
            </w:pPr>
            <w:r w:rsidRPr="00307ADD">
              <w:rPr>
                <w:sz w:val="18"/>
                <w:szCs w:val="18"/>
                <w:lang w:eastAsia="nb-NO"/>
              </w:rPr>
              <w:t> </w:t>
            </w:r>
          </w:p>
        </w:tc>
        <w:tc>
          <w:tcPr>
            <w:tcW w:w="421" w:type="dxa"/>
            <w:vAlign w:val="center"/>
            <w:hideMark/>
          </w:tcPr>
          <w:p w14:paraId="3F2B2044" w14:textId="77777777" w:rsidR="00977F28" w:rsidRPr="00307ADD" w:rsidRDefault="00977F28" w:rsidP="00E52363">
            <w:pPr>
              <w:tabs>
                <w:tab w:val="clear" w:pos="357"/>
              </w:tabs>
              <w:spacing w:after="0"/>
              <w:jc w:val="center"/>
              <w:rPr>
                <w:sz w:val="18"/>
                <w:szCs w:val="18"/>
                <w:lang w:eastAsia="nb-NO"/>
              </w:rPr>
            </w:pPr>
            <w:r w:rsidRPr="00307ADD">
              <w:rPr>
                <w:sz w:val="18"/>
                <w:szCs w:val="18"/>
                <w:lang w:eastAsia="nb-NO"/>
              </w:rPr>
              <w:t> </w:t>
            </w:r>
          </w:p>
        </w:tc>
        <w:tc>
          <w:tcPr>
            <w:tcW w:w="421" w:type="dxa"/>
            <w:vAlign w:val="center"/>
            <w:hideMark/>
          </w:tcPr>
          <w:p w14:paraId="7481B28E" w14:textId="77777777" w:rsidR="00977F28" w:rsidRPr="00307ADD" w:rsidRDefault="00977F28" w:rsidP="00E52363">
            <w:pPr>
              <w:tabs>
                <w:tab w:val="clear" w:pos="357"/>
              </w:tabs>
              <w:spacing w:after="0"/>
              <w:jc w:val="center"/>
              <w:rPr>
                <w:sz w:val="18"/>
                <w:szCs w:val="18"/>
                <w:lang w:eastAsia="nb-NO"/>
              </w:rPr>
            </w:pPr>
            <w:r>
              <w:rPr>
                <w:sz w:val="18"/>
                <w:szCs w:val="18"/>
                <w:lang w:eastAsia="nb-NO"/>
              </w:rPr>
              <w:t>(O)</w:t>
            </w:r>
          </w:p>
        </w:tc>
        <w:tc>
          <w:tcPr>
            <w:tcW w:w="425" w:type="dxa"/>
            <w:vAlign w:val="center"/>
            <w:hideMark/>
          </w:tcPr>
          <w:p w14:paraId="2EABFA55"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O</w:t>
            </w:r>
          </w:p>
        </w:tc>
        <w:tc>
          <w:tcPr>
            <w:tcW w:w="425" w:type="dxa"/>
            <w:vAlign w:val="center"/>
            <w:hideMark/>
          </w:tcPr>
          <w:p w14:paraId="16AF5564"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O</w:t>
            </w:r>
          </w:p>
        </w:tc>
        <w:tc>
          <w:tcPr>
            <w:tcW w:w="425" w:type="dxa"/>
            <w:vAlign w:val="center"/>
            <w:hideMark/>
          </w:tcPr>
          <w:p w14:paraId="5F6B8DE1"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O</w:t>
            </w:r>
          </w:p>
        </w:tc>
        <w:tc>
          <w:tcPr>
            <w:tcW w:w="425" w:type="dxa"/>
            <w:vAlign w:val="center"/>
            <w:hideMark/>
          </w:tcPr>
          <w:p w14:paraId="3C2EE58D"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O</w:t>
            </w:r>
          </w:p>
        </w:tc>
        <w:tc>
          <w:tcPr>
            <w:tcW w:w="425" w:type="dxa"/>
            <w:vAlign w:val="center"/>
            <w:hideMark/>
          </w:tcPr>
          <w:p w14:paraId="6E2932E1"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3D91C7B7"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O</w:t>
            </w:r>
          </w:p>
        </w:tc>
        <w:tc>
          <w:tcPr>
            <w:tcW w:w="425" w:type="dxa"/>
            <w:vAlign w:val="center"/>
            <w:hideMark/>
          </w:tcPr>
          <w:p w14:paraId="1CA79990"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64BAFA3C"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O</w:t>
            </w:r>
          </w:p>
        </w:tc>
        <w:tc>
          <w:tcPr>
            <w:tcW w:w="425" w:type="dxa"/>
            <w:vAlign w:val="center"/>
            <w:hideMark/>
          </w:tcPr>
          <w:p w14:paraId="741EB03A"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585B9881"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O</w:t>
            </w:r>
          </w:p>
        </w:tc>
        <w:tc>
          <w:tcPr>
            <w:tcW w:w="425" w:type="dxa"/>
            <w:vAlign w:val="center"/>
            <w:hideMark/>
          </w:tcPr>
          <w:p w14:paraId="4CF67B62"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26E8355F"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O</w:t>
            </w:r>
          </w:p>
        </w:tc>
        <w:tc>
          <w:tcPr>
            <w:tcW w:w="425" w:type="dxa"/>
            <w:vAlign w:val="center"/>
            <w:hideMark/>
          </w:tcPr>
          <w:p w14:paraId="35543E07"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7BDC5513"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O</w:t>
            </w:r>
          </w:p>
        </w:tc>
        <w:tc>
          <w:tcPr>
            <w:tcW w:w="425" w:type="dxa"/>
            <w:vAlign w:val="center"/>
            <w:hideMark/>
          </w:tcPr>
          <w:p w14:paraId="4EB8C57E"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217D5BE6"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O</w:t>
            </w:r>
          </w:p>
        </w:tc>
        <w:tc>
          <w:tcPr>
            <w:tcW w:w="426" w:type="dxa"/>
            <w:vAlign w:val="center"/>
            <w:hideMark/>
          </w:tcPr>
          <w:p w14:paraId="613B5A53" w14:textId="77777777" w:rsidR="00977F28" w:rsidRPr="00307ADD" w:rsidRDefault="00977F28" w:rsidP="00E52363">
            <w:pPr>
              <w:tabs>
                <w:tab w:val="clear" w:pos="357"/>
              </w:tabs>
              <w:spacing w:after="0"/>
              <w:jc w:val="center"/>
              <w:rPr>
                <w:sz w:val="18"/>
                <w:szCs w:val="18"/>
                <w:lang w:val="nb-NO" w:eastAsia="nb-NO"/>
              </w:rPr>
            </w:pPr>
          </w:p>
        </w:tc>
        <w:tc>
          <w:tcPr>
            <w:tcW w:w="431" w:type="dxa"/>
            <w:gridSpan w:val="2"/>
            <w:vAlign w:val="center"/>
          </w:tcPr>
          <w:p w14:paraId="3D04FED7"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O</w:t>
            </w:r>
          </w:p>
        </w:tc>
        <w:tc>
          <w:tcPr>
            <w:tcW w:w="587" w:type="dxa"/>
            <w:vAlign w:val="center"/>
            <w:hideMark/>
          </w:tcPr>
          <w:p w14:paraId="03B14C09"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43BEA526" w14:textId="77777777" w:rsidR="00977F28" w:rsidRPr="00307ADD" w:rsidRDefault="00977F28" w:rsidP="00E52363">
            <w:pPr>
              <w:spacing w:after="0"/>
              <w:jc w:val="center"/>
              <w:rPr>
                <w:sz w:val="18"/>
                <w:szCs w:val="18"/>
                <w:lang w:val="nb-NO" w:eastAsia="nb-NO"/>
              </w:rPr>
            </w:pPr>
          </w:p>
        </w:tc>
        <w:tc>
          <w:tcPr>
            <w:tcW w:w="425" w:type="dxa"/>
            <w:vAlign w:val="center"/>
          </w:tcPr>
          <w:p w14:paraId="03D27F45" w14:textId="77777777" w:rsidR="00977F28" w:rsidRPr="00307ADD" w:rsidRDefault="00977F28" w:rsidP="00E52363">
            <w:pPr>
              <w:spacing w:after="0"/>
              <w:jc w:val="center"/>
              <w:rPr>
                <w:sz w:val="18"/>
                <w:szCs w:val="18"/>
                <w:lang w:val="nb-NO" w:eastAsia="nb-NO"/>
              </w:rPr>
            </w:pPr>
          </w:p>
        </w:tc>
        <w:tc>
          <w:tcPr>
            <w:tcW w:w="567" w:type="dxa"/>
            <w:vAlign w:val="center"/>
          </w:tcPr>
          <w:p w14:paraId="3D693316" w14:textId="77777777" w:rsidR="00977F28" w:rsidRPr="00307ADD" w:rsidRDefault="00977F28" w:rsidP="00E52363">
            <w:pPr>
              <w:spacing w:after="0"/>
              <w:jc w:val="center"/>
              <w:rPr>
                <w:sz w:val="18"/>
                <w:szCs w:val="18"/>
                <w:lang w:val="nb-NO" w:eastAsia="nb-NO"/>
              </w:rPr>
            </w:pPr>
          </w:p>
        </w:tc>
      </w:tr>
      <w:tr w:rsidR="00977F28" w:rsidRPr="00307ADD" w14:paraId="5533ED6E" w14:textId="77777777" w:rsidTr="00E52363">
        <w:trPr>
          <w:trHeight w:val="221"/>
        </w:trPr>
        <w:tc>
          <w:tcPr>
            <w:tcW w:w="2840" w:type="dxa"/>
            <w:vAlign w:val="center"/>
          </w:tcPr>
          <w:p w14:paraId="461889EB" w14:textId="77777777" w:rsidR="00977F28" w:rsidRPr="00307ADD" w:rsidRDefault="00977F28" w:rsidP="00E52363">
            <w:pPr>
              <w:tabs>
                <w:tab w:val="clear" w:pos="357"/>
              </w:tabs>
              <w:spacing w:after="0"/>
              <w:jc w:val="left"/>
              <w:rPr>
                <w:sz w:val="18"/>
                <w:szCs w:val="18"/>
                <w:lang w:val="nb-NO" w:eastAsia="nb-NO"/>
              </w:rPr>
            </w:pPr>
            <w:r w:rsidRPr="00307ADD">
              <w:rPr>
                <w:sz w:val="18"/>
                <w:szCs w:val="18"/>
                <w:lang w:val="nb-NO" w:eastAsia="nb-NO"/>
              </w:rPr>
              <w:t>Bloodtest for exploratory research</w:t>
            </w:r>
          </w:p>
        </w:tc>
        <w:tc>
          <w:tcPr>
            <w:tcW w:w="422" w:type="dxa"/>
            <w:vAlign w:val="center"/>
          </w:tcPr>
          <w:p w14:paraId="366FE652" w14:textId="77777777" w:rsidR="00977F28" w:rsidRPr="00307ADD" w:rsidRDefault="00977F28" w:rsidP="00E52363">
            <w:pPr>
              <w:tabs>
                <w:tab w:val="clear" w:pos="357"/>
              </w:tabs>
              <w:spacing w:after="0"/>
              <w:jc w:val="center"/>
              <w:rPr>
                <w:sz w:val="18"/>
                <w:szCs w:val="18"/>
                <w:lang w:val="nb-NO" w:eastAsia="nb-NO"/>
              </w:rPr>
            </w:pPr>
          </w:p>
        </w:tc>
        <w:tc>
          <w:tcPr>
            <w:tcW w:w="421" w:type="dxa"/>
            <w:vAlign w:val="center"/>
          </w:tcPr>
          <w:p w14:paraId="7DE3AB7B" w14:textId="77777777" w:rsidR="00977F28" w:rsidRPr="00307ADD" w:rsidRDefault="00977F28" w:rsidP="00E52363">
            <w:pPr>
              <w:tabs>
                <w:tab w:val="clear" w:pos="357"/>
              </w:tabs>
              <w:spacing w:after="0"/>
              <w:jc w:val="center"/>
              <w:rPr>
                <w:sz w:val="18"/>
                <w:szCs w:val="18"/>
                <w:lang w:val="nb-NO" w:eastAsia="nb-NO"/>
              </w:rPr>
            </w:pPr>
          </w:p>
        </w:tc>
        <w:tc>
          <w:tcPr>
            <w:tcW w:w="421" w:type="dxa"/>
            <w:vAlign w:val="center"/>
          </w:tcPr>
          <w:p w14:paraId="223689C4" w14:textId="77777777" w:rsidR="00977F28" w:rsidRPr="00307ADD" w:rsidRDefault="00977F28" w:rsidP="00E52363">
            <w:pPr>
              <w:tabs>
                <w:tab w:val="clear" w:pos="357"/>
              </w:tabs>
              <w:spacing w:after="0"/>
              <w:jc w:val="center"/>
              <w:rPr>
                <w:sz w:val="18"/>
                <w:szCs w:val="18"/>
                <w:lang w:val="nb-NO" w:eastAsia="nb-NO"/>
              </w:rPr>
            </w:pPr>
            <w:r w:rsidRPr="00D23045">
              <w:rPr>
                <w:sz w:val="18"/>
                <w:szCs w:val="18"/>
                <w:lang w:val="nb-NO" w:eastAsia="nb-NO"/>
              </w:rPr>
              <w:t>X</w:t>
            </w:r>
          </w:p>
        </w:tc>
        <w:tc>
          <w:tcPr>
            <w:tcW w:w="425" w:type="dxa"/>
            <w:vAlign w:val="center"/>
          </w:tcPr>
          <w:p w14:paraId="214FF640"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tcPr>
          <w:p w14:paraId="13A6CB1F"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vAlign w:val="center"/>
          </w:tcPr>
          <w:p w14:paraId="00CB1DE3"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tcPr>
          <w:p w14:paraId="0B4634BB" w14:textId="77777777" w:rsidR="00977F28" w:rsidRPr="00307ADD" w:rsidRDefault="00977F28" w:rsidP="00E52363">
            <w:pPr>
              <w:tabs>
                <w:tab w:val="clear" w:pos="357"/>
              </w:tabs>
              <w:spacing w:after="0"/>
              <w:jc w:val="center"/>
              <w:rPr>
                <w:sz w:val="18"/>
                <w:szCs w:val="18"/>
                <w:lang w:val="nb-NO" w:eastAsia="nb-NO"/>
              </w:rPr>
            </w:pPr>
            <w:r w:rsidRPr="00FD097D">
              <w:rPr>
                <w:sz w:val="18"/>
                <w:szCs w:val="18"/>
                <w:lang w:val="nb-NO" w:eastAsia="nb-NO"/>
              </w:rPr>
              <w:t>X</w:t>
            </w:r>
          </w:p>
        </w:tc>
        <w:tc>
          <w:tcPr>
            <w:tcW w:w="425" w:type="dxa"/>
            <w:vAlign w:val="center"/>
          </w:tcPr>
          <w:p w14:paraId="1F61A44E"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tcPr>
          <w:p w14:paraId="7FE9166B"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tcPr>
          <w:p w14:paraId="2C0DF368"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tcPr>
          <w:p w14:paraId="2E3FA7A3"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tcPr>
          <w:p w14:paraId="5B0EDD4C"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tcPr>
          <w:p w14:paraId="644C9894"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tcPr>
          <w:p w14:paraId="69865C26"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tcPr>
          <w:p w14:paraId="628A1DB5"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tcPr>
          <w:p w14:paraId="67A284EA"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tcPr>
          <w:p w14:paraId="60D1EEE1"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tcPr>
          <w:p w14:paraId="70C620D3"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tcPr>
          <w:p w14:paraId="7BE63EDA" w14:textId="77777777" w:rsidR="00977F28" w:rsidRPr="00307ADD" w:rsidRDefault="00977F28" w:rsidP="00E52363">
            <w:pPr>
              <w:tabs>
                <w:tab w:val="clear" w:pos="357"/>
              </w:tabs>
              <w:spacing w:after="0"/>
              <w:jc w:val="center"/>
              <w:rPr>
                <w:sz w:val="18"/>
                <w:szCs w:val="18"/>
                <w:lang w:val="nb-NO" w:eastAsia="nb-NO"/>
              </w:rPr>
            </w:pPr>
          </w:p>
        </w:tc>
        <w:tc>
          <w:tcPr>
            <w:tcW w:w="426" w:type="dxa"/>
            <w:vAlign w:val="center"/>
          </w:tcPr>
          <w:p w14:paraId="4B06294E" w14:textId="77777777" w:rsidR="00977F28" w:rsidRPr="00307ADD" w:rsidRDefault="00977F28" w:rsidP="00E52363">
            <w:pPr>
              <w:tabs>
                <w:tab w:val="clear" w:pos="357"/>
              </w:tabs>
              <w:spacing w:after="0"/>
              <w:jc w:val="center"/>
              <w:rPr>
                <w:sz w:val="18"/>
                <w:szCs w:val="18"/>
                <w:lang w:val="nb-NO" w:eastAsia="nb-NO"/>
              </w:rPr>
            </w:pPr>
            <w:r>
              <w:rPr>
                <w:sz w:val="18"/>
                <w:szCs w:val="18"/>
                <w:lang w:val="nb-NO" w:eastAsia="nb-NO"/>
              </w:rPr>
              <w:t>X</w:t>
            </w:r>
            <w:r w:rsidRPr="000A1094">
              <w:rPr>
                <w:szCs w:val="18"/>
                <w:vertAlign w:val="superscript"/>
                <w:lang w:val="nb-NO" w:eastAsia="nb-NO"/>
              </w:rPr>
              <w:t>2</w:t>
            </w:r>
          </w:p>
        </w:tc>
        <w:tc>
          <w:tcPr>
            <w:tcW w:w="431" w:type="dxa"/>
            <w:gridSpan w:val="2"/>
            <w:vAlign w:val="center"/>
          </w:tcPr>
          <w:p w14:paraId="466B75C5" w14:textId="77777777" w:rsidR="00977F28" w:rsidRPr="00307ADD" w:rsidRDefault="00977F28" w:rsidP="00E52363">
            <w:pPr>
              <w:tabs>
                <w:tab w:val="clear" w:pos="357"/>
              </w:tabs>
              <w:spacing w:after="0"/>
              <w:jc w:val="center"/>
              <w:rPr>
                <w:sz w:val="18"/>
                <w:szCs w:val="18"/>
                <w:lang w:val="nb-NO" w:eastAsia="nb-NO"/>
              </w:rPr>
            </w:pPr>
          </w:p>
        </w:tc>
        <w:tc>
          <w:tcPr>
            <w:tcW w:w="587" w:type="dxa"/>
            <w:vAlign w:val="center"/>
          </w:tcPr>
          <w:p w14:paraId="2391D7A4"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tcPr>
          <w:p w14:paraId="2D0A7696" w14:textId="77777777" w:rsidR="00977F28" w:rsidRPr="00307ADD" w:rsidRDefault="00977F28" w:rsidP="00E52363">
            <w:pPr>
              <w:spacing w:after="0"/>
              <w:jc w:val="center"/>
              <w:rPr>
                <w:sz w:val="18"/>
                <w:szCs w:val="18"/>
                <w:lang w:val="nb-NO" w:eastAsia="nb-NO"/>
              </w:rPr>
            </w:pPr>
          </w:p>
        </w:tc>
        <w:tc>
          <w:tcPr>
            <w:tcW w:w="425" w:type="dxa"/>
            <w:vAlign w:val="center"/>
          </w:tcPr>
          <w:p w14:paraId="05742154" w14:textId="77777777" w:rsidR="00977F28" w:rsidRPr="00307ADD" w:rsidRDefault="00977F28" w:rsidP="00E52363">
            <w:pPr>
              <w:spacing w:after="0"/>
              <w:jc w:val="center"/>
              <w:rPr>
                <w:sz w:val="18"/>
                <w:szCs w:val="18"/>
                <w:lang w:val="nb-NO" w:eastAsia="nb-NO"/>
              </w:rPr>
            </w:pPr>
          </w:p>
        </w:tc>
        <w:tc>
          <w:tcPr>
            <w:tcW w:w="567" w:type="dxa"/>
            <w:vAlign w:val="center"/>
          </w:tcPr>
          <w:p w14:paraId="532F35E8" w14:textId="77777777" w:rsidR="00977F28" w:rsidRPr="00307ADD" w:rsidRDefault="00977F28" w:rsidP="00E52363">
            <w:pPr>
              <w:spacing w:after="0"/>
              <w:jc w:val="center"/>
              <w:rPr>
                <w:sz w:val="18"/>
                <w:szCs w:val="18"/>
                <w:lang w:val="nb-NO" w:eastAsia="nb-NO"/>
              </w:rPr>
            </w:pPr>
          </w:p>
        </w:tc>
      </w:tr>
      <w:tr w:rsidR="00977F28" w:rsidRPr="00307ADD" w14:paraId="7B27EAB4" w14:textId="77777777" w:rsidTr="00E52363">
        <w:trPr>
          <w:trHeight w:val="221"/>
        </w:trPr>
        <w:tc>
          <w:tcPr>
            <w:tcW w:w="2840" w:type="dxa"/>
            <w:vAlign w:val="center"/>
            <w:hideMark/>
          </w:tcPr>
          <w:p w14:paraId="4428813B" w14:textId="77777777" w:rsidR="00977F28" w:rsidRPr="00307ADD" w:rsidRDefault="00977F28" w:rsidP="00E52363">
            <w:pPr>
              <w:tabs>
                <w:tab w:val="clear" w:pos="357"/>
              </w:tabs>
              <w:spacing w:after="0"/>
              <w:jc w:val="left"/>
              <w:rPr>
                <w:sz w:val="18"/>
                <w:szCs w:val="18"/>
                <w:lang w:val="nb-NO" w:eastAsia="nb-NO"/>
              </w:rPr>
            </w:pPr>
            <w:r w:rsidRPr="00307ADD">
              <w:rPr>
                <w:sz w:val="18"/>
                <w:szCs w:val="18"/>
                <w:lang w:val="nb-NO" w:eastAsia="nb-NO"/>
              </w:rPr>
              <w:t>Pregnancy test (blood)</w:t>
            </w:r>
          </w:p>
        </w:tc>
        <w:tc>
          <w:tcPr>
            <w:tcW w:w="422" w:type="dxa"/>
            <w:vAlign w:val="center"/>
            <w:hideMark/>
          </w:tcPr>
          <w:p w14:paraId="60F2A054"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 </w:t>
            </w:r>
          </w:p>
        </w:tc>
        <w:tc>
          <w:tcPr>
            <w:tcW w:w="421" w:type="dxa"/>
            <w:vAlign w:val="center"/>
            <w:hideMark/>
          </w:tcPr>
          <w:p w14:paraId="56FDA5EF" w14:textId="77777777" w:rsidR="00977F28" w:rsidRPr="00307ADD" w:rsidRDefault="00977F28" w:rsidP="00E52363">
            <w:pPr>
              <w:tabs>
                <w:tab w:val="clear" w:pos="357"/>
              </w:tabs>
              <w:spacing w:after="0"/>
              <w:jc w:val="center"/>
              <w:rPr>
                <w:sz w:val="18"/>
                <w:szCs w:val="18"/>
                <w:lang w:val="nb-NO" w:eastAsia="nb-NO"/>
              </w:rPr>
            </w:pPr>
          </w:p>
        </w:tc>
        <w:tc>
          <w:tcPr>
            <w:tcW w:w="421" w:type="dxa"/>
            <w:vAlign w:val="center"/>
            <w:hideMark/>
          </w:tcPr>
          <w:p w14:paraId="5BD39F7C" w14:textId="77777777" w:rsidR="00977F28" w:rsidRPr="00307ADD" w:rsidRDefault="00977F28" w:rsidP="00E52363">
            <w:pPr>
              <w:tabs>
                <w:tab w:val="clear" w:pos="357"/>
              </w:tabs>
              <w:spacing w:after="0"/>
              <w:jc w:val="center"/>
              <w:rPr>
                <w:sz w:val="18"/>
                <w:szCs w:val="18"/>
                <w:lang w:val="nb-NO" w:eastAsia="nb-NO"/>
              </w:rPr>
            </w:pPr>
            <w:r>
              <w:rPr>
                <w:sz w:val="18"/>
                <w:szCs w:val="18"/>
                <w:lang w:val="nb-NO" w:eastAsia="nb-NO"/>
              </w:rPr>
              <w:t>X</w:t>
            </w:r>
          </w:p>
        </w:tc>
        <w:tc>
          <w:tcPr>
            <w:tcW w:w="850" w:type="dxa"/>
            <w:gridSpan w:val="2"/>
            <w:vAlign w:val="center"/>
            <w:hideMark/>
          </w:tcPr>
          <w:p w14:paraId="609A33D5" w14:textId="77777777" w:rsidR="00977F28" w:rsidRPr="00307ADD" w:rsidRDefault="00977F28" w:rsidP="00E52363">
            <w:pPr>
              <w:tabs>
                <w:tab w:val="clear" w:pos="357"/>
              </w:tabs>
              <w:spacing w:after="0"/>
              <w:jc w:val="center"/>
              <w:rPr>
                <w:sz w:val="18"/>
                <w:szCs w:val="18"/>
                <w:lang w:val="nb-NO" w:eastAsia="nb-NO"/>
              </w:rPr>
            </w:pPr>
            <w:r>
              <w:rPr>
                <w:sz w:val="18"/>
                <w:szCs w:val="18"/>
                <w:lang w:val="nb-NO" w:eastAsia="nb-NO"/>
              </w:rPr>
              <w:t>X</w:t>
            </w:r>
          </w:p>
        </w:tc>
        <w:tc>
          <w:tcPr>
            <w:tcW w:w="850" w:type="dxa"/>
            <w:gridSpan w:val="2"/>
            <w:vAlign w:val="center"/>
            <w:hideMark/>
          </w:tcPr>
          <w:p w14:paraId="16C35FC7" w14:textId="77777777" w:rsidR="00977F28" w:rsidRPr="00307ADD" w:rsidRDefault="00977F28" w:rsidP="00E52363">
            <w:pPr>
              <w:tabs>
                <w:tab w:val="clear" w:pos="357"/>
              </w:tabs>
              <w:spacing w:after="0"/>
              <w:jc w:val="center"/>
              <w:rPr>
                <w:sz w:val="18"/>
                <w:szCs w:val="18"/>
                <w:lang w:val="nb-NO" w:eastAsia="nb-NO"/>
              </w:rPr>
            </w:pPr>
            <w:r>
              <w:rPr>
                <w:sz w:val="18"/>
                <w:szCs w:val="18"/>
                <w:lang w:val="nb-NO" w:eastAsia="nb-NO"/>
              </w:rPr>
              <w:t>X</w:t>
            </w:r>
          </w:p>
        </w:tc>
        <w:tc>
          <w:tcPr>
            <w:tcW w:w="850" w:type="dxa"/>
            <w:gridSpan w:val="2"/>
            <w:vAlign w:val="center"/>
            <w:hideMark/>
          </w:tcPr>
          <w:p w14:paraId="603E1043" w14:textId="77777777" w:rsidR="00977F28" w:rsidRPr="00307ADD" w:rsidRDefault="00977F28" w:rsidP="00E52363">
            <w:pPr>
              <w:tabs>
                <w:tab w:val="clear" w:pos="357"/>
              </w:tabs>
              <w:spacing w:after="0"/>
              <w:jc w:val="center"/>
              <w:rPr>
                <w:sz w:val="18"/>
                <w:szCs w:val="18"/>
                <w:lang w:val="nb-NO" w:eastAsia="nb-NO"/>
              </w:rPr>
            </w:pPr>
            <w:r>
              <w:rPr>
                <w:sz w:val="18"/>
                <w:szCs w:val="18"/>
                <w:lang w:val="nb-NO" w:eastAsia="nb-NO"/>
              </w:rPr>
              <w:t>X</w:t>
            </w:r>
          </w:p>
        </w:tc>
        <w:tc>
          <w:tcPr>
            <w:tcW w:w="850" w:type="dxa"/>
            <w:gridSpan w:val="2"/>
            <w:vAlign w:val="center"/>
            <w:hideMark/>
          </w:tcPr>
          <w:p w14:paraId="4802B24E" w14:textId="77777777" w:rsidR="00977F28" w:rsidRPr="00307ADD" w:rsidRDefault="00977F28" w:rsidP="00E52363">
            <w:pPr>
              <w:tabs>
                <w:tab w:val="clear" w:pos="357"/>
              </w:tabs>
              <w:spacing w:after="0"/>
              <w:jc w:val="center"/>
              <w:rPr>
                <w:sz w:val="18"/>
                <w:szCs w:val="18"/>
                <w:lang w:val="nb-NO" w:eastAsia="nb-NO"/>
              </w:rPr>
            </w:pPr>
            <w:r>
              <w:rPr>
                <w:sz w:val="18"/>
                <w:szCs w:val="18"/>
                <w:lang w:val="nb-NO" w:eastAsia="nb-NO"/>
              </w:rPr>
              <w:t>X</w:t>
            </w:r>
          </w:p>
        </w:tc>
        <w:tc>
          <w:tcPr>
            <w:tcW w:w="850" w:type="dxa"/>
            <w:gridSpan w:val="2"/>
            <w:vAlign w:val="center"/>
            <w:hideMark/>
          </w:tcPr>
          <w:p w14:paraId="2A7F3D9E" w14:textId="77777777" w:rsidR="00977F28" w:rsidRPr="00307ADD" w:rsidRDefault="00977F28" w:rsidP="00E52363">
            <w:pPr>
              <w:tabs>
                <w:tab w:val="clear" w:pos="357"/>
              </w:tabs>
              <w:spacing w:after="0"/>
              <w:jc w:val="center"/>
              <w:rPr>
                <w:sz w:val="18"/>
                <w:szCs w:val="18"/>
                <w:lang w:val="nb-NO" w:eastAsia="nb-NO"/>
              </w:rPr>
            </w:pPr>
            <w:r>
              <w:rPr>
                <w:sz w:val="18"/>
                <w:szCs w:val="18"/>
                <w:lang w:val="nb-NO" w:eastAsia="nb-NO"/>
              </w:rPr>
              <w:t>X</w:t>
            </w:r>
          </w:p>
        </w:tc>
        <w:tc>
          <w:tcPr>
            <w:tcW w:w="850" w:type="dxa"/>
            <w:gridSpan w:val="2"/>
            <w:vAlign w:val="center"/>
            <w:hideMark/>
          </w:tcPr>
          <w:p w14:paraId="6E6BA3B9" w14:textId="77777777" w:rsidR="00977F28" w:rsidRPr="00307ADD" w:rsidRDefault="00977F28" w:rsidP="00E52363">
            <w:pPr>
              <w:tabs>
                <w:tab w:val="clear" w:pos="357"/>
              </w:tabs>
              <w:spacing w:after="0"/>
              <w:jc w:val="center"/>
              <w:rPr>
                <w:sz w:val="18"/>
                <w:szCs w:val="18"/>
                <w:lang w:val="nb-NO" w:eastAsia="nb-NO"/>
              </w:rPr>
            </w:pPr>
            <w:r>
              <w:rPr>
                <w:sz w:val="18"/>
                <w:szCs w:val="18"/>
                <w:lang w:val="nb-NO" w:eastAsia="nb-NO"/>
              </w:rPr>
              <w:t>X</w:t>
            </w:r>
          </w:p>
        </w:tc>
        <w:tc>
          <w:tcPr>
            <w:tcW w:w="850" w:type="dxa"/>
            <w:gridSpan w:val="2"/>
            <w:vAlign w:val="center"/>
            <w:hideMark/>
          </w:tcPr>
          <w:p w14:paraId="3274DB6E" w14:textId="77777777" w:rsidR="00977F28" w:rsidRPr="00307ADD" w:rsidRDefault="00977F28" w:rsidP="00E52363">
            <w:pPr>
              <w:tabs>
                <w:tab w:val="clear" w:pos="357"/>
              </w:tabs>
              <w:spacing w:after="0"/>
              <w:jc w:val="center"/>
              <w:rPr>
                <w:sz w:val="18"/>
                <w:szCs w:val="18"/>
                <w:lang w:val="nb-NO" w:eastAsia="nb-NO"/>
              </w:rPr>
            </w:pPr>
            <w:r>
              <w:rPr>
                <w:sz w:val="18"/>
                <w:szCs w:val="18"/>
                <w:lang w:val="nb-NO" w:eastAsia="nb-NO"/>
              </w:rPr>
              <w:t>X</w:t>
            </w:r>
          </w:p>
        </w:tc>
        <w:tc>
          <w:tcPr>
            <w:tcW w:w="850" w:type="dxa"/>
            <w:gridSpan w:val="2"/>
            <w:vAlign w:val="center"/>
            <w:hideMark/>
          </w:tcPr>
          <w:p w14:paraId="4812E21A" w14:textId="77777777" w:rsidR="00977F28" w:rsidRPr="00307ADD" w:rsidRDefault="00977F28" w:rsidP="00E52363">
            <w:pPr>
              <w:tabs>
                <w:tab w:val="clear" w:pos="357"/>
              </w:tabs>
              <w:spacing w:after="0"/>
              <w:jc w:val="center"/>
              <w:rPr>
                <w:sz w:val="18"/>
                <w:szCs w:val="18"/>
                <w:lang w:val="nb-NO" w:eastAsia="nb-NO"/>
              </w:rPr>
            </w:pPr>
            <w:r>
              <w:rPr>
                <w:sz w:val="18"/>
                <w:szCs w:val="18"/>
                <w:lang w:val="nb-NO" w:eastAsia="nb-NO"/>
              </w:rPr>
              <w:t>X</w:t>
            </w:r>
          </w:p>
        </w:tc>
        <w:tc>
          <w:tcPr>
            <w:tcW w:w="857" w:type="dxa"/>
            <w:gridSpan w:val="3"/>
            <w:vAlign w:val="center"/>
            <w:hideMark/>
          </w:tcPr>
          <w:p w14:paraId="1778E2CE" w14:textId="77777777" w:rsidR="00977F28" w:rsidRPr="00307ADD" w:rsidRDefault="00977F28" w:rsidP="00E52363">
            <w:pPr>
              <w:tabs>
                <w:tab w:val="clear" w:pos="357"/>
              </w:tabs>
              <w:spacing w:after="0"/>
              <w:jc w:val="center"/>
              <w:rPr>
                <w:sz w:val="18"/>
                <w:szCs w:val="18"/>
                <w:lang w:val="nb-NO" w:eastAsia="nb-NO"/>
              </w:rPr>
            </w:pPr>
            <w:r>
              <w:rPr>
                <w:sz w:val="18"/>
                <w:szCs w:val="18"/>
                <w:lang w:val="nb-NO" w:eastAsia="nb-NO"/>
              </w:rPr>
              <w:t>X</w:t>
            </w:r>
          </w:p>
        </w:tc>
        <w:tc>
          <w:tcPr>
            <w:tcW w:w="587" w:type="dxa"/>
            <w:vAlign w:val="center"/>
            <w:hideMark/>
          </w:tcPr>
          <w:p w14:paraId="13A1A6C5" w14:textId="77777777" w:rsidR="00977F28" w:rsidRPr="00307ADD" w:rsidRDefault="00977F28" w:rsidP="00E52363">
            <w:pPr>
              <w:tabs>
                <w:tab w:val="clear" w:pos="357"/>
              </w:tabs>
              <w:spacing w:after="0"/>
              <w:jc w:val="center"/>
              <w:rPr>
                <w:sz w:val="18"/>
                <w:szCs w:val="18"/>
                <w:lang w:val="nb-NO" w:eastAsia="nb-NO"/>
              </w:rPr>
            </w:pPr>
            <w:r>
              <w:rPr>
                <w:sz w:val="18"/>
                <w:szCs w:val="18"/>
                <w:lang w:val="nb-NO" w:eastAsia="nb-NO"/>
              </w:rPr>
              <w:t>(X)</w:t>
            </w:r>
          </w:p>
        </w:tc>
        <w:tc>
          <w:tcPr>
            <w:tcW w:w="425" w:type="dxa"/>
            <w:vAlign w:val="center"/>
            <w:hideMark/>
          </w:tcPr>
          <w:p w14:paraId="3B87944E" w14:textId="77777777" w:rsidR="00977F28" w:rsidRPr="00307ADD" w:rsidRDefault="00977F28" w:rsidP="00E52363">
            <w:pPr>
              <w:spacing w:after="0"/>
              <w:jc w:val="center"/>
              <w:rPr>
                <w:sz w:val="18"/>
                <w:szCs w:val="18"/>
                <w:lang w:val="nb-NO" w:eastAsia="nb-NO"/>
              </w:rPr>
            </w:pPr>
          </w:p>
        </w:tc>
        <w:tc>
          <w:tcPr>
            <w:tcW w:w="425" w:type="dxa"/>
            <w:vAlign w:val="center"/>
          </w:tcPr>
          <w:p w14:paraId="5B514BC7" w14:textId="77777777" w:rsidR="00977F28" w:rsidRPr="00307ADD" w:rsidRDefault="00977F28" w:rsidP="00E52363">
            <w:pPr>
              <w:spacing w:after="0"/>
              <w:jc w:val="center"/>
              <w:rPr>
                <w:sz w:val="18"/>
                <w:szCs w:val="18"/>
                <w:lang w:val="nb-NO" w:eastAsia="nb-NO"/>
              </w:rPr>
            </w:pPr>
          </w:p>
        </w:tc>
        <w:tc>
          <w:tcPr>
            <w:tcW w:w="567" w:type="dxa"/>
            <w:vAlign w:val="center"/>
          </w:tcPr>
          <w:p w14:paraId="58D4EA28" w14:textId="77777777" w:rsidR="00977F28" w:rsidRPr="00307ADD" w:rsidRDefault="00977F28" w:rsidP="00E52363">
            <w:pPr>
              <w:spacing w:after="0"/>
              <w:jc w:val="center"/>
              <w:rPr>
                <w:sz w:val="18"/>
                <w:szCs w:val="18"/>
                <w:lang w:val="nb-NO" w:eastAsia="nb-NO"/>
              </w:rPr>
            </w:pPr>
          </w:p>
        </w:tc>
      </w:tr>
      <w:tr w:rsidR="00977F28" w:rsidRPr="00307ADD" w14:paraId="526F465B" w14:textId="77777777" w:rsidTr="00E52363">
        <w:trPr>
          <w:trHeight w:val="221"/>
        </w:trPr>
        <w:tc>
          <w:tcPr>
            <w:tcW w:w="2840" w:type="dxa"/>
            <w:vAlign w:val="center"/>
            <w:hideMark/>
          </w:tcPr>
          <w:p w14:paraId="4563E3FE" w14:textId="77777777" w:rsidR="00977F28" w:rsidRPr="00307ADD" w:rsidRDefault="00977F28" w:rsidP="00E52363">
            <w:pPr>
              <w:tabs>
                <w:tab w:val="clear" w:pos="357"/>
              </w:tabs>
              <w:spacing w:after="0"/>
              <w:jc w:val="left"/>
              <w:rPr>
                <w:sz w:val="18"/>
                <w:szCs w:val="18"/>
                <w:lang w:eastAsia="nb-NO"/>
              </w:rPr>
            </w:pPr>
            <w:r w:rsidRPr="00307ADD">
              <w:rPr>
                <w:sz w:val="18"/>
                <w:szCs w:val="18"/>
                <w:lang w:eastAsia="nb-NO"/>
              </w:rPr>
              <w:t>Losartan Group AN1_1 (25mg) + AN2_4 (50mg)</w:t>
            </w:r>
          </w:p>
        </w:tc>
        <w:tc>
          <w:tcPr>
            <w:tcW w:w="422" w:type="dxa"/>
            <w:vAlign w:val="center"/>
            <w:hideMark/>
          </w:tcPr>
          <w:p w14:paraId="242E50A1" w14:textId="77777777" w:rsidR="00977F28" w:rsidRPr="00307ADD" w:rsidRDefault="00977F28" w:rsidP="00E52363">
            <w:pPr>
              <w:tabs>
                <w:tab w:val="clear" w:pos="357"/>
              </w:tabs>
              <w:spacing w:after="0"/>
              <w:jc w:val="center"/>
              <w:rPr>
                <w:sz w:val="18"/>
                <w:szCs w:val="18"/>
                <w:lang w:eastAsia="nb-NO"/>
              </w:rPr>
            </w:pPr>
            <w:r w:rsidRPr="00307ADD">
              <w:rPr>
                <w:sz w:val="18"/>
                <w:szCs w:val="18"/>
                <w:lang w:eastAsia="nb-NO"/>
              </w:rPr>
              <w:t> </w:t>
            </w:r>
          </w:p>
        </w:tc>
        <w:tc>
          <w:tcPr>
            <w:tcW w:w="421" w:type="dxa"/>
            <w:vAlign w:val="center"/>
            <w:hideMark/>
          </w:tcPr>
          <w:p w14:paraId="1FD803A9" w14:textId="77777777" w:rsidR="00977F28" w:rsidRPr="00307ADD" w:rsidRDefault="00977F28" w:rsidP="00E52363">
            <w:pPr>
              <w:tabs>
                <w:tab w:val="clear" w:pos="357"/>
              </w:tabs>
              <w:spacing w:after="0"/>
              <w:jc w:val="center"/>
              <w:rPr>
                <w:sz w:val="18"/>
                <w:szCs w:val="18"/>
                <w:lang w:eastAsia="nb-NO"/>
              </w:rPr>
            </w:pPr>
            <w:r w:rsidRPr="00307ADD">
              <w:rPr>
                <w:sz w:val="18"/>
                <w:szCs w:val="18"/>
                <w:lang w:eastAsia="nb-NO"/>
              </w:rPr>
              <w:t> </w:t>
            </w:r>
          </w:p>
        </w:tc>
        <w:tc>
          <w:tcPr>
            <w:tcW w:w="421" w:type="dxa"/>
            <w:vAlign w:val="center"/>
            <w:hideMark/>
          </w:tcPr>
          <w:p w14:paraId="3D1135B3" w14:textId="77777777" w:rsidR="00977F28" w:rsidRPr="00307ADD" w:rsidRDefault="00977F28" w:rsidP="00E52363">
            <w:pPr>
              <w:tabs>
                <w:tab w:val="clear" w:pos="357"/>
              </w:tabs>
              <w:spacing w:after="0"/>
              <w:jc w:val="center"/>
              <w:rPr>
                <w:sz w:val="18"/>
                <w:szCs w:val="18"/>
                <w:lang w:eastAsia="nb-NO"/>
              </w:rPr>
            </w:pPr>
          </w:p>
        </w:tc>
        <w:tc>
          <w:tcPr>
            <w:tcW w:w="425" w:type="dxa"/>
            <w:vAlign w:val="center"/>
            <w:hideMark/>
          </w:tcPr>
          <w:p w14:paraId="5845DC8F"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vAlign w:val="center"/>
            <w:hideMark/>
          </w:tcPr>
          <w:p w14:paraId="0B2B2D33"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vAlign w:val="center"/>
            <w:hideMark/>
          </w:tcPr>
          <w:p w14:paraId="1271A970" w14:textId="77777777" w:rsidR="00977F28" w:rsidRPr="00307ADD" w:rsidRDefault="00977F28" w:rsidP="00E52363">
            <w:pPr>
              <w:tabs>
                <w:tab w:val="clear" w:pos="357"/>
              </w:tabs>
              <w:spacing w:after="0"/>
              <w:jc w:val="center"/>
              <w:rPr>
                <w:sz w:val="18"/>
                <w:szCs w:val="18"/>
                <w:lang w:val="nb-NO" w:eastAsia="nb-NO"/>
              </w:rPr>
            </w:pPr>
            <w:r w:rsidRPr="00FD097D">
              <w:rPr>
                <w:sz w:val="18"/>
                <w:szCs w:val="18"/>
                <w:lang w:val="nb-NO" w:eastAsia="nb-NO"/>
              </w:rPr>
              <w:t>X</w:t>
            </w:r>
            <w:r w:rsidRPr="00266A97">
              <w:rPr>
                <w:sz w:val="24"/>
                <w:szCs w:val="18"/>
                <w:vertAlign w:val="superscript"/>
                <w:lang w:val="nb-NO" w:eastAsia="nb-NO"/>
              </w:rPr>
              <w:t>a</w:t>
            </w:r>
          </w:p>
        </w:tc>
        <w:tc>
          <w:tcPr>
            <w:tcW w:w="425" w:type="dxa"/>
            <w:vAlign w:val="center"/>
            <w:hideMark/>
          </w:tcPr>
          <w:p w14:paraId="2D7DF219"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5" w:type="dxa"/>
            <w:vAlign w:val="center"/>
            <w:hideMark/>
          </w:tcPr>
          <w:p w14:paraId="53BD7CB3"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5" w:type="dxa"/>
            <w:vAlign w:val="center"/>
            <w:hideMark/>
          </w:tcPr>
          <w:p w14:paraId="2765D424"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5" w:type="dxa"/>
            <w:vAlign w:val="center"/>
            <w:hideMark/>
          </w:tcPr>
          <w:p w14:paraId="08883F40"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5" w:type="dxa"/>
            <w:vAlign w:val="center"/>
            <w:hideMark/>
          </w:tcPr>
          <w:p w14:paraId="6DEF2961"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5" w:type="dxa"/>
            <w:vAlign w:val="center"/>
            <w:hideMark/>
          </w:tcPr>
          <w:p w14:paraId="0B1351BF"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5" w:type="dxa"/>
            <w:vAlign w:val="center"/>
            <w:hideMark/>
          </w:tcPr>
          <w:p w14:paraId="7F33C840"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5" w:type="dxa"/>
            <w:vAlign w:val="center"/>
            <w:hideMark/>
          </w:tcPr>
          <w:p w14:paraId="0096447A"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5" w:type="dxa"/>
            <w:vAlign w:val="center"/>
            <w:hideMark/>
          </w:tcPr>
          <w:p w14:paraId="1FCDAE4D"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5" w:type="dxa"/>
            <w:vAlign w:val="center"/>
            <w:hideMark/>
          </w:tcPr>
          <w:p w14:paraId="30A4795F"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5" w:type="dxa"/>
            <w:vAlign w:val="center"/>
            <w:hideMark/>
          </w:tcPr>
          <w:p w14:paraId="30D0F5BC"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5" w:type="dxa"/>
            <w:vAlign w:val="center"/>
            <w:hideMark/>
          </w:tcPr>
          <w:p w14:paraId="5B7002AD"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5" w:type="dxa"/>
            <w:vAlign w:val="center"/>
            <w:hideMark/>
          </w:tcPr>
          <w:p w14:paraId="73239314"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6" w:type="dxa"/>
            <w:vAlign w:val="center"/>
            <w:hideMark/>
          </w:tcPr>
          <w:p w14:paraId="36CE61E6"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31" w:type="dxa"/>
            <w:gridSpan w:val="2"/>
            <w:vAlign w:val="center"/>
          </w:tcPr>
          <w:p w14:paraId="268E834E" w14:textId="77777777" w:rsidR="00977F28" w:rsidRPr="00307ADD" w:rsidRDefault="00977F28" w:rsidP="00E52363">
            <w:pPr>
              <w:tabs>
                <w:tab w:val="clear" w:pos="357"/>
              </w:tabs>
              <w:spacing w:after="0"/>
              <w:jc w:val="center"/>
              <w:rPr>
                <w:sz w:val="18"/>
                <w:szCs w:val="18"/>
                <w:lang w:val="nb-NO" w:eastAsia="nb-NO"/>
              </w:rPr>
            </w:pPr>
          </w:p>
        </w:tc>
        <w:tc>
          <w:tcPr>
            <w:tcW w:w="587" w:type="dxa"/>
            <w:vAlign w:val="center"/>
            <w:hideMark/>
          </w:tcPr>
          <w:p w14:paraId="44501D81"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5088B35B" w14:textId="77777777" w:rsidR="00977F28" w:rsidRPr="00307ADD" w:rsidRDefault="00977F28" w:rsidP="00E52363">
            <w:pPr>
              <w:spacing w:after="0"/>
              <w:jc w:val="center"/>
              <w:rPr>
                <w:sz w:val="18"/>
                <w:szCs w:val="18"/>
                <w:lang w:val="nb-NO" w:eastAsia="nb-NO"/>
              </w:rPr>
            </w:pPr>
          </w:p>
        </w:tc>
        <w:tc>
          <w:tcPr>
            <w:tcW w:w="425" w:type="dxa"/>
            <w:vAlign w:val="center"/>
          </w:tcPr>
          <w:p w14:paraId="27558D91" w14:textId="77777777" w:rsidR="00977F28" w:rsidRPr="00307ADD" w:rsidRDefault="00977F28" w:rsidP="00E52363">
            <w:pPr>
              <w:spacing w:after="0"/>
              <w:jc w:val="center"/>
              <w:rPr>
                <w:sz w:val="18"/>
                <w:szCs w:val="18"/>
                <w:lang w:val="nb-NO" w:eastAsia="nb-NO"/>
              </w:rPr>
            </w:pPr>
          </w:p>
        </w:tc>
        <w:tc>
          <w:tcPr>
            <w:tcW w:w="567" w:type="dxa"/>
            <w:vAlign w:val="center"/>
          </w:tcPr>
          <w:p w14:paraId="1824AF8C" w14:textId="77777777" w:rsidR="00977F28" w:rsidRPr="00307ADD" w:rsidRDefault="00977F28" w:rsidP="00E52363">
            <w:pPr>
              <w:spacing w:after="0"/>
              <w:jc w:val="center"/>
              <w:rPr>
                <w:sz w:val="18"/>
                <w:szCs w:val="18"/>
                <w:lang w:val="nb-NO" w:eastAsia="nb-NO"/>
              </w:rPr>
            </w:pPr>
          </w:p>
        </w:tc>
      </w:tr>
      <w:tr w:rsidR="00977F28" w:rsidRPr="00307ADD" w14:paraId="348C30D5" w14:textId="77777777" w:rsidTr="00E52363">
        <w:trPr>
          <w:trHeight w:val="221"/>
        </w:trPr>
        <w:tc>
          <w:tcPr>
            <w:tcW w:w="2840" w:type="dxa"/>
            <w:vAlign w:val="center"/>
            <w:hideMark/>
          </w:tcPr>
          <w:p w14:paraId="11EAE941" w14:textId="77777777" w:rsidR="00977F28" w:rsidRPr="00307ADD" w:rsidRDefault="00977F28" w:rsidP="00E52363">
            <w:pPr>
              <w:tabs>
                <w:tab w:val="clear" w:pos="357"/>
              </w:tabs>
              <w:spacing w:after="0"/>
              <w:jc w:val="left"/>
              <w:rPr>
                <w:sz w:val="18"/>
                <w:szCs w:val="18"/>
                <w:lang w:eastAsia="nb-NO"/>
              </w:rPr>
            </w:pPr>
            <w:r w:rsidRPr="00307ADD">
              <w:rPr>
                <w:sz w:val="18"/>
                <w:szCs w:val="18"/>
                <w:lang w:eastAsia="nb-NO"/>
              </w:rPr>
              <w:t>Losartan Group AN1_2 (25mg) + AN2_5 (50mg)</w:t>
            </w:r>
          </w:p>
        </w:tc>
        <w:tc>
          <w:tcPr>
            <w:tcW w:w="422" w:type="dxa"/>
            <w:vAlign w:val="center"/>
            <w:hideMark/>
          </w:tcPr>
          <w:p w14:paraId="7C030E11" w14:textId="77777777" w:rsidR="00977F28" w:rsidRPr="00307ADD" w:rsidRDefault="00977F28" w:rsidP="00E52363">
            <w:pPr>
              <w:tabs>
                <w:tab w:val="clear" w:pos="357"/>
              </w:tabs>
              <w:spacing w:after="0"/>
              <w:jc w:val="center"/>
              <w:rPr>
                <w:sz w:val="18"/>
                <w:szCs w:val="18"/>
                <w:lang w:eastAsia="nb-NO"/>
              </w:rPr>
            </w:pPr>
            <w:r w:rsidRPr="00307ADD">
              <w:rPr>
                <w:sz w:val="18"/>
                <w:szCs w:val="18"/>
                <w:lang w:eastAsia="nb-NO"/>
              </w:rPr>
              <w:t> </w:t>
            </w:r>
          </w:p>
        </w:tc>
        <w:tc>
          <w:tcPr>
            <w:tcW w:w="421" w:type="dxa"/>
            <w:vAlign w:val="center"/>
            <w:hideMark/>
          </w:tcPr>
          <w:p w14:paraId="1C3FAFDE" w14:textId="77777777" w:rsidR="00977F28" w:rsidRPr="00307ADD" w:rsidRDefault="00977F28" w:rsidP="00E52363">
            <w:pPr>
              <w:tabs>
                <w:tab w:val="clear" w:pos="357"/>
              </w:tabs>
              <w:spacing w:after="0"/>
              <w:jc w:val="center"/>
              <w:rPr>
                <w:sz w:val="18"/>
                <w:szCs w:val="18"/>
                <w:lang w:eastAsia="nb-NO"/>
              </w:rPr>
            </w:pPr>
            <w:r w:rsidRPr="00307ADD">
              <w:rPr>
                <w:sz w:val="18"/>
                <w:szCs w:val="18"/>
                <w:lang w:eastAsia="nb-NO"/>
              </w:rPr>
              <w:t> </w:t>
            </w:r>
          </w:p>
        </w:tc>
        <w:tc>
          <w:tcPr>
            <w:tcW w:w="421" w:type="dxa"/>
            <w:vAlign w:val="center"/>
            <w:hideMark/>
          </w:tcPr>
          <w:p w14:paraId="524A9DB5" w14:textId="77777777" w:rsidR="00977F28" w:rsidRPr="00307ADD" w:rsidRDefault="00977F28" w:rsidP="00E52363">
            <w:pPr>
              <w:tabs>
                <w:tab w:val="clear" w:pos="357"/>
              </w:tabs>
              <w:spacing w:after="0"/>
              <w:jc w:val="center"/>
              <w:rPr>
                <w:sz w:val="18"/>
                <w:szCs w:val="18"/>
                <w:lang w:eastAsia="nb-NO"/>
              </w:rPr>
            </w:pPr>
          </w:p>
        </w:tc>
        <w:tc>
          <w:tcPr>
            <w:tcW w:w="425" w:type="dxa"/>
            <w:vAlign w:val="center"/>
            <w:hideMark/>
          </w:tcPr>
          <w:p w14:paraId="1390FC3A" w14:textId="77777777" w:rsidR="00977F28" w:rsidRPr="00307ADD" w:rsidRDefault="00977F28" w:rsidP="00E52363">
            <w:pPr>
              <w:tabs>
                <w:tab w:val="clear" w:pos="357"/>
              </w:tabs>
              <w:spacing w:after="0"/>
              <w:jc w:val="center"/>
              <w:rPr>
                <w:sz w:val="18"/>
                <w:szCs w:val="18"/>
                <w:lang w:eastAsia="nb-NO"/>
              </w:rPr>
            </w:pPr>
          </w:p>
        </w:tc>
        <w:tc>
          <w:tcPr>
            <w:tcW w:w="425" w:type="dxa"/>
            <w:vAlign w:val="center"/>
            <w:hideMark/>
          </w:tcPr>
          <w:p w14:paraId="3C28FDE2"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vAlign w:val="center"/>
            <w:hideMark/>
          </w:tcPr>
          <w:p w14:paraId="0BA0A584" w14:textId="77777777" w:rsidR="00977F28" w:rsidRPr="00307ADD" w:rsidRDefault="00977F28" w:rsidP="00E52363">
            <w:pPr>
              <w:tabs>
                <w:tab w:val="clear" w:pos="357"/>
              </w:tabs>
              <w:spacing w:after="0"/>
              <w:jc w:val="center"/>
              <w:rPr>
                <w:sz w:val="18"/>
                <w:szCs w:val="18"/>
                <w:lang w:val="nb-NO" w:eastAsia="nb-NO"/>
              </w:rPr>
            </w:pPr>
            <w:r w:rsidRPr="00FD097D">
              <w:rPr>
                <w:sz w:val="18"/>
                <w:szCs w:val="18"/>
                <w:lang w:val="nb-NO" w:eastAsia="nb-NO"/>
              </w:rPr>
              <w:t>X</w:t>
            </w:r>
            <w:r w:rsidRPr="00266A97">
              <w:rPr>
                <w:sz w:val="24"/>
                <w:szCs w:val="18"/>
                <w:vertAlign w:val="superscript"/>
                <w:lang w:val="nb-NO" w:eastAsia="nb-NO"/>
              </w:rPr>
              <w:t>a</w:t>
            </w:r>
          </w:p>
        </w:tc>
        <w:tc>
          <w:tcPr>
            <w:tcW w:w="425" w:type="dxa"/>
            <w:vAlign w:val="center"/>
            <w:hideMark/>
          </w:tcPr>
          <w:p w14:paraId="2CFA6756"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5" w:type="dxa"/>
            <w:vAlign w:val="center"/>
            <w:hideMark/>
          </w:tcPr>
          <w:p w14:paraId="1D5B126E"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5" w:type="dxa"/>
            <w:vAlign w:val="center"/>
            <w:hideMark/>
          </w:tcPr>
          <w:p w14:paraId="49DEC4AD"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5" w:type="dxa"/>
            <w:vAlign w:val="center"/>
            <w:hideMark/>
          </w:tcPr>
          <w:p w14:paraId="022BFBF7"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5" w:type="dxa"/>
            <w:vAlign w:val="center"/>
            <w:hideMark/>
          </w:tcPr>
          <w:p w14:paraId="6C6DE169"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5" w:type="dxa"/>
            <w:vAlign w:val="center"/>
            <w:hideMark/>
          </w:tcPr>
          <w:p w14:paraId="4E6D5934"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5" w:type="dxa"/>
            <w:vAlign w:val="center"/>
            <w:hideMark/>
          </w:tcPr>
          <w:p w14:paraId="54040B90"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5" w:type="dxa"/>
            <w:vAlign w:val="center"/>
            <w:hideMark/>
          </w:tcPr>
          <w:p w14:paraId="3A3C6DD4"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5" w:type="dxa"/>
            <w:vAlign w:val="center"/>
            <w:hideMark/>
          </w:tcPr>
          <w:p w14:paraId="3B4E21AD"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5" w:type="dxa"/>
            <w:vAlign w:val="center"/>
            <w:hideMark/>
          </w:tcPr>
          <w:p w14:paraId="3F6EC483"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5" w:type="dxa"/>
            <w:vAlign w:val="center"/>
            <w:hideMark/>
          </w:tcPr>
          <w:p w14:paraId="1775A731"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5" w:type="dxa"/>
            <w:vAlign w:val="center"/>
            <w:hideMark/>
          </w:tcPr>
          <w:p w14:paraId="179BAEDD"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5" w:type="dxa"/>
            <w:vAlign w:val="center"/>
            <w:hideMark/>
          </w:tcPr>
          <w:p w14:paraId="4A900045"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6" w:type="dxa"/>
            <w:vAlign w:val="center"/>
            <w:hideMark/>
          </w:tcPr>
          <w:p w14:paraId="11672273"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31" w:type="dxa"/>
            <w:gridSpan w:val="2"/>
            <w:vAlign w:val="center"/>
          </w:tcPr>
          <w:p w14:paraId="3CA13EEA" w14:textId="77777777" w:rsidR="00977F28" w:rsidRPr="00307ADD" w:rsidRDefault="00977F28" w:rsidP="00E52363">
            <w:pPr>
              <w:tabs>
                <w:tab w:val="clear" w:pos="357"/>
              </w:tabs>
              <w:spacing w:after="0"/>
              <w:jc w:val="center"/>
              <w:rPr>
                <w:sz w:val="18"/>
                <w:szCs w:val="18"/>
                <w:lang w:val="nb-NO" w:eastAsia="nb-NO"/>
              </w:rPr>
            </w:pPr>
          </w:p>
        </w:tc>
        <w:tc>
          <w:tcPr>
            <w:tcW w:w="587" w:type="dxa"/>
            <w:noWrap/>
            <w:vAlign w:val="center"/>
            <w:hideMark/>
          </w:tcPr>
          <w:p w14:paraId="10F76623"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7E15F8FE" w14:textId="77777777" w:rsidR="00977F28" w:rsidRPr="00307ADD" w:rsidRDefault="00977F28" w:rsidP="00E52363">
            <w:pPr>
              <w:spacing w:after="0"/>
              <w:jc w:val="center"/>
              <w:rPr>
                <w:sz w:val="18"/>
                <w:szCs w:val="18"/>
                <w:lang w:val="nb-NO" w:eastAsia="nb-NO"/>
              </w:rPr>
            </w:pPr>
          </w:p>
        </w:tc>
        <w:tc>
          <w:tcPr>
            <w:tcW w:w="425" w:type="dxa"/>
            <w:vAlign w:val="center"/>
          </w:tcPr>
          <w:p w14:paraId="2BFE35E4" w14:textId="77777777" w:rsidR="00977F28" w:rsidRPr="00307ADD" w:rsidRDefault="00977F28" w:rsidP="00E52363">
            <w:pPr>
              <w:spacing w:after="0"/>
              <w:jc w:val="center"/>
              <w:rPr>
                <w:sz w:val="18"/>
                <w:szCs w:val="18"/>
                <w:lang w:val="nb-NO" w:eastAsia="nb-NO"/>
              </w:rPr>
            </w:pPr>
          </w:p>
        </w:tc>
        <w:tc>
          <w:tcPr>
            <w:tcW w:w="567" w:type="dxa"/>
            <w:vAlign w:val="center"/>
          </w:tcPr>
          <w:p w14:paraId="52662AFE" w14:textId="77777777" w:rsidR="00977F28" w:rsidRPr="00307ADD" w:rsidRDefault="00977F28" w:rsidP="00E52363">
            <w:pPr>
              <w:spacing w:after="0"/>
              <w:jc w:val="center"/>
              <w:rPr>
                <w:sz w:val="18"/>
                <w:szCs w:val="18"/>
                <w:lang w:val="nb-NO" w:eastAsia="nb-NO"/>
              </w:rPr>
            </w:pPr>
          </w:p>
        </w:tc>
      </w:tr>
      <w:tr w:rsidR="00977F28" w:rsidRPr="00307ADD" w14:paraId="45A8A6D3" w14:textId="77777777" w:rsidTr="00E52363">
        <w:trPr>
          <w:trHeight w:val="221"/>
        </w:trPr>
        <w:tc>
          <w:tcPr>
            <w:tcW w:w="2840" w:type="dxa"/>
            <w:vAlign w:val="center"/>
            <w:hideMark/>
          </w:tcPr>
          <w:p w14:paraId="013A3E10" w14:textId="77777777" w:rsidR="00977F28" w:rsidRPr="00307ADD" w:rsidRDefault="00977F28" w:rsidP="00E52363">
            <w:pPr>
              <w:tabs>
                <w:tab w:val="clear" w:pos="357"/>
              </w:tabs>
              <w:spacing w:after="0"/>
              <w:jc w:val="left"/>
              <w:rPr>
                <w:sz w:val="18"/>
                <w:szCs w:val="18"/>
                <w:lang w:eastAsia="nb-NO"/>
              </w:rPr>
            </w:pPr>
            <w:r w:rsidRPr="00307ADD">
              <w:rPr>
                <w:sz w:val="18"/>
                <w:szCs w:val="18"/>
                <w:lang w:eastAsia="nb-NO"/>
              </w:rPr>
              <w:t>Losartan Group AN1_3 (25mg) + AN2_6 (50mg)</w:t>
            </w:r>
          </w:p>
        </w:tc>
        <w:tc>
          <w:tcPr>
            <w:tcW w:w="422" w:type="dxa"/>
            <w:vAlign w:val="center"/>
            <w:hideMark/>
          </w:tcPr>
          <w:p w14:paraId="326BA7C2" w14:textId="77777777" w:rsidR="00977F28" w:rsidRPr="00307ADD" w:rsidRDefault="00977F28" w:rsidP="00E52363">
            <w:pPr>
              <w:tabs>
                <w:tab w:val="clear" w:pos="357"/>
              </w:tabs>
              <w:spacing w:after="0"/>
              <w:jc w:val="center"/>
              <w:rPr>
                <w:sz w:val="18"/>
                <w:szCs w:val="18"/>
                <w:lang w:eastAsia="nb-NO"/>
              </w:rPr>
            </w:pPr>
            <w:r w:rsidRPr="00307ADD">
              <w:rPr>
                <w:sz w:val="18"/>
                <w:szCs w:val="18"/>
                <w:lang w:eastAsia="nb-NO"/>
              </w:rPr>
              <w:t> </w:t>
            </w:r>
          </w:p>
        </w:tc>
        <w:tc>
          <w:tcPr>
            <w:tcW w:w="421" w:type="dxa"/>
            <w:vAlign w:val="center"/>
            <w:hideMark/>
          </w:tcPr>
          <w:p w14:paraId="670F7CF1" w14:textId="77777777" w:rsidR="00977F28" w:rsidRPr="00307ADD" w:rsidRDefault="00977F28" w:rsidP="00E52363">
            <w:pPr>
              <w:tabs>
                <w:tab w:val="clear" w:pos="357"/>
              </w:tabs>
              <w:spacing w:after="0"/>
              <w:jc w:val="center"/>
              <w:rPr>
                <w:sz w:val="18"/>
                <w:szCs w:val="18"/>
                <w:lang w:eastAsia="nb-NO"/>
              </w:rPr>
            </w:pPr>
            <w:r w:rsidRPr="00307ADD">
              <w:rPr>
                <w:sz w:val="18"/>
                <w:szCs w:val="18"/>
                <w:lang w:eastAsia="nb-NO"/>
              </w:rPr>
              <w:t> </w:t>
            </w:r>
          </w:p>
        </w:tc>
        <w:tc>
          <w:tcPr>
            <w:tcW w:w="421" w:type="dxa"/>
            <w:vAlign w:val="center"/>
            <w:hideMark/>
          </w:tcPr>
          <w:p w14:paraId="5839091F" w14:textId="77777777" w:rsidR="00977F28" w:rsidRPr="00307ADD" w:rsidRDefault="00977F28" w:rsidP="00E52363">
            <w:pPr>
              <w:tabs>
                <w:tab w:val="clear" w:pos="357"/>
              </w:tabs>
              <w:spacing w:after="0"/>
              <w:jc w:val="center"/>
              <w:rPr>
                <w:sz w:val="18"/>
                <w:szCs w:val="18"/>
                <w:lang w:eastAsia="nb-NO"/>
              </w:rPr>
            </w:pPr>
          </w:p>
        </w:tc>
        <w:tc>
          <w:tcPr>
            <w:tcW w:w="425" w:type="dxa"/>
            <w:vAlign w:val="center"/>
            <w:hideMark/>
          </w:tcPr>
          <w:p w14:paraId="1F1FCB12" w14:textId="77777777" w:rsidR="00977F28" w:rsidRPr="00307ADD" w:rsidRDefault="00977F28" w:rsidP="00E52363">
            <w:pPr>
              <w:tabs>
                <w:tab w:val="clear" w:pos="357"/>
              </w:tabs>
              <w:spacing w:after="0"/>
              <w:jc w:val="center"/>
              <w:rPr>
                <w:sz w:val="18"/>
                <w:szCs w:val="18"/>
                <w:lang w:eastAsia="nb-NO"/>
              </w:rPr>
            </w:pPr>
          </w:p>
        </w:tc>
        <w:tc>
          <w:tcPr>
            <w:tcW w:w="425" w:type="dxa"/>
            <w:vAlign w:val="center"/>
            <w:hideMark/>
          </w:tcPr>
          <w:p w14:paraId="21BE3F18" w14:textId="77777777" w:rsidR="00977F28" w:rsidRPr="00307ADD" w:rsidRDefault="00977F28" w:rsidP="00E52363">
            <w:pPr>
              <w:tabs>
                <w:tab w:val="clear" w:pos="357"/>
              </w:tabs>
              <w:spacing w:after="0"/>
              <w:jc w:val="center"/>
              <w:rPr>
                <w:sz w:val="18"/>
                <w:szCs w:val="18"/>
                <w:lang w:eastAsia="nb-NO"/>
              </w:rPr>
            </w:pPr>
          </w:p>
        </w:tc>
        <w:tc>
          <w:tcPr>
            <w:tcW w:w="425" w:type="dxa"/>
            <w:vAlign w:val="center"/>
            <w:hideMark/>
          </w:tcPr>
          <w:p w14:paraId="1A872F1F" w14:textId="77777777" w:rsidR="00977F28" w:rsidRPr="00307ADD" w:rsidRDefault="00977F28" w:rsidP="00E52363">
            <w:pPr>
              <w:tabs>
                <w:tab w:val="clear" w:pos="357"/>
              </w:tabs>
              <w:spacing w:after="0"/>
              <w:jc w:val="center"/>
              <w:rPr>
                <w:sz w:val="18"/>
                <w:szCs w:val="18"/>
                <w:lang w:val="nb-NO" w:eastAsia="nb-NO"/>
              </w:rPr>
            </w:pPr>
            <w:r w:rsidRPr="00FD097D">
              <w:rPr>
                <w:sz w:val="18"/>
                <w:szCs w:val="18"/>
                <w:lang w:val="nb-NO" w:eastAsia="nb-NO"/>
              </w:rPr>
              <w:t>X</w:t>
            </w:r>
            <w:r w:rsidRPr="00266A97">
              <w:rPr>
                <w:sz w:val="24"/>
                <w:szCs w:val="18"/>
                <w:vertAlign w:val="superscript"/>
                <w:lang w:val="nb-NO" w:eastAsia="nb-NO"/>
              </w:rPr>
              <w:t>a</w:t>
            </w:r>
          </w:p>
        </w:tc>
        <w:tc>
          <w:tcPr>
            <w:tcW w:w="425" w:type="dxa"/>
            <w:vAlign w:val="center"/>
            <w:hideMark/>
          </w:tcPr>
          <w:p w14:paraId="4F2782F7"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5" w:type="dxa"/>
            <w:vAlign w:val="center"/>
            <w:hideMark/>
          </w:tcPr>
          <w:p w14:paraId="39D81B3E"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5" w:type="dxa"/>
            <w:vAlign w:val="center"/>
            <w:hideMark/>
          </w:tcPr>
          <w:p w14:paraId="3299E760"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5" w:type="dxa"/>
            <w:vAlign w:val="center"/>
            <w:hideMark/>
          </w:tcPr>
          <w:p w14:paraId="554E1D26"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5" w:type="dxa"/>
            <w:vAlign w:val="center"/>
            <w:hideMark/>
          </w:tcPr>
          <w:p w14:paraId="30C11B63"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5" w:type="dxa"/>
            <w:vAlign w:val="center"/>
            <w:hideMark/>
          </w:tcPr>
          <w:p w14:paraId="7B4483F8"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5" w:type="dxa"/>
            <w:vAlign w:val="center"/>
            <w:hideMark/>
          </w:tcPr>
          <w:p w14:paraId="0E87CD96"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5" w:type="dxa"/>
            <w:vAlign w:val="center"/>
            <w:hideMark/>
          </w:tcPr>
          <w:p w14:paraId="0AE6BD26"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5" w:type="dxa"/>
            <w:vAlign w:val="center"/>
            <w:hideMark/>
          </w:tcPr>
          <w:p w14:paraId="50F3237C"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5" w:type="dxa"/>
            <w:vAlign w:val="center"/>
            <w:hideMark/>
          </w:tcPr>
          <w:p w14:paraId="1AA52D3B"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5" w:type="dxa"/>
            <w:vAlign w:val="center"/>
            <w:hideMark/>
          </w:tcPr>
          <w:p w14:paraId="4DC4FA76"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5" w:type="dxa"/>
            <w:vAlign w:val="center"/>
            <w:hideMark/>
          </w:tcPr>
          <w:p w14:paraId="18C96C64"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5" w:type="dxa"/>
            <w:vAlign w:val="center"/>
            <w:hideMark/>
          </w:tcPr>
          <w:p w14:paraId="025004E9"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26" w:type="dxa"/>
            <w:vAlign w:val="center"/>
            <w:hideMark/>
          </w:tcPr>
          <w:p w14:paraId="52D9042F" w14:textId="77777777" w:rsidR="00977F28" w:rsidRDefault="00977F28" w:rsidP="00E52363">
            <w:pPr>
              <w:spacing w:after="0"/>
              <w:jc w:val="center"/>
            </w:pPr>
            <w:r w:rsidRPr="009956C7">
              <w:rPr>
                <w:sz w:val="16"/>
                <w:szCs w:val="18"/>
                <w:lang w:val="nb-NO" w:eastAsia="nb-NO"/>
              </w:rPr>
              <w:t>(X)</w:t>
            </w:r>
            <w:r w:rsidRPr="009956C7">
              <w:rPr>
                <w:szCs w:val="18"/>
                <w:vertAlign w:val="superscript"/>
                <w:lang w:val="nb-NO" w:eastAsia="nb-NO"/>
              </w:rPr>
              <w:t>d</w:t>
            </w:r>
          </w:p>
        </w:tc>
        <w:tc>
          <w:tcPr>
            <w:tcW w:w="431" w:type="dxa"/>
            <w:gridSpan w:val="2"/>
            <w:vAlign w:val="center"/>
          </w:tcPr>
          <w:p w14:paraId="6A8258FD" w14:textId="77777777" w:rsidR="00977F28" w:rsidRPr="00307ADD" w:rsidRDefault="00977F28" w:rsidP="00E52363">
            <w:pPr>
              <w:tabs>
                <w:tab w:val="clear" w:pos="357"/>
              </w:tabs>
              <w:spacing w:after="0"/>
              <w:jc w:val="center"/>
              <w:rPr>
                <w:sz w:val="18"/>
                <w:szCs w:val="18"/>
                <w:lang w:val="nb-NO" w:eastAsia="nb-NO"/>
              </w:rPr>
            </w:pPr>
          </w:p>
        </w:tc>
        <w:tc>
          <w:tcPr>
            <w:tcW w:w="587" w:type="dxa"/>
            <w:noWrap/>
            <w:vAlign w:val="center"/>
            <w:hideMark/>
          </w:tcPr>
          <w:p w14:paraId="259CD18E"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0C2000CB" w14:textId="77777777" w:rsidR="00977F28" w:rsidRPr="00307ADD" w:rsidRDefault="00977F28" w:rsidP="00E52363">
            <w:pPr>
              <w:spacing w:after="0"/>
              <w:jc w:val="center"/>
              <w:rPr>
                <w:sz w:val="18"/>
                <w:szCs w:val="18"/>
                <w:lang w:val="nb-NO" w:eastAsia="nb-NO"/>
              </w:rPr>
            </w:pPr>
          </w:p>
        </w:tc>
        <w:tc>
          <w:tcPr>
            <w:tcW w:w="425" w:type="dxa"/>
            <w:vAlign w:val="center"/>
          </w:tcPr>
          <w:p w14:paraId="42CB14CF" w14:textId="77777777" w:rsidR="00977F28" w:rsidRPr="00307ADD" w:rsidRDefault="00977F28" w:rsidP="00E52363">
            <w:pPr>
              <w:spacing w:after="0"/>
              <w:jc w:val="center"/>
              <w:rPr>
                <w:sz w:val="18"/>
                <w:szCs w:val="18"/>
                <w:lang w:val="nb-NO" w:eastAsia="nb-NO"/>
              </w:rPr>
            </w:pPr>
          </w:p>
        </w:tc>
        <w:tc>
          <w:tcPr>
            <w:tcW w:w="567" w:type="dxa"/>
            <w:vAlign w:val="center"/>
          </w:tcPr>
          <w:p w14:paraId="03EA115C" w14:textId="77777777" w:rsidR="00977F28" w:rsidRPr="00307ADD" w:rsidRDefault="00977F28" w:rsidP="00E52363">
            <w:pPr>
              <w:spacing w:after="0"/>
              <w:jc w:val="center"/>
              <w:rPr>
                <w:sz w:val="18"/>
                <w:szCs w:val="18"/>
                <w:lang w:val="nb-NO" w:eastAsia="nb-NO"/>
              </w:rPr>
            </w:pPr>
          </w:p>
        </w:tc>
      </w:tr>
      <w:tr w:rsidR="00977F28" w:rsidRPr="00307ADD" w14:paraId="1C697A91" w14:textId="77777777" w:rsidTr="00E52363">
        <w:trPr>
          <w:trHeight w:val="221"/>
        </w:trPr>
        <w:tc>
          <w:tcPr>
            <w:tcW w:w="2840" w:type="dxa"/>
            <w:vAlign w:val="center"/>
            <w:hideMark/>
          </w:tcPr>
          <w:p w14:paraId="7214D387" w14:textId="77777777" w:rsidR="00977F28" w:rsidRPr="00307ADD" w:rsidRDefault="00977F28" w:rsidP="00E52363">
            <w:pPr>
              <w:tabs>
                <w:tab w:val="clear" w:pos="357"/>
              </w:tabs>
              <w:spacing w:after="0"/>
              <w:jc w:val="left"/>
              <w:rPr>
                <w:sz w:val="18"/>
                <w:szCs w:val="18"/>
                <w:lang w:eastAsia="nb-NO"/>
              </w:rPr>
            </w:pPr>
            <w:r w:rsidRPr="00307ADD">
              <w:rPr>
                <w:sz w:val="18"/>
                <w:szCs w:val="18"/>
                <w:lang w:eastAsia="nb-NO"/>
              </w:rPr>
              <w:t>Losartan Group AN3_1 (100mg)</w:t>
            </w:r>
          </w:p>
        </w:tc>
        <w:tc>
          <w:tcPr>
            <w:tcW w:w="422" w:type="dxa"/>
            <w:vAlign w:val="center"/>
            <w:hideMark/>
          </w:tcPr>
          <w:p w14:paraId="2403CAF2" w14:textId="77777777" w:rsidR="00977F28" w:rsidRPr="00307ADD" w:rsidRDefault="00977F28" w:rsidP="00E52363">
            <w:pPr>
              <w:tabs>
                <w:tab w:val="clear" w:pos="357"/>
              </w:tabs>
              <w:spacing w:after="0"/>
              <w:jc w:val="center"/>
              <w:rPr>
                <w:sz w:val="18"/>
                <w:szCs w:val="18"/>
                <w:lang w:eastAsia="nb-NO"/>
              </w:rPr>
            </w:pPr>
            <w:r w:rsidRPr="00307ADD">
              <w:rPr>
                <w:sz w:val="18"/>
                <w:szCs w:val="18"/>
                <w:lang w:eastAsia="nb-NO"/>
              </w:rPr>
              <w:t> </w:t>
            </w:r>
          </w:p>
        </w:tc>
        <w:tc>
          <w:tcPr>
            <w:tcW w:w="421" w:type="dxa"/>
            <w:vAlign w:val="center"/>
            <w:hideMark/>
          </w:tcPr>
          <w:p w14:paraId="408D64C7" w14:textId="77777777" w:rsidR="00977F28" w:rsidRPr="00307ADD" w:rsidRDefault="00977F28" w:rsidP="00E52363">
            <w:pPr>
              <w:tabs>
                <w:tab w:val="clear" w:pos="357"/>
              </w:tabs>
              <w:spacing w:after="0"/>
              <w:jc w:val="center"/>
              <w:rPr>
                <w:sz w:val="18"/>
                <w:szCs w:val="18"/>
                <w:lang w:eastAsia="nb-NO"/>
              </w:rPr>
            </w:pPr>
            <w:r w:rsidRPr="00307ADD">
              <w:rPr>
                <w:sz w:val="18"/>
                <w:szCs w:val="18"/>
                <w:lang w:eastAsia="nb-NO"/>
              </w:rPr>
              <w:t> </w:t>
            </w:r>
          </w:p>
        </w:tc>
        <w:tc>
          <w:tcPr>
            <w:tcW w:w="421" w:type="dxa"/>
            <w:vAlign w:val="center"/>
            <w:hideMark/>
          </w:tcPr>
          <w:p w14:paraId="0B600F59" w14:textId="77777777" w:rsidR="00977F28" w:rsidRPr="00307ADD" w:rsidRDefault="00977F28" w:rsidP="00E52363">
            <w:pPr>
              <w:tabs>
                <w:tab w:val="clear" w:pos="357"/>
              </w:tabs>
              <w:spacing w:after="0"/>
              <w:jc w:val="center"/>
              <w:rPr>
                <w:sz w:val="18"/>
                <w:szCs w:val="18"/>
                <w:lang w:eastAsia="nb-NO"/>
              </w:rPr>
            </w:pPr>
          </w:p>
        </w:tc>
        <w:tc>
          <w:tcPr>
            <w:tcW w:w="425" w:type="dxa"/>
            <w:vAlign w:val="center"/>
            <w:hideMark/>
          </w:tcPr>
          <w:p w14:paraId="7F396FC4"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vAlign w:val="center"/>
            <w:hideMark/>
          </w:tcPr>
          <w:p w14:paraId="5981B95F"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vAlign w:val="center"/>
            <w:hideMark/>
          </w:tcPr>
          <w:p w14:paraId="60B1656D"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vAlign w:val="center"/>
            <w:hideMark/>
          </w:tcPr>
          <w:p w14:paraId="108CE05D" w14:textId="77777777" w:rsidR="00977F28" w:rsidRPr="00307ADD" w:rsidRDefault="00977F28" w:rsidP="00E52363">
            <w:pPr>
              <w:tabs>
                <w:tab w:val="clear" w:pos="357"/>
              </w:tabs>
              <w:spacing w:after="0"/>
              <w:jc w:val="center"/>
              <w:rPr>
                <w:sz w:val="18"/>
                <w:szCs w:val="18"/>
                <w:lang w:val="nb-NO" w:eastAsia="nb-NO"/>
              </w:rPr>
            </w:pPr>
            <w:r>
              <w:rPr>
                <w:sz w:val="18"/>
                <w:szCs w:val="18"/>
                <w:lang w:val="nb-NO" w:eastAsia="nb-NO"/>
              </w:rPr>
              <w:t>X</w:t>
            </w:r>
          </w:p>
        </w:tc>
        <w:tc>
          <w:tcPr>
            <w:tcW w:w="425" w:type="dxa"/>
            <w:vAlign w:val="center"/>
            <w:hideMark/>
          </w:tcPr>
          <w:p w14:paraId="07881A7E" w14:textId="77777777" w:rsidR="00977F28" w:rsidRPr="00307ADD" w:rsidRDefault="00977F28" w:rsidP="00E52363">
            <w:pPr>
              <w:tabs>
                <w:tab w:val="clear" w:pos="357"/>
              </w:tabs>
              <w:spacing w:after="0"/>
              <w:jc w:val="center"/>
              <w:rPr>
                <w:sz w:val="18"/>
                <w:szCs w:val="18"/>
                <w:lang w:val="nb-NO" w:eastAsia="nb-NO"/>
              </w:rPr>
            </w:pPr>
            <w:r w:rsidRPr="00FC41CA">
              <w:rPr>
                <w:sz w:val="18"/>
                <w:szCs w:val="18"/>
                <w:lang w:val="nb-NO" w:eastAsia="nb-NO"/>
              </w:rPr>
              <w:t>X</w:t>
            </w:r>
          </w:p>
        </w:tc>
        <w:tc>
          <w:tcPr>
            <w:tcW w:w="425" w:type="dxa"/>
            <w:vAlign w:val="center"/>
            <w:hideMark/>
          </w:tcPr>
          <w:p w14:paraId="0B6D0AED" w14:textId="77777777" w:rsidR="00977F28" w:rsidRPr="00307ADD" w:rsidRDefault="00977F28" w:rsidP="00E52363">
            <w:pPr>
              <w:tabs>
                <w:tab w:val="clear" w:pos="357"/>
              </w:tabs>
              <w:spacing w:after="0"/>
              <w:jc w:val="center"/>
              <w:rPr>
                <w:sz w:val="18"/>
                <w:szCs w:val="18"/>
                <w:lang w:val="nb-NO" w:eastAsia="nb-NO"/>
              </w:rPr>
            </w:pPr>
            <w:r w:rsidRPr="00FC41CA">
              <w:rPr>
                <w:sz w:val="18"/>
                <w:szCs w:val="18"/>
                <w:lang w:val="nb-NO" w:eastAsia="nb-NO"/>
              </w:rPr>
              <w:t>X</w:t>
            </w:r>
          </w:p>
        </w:tc>
        <w:tc>
          <w:tcPr>
            <w:tcW w:w="425" w:type="dxa"/>
            <w:vAlign w:val="center"/>
            <w:hideMark/>
          </w:tcPr>
          <w:p w14:paraId="7148CD95" w14:textId="77777777" w:rsidR="00977F28" w:rsidRPr="00307ADD" w:rsidRDefault="00977F28" w:rsidP="00E52363">
            <w:pPr>
              <w:tabs>
                <w:tab w:val="clear" w:pos="357"/>
              </w:tabs>
              <w:spacing w:after="0"/>
              <w:jc w:val="center"/>
              <w:rPr>
                <w:sz w:val="18"/>
                <w:szCs w:val="18"/>
                <w:lang w:val="nb-NO" w:eastAsia="nb-NO"/>
              </w:rPr>
            </w:pPr>
            <w:r w:rsidRPr="00FC41CA">
              <w:rPr>
                <w:sz w:val="18"/>
                <w:szCs w:val="18"/>
                <w:lang w:val="nb-NO" w:eastAsia="nb-NO"/>
              </w:rPr>
              <w:t>X</w:t>
            </w:r>
          </w:p>
        </w:tc>
        <w:tc>
          <w:tcPr>
            <w:tcW w:w="425" w:type="dxa"/>
            <w:vAlign w:val="center"/>
            <w:hideMark/>
          </w:tcPr>
          <w:p w14:paraId="1103C2C5" w14:textId="77777777" w:rsidR="00977F28" w:rsidRPr="00307ADD" w:rsidRDefault="00977F28" w:rsidP="00E52363">
            <w:pPr>
              <w:tabs>
                <w:tab w:val="clear" w:pos="357"/>
              </w:tabs>
              <w:spacing w:after="0"/>
              <w:jc w:val="center"/>
              <w:rPr>
                <w:sz w:val="18"/>
                <w:szCs w:val="18"/>
                <w:lang w:val="nb-NO" w:eastAsia="nb-NO"/>
              </w:rPr>
            </w:pPr>
            <w:r w:rsidRPr="00FC41CA">
              <w:rPr>
                <w:sz w:val="18"/>
                <w:szCs w:val="18"/>
                <w:lang w:val="nb-NO" w:eastAsia="nb-NO"/>
              </w:rPr>
              <w:t>X</w:t>
            </w:r>
          </w:p>
        </w:tc>
        <w:tc>
          <w:tcPr>
            <w:tcW w:w="425" w:type="dxa"/>
            <w:vAlign w:val="center"/>
            <w:hideMark/>
          </w:tcPr>
          <w:p w14:paraId="5853B9EF" w14:textId="77777777" w:rsidR="00977F28" w:rsidRPr="00307ADD" w:rsidRDefault="00977F28" w:rsidP="00E52363">
            <w:pPr>
              <w:tabs>
                <w:tab w:val="clear" w:pos="357"/>
              </w:tabs>
              <w:spacing w:after="0"/>
              <w:jc w:val="center"/>
              <w:rPr>
                <w:sz w:val="18"/>
                <w:szCs w:val="18"/>
                <w:lang w:val="nb-NO" w:eastAsia="nb-NO"/>
              </w:rPr>
            </w:pPr>
            <w:r w:rsidRPr="00FC41CA">
              <w:rPr>
                <w:sz w:val="18"/>
                <w:szCs w:val="18"/>
                <w:lang w:val="nb-NO" w:eastAsia="nb-NO"/>
              </w:rPr>
              <w:t>X</w:t>
            </w:r>
          </w:p>
        </w:tc>
        <w:tc>
          <w:tcPr>
            <w:tcW w:w="425" w:type="dxa"/>
            <w:vAlign w:val="center"/>
            <w:hideMark/>
          </w:tcPr>
          <w:p w14:paraId="1F10F2C6" w14:textId="77777777" w:rsidR="00977F28" w:rsidRPr="00307ADD" w:rsidRDefault="00977F28" w:rsidP="00E52363">
            <w:pPr>
              <w:tabs>
                <w:tab w:val="clear" w:pos="357"/>
              </w:tabs>
              <w:spacing w:after="0"/>
              <w:jc w:val="center"/>
              <w:rPr>
                <w:sz w:val="18"/>
                <w:szCs w:val="18"/>
                <w:lang w:val="nb-NO" w:eastAsia="nb-NO"/>
              </w:rPr>
            </w:pPr>
            <w:r w:rsidRPr="00FC41CA">
              <w:rPr>
                <w:sz w:val="18"/>
                <w:szCs w:val="18"/>
                <w:lang w:val="nb-NO" w:eastAsia="nb-NO"/>
              </w:rPr>
              <w:t>X</w:t>
            </w:r>
          </w:p>
        </w:tc>
        <w:tc>
          <w:tcPr>
            <w:tcW w:w="425" w:type="dxa"/>
            <w:vAlign w:val="center"/>
            <w:hideMark/>
          </w:tcPr>
          <w:p w14:paraId="683E4D73" w14:textId="77777777" w:rsidR="00977F28" w:rsidRPr="00307ADD" w:rsidRDefault="00977F28" w:rsidP="00E52363">
            <w:pPr>
              <w:tabs>
                <w:tab w:val="clear" w:pos="357"/>
              </w:tabs>
              <w:spacing w:after="0"/>
              <w:jc w:val="center"/>
              <w:rPr>
                <w:sz w:val="18"/>
                <w:szCs w:val="18"/>
                <w:lang w:val="nb-NO" w:eastAsia="nb-NO"/>
              </w:rPr>
            </w:pPr>
            <w:r w:rsidRPr="00FC41CA">
              <w:rPr>
                <w:sz w:val="18"/>
                <w:szCs w:val="18"/>
                <w:lang w:val="nb-NO" w:eastAsia="nb-NO"/>
              </w:rPr>
              <w:t>X</w:t>
            </w:r>
          </w:p>
        </w:tc>
        <w:tc>
          <w:tcPr>
            <w:tcW w:w="425" w:type="dxa"/>
            <w:vAlign w:val="center"/>
            <w:hideMark/>
          </w:tcPr>
          <w:p w14:paraId="392E2578" w14:textId="77777777" w:rsidR="00977F28" w:rsidRPr="00307ADD" w:rsidRDefault="00977F28" w:rsidP="00E52363">
            <w:pPr>
              <w:tabs>
                <w:tab w:val="clear" w:pos="357"/>
              </w:tabs>
              <w:spacing w:after="0"/>
              <w:jc w:val="center"/>
              <w:rPr>
                <w:sz w:val="18"/>
                <w:szCs w:val="18"/>
                <w:lang w:val="nb-NO" w:eastAsia="nb-NO"/>
              </w:rPr>
            </w:pPr>
            <w:r w:rsidRPr="00FC41CA">
              <w:rPr>
                <w:sz w:val="18"/>
                <w:szCs w:val="18"/>
                <w:lang w:val="nb-NO" w:eastAsia="nb-NO"/>
              </w:rPr>
              <w:t>X</w:t>
            </w:r>
          </w:p>
        </w:tc>
        <w:tc>
          <w:tcPr>
            <w:tcW w:w="425" w:type="dxa"/>
            <w:vAlign w:val="center"/>
            <w:hideMark/>
          </w:tcPr>
          <w:p w14:paraId="3A604DA0" w14:textId="77777777" w:rsidR="00977F28" w:rsidRPr="00307ADD" w:rsidRDefault="00977F28" w:rsidP="00E52363">
            <w:pPr>
              <w:tabs>
                <w:tab w:val="clear" w:pos="357"/>
              </w:tabs>
              <w:spacing w:after="0"/>
              <w:jc w:val="center"/>
              <w:rPr>
                <w:sz w:val="18"/>
                <w:szCs w:val="18"/>
                <w:lang w:val="nb-NO" w:eastAsia="nb-NO"/>
              </w:rPr>
            </w:pPr>
            <w:r w:rsidRPr="00FC41CA">
              <w:rPr>
                <w:sz w:val="18"/>
                <w:szCs w:val="18"/>
                <w:lang w:val="nb-NO" w:eastAsia="nb-NO"/>
              </w:rPr>
              <w:t>X</w:t>
            </w:r>
          </w:p>
        </w:tc>
        <w:tc>
          <w:tcPr>
            <w:tcW w:w="425" w:type="dxa"/>
            <w:vAlign w:val="center"/>
            <w:hideMark/>
          </w:tcPr>
          <w:p w14:paraId="1B8ED595" w14:textId="77777777" w:rsidR="00977F28" w:rsidRPr="00307ADD" w:rsidRDefault="00977F28" w:rsidP="00E52363">
            <w:pPr>
              <w:tabs>
                <w:tab w:val="clear" w:pos="357"/>
              </w:tabs>
              <w:spacing w:after="0"/>
              <w:jc w:val="center"/>
              <w:rPr>
                <w:sz w:val="18"/>
                <w:szCs w:val="18"/>
                <w:lang w:val="nb-NO" w:eastAsia="nb-NO"/>
              </w:rPr>
            </w:pPr>
            <w:r w:rsidRPr="00FC41CA">
              <w:rPr>
                <w:sz w:val="18"/>
                <w:szCs w:val="18"/>
                <w:lang w:val="nb-NO" w:eastAsia="nb-NO"/>
              </w:rPr>
              <w:t>X</w:t>
            </w:r>
          </w:p>
        </w:tc>
        <w:tc>
          <w:tcPr>
            <w:tcW w:w="425" w:type="dxa"/>
            <w:vAlign w:val="center"/>
            <w:hideMark/>
          </w:tcPr>
          <w:p w14:paraId="51A48287" w14:textId="77777777" w:rsidR="00977F28" w:rsidRPr="00307ADD" w:rsidRDefault="00977F28" w:rsidP="00E52363">
            <w:pPr>
              <w:tabs>
                <w:tab w:val="clear" w:pos="357"/>
              </w:tabs>
              <w:spacing w:after="0"/>
              <w:jc w:val="center"/>
              <w:rPr>
                <w:sz w:val="18"/>
                <w:szCs w:val="18"/>
                <w:lang w:val="nb-NO" w:eastAsia="nb-NO"/>
              </w:rPr>
            </w:pPr>
            <w:r w:rsidRPr="00FC41CA">
              <w:rPr>
                <w:sz w:val="18"/>
                <w:szCs w:val="18"/>
                <w:lang w:val="nb-NO" w:eastAsia="nb-NO"/>
              </w:rPr>
              <w:t>X</w:t>
            </w:r>
          </w:p>
        </w:tc>
        <w:tc>
          <w:tcPr>
            <w:tcW w:w="425" w:type="dxa"/>
            <w:vAlign w:val="center"/>
            <w:hideMark/>
          </w:tcPr>
          <w:p w14:paraId="2F30673C" w14:textId="77777777" w:rsidR="00977F28" w:rsidRPr="00307ADD" w:rsidRDefault="00977F28" w:rsidP="00E52363">
            <w:pPr>
              <w:tabs>
                <w:tab w:val="clear" w:pos="357"/>
              </w:tabs>
              <w:spacing w:after="0"/>
              <w:jc w:val="center"/>
              <w:rPr>
                <w:sz w:val="18"/>
                <w:szCs w:val="18"/>
                <w:lang w:val="nb-NO" w:eastAsia="nb-NO"/>
              </w:rPr>
            </w:pPr>
            <w:r w:rsidRPr="00FC41CA">
              <w:rPr>
                <w:sz w:val="18"/>
                <w:szCs w:val="18"/>
                <w:lang w:val="nb-NO" w:eastAsia="nb-NO"/>
              </w:rPr>
              <w:t>X</w:t>
            </w:r>
          </w:p>
        </w:tc>
        <w:tc>
          <w:tcPr>
            <w:tcW w:w="426" w:type="dxa"/>
            <w:vAlign w:val="center"/>
            <w:hideMark/>
          </w:tcPr>
          <w:p w14:paraId="6EF53BBD" w14:textId="77777777" w:rsidR="00977F28" w:rsidRPr="00307ADD" w:rsidRDefault="00977F28" w:rsidP="00E52363">
            <w:pPr>
              <w:tabs>
                <w:tab w:val="clear" w:pos="357"/>
              </w:tabs>
              <w:spacing w:after="0"/>
              <w:jc w:val="center"/>
              <w:rPr>
                <w:sz w:val="18"/>
                <w:szCs w:val="18"/>
                <w:lang w:val="nb-NO" w:eastAsia="nb-NO"/>
              </w:rPr>
            </w:pPr>
            <w:r w:rsidRPr="00FC41CA">
              <w:rPr>
                <w:sz w:val="18"/>
                <w:szCs w:val="18"/>
                <w:lang w:val="nb-NO" w:eastAsia="nb-NO"/>
              </w:rPr>
              <w:t>X</w:t>
            </w:r>
          </w:p>
        </w:tc>
        <w:tc>
          <w:tcPr>
            <w:tcW w:w="431" w:type="dxa"/>
            <w:gridSpan w:val="2"/>
            <w:vAlign w:val="center"/>
          </w:tcPr>
          <w:p w14:paraId="5101C4C9" w14:textId="77777777" w:rsidR="00977F28" w:rsidRPr="00307ADD" w:rsidRDefault="00977F28" w:rsidP="00E52363">
            <w:pPr>
              <w:tabs>
                <w:tab w:val="clear" w:pos="357"/>
              </w:tabs>
              <w:spacing w:after="0"/>
              <w:jc w:val="center"/>
              <w:rPr>
                <w:sz w:val="18"/>
                <w:szCs w:val="18"/>
                <w:lang w:val="nb-NO" w:eastAsia="nb-NO"/>
              </w:rPr>
            </w:pPr>
          </w:p>
        </w:tc>
        <w:tc>
          <w:tcPr>
            <w:tcW w:w="587" w:type="dxa"/>
            <w:vAlign w:val="center"/>
            <w:hideMark/>
          </w:tcPr>
          <w:p w14:paraId="4BE72810"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7DF8CDDE" w14:textId="77777777" w:rsidR="00977F28" w:rsidRPr="00307ADD" w:rsidRDefault="00977F28" w:rsidP="00E52363">
            <w:pPr>
              <w:spacing w:after="0"/>
              <w:jc w:val="center"/>
              <w:rPr>
                <w:sz w:val="18"/>
                <w:szCs w:val="18"/>
                <w:lang w:val="nb-NO" w:eastAsia="nb-NO"/>
              </w:rPr>
            </w:pPr>
          </w:p>
        </w:tc>
        <w:tc>
          <w:tcPr>
            <w:tcW w:w="425" w:type="dxa"/>
            <w:vAlign w:val="center"/>
          </w:tcPr>
          <w:p w14:paraId="4CFEB89B" w14:textId="77777777" w:rsidR="00977F28" w:rsidRPr="00307ADD" w:rsidRDefault="00977F28" w:rsidP="00E52363">
            <w:pPr>
              <w:spacing w:after="0"/>
              <w:jc w:val="center"/>
              <w:rPr>
                <w:sz w:val="18"/>
                <w:szCs w:val="18"/>
                <w:lang w:val="nb-NO" w:eastAsia="nb-NO"/>
              </w:rPr>
            </w:pPr>
          </w:p>
        </w:tc>
        <w:tc>
          <w:tcPr>
            <w:tcW w:w="567" w:type="dxa"/>
            <w:vAlign w:val="center"/>
          </w:tcPr>
          <w:p w14:paraId="62FCEEFE" w14:textId="77777777" w:rsidR="00977F28" w:rsidRPr="00307ADD" w:rsidRDefault="00977F28" w:rsidP="00E52363">
            <w:pPr>
              <w:spacing w:after="0"/>
              <w:jc w:val="center"/>
              <w:rPr>
                <w:sz w:val="18"/>
                <w:szCs w:val="18"/>
                <w:lang w:val="nb-NO" w:eastAsia="nb-NO"/>
              </w:rPr>
            </w:pPr>
          </w:p>
        </w:tc>
      </w:tr>
      <w:tr w:rsidR="00977F28" w:rsidRPr="00307ADD" w14:paraId="43AE5F7C" w14:textId="77777777" w:rsidTr="00E52363">
        <w:trPr>
          <w:trHeight w:val="221"/>
        </w:trPr>
        <w:tc>
          <w:tcPr>
            <w:tcW w:w="2840" w:type="dxa"/>
            <w:vAlign w:val="center"/>
            <w:hideMark/>
          </w:tcPr>
          <w:p w14:paraId="158FBC8F" w14:textId="77777777" w:rsidR="00977F28" w:rsidRPr="00307ADD" w:rsidRDefault="00977F28" w:rsidP="00E52363">
            <w:pPr>
              <w:tabs>
                <w:tab w:val="clear" w:pos="357"/>
              </w:tabs>
              <w:spacing w:after="0"/>
              <w:jc w:val="left"/>
              <w:rPr>
                <w:sz w:val="18"/>
                <w:szCs w:val="18"/>
                <w:lang w:eastAsia="nb-NO"/>
              </w:rPr>
            </w:pPr>
            <w:r w:rsidRPr="00307ADD">
              <w:rPr>
                <w:sz w:val="18"/>
                <w:szCs w:val="18"/>
                <w:lang w:eastAsia="nb-NO"/>
              </w:rPr>
              <w:t>Losartan Group AN3_2 (100mg)</w:t>
            </w:r>
          </w:p>
        </w:tc>
        <w:tc>
          <w:tcPr>
            <w:tcW w:w="422" w:type="dxa"/>
            <w:vAlign w:val="center"/>
            <w:hideMark/>
          </w:tcPr>
          <w:p w14:paraId="4641700C" w14:textId="77777777" w:rsidR="00977F28" w:rsidRPr="00307ADD" w:rsidRDefault="00977F28" w:rsidP="00E52363">
            <w:pPr>
              <w:tabs>
                <w:tab w:val="clear" w:pos="357"/>
              </w:tabs>
              <w:spacing w:after="0"/>
              <w:jc w:val="center"/>
              <w:rPr>
                <w:sz w:val="18"/>
                <w:szCs w:val="18"/>
                <w:lang w:eastAsia="nb-NO"/>
              </w:rPr>
            </w:pPr>
            <w:r w:rsidRPr="00307ADD">
              <w:rPr>
                <w:sz w:val="18"/>
                <w:szCs w:val="18"/>
                <w:lang w:eastAsia="nb-NO"/>
              </w:rPr>
              <w:t> </w:t>
            </w:r>
          </w:p>
        </w:tc>
        <w:tc>
          <w:tcPr>
            <w:tcW w:w="421" w:type="dxa"/>
            <w:vAlign w:val="center"/>
            <w:hideMark/>
          </w:tcPr>
          <w:p w14:paraId="57745BBE" w14:textId="77777777" w:rsidR="00977F28" w:rsidRPr="00307ADD" w:rsidRDefault="00977F28" w:rsidP="00E52363">
            <w:pPr>
              <w:tabs>
                <w:tab w:val="clear" w:pos="357"/>
              </w:tabs>
              <w:spacing w:after="0"/>
              <w:jc w:val="center"/>
              <w:rPr>
                <w:sz w:val="18"/>
                <w:szCs w:val="18"/>
                <w:lang w:eastAsia="nb-NO"/>
              </w:rPr>
            </w:pPr>
            <w:r w:rsidRPr="00307ADD">
              <w:rPr>
                <w:sz w:val="18"/>
                <w:szCs w:val="18"/>
                <w:lang w:eastAsia="nb-NO"/>
              </w:rPr>
              <w:t> </w:t>
            </w:r>
          </w:p>
        </w:tc>
        <w:tc>
          <w:tcPr>
            <w:tcW w:w="421" w:type="dxa"/>
            <w:vAlign w:val="center"/>
            <w:hideMark/>
          </w:tcPr>
          <w:p w14:paraId="25F06AA2" w14:textId="77777777" w:rsidR="00977F28" w:rsidRPr="00307ADD" w:rsidRDefault="00977F28" w:rsidP="00E52363">
            <w:pPr>
              <w:tabs>
                <w:tab w:val="clear" w:pos="357"/>
              </w:tabs>
              <w:spacing w:after="0"/>
              <w:jc w:val="center"/>
              <w:rPr>
                <w:sz w:val="18"/>
                <w:szCs w:val="18"/>
                <w:lang w:eastAsia="nb-NO"/>
              </w:rPr>
            </w:pPr>
          </w:p>
        </w:tc>
        <w:tc>
          <w:tcPr>
            <w:tcW w:w="425" w:type="dxa"/>
            <w:vAlign w:val="center"/>
            <w:hideMark/>
          </w:tcPr>
          <w:p w14:paraId="13377DD4" w14:textId="77777777" w:rsidR="00977F28" w:rsidRPr="00307ADD" w:rsidRDefault="00977F28" w:rsidP="00E52363">
            <w:pPr>
              <w:tabs>
                <w:tab w:val="clear" w:pos="357"/>
              </w:tabs>
              <w:spacing w:after="0"/>
              <w:jc w:val="center"/>
              <w:rPr>
                <w:sz w:val="18"/>
                <w:szCs w:val="18"/>
                <w:lang w:eastAsia="nb-NO"/>
              </w:rPr>
            </w:pPr>
          </w:p>
        </w:tc>
        <w:tc>
          <w:tcPr>
            <w:tcW w:w="425" w:type="dxa"/>
            <w:vAlign w:val="center"/>
            <w:hideMark/>
          </w:tcPr>
          <w:p w14:paraId="52E2F19A" w14:textId="77777777" w:rsidR="00977F28" w:rsidRPr="00307ADD" w:rsidRDefault="00977F28" w:rsidP="00E52363">
            <w:pPr>
              <w:tabs>
                <w:tab w:val="clear" w:pos="357"/>
              </w:tabs>
              <w:spacing w:after="0"/>
              <w:jc w:val="center"/>
              <w:rPr>
                <w:sz w:val="18"/>
                <w:szCs w:val="18"/>
                <w:lang w:eastAsia="nb-NO"/>
              </w:rPr>
            </w:pPr>
            <w:r w:rsidRPr="00307ADD">
              <w:rPr>
                <w:sz w:val="18"/>
                <w:szCs w:val="18"/>
                <w:lang w:eastAsia="nb-NO"/>
              </w:rPr>
              <w:t>X</w:t>
            </w:r>
          </w:p>
        </w:tc>
        <w:tc>
          <w:tcPr>
            <w:tcW w:w="425" w:type="dxa"/>
            <w:vAlign w:val="center"/>
            <w:hideMark/>
          </w:tcPr>
          <w:p w14:paraId="675B74A3" w14:textId="77777777" w:rsidR="00977F28" w:rsidRPr="00307ADD" w:rsidRDefault="00977F28" w:rsidP="00E52363">
            <w:pPr>
              <w:tabs>
                <w:tab w:val="clear" w:pos="357"/>
              </w:tabs>
              <w:spacing w:after="0"/>
              <w:jc w:val="center"/>
              <w:rPr>
                <w:sz w:val="18"/>
                <w:szCs w:val="18"/>
                <w:lang w:eastAsia="nb-NO"/>
              </w:rPr>
            </w:pPr>
            <w:r w:rsidRPr="00307ADD">
              <w:rPr>
                <w:sz w:val="18"/>
                <w:szCs w:val="18"/>
                <w:lang w:eastAsia="nb-NO"/>
              </w:rPr>
              <w:t>X</w:t>
            </w:r>
          </w:p>
        </w:tc>
        <w:tc>
          <w:tcPr>
            <w:tcW w:w="425" w:type="dxa"/>
            <w:vAlign w:val="center"/>
            <w:hideMark/>
          </w:tcPr>
          <w:p w14:paraId="3A968D4C" w14:textId="77777777" w:rsidR="00977F28" w:rsidRPr="00307ADD" w:rsidRDefault="00977F28" w:rsidP="00E52363">
            <w:pPr>
              <w:tabs>
                <w:tab w:val="clear" w:pos="357"/>
              </w:tabs>
              <w:spacing w:after="0"/>
              <w:jc w:val="center"/>
              <w:rPr>
                <w:sz w:val="18"/>
                <w:szCs w:val="18"/>
                <w:lang w:eastAsia="nb-NO"/>
              </w:rPr>
            </w:pPr>
            <w:r>
              <w:rPr>
                <w:sz w:val="18"/>
                <w:szCs w:val="18"/>
                <w:lang w:eastAsia="nb-NO"/>
              </w:rPr>
              <w:t>X</w:t>
            </w:r>
          </w:p>
        </w:tc>
        <w:tc>
          <w:tcPr>
            <w:tcW w:w="425" w:type="dxa"/>
            <w:vAlign w:val="center"/>
            <w:hideMark/>
          </w:tcPr>
          <w:p w14:paraId="3CB76EA8" w14:textId="77777777" w:rsidR="00977F28" w:rsidRPr="00307ADD" w:rsidRDefault="00977F28" w:rsidP="00E52363">
            <w:pPr>
              <w:tabs>
                <w:tab w:val="clear" w:pos="357"/>
              </w:tabs>
              <w:spacing w:after="0"/>
              <w:jc w:val="center"/>
              <w:rPr>
                <w:sz w:val="18"/>
                <w:szCs w:val="18"/>
                <w:lang w:eastAsia="nb-NO"/>
              </w:rPr>
            </w:pPr>
            <w:r w:rsidRPr="00FC41CA">
              <w:rPr>
                <w:sz w:val="18"/>
                <w:szCs w:val="18"/>
                <w:lang w:val="nb-NO" w:eastAsia="nb-NO"/>
              </w:rPr>
              <w:t>X</w:t>
            </w:r>
          </w:p>
        </w:tc>
        <w:tc>
          <w:tcPr>
            <w:tcW w:w="425" w:type="dxa"/>
            <w:vAlign w:val="center"/>
            <w:hideMark/>
          </w:tcPr>
          <w:p w14:paraId="641CF8E6" w14:textId="77777777" w:rsidR="00977F28" w:rsidRPr="00307ADD" w:rsidRDefault="00977F28" w:rsidP="00E52363">
            <w:pPr>
              <w:tabs>
                <w:tab w:val="clear" w:pos="357"/>
              </w:tabs>
              <w:spacing w:after="0"/>
              <w:jc w:val="center"/>
              <w:rPr>
                <w:sz w:val="18"/>
                <w:szCs w:val="18"/>
                <w:lang w:eastAsia="nb-NO"/>
              </w:rPr>
            </w:pPr>
            <w:r w:rsidRPr="00FC41CA">
              <w:rPr>
                <w:sz w:val="18"/>
                <w:szCs w:val="18"/>
                <w:lang w:val="nb-NO" w:eastAsia="nb-NO"/>
              </w:rPr>
              <w:t>X</w:t>
            </w:r>
          </w:p>
        </w:tc>
        <w:tc>
          <w:tcPr>
            <w:tcW w:w="425" w:type="dxa"/>
            <w:vAlign w:val="center"/>
            <w:hideMark/>
          </w:tcPr>
          <w:p w14:paraId="46856F8A" w14:textId="77777777" w:rsidR="00977F28" w:rsidRPr="00307ADD" w:rsidRDefault="00977F28" w:rsidP="00E52363">
            <w:pPr>
              <w:tabs>
                <w:tab w:val="clear" w:pos="357"/>
              </w:tabs>
              <w:spacing w:after="0"/>
              <w:jc w:val="center"/>
              <w:rPr>
                <w:sz w:val="18"/>
                <w:szCs w:val="18"/>
                <w:lang w:eastAsia="nb-NO"/>
              </w:rPr>
            </w:pPr>
            <w:r w:rsidRPr="00FC41CA">
              <w:rPr>
                <w:sz w:val="18"/>
                <w:szCs w:val="18"/>
                <w:lang w:val="nb-NO" w:eastAsia="nb-NO"/>
              </w:rPr>
              <w:t>X</w:t>
            </w:r>
          </w:p>
        </w:tc>
        <w:tc>
          <w:tcPr>
            <w:tcW w:w="425" w:type="dxa"/>
            <w:vAlign w:val="center"/>
            <w:hideMark/>
          </w:tcPr>
          <w:p w14:paraId="0814CEC3" w14:textId="77777777" w:rsidR="00977F28" w:rsidRPr="00307ADD" w:rsidRDefault="00977F28" w:rsidP="00E52363">
            <w:pPr>
              <w:tabs>
                <w:tab w:val="clear" w:pos="357"/>
              </w:tabs>
              <w:spacing w:after="0"/>
              <w:jc w:val="center"/>
              <w:rPr>
                <w:sz w:val="18"/>
                <w:szCs w:val="18"/>
                <w:lang w:eastAsia="nb-NO"/>
              </w:rPr>
            </w:pPr>
            <w:r w:rsidRPr="00FC41CA">
              <w:rPr>
                <w:sz w:val="18"/>
                <w:szCs w:val="18"/>
                <w:lang w:val="nb-NO" w:eastAsia="nb-NO"/>
              </w:rPr>
              <w:t>X</w:t>
            </w:r>
          </w:p>
        </w:tc>
        <w:tc>
          <w:tcPr>
            <w:tcW w:w="425" w:type="dxa"/>
            <w:vAlign w:val="center"/>
            <w:hideMark/>
          </w:tcPr>
          <w:p w14:paraId="214CC936" w14:textId="77777777" w:rsidR="00977F28" w:rsidRPr="00307ADD" w:rsidRDefault="00977F28" w:rsidP="00E52363">
            <w:pPr>
              <w:tabs>
                <w:tab w:val="clear" w:pos="357"/>
              </w:tabs>
              <w:spacing w:after="0"/>
              <w:jc w:val="center"/>
              <w:rPr>
                <w:sz w:val="18"/>
                <w:szCs w:val="18"/>
                <w:lang w:eastAsia="nb-NO"/>
              </w:rPr>
            </w:pPr>
            <w:r w:rsidRPr="00FC41CA">
              <w:rPr>
                <w:sz w:val="18"/>
                <w:szCs w:val="18"/>
                <w:lang w:val="nb-NO" w:eastAsia="nb-NO"/>
              </w:rPr>
              <w:t>X</w:t>
            </w:r>
          </w:p>
        </w:tc>
        <w:tc>
          <w:tcPr>
            <w:tcW w:w="425" w:type="dxa"/>
            <w:vAlign w:val="center"/>
            <w:hideMark/>
          </w:tcPr>
          <w:p w14:paraId="19CFE334" w14:textId="77777777" w:rsidR="00977F28" w:rsidRPr="00307ADD" w:rsidRDefault="00977F28" w:rsidP="00E52363">
            <w:pPr>
              <w:tabs>
                <w:tab w:val="clear" w:pos="357"/>
              </w:tabs>
              <w:spacing w:after="0"/>
              <w:jc w:val="center"/>
              <w:rPr>
                <w:sz w:val="18"/>
                <w:szCs w:val="18"/>
                <w:lang w:eastAsia="nb-NO"/>
              </w:rPr>
            </w:pPr>
            <w:r w:rsidRPr="00FC41CA">
              <w:rPr>
                <w:sz w:val="18"/>
                <w:szCs w:val="18"/>
                <w:lang w:val="nb-NO" w:eastAsia="nb-NO"/>
              </w:rPr>
              <w:t>X</w:t>
            </w:r>
          </w:p>
        </w:tc>
        <w:tc>
          <w:tcPr>
            <w:tcW w:w="425" w:type="dxa"/>
            <w:vAlign w:val="center"/>
            <w:hideMark/>
          </w:tcPr>
          <w:p w14:paraId="574BF969" w14:textId="77777777" w:rsidR="00977F28" w:rsidRPr="00307ADD" w:rsidRDefault="00977F28" w:rsidP="00E52363">
            <w:pPr>
              <w:tabs>
                <w:tab w:val="clear" w:pos="357"/>
              </w:tabs>
              <w:spacing w:after="0"/>
              <w:jc w:val="center"/>
              <w:rPr>
                <w:sz w:val="18"/>
                <w:szCs w:val="18"/>
                <w:lang w:eastAsia="nb-NO"/>
              </w:rPr>
            </w:pPr>
            <w:r w:rsidRPr="00FC41CA">
              <w:rPr>
                <w:sz w:val="18"/>
                <w:szCs w:val="18"/>
                <w:lang w:val="nb-NO" w:eastAsia="nb-NO"/>
              </w:rPr>
              <w:t>X</w:t>
            </w:r>
          </w:p>
        </w:tc>
        <w:tc>
          <w:tcPr>
            <w:tcW w:w="425" w:type="dxa"/>
            <w:vAlign w:val="center"/>
            <w:hideMark/>
          </w:tcPr>
          <w:p w14:paraId="18AC21D7" w14:textId="77777777" w:rsidR="00977F28" w:rsidRPr="00307ADD" w:rsidRDefault="00977F28" w:rsidP="00E52363">
            <w:pPr>
              <w:tabs>
                <w:tab w:val="clear" w:pos="357"/>
              </w:tabs>
              <w:spacing w:after="0"/>
              <w:jc w:val="center"/>
              <w:rPr>
                <w:sz w:val="18"/>
                <w:szCs w:val="18"/>
                <w:lang w:eastAsia="nb-NO"/>
              </w:rPr>
            </w:pPr>
            <w:r w:rsidRPr="00FC41CA">
              <w:rPr>
                <w:sz w:val="18"/>
                <w:szCs w:val="18"/>
                <w:lang w:val="nb-NO" w:eastAsia="nb-NO"/>
              </w:rPr>
              <w:t>X</w:t>
            </w:r>
          </w:p>
        </w:tc>
        <w:tc>
          <w:tcPr>
            <w:tcW w:w="425" w:type="dxa"/>
            <w:vAlign w:val="center"/>
            <w:hideMark/>
          </w:tcPr>
          <w:p w14:paraId="1E9AEFC7" w14:textId="77777777" w:rsidR="00977F28" w:rsidRPr="00307ADD" w:rsidRDefault="00977F28" w:rsidP="00E52363">
            <w:pPr>
              <w:tabs>
                <w:tab w:val="clear" w:pos="357"/>
              </w:tabs>
              <w:spacing w:after="0"/>
              <w:jc w:val="center"/>
              <w:rPr>
                <w:sz w:val="18"/>
                <w:szCs w:val="18"/>
                <w:lang w:eastAsia="nb-NO"/>
              </w:rPr>
            </w:pPr>
            <w:r w:rsidRPr="00FC41CA">
              <w:rPr>
                <w:sz w:val="18"/>
                <w:szCs w:val="18"/>
                <w:lang w:val="nb-NO" w:eastAsia="nb-NO"/>
              </w:rPr>
              <w:t>X</w:t>
            </w:r>
          </w:p>
        </w:tc>
        <w:tc>
          <w:tcPr>
            <w:tcW w:w="425" w:type="dxa"/>
            <w:vAlign w:val="center"/>
            <w:hideMark/>
          </w:tcPr>
          <w:p w14:paraId="38ED6163" w14:textId="77777777" w:rsidR="00977F28" w:rsidRPr="00307ADD" w:rsidRDefault="00977F28" w:rsidP="00E52363">
            <w:pPr>
              <w:tabs>
                <w:tab w:val="clear" w:pos="357"/>
              </w:tabs>
              <w:spacing w:after="0"/>
              <w:jc w:val="center"/>
              <w:rPr>
                <w:sz w:val="18"/>
                <w:szCs w:val="18"/>
                <w:lang w:eastAsia="nb-NO"/>
              </w:rPr>
            </w:pPr>
            <w:r w:rsidRPr="00FC41CA">
              <w:rPr>
                <w:sz w:val="18"/>
                <w:szCs w:val="18"/>
                <w:lang w:val="nb-NO" w:eastAsia="nb-NO"/>
              </w:rPr>
              <w:t>X</w:t>
            </w:r>
          </w:p>
        </w:tc>
        <w:tc>
          <w:tcPr>
            <w:tcW w:w="425" w:type="dxa"/>
            <w:vAlign w:val="center"/>
            <w:hideMark/>
          </w:tcPr>
          <w:p w14:paraId="05BDE05F" w14:textId="77777777" w:rsidR="00977F28" w:rsidRPr="00307ADD" w:rsidRDefault="00977F28" w:rsidP="00E52363">
            <w:pPr>
              <w:tabs>
                <w:tab w:val="clear" w:pos="357"/>
              </w:tabs>
              <w:spacing w:after="0"/>
              <w:jc w:val="center"/>
              <w:rPr>
                <w:sz w:val="18"/>
                <w:szCs w:val="18"/>
                <w:lang w:eastAsia="nb-NO"/>
              </w:rPr>
            </w:pPr>
            <w:r w:rsidRPr="00FC41CA">
              <w:rPr>
                <w:sz w:val="18"/>
                <w:szCs w:val="18"/>
                <w:lang w:val="nb-NO" w:eastAsia="nb-NO"/>
              </w:rPr>
              <w:t>X</w:t>
            </w:r>
          </w:p>
        </w:tc>
        <w:tc>
          <w:tcPr>
            <w:tcW w:w="425" w:type="dxa"/>
            <w:vAlign w:val="center"/>
            <w:hideMark/>
          </w:tcPr>
          <w:p w14:paraId="605541F9" w14:textId="77777777" w:rsidR="00977F28" w:rsidRPr="00307ADD" w:rsidRDefault="00977F28" w:rsidP="00E52363">
            <w:pPr>
              <w:tabs>
                <w:tab w:val="clear" w:pos="357"/>
              </w:tabs>
              <w:spacing w:after="0"/>
              <w:jc w:val="center"/>
              <w:rPr>
                <w:sz w:val="18"/>
                <w:szCs w:val="18"/>
                <w:lang w:eastAsia="nb-NO"/>
              </w:rPr>
            </w:pPr>
            <w:r w:rsidRPr="00FC41CA">
              <w:rPr>
                <w:sz w:val="18"/>
                <w:szCs w:val="18"/>
                <w:lang w:val="nb-NO" w:eastAsia="nb-NO"/>
              </w:rPr>
              <w:t>X</w:t>
            </w:r>
          </w:p>
        </w:tc>
        <w:tc>
          <w:tcPr>
            <w:tcW w:w="426" w:type="dxa"/>
            <w:noWrap/>
            <w:vAlign w:val="center"/>
            <w:hideMark/>
          </w:tcPr>
          <w:p w14:paraId="41D0E6C4" w14:textId="77777777" w:rsidR="00977F28" w:rsidRPr="00307ADD" w:rsidRDefault="00977F28" w:rsidP="00E52363">
            <w:pPr>
              <w:tabs>
                <w:tab w:val="clear" w:pos="357"/>
              </w:tabs>
              <w:spacing w:after="0"/>
              <w:jc w:val="center"/>
              <w:rPr>
                <w:sz w:val="18"/>
                <w:szCs w:val="18"/>
                <w:lang w:eastAsia="nb-NO"/>
              </w:rPr>
            </w:pPr>
            <w:r w:rsidRPr="00FC41CA">
              <w:rPr>
                <w:sz w:val="18"/>
                <w:szCs w:val="18"/>
                <w:lang w:val="nb-NO" w:eastAsia="nb-NO"/>
              </w:rPr>
              <w:t>X</w:t>
            </w:r>
          </w:p>
        </w:tc>
        <w:tc>
          <w:tcPr>
            <w:tcW w:w="431" w:type="dxa"/>
            <w:gridSpan w:val="2"/>
            <w:vAlign w:val="center"/>
          </w:tcPr>
          <w:p w14:paraId="0631C9F8" w14:textId="77777777" w:rsidR="00977F28" w:rsidRPr="00307ADD" w:rsidRDefault="00977F28" w:rsidP="00E52363">
            <w:pPr>
              <w:tabs>
                <w:tab w:val="clear" w:pos="357"/>
              </w:tabs>
              <w:spacing w:after="0"/>
              <w:jc w:val="center"/>
              <w:rPr>
                <w:sz w:val="18"/>
                <w:szCs w:val="18"/>
                <w:lang w:eastAsia="nb-NO"/>
              </w:rPr>
            </w:pPr>
          </w:p>
        </w:tc>
        <w:tc>
          <w:tcPr>
            <w:tcW w:w="587" w:type="dxa"/>
            <w:noWrap/>
            <w:vAlign w:val="center"/>
            <w:hideMark/>
          </w:tcPr>
          <w:p w14:paraId="3F1DDDA0" w14:textId="77777777" w:rsidR="00977F28" w:rsidRPr="00307ADD" w:rsidRDefault="00977F28" w:rsidP="00E52363">
            <w:pPr>
              <w:tabs>
                <w:tab w:val="clear" w:pos="357"/>
              </w:tabs>
              <w:spacing w:after="0"/>
              <w:jc w:val="center"/>
              <w:rPr>
                <w:sz w:val="18"/>
                <w:szCs w:val="18"/>
                <w:lang w:eastAsia="nb-NO"/>
              </w:rPr>
            </w:pPr>
          </w:p>
        </w:tc>
        <w:tc>
          <w:tcPr>
            <w:tcW w:w="425" w:type="dxa"/>
            <w:noWrap/>
            <w:vAlign w:val="center"/>
            <w:hideMark/>
          </w:tcPr>
          <w:p w14:paraId="77CC153E" w14:textId="77777777" w:rsidR="00977F28" w:rsidRPr="00307ADD" w:rsidRDefault="00977F28" w:rsidP="00E52363">
            <w:pPr>
              <w:spacing w:after="0"/>
              <w:jc w:val="center"/>
              <w:rPr>
                <w:sz w:val="18"/>
                <w:szCs w:val="18"/>
                <w:lang w:eastAsia="nb-NO"/>
              </w:rPr>
            </w:pPr>
          </w:p>
        </w:tc>
        <w:tc>
          <w:tcPr>
            <w:tcW w:w="425" w:type="dxa"/>
            <w:vAlign w:val="center"/>
          </w:tcPr>
          <w:p w14:paraId="6B57EEB8" w14:textId="77777777" w:rsidR="00977F28" w:rsidRPr="00307ADD" w:rsidRDefault="00977F28" w:rsidP="00E52363">
            <w:pPr>
              <w:spacing w:after="0"/>
              <w:jc w:val="center"/>
              <w:rPr>
                <w:sz w:val="18"/>
                <w:szCs w:val="18"/>
                <w:lang w:eastAsia="nb-NO"/>
              </w:rPr>
            </w:pPr>
          </w:p>
        </w:tc>
        <w:tc>
          <w:tcPr>
            <w:tcW w:w="567" w:type="dxa"/>
            <w:vAlign w:val="center"/>
          </w:tcPr>
          <w:p w14:paraId="276E0B25" w14:textId="77777777" w:rsidR="00977F28" w:rsidRPr="00307ADD" w:rsidRDefault="00977F28" w:rsidP="00E52363">
            <w:pPr>
              <w:spacing w:after="0"/>
              <w:jc w:val="center"/>
              <w:rPr>
                <w:sz w:val="18"/>
                <w:szCs w:val="18"/>
                <w:lang w:eastAsia="nb-NO"/>
              </w:rPr>
            </w:pPr>
          </w:p>
        </w:tc>
      </w:tr>
      <w:tr w:rsidR="00977F28" w:rsidRPr="00307ADD" w14:paraId="31DD50A5" w14:textId="77777777" w:rsidTr="00E52363">
        <w:trPr>
          <w:trHeight w:val="221"/>
        </w:trPr>
        <w:tc>
          <w:tcPr>
            <w:tcW w:w="2840" w:type="dxa"/>
            <w:vAlign w:val="center"/>
            <w:hideMark/>
          </w:tcPr>
          <w:p w14:paraId="1391F81C" w14:textId="77777777" w:rsidR="00977F28" w:rsidRPr="00307ADD" w:rsidRDefault="00977F28" w:rsidP="00E52363">
            <w:pPr>
              <w:tabs>
                <w:tab w:val="clear" w:pos="357"/>
              </w:tabs>
              <w:spacing w:after="0"/>
              <w:jc w:val="left"/>
              <w:rPr>
                <w:sz w:val="18"/>
                <w:szCs w:val="18"/>
                <w:lang w:eastAsia="nb-NO"/>
              </w:rPr>
            </w:pPr>
            <w:r w:rsidRPr="00307ADD">
              <w:rPr>
                <w:sz w:val="18"/>
                <w:szCs w:val="18"/>
                <w:lang w:eastAsia="nb-NO"/>
              </w:rPr>
              <w:t>Losartan Group AN3_3 (100mg)</w:t>
            </w:r>
          </w:p>
        </w:tc>
        <w:tc>
          <w:tcPr>
            <w:tcW w:w="422" w:type="dxa"/>
            <w:vAlign w:val="center"/>
            <w:hideMark/>
          </w:tcPr>
          <w:p w14:paraId="61E7F867" w14:textId="77777777" w:rsidR="00977F28" w:rsidRPr="00307ADD" w:rsidRDefault="00977F28" w:rsidP="00E52363">
            <w:pPr>
              <w:tabs>
                <w:tab w:val="clear" w:pos="357"/>
              </w:tabs>
              <w:spacing w:after="0"/>
              <w:jc w:val="center"/>
              <w:rPr>
                <w:sz w:val="18"/>
                <w:szCs w:val="18"/>
                <w:lang w:eastAsia="nb-NO"/>
              </w:rPr>
            </w:pPr>
            <w:r w:rsidRPr="00307ADD">
              <w:rPr>
                <w:sz w:val="18"/>
                <w:szCs w:val="18"/>
                <w:lang w:eastAsia="nb-NO"/>
              </w:rPr>
              <w:t> </w:t>
            </w:r>
          </w:p>
        </w:tc>
        <w:tc>
          <w:tcPr>
            <w:tcW w:w="421" w:type="dxa"/>
            <w:vAlign w:val="center"/>
            <w:hideMark/>
          </w:tcPr>
          <w:p w14:paraId="1B316408" w14:textId="77777777" w:rsidR="00977F28" w:rsidRPr="00307ADD" w:rsidRDefault="00977F28" w:rsidP="00E52363">
            <w:pPr>
              <w:tabs>
                <w:tab w:val="clear" w:pos="357"/>
              </w:tabs>
              <w:spacing w:after="0"/>
              <w:jc w:val="center"/>
              <w:rPr>
                <w:sz w:val="18"/>
                <w:szCs w:val="18"/>
                <w:lang w:eastAsia="nb-NO"/>
              </w:rPr>
            </w:pPr>
            <w:r w:rsidRPr="00307ADD">
              <w:rPr>
                <w:sz w:val="18"/>
                <w:szCs w:val="18"/>
                <w:lang w:eastAsia="nb-NO"/>
              </w:rPr>
              <w:t> </w:t>
            </w:r>
          </w:p>
        </w:tc>
        <w:tc>
          <w:tcPr>
            <w:tcW w:w="421" w:type="dxa"/>
            <w:vAlign w:val="center"/>
            <w:hideMark/>
          </w:tcPr>
          <w:p w14:paraId="50D74DDD" w14:textId="77777777" w:rsidR="00977F28" w:rsidRPr="00307ADD" w:rsidRDefault="00977F28" w:rsidP="00E52363">
            <w:pPr>
              <w:tabs>
                <w:tab w:val="clear" w:pos="357"/>
              </w:tabs>
              <w:spacing w:after="0"/>
              <w:jc w:val="center"/>
              <w:rPr>
                <w:sz w:val="18"/>
                <w:szCs w:val="18"/>
                <w:lang w:eastAsia="nb-NO"/>
              </w:rPr>
            </w:pPr>
          </w:p>
        </w:tc>
        <w:tc>
          <w:tcPr>
            <w:tcW w:w="425" w:type="dxa"/>
            <w:vAlign w:val="center"/>
            <w:hideMark/>
          </w:tcPr>
          <w:p w14:paraId="6ED2F1A5" w14:textId="77777777" w:rsidR="00977F28" w:rsidRPr="00307ADD" w:rsidRDefault="00977F28" w:rsidP="00E52363">
            <w:pPr>
              <w:tabs>
                <w:tab w:val="clear" w:pos="357"/>
              </w:tabs>
              <w:spacing w:after="0"/>
              <w:jc w:val="center"/>
              <w:rPr>
                <w:sz w:val="18"/>
                <w:szCs w:val="18"/>
                <w:lang w:eastAsia="nb-NO"/>
              </w:rPr>
            </w:pPr>
          </w:p>
        </w:tc>
        <w:tc>
          <w:tcPr>
            <w:tcW w:w="425" w:type="dxa"/>
            <w:vAlign w:val="center"/>
            <w:hideMark/>
          </w:tcPr>
          <w:p w14:paraId="2D8D4965" w14:textId="77777777" w:rsidR="00977F28" w:rsidRPr="00307ADD" w:rsidRDefault="00977F28" w:rsidP="00E52363">
            <w:pPr>
              <w:tabs>
                <w:tab w:val="clear" w:pos="357"/>
              </w:tabs>
              <w:spacing w:after="0"/>
              <w:jc w:val="center"/>
              <w:rPr>
                <w:sz w:val="18"/>
                <w:szCs w:val="18"/>
                <w:lang w:eastAsia="nb-NO"/>
              </w:rPr>
            </w:pPr>
          </w:p>
        </w:tc>
        <w:tc>
          <w:tcPr>
            <w:tcW w:w="425" w:type="dxa"/>
            <w:vAlign w:val="center"/>
            <w:hideMark/>
          </w:tcPr>
          <w:p w14:paraId="20456450" w14:textId="77777777" w:rsidR="00977F28" w:rsidRPr="00307ADD" w:rsidRDefault="00977F28" w:rsidP="00E52363">
            <w:pPr>
              <w:tabs>
                <w:tab w:val="clear" w:pos="357"/>
              </w:tabs>
              <w:spacing w:after="0"/>
              <w:jc w:val="center"/>
              <w:rPr>
                <w:sz w:val="18"/>
                <w:szCs w:val="18"/>
                <w:lang w:eastAsia="nb-NO"/>
              </w:rPr>
            </w:pPr>
            <w:r w:rsidRPr="00307ADD">
              <w:rPr>
                <w:sz w:val="18"/>
                <w:szCs w:val="18"/>
                <w:lang w:eastAsia="nb-NO"/>
              </w:rPr>
              <w:t>X</w:t>
            </w:r>
          </w:p>
        </w:tc>
        <w:tc>
          <w:tcPr>
            <w:tcW w:w="425" w:type="dxa"/>
            <w:vAlign w:val="center"/>
            <w:hideMark/>
          </w:tcPr>
          <w:p w14:paraId="21260284" w14:textId="77777777" w:rsidR="00977F28" w:rsidRPr="00307ADD" w:rsidRDefault="00977F28" w:rsidP="00E52363">
            <w:pPr>
              <w:tabs>
                <w:tab w:val="clear" w:pos="357"/>
              </w:tabs>
              <w:spacing w:after="0"/>
              <w:jc w:val="center"/>
              <w:rPr>
                <w:sz w:val="18"/>
                <w:szCs w:val="18"/>
                <w:lang w:eastAsia="nb-NO"/>
              </w:rPr>
            </w:pPr>
            <w:r w:rsidRPr="003C4721">
              <w:rPr>
                <w:sz w:val="18"/>
                <w:szCs w:val="18"/>
                <w:lang w:val="nb-NO" w:eastAsia="nb-NO"/>
              </w:rPr>
              <w:t>X</w:t>
            </w:r>
          </w:p>
        </w:tc>
        <w:tc>
          <w:tcPr>
            <w:tcW w:w="425" w:type="dxa"/>
            <w:vAlign w:val="center"/>
            <w:hideMark/>
          </w:tcPr>
          <w:p w14:paraId="4A3B574C" w14:textId="77777777" w:rsidR="00977F28" w:rsidRPr="00307ADD" w:rsidRDefault="00977F28" w:rsidP="00E52363">
            <w:pPr>
              <w:tabs>
                <w:tab w:val="clear" w:pos="357"/>
              </w:tabs>
              <w:spacing w:after="0"/>
              <w:jc w:val="center"/>
              <w:rPr>
                <w:sz w:val="18"/>
                <w:szCs w:val="18"/>
                <w:lang w:eastAsia="nb-NO"/>
              </w:rPr>
            </w:pPr>
            <w:r w:rsidRPr="003C4721">
              <w:rPr>
                <w:sz w:val="18"/>
                <w:szCs w:val="18"/>
                <w:lang w:val="nb-NO" w:eastAsia="nb-NO"/>
              </w:rPr>
              <w:t>X</w:t>
            </w:r>
          </w:p>
        </w:tc>
        <w:tc>
          <w:tcPr>
            <w:tcW w:w="425" w:type="dxa"/>
            <w:vAlign w:val="center"/>
            <w:hideMark/>
          </w:tcPr>
          <w:p w14:paraId="6190D42D" w14:textId="77777777" w:rsidR="00977F28" w:rsidRPr="00307ADD" w:rsidRDefault="00977F28" w:rsidP="00E52363">
            <w:pPr>
              <w:tabs>
                <w:tab w:val="clear" w:pos="357"/>
              </w:tabs>
              <w:spacing w:after="0"/>
              <w:jc w:val="center"/>
              <w:rPr>
                <w:sz w:val="18"/>
                <w:szCs w:val="18"/>
                <w:lang w:eastAsia="nb-NO"/>
              </w:rPr>
            </w:pPr>
            <w:r w:rsidRPr="003C4721">
              <w:rPr>
                <w:sz w:val="18"/>
                <w:szCs w:val="18"/>
                <w:lang w:val="nb-NO" w:eastAsia="nb-NO"/>
              </w:rPr>
              <w:t>X</w:t>
            </w:r>
          </w:p>
        </w:tc>
        <w:tc>
          <w:tcPr>
            <w:tcW w:w="425" w:type="dxa"/>
            <w:vAlign w:val="center"/>
            <w:hideMark/>
          </w:tcPr>
          <w:p w14:paraId="0C28ACD3" w14:textId="77777777" w:rsidR="00977F28" w:rsidRPr="00307ADD" w:rsidRDefault="00977F28" w:rsidP="00E52363">
            <w:pPr>
              <w:tabs>
                <w:tab w:val="clear" w:pos="357"/>
              </w:tabs>
              <w:spacing w:after="0"/>
              <w:jc w:val="center"/>
              <w:rPr>
                <w:sz w:val="18"/>
                <w:szCs w:val="18"/>
                <w:lang w:eastAsia="nb-NO"/>
              </w:rPr>
            </w:pPr>
            <w:r w:rsidRPr="003C4721">
              <w:rPr>
                <w:sz w:val="18"/>
                <w:szCs w:val="18"/>
                <w:lang w:val="nb-NO" w:eastAsia="nb-NO"/>
              </w:rPr>
              <w:t>X</w:t>
            </w:r>
          </w:p>
        </w:tc>
        <w:tc>
          <w:tcPr>
            <w:tcW w:w="425" w:type="dxa"/>
            <w:vAlign w:val="center"/>
            <w:hideMark/>
          </w:tcPr>
          <w:p w14:paraId="0F7AD267" w14:textId="77777777" w:rsidR="00977F28" w:rsidRPr="00307ADD" w:rsidRDefault="00977F28" w:rsidP="00E52363">
            <w:pPr>
              <w:tabs>
                <w:tab w:val="clear" w:pos="357"/>
              </w:tabs>
              <w:spacing w:after="0"/>
              <w:jc w:val="center"/>
              <w:rPr>
                <w:sz w:val="18"/>
                <w:szCs w:val="18"/>
                <w:lang w:eastAsia="nb-NO"/>
              </w:rPr>
            </w:pPr>
            <w:r w:rsidRPr="003C4721">
              <w:rPr>
                <w:sz w:val="18"/>
                <w:szCs w:val="18"/>
                <w:lang w:val="nb-NO" w:eastAsia="nb-NO"/>
              </w:rPr>
              <w:t>X</w:t>
            </w:r>
          </w:p>
        </w:tc>
        <w:tc>
          <w:tcPr>
            <w:tcW w:w="425" w:type="dxa"/>
            <w:vAlign w:val="center"/>
            <w:hideMark/>
          </w:tcPr>
          <w:p w14:paraId="75E67249" w14:textId="77777777" w:rsidR="00977F28" w:rsidRPr="00307ADD" w:rsidRDefault="00977F28" w:rsidP="00E52363">
            <w:pPr>
              <w:tabs>
                <w:tab w:val="clear" w:pos="357"/>
              </w:tabs>
              <w:spacing w:after="0"/>
              <w:jc w:val="center"/>
              <w:rPr>
                <w:sz w:val="18"/>
                <w:szCs w:val="18"/>
                <w:lang w:eastAsia="nb-NO"/>
              </w:rPr>
            </w:pPr>
            <w:r w:rsidRPr="003C4721">
              <w:rPr>
                <w:sz w:val="18"/>
                <w:szCs w:val="18"/>
                <w:lang w:val="nb-NO" w:eastAsia="nb-NO"/>
              </w:rPr>
              <w:t>X</w:t>
            </w:r>
          </w:p>
        </w:tc>
        <w:tc>
          <w:tcPr>
            <w:tcW w:w="425" w:type="dxa"/>
            <w:vAlign w:val="center"/>
            <w:hideMark/>
          </w:tcPr>
          <w:p w14:paraId="24BB558E" w14:textId="77777777" w:rsidR="00977F28" w:rsidRPr="00307ADD" w:rsidRDefault="00977F28" w:rsidP="00E52363">
            <w:pPr>
              <w:tabs>
                <w:tab w:val="clear" w:pos="357"/>
              </w:tabs>
              <w:spacing w:after="0"/>
              <w:jc w:val="center"/>
              <w:rPr>
                <w:sz w:val="18"/>
                <w:szCs w:val="18"/>
                <w:lang w:eastAsia="nb-NO"/>
              </w:rPr>
            </w:pPr>
            <w:r w:rsidRPr="003C4721">
              <w:rPr>
                <w:sz w:val="18"/>
                <w:szCs w:val="18"/>
                <w:lang w:val="nb-NO" w:eastAsia="nb-NO"/>
              </w:rPr>
              <w:t>X</w:t>
            </w:r>
          </w:p>
        </w:tc>
        <w:tc>
          <w:tcPr>
            <w:tcW w:w="425" w:type="dxa"/>
            <w:vAlign w:val="center"/>
            <w:hideMark/>
          </w:tcPr>
          <w:p w14:paraId="41CDE5F4" w14:textId="77777777" w:rsidR="00977F28" w:rsidRPr="00307ADD" w:rsidRDefault="00977F28" w:rsidP="00E52363">
            <w:pPr>
              <w:tabs>
                <w:tab w:val="clear" w:pos="357"/>
              </w:tabs>
              <w:spacing w:after="0"/>
              <w:jc w:val="center"/>
              <w:rPr>
                <w:sz w:val="18"/>
                <w:szCs w:val="18"/>
                <w:lang w:eastAsia="nb-NO"/>
              </w:rPr>
            </w:pPr>
            <w:r w:rsidRPr="003C4721">
              <w:rPr>
                <w:sz w:val="18"/>
                <w:szCs w:val="18"/>
                <w:lang w:val="nb-NO" w:eastAsia="nb-NO"/>
              </w:rPr>
              <w:t>X</w:t>
            </w:r>
          </w:p>
        </w:tc>
        <w:tc>
          <w:tcPr>
            <w:tcW w:w="425" w:type="dxa"/>
            <w:vAlign w:val="center"/>
            <w:hideMark/>
          </w:tcPr>
          <w:p w14:paraId="12FB926B" w14:textId="77777777" w:rsidR="00977F28" w:rsidRPr="00307ADD" w:rsidRDefault="00977F28" w:rsidP="00E52363">
            <w:pPr>
              <w:tabs>
                <w:tab w:val="clear" w:pos="357"/>
              </w:tabs>
              <w:spacing w:after="0"/>
              <w:jc w:val="center"/>
              <w:rPr>
                <w:sz w:val="18"/>
                <w:szCs w:val="18"/>
                <w:lang w:eastAsia="nb-NO"/>
              </w:rPr>
            </w:pPr>
            <w:r w:rsidRPr="003C4721">
              <w:rPr>
                <w:sz w:val="18"/>
                <w:szCs w:val="18"/>
                <w:lang w:val="nb-NO" w:eastAsia="nb-NO"/>
              </w:rPr>
              <w:t>X</w:t>
            </w:r>
          </w:p>
        </w:tc>
        <w:tc>
          <w:tcPr>
            <w:tcW w:w="425" w:type="dxa"/>
            <w:vAlign w:val="center"/>
            <w:hideMark/>
          </w:tcPr>
          <w:p w14:paraId="582CBF01" w14:textId="77777777" w:rsidR="00977F28" w:rsidRPr="00307ADD" w:rsidRDefault="00977F28" w:rsidP="00E52363">
            <w:pPr>
              <w:tabs>
                <w:tab w:val="clear" w:pos="357"/>
              </w:tabs>
              <w:spacing w:after="0"/>
              <w:jc w:val="center"/>
              <w:rPr>
                <w:sz w:val="18"/>
                <w:szCs w:val="18"/>
                <w:lang w:eastAsia="nb-NO"/>
              </w:rPr>
            </w:pPr>
            <w:r w:rsidRPr="003C4721">
              <w:rPr>
                <w:sz w:val="18"/>
                <w:szCs w:val="18"/>
                <w:lang w:val="nb-NO" w:eastAsia="nb-NO"/>
              </w:rPr>
              <w:t>X</w:t>
            </w:r>
          </w:p>
        </w:tc>
        <w:tc>
          <w:tcPr>
            <w:tcW w:w="425" w:type="dxa"/>
            <w:vAlign w:val="center"/>
            <w:hideMark/>
          </w:tcPr>
          <w:p w14:paraId="47A862AD" w14:textId="77777777" w:rsidR="00977F28" w:rsidRPr="00307ADD" w:rsidRDefault="00977F28" w:rsidP="00E52363">
            <w:pPr>
              <w:tabs>
                <w:tab w:val="clear" w:pos="357"/>
              </w:tabs>
              <w:spacing w:after="0"/>
              <w:jc w:val="center"/>
              <w:rPr>
                <w:sz w:val="18"/>
                <w:szCs w:val="18"/>
                <w:lang w:eastAsia="nb-NO"/>
              </w:rPr>
            </w:pPr>
            <w:r w:rsidRPr="003C4721">
              <w:rPr>
                <w:sz w:val="18"/>
                <w:szCs w:val="18"/>
                <w:lang w:val="nb-NO" w:eastAsia="nb-NO"/>
              </w:rPr>
              <w:t>X</w:t>
            </w:r>
          </w:p>
        </w:tc>
        <w:tc>
          <w:tcPr>
            <w:tcW w:w="425" w:type="dxa"/>
            <w:vAlign w:val="center"/>
            <w:hideMark/>
          </w:tcPr>
          <w:p w14:paraId="21DE7478" w14:textId="77777777" w:rsidR="00977F28" w:rsidRPr="00307ADD" w:rsidRDefault="00977F28" w:rsidP="00E52363">
            <w:pPr>
              <w:tabs>
                <w:tab w:val="clear" w:pos="357"/>
              </w:tabs>
              <w:spacing w:after="0"/>
              <w:jc w:val="center"/>
              <w:rPr>
                <w:sz w:val="18"/>
                <w:szCs w:val="18"/>
                <w:lang w:eastAsia="nb-NO"/>
              </w:rPr>
            </w:pPr>
            <w:r w:rsidRPr="003C4721">
              <w:rPr>
                <w:sz w:val="18"/>
                <w:szCs w:val="18"/>
                <w:lang w:val="nb-NO" w:eastAsia="nb-NO"/>
              </w:rPr>
              <w:t>X</w:t>
            </w:r>
          </w:p>
        </w:tc>
        <w:tc>
          <w:tcPr>
            <w:tcW w:w="425" w:type="dxa"/>
            <w:vAlign w:val="center"/>
            <w:hideMark/>
          </w:tcPr>
          <w:p w14:paraId="6E26EF77" w14:textId="77777777" w:rsidR="00977F28" w:rsidRPr="00307ADD" w:rsidRDefault="00977F28" w:rsidP="00E52363">
            <w:pPr>
              <w:tabs>
                <w:tab w:val="clear" w:pos="357"/>
              </w:tabs>
              <w:spacing w:after="0"/>
              <w:jc w:val="center"/>
              <w:rPr>
                <w:sz w:val="18"/>
                <w:szCs w:val="18"/>
                <w:lang w:eastAsia="nb-NO"/>
              </w:rPr>
            </w:pPr>
            <w:r w:rsidRPr="003C4721">
              <w:rPr>
                <w:sz w:val="18"/>
                <w:szCs w:val="18"/>
                <w:lang w:val="nb-NO" w:eastAsia="nb-NO"/>
              </w:rPr>
              <w:t>X</w:t>
            </w:r>
          </w:p>
        </w:tc>
        <w:tc>
          <w:tcPr>
            <w:tcW w:w="426" w:type="dxa"/>
            <w:vAlign w:val="center"/>
            <w:hideMark/>
          </w:tcPr>
          <w:p w14:paraId="66BD9A32" w14:textId="77777777" w:rsidR="00977F28" w:rsidRPr="00307ADD" w:rsidRDefault="00977F28" w:rsidP="00E52363">
            <w:pPr>
              <w:tabs>
                <w:tab w:val="clear" w:pos="357"/>
              </w:tabs>
              <w:spacing w:after="0"/>
              <w:jc w:val="center"/>
              <w:rPr>
                <w:sz w:val="18"/>
                <w:szCs w:val="18"/>
                <w:lang w:eastAsia="nb-NO"/>
              </w:rPr>
            </w:pPr>
            <w:r w:rsidRPr="003C4721">
              <w:rPr>
                <w:sz w:val="18"/>
                <w:szCs w:val="18"/>
                <w:lang w:val="nb-NO" w:eastAsia="nb-NO"/>
              </w:rPr>
              <w:t>X</w:t>
            </w:r>
          </w:p>
        </w:tc>
        <w:tc>
          <w:tcPr>
            <w:tcW w:w="431" w:type="dxa"/>
            <w:gridSpan w:val="2"/>
            <w:vAlign w:val="center"/>
          </w:tcPr>
          <w:p w14:paraId="12D154A5" w14:textId="77777777" w:rsidR="00977F28" w:rsidRPr="00307ADD" w:rsidRDefault="00977F28" w:rsidP="00E52363">
            <w:pPr>
              <w:tabs>
                <w:tab w:val="clear" w:pos="357"/>
              </w:tabs>
              <w:spacing w:after="0"/>
              <w:jc w:val="center"/>
              <w:rPr>
                <w:sz w:val="18"/>
                <w:szCs w:val="18"/>
                <w:lang w:eastAsia="nb-NO"/>
              </w:rPr>
            </w:pPr>
          </w:p>
        </w:tc>
        <w:tc>
          <w:tcPr>
            <w:tcW w:w="587" w:type="dxa"/>
            <w:vAlign w:val="center"/>
            <w:hideMark/>
          </w:tcPr>
          <w:p w14:paraId="03A907AD" w14:textId="77777777" w:rsidR="00977F28" w:rsidRPr="00307ADD" w:rsidRDefault="00977F28" w:rsidP="00E52363">
            <w:pPr>
              <w:tabs>
                <w:tab w:val="clear" w:pos="357"/>
              </w:tabs>
              <w:spacing w:after="0"/>
              <w:jc w:val="center"/>
              <w:rPr>
                <w:sz w:val="18"/>
                <w:szCs w:val="18"/>
                <w:lang w:eastAsia="nb-NO"/>
              </w:rPr>
            </w:pPr>
          </w:p>
        </w:tc>
        <w:tc>
          <w:tcPr>
            <w:tcW w:w="425" w:type="dxa"/>
            <w:vAlign w:val="center"/>
            <w:hideMark/>
          </w:tcPr>
          <w:p w14:paraId="06982123" w14:textId="77777777" w:rsidR="00977F28" w:rsidRPr="00307ADD" w:rsidRDefault="00977F28" w:rsidP="00E52363">
            <w:pPr>
              <w:spacing w:after="0"/>
              <w:jc w:val="center"/>
              <w:rPr>
                <w:sz w:val="18"/>
                <w:szCs w:val="18"/>
                <w:lang w:eastAsia="nb-NO"/>
              </w:rPr>
            </w:pPr>
          </w:p>
        </w:tc>
        <w:tc>
          <w:tcPr>
            <w:tcW w:w="425" w:type="dxa"/>
            <w:vAlign w:val="center"/>
          </w:tcPr>
          <w:p w14:paraId="153BF26A" w14:textId="77777777" w:rsidR="00977F28" w:rsidRPr="00307ADD" w:rsidRDefault="00977F28" w:rsidP="00E52363">
            <w:pPr>
              <w:spacing w:after="0"/>
              <w:jc w:val="center"/>
              <w:rPr>
                <w:sz w:val="18"/>
                <w:szCs w:val="18"/>
                <w:lang w:eastAsia="nb-NO"/>
              </w:rPr>
            </w:pPr>
          </w:p>
        </w:tc>
        <w:tc>
          <w:tcPr>
            <w:tcW w:w="567" w:type="dxa"/>
            <w:vAlign w:val="center"/>
          </w:tcPr>
          <w:p w14:paraId="37CF96EA" w14:textId="77777777" w:rsidR="00977F28" w:rsidRPr="00307ADD" w:rsidRDefault="00977F28" w:rsidP="00E52363">
            <w:pPr>
              <w:spacing w:after="0"/>
              <w:jc w:val="center"/>
              <w:rPr>
                <w:sz w:val="18"/>
                <w:szCs w:val="18"/>
                <w:lang w:eastAsia="nb-NO"/>
              </w:rPr>
            </w:pPr>
          </w:p>
        </w:tc>
      </w:tr>
      <w:tr w:rsidR="00977F28" w:rsidRPr="00307ADD" w14:paraId="4DA19AC1" w14:textId="77777777" w:rsidTr="00E52363">
        <w:trPr>
          <w:trHeight w:val="221"/>
        </w:trPr>
        <w:tc>
          <w:tcPr>
            <w:tcW w:w="2840" w:type="dxa"/>
            <w:vAlign w:val="center"/>
            <w:hideMark/>
          </w:tcPr>
          <w:p w14:paraId="126BA847" w14:textId="77777777" w:rsidR="00977F28" w:rsidRPr="00307ADD" w:rsidRDefault="00977F28" w:rsidP="00E52363">
            <w:pPr>
              <w:tabs>
                <w:tab w:val="clear" w:pos="357"/>
              </w:tabs>
              <w:spacing w:after="0"/>
              <w:jc w:val="left"/>
              <w:rPr>
                <w:sz w:val="18"/>
                <w:szCs w:val="18"/>
                <w:lang w:val="nb-NO" w:eastAsia="nb-NO"/>
              </w:rPr>
            </w:pPr>
            <w:r w:rsidRPr="00307ADD">
              <w:rPr>
                <w:sz w:val="18"/>
                <w:szCs w:val="18"/>
                <w:lang w:val="nb-NO" w:eastAsia="nb-NO"/>
              </w:rPr>
              <w:t>Adjuvant Chemo:Temozolomide tablets</w:t>
            </w:r>
          </w:p>
        </w:tc>
        <w:tc>
          <w:tcPr>
            <w:tcW w:w="422" w:type="dxa"/>
            <w:vAlign w:val="center"/>
            <w:hideMark/>
          </w:tcPr>
          <w:p w14:paraId="47237992"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 </w:t>
            </w:r>
          </w:p>
        </w:tc>
        <w:tc>
          <w:tcPr>
            <w:tcW w:w="421" w:type="dxa"/>
            <w:vAlign w:val="center"/>
            <w:hideMark/>
          </w:tcPr>
          <w:p w14:paraId="36FB9E59"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 </w:t>
            </w:r>
          </w:p>
        </w:tc>
        <w:tc>
          <w:tcPr>
            <w:tcW w:w="421" w:type="dxa"/>
            <w:vAlign w:val="center"/>
            <w:hideMark/>
          </w:tcPr>
          <w:p w14:paraId="6DF67AAB"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23CCF71F"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O</w:t>
            </w:r>
          </w:p>
        </w:tc>
        <w:tc>
          <w:tcPr>
            <w:tcW w:w="425" w:type="dxa"/>
            <w:noWrap/>
            <w:vAlign w:val="center"/>
            <w:hideMark/>
          </w:tcPr>
          <w:p w14:paraId="093123A0"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O</w:t>
            </w:r>
          </w:p>
        </w:tc>
        <w:tc>
          <w:tcPr>
            <w:tcW w:w="425" w:type="dxa"/>
            <w:noWrap/>
            <w:vAlign w:val="center"/>
            <w:hideMark/>
          </w:tcPr>
          <w:p w14:paraId="3D306FEA"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O</w:t>
            </w:r>
          </w:p>
        </w:tc>
        <w:tc>
          <w:tcPr>
            <w:tcW w:w="425" w:type="dxa"/>
            <w:vAlign w:val="center"/>
            <w:hideMark/>
          </w:tcPr>
          <w:p w14:paraId="06424618"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3787B147"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6BA8D139" w14:textId="77777777" w:rsidR="00977F28" w:rsidRPr="00307ADD" w:rsidRDefault="00977F28" w:rsidP="00E52363">
            <w:pPr>
              <w:tabs>
                <w:tab w:val="clear" w:pos="357"/>
              </w:tabs>
              <w:spacing w:after="0"/>
              <w:jc w:val="center"/>
              <w:rPr>
                <w:sz w:val="18"/>
                <w:szCs w:val="18"/>
                <w:lang w:val="nb-NO" w:eastAsia="nb-NO"/>
              </w:rPr>
            </w:pPr>
            <w:r w:rsidRPr="00307ADD">
              <w:rPr>
                <w:rFonts w:cs="Arial"/>
                <w:sz w:val="18"/>
                <w:szCs w:val="18"/>
                <w:lang w:val="nb-NO" w:eastAsia="nb-NO"/>
              </w:rPr>
              <w:t>O</w:t>
            </w:r>
          </w:p>
        </w:tc>
        <w:tc>
          <w:tcPr>
            <w:tcW w:w="425" w:type="dxa"/>
            <w:noWrap/>
            <w:vAlign w:val="center"/>
            <w:hideMark/>
          </w:tcPr>
          <w:p w14:paraId="466F6F25"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3C07A699" w14:textId="77777777" w:rsidR="00977F28" w:rsidRPr="00307ADD" w:rsidRDefault="00977F28" w:rsidP="00E52363">
            <w:pPr>
              <w:tabs>
                <w:tab w:val="clear" w:pos="357"/>
              </w:tabs>
              <w:spacing w:after="0"/>
              <w:jc w:val="center"/>
              <w:rPr>
                <w:sz w:val="18"/>
                <w:szCs w:val="18"/>
                <w:lang w:val="nb-NO" w:eastAsia="nb-NO"/>
              </w:rPr>
            </w:pPr>
            <w:r w:rsidRPr="00307ADD">
              <w:rPr>
                <w:rFonts w:cs="Arial"/>
                <w:sz w:val="18"/>
                <w:szCs w:val="18"/>
                <w:lang w:val="nb-NO" w:eastAsia="nb-NO"/>
              </w:rPr>
              <w:t>O</w:t>
            </w:r>
          </w:p>
        </w:tc>
        <w:tc>
          <w:tcPr>
            <w:tcW w:w="425" w:type="dxa"/>
            <w:noWrap/>
            <w:vAlign w:val="center"/>
            <w:hideMark/>
          </w:tcPr>
          <w:p w14:paraId="0C8F125A"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67BFC735" w14:textId="77777777" w:rsidR="00977F28" w:rsidRPr="00307ADD" w:rsidRDefault="00977F28" w:rsidP="00E52363">
            <w:pPr>
              <w:tabs>
                <w:tab w:val="clear" w:pos="357"/>
              </w:tabs>
              <w:spacing w:after="0"/>
              <w:jc w:val="center"/>
              <w:rPr>
                <w:sz w:val="18"/>
                <w:szCs w:val="18"/>
                <w:lang w:val="nb-NO" w:eastAsia="nb-NO"/>
              </w:rPr>
            </w:pPr>
            <w:r w:rsidRPr="00307ADD">
              <w:rPr>
                <w:rFonts w:cs="Arial"/>
                <w:sz w:val="18"/>
                <w:szCs w:val="18"/>
                <w:lang w:val="nb-NO" w:eastAsia="nb-NO"/>
              </w:rPr>
              <w:t>O</w:t>
            </w:r>
          </w:p>
        </w:tc>
        <w:tc>
          <w:tcPr>
            <w:tcW w:w="425" w:type="dxa"/>
            <w:noWrap/>
            <w:vAlign w:val="center"/>
            <w:hideMark/>
          </w:tcPr>
          <w:p w14:paraId="434A2527"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0E802E66" w14:textId="77777777" w:rsidR="00977F28" w:rsidRPr="00307ADD" w:rsidRDefault="00977F28" w:rsidP="00E52363">
            <w:pPr>
              <w:tabs>
                <w:tab w:val="clear" w:pos="357"/>
              </w:tabs>
              <w:spacing w:after="0"/>
              <w:jc w:val="center"/>
              <w:rPr>
                <w:sz w:val="18"/>
                <w:szCs w:val="18"/>
                <w:lang w:val="nb-NO" w:eastAsia="nb-NO"/>
              </w:rPr>
            </w:pPr>
            <w:r w:rsidRPr="00307ADD">
              <w:rPr>
                <w:rFonts w:cs="Arial"/>
                <w:sz w:val="18"/>
                <w:szCs w:val="18"/>
                <w:lang w:val="nb-NO" w:eastAsia="nb-NO"/>
              </w:rPr>
              <w:t>O</w:t>
            </w:r>
          </w:p>
        </w:tc>
        <w:tc>
          <w:tcPr>
            <w:tcW w:w="425" w:type="dxa"/>
            <w:vAlign w:val="center"/>
            <w:hideMark/>
          </w:tcPr>
          <w:p w14:paraId="6680C1BD"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749562D2" w14:textId="77777777" w:rsidR="00977F28" w:rsidRPr="00307ADD" w:rsidRDefault="00977F28" w:rsidP="00E52363">
            <w:pPr>
              <w:tabs>
                <w:tab w:val="clear" w:pos="357"/>
              </w:tabs>
              <w:spacing w:after="0"/>
              <w:jc w:val="center"/>
              <w:rPr>
                <w:sz w:val="18"/>
                <w:szCs w:val="18"/>
                <w:lang w:val="nb-NO" w:eastAsia="nb-NO"/>
              </w:rPr>
            </w:pPr>
            <w:r w:rsidRPr="00307ADD">
              <w:rPr>
                <w:rFonts w:cs="Arial"/>
                <w:sz w:val="18"/>
                <w:szCs w:val="18"/>
                <w:lang w:val="nb-NO" w:eastAsia="nb-NO"/>
              </w:rPr>
              <w:t>O</w:t>
            </w:r>
          </w:p>
        </w:tc>
        <w:tc>
          <w:tcPr>
            <w:tcW w:w="425" w:type="dxa"/>
            <w:vAlign w:val="center"/>
            <w:hideMark/>
          </w:tcPr>
          <w:p w14:paraId="21FD1976"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05C6916C" w14:textId="77777777" w:rsidR="00977F28" w:rsidRPr="00307ADD" w:rsidRDefault="00977F28" w:rsidP="00E52363">
            <w:pPr>
              <w:tabs>
                <w:tab w:val="clear" w:pos="357"/>
              </w:tabs>
              <w:spacing w:after="0"/>
              <w:jc w:val="center"/>
              <w:rPr>
                <w:sz w:val="18"/>
                <w:szCs w:val="18"/>
                <w:lang w:val="nb-NO" w:eastAsia="nb-NO"/>
              </w:rPr>
            </w:pPr>
            <w:r w:rsidRPr="00307ADD">
              <w:rPr>
                <w:rFonts w:cs="Arial"/>
                <w:sz w:val="18"/>
                <w:szCs w:val="18"/>
                <w:lang w:val="nb-NO" w:eastAsia="nb-NO"/>
              </w:rPr>
              <w:t>O</w:t>
            </w:r>
          </w:p>
        </w:tc>
        <w:tc>
          <w:tcPr>
            <w:tcW w:w="426" w:type="dxa"/>
            <w:vAlign w:val="center"/>
            <w:hideMark/>
          </w:tcPr>
          <w:p w14:paraId="2DC58FA3" w14:textId="77777777" w:rsidR="00977F28" w:rsidRPr="00307ADD" w:rsidRDefault="00977F28" w:rsidP="00E52363">
            <w:pPr>
              <w:tabs>
                <w:tab w:val="clear" w:pos="357"/>
              </w:tabs>
              <w:spacing w:after="0"/>
              <w:jc w:val="center"/>
              <w:rPr>
                <w:sz w:val="18"/>
                <w:szCs w:val="18"/>
                <w:lang w:val="nb-NO" w:eastAsia="nb-NO"/>
              </w:rPr>
            </w:pPr>
          </w:p>
        </w:tc>
        <w:tc>
          <w:tcPr>
            <w:tcW w:w="431" w:type="dxa"/>
            <w:gridSpan w:val="2"/>
            <w:vAlign w:val="center"/>
          </w:tcPr>
          <w:p w14:paraId="0F242AEC" w14:textId="77777777" w:rsidR="00977F28" w:rsidRPr="00307ADD" w:rsidRDefault="00977F28" w:rsidP="00E52363">
            <w:pPr>
              <w:tabs>
                <w:tab w:val="clear" w:pos="357"/>
              </w:tabs>
              <w:spacing w:after="0"/>
              <w:jc w:val="center"/>
              <w:rPr>
                <w:sz w:val="18"/>
                <w:szCs w:val="18"/>
                <w:lang w:val="nb-NO" w:eastAsia="nb-NO"/>
              </w:rPr>
            </w:pPr>
          </w:p>
        </w:tc>
        <w:tc>
          <w:tcPr>
            <w:tcW w:w="587" w:type="dxa"/>
            <w:vAlign w:val="center"/>
            <w:hideMark/>
          </w:tcPr>
          <w:p w14:paraId="798F56E1"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0B04E9F5" w14:textId="77777777" w:rsidR="00977F28" w:rsidRPr="00307ADD" w:rsidRDefault="00977F28" w:rsidP="00E52363">
            <w:pPr>
              <w:spacing w:after="0"/>
              <w:jc w:val="center"/>
              <w:rPr>
                <w:sz w:val="18"/>
                <w:szCs w:val="18"/>
                <w:lang w:val="nb-NO" w:eastAsia="nb-NO"/>
              </w:rPr>
            </w:pPr>
          </w:p>
        </w:tc>
        <w:tc>
          <w:tcPr>
            <w:tcW w:w="425" w:type="dxa"/>
            <w:vAlign w:val="center"/>
          </w:tcPr>
          <w:p w14:paraId="569004FD" w14:textId="77777777" w:rsidR="00977F28" w:rsidRPr="00307ADD" w:rsidRDefault="00977F28" w:rsidP="00E52363">
            <w:pPr>
              <w:spacing w:after="0"/>
              <w:jc w:val="center"/>
              <w:rPr>
                <w:sz w:val="18"/>
                <w:szCs w:val="18"/>
                <w:lang w:val="nb-NO" w:eastAsia="nb-NO"/>
              </w:rPr>
            </w:pPr>
          </w:p>
        </w:tc>
        <w:tc>
          <w:tcPr>
            <w:tcW w:w="567" w:type="dxa"/>
            <w:vAlign w:val="center"/>
          </w:tcPr>
          <w:p w14:paraId="6E1C4575" w14:textId="77777777" w:rsidR="00977F28" w:rsidRPr="00307ADD" w:rsidRDefault="00977F28" w:rsidP="00E52363">
            <w:pPr>
              <w:spacing w:after="0"/>
              <w:jc w:val="center"/>
              <w:rPr>
                <w:sz w:val="18"/>
                <w:szCs w:val="18"/>
                <w:lang w:val="nb-NO" w:eastAsia="nb-NO"/>
              </w:rPr>
            </w:pPr>
          </w:p>
        </w:tc>
      </w:tr>
      <w:tr w:rsidR="00977F28" w:rsidRPr="00307ADD" w14:paraId="3EA21F12" w14:textId="77777777" w:rsidTr="00E52363">
        <w:trPr>
          <w:trHeight w:val="221"/>
        </w:trPr>
        <w:tc>
          <w:tcPr>
            <w:tcW w:w="2840" w:type="dxa"/>
            <w:vAlign w:val="center"/>
            <w:hideMark/>
          </w:tcPr>
          <w:p w14:paraId="4BBAC4B1" w14:textId="77777777" w:rsidR="00977F28" w:rsidRPr="00307ADD" w:rsidRDefault="00977F28" w:rsidP="00E52363">
            <w:pPr>
              <w:tabs>
                <w:tab w:val="clear" w:pos="357"/>
              </w:tabs>
              <w:spacing w:after="0"/>
              <w:jc w:val="left"/>
              <w:rPr>
                <w:sz w:val="18"/>
                <w:szCs w:val="18"/>
                <w:lang w:val="nb-NO" w:eastAsia="nb-NO"/>
              </w:rPr>
            </w:pPr>
            <w:r w:rsidRPr="00307ADD">
              <w:rPr>
                <w:sz w:val="18"/>
                <w:szCs w:val="18"/>
                <w:lang w:val="nb-NO" w:eastAsia="nb-NO"/>
              </w:rPr>
              <w:t xml:space="preserve">Radiation Therapy </w:t>
            </w:r>
          </w:p>
        </w:tc>
        <w:tc>
          <w:tcPr>
            <w:tcW w:w="422" w:type="dxa"/>
            <w:vAlign w:val="center"/>
            <w:hideMark/>
          </w:tcPr>
          <w:p w14:paraId="57188753"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 </w:t>
            </w:r>
          </w:p>
        </w:tc>
        <w:tc>
          <w:tcPr>
            <w:tcW w:w="421" w:type="dxa"/>
            <w:vAlign w:val="center"/>
            <w:hideMark/>
          </w:tcPr>
          <w:p w14:paraId="630C70DD"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 </w:t>
            </w:r>
          </w:p>
        </w:tc>
        <w:tc>
          <w:tcPr>
            <w:tcW w:w="421" w:type="dxa"/>
            <w:vAlign w:val="center"/>
            <w:hideMark/>
          </w:tcPr>
          <w:p w14:paraId="6F52B5D5"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5316ADA1" w14:textId="77777777" w:rsidR="00977F28" w:rsidRPr="00307ADD" w:rsidRDefault="00977F28" w:rsidP="00E52363">
            <w:pPr>
              <w:tabs>
                <w:tab w:val="clear" w:pos="357"/>
              </w:tabs>
              <w:spacing w:after="0"/>
              <w:jc w:val="center"/>
              <w:rPr>
                <w:b/>
                <w:bCs/>
                <w:sz w:val="18"/>
                <w:szCs w:val="18"/>
                <w:lang w:val="nb-NO" w:eastAsia="nb-NO"/>
              </w:rPr>
            </w:pPr>
            <w:r w:rsidRPr="00307ADD">
              <w:rPr>
                <w:sz w:val="18"/>
                <w:szCs w:val="18"/>
                <w:lang w:val="nb-NO" w:eastAsia="nb-NO"/>
              </w:rPr>
              <w:t>O</w:t>
            </w:r>
          </w:p>
        </w:tc>
        <w:tc>
          <w:tcPr>
            <w:tcW w:w="425" w:type="dxa"/>
            <w:noWrap/>
            <w:vAlign w:val="center"/>
            <w:hideMark/>
          </w:tcPr>
          <w:p w14:paraId="280FE011" w14:textId="77777777" w:rsidR="00977F28" w:rsidRPr="00307ADD" w:rsidRDefault="00977F28" w:rsidP="00E52363">
            <w:pPr>
              <w:tabs>
                <w:tab w:val="clear" w:pos="357"/>
              </w:tabs>
              <w:spacing w:after="0"/>
              <w:jc w:val="center"/>
              <w:rPr>
                <w:b/>
                <w:bCs/>
                <w:sz w:val="18"/>
                <w:szCs w:val="18"/>
                <w:lang w:val="nb-NO" w:eastAsia="nb-NO"/>
              </w:rPr>
            </w:pPr>
            <w:r w:rsidRPr="00307ADD">
              <w:rPr>
                <w:sz w:val="18"/>
                <w:szCs w:val="18"/>
                <w:lang w:val="nb-NO" w:eastAsia="nb-NO"/>
              </w:rPr>
              <w:t>O</w:t>
            </w:r>
          </w:p>
        </w:tc>
        <w:tc>
          <w:tcPr>
            <w:tcW w:w="425" w:type="dxa"/>
            <w:noWrap/>
            <w:vAlign w:val="center"/>
            <w:hideMark/>
          </w:tcPr>
          <w:p w14:paraId="0413B935"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O</w:t>
            </w:r>
          </w:p>
        </w:tc>
        <w:tc>
          <w:tcPr>
            <w:tcW w:w="425" w:type="dxa"/>
            <w:vAlign w:val="center"/>
            <w:hideMark/>
          </w:tcPr>
          <w:p w14:paraId="03B4CF3E" w14:textId="77777777" w:rsidR="00977F28" w:rsidRPr="00307ADD" w:rsidRDefault="00977F28" w:rsidP="00E52363">
            <w:pPr>
              <w:tabs>
                <w:tab w:val="clear" w:pos="357"/>
              </w:tabs>
              <w:spacing w:after="0"/>
              <w:jc w:val="center"/>
              <w:rPr>
                <w:sz w:val="18"/>
                <w:szCs w:val="18"/>
                <w:lang w:val="nb-NO" w:eastAsia="nb-NO"/>
              </w:rPr>
            </w:pPr>
            <w:r>
              <w:rPr>
                <w:sz w:val="18"/>
                <w:szCs w:val="18"/>
                <w:lang w:val="nb-NO" w:eastAsia="nb-NO"/>
              </w:rPr>
              <w:t>(O)</w:t>
            </w:r>
          </w:p>
        </w:tc>
        <w:tc>
          <w:tcPr>
            <w:tcW w:w="425" w:type="dxa"/>
            <w:noWrap/>
            <w:vAlign w:val="center"/>
            <w:hideMark/>
          </w:tcPr>
          <w:p w14:paraId="4A7F3EB6"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0E95A702"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1E34B7DE"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677E85B4"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7BDC4438"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4C3225E2"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3AE42D96"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5EB5AF34"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7B0F4450"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13BCBCE2"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4AA6DB7B"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7E3ECC0E" w14:textId="77777777" w:rsidR="00977F28" w:rsidRPr="00307ADD" w:rsidRDefault="00977F28" w:rsidP="00E52363">
            <w:pPr>
              <w:tabs>
                <w:tab w:val="clear" w:pos="357"/>
              </w:tabs>
              <w:spacing w:after="0"/>
              <w:jc w:val="center"/>
              <w:rPr>
                <w:sz w:val="18"/>
                <w:szCs w:val="18"/>
                <w:lang w:val="nb-NO" w:eastAsia="nb-NO"/>
              </w:rPr>
            </w:pPr>
          </w:p>
        </w:tc>
        <w:tc>
          <w:tcPr>
            <w:tcW w:w="426" w:type="dxa"/>
            <w:vAlign w:val="center"/>
            <w:hideMark/>
          </w:tcPr>
          <w:p w14:paraId="4A273523" w14:textId="77777777" w:rsidR="00977F28" w:rsidRPr="00307ADD" w:rsidRDefault="00977F28" w:rsidP="00E52363">
            <w:pPr>
              <w:tabs>
                <w:tab w:val="clear" w:pos="357"/>
              </w:tabs>
              <w:spacing w:after="0"/>
              <w:jc w:val="center"/>
              <w:rPr>
                <w:sz w:val="18"/>
                <w:szCs w:val="18"/>
                <w:lang w:val="nb-NO" w:eastAsia="nb-NO"/>
              </w:rPr>
            </w:pPr>
          </w:p>
        </w:tc>
        <w:tc>
          <w:tcPr>
            <w:tcW w:w="431" w:type="dxa"/>
            <w:gridSpan w:val="2"/>
            <w:vAlign w:val="center"/>
          </w:tcPr>
          <w:p w14:paraId="5D2E69E3" w14:textId="77777777" w:rsidR="00977F28" w:rsidRPr="00307ADD" w:rsidRDefault="00977F28" w:rsidP="00E52363">
            <w:pPr>
              <w:tabs>
                <w:tab w:val="clear" w:pos="357"/>
              </w:tabs>
              <w:spacing w:after="0"/>
              <w:jc w:val="center"/>
              <w:rPr>
                <w:sz w:val="18"/>
                <w:szCs w:val="18"/>
                <w:lang w:val="nb-NO" w:eastAsia="nb-NO"/>
              </w:rPr>
            </w:pPr>
          </w:p>
        </w:tc>
        <w:tc>
          <w:tcPr>
            <w:tcW w:w="587" w:type="dxa"/>
            <w:vAlign w:val="center"/>
            <w:hideMark/>
          </w:tcPr>
          <w:p w14:paraId="58A11210" w14:textId="77777777" w:rsidR="00977F28" w:rsidRPr="00307ADD" w:rsidRDefault="00977F28" w:rsidP="00E52363">
            <w:pPr>
              <w:tabs>
                <w:tab w:val="clear" w:pos="357"/>
              </w:tabs>
              <w:spacing w:after="0"/>
              <w:jc w:val="center"/>
              <w:rPr>
                <w:sz w:val="18"/>
                <w:szCs w:val="18"/>
                <w:lang w:val="nb-NO" w:eastAsia="nb-NO"/>
              </w:rPr>
            </w:pPr>
          </w:p>
        </w:tc>
        <w:tc>
          <w:tcPr>
            <w:tcW w:w="425" w:type="dxa"/>
            <w:vAlign w:val="center"/>
            <w:hideMark/>
          </w:tcPr>
          <w:p w14:paraId="363EDF88" w14:textId="77777777" w:rsidR="00977F28" w:rsidRPr="00307ADD" w:rsidRDefault="00977F28" w:rsidP="00E52363">
            <w:pPr>
              <w:spacing w:after="0"/>
              <w:jc w:val="center"/>
              <w:rPr>
                <w:sz w:val="18"/>
                <w:szCs w:val="18"/>
                <w:lang w:val="nb-NO" w:eastAsia="nb-NO"/>
              </w:rPr>
            </w:pPr>
          </w:p>
        </w:tc>
        <w:tc>
          <w:tcPr>
            <w:tcW w:w="425" w:type="dxa"/>
            <w:vAlign w:val="center"/>
          </w:tcPr>
          <w:p w14:paraId="25123794" w14:textId="77777777" w:rsidR="00977F28" w:rsidRPr="00307ADD" w:rsidRDefault="00977F28" w:rsidP="00E52363">
            <w:pPr>
              <w:spacing w:after="0"/>
              <w:jc w:val="center"/>
              <w:rPr>
                <w:sz w:val="18"/>
                <w:szCs w:val="18"/>
                <w:lang w:val="nb-NO" w:eastAsia="nb-NO"/>
              </w:rPr>
            </w:pPr>
          </w:p>
        </w:tc>
        <w:tc>
          <w:tcPr>
            <w:tcW w:w="567" w:type="dxa"/>
            <w:vAlign w:val="center"/>
          </w:tcPr>
          <w:p w14:paraId="46EAF412" w14:textId="77777777" w:rsidR="00977F28" w:rsidRPr="00307ADD" w:rsidRDefault="00977F28" w:rsidP="00E52363">
            <w:pPr>
              <w:spacing w:after="0"/>
              <w:jc w:val="center"/>
              <w:rPr>
                <w:sz w:val="18"/>
                <w:szCs w:val="18"/>
                <w:lang w:val="nb-NO" w:eastAsia="nb-NO"/>
              </w:rPr>
            </w:pPr>
          </w:p>
        </w:tc>
      </w:tr>
      <w:tr w:rsidR="00977F28" w:rsidRPr="00307ADD" w14:paraId="66DB09BB" w14:textId="77777777" w:rsidTr="00E52363">
        <w:trPr>
          <w:trHeight w:val="221"/>
        </w:trPr>
        <w:tc>
          <w:tcPr>
            <w:tcW w:w="2840" w:type="dxa"/>
            <w:vAlign w:val="center"/>
            <w:hideMark/>
          </w:tcPr>
          <w:p w14:paraId="6C8EC8C8" w14:textId="77777777" w:rsidR="00977F28" w:rsidRPr="00307ADD" w:rsidRDefault="00977F28" w:rsidP="00E52363">
            <w:pPr>
              <w:tabs>
                <w:tab w:val="clear" w:pos="357"/>
              </w:tabs>
              <w:spacing w:after="0"/>
              <w:jc w:val="left"/>
              <w:rPr>
                <w:sz w:val="18"/>
                <w:szCs w:val="18"/>
                <w:lang w:val="nb-NO" w:eastAsia="nb-NO"/>
              </w:rPr>
            </w:pPr>
            <w:r w:rsidRPr="00307ADD">
              <w:rPr>
                <w:sz w:val="18"/>
                <w:szCs w:val="18"/>
                <w:lang w:val="nb-NO" w:eastAsia="nb-NO"/>
              </w:rPr>
              <w:lastRenderedPageBreak/>
              <w:t>Concommitant medication</w:t>
            </w:r>
          </w:p>
        </w:tc>
        <w:tc>
          <w:tcPr>
            <w:tcW w:w="422" w:type="dxa"/>
            <w:vAlign w:val="center"/>
            <w:hideMark/>
          </w:tcPr>
          <w:p w14:paraId="3CB9994B"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1" w:type="dxa"/>
            <w:vAlign w:val="center"/>
            <w:hideMark/>
          </w:tcPr>
          <w:p w14:paraId="373A96CE"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 </w:t>
            </w:r>
          </w:p>
        </w:tc>
        <w:tc>
          <w:tcPr>
            <w:tcW w:w="421" w:type="dxa"/>
            <w:noWrap/>
            <w:vAlign w:val="center"/>
            <w:hideMark/>
          </w:tcPr>
          <w:p w14:paraId="5DB83E64"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r w:rsidRPr="00722E6B">
              <w:rPr>
                <w:szCs w:val="18"/>
                <w:vertAlign w:val="superscript"/>
                <w:lang w:val="nb-NO" w:eastAsia="nb-NO"/>
              </w:rPr>
              <w:t>1</w:t>
            </w:r>
          </w:p>
        </w:tc>
        <w:tc>
          <w:tcPr>
            <w:tcW w:w="425" w:type="dxa"/>
            <w:noWrap/>
            <w:vAlign w:val="center"/>
            <w:hideMark/>
          </w:tcPr>
          <w:p w14:paraId="003E6F34"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763CCE71"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noWrap/>
            <w:vAlign w:val="center"/>
            <w:hideMark/>
          </w:tcPr>
          <w:p w14:paraId="15C8B9DE"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noWrap/>
            <w:vAlign w:val="center"/>
            <w:hideMark/>
          </w:tcPr>
          <w:p w14:paraId="508F4267"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noWrap/>
            <w:vAlign w:val="center"/>
            <w:hideMark/>
          </w:tcPr>
          <w:p w14:paraId="22F35192"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6B8D13F2"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noWrap/>
            <w:vAlign w:val="center"/>
            <w:hideMark/>
          </w:tcPr>
          <w:p w14:paraId="1E4316D0"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0ECEF29F"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noWrap/>
            <w:vAlign w:val="center"/>
            <w:hideMark/>
          </w:tcPr>
          <w:p w14:paraId="343E750F"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5B1D9C3C"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noWrap/>
            <w:vAlign w:val="center"/>
            <w:hideMark/>
          </w:tcPr>
          <w:p w14:paraId="19FF9732"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7D581421"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noWrap/>
            <w:vAlign w:val="center"/>
            <w:hideMark/>
          </w:tcPr>
          <w:p w14:paraId="37093451"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7728EADA"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noWrap/>
            <w:vAlign w:val="center"/>
            <w:hideMark/>
          </w:tcPr>
          <w:p w14:paraId="77C6AED1"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1C2D916C"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6" w:type="dxa"/>
            <w:noWrap/>
            <w:vAlign w:val="center"/>
            <w:hideMark/>
          </w:tcPr>
          <w:p w14:paraId="1B309BB4" w14:textId="77777777" w:rsidR="00977F28" w:rsidRPr="00307ADD" w:rsidRDefault="00977F28" w:rsidP="00E52363">
            <w:pPr>
              <w:tabs>
                <w:tab w:val="clear" w:pos="357"/>
              </w:tabs>
              <w:spacing w:after="0"/>
              <w:jc w:val="center"/>
              <w:rPr>
                <w:sz w:val="18"/>
                <w:szCs w:val="18"/>
                <w:lang w:val="nb-NO" w:eastAsia="nb-NO"/>
              </w:rPr>
            </w:pPr>
          </w:p>
        </w:tc>
        <w:tc>
          <w:tcPr>
            <w:tcW w:w="431" w:type="dxa"/>
            <w:gridSpan w:val="2"/>
            <w:vAlign w:val="center"/>
          </w:tcPr>
          <w:p w14:paraId="32D1F619" w14:textId="77777777" w:rsidR="00977F28" w:rsidRPr="00307ADD" w:rsidRDefault="00977F28" w:rsidP="00E52363">
            <w:pPr>
              <w:tabs>
                <w:tab w:val="clear" w:pos="357"/>
              </w:tabs>
              <w:spacing w:after="0"/>
              <w:jc w:val="center"/>
              <w:rPr>
                <w:sz w:val="18"/>
                <w:szCs w:val="18"/>
                <w:lang w:val="nb-NO" w:eastAsia="nb-NO"/>
              </w:rPr>
            </w:pPr>
            <w:r>
              <w:rPr>
                <w:sz w:val="18"/>
                <w:szCs w:val="18"/>
                <w:lang w:val="nb-NO" w:eastAsia="nb-NO"/>
              </w:rPr>
              <w:t>X</w:t>
            </w:r>
          </w:p>
        </w:tc>
        <w:tc>
          <w:tcPr>
            <w:tcW w:w="587" w:type="dxa"/>
            <w:noWrap/>
            <w:vAlign w:val="center"/>
            <w:hideMark/>
          </w:tcPr>
          <w:p w14:paraId="3BDAEF47"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591A5A99" w14:textId="77777777" w:rsidR="00977F28" w:rsidRPr="00307ADD" w:rsidRDefault="00977F28" w:rsidP="00E52363">
            <w:pPr>
              <w:spacing w:after="0"/>
              <w:jc w:val="center"/>
              <w:rPr>
                <w:sz w:val="18"/>
                <w:szCs w:val="18"/>
                <w:lang w:val="nb-NO" w:eastAsia="nb-NO"/>
              </w:rPr>
            </w:pPr>
          </w:p>
        </w:tc>
        <w:tc>
          <w:tcPr>
            <w:tcW w:w="425" w:type="dxa"/>
            <w:vAlign w:val="center"/>
          </w:tcPr>
          <w:p w14:paraId="63127752" w14:textId="77777777" w:rsidR="00977F28" w:rsidRPr="00307ADD" w:rsidRDefault="00977F28" w:rsidP="00E52363">
            <w:pPr>
              <w:spacing w:after="0"/>
              <w:jc w:val="center"/>
              <w:rPr>
                <w:sz w:val="18"/>
                <w:szCs w:val="18"/>
                <w:lang w:val="nb-NO" w:eastAsia="nb-NO"/>
              </w:rPr>
            </w:pPr>
          </w:p>
        </w:tc>
        <w:tc>
          <w:tcPr>
            <w:tcW w:w="567" w:type="dxa"/>
            <w:vAlign w:val="center"/>
          </w:tcPr>
          <w:p w14:paraId="56787987" w14:textId="77777777" w:rsidR="00977F28" w:rsidRPr="00307ADD" w:rsidRDefault="00977F28" w:rsidP="00E52363">
            <w:pPr>
              <w:spacing w:after="0"/>
              <w:jc w:val="center"/>
              <w:rPr>
                <w:sz w:val="18"/>
                <w:szCs w:val="18"/>
                <w:lang w:val="nb-NO" w:eastAsia="nb-NO"/>
              </w:rPr>
            </w:pPr>
          </w:p>
        </w:tc>
      </w:tr>
      <w:tr w:rsidR="00977F28" w:rsidRPr="00307ADD" w14:paraId="372B07B7" w14:textId="77777777" w:rsidTr="00E52363">
        <w:trPr>
          <w:trHeight w:val="221"/>
        </w:trPr>
        <w:tc>
          <w:tcPr>
            <w:tcW w:w="2840" w:type="dxa"/>
            <w:vAlign w:val="center"/>
            <w:hideMark/>
          </w:tcPr>
          <w:p w14:paraId="7C113507" w14:textId="77777777" w:rsidR="00977F28" w:rsidRPr="00307ADD" w:rsidRDefault="00977F28" w:rsidP="00E52363">
            <w:pPr>
              <w:tabs>
                <w:tab w:val="clear" w:pos="357"/>
              </w:tabs>
              <w:spacing w:after="0"/>
              <w:jc w:val="left"/>
              <w:rPr>
                <w:sz w:val="18"/>
                <w:szCs w:val="18"/>
                <w:lang w:val="nb-NO" w:eastAsia="nb-NO"/>
              </w:rPr>
            </w:pPr>
            <w:r w:rsidRPr="00307ADD">
              <w:rPr>
                <w:sz w:val="18"/>
                <w:szCs w:val="18"/>
                <w:lang w:val="nb-NO" w:eastAsia="nb-NO"/>
              </w:rPr>
              <w:t>Steroids dosage</w:t>
            </w:r>
          </w:p>
        </w:tc>
        <w:tc>
          <w:tcPr>
            <w:tcW w:w="422" w:type="dxa"/>
            <w:vAlign w:val="center"/>
            <w:hideMark/>
          </w:tcPr>
          <w:p w14:paraId="3B2C558A" w14:textId="77777777" w:rsidR="00977F28" w:rsidRPr="00307ADD" w:rsidRDefault="00977F28" w:rsidP="00E52363">
            <w:pPr>
              <w:tabs>
                <w:tab w:val="clear" w:pos="357"/>
              </w:tabs>
              <w:spacing w:after="0"/>
              <w:jc w:val="center"/>
              <w:rPr>
                <w:sz w:val="18"/>
                <w:szCs w:val="18"/>
                <w:lang w:val="nb-NO" w:eastAsia="nb-NO"/>
              </w:rPr>
            </w:pPr>
            <w:r>
              <w:rPr>
                <w:sz w:val="18"/>
                <w:szCs w:val="18"/>
                <w:lang w:val="nb-NO" w:eastAsia="nb-NO"/>
              </w:rPr>
              <w:t>(X)</w:t>
            </w:r>
            <w:r w:rsidRPr="00307ADD">
              <w:rPr>
                <w:sz w:val="18"/>
                <w:szCs w:val="18"/>
                <w:lang w:val="nb-NO" w:eastAsia="nb-NO"/>
              </w:rPr>
              <w:t> </w:t>
            </w:r>
          </w:p>
        </w:tc>
        <w:tc>
          <w:tcPr>
            <w:tcW w:w="421" w:type="dxa"/>
            <w:vAlign w:val="center"/>
            <w:hideMark/>
          </w:tcPr>
          <w:p w14:paraId="2EDA5CAF"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 X</w:t>
            </w:r>
          </w:p>
        </w:tc>
        <w:tc>
          <w:tcPr>
            <w:tcW w:w="421" w:type="dxa"/>
            <w:noWrap/>
            <w:vAlign w:val="center"/>
            <w:hideMark/>
          </w:tcPr>
          <w:p w14:paraId="0A227F58"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687BF74F"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76CB6F35" w14:textId="77777777" w:rsidR="00977F28" w:rsidRPr="00307ADD" w:rsidRDefault="00977F28" w:rsidP="00E52363">
            <w:pPr>
              <w:tabs>
                <w:tab w:val="clear" w:pos="357"/>
              </w:tabs>
              <w:spacing w:after="0"/>
              <w:jc w:val="center"/>
              <w:rPr>
                <w:sz w:val="18"/>
                <w:szCs w:val="18"/>
                <w:lang w:val="nb-NO" w:eastAsia="nb-NO"/>
              </w:rPr>
            </w:pPr>
            <w:r>
              <w:rPr>
                <w:sz w:val="18"/>
                <w:szCs w:val="18"/>
                <w:lang w:val="nb-NO" w:eastAsia="nb-NO"/>
              </w:rPr>
              <w:t>X</w:t>
            </w:r>
          </w:p>
        </w:tc>
        <w:tc>
          <w:tcPr>
            <w:tcW w:w="425" w:type="dxa"/>
            <w:noWrap/>
            <w:vAlign w:val="center"/>
            <w:hideMark/>
          </w:tcPr>
          <w:p w14:paraId="75763877"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noWrap/>
            <w:vAlign w:val="center"/>
            <w:hideMark/>
          </w:tcPr>
          <w:p w14:paraId="536122F1"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noWrap/>
            <w:vAlign w:val="center"/>
            <w:hideMark/>
          </w:tcPr>
          <w:p w14:paraId="50865F2D"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4DFE2334"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noWrap/>
            <w:vAlign w:val="center"/>
            <w:hideMark/>
          </w:tcPr>
          <w:p w14:paraId="29996446"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7CA897DC"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noWrap/>
            <w:vAlign w:val="center"/>
            <w:hideMark/>
          </w:tcPr>
          <w:p w14:paraId="6AD6C93B"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4CF2D571"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noWrap/>
            <w:vAlign w:val="center"/>
            <w:hideMark/>
          </w:tcPr>
          <w:p w14:paraId="1AF33761"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7FA04A38"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noWrap/>
            <w:vAlign w:val="center"/>
            <w:hideMark/>
          </w:tcPr>
          <w:p w14:paraId="434C3935" w14:textId="77777777" w:rsidR="00977F28" w:rsidRPr="00307ADD" w:rsidRDefault="00977F28" w:rsidP="00E52363">
            <w:pPr>
              <w:tabs>
                <w:tab w:val="clear" w:pos="357"/>
              </w:tabs>
              <w:spacing w:after="0"/>
              <w:jc w:val="center"/>
              <w:rPr>
                <w:sz w:val="18"/>
                <w:szCs w:val="18"/>
                <w:lang w:val="nb-NO" w:eastAsia="nb-NO"/>
              </w:rPr>
            </w:pPr>
            <w:r>
              <w:rPr>
                <w:sz w:val="18"/>
                <w:szCs w:val="18"/>
                <w:lang w:val="nb-NO" w:eastAsia="nb-NO"/>
              </w:rPr>
              <w:t>X</w:t>
            </w:r>
          </w:p>
        </w:tc>
        <w:tc>
          <w:tcPr>
            <w:tcW w:w="425" w:type="dxa"/>
            <w:noWrap/>
            <w:vAlign w:val="center"/>
            <w:hideMark/>
          </w:tcPr>
          <w:p w14:paraId="5E3B91A0"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noWrap/>
            <w:vAlign w:val="center"/>
            <w:hideMark/>
          </w:tcPr>
          <w:p w14:paraId="2E4E8C21"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1662A223"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6" w:type="dxa"/>
            <w:noWrap/>
            <w:vAlign w:val="center"/>
            <w:hideMark/>
          </w:tcPr>
          <w:p w14:paraId="60F2CB84" w14:textId="77777777" w:rsidR="00977F28" w:rsidRPr="00307ADD" w:rsidRDefault="00977F28" w:rsidP="00E52363">
            <w:pPr>
              <w:tabs>
                <w:tab w:val="clear" w:pos="357"/>
              </w:tabs>
              <w:spacing w:after="0"/>
              <w:jc w:val="center"/>
              <w:rPr>
                <w:sz w:val="18"/>
                <w:szCs w:val="18"/>
                <w:lang w:val="nb-NO" w:eastAsia="nb-NO"/>
              </w:rPr>
            </w:pPr>
          </w:p>
        </w:tc>
        <w:tc>
          <w:tcPr>
            <w:tcW w:w="431" w:type="dxa"/>
            <w:gridSpan w:val="2"/>
            <w:vAlign w:val="center"/>
          </w:tcPr>
          <w:p w14:paraId="5D7666A3"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587" w:type="dxa"/>
            <w:noWrap/>
            <w:vAlign w:val="center"/>
            <w:hideMark/>
          </w:tcPr>
          <w:p w14:paraId="224C5355"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6525AEBB" w14:textId="77777777" w:rsidR="00977F28" w:rsidRPr="00307ADD" w:rsidRDefault="00977F28" w:rsidP="00E52363">
            <w:pPr>
              <w:spacing w:after="0"/>
              <w:jc w:val="center"/>
              <w:rPr>
                <w:sz w:val="18"/>
                <w:szCs w:val="18"/>
                <w:lang w:val="nb-NO" w:eastAsia="nb-NO"/>
              </w:rPr>
            </w:pPr>
          </w:p>
        </w:tc>
        <w:tc>
          <w:tcPr>
            <w:tcW w:w="425" w:type="dxa"/>
            <w:vAlign w:val="center"/>
          </w:tcPr>
          <w:p w14:paraId="71AD2761" w14:textId="77777777" w:rsidR="00977F28" w:rsidRPr="00307ADD" w:rsidRDefault="00977F28" w:rsidP="00E52363">
            <w:pPr>
              <w:spacing w:after="0"/>
              <w:jc w:val="center"/>
              <w:rPr>
                <w:sz w:val="18"/>
                <w:szCs w:val="18"/>
                <w:lang w:val="nb-NO" w:eastAsia="nb-NO"/>
              </w:rPr>
            </w:pPr>
          </w:p>
        </w:tc>
        <w:tc>
          <w:tcPr>
            <w:tcW w:w="567" w:type="dxa"/>
            <w:vAlign w:val="center"/>
          </w:tcPr>
          <w:p w14:paraId="1ACCA036" w14:textId="77777777" w:rsidR="00977F28" w:rsidRPr="00307ADD" w:rsidRDefault="00977F28" w:rsidP="00E52363">
            <w:pPr>
              <w:spacing w:after="0"/>
              <w:jc w:val="center"/>
              <w:rPr>
                <w:sz w:val="18"/>
                <w:szCs w:val="18"/>
                <w:lang w:val="nb-NO" w:eastAsia="nb-NO"/>
              </w:rPr>
            </w:pPr>
          </w:p>
        </w:tc>
      </w:tr>
      <w:tr w:rsidR="00977F28" w:rsidRPr="00307ADD" w14:paraId="3A6F07A6" w14:textId="77777777" w:rsidTr="00E52363">
        <w:trPr>
          <w:trHeight w:val="221"/>
        </w:trPr>
        <w:tc>
          <w:tcPr>
            <w:tcW w:w="2840" w:type="dxa"/>
            <w:vAlign w:val="center"/>
            <w:hideMark/>
          </w:tcPr>
          <w:p w14:paraId="08D3D7FE" w14:textId="77777777" w:rsidR="00977F28" w:rsidRPr="00307ADD" w:rsidRDefault="00977F28" w:rsidP="00E52363">
            <w:pPr>
              <w:tabs>
                <w:tab w:val="clear" w:pos="357"/>
              </w:tabs>
              <w:spacing w:after="0"/>
              <w:jc w:val="left"/>
              <w:rPr>
                <w:sz w:val="18"/>
                <w:szCs w:val="18"/>
                <w:lang w:val="nb-NO" w:eastAsia="nb-NO"/>
              </w:rPr>
            </w:pPr>
            <w:r w:rsidRPr="00307ADD">
              <w:rPr>
                <w:sz w:val="18"/>
                <w:szCs w:val="18"/>
                <w:lang w:val="nb-NO" w:eastAsia="nb-NO"/>
              </w:rPr>
              <w:t>AE/SAE reporting</w:t>
            </w:r>
          </w:p>
        </w:tc>
        <w:tc>
          <w:tcPr>
            <w:tcW w:w="422" w:type="dxa"/>
            <w:vAlign w:val="center"/>
            <w:hideMark/>
          </w:tcPr>
          <w:p w14:paraId="4211DCF3"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 </w:t>
            </w:r>
          </w:p>
        </w:tc>
        <w:tc>
          <w:tcPr>
            <w:tcW w:w="421" w:type="dxa"/>
            <w:vAlign w:val="center"/>
            <w:hideMark/>
          </w:tcPr>
          <w:p w14:paraId="42564087"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 </w:t>
            </w:r>
          </w:p>
        </w:tc>
        <w:tc>
          <w:tcPr>
            <w:tcW w:w="421" w:type="dxa"/>
            <w:vAlign w:val="center"/>
            <w:hideMark/>
          </w:tcPr>
          <w:p w14:paraId="01F64441"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noWrap/>
            <w:vAlign w:val="center"/>
            <w:hideMark/>
          </w:tcPr>
          <w:p w14:paraId="5FA5107B"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5A763898"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noWrap/>
            <w:vAlign w:val="center"/>
            <w:hideMark/>
          </w:tcPr>
          <w:p w14:paraId="0465FE02"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noWrap/>
            <w:vAlign w:val="center"/>
            <w:hideMark/>
          </w:tcPr>
          <w:p w14:paraId="57CE3D96"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noWrap/>
            <w:vAlign w:val="center"/>
            <w:hideMark/>
          </w:tcPr>
          <w:p w14:paraId="1E1D7970"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6BC87E46"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noWrap/>
            <w:vAlign w:val="center"/>
            <w:hideMark/>
          </w:tcPr>
          <w:p w14:paraId="05A1334D"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1439CBCB"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noWrap/>
            <w:vAlign w:val="center"/>
            <w:hideMark/>
          </w:tcPr>
          <w:p w14:paraId="084BF4C7"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64FA3B73"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noWrap/>
            <w:vAlign w:val="center"/>
            <w:hideMark/>
          </w:tcPr>
          <w:p w14:paraId="6EC79DB7"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7AFA67BE"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noWrap/>
            <w:vAlign w:val="center"/>
            <w:hideMark/>
          </w:tcPr>
          <w:p w14:paraId="736AE45F"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66C8168E"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noWrap/>
            <w:vAlign w:val="center"/>
            <w:hideMark/>
          </w:tcPr>
          <w:p w14:paraId="25164424"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6240EAE6"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6" w:type="dxa"/>
            <w:noWrap/>
            <w:vAlign w:val="center"/>
            <w:hideMark/>
          </w:tcPr>
          <w:p w14:paraId="6F8060E1" w14:textId="77777777" w:rsidR="00977F28" w:rsidRPr="00307ADD" w:rsidRDefault="00977F28" w:rsidP="00E52363">
            <w:pPr>
              <w:tabs>
                <w:tab w:val="clear" w:pos="357"/>
              </w:tabs>
              <w:spacing w:after="0"/>
              <w:jc w:val="center"/>
              <w:rPr>
                <w:sz w:val="18"/>
                <w:szCs w:val="18"/>
                <w:lang w:val="nb-NO" w:eastAsia="nb-NO"/>
              </w:rPr>
            </w:pPr>
          </w:p>
        </w:tc>
        <w:tc>
          <w:tcPr>
            <w:tcW w:w="431" w:type="dxa"/>
            <w:gridSpan w:val="2"/>
            <w:vAlign w:val="center"/>
          </w:tcPr>
          <w:p w14:paraId="2B118416" w14:textId="77777777" w:rsidR="00977F28" w:rsidRPr="00307ADD" w:rsidRDefault="00977F28" w:rsidP="00E52363">
            <w:pPr>
              <w:tabs>
                <w:tab w:val="clear" w:pos="357"/>
              </w:tabs>
              <w:spacing w:after="0"/>
              <w:jc w:val="center"/>
              <w:rPr>
                <w:sz w:val="18"/>
                <w:szCs w:val="18"/>
                <w:lang w:val="nb-NO" w:eastAsia="nb-NO"/>
              </w:rPr>
            </w:pPr>
            <w:r>
              <w:rPr>
                <w:sz w:val="18"/>
                <w:szCs w:val="18"/>
                <w:lang w:val="nb-NO" w:eastAsia="nb-NO"/>
              </w:rPr>
              <w:t>X</w:t>
            </w:r>
          </w:p>
        </w:tc>
        <w:tc>
          <w:tcPr>
            <w:tcW w:w="587" w:type="dxa"/>
            <w:noWrap/>
            <w:vAlign w:val="center"/>
            <w:hideMark/>
          </w:tcPr>
          <w:p w14:paraId="5A050CA4"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X</w:t>
            </w:r>
          </w:p>
        </w:tc>
        <w:tc>
          <w:tcPr>
            <w:tcW w:w="425" w:type="dxa"/>
            <w:noWrap/>
            <w:vAlign w:val="center"/>
            <w:hideMark/>
          </w:tcPr>
          <w:p w14:paraId="0EC2E8D1" w14:textId="77777777" w:rsidR="00977F28" w:rsidRPr="00307ADD" w:rsidRDefault="00977F28" w:rsidP="00E52363">
            <w:pPr>
              <w:spacing w:after="0"/>
              <w:jc w:val="center"/>
              <w:rPr>
                <w:sz w:val="18"/>
                <w:szCs w:val="18"/>
                <w:lang w:val="nb-NO" w:eastAsia="nb-NO"/>
              </w:rPr>
            </w:pPr>
          </w:p>
        </w:tc>
        <w:tc>
          <w:tcPr>
            <w:tcW w:w="425" w:type="dxa"/>
            <w:vAlign w:val="center"/>
          </w:tcPr>
          <w:p w14:paraId="666A495A" w14:textId="77777777" w:rsidR="00977F28" w:rsidRPr="00307ADD" w:rsidRDefault="00977F28" w:rsidP="00E52363">
            <w:pPr>
              <w:spacing w:after="0"/>
              <w:jc w:val="center"/>
              <w:rPr>
                <w:sz w:val="18"/>
                <w:szCs w:val="18"/>
                <w:lang w:val="nb-NO" w:eastAsia="nb-NO"/>
              </w:rPr>
            </w:pPr>
          </w:p>
        </w:tc>
        <w:tc>
          <w:tcPr>
            <w:tcW w:w="567" w:type="dxa"/>
            <w:vAlign w:val="center"/>
          </w:tcPr>
          <w:p w14:paraId="168D0114" w14:textId="77777777" w:rsidR="00977F28" w:rsidRPr="00307ADD" w:rsidRDefault="00977F28" w:rsidP="00E52363">
            <w:pPr>
              <w:spacing w:after="0"/>
              <w:jc w:val="center"/>
              <w:rPr>
                <w:sz w:val="18"/>
                <w:szCs w:val="18"/>
                <w:lang w:val="nb-NO" w:eastAsia="nb-NO"/>
              </w:rPr>
            </w:pPr>
          </w:p>
        </w:tc>
      </w:tr>
      <w:tr w:rsidR="00977F28" w:rsidRPr="00307ADD" w14:paraId="727CA430" w14:textId="77777777" w:rsidTr="00E52363">
        <w:trPr>
          <w:trHeight w:val="221"/>
        </w:trPr>
        <w:tc>
          <w:tcPr>
            <w:tcW w:w="2840" w:type="dxa"/>
            <w:vAlign w:val="center"/>
            <w:hideMark/>
          </w:tcPr>
          <w:p w14:paraId="50854BA9" w14:textId="77777777" w:rsidR="00977F28" w:rsidRPr="00307ADD" w:rsidRDefault="00977F28" w:rsidP="00E52363">
            <w:pPr>
              <w:tabs>
                <w:tab w:val="clear" w:pos="357"/>
              </w:tabs>
              <w:spacing w:after="0"/>
              <w:jc w:val="left"/>
              <w:rPr>
                <w:sz w:val="18"/>
                <w:szCs w:val="18"/>
                <w:lang w:val="nb-NO" w:eastAsia="nb-NO"/>
              </w:rPr>
            </w:pPr>
            <w:r w:rsidRPr="00307ADD">
              <w:rPr>
                <w:sz w:val="18"/>
                <w:szCs w:val="18"/>
                <w:lang w:val="nb-NO" w:eastAsia="nb-NO"/>
              </w:rPr>
              <w:t>Survival assessment</w:t>
            </w:r>
          </w:p>
        </w:tc>
        <w:tc>
          <w:tcPr>
            <w:tcW w:w="422" w:type="dxa"/>
            <w:vAlign w:val="center"/>
            <w:hideMark/>
          </w:tcPr>
          <w:p w14:paraId="24B482DD"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 </w:t>
            </w:r>
          </w:p>
        </w:tc>
        <w:tc>
          <w:tcPr>
            <w:tcW w:w="421" w:type="dxa"/>
            <w:vAlign w:val="center"/>
            <w:hideMark/>
          </w:tcPr>
          <w:p w14:paraId="3C0D246A" w14:textId="77777777" w:rsidR="00977F28" w:rsidRPr="00307ADD" w:rsidRDefault="00977F28" w:rsidP="00E52363">
            <w:pPr>
              <w:tabs>
                <w:tab w:val="clear" w:pos="357"/>
              </w:tabs>
              <w:spacing w:after="0"/>
              <w:jc w:val="center"/>
              <w:rPr>
                <w:sz w:val="18"/>
                <w:szCs w:val="18"/>
                <w:lang w:val="nb-NO" w:eastAsia="nb-NO"/>
              </w:rPr>
            </w:pPr>
            <w:r w:rsidRPr="00307ADD">
              <w:rPr>
                <w:sz w:val="18"/>
                <w:szCs w:val="18"/>
                <w:lang w:val="nb-NO" w:eastAsia="nb-NO"/>
              </w:rPr>
              <w:t> </w:t>
            </w:r>
          </w:p>
        </w:tc>
        <w:tc>
          <w:tcPr>
            <w:tcW w:w="421" w:type="dxa"/>
            <w:vAlign w:val="center"/>
            <w:hideMark/>
          </w:tcPr>
          <w:p w14:paraId="5F3ABEF6"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6BBCD601"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466AE11E"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0D4B2660"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170BE8A0"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3EE7FAFF"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6494DD4E"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3DFADCEB"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5BF9E635"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1D0159FF"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57E63DD6"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36DF2F68"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2B2A7B81"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17D0CBB9"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4024331A" w14:textId="77777777" w:rsidR="00977F28" w:rsidRPr="00307ADD" w:rsidRDefault="00977F28" w:rsidP="00E52363">
            <w:pPr>
              <w:tabs>
                <w:tab w:val="clear" w:pos="357"/>
              </w:tabs>
              <w:spacing w:after="0"/>
              <w:jc w:val="center"/>
              <w:rPr>
                <w:sz w:val="18"/>
                <w:szCs w:val="18"/>
                <w:lang w:val="nb-NO" w:eastAsia="nb-NO"/>
              </w:rPr>
            </w:pPr>
            <w:r>
              <w:rPr>
                <w:sz w:val="18"/>
                <w:szCs w:val="18"/>
                <w:lang w:val="nb-NO" w:eastAsia="nb-NO"/>
              </w:rPr>
              <w:t>X</w:t>
            </w:r>
            <w:r w:rsidRPr="00722E6B">
              <w:rPr>
                <w:sz w:val="24"/>
                <w:szCs w:val="18"/>
                <w:vertAlign w:val="superscript"/>
                <w:lang w:val="nb-NO" w:eastAsia="nb-NO"/>
              </w:rPr>
              <w:t>c</w:t>
            </w:r>
          </w:p>
        </w:tc>
        <w:tc>
          <w:tcPr>
            <w:tcW w:w="425" w:type="dxa"/>
            <w:noWrap/>
            <w:vAlign w:val="center"/>
            <w:hideMark/>
          </w:tcPr>
          <w:p w14:paraId="47C93D71"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0E46FF75" w14:textId="77777777" w:rsidR="00977F28" w:rsidRPr="00307ADD" w:rsidRDefault="00977F28" w:rsidP="00E52363">
            <w:pPr>
              <w:tabs>
                <w:tab w:val="clear" w:pos="357"/>
              </w:tabs>
              <w:spacing w:after="0"/>
              <w:jc w:val="center"/>
              <w:rPr>
                <w:sz w:val="18"/>
                <w:szCs w:val="18"/>
                <w:lang w:val="nb-NO" w:eastAsia="nb-NO"/>
              </w:rPr>
            </w:pPr>
          </w:p>
        </w:tc>
        <w:tc>
          <w:tcPr>
            <w:tcW w:w="426" w:type="dxa"/>
            <w:noWrap/>
            <w:vAlign w:val="center"/>
            <w:hideMark/>
          </w:tcPr>
          <w:p w14:paraId="54C2D217" w14:textId="77777777" w:rsidR="00977F28" w:rsidRPr="00307ADD" w:rsidRDefault="00977F28" w:rsidP="00E52363">
            <w:pPr>
              <w:tabs>
                <w:tab w:val="clear" w:pos="357"/>
              </w:tabs>
              <w:spacing w:after="0"/>
              <w:jc w:val="center"/>
              <w:rPr>
                <w:sz w:val="18"/>
                <w:szCs w:val="18"/>
                <w:lang w:val="nb-NO" w:eastAsia="nb-NO"/>
              </w:rPr>
            </w:pPr>
          </w:p>
        </w:tc>
        <w:tc>
          <w:tcPr>
            <w:tcW w:w="431" w:type="dxa"/>
            <w:gridSpan w:val="2"/>
            <w:vAlign w:val="center"/>
          </w:tcPr>
          <w:p w14:paraId="5102AB19" w14:textId="77777777" w:rsidR="00977F28" w:rsidRPr="00307ADD" w:rsidRDefault="00977F28" w:rsidP="00E52363">
            <w:pPr>
              <w:tabs>
                <w:tab w:val="clear" w:pos="357"/>
              </w:tabs>
              <w:spacing w:after="0"/>
              <w:jc w:val="center"/>
              <w:rPr>
                <w:sz w:val="18"/>
                <w:szCs w:val="18"/>
                <w:lang w:val="nb-NO" w:eastAsia="nb-NO"/>
              </w:rPr>
            </w:pPr>
          </w:p>
        </w:tc>
        <w:tc>
          <w:tcPr>
            <w:tcW w:w="587" w:type="dxa"/>
            <w:noWrap/>
            <w:vAlign w:val="center"/>
            <w:hideMark/>
          </w:tcPr>
          <w:p w14:paraId="6E6AC9C0" w14:textId="77777777" w:rsidR="00977F28" w:rsidRPr="00307ADD" w:rsidRDefault="00977F28" w:rsidP="00E52363">
            <w:pPr>
              <w:tabs>
                <w:tab w:val="clear" w:pos="357"/>
              </w:tabs>
              <w:spacing w:after="0"/>
              <w:jc w:val="center"/>
              <w:rPr>
                <w:sz w:val="18"/>
                <w:szCs w:val="18"/>
                <w:lang w:val="nb-NO" w:eastAsia="nb-NO"/>
              </w:rPr>
            </w:pPr>
          </w:p>
        </w:tc>
        <w:tc>
          <w:tcPr>
            <w:tcW w:w="425" w:type="dxa"/>
            <w:noWrap/>
            <w:vAlign w:val="center"/>
            <w:hideMark/>
          </w:tcPr>
          <w:p w14:paraId="11CACBA1" w14:textId="77777777" w:rsidR="00977F28" w:rsidRPr="00307ADD" w:rsidRDefault="00977F28" w:rsidP="00E52363">
            <w:pPr>
              <w:tabs>
                <w:tab w:val="clear" w:pos="357"/>
              </w:tabs>
              <w:spacing w:after="0"/>
              <w:jc w:val="center"/>
              <w:rPr>
                <w:sz w:val="18"/>
                <w:szCs w:val="18"/>
                <w:lang w:val="nb-NO" w:eastAsia="nb-NO"/>
              </w:rPr>
            </w:pPr>
            <w:r w:rsidRPr="00FD097D">
              <w:rPr>
                <w:sz w:val="18"/>
                <w:szCs w:val="18"/>
                <w:lang w:val="nb-NO" w:eastAsia="nb-NO"/>
              </w:rPr>
              <w:t>X</w:t>
            </w:r>
            <w:r w:rsidRPr="00651E0F">
              <w:rPr>
                <w:sz w:val="20"/>
                <w:szCs w:val="18"/>
                <w:vertAlign w:val="superscript"/>
                <w:lang w:val="nb-NO" w:eastAsia="nb-NO"/>
              </w:rPr>
              <w:t>3</w:t>
            </w:r>
          </w:p>
        </w:tc>
        <w:tc>
          <w:tcPr>
            <w:tcW w:w="425" w:type="dxa"/>
            <w:vAlign w:val="center"/>
          </w:tcPr>
          <w:p w14:paraId="2BF2A326" w14:textId="77777777" w:rsidR="00977F28" w:rsidRPr="00307ADD" w:rsidRDefault="00977F28" w:rsidP="00E52363">
            <w:pPr>
              <w:tabs>
                <w:tab w:val="clear" w:pos="357"/>
              </w:tabs>
              <w:spacing w:after="0"/>
              <w:jc w:val="center"/>
              <w:rPr>
                <w:sz w:val="18"/>
                <w:szCs w:val="18"/>
                <w:lang w:val="nb-NO" w:eastAsia="nb-NO"/>
              </w:rPr>
            </w:pPr>
            <w:r w:rsidRPr="00FD097D">
              <w:rPr>
                <w:sz w:val="18"/>
                <w:szCs w:val="18"/>
                <w:lang w:val="nb-NO" w:eastAsia="nb-NO"/>
              </w:rPr>
              <w:t>X</w:t>
            </w:r>
            <w:r w:rsidRPr="00651E0F">
              <w:rPr>
                <w:sz w:val="20"/>
                <w:szCs w:val="18"/>
                <w:vertAlign w:val="superscript"/>
                <w:lang w:val="nb-NO" w:eastAsia="nb-NO"/>
              </w:rPr>
              <w:t>3</w:t>
            </w:r>
          </w:p>
        </w:tc>
        <w:tc>
          <w:tcPr>
            <w:tcW w:w="567" w:type="dxa"/>
            <w:vAlign w:val="center"/>
          </w:tcPr>
          <w:p w14:paraId="1669C379" w14:textId="77777777" w:rsidR="00977F28" w:rsidRPr="00307ADD" w:rsidRDefault="00977F28" w:rsidP="00E52363">
            <w:pPr>
              <w:tabs>
                <w:tab w:val="clear" w:pos="357"/>
              </w:tabs>
              <w:spacing w:after="0"/>
              <w:jc w:val="center"/>
              <w:rPr>
                <w:sz w:val="18"/>
                <w:szCs w:val="18"/>
                <w:lang w:val="nb-NO" w:eastAsia="nb-NO"/>
              </w:rPr>
            </w:pPr>
            <w:r w:rsidRPr="00FD097D">
              <w:rPr>
                <w:sz w:val="18"/>
                <w:szCs w:val="18"/>
                <w:lang w:val="nb-NO" w:eastAsia="nb-NO"/>
              </w:rPr>
              <w:t>X</w:t>
            </w:r>
            <w:r w:rsidRPr="00651E0F">
              <w:rPr>
                <w:sz w:val="20"/>
                <w:szCs w:val="18"/>
                <w:vertAlign w:val="superscript"/>
                <w:lang w:val="nb-NO" w:eastAsia="nb-NO"/>
              </w:rPr>
              <w:t>3</w:t>
            </w:r>
          </w:p>
        </w:tc>
      </w:tr>
    </w:tbl>
    <w:p w14:paraId="31384EE0" w14:textId="77777777" w:rsidR="00977F28" w:rsidRDefault="00977F28" w:rsidP="00283DE2">
      <w:pPr>
        <w:pStyle w:val="Heading1"/>
        <w:numPr>
          <w:ilvl w:val="0"/>
          <w:numId w:val="0"/>
        </w:numPr>
        <w:ind w:left="851" w:hanging="851"/>
      </w:pPr>
    </w:p>
    <w:tbl>
      <w:tblPr>
        <w:tblW w:w="9938" w:type="dxa"/>
        <w:tblInd w:w="55" w:type="dxa"/>
        <w:tblCellMar>
          <w:left w:w="70" w:type="dxa"/>
          <w:right w:w="70" w:type="dxa"/>
        </w:tblCellMar>
        <w:tblLook w:val="04A0" w:firstRow="1" w:lastRow="0" w:firstColumn="1" w:lastColumn="0" w:noHBand="0" w:noVBand="1"/>
      </w:tblPr>
      <w:tblGrid>
        <w:gridCol w:w="9938"/>
      </w:tblGrid>
      <w:tr w:rsidR="00977F28" w:rsidRPr="00072AA6" w14:paraId="1FFA6334" w14:textId="77777777" w:rsidTr="00E52363">
        <w:trPr>
          <w:trHeight w:val="232"/>
        </w:trPr>
        <w:tc>
          <w:tcPr>
            <w:tcW w:w="9938" w:type="dxa"/>
            <w:tcBorders>
              <w:top w:val="nil"/>
              <w:left w:val="nil"/>
              <w:bottom w:val="nil"/>
              <w:right w:val="nil"/>
            </w:tcBorders>
            <w:noWrap/>
            <w:vAlign w:val="center"/>
            <w:hideMark/>
          </w:tcPr>
          <w:p w14:paraId="09EB391A" w14:textId="77777777" w:rsidR="00977F28" w:rsidRPr="004B0D36" w:rsidRDefault="00977F28" w:rsidP="00E52363">
            <w:pPr>
              <w:tabs>
                <w:tab w:val="clear" w:pos="357"/>
              </w:tabs>
              <w:spacing w:after="0"/>
              <w:jc w:val="left"/>
              <w:rPr>
                <w:rFonts w:cs="Arial"/>
                <w:sz w:val="18"/>
                <w:szCs w:val="28"/>
                <w:lang w:eastAsia="nb-NO"/>
              </w:rPr>
            </w:pPr>
            <w:r w:rsidRPr="004B0D36">
              <w:rPr>
                <w:rFonts w:cs="Arial"/>
                <w:sz w:val="18"/>
                <w:szCs w:val="28"/>
                <w:lang w:eastAsia="nb-NO"/>
              </w:rPr>
              <w:t>1) Procedures performed within 14 days before study treatment start (C1-D1), may serve as baseline.</w:t>
            </w:r>
          </w:p>
        </w:tc>
      </w:tr>
      <w:tr w:rsidR="00977F28" w:rsidRPr="00072AA6" w14:paraId="751E1ACB" w14:textId="77777777" w:rsidTr="00E52363">
        <w:trPr>
          <w:trHeight w:val="232"/>
        </w:trPr>
        <w:tc>
          <w:tcPr>
            <w:tcW w:w="9938" w:type="dxa"/>
            <w:tcBorders>
              <w:top w:val="nil"/>
              <w:left w:val="nil"/>
              <w:bottom w:val="nil"/>
              <w:right w:val="nil"/>
            </w:tcBorders>
            <w:noWrap/>
            <w:vAlign w:val="center"/>
            <w:hideMark/>
          </w:tcPr>
          <w:p w14:paraId="63BC83AD" w14:textId="2334F718" w:rsidR="00977F28" w:rsidRPr="004B0D36" w:rsidRDefault="00977F28" w:rsidP="00E52363">
            <w:pPr>
              <w:tabs>
                <w:tab w:val="clear" w:pos="357"/>
              </w:tabs>
              <w:spacing w:after="0"/>
              <w:jc w:val="left"/>
              <w:rPr>
                <w:rFonts w:cs="Arial"/>
                <w:sz w:val="18"/>
                <w:szCs w:val="28"/>
                <w:lang w:eastAsia="nb-NO"/>
              </w:rPr>
            </w:pPr>
            <w:r w:rsidRPr="004B0D36">
              <w:rPr>
                <w:rFonts w:cs="Arial"/>
                <w:sz w:val="18"/>
                <w:szCs w:val="28"/>
                <w:lang w:eastAsia="nb-NO"/>
              </w:rPr>
              <w:t xml:space="preserve">2) </w:t>
            </w:r>
            <w:r w:rsidR="00560349">
              <w:rPr>
                <w:rFonts w:cs="Arial"/>
                <w:sz w:val="18"/>
                <w:szCs w:val="28"/>
                <w:lang w:eastAsia="nb-NO"/>
              </w:rPr>
              <w:t xml:space="preserve">Screening window of -8 days and for the other visits a </w:t>
            </w:r>
            <w:r w:rsidR="00892086">
              <w:rPr>
                <w:rFonts w:cs="Arial"/>
                <w:sz w:val="18"/>
                <w:szCs w:val="28"/>
                <w:lang w:eastAsia="nb-NO"/>
              </w:rPr>
              <w:t>w</w:t>
            </w:r>
            <w:r w:rsidR="00897798" w:rsidRPr="004B0D36">
              <w:rPr>
                <w:rFonts w:cs="Arial"/>
                <w:sz w:val="18"/>
                <w:szCs w:val="28"/>
                <w:lang w:eastAsia="nb-NO"/>
              </w:rPr>
              <w:t>indow</w:t>
            </w:r>
            <w:r w:rsidR="00892086">
              <w:rPr>
                <w:rFonts w:cs="Arial"/>
                <w:sz w:val="18"/>
                <w:szCs w:val="28"/>
                <w:lang w:eastAsia="nb-NO"/>
              </w:rPr>
              <w:t xml:space="preserve"> of</w:t>
            </w:r>
            <w:r w:rsidR="00897798" w:rsidRPr="004B0D36">
              <w:rPr>
                <w:rFonts w:cs="Arial"/>
                <w:sz w:val="18"/>
                <w:szCs w:val="28"/>
                <w:lang w:eastAsia="nb-NO"/>
              </w:rPr>
              <w:t xml:space="preserve"> -8 and +1</w:t>
            </w:r>
            <w:r w:rsidRPr="004B0D36">
              <w:rPr>
                <w:rFonts w:cs="Arial"/>
                <w:sz w:val="18"/>
                <w:szCs w:val="28"/>
                <w:lang w:eastAsia="nb-NO"/>
              </w:rPr>
              <w:t xml:space="preserve"> day</w:t>
            </w:r>
            <w:r w:rsidR="00897798" w:rsidRPr="004B0D36">
              <w:rPr>
                <w:rFonts w:cs="Arial"/>
                <w:sz w:val="18"/>
                <w:szCs w:val="28"/>
                <w:lang w:eastAsia="nb-NO"/>
              </w:rPr>
              <w:t>(</w:t>
            </w:r>
            <w:r w:rsidRPr="004B0D36">
              <w:rPr>
                <w:rFonts w:cs="Arial"/>
                <w:sz w:val="18"/>
                <w:szCs w:val="28"/>
                <w:lang w:eastAsia="nb-NO"/>
              </w:rPr>
              <w:t>s</w:t>
            </w:r>
            <w:r w:rsidR="00897798" w:rsidRPr="004B0D36">
              <w:rPr>
                <w:rFonts w:cs="Arial"/>
                <w:sz w:val="18"/>
                <w:szCs w:val="28"/>
                <w:lang w:eastAsia="nb-NO"/>
              </w:rPr>
              <w:t>)</w:t>
            </w:r>
            <w:r w:rsidRPr="004B0D36">
              <w:rPr>
                <w:rFonts w:cs="Arial"/>
                <w:sz w:val="18"/>
                <w:szCs w:val="28"/>
                <w:lang w:eastAsia="nb-NO"/>
              </w:rPr>
              <w:t>, preferable in the second week of the cycle</w:t>
            </w:r>
            <w:r w:rsidR="00FE47DC" w:rsidRPr="004B0D36">
              <w:rPr>
                <w:rFonts w:cs="Arial"/>
                <w:sz w:val="18"/>
                <w:szCs w:val="28"/>
                <w:lang w:eastAsia="nb-NO"/>
              </w:rPr>
              <w:t>.</w:t>
            </w:r>
            <w:r w:rsidRPr="004B0D36">
              <w:rPr>
                <w:rFonts w:cs="Arial"/>
                <w:sz w:val="18"/>
                <w:szCs w:val="28"/>
                <w:lang w:eastAsia="nb-NO"/>
              </w:rPr>
              <w:t xml:space="preserve"> </w:t>
            </w:r>
          </w:p>
          <w:p w14:paraId="5214701E" w14:textId="77777777" w:rsidR="00977F28" w:rsidRPr="004B0D36" w:rsidRDefault="00977F28" w:rsidP="00E52363">
            <w:pPr>
              <w:tabs>
                <w:tab w:val="clear" w:pos="357"/>
              </w:tabs>
              <w:spacing w:after="0"/>
              <w:jc w:val="left"/>
              <w:rPr>
                <w:rFonts w:cs="Arial"/>
                <w:sz w:val="18"/>
                <w:szCs w:val="28"/>
                <w:lang w:eastAsia="nb-NO"/>
              </w:rPr>
            </w:pPr>
            <w:r w:rsidRPr="004B0D36">
              <w:rPr>
                <w:rFonts w:cs="Arial"/>
                <w:sz w:val="18"/>
                <w:szCs w:val="28"/>
                <w:lang w:eastAsia="nb-NO"/>
              </w:rPr>
              <w:t xml:space="preserve">   For subjects randomized to extended treatment, it is important that the procedures in Cycle 17 are performed when the subject is still on losartan. </w:t>
            </w:r>
          </w:p>
        </w:tc>
      </w:tr>
      <w:tr w:rsidR="00977F28" w:rsidRPr="00072AA6" w14:paraId="7D29A1FD" w14:textId="77777777" w:rsidTr="00E52363">
        <w:trPr>
          <w:trHeight w:val="232"/>
        </w:trPr>
        <w:tc>
          <w:tcPr>
            <w:tcW w:w="9938" w:type="dxa"/>
            <w:tcBorders>
              <w:top w:val="nil"/>
              <w:left w:val="nil"/>
              <w:bottom w:val="nil"/>
              <w:right w:val="nil"/>
            </w:tcBorders>
            <w:noWrap/>
            <w:vAlign w:val="center"/>
            <w:hideMark/>
          </w:tcPr>
          <w:p w14:paraId="1EF6CD2B" w14:textId="77777777" w:rsidR="00977F28" w:rsidRPr="004B0D36" w:rsidRDefault="00977F28" w:rsidP="00E52363">
            <w:pPr>
              <w:tabs>
                <w:tab w:val="clear" w:pos="357"/>
              </w:tabs>
              <w:spacing w:after="0"/>
              <w:jc w:val="left"/>
              <w:rPr>
                <w:rFonts w:cs="Arial"/>
                <w:sz w:val="18"/>
                <w:szCs w:val="28"/>
                <w:lang w:eastAsia="nb-NO"/>
              </w:rPr>
            </w:pPr>
            <w:r w:rsidRPr="004B0D36">
              <w:rPr>
                <w:rFonts w:cs="Arial"/>
                <w:sz w:val="18"/>
                <w:szCs w:val="28"/>
                <w:lang w:eastAsia="nb-NO"/>
              </w:rPr>
              <w:t>3) Survival Assessment: every 2 months (</w:t>
            </w:r>
            <w:r w:rsidRPr="004B0D36">
              <w:rPr>
                <w:rFonts w:cs="Arial"/>
                <w:sz w:val="18"/>
                <w:szCs w:val="28"/>
                <w:u w:val="single"/>
                <w:lang w:eastAsia="nb-NO"/>
              </w:rPr>
              <w:t>+</w:t>
            </w:r>
            <w:r w:rsidRPr="004B0D36">
              <w:rPr>
                <w:rFonts w:cs="Arial"/>
                <w:sz w:val="18"/>
                <w:szCs w:val="28"/>
                <w:lang w:eastAsia="nb-NO"/>
              </w:rPr>
              <w:t xml:space="preserve"> 7 days)</w:t>
            </w:r>
          </w:p>
        </w:tc>
      </w:tr>
      <w:tr w:rsidR="00977F28" w:rsidRPr="00072AA6" w14:paraId="2D2EA5F8" w14:textId="77777777" w:rsidTr="00E52363">
        <w:trPr>
          <w:trHeight w:val="232"/>
        </w:trPr>
        <w:tc>
          <w:tcPr>
            <w:tcW w:w="9938" w:type="dxa"/>
            <w:tcBorders>
              <w:top w:val="nil"/>
              <w:left w:val="nil"/>
              <w:bottom w:val="nil"/>
              <w:right w:val="nil"/>
            </w:tcBorders>
            <w:noWrap/>
            <w:vAlign w:val="center"/>
            <w:hideMark/>
          </w:tcPr>
          <w:p w14:paraId="41387007" w14:textId="77777777" w:rsidR="00977F28" w:rsidRPr="004B0D36" w:rsidRDefault="00977F28" w:rsidP="00E52363">
            <w:pPr>
              <w:tabs>
                <w:tab w:val="clear" w:pos="357"/>
              </w:tabs>
              <w:spacing w:after="0"/>
              <w:jc w:val="left"/>
              <w:rPr>
                <w:rFonts w:cs="Arial"/>
                <w:sz w:val="18"/>
                <w:szCs w:val="28"/>
                <w:lang w:eastAsia="nb-NO"/>
              </w:rPr>
            </w:pPr>
            <w:r w:rsidRPr="004B0D36">
              <w:rPr>
                <w:rFonts w:cs="Arial"/>
                <w:sz w:val="18"/>
                <w:szCs w:val="28"/>
                <w:lang w:eastAsia="nb-NO"/>
              </w:rPr>
              <w:t>4) In case of withdrawal from study, same procedures as Safety FU must be performed in addition to recording the reason for withdrawal</w:t>
            </w:r>
          </w:p>
        </w:tc>
      </w:tr>
      <w:tr w:rsidR="00977F28" w:rsidRPr="00C4414F" w14:paraId="6AC30313" w14:textId="77777777" w:rsidTr="00E52363">
        <w:trPr>
          <w:trHeight w:val="70"/>
        </w:trPr>
        <w:tc>
          <w:tcPr>
            <w:tcW w:w="9938" w:type="dxa"/>
            <w:tcBorders>
              <w:top w:val="nil"/>
              <w:left w:val="nil"/>
              <w:bottom w:val="nil"/>
              <w:right w:val="nil"/>
            </w:tcBorders>
            <w:noWrap/>
            <w:vAlign w:val="center"/>
          </w:tcPr>
          <w:p w14:paraId="71A1E45F" w14:textId="77777777" w:rsidR="00977F28" w:rsidRPr="004B0D36" w:rsidRDefault="00977F28" w:rsidP="00E52363">
            <w:pPr>
              <w:tabs>
                <w:tab w:val="clear" w:pos="357"/>
              </w:tabs>
              <w:spacing w:after="0"/>
              <w:jc w:val="left"/>
              <w:rPr>
                <w:rFonts w:cs="Arial"/>
                <w:sz w:val="6"/>
                <w:szCs w:val="28"/>
                <w:lang w:eastAsia="nb-NO"/>
              </w:rPr>
            </w:pPr>
          </w:p>
        </w:tc>
      </w:tr>
      <w:tr w:rsidR="00977F28" w14:paraId="51D05F54" w14:textId="77777777" w:rsidTr="00E52363">
        <w:trPr>
          <w:trHeight w:val="239"/>
        </w:trPr>
        <w:tc>
          <w:tcPr>
            <w:tcW w:w="9938" w:type="dxa"/>
            <w:tcBorders>
              <w:top w:val="nil"/>
              <w:left w:val="nil"/>
              <w:bottom w:val="nil"/>
              <w:right w:val="nil"/>
            </w:tcBorders>
            <w:noWrap/>
            <w:vAlign w:val="center"/>
          </w:tcPr>
          <w:p w14:paraId="5659E5C3" w14:textId="77777777" w:rsidR="00977F28" w:rsidRDefault="00977F28" w:rsidP="00E52363">
            <w:pPr>
              <w:tabs>
                <w:tab w:val="clear" w:pos="357"/>
              </w:tabs>
              <w:spacing w:after="0"/>
              <w:jc w:val="left"/>
              <w:rPr>
                <w:rFonts w:cs="Arial"/>
                <w:sz w:val="18"/>
                <w:szCs w:val="28"/>
                <w:lang w:val="nb-NO" w:eastAsia="nb-NO"/>
              </w:rPr>
            </w:pPr>
            <w:r>
              <w:rPr>
                <w:rFonts w:cs="Arial"/>
                <w:sz w:val="18"/>
                <w:szCs w:val="28"/>
                <w:lang w:val="nb-NO" w:eastAsia="nb-NO"/>
              </w:rPr>
              <w:t>a) Day 29-44</w:t>
            </w:r>
          </w:p>
        </w:tc>
      </w:tr>
      <w:tr w:rsidR="00977F28" w:rsidRPr="00072AA6" w14:paraId="2CA1C826" w14:textId="77777777" w:rsidTr="00E52363">
        <w:trPr>
          <w:trHeight w:val="234"/>
        </w:trPr>
        <w:tc>
          <w:tcPr>
            <w:tcW w:w="9938" w:type="dxa"/>
            <w:tcBorders>
              <w:top w:val="nil"/>
              <w:left w:val="nil"/>
              <w:bottom w:val="nil"/>
              <w:right w:val="nil"/>
            </w:tcBorders>
            <w:noWrap/>
            <w:vAlign w:val="center"/>
          </w:tcPr>
          <w:p w14:paraId="41E5EC29" w14:textId="77777777" w:rsidR="00977F28" w:rsidRPr="00072AA6" w:rsidRDefault="00977F28" w:rsidP="00E52363">
            <w:pPr>
              <w:tabs>
                <w:tab w:val="clear" w:pos="357"/>
              </w:tabs>
              <w:spacing w:after="0"/>
              <w:jc w:val="left"/>
              <w:rPr>
                <w:rFonts w:cs="Arial"/>
                <w:sz w:val="18"/>
                <w:szCs w:val="28"/>
                <w:lang w:val="nb-NO" w:eastAsia="nb-NO"/>
              </w:rPr>
            </w:pPr>
            <w:r>
              <w:rPr>
                <w:rFonts w:cs="Arial"/>
                <w:sz w:val="18"/>
                <w:szCs w:val="28"/>
                <w:lang w:val="nb-NO" w:eastAsia="nb-NO"/>
              </w:rPr>
              <w:t>b) Day 40-44</w:t>
            </w:r>
          </w:p>
        </w:tc>
      </w:tr>
      <w:tr w:rsidR="00977F28" w14:paraId="612D00E9" w14:textId="77777777" w:rsidTr="00E52363">
        <w:trPr>
          <w:trHeight w:val="234"/>
        </w:trPr>
        <w:tc>
          <w:tcPr>
            <w:tcW w:w="9938" w:type="dxa"/>
            <w:tcBorders>
              <w:top w:val="nil"/>
              <w:left w:val="nil"/>
              <w:bottom w:val="nil"/>
              <w:right w:val="nil"/>
            </w:tcBorders>
            <w:noWrap/>
            <w:vAlign w:val="center"/>
          </w:tcPr>
          <w:p w14:paraId="558818D2" w14:textId="77777777" w:rsidR="00977F28" w:rsidRDefault="00977F28" w:rsidP="00E52363">
            <w:pPr>
              <w:tabs>
                <w:tab w:val="clear" w:pos="357"/>
              </w:tabs>
              <w:spacing w:after="0"/>
              <w:jc w:val="left"/>
              <w:rPr>
                <w:rFonts w:cs="Arial"/>
                <w:sz w:val="18"/>
                <w:szCs w:val="28"/>
                <w:lang w:val="nb-NO" w:eastAsia="nb-NO"/>
              </w:rPr>
            </w:pPr>
            <w:r>
              <w:rPr>
                <w:rFonts w:cs="Arial"/>
                <w:sz w:val="18"/>
                <w:szCs w:val="28"/>
                <w:lang w:val="nb-NO" w:eastAsia="nb-NO"/>
              </w:rPr>
              <w:t xml:space="preserve">c) Day 180 </w:t>
            </w:r>
            <w:r w:rsidRPr="00072AA6">
              <w:rPr>
                <w:rFonts w:cs="Arial"/>
                <w:sz w:val="18"/>
                <w:szCs w:val="28"/>
                <w:u w:val="single"/>
                <w:lang w:val="nb-NO" w:eastAsia="nb-NO"/>
              </w:rPr>
              <w:t>+</w:t>
            </w:r>
            <w:r w:rsidRPr="00072AA6">
              <w:rPr>
                <w:rFonts w:cs="Arial"/>
                <w:sz w:val="18"/>
                <w:szCs w:val="28"/>
                <w:lang w:val="nb-NO" w:eastAsia="nb-NO"/>
              </w:rPr>
              <w:t xml:space="preserve"> </w:t>
            </w:r>
            <w:r>
              <w:rPr>
                <w:rFonts w:cs="Arial"/>
                <w:sz w:val="18"/>
                <w:szCs w:val="28"/>
                <w:lang w:val="nb-NO" w:eastAsia="nb-NO"/>
              </w:rPr>
              <w:t>7</w:t>
            </w:r>
            <w:r w:rsidRPr="00072AA6">
              <w:rPr>
                <w:rFonts w:cs="Arial"/>
                <w:sz w:val="18"/>
                <w:szCs w:val="28"/>
                <w:lang w:val="nb-NO" w:eastAsia="nb-NO"/>
              </w:rPr>
              <w:t xml:space="preserve"> days</w:t>
            </w:r>
          </w:p>
        </w:tc>
      </w:tr>
      <w:tr w:rsidR="00977F28" w14:paraId="1A75FD3C" w14:textId="77777777" w:rsidTr="00E52363">
        <w:trPr>
          <w:trHeight w:val="234"/>
        </w:trPr>
        <w:tc>
          <w:tcPr>
            <w:tcW w:w="9938" w:type="dxa"/>
            <w:tcBorders>
              <w:top w:val="nil"/>
              <w:left w:val="nil"/>
              <w:bottom w:val="nil"/>
              <w:right w:val="nil"/>
            </w:tcBorders>
            <w:noWrap/>
            <w:vAlign w:val="center"/>
          </w:tcPr>
          <w:p w14:paraId="1688D592" w14:textId="77777777" w:rsidR="00977F28" w:rsidRPr="004B0D36" w:rsidRDefault="00977F28" w:rsidP="00E52363">
            <w:pPr>
              <w:tabs>
                <w:tab w:val="clear" w:pos="357"/>
              </w:tabs>
              <w:spacing w:after="0"/>
              <w:jc w:val="left"/>
              <w:rPr>
                <w:rFonts w:cs="Arial"/>
                <w:sz w:val="18"/>
                <w:szCs w:val="28"/>
                <w:lang w:eastAsia="nb-NO"/>
              </w:rPr>
            </w:pPr>
            <w:r w:rsidRPr="004B0D36">
              <w:rPr>
                <w:rFonts w:cs="Arial"/>
                <w:sz w:val="18"/>
                <w:szCs w:val="28"/>
                <w:lang w:eastAsia="nb-NO"/>
              </w:rPr>
              <w:t>d) Randomized to either treatment discontinuation or extended treatment</w:t>
            </w:r>
          </w:p>
        </w:tc>
      </w:tr>
    </w:tbl>
    <w:p w14:paraId="5836C7CE" w14:textId="77777777" w:rsidR="00977F28" w:rsidRPr="00977F28" w:rsidRDefault="00977F28" w:rsidP="0028134A"/>
    <w:p w14:paraId="225BB041" w14:textId="77777777" w:rsidR="006A6ABD" w:rsidRDefault="006A6ABD">
      <w:pPr>
        <w:tabs>
          <w:tab w:val="clear" w:pos="357"/>
        </w:tabs>
        <w:spacing w:after="0"/>
        <w:jc w:val="left"/>
        <w:rPr>
          <w:b/>
          <w:bCs/>
          <w:caps/>
          <w:kern w:val="40"/>
          <w:sz w:val="32"/>
          <w:szCs w:val="32"/>
        </w:rPr>
      </w:pPr>
      <w:r>
        <w:br w:type="page"/>
      </w:r>
    </w:p>
    <w:p w14:paraId="45A27D68" w14:textId="6CE82EE3" w:rsidR="00283DE2" w:rsidRPr="006A6ABD" w:rsidRDefault="00283DE2" w:rsidP="001333CD">
      <w:pPr>
        <w:pStyle w:val="Heading1"/>
        <w:numPr>
          <w:ilvl w:val="0"/>
          <w:numId w:val="0"/>
        </w:numPr>
        <w:spacing w:after="120"/>
      </w:pPr>
      <w:bookmarkStart w:id="611" w:name="_Toc74045853"/>
      <w:r w:rsidRPr="005A0089">
        <w:lastRenderedPageBreak/>
        <w:t>A</w:t>
      </w:r>
      <w:r>
        <w:t>PPENDIX C</w:t>
      </w:r>
      <w:r w:rsidRPr="005A0089">
        <w:t xml:space="preserve"> – </w:t>
      </w:r>
      <w:r>
        <w:t xml:space="preserve">TRIAL CHART FOR GROUP B: </w:t>
      </w:r>
      <w:r w:rsidRPr="005A0089">
        <w:t xml:space="preserve"> </w:t>
      </w:r>
      <w:r w:rsidRPr="00183EB1">
        <w:rPr>
          <w:i/>
        </w:rPr>
        <w:t>Brain metastasis</w:t>
      </w:r>
      <w:bookmarkEnd w:id="609"/>
      <w:bookmarkEnd w:id="610"/>
      <w:bookmarkEnd w:id="611"/>
    </w:p>
    <w:tbl>
      <w:tblPr>
        <w:tblW w:w="13486"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5"/>
        <w:gridCol w:w="3527"/>
        <w:gridCol w:w="584"/>
        <w:gridCol w:w="567"/>
        <w:gridCol w:w="709"/>
        <w:gridCol w:w="789"/>
        <w:gridCol w:w="628"/>
        <w:gridCol w:w="35"/>
        <w:gridCol w:w="249"/>
        <w:gridCol w:w="414"/>
        <w:gridCol w:w="578"/>
        <w:gridCol w:w="709"/>
        <w:gridCol w:w="40"/>
        <w:gridCol w:w="663"/>
        <w:gridCol w:w="663"/>
        <w:gridCol w:w="664"/>
        <w:gridCol w:w="663"/>
        <w:gridCol w:w="663"/>
        <w:gridCol w:w="662"/>
        <w:gridCol w:w="664"/>
      </w:tblGrid>
      <w:tr w:rsidR="00D64A5C" w:rsidRPr="00860F30" w14:paraId="12AA2F1D" w14:textId="77777777" w:rsidTr="001333CD">
        <w:trPr>
          <w:gridBefore w:val="1"/>
          <w:wBefore w:w="15" w:type="dxa"/>
          <w:trHeight w:val="358"/>
          <w:tblHeader/>
        </w:trPr>
        <w:tc>
          <w:tcPr>
            <w:tcW w:w="3527" w:type="dxa"/>
            <w:shd w:val="clear" w:color="auto" w:fill="D9D9D9" w:themeFill="background1" w:themeFillShade="D9"/>
            <w:vAlign w:val="center"/>
            <w:hideMark/>
          </w:tcPr>
          <w:p w14:paraId="3C085AF5" w14:textId="77777777" w:rsidR="00D64A5C" w:rsidRPr="004B0D36" w:rsidRDefault="00D64A5C" w:rsidP="00D64A5C">
            <w:pPr>
              <w:tabs>
                <w:tab w:val="clear" w:pos="357"/>
              </w:tabs>
              <w:spacing w:after="0"/>
              <w:jc w:val="left"/>
              <w:rPr>
                <w:b/>
                <w:bCs/>
                <w:sz w:val="18"/>
                <w:szCs w:val="18"/>
                <w:lang w:eastAsia="nb-NO"/>
              </w:rPr>
            </w:pPr>
            <w:r w:rsidRPr="004B0D36">
              <w:rPr>
                <w:b/>
                <w:bCs/>
                <w:sz w:val="18"/>
                <w:szCs w:val="18"/>
                <w:lang w:eastAsia="nb-NO"/>
              </w:rPr>
              <w:t>Study B: Brain Metastasis (BM)</w:t>
            </w:r>
          </w:p>
        </w:tc>
        <w:tc>
          <w:tcPr>
            <w:tcW w:w="1860" w:type="dxa"/>
            <w:gridSpan w:val="3"/>
            <w:shd w:val="clear" w:color="auto" w:fill="D9D9D9" w:themeFill="background1" w:themeFillShade="D9"/>
            <w:vAlign w:val="center"/>
            <w:hideMark/>
          </w:tcPr>
          <w:p w14:paraId="27964AB6" w14:textId="77777777" w:rsidR="00D64A5C" w:rsidRPr="00860F30" w:rsidRDefault="00D64A5C" w:rsidP="00D64A5C">
            <w:pPr>
              <w:tabs>
                <w:tab w:val="clear" w:pos="357"/>
              </w:tabs>
              <w:spacing w:after="0"/>
              <w:jc w:val="center"/>
              <w:rPr>
                <w:b/>
                <w:bCs/>
                <w:sz w:val="18"/>
                <w:szCs w:val="18"/>
                <w:lang w:val="nb-NO" w:eastAsia="nb-NO"/>
              </w:rPr>
            </w:pPr>
            <w:r w:rsidRPr="00860F30">
              <w:rPr>
                <w:b/>
                <w:bCs/>
                <w:sz w:val="18"/>
                <w:szCs w:val="18"/>
                <w:lang w:val="nb-NO" w:eastAsia="nb-NO"/>
              </w:rPr>
              <w:t>S</w:t>
            </w:r>
            <w:r>
              <w:rPr>
                <w:b/>
                <w:bCs/>
                <w:sz w:val="18"/>
                <w:szCs w:val="18"/>
                <w:lang w:val="nb-NO" w:eastAsia="nb-NO"/>
              </w:rPr>
              <w:t>CREENING</w:t>
            </w:r>
          </w:p>
        </w:tc>
        <w:tc>
          <w:tcPr>
            <w:tcW w:w="6095" w:type="dxa"/>
            <w:gridSpan w:val="12"/>
            <w:shd w:val="clear" w:color="auto" w:fill="D9D9D9" w:themeFill="background1" w:themeFillShade="D9"/>
            <w:vAlign w:val="center"/>
            <w:hideMark/>
          </w:tcPr>
          <w:p w14:paraId="4BBCFC90" w14:textId="77777777" w:rsidR="00D64A5C" w:rsidRPr="00860F30" w:rsidRDefault="00D64A5C" w:rsidP="00D64A5C">
            <w:pPr>
              <w:tabs>
                <w:tab w:val="clear" w:pos="357"/>
              </w:tabs>
              <w:spacing w:after="0"/>
              <w:jc w:val="center"/>
              <w:rPr>
                <w:b/>
                <w:bCs/>
                <w:sz w:val="18"/>
                <w:szCs w:val="18"/>
                <w:lang w:val="nb-NO" w:eastAsia="nb-NO"/>
              </w:rPr>
            </w:pPr>
            <w:r w:rsidRPr="00860F30">
              <w:rPr>
                <w:b/>
                <w:bCs/>
                <w:sz w:val="18"/>
                <w:szCs w:val="18"/>
                <w:lang w:val="nb-NO" w:eastAsia="nb-NO"/>
              </w:rPr>
              <w:t>TREATMENT PERIOD</w:t>
            </w:r>
          </w:p>
        </w:tc>
        <w:tc>
          <w:tcPr>
            <w:tcW w:w="1989" w:type="dxa"/>
            <w:gridSpan w:val="3"/>
            <w:shd w:val="clear" w:color="auto" w:fill="D9D9D9" w:themeFill="background1" w:themeFillShade="D9"/>
            <w:vAlign w:val="center"/>
          </w:tcPr>
          <w:p w14:paraId="2C31EEFD" w14:textId="77777777" w:rsidR="00D64A5C" w:rsidRPr="00860F30" w:rsidRDefault="00D64A5C" w:rsidP="00D64A5C">
            <w:pPr>
              <w:tabs>
                <w:tab w:val="clear" w:pos="357"/>
              </w:tabs>
              <w:spacing w:after="0"/>
              <w:jc w:val="center"/>
              <w:rPr>
                <w:b/>
                <w:bCs/>
                <w:sz w:val="18"/>
                <w:szCs w:val="18"/>
                <w:lang w:val="nb-NO" w:eastAsia="nb-NO"/>
              </w:rPr>
            </w:pPr>
            <w:r w:rsidRPr="00860F30">
              <w:rPr>
                <w:b/>
                <w:bCs/>
                <w:sz w:val="18"/>
                <w:szCs w:val="18"/>
                <w:lang w:val="nb-NO" w:eastAsia="nb-NO"/>
              </w:rPr>
              <w:t>FOLLOW-UP</w:t>
            </w:r>
          </w:p>
        </w:tc>
      </w:tr>
      <w:tr w:rsidR="00D64A5C" w:rsidRPr="00860F30" w14:paraId="097F50C2" w14:textId="77777777" w:rsidTr="006D7C8B">
        <w:trPr>
          <w:gridBefore w:val="1"/>
          <w:wBefore w:w="15" w:type="dxa"/>
          <w:cantSplit/>
          <w:trHeight w:val="623"/>
          <w:tblHeader/>
        </w:trPr>
        <w:tc>
          <w:tcPr>
            <w:tcW w:w="3527" w:type="dxa"/>
            <w:vAlign w:val="center"/>
            <w:hideMark/>
          </w:tcPr>
          <w:p w14:paraId="25DE1ECA" w14:textId="77777777" w:rsidR="00D64A5C" w:rsidRPr="004B0D36" w:rsidRDefault="00D64A5C" w:rsidP="00D64A5C">
            <w:pPr>
              <w:tabs>
                <w:tab w:val="clear" w:pos="357"/>
              </w:tabs>
              <w:spacing w:after="0"/>
              <w:jc w:val="left"/>
              <w:rPr>
                <w:sz w:val="18"/>
                <w:szCs w:val="18"/>
                <w:lang w:eastAsia="nb-NO"/>
              </w:rPr>
            </w:pPr>
            <w:r w:rsidRPr="004B0D36">
              <w:rPr>
                <w:b/>
                <w:bCs/>
                <w:sz w:val="18"/>
                <w:szCs w:val="18"/>
                <w:lang w:eastAsia="nb-NO"/>
              </w:rPr>
              <w:t xml:space="preserve">Cycle </w:t>
            </w:r>
            <w:r w:rsidRPr="004B0D36">
              <w:rPr>
                <w:sz w:val="18"/>
                <w:szCs w:val="18"/>
                <w:lang w:eastAsia="nb-NO"/>
              </w:rPr>
              <w:t>(90 day-cycle)</w:t>
            </w:r>
          </w:p>
          <w:p w14:paraId="554FE826" w14:textId="77777777" w:rsidR="00D64A5C" w:rsidRPr="004B0D36" w:rsidRDefault="00D64A5C" w:rsidP="00D64A5C">
            <w:pPr>
              <w:tabs>
                <w:tab w:val="clear" w:pos="357"/>
              </w:tabs>
              <w:spacing w:after="0"/>
              <w:jc w:val="left"/>
              <w:rPr>
                <w:b/>
                <w:bCs/>
                <w:sz w:val="18"/>
                <w:szCs w:val="18"/>
                <w:lang w:eastAsia="nb-NO"/>
              </w:rPr>
            </w:pPr>
            <w:r w:rsidRPr="00307ADD">
              <w:rPr>
                <w:b/>
                <w:bCs/>
                <w:sz w:val="18"/>
                <w:szCs w:val="18"/>
                <w:lang w:eastAsia="nb-NO"/>
              </w:rPr>
              <w:t>O</w:t>
            </w:r>
            <w:r w:rsidRPr="00307ADD">
              <w:rPr>
                <w:sz w:val="18"/>
                <w:szCs w:val="18"/>
                <w:lang w:eastAsia="nb-NO"/>
              </w:rPr>
              <w:t xml:space="preserve"> = standard treatment procedures</w:t>
            </w:r>
            <w:r w:rsidRPr="00307ADD">
              <w:rPr>
                <w:sz w:val="18"/>
                <w:szCs w:val="18"/>
                <w:lang w:eastAsia="nb-NO"/>
              </w:rPr>
              <w:br/>
            </w:r>
            <w:r w:rsidRPr="00307ADD">
              <w:rPr>
                <w:b/>
                <w:bCs/>
                <w:sz w:val="18"/>
                <w:szCs w:val="18"/>
                <w:lang w:eastAsia="nb-NO"/>
              </w:rPr>
              <w:t>X</w:t>
            </w:r>
            <w:r w:rsidRPr="00307ADD">
              <w:rPr>
                <w:sz w:val="18"/>
                <w:szCs w:val="18"/>
                <w:lang w:eastAsia="nb-NO"/>
              </w:rPr>
              <w:t xml:space="preserve"> = study specific procedures</w:t>
            </w:r>
          </w:p>
        </w:tc>
        <w:tc>
          <w:tcPr>
            <w:tcW w:w="584" w:type="dxa"/>
            <w:vMerge w:val="restart"/>
            <w:textDirection w:val="tbRl"/>
            <w:vAlign w:val="center"/>
            <w:hideMark/>
          </w:tcPr>
          <w:p w14:paraId="7589DF8E" w14:textId="328B44AB" w:rsidR="00D64A5C" w:rsidRPr="00860F30" w:rsidRDefault="00D435B0" w:rsidP="00A739D8">
            <w:pPr>
              <w:tabs>
                <w:tab w:val="clear" w:pos="357"/>
              </w:tabs>
              <w:spacing w:after="0"/>
              <w:jc w:val="center"/>
              <w:rPr>
                <w:b/>
                <w:bCs/>
                <w:sz w:val="18"/>
                <w:szCs w:val="18"/>
                <w:lang w:val="nb-NO" w:eastAsia="nb-NO"/>
              </w:rPr>
            </w:pPr>
            <w:r>
              <w:rPr>
                <w:b/>
                <w:bCs/>
                <w:sz w:val="18"/>
                <w:szCs w:val="18"/>
                <w:lang w:val="nb-NO" w:eastAsia="nb-NO"/>
              </w:rPr>
              <w:t>-21days</w:t>
            </w:r>
          </w:p>
        </w:tc>
        <w:tc>
          <w:tcPr>
            <w:tcW w:w="567" w:type="dxa"/>
            <w:vMerge w:val="restart"/>
            <w:textDirection w:val="tbRl"/>
            <w:vAlign w:val="center"/>
            <w:hideMark/>
          </w:tcPr>
          <w:p w14:paraId="45523E0D" w14:textId="23D626B2" w:rsidR="00D64A5C" w:rsidRPr="00860F30" w:rsidRDefault="00D64A5C" w:rsidP="00A739D8">
            <w:pPr>
              <w:tabs>
                <w:tab w:val="clear" w:pos="357"/>
              </w:tabs>
              <w:spacing w:after="0"/>
              <w:jc w:val="center"/>
              <w:rPr>
                <w:b/>
                <w:bCs/>
                <w:sz w:val="18"/>
                <w:szCs w:val="18"/>
                <w:lang w:val="nb-NO" w:eastAsia="nb-NO"/>
              </w:rPr>
            </w:pPr>
            <w:r>
              <w:rPr>
                <w:b/>
                <w:bCs/>
                <w:sz w:val="18"/>
                <w:szCs w:val="18"/>
                <w:lang w:val="nb-NO" w:eastAsia="nb-NO"/>
              </w:rPr>
              <w:t xml:space="preserve">-7 </w:t>
            </w:r>
            <w:r w:rsidRPr="00860F30">
              <w:rPr>
                <w:b/>
                <w:bCs/>
                <w:sz w:val="18"/>
                <w:szCs w:val="18"/>
                <w:lang w:val="nb-NO" w:eastAsia="nb-NO"/>
              </w:rPr>
              <w:t xml:space="preserve">days </w:t>
            </w:r>
          </w:p>
        </w:tc>
        <w:tc>
          <w:tcPr>
            <w:tcW w:w="709" w:type="dxa"/>
            <w:vMerge w:val="restart"/>
            <w:textDirection w:val="tbRl"/>
            <w:vAlign w:val="center"/>
            <w:hideMark/>
          </w:tcPr>
          <w:p w14:paraId="7F234F1D" w14:textId="68C921A0" w:rsidR="00D64A5C" w:rsidRPr="00860F30" w:rsidRDefault="00D64A5C" w:rsidP="00A739D8">
            <w:pPr>
              <w:tabs>
                <w:tab w:val="clear" w:pos="357"/>
              </w:tabs>
              <w:spacing w:after="0"/>
              <w:jc w:val="center"/>
              <w:rPr>
                <w:b/>
                <w:bCs/>
                <w:sz w:val="18"/>
                <w:szCs w:val="18"/>
                <w:lang w:val="nb-NO" w:eastAsia="nb-NO"/>
              </w:rPr>
            </w:pPr>
            <w:r>
              <w:rPr>
                <w:b/>
                <w:bCs/>
                <w:sz w:val="18"/>
                <w:szCs w:val="18"/>
                <w:lang w:val="nb-NO" w:eastAsia="nb-NO"/>
              </w:rPr>
              <w:t xml:space="preserve">-4 </w:t>
            </w:r>
            <w:r w:rsidRPr="00860F30">
              <w:rPr>
                <w:b/>
                <w:bCs/>
                <w:sz w:val="18"/>
                <w:szCs w:val="18"/>
                <w:lang w:val="nb-NO" w:eastAsia="nb-NO"/>
              </w:rPr>
              <w:t xml:space="preserve">days </w:t>
            </w:r>
          </w:p>
        </w:tc>
        <w:tc>
          <w:tcPr>
            <w:tcW w:w="2115" w:type="dxa"/>
            <w:gridSpan w:val="5"/>
            <w:vAlign w:val="center"/>
            <w:hideMark/>
          </w:tcPr>
          <w:p w14:paraId="089EF5F0" w14:textId="77777777" w:rsidR="00D64A5C" w:rsidRPr="00860F30" w:rsidRDefault="00D64A5C" w:rsidP="00D64A5C">
            <w:pPr>
              <w:tabs>
                <w:tab w:val="clear" w:pos="357"/>
              </w:tabs>
              <w:spacing w:after="0"/>
              <w:jc w:val="center"/>
              <w:rPr>
                <w:b/>
                <w:bCs/>
                <w:sz w:val="18"/>
                <w:szCs w:val="18"/>
                <w:lang w:val="nb-NO" w:eastAsia="nb-NO"/>
              </w:rPr>
            </w:pPr>
            <w:r w:rsidRPr="00860F30">
              <w:rPr>
                <w:b/>
                <w:bCs/>
                <w:sz w:val="18"/>
                <w:szCs w:val="18"/>
                <w:lang w:val="nb-NO" w:eastAsia="nb-NO"/>
              </w:rPr>
              <w:t>Cycle 1</w:t>
            </w:r>
          </w:p>
        </w:tc>
        <w:tc>
          <w:tcPr>
            <w:tcW w:w="1990" w:type="dxa"/>
            <w:gridSpan w:val="4"/>
            <w:vAlign w:val="center"/>
            <w:hideMark/>
          </w:tcPr>
          <w:p w14:paraId="554DA8F7" w14:textId="77777777" w:rsidR="00D64A5C" w:rsidRPr="00860F30" w:rsidRDefault="00D64A5C" w:rsidP="00D64A5C">
            <w:pPr>
              <w:tabs>
                <w:tab w:val="clear" w:pos="357"/>
              </w:tabs>
              <w:spacing w:after="0"/>
              <w:jc w:val="center"/>
              <w:rPr>
                <w:b/>
                <w:bCs/>
                <w:sz w:val="18"/>
                <w:szCs w:val="18"/>
                <w:lang w:val="nb-NO" w:eastAsia="nb-NO"/>
              </w:rPr>
            </w:pPr>
            <w:r w:rsidRPr="00860F30">
              <w:rPr>
                <w:b/>
                <w:bCs/>
                <w:sz w:val="18"/>
                <w:szCs w:val="18"/>
                <w:lang w:val="nb-NO" w:eastAsia="nb-NO"/>
              </w:rPr>
              <w:t>Cycle 2</w:t>
            </w:r>
          </w:p>
        </w:tc>
        <w:tc>
          <w:tcPr>
            <w:tcW w:w="1990" w:type="dxa"/>
            <w:gridSpan w:val="3"/>
            <w:vAlign w:val="center"/>
            <w:hideMark/>
          </w:tcPr>
          <w:p w14:paraId="1F57EF16" w14:textId="77777777" w:rsidR="00D64A5C" w:rsidRPr="00860F30" w:rsidRDefault="00D64A5C" w:rsidP="00D64A5C">
            <w:pPr>
              <w:tabs>
                <w:tab w:val="clear" w:pos="357"/>
              </w:tabs>
              <w:spacing w:after="0"/>
              <w:jc w:val="center"/>
              <w:rPr>
                <w:b/>
                <w:bCs/>
                <w:sz w:val="18"/>
                <w:szCs w:val="18"/>
                <w:lang w:val="nb-NO" w:eastAsia="nb-NO"/>
              </w:rPr>
            </w:pPr>
            <w:r w:rsidRPr="00860F30">
              <w:rPr>
                <w:b/>
                <w:bCs/>
                <w:sz w:val="18"/>
                <w:szCs w:val="18"/>
                <w:lang w:val="nb-NO" w:eastAsia="nb-NO"/>
              </w:rPr>
              <w:t>Cycle 3</w:t>
            </w:r>
          </w:p>
        </w:tc>
        <w:tc>
          <w:tcPr>
            <w:tcW w:w="663" w:type="dxa"/>
            <w:vMerge w:val="restart"/>
            <w:vAlign w:val="center"/>
            <w:hideMark/>
          </w:tcPr>
          <w:p w14:paraId="0B7BF34A" w14:textId="77777777" w:rsidR="00D64A5C" w:rsidRPr="00860F30" w:rsidRDefault="00D64A5C" w:rsidP="00D64A5C">
            <w:pPr>
              <w:tabs>
                <w:tab w:val="clear" w:pos="357"/>
              </w:tabs>
              <w:spacing w:after="0"/>
              <w:jc w:val="center"/>
              <w:rPr>
                <w:b/>
                <w:bCs/>
                <w:sz w:val="18"/>
                <w:szCs w:val="18"/>
                <w:lang w:val="nb-NO" w:eastAsia="nb-NO"/>
              </w:rPr>
            </w:pPr>
            <w:r>
              <w:rPr>
                <w:b/>
                <w:bCs/>
                <w:sz w:val="18"/>
                <w:szCs w:val="18"/>
                <w:lang w:val="nb-NO" w:eastAsia="nb-NO"/>
              </w:rPr>
              <w:t>Safety FU</w:t>
            </w:r>
            <w:r w:rsidRPr="00333014">
              <w:rPr>
                <w:b/>
                <w:bCs/>
                <w:szCs w:val="18"/>
                <w:vertAlign w:val="superscript"/>
                <w:lang w:val="nb-NO" w:eastAsia="nb-NO"/>
              </w:rPr>
              <w:t>9</w:t>
            </w:r>
          </w:p>
        </w:tc>
        <w:tc>
          <w:tcPr>
            <w:tcW w:w="662" w:type="dxa"/>
            <w:vMerge w:val="restart"/>
            <w:textDirection w:val="tbRl"/>
            <w:vAlign w:val="center"/>
            <w:hideMark/>
          </w:tcPr>
          <w:p w14:paraId="2D311E9F" w14:textId="77777777" w:rsidR="00D64A5C" w:rsidRPr="00860F30" w:rsidRDefault="00D64A5C" w:rsidP="00D64A5C">
            <w:pPr>
              <w:tabs>
                <w:tab w:val="clear" w:pos="357"/>
              </w:tabs>
              <w:spacing w:after="0"/>
              <w:jc w:val="center"/>
              <w:rPr>
                <w:b/>
                <w:bCs/>
                <w:sz w:val="18"/>
                <w:szCs w:val="18"/>
                <w:lang w:val="nb-NO" w:eastAsia="nb-NO"/>
              </w:rPr>
            </w:pPr>
            <w:r w:rsidRPr="00860F30">
              <w:rPr>
                <w:b/>
                <w:bCs/>
                <w:sz w:val="18"/>
                <w:szCs w:val="18"/>
                <w:lang w:val="nb-NO" w:eastAsia="nb-NO"/>
              </w:rPr>
              <w:t xml:space="preserve">12 Months </w:t>
            </w:r>
          </w:p>
        </w:tc>
        <w:tc>
          <w:tcPr>
            <w:tcW w:w="664" w:type="dxa"/>
            <w:vMerge w:val="restart"/>
            <w:textDirection w:val="tbRl"/>
            <w:vAlign w:val="center"/>
            <w:hideMark/>
          </w:tcPr>
          <w:p w14:paraId="50709134" w14:textId="77777777" w:rsidR="00D64A5C" w:rsidRPr="00860F30" w:rsidRDefault="00D64A5C" w:rsidP="00D64A5C">
            <w:pPr>
              <w:tabs>
                <w:tab w:val="clear" w:pos="357"/>
              </w:tabs>
              <w:spacing w:after="0"/>
              <w:jc w:val="center"/>
              <w:rPr>
                <w:b/>
                <w:bCs/>
                <w:sz w:val="18"/>
                <w:szCs w:val="18"/>
                <w:lang w:val="nb-NO" w:eastAsia="nb-NO"/>
              </w:rPr>
            </w:pPr>
            <w:r w:rsidRPr="00860F30">
              <w:rPr>
                <w:b/>
                <w:bCs/>
                <w:sz w:val="18"/>
                <w:szCs w:val="18"/>
                <w:lang w:val="nb-NO" w:eastAsia="nb-NO"/>
              </w:rPr>
              <w:t xml:space="preserve">24 Months </w:t>
            </w:r>
          </w:p>
        </w:tc>
      </w:tr>
      <w:tr w:rsidR="00D64A5C" w:rsidRPr="00860F30" w14:paraId="664A21CF" w14:textId="77777777" w:rsidTr="006D7C8B">
        <w:trPr>
          <w:gridBefore w:val="1"/>
          <w:wBefore w:w="15" w:type="dxa"/>
          <w:cantSplit/>
          <w:trHeight w:val="351"/>
          <w:tblHeader/>
        </w:trPr>
        <w:tc>
          <w:tcPr>
            <w:tcW w:w="3527" w:type="dxa"/>
            <w:vMerge w:val="restart"/>
            <w:vAlign w:val="center"/>
            <w:hideMark/>
          </w:tcPr>
          <w:p w14:paraId="7449E649" w14:textId="77777777" w:rsidR="00D64A5C" w:rsidRPr="00860F30" w:rsidRDefault="00D64A5C" w:rsidP="00D64A5C">
            <w:pPr>
              <w:tabs>
                <w:tab w:val="clear" w:pos="357"/>
              </w:tabs>
              <w:spacing w:after="0"/>
              <w:jc w:val="left"/>
              <w:rPr>
                <w:b/>
                <w:bCs/>
                <w:sz w:val="18"/>
                <w:szCs w:val="18"/>
                <w:lang w:eastAsia="nb-NO"/>
              </w:rPr>
            </w:pPr>
            <w:r w:rsidRPr="00860F30">
              <w:rPr>
                <w:b/>
                <w:bCs/>
                <w:sz w:val="18"/>
                <w:szCs w:val="18"/>
                <w:lang w:eastAsia="nb-NO"/>
              </w:rPr>
              <w:t xml:space="preserve">Day in </w:t>
            </w:r>
            <w:r>
              <w:rPr>
                <w:b/>
                <w:bCs/>
                <w:sz w:val="18"/>
                <w:szCs w:val="18"/>
                <w:lang w:eastAsia="nb-NO"/>
              </w:rPr>
              <w:t>S</w:t>
            </w:r>
            <w:r w:rsidRPr="00860F30">
              <w:rPr>
                <w:b/>
                <w:bCs/>
                <w:sz w:val="18"/>
                <w:szCs w:val="18"/>
                <w:lang w:eastAsia="nb-NO"/>
              </w:rPr>
              <w:t xml:space="preserve">tudy </w:t>
            </w:r>
            <w:r>
              <w:rPr>
                <w:b/>
                <w:bCs/>
                <w:sz w:val="18"/>
                <w:szCs w:val="18"/>
                <w:lang w:eastAsia="nb-NO"/>
              </w:rPr>
              <w:t>Cycle</w:t>
            </w:r>
          </w:p>
        </w:tc>
        <w:tc>
          <w:tcPr>
            <w:tcW w:w="584" w:type="dxa"/>
            <w:vMerge/>
            <w:vAlign w:val="center"/>
            <w:hideMark/>
          </w:tcPr>
          <w:p w14:paraId="5214671E" w14:textId="77777777" w:rsidR="00D64A5C" w:rsidRPr="00860F30" w:rsidRDefault="00D64A5C" w:rsidP="00D64A5C">
            <w:pPr>
              <w:tabs>
                <w:tab w:val="clear" w:pos="357"/>
              </w:tabs>
              <w:spacing w:after="0"/>
              <w:jc w:val="center"/>
              <w:rPr>
                <w:b/>
                <w:bCs/>
                <w:sz w:val="18"/>
                <w:szCs w:val="18"/>
                <w:lang w:eastAsia="nb-NO"/>
              </w:rPr>
            </w:pPr>
          </w:p>
        </w:tc>
        <w:tc>
          <w:tcPr>
            <w:tcW w:w="567" w:type="dxa"/>
            <w:vMerge/>
            <w:vAlign w:val="center"/>
            <w:hideMark/>
          </w:tcPr>
          <w:p w14:paraId="73C4D99D" w14:textId="77777777" w:rsidR="00D64A5C" w:rsidRPr="00860F30" w:rsidRDefault="00D64A5C" w:rsidP="00D64A5C">
            <w:pPr>
              <w:tabs>
                <w:tab w:val="clear" w:pos="357"/>
              </w:tabs>
              <w:spacing w:after="0"/>
              <w:jc w:val="center"/>
              <w:rPr>
                <w:b/>
                <w:bCs/>
                <w:sz w:val="18"/>
                <w:szCs w:val="18"/>
                <w:lang w:eastAsia="nb-NO"/>
              </w:rPr>
            </w:pPr>
          </w:p>
        </w:tc>
        <w:tc>
          <w:tcPr>
            <w:tcW w:w="709" w:type="dxa"/>
            <w:vMerge/>
            <w:vAlign w:val="center"/>
            <w:hideMark/>
          </w:tcPr>
          <w:p w14:paraId="61DD5591" w14:textId="77777777" w:rsidR="00D64A5C" w:rsidRPr="00860F30" w:rsidRDefault="00D64A5C" w:rsidP="00D64A5C">
            <w:pPr>
              <w:tabs>
                <w:tab w:val="clear" w:pos="357"/>
              </w:tabs>
              <w:spacing w:after="0"/>
              <w:jc w:val="center"/>
              <w:rPr>
                <w:b/>
                <w:bCs/>
                <w:sz w:val="18"/>
                <w:szCs w:val="18"/>
                <w:lang w:eastAsia="nb-NO"/>
              </w:rPr>
            </w:pPr>
          </w:p>
        </w:tc>
        <w:tc>
          <w:tcPr>
            <w:tcW w:w="2115" w:type="dxa"/>
            <w:gridSpan w:val="5"/>
            <w:vAlign w:val="center"/>
            <w:hideMark/>
          </w:tcPr>
          <w:p w14:paraId="03288D7F" w14:textId="77777777" w:rsidR="00D64A5C" w:rsidRPr="00860F30" w:rsidRDefault="00D64A5C" w:rsidP="00D64A5C">
            <w:pPr>
              <w:tabs>
                <w:tab w:val="clear" w:pos="357"/>
              </w:tabs>
              <w:spacing w:after="0"/>
              <w:jc w:val="center"/>
              <w:rPr>
                <w:b/>
                <w:bCs/>
                <w:sz w:val="18"/>
                <w:szCs w:val="18"/>
                <w:lang w:val="nb-NO" w:eastAsia="nb-NO"/>
              </w:rPr>
            </w:pPr>
            <w:r w:rsidRPr="00860F30">
              <w:rPr>
                <w:b/>
                <w:bCs/>
                <w:sz w:val="18"/>
                <w:szCs w:val="18"/>
                <w:lang w:val="nb-NO" w:eastAsia="nb-NO"/>
              </w:rPr>
              <w:t>Day 1 - 90</w:t>
            </w:r>
          </w:p>
        </w:tc>
        <w:tc>
          <w:tcPr>
            <w:tcW w:w="1990" w:type="dxa"/>
            <w:gridSpan w:val="4"/>
            <w:vAlign w:val="center"/>
          </w:tcPr>
          <w:p w14:paraId="45C8F13E" w14:textId="77777777" w:rsidR="00D64A5C" w:rsidRPr="00860F30" w:rsidRDefault="00D64A5C" w:rsidP="00D64A5C">
            <w:pPr>
              <w:tabs>
                <w:tab w:val="clear" w:pos="357"/>
              </w:tabs>
              <w:spacing w:after="0"/>
              <w:jc w:val="center"/>
              <w:rPr>
                <w:b/>
                <w:bCs/>
                <w:sz w:val="18"/>
                <w:szCs w:val="18"/>
                <w:lang w:val="nb-NO" w:eastAsia="nb-NO"/>
              </w:rPr>
            </w:pPr>
            <w:r w:rsidRPr="00860F30">
              <w:rPr>
                <w:b/>
                <w:bCs/>
                <w:sz w:val="18"/>
                <w:szCs w:val="18"/>
                <w:lang w:val="nb-NO" w:eastAsia="nb-NO"/>
              </w:rPr>
              <w:t>Day 91 - 180</w:t>
            </w:r>
          </w:p>
        </w:tc>
        <w:tc>
          <w:tcPr>
            <w:tcW w:w="1990" w:type="dxa"/>
            <w:gridSpan w:val="3"/>
            <w:vAlign w:val="center"/>
          </w:tcPr>
          <w:p w14:paraId="48DBA287" w14:textId="77777777" w:rsidR="00D64A5C" w:rsidRPr="00860F30" w:rsidRDefault="00D64A5C" w:rsidP="00D64A5C">
            <w:pPr>
              <w:tabs>
                <w:tab w:val="clear" w:pos="357"/>
              </w:tabs>
              <w:spacing w:after="0"/>
              <w:jc w:val="center"/>
              <w:rPr>
                <w:b/>
                <w:bCs/>
                <w:sz w:val="18"/>
                <w:szCs w:val="18"/>
                <w:lang w:val="nb-NO" w:eastAsia="nb-NO"/>
              </w:rPr>
            </w:pPr>
            <w:r w:rsidRPr="00860F30">
              <w:rPr>
                <w:b/>
                <w:bCs/>
                <w:sz w:val="18"/>
                <w:szCs w:val="18"/>
                <w:lang w:val="nb-NO" w:eastAsia="nb-NO"/>
              </w:rPr>
              <w:t>Day 181 - 270</w:t>
            </w:r>
          </w:p>
        </w:tc>
        <w:tc>
          <w:tcPr>
            <w:tcW w:w="663" w:type="dxa"/>
            <w:vMerge/>
            <w:vAlign w:val="center"/>
            <w:hideMark/>
          </w:tcPr>
          <w:p w14:paraId="2CF6FF11" w14:textId="77777777" w:rsidR="00D64A5C" w:rsidRPr="00860F30" w:rsidRDefault="00D64A5C" w:rsidP="00D64A5C">
            <w:pPr>
              <w:tabs>
                <w:tab w:val="clear" w:pos="357"/>
              </w:tabs>
              <w:spacing w:after="0"/>
              <w:jc w:val="center"/>
              <w:rPr>
                <w:b/>
                <w:bCs/>
                <w:sz w:val="18"/>
                <w:szCs w:val="18"/>
                <w:lang w:val="nb-NO" w:eastAsia="nb-NO"/>
              </w:rPr>
            </w:pPr>
          </w:p>
        </w:tc>
        <w:tc>
          <w:tcPr>
            <w:tcW w:w="662" w:type="dxa"/>
            <w:vMerge/>
            <w:vAlign w:val="center"/>
            <w:hideMark/>
          </w:tcPr>
          <w:p w14:paraId="1AA409D7" w14:textId="77777777" w:rsidR="00D64A5C" w:rsidRPr="00860F30" w:rsidRDefault="00D64A5C" w:rsidP="00D64A5C">
            <w:pPr>
              <w:tabs>
                <w:tab w:val="clear" w:pos="357"/>
              </w:tabs>
              <w:spacing w:after="0"/>
              <w:jc w:val="center"/>
              <w:rPr>
                <w:b/>
                <w:bCs/>
                <w:sz w:val="18"/>
                <w:szCs w:val="18"/>
                <w:lang w:val="nb-NO" w:eastAsia="nb-NO"/>
              </w:rPr>
            </w:pPr>
          </w:p>
        </w:tc>
        <w:tc>
          <w:tcPr>
            <w:tcW w:w="664" w:type="dxa"/>
            <w:vMerge/>
            <w:vAlign w:val="center"/>
            <w:hideMark/>
          </w:tcPr>
          <w:p w14:paraId="221A4EB4" w14:textId="77777777" w:rsidR="00D64A5C" w:rsidRPr="00860F30" w:rsidRDefault="00D64A5C" w:rsidP="00D64A5C">
            <w:pPr>
              <w:tabs>
                <w:tab w:val="clear" w:pos="357"/>
              </w:tabs>
              <w:spacing w:after="0"/>
              <w:jc w:val="center"/>
              <w:rPr>
                <w:b/>
                <w:bCs/>
                <w:sz w:val="18"/>
                <w:szCs w:val="18"/>
                <w:lang w:val="nb-NO" w:eastAsia="nb-NO"/>
              </w:rPr>
            </w:pPr>
          </w:p>
        </w:tc>
      </w:tr>
      <w:tr w:rsidR="00D64A5C" w:rsidRPr="00860F30" w14:paraId="5DB6CE6A" w14:textId="77777777" w:rsidTr="006D7C8B">
        <w:trPr>
          <w:gridBefore w:val="1"/>
          <w:wBefore w:w="15" w:type="dxa"/>
          <w:cantSplit/>
          <w:trHeight w:val="350"/>
          <w:tblHeader/>
        </w:trPr>
        <w:tc>
          <w:tcPr>
            <w:tcW w:w="3527" w:type="dxa"/>
            <w:vMerge/>
            <w:vAlign w:val="center"/>
          </w:tcPr>
          <w:p w14:paraId="44FFFAE9" w14:textId="77777777" w:rsidR="00D64A5C" w:rsidRPr="00860F30" w:rsidRDefault="00D64A5C" w:rsidP="00D64A5C">
            <w:pPr>
              <w:tabs>
                <w:tab w:val="clear" w:pos="357"/>
              </w:tabs>
              <w:spacing w:after="0"/>
              <w:jc w:val="center"/>
              <w:rPr>
                <w:b/>
                <w:bCs/>
                <w:sz w:val="18"/>
                <w:szCs w:val="18"/>
                <w:lang w:eastAsia="nb-NO"/>
              </w:rPr>
            </w:pPr>
          </w:p>
        </w:tc>
        <w:tc>
          <w:tcPr>
            <w:tcW w:w="584" w:type="dxa"/>
            <w:vMerge/>
            <w:vAlign w:val="center"/>
          </w:tcPr>
          <w:p w14:paraId="2B498806" w14:textId="77777777" w:rsidR="00D64A5C" w:rsidRPr="00860F30" w:rsidRDefault="00D64A5C" w:rsidP="00D64A5C">
            <w:pPr>
              <w:tabs>
                <w:tab w:val="clear" w:pos="357"/>
              </w:tabs>
              <w:spacing w:after="0"/>
              <w:jc w:val="center"/>
              <w:rPr>
                <w:b/>
                <w:bCs/>
                <w:sz w:val="18"/>
                <w:szCs w:val="18"/>
                <w:lang w:eastAsia="nb-NO"/>
              </w:rPr>
            </w:pPr>
          </w:p>
        </w:tc>
        <w:tc>
          <w:tcPr>
            <w:tcW w:w="567" w:type="dxa"/>
            <w:vMerge/>
            <w:vAlign w:val="center"/>
          </w:tcPr>
          <w:p w14:paraId="3EF41DAE" w14:textId="77777777" w:rsidR="00D64A5C" w:rsidRPr="00860F30" w:rsidRDefault="00D64A5C" w:rsidP="00D64A5C">
            <w:pPr>
              <w:tabs>
                <w:tab w:val="clear" w:pos="357"/>
              </w:tabs>
              <w:spacing w:after="0"/>
              <w:jc w:val="center"/>
              <w:rPr>
                <w:b/>
                <w:bCs/>
                <w:sz w:val="18"/>
                <w:szCs w:val="18"/>
                <w:lang w:eastAsia="nb-NO"/>
              </w:rPr>
            </w:pPr>
          </w:p>
        </w:tc>
        <w:tc>
          <w:tcPr>
            <w:tcW w:w="709" w:type="dxa"/>
            <w:vMerge/>
            <w:vAlign w:val="center"/>
          </w:tcPr>
          <w:p w14:paraId="36236B56" w14:textId="77777777" w:rsidR="00D64A5C" w:rsidRPr="00860F30" w:rsidRDefault="00D64A5C" w:rsidP="00D64A5C">
            <w:pPr>
              <w:tabs>
                <w:tab w:val="clear" w:pos="357"/>
              </w:tabs>
              <w:spacing w:after="0"/>
              <w:jc w:val="center"/>
              <w:rPr>
                <w:b/>
                <w:bCs/>
                <w:sz w:val="18"/>
                <w:szCs w:val="18"/>
                <w:lang w:eastAsia="nb-NO"/>
              </w:rPr>
            </w:pPr>
          </w:p>
        </w:tc>
        <w:tc>
          <w:tcPr>
            <w:tcW w:w="789" w:type="dxa"/>
            <w:vAlign w:val="center"/>
          </w:tcPr>
          <w:p w14:paraId="07D994E4" w14:textId="77777777" w:rsidR="00D64A5C" w:rsidRPr="00860F30" w:rsidRDefault="00D64A5C" w:rsidP="00D64A5C">
            <w:pPr>
              <w:tabs>
                <w:tab w:val="clear" w:pos="357"/>
              </w:tabs>
              <w:spacing w:after="0"/>
              <w:jc w:val="center"/>
              <w:rPr>
                <w:b/>
                <w:bCs/>
                <w:sz w:val="18"/>
                <w:szCs w:val="18"/>
                <w:lang w:eastAsia="nb-NO"/>
              </w:rPr>
            </w:pPr>
            <w:r>
              <w:rPr>
                <w:b/>
                <w:bCs/>
                <w:sz w:val="18"/>
                <w:szCs w:val="18"/>
                <w:lang w:eastAsia="nb-NO"/>
              </w:rPr>
              <w:t>1</w:t>
            </w:r>
          </w:p>
        </w:tc>
        <w:tc>
          <w:tcPr>
            <w:tcW w:w="628" w:type="dxa"/>
            <w:vAlign w:val="center"/>
          </w:tcPr>
          <w:p w14:paraId="4131AFB7" w14:textId="77777777" w:rsidR="00D64A5C" w:rsidRPr="00860F30" w:rsidRDefault="00D64A5C" w:rsidP="00D64A5C">
            <w:pPr>
              <w:tabs>
                <w:tab w:val="clear" w:pos="357"/>
              </w:tabs>
              <w:spacing w:after="0"/>
              <w:jc w:val="center"/>
              <w:rPr>
                <w:b/>
                <w:bCs/>
                <w:sz w:val="18"/>
                <w:szCs w:val="18"/>
                <w:lang w:eastAsia="nb-NO"/>
              </w:rPr>
            </w:pPr>
          </w:p>
        </w:tc>
        <w:tc>
          <w:tcPr>
            <w:tcW w:w="698" w:type="dxa"/>
            <w:gridSpan w:val="3"/>
            <w:vAlign w:val="center"/>
          </w:tcPr>
          <w:p w14:paraId="2A2EE4DC" w14:textId="77777777" w:rsidR="00D64A5C" w:rsidRPr="00860F30" w:rsidRDefault="00D64A5C" w:rsidP="00D64A5C">
            <w:pPr>
              <w:tabs>
                <w:tab w:val="clear" w:pos="357"/>
              </w:tabs>
              <w:spacing w:after="0"/>
              <w:jc w:val="center"/>
              <w:rPr>
                <w:b/>
                <w:bCs/>
                <w:sz w:val="18"/>
                <w:szCs w:val="18"/>
                <w:lang w:eastAsia="nb-NO"/>
              </w:rPr>
            </w:pPr>
            <w:r>
              <w:rPr>
                <w:b/>
                <w:bCs/>
                <w:sz w:val="18"/>
                <w:szCs w:val="18"/>
                <w:lang w:eastAsia="nb-NO"/>
              </w:rPr>
              <w:t>90 -7d</w:t>
            </w:r>
          </w:p>
        </w:tc>
        <w:tc>
          <w:tcPr>
            <w:tcW w:w="578" w:type="dxa"/>
            <w:vAlign w:val="center"/>
          </w:tcPr>
          <w:p w14:paraId="640E9C8B" w14:textId="77777777" w:rsidR="00D64A5C" w:rsidRPr="00860F30" w:rsidRDefault="00D64A5C" w:rsidP="00D64A5C">
            <w:pPr>
              <w:tabs>
                <w:tab w:val="clear" w:pos="357"/>
              </w:tabs>
              <w:spacing w:after="0"/>
              <w:jc w:val="center"/>
              <w:rPr>
                <w:b/>
                <w:bCs/>
                <w:sz w:val="18"/>
                <w:szCs w:val="18"/>
                <w:lang w:eastAsia="nb-NO"/>
              </w:rPr>
            </w:pPr>
            <w:r>
              <w:rPr>
                <w:b/>
                <w:bCs/>
                <w:sz w:val="18"/>
                <w:szCs w:val="18"/>
                <w:lang w:eastAsia="nb-NO"/>
              </w:rPr>
              <w:t>91</w:t>
            </w:r>
          </w:p>
        </w:tc>
        <w:tc>
          <w:tcPr>
            <w:tcW w:w="709" w:type="dxa"/>
            <w:vAlign w:val="center"/>
          </w:tcPr>
          <w:p w14:paraId="1F986B6C" w14:textId="77777777" w:rsidR="00D64A5C" w:rsidRPr="00860F30" w:rsidRDefault="00D64A5C" w:rsidP="00D64A5C">
            <w:pPr>
              <w:tabs>
                <w:tab w:val="clear" w:pos="357"/>
              </w:tabs>
              <w:spacing w:after="0"/>
              <w:jc w:val="center"/>
              <w:rPr>
                <w:b/>
                <w:bCs/>
                <w:sz w:val="18"/>
                <w:szCs w:val="18"/>
                <w:lang w:eastAsia="nb-NO"/>
              </w:rPr>
            </w:pPr>
          </w:p>
        </w:tc>
        <w:tc>
          <w:tcPr>
            <w:tcW w:w="703" w:type="dxa"/>
            <w:gridSpan w:val="2"/>
            <w:vAlign w:val="center"/>
          </w:tcPr>
          <w:p w14:paraId="355DC96E" w14:textId="77777777" w:rsidR="00D64A5C" w:rsidRPr="00860F30" w:rsidRDefault="00D64A5C" w:rsidP="00D64A5C">
            <w:pPr>
              <w:tabs>
                <w:tab w:val="clear" w:pos="357"/>
              </w:tabs>
              <w:spacing w:after="0"/>
              <w:jc w:val="center"/>
              <w:rPr>
                <w:b/>
                <w:bCs/>
                <w:sz w:val="18"/>
                <w:szCs w:val="18"/>
                <w:lang w:eastAsia="nb-NO"/>
              </w:rPr>
            </w:pPr>
            <w:r>
              <w:rPr>
                <w:b/>
                <w:bCs/>
                <w:sz w:val="18"/>
                <w:szCs w:val="18"/>
                <w:lang w:eastAsia="nb-NO"/>
              </w:rPr>
              <w:t>180 -7d</w:t>
            </w:r>
          </w:p>
        </w:tc>
        <w:tc>
          <w:tcPr>
            <w:tcW w:w="663" w:type="dxa"/>
            <w:vAlign w:val="center"/>
          </w:tcPr>
          <w:p w14:paraId="6A054777" w14:textId="77777777" w:rsidR="00D64A5C" w:rsidRPr="00860F30" w:rsidRDefault="00D64A5C" w:rsidP="00D64A5C">
            <w:pPr>
              <w:tabs>
                <w:tab w:val="clear" w:pos="357"/>
              </w:tabs>
              <w:spacing w:after="0"/>
              <w:jc w:val="center"/>
              <w:rPr>
                <w:b/>
                <w:bCs/>
                <w:sz w:val="18"/>
                <w:szCs w:val="18"/>
                <w:lang w:eastAsia="nb-NO"/>
              </w:rPr>
            </w:pPr>
            <w:r>
              <w:rPr>
                <w:b/>
                <w:bCs/>
                <w:sz w:val="18"/>
                <w:szCs w:val="18"/>
                <w:lang w:eastAsia="nb-NO"/>
              </w:rPr>
              <w:t>181</w:t>
            </w:r>
          </w:p>
        </w:tc>
        <w:tc>
          <w:tcPr>
            <w:tcW w:w="664" w:type="dxa"/>
            <w:vAlign w:val="center"/>
          </w:tcPr>
          <w:p w14:paraId="67939D82" w14:textId="77777777" w:rsidR="00D64A5C" w:rsidRPr="00860F30" w:rsidRDefault="00D64A5C" w:rsidP="00D64A5C">
            <w:pPr>
              <w:tabs>
                <w:tab w:val="clear" w:pos="357"/>
              </w:tabs>
              <w:spacing w:after="0"/>
              <w:jc w:val="center"/>
              <w:rPr>
                <w:b/>
                <w:bCs/>
                <w:sz w:val="18"/>
                <w:szCs w:val="18"/>
                <w:lang w:eastAsia="nb-NO"/>
              </w:rPr>
            </w:pPr>
          </w:p>
        </w:tc>
        <w:tc>
          <w:tcPr>
            <w:tcW w:w="663" w:type="dxa"/>
            <w:vAlign w:val="center"/>
          </w:tcPr>
          <w:p w14:paraId="250E790B" w14:textId="77777777" w:rsidR="00D64A5C" w:rsidRPr="00860F30" w:rsidRDefault="00D64A5C" w:rsidP="00D64A5C">
            <w:pPr>
              <w:tabs>
                <w:tab w:val="clear" w:pos="357"/>
              </w:tabs>
              <w:spacing w:after="0"/>
              <w:jc w:val="center"/>
              <w:rPr>
                <w:b/>
                <w:bCs/>
                <w:sz w:val="18"/>
                <w:szCs w:val="18"/>
                <w:lang w:eastAsia="nb-NO"/>
              </w:rPr>
            </w:pPr>
            <w:r>
              <w:rPr>
                <w:b/>
                <w:bCs/>
                <w:sz w:val="18"/>
                <w:szCs w:val="18"/>
                <w:lang w:eastAsia="nb-NO"/>
              </w:rPr>
              <w:t>270 -7d</w:t>
            </w:r>
          </w:p>
        </w:tc>
        <w:tc>
          <w:tcPr>
            <w:tcW w:w="663" w:type="dxa"/>
            <w:vAlign w:val="center"/>
          </w:tcPr>
          <w:p w14:paraId="3746554B" w14:textId="77777777" w:rsidR="00D64A5C" w:rsidRPr="00860F30" w:rsidRDefault="00D64A5C" w:rsidP="00D64A5C">
            <w:pPr>
              <w:tabs>
                <w:tab w:val="clear" w:pos="357"/>
              </w:tabs>
              <w:spacing w:after="0"/>
              <w:jc w:val="center"/>
              <w:rPr>
                <w:b/>
                <w:bCs/>
                <w:sz w:val="18"/>
                <w:szCs w:val="18"/>
                <w:lang w:val="nb-NO" w:eastAsia="nb-NO"/>
              </w:rPr>
            </w:pPr>
            <w:r w:rsidRPr="00860F30">
              <w:rPr>
                <w:b/>
                <w:bCs/>
                <w:sz w:val="18"/>
                <w:szCs w:val="18"/>
                <w:lang w:val="nb-NO" w:eastAsia="nb-NO"/>
              </w:rPr>
              <w:t>28</w:t>
            </w:r>
            <w:r>
              <w:rPr>
                <w:b/>
                <w:bCs/>
                <w:sz w:val="18"/>
                <w:szCs w:val="18"/>
                <w:lang w:val="nb-NO" w:eastAsia="nb-NO"/>
              </w:rPr>
              <w:t xml:space="preserve">4 </w:t>
            </w:r>
            <w:r w:rsidRPr="00E97828">
              <w:rPr>
                <w:b/>
                <w:bCs/>
                <w:sz w:val="18"/>
                <w:szCs w:val="18"/>
                <w:u w:val="single"/>
                <w:lang w:val="nb-NO" w:eastAsia="nb-NO"/>
              </w:rPr>
              <w:t>+</w:t>
            </w:r>
            <w:r>
              <w:rPr>
                <w:b/>
                <w:bCs/>
                <w:sz w:val="18"/>
                <w:szCs w:val="18"/>
                <w:lang w:val="nb-NO" w:eastAsia="nb-NO"/>
              </w:rPr>
              <w:t>4d</w:t>
            </w:r>
          </w:p>
        </w:tc>
        <w:tc>
          <w:tcPr>
            <w:tcW w:w="662" w:type="dxa"/>
            <w:vAlign w:val="center"/>
          </w:tcPr>
          <w:p w14:paraId="2042DDDD" w14:textId="77777777" w:rsidR="00D64A5C" w:rsidRPr="00860F30" w:rsidRDefault="00D64A5C" w:rsidP="00D64A5C">
            <w:pPr>
              <w:tabs>
                <w:tab w:val="clear" w:pos="357"/>
              </w:tabs>
              <w:spacing w:after="0"/>
              <w:jc w:val="center"/>
              <w:rPr>
                <w:b/>
                <w:bCs/>
                <w:sz w:val="18"/>
                <w:szCs w:val="18"/>
                <w:lang w:val="nb-NO" w:eastAsia="nb-NO"/>
              </w:rPr>
            </w:pPr>
            <w:r>
              <w:rPr>
                <w:b/>
                <w:bCs/>
                <w:sz w:val="18"/>
                <w:szCs w:val="18"/>
                <w:lang w:val="nb-NO" w:eastAsia="nb-NO"/>
              </w:rPr>
              <w:t xml:space="preserve">360 </w:t>
            </w:r>
            <w:r w:rsidRPr="006E4B77">
              <w:rPr>
                <w:b/>
                <w:bCs/>
                <w:sz w:val="18"/>
                <w:szCs w:val="18"/>
                <w:u w:val="single"/>
                <w:lang w:val="nb-NO" w:eastAsia="nb-NO"/>
              </w:rPr>
              <w:t>+</w:t>
            </w:r>
            <w:r>
              <w:rPr>
                <w:b/>
                <w:bCs/>
                <w:sz w:val="18"/>
                <w:szCs w:val="18"/>
                <w:lang w:val="nb-NO" w:eastAsia="nb-NO"/>
              </w:rPr>
              <w:t>7d</w:t>
            </w:r>
          </w:p>
        </w:tc>
        <w:tc>
          <w:tcPr>
            <w:tcW w:w="664" w:type="dxa"/>
            <w:vAlign w:val="center"/>
          </w:tcPr>
          <w:p w14:paraId="404622EE" w14:textId="6A92873C" w:rsidR="00D64A5C" w:rsidRPr="00860F30" w:rsidRDefault="00D64A5C" w:rsidP="007F1D3E">
            <w:pPr>
              <w:tabs>
                <w:tab w:val="clear" w:pos="357"/>
              </w:tabs>
              <w:spacing w:after="0"/>
              <w:jc w:val="center"/>
              <w:rPr>
                <w:b/>
                <w:bCs/>
                <w:sz w:val="18"/>
                <w:szCs w:val="18"/>
                <w:lang w:val="nb-NO" w:eastAsia="nb-NO"/>
              </w:rPr>
            </w:pPr>
            <w:r>
              <w:rPr>
                <w:b/>
                <w:bCs/>
                <w:sz w:val="18"/>
                <w:szCs w:val="18"/>
                <w:lang w:val="nb-NO" w:eastAsia="nb-NO"/>
              </w:rPr>
              <w:t>72</w:t>
            </w:r>
            <w:r w:rsidR="007F1D3E">
              <w:rPr>
                <w:b/>
                <w:bCs/>
                <w:sz w:val="18"/>
                <w:szCs w:val="18"/>
                <w:lang w:val="nb-NO" w:eastAsia="nb-NO"/>
              </w:rPr>
              <w:t>0</w:t>
            </w:r>
            <w:r>
              <w:rPr>
                <w:b/>
                <w:bCs/>
                <w:sz w:val="18"/>
                <w:szCs w:val="18"/>
                <w:lang w:val="nb-NO" w:eastAsia="nb-NO"/>
              </w:rPr>
              <w:t xml:space="preserve"> </w:t>
            </w:r>
            <w:r w:rsidRPr="006E4B77">
              <w:rPr>
                <w:b/>
                <w:bCs/>
                <w:sz w:val="18"/>
                <w:szCs w:val="18"/>
                <w:u w:val="single"/>
                <w:lang w:val="nb-NO" w:eastAsia="nb-NO"/>
              </w:rPr>
              <w:t>+</w:t>
            </w:r>
            <w:r>
              <w:rPr>
                <w:b/>
                <w:bCs/>
                <w:sz w:val="18"/>
                <w:szCs w:val="18"/>
                <w:lang w:val="nb-NO" w:eastAsia="nb-NO"/>
              </w:rPr>
              <w:t>7d</w:t>
            </w:r>
          </w:p>
        </w:tc>
      </w:tr>
      <w:tr w:rsidR="00D64A5C" w:rsidRPr="00860F30" w14:paraId="7AC5E18F" w14:textId="77777777" w:rsidTr="006D7C8B">
        <w:trPr>
          <w:gridBefore w:val="1"/>
          <w:wBefore w:w="15" w:type="dxa"/>
          <w:trHeight w:val="198"/>
        </w:trPr>
        <w:tc>
          <w:tcPr>
            <w:tcW w:w="3527" w:type="dxa"/>
            <w:vAlign w:val="center"/>
            <w:hideMark/>
          </w:tcPr>
          <w:p w14:paraId="49199D10" w14:textId="77777777" w:rsidR="00D64A5C" w:rsidRPr="00860F30" w:rsidRDefault="00D64A5C" w:rsidP="00D64A5C">
            <w:pPr>
              <w:tabs>
                <w:tab w:val="clear" w:pos="357"/>
              </w:tabs>
              <w:spacing w:after="0"/>
              <w:jc w:val="left"/>
              <w:rPr>
                <w:sz w:val="18"/>
                <w:szCs w:val="18"/>
                <w:lang w:val="nb-NO" w:eastAsia="nb-NO"/>
              </w:rPr>
            </w:pPr>
            <w:r w:rsidRPr="00860F30">
              <w:rPr>
                <w:sz w:val="18"/>
                <w:szCs w:val="18"/>
                <w:lang w:val="nb-NO" w:eastAsia="nb-NO"/>
              </w:rPr>
              <w:t>Informed Consent</w:t>
            </w:r>
          </w:p>
        </w:tc>
        <w:tc>
          <w:tcPr>
            <w:tcW w:w="584" w:type="dxa"/>
            <w:vAlign w:val="center"/>
            <w:hideMark/>
          </w:tcPr>
          <w:p w14:paraId="76AB3F82"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X</w:t>
            </w:r>
          </w:p>
        </w:tc>
        <w:tc>
          <w:tcPr>
            <w:tcW w:w="567" w:type="dxa"/>
            <w:vAlign w:val="center"/>
          </w:tcPr>
          <w:p w14:paraId="22B0501F" w14:textId="77777777" w:rsidR="00D64A5C" w:rsidRPr="00860F30" w:rsidRDefault="00D64A5C" w:rsidP="00D64A5C">
            <w:pPr>
              <w:tabs>
                <w:tab w:val="clear" w:pos="357"/>
              </w:tabs>
              <w:spacing w:after="0"/>
              <w:jc w:val="center"/>
              <w:rPr>
                <w:sz w:val="18"/>
                <w:szCs w:val="18"/>
                <w:lang w:val="nb-NO" w:eastAsia="nb-NO"/>
              </w:rPr>
            </w:pPr>
          </w:p>
        </w:tc>
        <w:tc>
          <w:tcPr>
            <w:tcW w:w="709" w:type="dxa"/>
            <w:vAlign w:val="center"/>
            <w:hideMark/>
          </w:tcPr>
          <w:p w14:paraId="60FE6C55" w14:textId="77777777" w:rsidR="00D64A5C" w:rsidRPr="00860F30" w:rsidRDefault="00D64A5C" w:rsidP="00D64A5C">
            <w:pPr>
              <w:tabs>
                <w:tab w:val="clear" w:pos="357"/>
              </w:tabs>
              <w:spacing w:after="0"/>
              <w:jc w:val="center"/>
              <w:rPr>
                <w:sz w:val="18"/>
                <w:szCs w:val="18"/>
                <w:lang w:val="nb-NO" w:eastAsia="nb-NO"/>
              </w:rPr>
            </w:pPr>
          </w:p>
        </w:tc>
        <w:tc>
          <w:tcPr>
            <w:tcW w:w="789" w:type="dxa"/>
            <w:vAlign w:val="center"/>
            <w:hideMark/>
          </w:tcPr>
          <w:p w14:paraId="1B8EE620" w14:textId="77777777" w:rsidR="00D64A5C" w:rsidRPr="00860F30" w:rsidRDefault="00D64A5C" w:rsidP="00D64A5C">
            <w:pPr>
              <w:tabs>
                <w:tab w:val="clear" w:pos="357"/>
              </w:tabs>
              <w:spacing w:after="0"/>
              <w:jc w:val="center"/>
              <w:rPr>
                <w:sz w:val="18"/>
                <w:szCs w:val="18"/>
                <w:lang w:val="nb-NO" w:eastAsia="nb-NO"/>
              </w:rPr>
            </w:pPr>
          </w:p>
        </w:tc>
        <w:tc>
          <w:tcPr>
            <w:tcW w:w="628" w:type="dxa"/>
            <w:vAlign w:val="center"/>
            <w:hideMark/>
          </w:tcPr>
          <w:p w14:paraId="541F2D05" w14:textId="77777777" w:rsidR="00D64A5C" w:rsidRPr="00860F30" w:rsidRDefault="00D64A5C" w:rsidP="00D64A5C">
            <w:pPr>
              <w:tabs>
                <w:tab w:val="clear" w:pos="357"/>
              </w:tabs>
              <w:spacing w:after="0"/>
              <w:jc w:val="center"/>
              <w:rPr>
                <w:sz w:val="18"/>
                <w:szCs w:val="18"/>
                <w:lang w:val="nb-NO" w:eastAsia="nb-NO"/>
              </w:rPr>
            </w:pPr>
          </w:p>
        </w:tc>
        <w:tc>
          <w:tcPr>
            <w:tcW w:w="698" w:type="dxa"/>
            <w:gridSpan w:val="3"/>
            <w:vAlign w:val="center"/>
            <w:hideMark/>
          </w:tcPr>
          <w:p w14:paraId="4B0EF906" w14:textId="77777777" w:rsidR="00D64A5C" w:rsidRPr="00860F30" w:rsidRDefault="00D64A5C" w:rsidP="00D64A5C">
            <w:pPr>
              <w:tabs>
                <w:tab w:val="clear" w:pos="357"/>
              </w:tabs>
              <w:spacing w:after="0"/>
              <w:jc w:val="center"/>
              <w:rPr>
                <w:sz w:val="18"/>
                <w:szCs w:val="18"/>
                <w:lang w:val="nb-NO" w:eastAsia="nb-NO"/>
              </w:rPr>
            </w:pPr>
          </w:p>
        </w:tc>
        <w:tc>
          <w:tcPr>
            <w:tcW w:w="578" w:type="dxa"/>
            <w:vAlign w:val="center"/>
            <w:hideMark/>
          </w:tcPr>
          <w:p w14:paraId="18743DB7" w14:textId="77777777" w:rsidR="00D64A5C" w:rsidRPr="00860F30" w:rsidRDefault="00D64A5C" w:rsidP="00D64A5C">
            <w:pPr>
              <w:tabs>
                <w:tab w:val="clear" w:pos="357"/>
              </w:tabs>
              <w:spacing w:after="0"/>
              <w:jc w:val="center"/>
              <w:rPr>
                <w:sz w:val="18"/>
                <w:szCs w:val="18"/>
                <w:lang w:val="nb-NO" w:eastAsia="nb-NO"/>
              </w:rPr>
            </w:pPr>
          </w:p>
        </w:tc>
        <w:tc>
          <w:tcPr>
            <w:tcW w:w="709" w:type="dxa"/>
            <w:vAlign w:val="center"/>
            <w:hideMark/>
          </w:tcPr>
          <w:p w14:paraId="3E70437D" w14:textId="77777777" w:rsidR="00D64A5C" w:rsidRPr="00860F30" w:rsidRDefault="00D64A5C" w:rsidP="00D64A5C">
            <w:pPr>
              <w:tabs>
                <w:tab w:val="clear" w:pos="357"/>
              </w:tabs>
              <w:spacing w:after="0"/>
              <w:jc w:val="center"/>
              <w:rPr>
                <w:sz w:val="18"/>
                <w:szCs w:val="18"/>
                <w:lang w:val="nb-NO" w:eastAsia="nb-NO"/>
              </w:rPr>
            </w:pPr>
          </w:p>
        </w:tc>
        <w:tc>
          <w:tcPr>
            <w:tcW w:w="703" w:type="dxa"/>
            <w:gridSpan w:val="2"/>
            <w:vAlign w:val="center"/>
            <w:hideMark/>
          </w:tcPr>
          <w:p w14:paraId="73D9DA1D" w14:textId="77777777" w:rsidR="00D64A5C" w:rsidRPr="00860F30" w:rsidRDefault="00D64A5C" w:rsidP="00D64A5C">
            <w:pPr>
              <w:tabs>
                <w:tab w:val="clear" w:pos="357"/>
              </w:tabs>
              <w:spacing w:after="0"/>
              <w:jc w:val="center"/>
              <w:rPr>
                <w:sz w:val="18"/>
                <w:szCs w:val="18"/>
                <w:lang w:val="nb-NO" w:eastAsia="nb-NO"/>
              </w:rPr>
            </w:pPr>
          </w:p>
        </w:tc>
        <w:tc>
          <w:tcPr>
            <w:tcW w:w="663" w:type="dxa"/>
            <w:vAlign w:val="center"/>
            <w:hideMark/>
          </w:tcPr>
          <w:p w14:paraId="07918439" w14:textId="77777777" w:rsidR="00D64A5C" w:rsidRPr="00860F30" w:rsidRDefault="00D64A5C" w:rsidP="00D64A5C">
            <w:pPr>
              <w:tabs>
                <w:tab w:val="clear" w:pos="357"/>
              </w:tabs>
              <w:spacing w:after="0"/>
              <w:jc w:val="center"/>
              <w:rPr>
                <w:sz w:val="18"/>
                <w:szCs w:val="18"/>
                <w:lang w:val="nb-NO" w:eastAsia="nb-NO"/>
              </w:rPr>
            </w:pPr>
          </w:p>
        </w:tc>
        <w:tc>
          <w:tcPr>
            <w:tcW w:w="664" w:type="dxa"/>
            <w:vAlign w:val="center"/>
            <w:hideMark/>
          </w:tcPr>
          <w:p w14:paraId="748A3195" w14:textId="77777777" w:rsidR="00D64A5C" w:rsidRPr="00860F30" w:rsidRDefault="00D64A5C" w:rsidP="00D64A5C">
            <w:pPr>
              <w:tabs>
                <w:tab w:val="clear" w:pos="357"/>
              </w:tabs>
              <w:spacing w:after="0"/>
              <w:jc w:val="center"/>
              <w:rPr>
                <w:sz w:val="18"/>
                <w:szCs w:val="18"/>
                <w:lang w:val="nb-NO" w:eastAsia="nb-NO"/>
              </w:rPr>
            </w:pPr>
          </w:p>
        </w:tc>
        <w:tc>
          <w:tcPr>
            <w:tcW w:w="663" w:type="dxa"/>
            <w:vAlign w:val="center"/>
            <w:hideMark/>
          </w:tcPr>
          <w:p w14:paraId="749D07C7" w14:textId="77777777" w:rsidR="00D64A5C" w:rsidRPr="00860F30" w:rsidRDefault="00D64A5C" w:rsidP="00D64A5C">
            <w:pPr>
              <w:tabs>
                <w:tab w:val="clear" w:pos="357"/>
              </w:tabs>
              <w:spacing w:after="0"/>
              <w:jc w:val="center"/>
              <w:rPr>
                <w:sz w:val="18"/>
                <w:szCs w:val="18"/>
                <w:lang w:val="nb-NO" w:eastAsia="nb-NO"/>
              </w:rPr>
            </w:pPr>
          </w:p>
        </w:tc>
        <w:tc>
          <w:tcPr>
            <w:tcW w:w="663" w:type="dxa"/>
            <w:vAlign w:val="center"/>
            <w:hideMark/>
          </w:tcPr>
          <w:p w14:paraId="474057CD" w14:textId="77777777" w:rsidR="00D64A5C" w:rsidRPr="00860F30" w:rsidRDefault="00D64A5C" w:rsidP="00D64A5C">
            <w:pPr>
              <w:tabs>
                <w:tab w:val="clear" w:pos="357"/>
              </w:tabs>
              <w:spacing w:after="0"/>
              <w:jc w:val="center"/>
              <w:rPr>
                <w:sz w:val="18"/>
                <w:szCs w:val="18"/>
                <w:lang w:val="nb-NO" w:eastAsia="nb-NO"/>
              </w:rPr>
            </w:pPr>
          </w:p>
        </w:tc>
        <w:tc>
          <w:tcPr>
            <w:tcW w:w="662" w:type="dxa"/>
            <w:vAlign w:val="center"/>
            <w:hideMark/>
          </w:tcPr>
          <w:p w14:paraId="0A752CB7" w14:textId="77777777" w:rsidR="00D64A5C" w:rsidRPr="00860F30" w:rsidRDefault="00D64A5C" w:rsidP="00D64A5C">
            <w:pPr>
              <w:tabs>
                <w:tab w:val="clear" w:pos="357"/>
              </w:tabs>
              <w:spacing w:after="0"/>
              <w:jc w:val="center"/>
              <w:rPr>
                <w:sz w:val="18"/>
                <w:szCs w:val="18"/>
                <w:lang w:val="nb-NO" w:eastAsia="nb-NO"/>
              </w:rPr>
            </w:pPr>
          </w:p>
        </w:tc>
        <w:tc>
          <w:tcPr>
            <w:tcW w:w="664" w:type="dxa"/>
            <w:vAlign w:val="center"/>
            <w:hideMark/>
          </w:tcPr>
          <w:p w14:paraId="4C4128C5" w14:textId="77777777" w:rsidR="00D64A5C" w:rsidRPr="00860F30" w:rsidRDefault="00D64A5C" w:rsidP="00D64A5C">
            <w:pPr>
              <w:tabs>
                <w:tab w:val="clear" w:pos="357"/>
              </w:tabs>
              <w:spacing w:after="0"/>
              <w:jc w:val="center"/>
              <w:rPr>
                <w:sz w:val="18"/>
                <w:szCs w:val="18"/>
                <w:lang w:val="nb-NO" w:eastAsia="nb-NO"/>
              </w:rPr>
            </w:pPr>
          </w:p>
        </w:tc>
      </w:tr>
      <w:tr w:rsidR="00D64A5C" w:rsidRPr="00860F30" w14:paraId="103ADE87" w14:textId="77777777" w:rsidTr="006D7C8B">
        <w:trPr>
          <w:gridBefore w:val="1"/>
          <w:wBefore w:w="15" w:type="dxa"/>
          <w:trHeight w:val="198"/>
        </w:trPr>
        <w:tc>
          <w:tcPr>
            <w:tcW w:w="3527" w:type="dxa"/>
            <w:vAlign w:val="center"/>
            <w:hideMark/>
          </w:tcPr>
          <w:p w14:paraId="146B1C8B" w14:textId="77777777" w:rsidR="00D64A5C" w:rsidRPr="00860F30" w:rsidRDefault="00D64A5C" w:rsidP="00D64A5C">
            <w:pPr>
              <w:tabs>
                <w:tab w:val="clear" w:pos="357"/>
              </w:tabs>
              <w:spacing w:after="0"/>
              <w:jc w:val="left"/>
              <w:rPr>
                <w:sz w:val="18"/>
                <w:szCs w:val="18"/>
                <w:lang w:val="nb-NO" w:eastAsia="nb-NO"/>
              </w:rPr>
            </w:pPr>
            <w:r w:rsidRPr="00860F30">
              <w:rPr>
                <w:sz w:val="18"/>
                <w:szCs w:val="18"/>
                <w:lang w:val="nb-NO" w:eastAsia="nb-NO"/>
              </w:rPr>
              <w:t>Inclusion/exclusion criteria</w:t>
            </w:r>
          </w:p>
        </w:tc>
        <w:tc>
          <w:tcPr>
            <w:tcW w:w="584" w:type="dxa"/>
            <w:vAlign w:val="center"/>
            <w:hideMark/>
          </w:tcPr>
          <w:p w14:paraId="6C32C20E"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X</w:t>
            </w:r>
          </w:p>
        </w:tc>
        <w:tc>
          <w:tcPr>
            <w:tcW w:w="567" w:type="dxa"/>
            <w:vAlign w:val="center"/>
          </w:tcPr>
          <w:p w14:paraId="724B90D0" w14:textId="77777777" w:rsidR="00D64A5C" w:rsidRPr="00860F30" w:rsidRDefault="00D64A5C" w:rsidP="00D64A5C">
            <w:pPr>
              <w:tabs>
                <w:tab w:val="clear" w:pos="357"/>
              </w:tabs>
              <w:spacing w:after="0"/>
              <w:jc w:val="center"/>
              <w:rPr>
                <w:sz w:val="18"/>
                <w:szCs w:val="18"/>
                <w:lang w:val="nb-NO" w:eastAsia="nb-NO"/>
              </w:rPr>
            </w:pPr>
          </w:p>
        </w:tc>
        <w:tc>
          <w:tcPr>
            <w:tcW w:w="709" w:type="dxa"/>
            <w:vAlign w:val="center"/>
            <w:hideMark/>
          </w:tcPr>
          <w:p w14:paraId="57FF73F9"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(X)</w:t>
            </w:r>
            <w:r w:rsidRPr="00BB618E">
              <w:rPr>
                <w:sz w:val="20"/>
                <w:szCs w:val="18"/>
                <w:vertAlign w:val="superscript"/>
                <w:lang w:val="nb-NO" w:eastAsia="nb-NO"/>
              </w:rPr>
              <w:t>1</w:t>
            </w:r>
          </w:p>
        </w:tc>
        <w:tc>
          <w:tcPr>
            <w:tcW w:w="789" w:type="dxa"/>
            <w:vAlign w:val="center"/>
            <w:hideMark/>
          </w:tcPr>
          <w:p w14:paraId="7E10ED65" w14:textId="77777777" w:rsidR="00D64A5C" w:rsidRPr="00860F30" w:rsidRDefault="00D64A5C" w:rsidP="00D64A5C">
            <w:pPr>
              <w:tabs>
                <w:tab w:val="clear" w:pos="357"/>
              </w:tabs>
              <w:spacing w:after="0"/>
              <w:jc w:val="center"/>
              <w:rPr>
                <w:sz w:val="18"/>
                <w:szCs w:val="18"/>
                <w:lang w:val="nb-NO" w:eastAsia="nb-NO"/>
              </w:rPr>
            </w:pPr>
          </w:p>
        </w:tc>
        <w:tc>
          <w:tcPr>
            <w:tcW w:w="628" w:type="dxa"/>
            <w:vAlign w:val="center"/>
            <w:hideMark/>
          </w:tcPr>
          <w:p w14:paraId="6A704901" w14:textId="77777777" w:rsidR="00D64A5C" w:rsidRPr="00860F30" w:rsidRDefault="00D64A5C" w:rsidP="00D64A5C">
            <w:pPr>
              <w:tabs>
                <w:tab w:val="clear" w:pos="357"/>
              </w:tabs>
              <w:spacing w:after="0"/>
              <w:jc w:val="center"/>
              <w:rPr>
                <w:sz w:val="18"/>
                <w:szCs w:val="18"/>
                <w:lang w:val="nb-NO" w:eastAsia="nb-NO"/>
              </w:rPr>
            </w:pPr>
          </w:p>
        </w:tc>
        <w:tc>
          <w:tcPr>
            <w:tcW w:w="698" w:type="dxa"/>
            <w:gridSpan w:val="3"/>
            <w:vAlign w:val="center"/>
            <w:hideMark/>
          </w:tcPr>
          <w:p w14:paraId="70AD9B61" w14:textId="77777777" w:rsidR="00D64A5C" w:rsidRPr="00860F30" w:rsidRDefault="00D64A5C" w:rsidP="00D64A5C">
            <w:pPr>
              <w:tabs>
                <w:tab w:val="clear" w:pos="357"/>
              </w:tabs>
              <w:spacing w:after="0"/>
              <w:jc w:val="center"/>
              <w:rPr>
                <w:sz w:val="18"/>
                <w:szCs w:val="18"/>
                <w:lang w:val="nb-NO" w:eastAsia="nb-NO"/>
              </w:rPr>
            </w:pPr>
          </w:p>
        </w:tc>
        <w:tc>
          <w:tcPr>
            <w:tcW w:w="578" w:type="dxa"/>
            <w:vAlign w:val="center"/>
            <w:hideMark/>
          </w:tcPr>
          <w:p w14:paraId="4F2EC748" w14:textId="77777777" w:rsidR="00D64A5C" w:rsidRPr="00860F30" w:rsidRDefault="00D64A5C" w:rsidP="00D64A5C">
            <w:pPr>
              <w:tabs>
                <w:tab w:val="clear" w:pos="357"/>
              </w:tabs>
              <w:spacing w:after="0"/>
              <w:jc w:val="center"/>
              <w:rPr>
                <w:sz w:val="18"/>
                <w:szCs w:val="18"/>
                <w:lang w:val="nb-NO" w:eastAsia="nb-NO"/>
              </w:rPr>
            </w:pPr>
          </w:p>
        </w:tc>
        <w:tc>
          <w:tcPr>
            <w:tcW w:w="709" w:type="dxa"/>
            <w:vAlign w:val="center"/>
            <w:hideMark/>
          </w:tcPr>
          <w:p w14:paraId="509FF67D" w14:textId="77777777" w:rsidR="00D64A5C" w:rsidRPr="00860F30" w:rsidRDefault="00D64A5C" w:rsidP="00D64A5C">
            <w:pPr>
              <w:tabs>
                <w:tab w:val="clear" w:pos="357"/>
              </w:tabs>
              <w:spacing w:after="0"/>
              <w:jc w:val="center"/>
              <w:rPr>
                <w:sz w:val="18"/>
                <w:szCs w:val="18"/>
                <w:lang w:val="nb-NO" w:eastAsia="nb-NO"/>
              </w:rPr>
            </w:pPr>
          </w:p>
        </w:tc>
        <w:tc>
          <w:tcPr>
            <w:tcW w:w="703" w:type="dxa"/>
            <w:gridSpan w:val="2"/>
            <w:vAlign w:val="center"/>
            <w:hideMark/>
          </w:tcPr>
          <w:p w14:paraId="23BFF161" w14:textId="77777777" w:rsidR="00D64A5C" w:rsidRPr="00860F30" w:rsidRDefault="00D64A5C" w:rsidP="00D64A5C">
            <w:pPr>
              <w:tabs>
                <w:tab w:val="clear" w:pos="357"/>
              </w:tabs>
              <w:spacing w:after="0"/>
              <w:jc w:val="center"/>
              <w:rPr>
                <w:sz w:val="18"/>
                <w:szCs w:val="18"/>
                <w:lang w:val="nb-NO" w:eastAsia="nb-NO"/>
              </w:rPr>
            </w:pPr>
          </w:p>
        </w:tc>
        <w:tc>
          <w:tcPr>
            <w:tcW w:w="663" w:type="dxa"/>
            <w:vAlign w:val="center"/>
            <w:hideMark/>
          </w:tcPr>
          <w:p w14:paraId="159BD328" w14:textId="77777777" w:rsidR="00D64A5C" w:rsidRPr="00860F30" w:rsidRDefault="00D64A5C" w:rsidP="00D64A5C">
            <w:pPr>
              <w:tabs>
                <w:tab w:val="clear" w:pos="357"/>
              </w:tabs>
              <w:spacing w:after="0"/>
              <w:jc w:val="center"/>
              <w:rPr>
                <w:sz w:val="18"/>
                <w:szCs w:val="18"/>
                <w:lang w:val="nb-NO" w:eastAsia="nb-NO"/>
              </w:rPr>
            </w:pPr>
          </w:p>
        </w:tc>
        <w:tc>
          <w:tcPr>
            <w:tcW w:w="664" w:type="dxa"/>
            <w:vAlign w:val="center"/>
            <w:hideMark/>
          </w:tcPr>
          <w:p w14:paraId="160072DC" w14:textId="77777777" w:rsidR="00D64A5C" w:rsidRPr="00860F30" w:rsidRDefault="00D64A5C" w:rsidP="00D64A5C">
            <w:pPr>
              <w:tabs>
                <w:tab w:val="clear" w:pos="357"/>
              </w:tabs>
              <w:spacing w:after="0"/>
              <w:jc w:val="center"/>
              <w:rPr>
                <w:sz w:val="18"/>
                <w:szCs w:val="18"/>
                <w:lang w:val="nb-NO" w:eastAsia="nb-NO"/>
              </w:rPr>
            </w:pPr>
          </w:p>
        </w:tc>
        <w:tc>
          <w:tcPr>
            <w:tcW w:w="663" w:type="dxa"/>
            <w:vAlign w:val="center"/>
            <w:hideMark/>
          </w:tcPr>
          <w:p w14:paraId="2A4326C8" w14:textId="77777777" w:rsidR="00D64A5C" w:rsidRPr="00860F30" w:rsidRDefault="00D64A5C" w:rsidP="00D64A5C">
            <w:pPr>
              <w:tabs>
                <w:tab w:val="clear" w:pos="357"/>
              </w:tabs>
              <w:spacing w:after="0"/>
              <w:jc w:val="center"/>
              <w:rPr>
                <w:sz w:val="18"/>
                <w:szCs w:val="18"/>
                <w:lang w:val="nb-NO" w:eastAsia="nb-NO"/>
              </w:rPr>
            </w:pPr>
          </w:p>
        </w:tc>
        <w:tc>
          <w:tcPr>
            <w:tcW w:w="663" w:type="dxa"/>
            <w:vAlign w:val="center"/>
            <w:hideMark/>
          </w:tcPr>
          <w:p w14:paraId="6D339DB8" w14:textId="77777777" w:rsidR="00D64A5C" w:rsidRPr="00860F30" w:rsidRDefault="00D64A5C" w:rsidP="00D64A5C">
            <w:pPr>
              <w:tabs>
                <w:tab w:val="clear" w:pos="357"/>
              </w:tabs>
              <w:spacing w:after="0"/>
              <w:jc w:val="center"/>
              <w:rPr>
                <w:sz w:val="18"/>
                <w:szCs w:val="18"/>
                <w:lang w:val="nb-NO" w:eastAsia="nb-NO"/>
              </w:rPr>
            </w:pPr>
          </w:p>
        </w:tc>
        <w:tc>
          <w:tcPr>
            <w:tcW w:w="662" w:type="dxa"/>
            <w:vAlign w:val="center"/>
            <w:hideMark/>
          </w:tcPr>
          <w:p w14:paraId="70369E97" w14:textId="77777777" w:rsidR="00D64A5C" w:rsidRPr="00860F30" w:rsidRDefault="00D64A5C" w:rsidP="00D64A5C">
            <w:pPr>
              <w:tabs>
                <w:tab w:val="clear" w:pos="357"/>
              </w:tabs>
              <w:spacing w:after="0"/>
              <w:jc w:val="center"/>
              <w:rPr>
                <w:sz w:val="18"/>
                <w:szCs w:val="18"/>
                <w:lang w:val="nb-NO" w:eastAsia="nb-NO"/>
              </w:rPr>
            </w:pPr>
          </w:p>
        </w:tc>
        <w:tc>
          <w:tcPr>
            <w:tcW w:w="664" w:type="dxa"/>
            <w:vAlign w:val="center"/>
            <w:hideMark/>
          </w:tcPr>
          <w:p w14:paraId="7A6F05B5" w14:textId="77777777" w:rsidR="00D64A5C" w:rsidRPr="00860F30" w:rsidRDefault="00D64A5C" w:rsidP="00D64A5C">
            <w:pPr>
              <w:tabs>
                <w:tab w:val="clear" w:pos="357"/>
              </w:tabs>
              <w:spacing w:after="0"/>
              <w:jc w:val="center"/>
              <w:rPr>
                <w:sz w:val="18"/>
                <w:szCs w:val="18"/>
                <w:lang w:val="nb-NO" w:eastAsia="nb-NO"/>
              </w:rPr>
            </w:pPr>
          </w:p>
        </w:tc>
      </w:tr>
      <w:tr w:rsidR="00D64A5C" w:rsidRPr="00860F30" w14:paraId="32B99B16" w14:textId="77777777" w:rsidTr="006D7C8B">
        <w:trPr>
          <w:gridBefore w:val="1"/>
          <w:wBefore w:w="15" w:type="dxa"/>
          <w:trHeight w:val="198"/>
        </w:trPr>
        <w:tc>
          <w:tcPr>
            <w:tcW w:w="3527" w:type="dxa"/>
            <w:vAlign w:val="center"/>
            <w:hideMark/>
          </w:tcPr>
          <w:p w14:paraId="3D779891" w14:textId="77777777" w:rsidR="00D64A5C" w:rsidRPr="00860F30" w:rsidRDefault="00D64A5C" w:rsidP="00D64A5C">
            <w:pPr>
              <w:tabs>
                <w:tab w:val="clear" w:pos="357"/>
              </w:tabs>
              <w:spacing w:after="0"/>
              <w:jc w:val="left"/>
              <w:rPr>
                <w:sz w:val="18"/>
                <w:szCs w:val="18"/>
                <w:lang w:eastAsia="nb-NO"/>
              </w:rPr>
            </w:pPr>
            <w:r w:rsidRPr="00860F30">
              <w:rPr>
                <w:sz w:val="18"/>
                <w:szCs w:val="18"/>
                <w:lang w:eastAsia="nb-NO"/>
              </w:rPr>
              <w:t>Demography, med. history, prior treatment</w:t>
            </w:r>
          </w:p>
        </w:tc>
        <w:tc>
          <w:tcPr>
            <w:tcW w:w="584" w:type="dxa"/>
            <w:vAlign w:val="center"/>
            <w:hideMark/>
          </w:tcPr>
          <w:p w14:paraId="3024BD02"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X</w:t>
            </w:r>
          </w:p>
        </w:tc>
        <w:tc>
          <w:tcPr>
            <w:tcW w:w="567" w:type="dxa"/>
            <w:vAlign w:val="center"/>
          </w:tcPr>
          <w:p w14:paraId="0C73B066" w14:textId="77777777" w:rsidR="00D64A5C" w:rsidRPr="00860F30" w:rsidRDefault="00D64A5C" w:rsidP="00D64A5C">
            <w:pPr>
              <w:tabs>
                <w:tab w:val="clear" w:pos="357"/>
              </w:tabs>
              <w:spacing w:after="0"/>
              <w:jc w:val="center"/>
              <w:rPr>
                <w:sz w:val="18"/>
                <w:szCs w:val="18"/>
                <w:lang w:val="nb-NO" w:eastAsia="nb-NO"/>
              </w:rPr>
            </w:pPr>
          </w:p>
        </w:tc>
        <w:tc>
          <w:tcPr>
            <w:tcW w:w="709" w:type="dxa"/>
            <w:vAlign w:val="center"/>
            <w:hideMark/>
          </w:tcPr>
          <w:p w14:paraId="4D42F526" w14:textId="77777777" w:rsidR="00D64A5C" w:rsidRDefault="00D64A5C" w:rsidP="00D64A5C">
            <w:pPr>
              <w:spacing w:after="0"/>
              <w:jc w:val="center"/>
            </w:pPr>
            <w:r w:rsidRPr="002028CD">
              <w:rPr>
                <w:sz w:val="18"/>
                <w:szCs w:val="18"/>
                <w:lang w:val="nb-NO" w:eastAsia="nb-NO"/>
              </w:rPr>
              <w:t>(X)</w:t>
            </w:r>
            <w:r w:rsidRPr="002028CD">
              <w:rPr>
                <w:sz w:val="20"/>
                <w:szCs w:val="18"/>
                <w:vertAlign w:val="superscript"/>
                <w:lang w:val="nb-NO" w:eastAsia="nb-NO"/>
              </w:rPr>
              <w:t>1</w:t>
            </w:r>
          </w:p>
        </w:tc>
        <w:tc>
          <w:tcPr>
            <w:tcW w:w="789" w:type="dxa"/>
            <w:vAlign w:val="center"/>
            <w:hideMark/>
          </w:tcPr>
          <w:p w14:paraId="1CC38035" w14:textId="77777777" w:rsidR="00D64A5C" w:rsidRPr="00860F30" w:rsidRDefault="00D64A5C" w:rsidP="00D64A5C">
            <w:pPr>
              <w:tabs>
                <w:tab w:val="clear" w:pos="357"/>
              </w:tabs>
              <w:spacing w:after="0"/>
              <w:jc w:val="center"/>
              <w:rPr>
                <w:sz w:val="18"/>
                <w:szCs w:val="18"/>
                <w:lang w:val="nb-NO" w:eastAsia="nb-NO"/>
              </w:rPr>
            </w:pPr>
          </w:p>
        </w:tc>
        <w:tc>
          <w:tcPr>
            <w:tcW w:w="628" w:type="dxa"/>
            <w:vAlign w:val="center"/>
            <w:hideMark/>
          </w:tcPr>
          <w:p w14:paraId="131A3D16" w14:textId="77777777" w:rsidR="00D64A5C" w:rsidRPr="00860F30" w:rsidRDefault="00D64A5C" w:rsidP="00D64A5C">
            <w:pPr>
              <w:tabs>
                <w:tab w:val="clear" w:pos="357"/>
              </w:tabs>
              <w:spacing w:after="0"/>
              <w:jc w:val="center"/>
              <w:rPr>
                <w:sz w:val="18"/>
                <w:szCs w:val="18"/>
                <w:lang w:val="nb-NO" w:eastAsia="nb-NO"/>
              </w:rPr>
            </w:pPr>
          </w:p>
        </w:tc>
        <w:tc>
          <w:tcPr>
            <w:tcW w:w="698" w:type="dxa"/>
            <w:gridSpan w:val="3"/>
            <w:vAlign w:val="center"/>
            <w:hideMark/>
          </w:tcPr>
          <w:p w14:paraId="70A62192" w14:textId="77777777" w:rsidR="00D64A5C" w:rsidRPr="00860F30" w:rsidRDefault="00D64A5C" w:rsidP="00D64A5C">
            <w:pPr>
              <w:tabs>
                <w:tab w:val="clear" w:pos="357"/>
              </w:tabs>
              <w:spacing w:after="0"/>
              <w:jc w:val="center"/>
              <w:rPr>
                <w:sz w:val="18"/>
                <w:szCs w:val="18"/>
                <w:lang w:val="nb-NO" w:eastAsia="nb-NO"/>
              </w:rPr>
            </w:pPr>
          </w:p>
        </w:tc>
        <w:tc>
          <w:tcPr>
            <w:tcW w:w="578" w:type="dxa"/>
            <w:vAlign w:val="center"/>
            <w:hideMark/>
          </w:tcPr>
          <w:p w14:paraId="3062E12A" w14:textId="77777777" w:rsidR="00D64A5C" w:rsidRPr="00860F30" w:rsidRDefault="00D64A5C" w:rsidP="00D64A5C">
            <w:pPr>
              <w:tabs>
                <w:tab w:val="clear" w:pos="357"/>
              </w:tabs>
              <w:spacing w:after="0"/>
              <w:jc w:val="center"/>
              <w:rPr>
                <w:sz w:val="18"/>
                <w:szCs w:val="18"/>
                <w:lang w:val="nb-NO" w:eastAsia="nb-NO"/>
              </w:rPr>
            </w:pPr>
          </w:p>
        </w:tc>
        <w:tc>
          <w:tcPr>
            <w:tcW w:w="709" w:type="dxa"/>
            <w:vAlign w:val="center"/>
            <w:hideMark/>
          </w:tcPr>
          <w:p w14:paraId="5C64DD4D" w14:textId="77777777" w:rsidR="00D64A5C" w:rsidRPr="00860F30" w:rsidRDefault="00D64A5C" w:rsidP="00D64A5C">
            <w:pPr>
              <w:tabs>
                <w:tab w:val="clear" w:pos="357"/>
              </w:tabs>
              <w:spacing w:after="0"/>
              <w:jc w:val="center"/>
              <w:rPr>
                <w:sz w:val="18"/>
                <w:szCs w:val="18"/>
                <w:lang w:val="nb-NO" w:eastAsia="nb-NO"/>
              </w:rPr>
            </w:pPr>
          </w:p>
        </w:tc>
        <w:tc>
          <w:tcPr>
            <w:tcW w:w="703" w:type="dxa"/>
            <w:gridSpan w:val="2"/>
            <w:vAlign w:val="center"/>
            <w:hideMark/>
          </w:tcPr>
          <w:p w14:paraId="248AB308" w14:textId="77777777" w:rsidR="00D64A5C" w:rsidRPr="00860F30" w:rsidRDefault="00D64A5C" w:rsidP="00D64A5C">
            <w:pPr>
              <w:tabs>
                <w:tab w:val="clear" w:pos="357"/>
              </w:tabs>
              <w:spacing w:after="0"/>
              <w:jc w:val="center"/>
              <w:rPr>
                <w:sz w:val="18"/>
                <w:szCs w:val="18"/>
                <w:lang w:val="nb-NO" w:eastAsia="nb-NO"/>
              </w:rPr>
            </w:pPr>
          </w:p>
        </w:tc>
        <w:tc>
          <w:tcPr>
            <w:tcW w:w="663" w:type="dxa"/>
            <w:vAlign w:val="center"/>
            <w:hideMark/>
          </w:tcPr>
          <w:p w14:paraId="78030E7F" w14:textId="77777777" w:rsidR="00D64A5C" w:rsidRPr="00860F30" w:rsidRDefault="00D64A5C" w:rsidP="00D64A5C">
            <w:pPr>
              <w:tabs>
                <w:tab w:val="clear" w:pos="357"/>
              </w:tabs>
              <w:spacing w:after="0"/>
              <w:jc w:val="center"/>
              <w:rPr>
                <w:sz w:val="18"/>
                <w:szCs w:val="18"/>
                <w:lang w:val="nb-NO" w:eastAsia="nb-NO"/>
              </w:rPr>
            </w:pPr>
          </w:p>
        </w:tc>
        <w:tc>
          <w:tcPr>
            <w:tcW w:w="664" w:type="dxa"/>
            <w:vAlign w:val="center"/>
            <w:hideMark/>
          </w:tcPr>
          <w:p w14:paraId="2850211D" w14:textId="77777777" w:rsidR="00D64A5C" w:rsidRPr="00860F30" w:rsidRDefault="00D64A5C" w:rsidP="00D64A5C">
            <w:pPr>
              <w:tabs>
                <w:tab w:val="clear" w:pos="357"/>
              </w:tabs>
              <w:spacing w:after="0"/>
              <w:jc w:val="center"/>
              <w:rPr>
                <w:sz w:val="18"/>
                <w:szCs w:val="18"/>
                <w:lang w:val="nb-NO" w:eastAsia="nb-NO"/>
              </w:rPr>
            </w:pPr>
          </w:p>
        </w:tc>
        <w:tc>
          <w:tcPr>
            <w:tcW w:w="663" w:type="dxa"/>
            <w:vAlign w:val="center"/>
            <w:hideMark/>
          </w:tcPr>
          <w:p w14:paraId="25131C7F" w14:textId="77777777" w:rsidR="00D64A5C" w:rsidRPr="00860F30" w:rsidRDefault="00D64A5C" w:rsidP="00D64A5C">
            <w:pPr>
              <w:tabs>
                <w:tab w:val="clear" w:pos="357"/>
              </w:tabs>
              <w:spacing w:after="0"/>
              <w:jc w:val="center"/>
              <w:rPr>
                <w:sz w:val="18"/>
                <w:szCs w:val="18"/>
                <w:lang w:val="nb-NO" w:eastAsia="nb-NO"/>
              </w:rPr>
            </w:pPr>
          </w:p>
        </w:tc>
        <w:tc>
          <w:tcPr>
            <w:tcW w:w="663" w:type="dxa"/>
            <w:vAlign w:val="center"/>
            <w:hideMark/>
          </w:tcPr>
          <w:p w14:paraId="6938E823" w14:textId="77777777" w:rsidR="00D64A5C" w:rsidRPr="00860F30" w:rsidRDefault="00D64A5C" w:rsidP="00D64A5C">
            <w:pPr>
              <w:tabs>
                <w:tab w:val="clear" w:pos="357"/>
              </w:tabs>
              <w:spacing w:after="0"/>
              <w:jc w:val="center"/>
              <w:rPr>
                <w:sz w:val="18"/>
                <w:szCs w:val="18"/>
                <w:lang w:val="nb-NO" w:eastAsia="nb-NO"/>
              </w:rPr>
            </w:pPr>
          </w:p>
        </w:tc>
        <w:tc>
          <w:tcPr>
            <w:tcW w:w="662" w:type="dxa"/>
            <w:vAlign w:val="center"/>
            <w:hideMark/>
          </w:tcPr>
          <w:p w14:paraId="472E62CD" w14:textId="77777777" w:rsidR="00D64A5C" w:rsidRPr="00860F30" w:rsidRDefault="00D64A5C" w:rsidP="00D64A5C">
            <w:pPr>
              <w:tabs>
                <w:tab w:val="clear" w:pos="357"/>
              </w:tabs>
              <w:spacing w:after="0"/>
              <w:jc w:val="center"/>
              <w:rPr>
                <w:sz w:val="18"/>
                <w:szCs w:val="18"/>
                <w:lang w:val="nb-NO" w:eastAsia="nb-NO"/>
              </w:rPr>
            </w:pPr>
          </w:p>
        </w:tc>
        <w:tc>
          <w:tcPr>
            <w:tcW w:w="664" w:type="dxa"/>
            <w:vAlign w:val="center"/>
            <w:hideMark/>
          </w:tcPr>
          <w:p w14:paraId="59913560" w14:textId="77777777" w:rsidR="00D64A5C" w:rsidRPr="00860F30" w:rsidRDefault="00D64A5C" w:rsidP="00D64A5C">
            <w:pPr>
              <w:tabs>
                <w:tab w:val="clear" w:pos="357"/>
              </w:tabs>
              <w:spacing w:after="0"/>
              <w:jc w:val="center"/>
              <w:rPr>
                <w:sz w:val="18"/>
                <w:szCs w:val="18"/>
                <w:lang w:val="nb-NO" w:eastAsia="nb-NO"/>
              </w:rPr>
            </w:pPr>
          </w:p>
        </w:tc>
      </w:tr>
      <w:tr w:rsidR="00D64A5C" w:rsidRPr="00860F30" w14:paraId="72DC37D4" w14:textId="77777777" w:rsidTr="006D7C8B">
        <w:trPr>
          <w:gridBefore w:val="1"/>
          <w:wBefore w:w="15" w:type="dxa"/>
          <w:trHeight w:val="198"/>
        </w:trPr>
        <w:tc>
          <w:tcPr>
            <w:tcW w:w="3527" w:type="dxa"/>
            <w:vAlign w:val="center"/>
          </w:tcPr>
          <w:p w14:paraId="157F7476" w14:textId="77777777" w:rsidR="00D64A5C" w:rsidRPr="00860F30" w:rsidRDefault="00D64A5C" w:rsidP="00D64A5C">
            <w:pPr>
              <w:tabs>
                <w:tab w:val="clear" w:pos="357"/>
              </w:tabs>
              <w:spacing w:after="0"/>
              <w:jc w:val="left"/>
              <w:rPr>
                <w:sz w:val="18"/>
                <w:szCs w:val="18"/>
                <w:lang w:val="nb-NO" w:eastAsia="nb-NO"/>
              </w:rPr>
            </w:pPr>
            <w:r w:rsidRPr="00860F30">
              <w:rPr>
                <w:sz w:val="18"/>
                <w:szCs w:val="18"/>
                <w:lang w:val="nb-NO" w:eastAsia="nb-NO"/>
              </w:rPr>
              <w:t>Randomization</w:t>
            </w:r>
          </w:p>
        </w:tc>
        <w:tc>
          <w:tcPr>
            <w:tcW w:w="584" w:type="dxa"/>
            <w:vAlign w:val="center"/>
          </w:tcPr>
          <w:p w14:paraId="55A381B2" w14:textId="77777777" w:rsidR="00D64A5C" w:rsidRPr="00860F30" w:rsidRDefault="00D64A5C" w:rsidP="00D64A5C">
            <w:pPr>
              <w:tabs>
                <w:tab w:val="clear" w:pos="357"/>
              </w:tabs>
              <w:spacing w:after="0"/>
              <w:jc w:val="center"/>
              <w:rPr>
                <w:sz w:val="18"/>
                <w:szCs w:val="18"/>
                <w:lang w:val="nb-NO" w:eastAsia="nb-NO"/>
              </w:rPr>
            </w:pPr>
          </w:p>
        </w:tc>
        <w:tc>
          <w:tcPr>
            <w:tcW w:w="567" w:type="dxa"/>
            <w:vAlign w:val="center"/>
          </w:tcPr>
          <w:p w14:paraId="7CB377A8" w14:textId="77777777" w:rsidR="00D64A5C" w:rsidRPr="00860F30" w:rsidRDefault="00D64A5C" w:rsidP="00D64A5C">
            <w:pPr>
              <w:tabs>
                <w:tab w:val="clear" w:pos="357"/>
              </w:tabs>
              <w:spacing w:after="0"/>
              <w:jc w:val="center"/>
              <w:rPr>
                <w:sz w:val="18"/>
                <w:szCs w:val="18"/>
                <w:lang w:val="nb-NO" w:eastAsia="nb-NO"/>
              </w:rPr>
            </w:pPr>
            <w:r>
              <w:rPr>
                <w:sz w:val="18"/>
                <w:szCs w:val="18"/>
                <w:lang w:val="nb-NO" w:eastAsia="nb-NO"/>
              </w:rPr>
              <w:t>X</w:t>
            </w:r>
          </w:p>
        </w:tc>
        <w:tc>
          <w:tcPr>
            <w:tcW w:w="709" w:type="dxa"/>
            <w:vAlign w:val="center"/>
          </w:tcPr>
          <w:p w14:paraId="0C025AC0" w14:textId="77777777" w:rsidR="00D64A5C" w:rsidRDefault="00D64A5C" w:rsidP="00D64A5C">
            <w:pPr>
              <w:spacing w:after="0"/>
              <w:jc w:val="center"/>
            </w:pPr>
            <w:r w:rsidRPr="002028CD">
              <w:rPr>
                <w:sz w:val="18"/>
                <w:szCs w:val="18"/>
                <w:lang w:val="nb-NO" w:eastAsia="nb-NO"/>
              </w:rPr>
              <w:t>(X)</w:t>
            </w:r>
            <w:r w:rsidRPr="002028CD">
              <w:rPr>
                <w:sz w:val="20"/>
                <w:szCs w:val="18"/>
                <w:vertAlign w:val="superscript"/>
                <w:lang w:val="nb-NO" w:eastAsia="nb-NO"/>
              </w:rPr>
              <w:t>1</w:t>
            </w:r>
          </w:p>
        </w:tc>
        <w:tc>
          <w:tcPr>
            <w:tcW w:w="789" w:type="dxa"/>
            <w:vAlign w:val="center"/>
          </w:tcPr>
          <w:p w14:paraId="51602ED2" w14:textId="77777777" w:rsidR="00D64A5C" w:rsidRPr="00860F30" w:rsidRDefault="00D64A5C" w:rsidP="00D64A5C">
            <w:pPr>
              <w:tabs>
                <w:tab w:val="clear" w:pos="357"/>
              </w:tabs>
              <w:spacing w:after="0"/>
              <w:jc w:val="center"/>
              <w:rPr>
                <w:sz w:val="18"/>
                <w:szCs w:val="18"/>
                <w:lang w:val="nb-NO" w:eastAsia="nb-NO"/>
              </w:rPr>
            </w:pPr>
          </w:p>
        </w:tc>
        <w:tc>
          <w:tcPr>
            <w:tcW w:w="628" w:type="dxa"/>
            <w:vAlign w:val="center"/>
          </w:tcPr>
          <w:p w14:paraId="71F11B88" w14:textId="77777777" w:rsidR="00D64A5C" w:rsidRPr="00860F30" w:rsidRDefault="00D64A5C" w:rsidP="00D64A5C">
            <w:pPr>
              <w:tabs>
                <w:tab w:val="clear" w:pos="357"/>
              </w:tabs>
              <w:spacing w:after="0"/>
              <w:jc w:val="center"/>
              <w:rPr>
                <w:sz w:val="18"/>
                <w:szCs w:val="18"/>
                <w:lang w:val="nb-NO" w:eastAsia="nb-NO"/>
              </w:rPr>
            </w:pPr>
          </w:p>
        </w:tc>
        <w:tc>
          <w:tcPr>
            <w:tcW w:w="698" w:type="dxa"/>
            <w:gridSpan w:val="3"/>
            <w:vAlign w:val="center"/>
          </w:tcPr>
          <w:p w14:paraId="49BA2A2A" w14:textId="77777777" w:rsidR="00D64A5C" w:rsidRPr="00860F30" w:rsidRDefault="00D64A5C" w:rsidP="00D64A5C">
            <w:pPr>
              <w:tabs>
                <w:tab w:val="clear" w:pos="357"/>
              </w:tabs>
              <w:spacing w:after="0"/>
              <w:jc w:val="center"/>
              <w:rPr>
                <w:sz w:val="18"/>
                <w:szCs w:val="18"/>
                <w:lang w:val="nb-NO" w:eastAsia="nb-NO"/>
              </w:rPr>
            </w:pPr>
          </w:p>
        </w:tc>
        <w:tc>
          <w:tcPr>
            <w:tcW w:w="578" w:type="dxa"/>
            <w:vAlign w:val="center"/>
          </w:tcPr>
          <w:p w14:paraId="05F06D8B" w14:textId="77777777" w:rsidR="00D64A5C" w:rsidRPr="00860F30" w:rsidRDefault="00D64A5C" w:rsidP="00D64A5C">
            <w:pPr>
              <w:tabs>
                <w:tab w:val="clear" w:pos="357"/>
              </w:tabs>
              <w:spacing w:after="0"/>
              <w:jc w:val="center"/>
              <w:rPr>
                <w:sz w:val="18"/>
                <w:szCs w:val="18"/>
                <w:lang w:val="nb-NO" w:eastAsia="nb-NO"/>
              </w:rPr>
            </w:pPr>
          </w:p>
        </w:tc>
        <w:tc>
          <w:tcPr>
            <w:tcW w:w="709" w:type="dxa"/>
            <w:vAlign w:val="center"/>
          </w:tcPr>
          <w:p w14:paraId="73A730A1" w14:textId="77777777" w:rsidR="00D64A5C" w:rsidRPr="00860F30" w:rsidRDefault="00D64A5C" w:rsidP="00D64A5C">
            <w:pPr>
              <w:tabs>
                <w:tab w:val="clear" w:pos="357"/>
              </w:tabs>
              <w:spacing w:after="0"/>
              <w:jc w:val="center"/>
              <w:rPr>
                <w:sz w:val="18"/>
                <w:szCs w:val="18"/>
                <w:lang w:val="nb-NO" w:eastAsia="nb-NO"/>
              </w:rPr>
            </w:pPr>
          </w:p>
        </w:tc>
        <w:tc>
          <w:tcPr>
            <w:tcW w:w="703" w:type="dxa"/>
            <w:gridSpan w:val="2"/>
            <w:vAlign w:val="center"/>
          </w:tcPr>
          <w:p w14:paraId="70018719" w14:textId="77777777" w:rsidR="00D64A5C" w:rsidRPr="00860F30" w:rsidRDefault="00D64A5C" w:rsidP="00D64A5C">
            <w:pPr>
              <w:tabs>
                <w:tab w:val="clear" w:pos="357"/>
              </w:tabs>
              <w:spacing w:after="0"/>
              <w:jc w:val="center"/>
              <w:rPr>
                <w:sz w:val="18"/>
                <w:szCs w:val="18"/>
                <w:lang w:val="nb-NO" w:eastAsia="nb-NO"/>
              </w:rPr>
            </w:pPr>
          </w:p>
        </w:tc>
        <w:tc>
          <w:tcPr>
            <w:tcW w:w="663" w:type="dxa"/>
            <w:vAlign w:val="center"/>
          </w:tcPr>
          <w:p w14:paraId="05A8B89B" w14:textId="77777777" w:rsidR="00D64A5C" w:rsidRPr="00860F30" w:rsidRDefault="00D64A5C" w:rsidP="00D64A5C">
            <w:pPr>
              <w:tabs>
                <w:tab w:val="clear" w:pos="357"/>
              </w:tabs>
              <w:spacing w:after="0"/>
              <w:jc w:val="center"/>
              <w:rPr>
                <w:sz w:val="18"/>
                <w:szCs w:val="18"/>
                <w:lang w:val="nb-NO" w:eastAsia="nb-NO"/>
              </w:rPr>
            </w:pPr>
          </w:p>
        </w:tc>
        <w:tc>
          <w:tcPr>
            <w:tcW w:w="664" w:type="dxa"/>
            <w:vAlign w:val="center"/>
          </w:tcPr>
          <w:p w14:paraId="34BEC2CA" w14:textId="77777777" w:rsidR="00D64A5C" w:rsidRPr="00860F30" w:rsidRDefault="00D64A5C" w:rsidP="00D64A5C">
            <w:pPr>
              <w:tabs>
                <w:tab w:val="clear" w:pos="357"/>
              </w:tabs>
              <w:spacing w:after="0"/>
              <w:jc w:val="center"/>
              <w:rPr>
                <w:sz w:val="18"/>
                <w:szCs w:val="18"/>
                <w:lang w:val="nb-NO" w:eastAsia="nb-NO"/>
              </w:rPr>
            </w:pPr>
          </w:p>
        </w:tc>
        <w:tc>
          <w:tcPr>
            <w:tcW w:w="663" w:type="dxa"/>
            <w:vAlign w:val="center"/>
          </w:tcPr>
          <w:p w14:paraId="154386DE" w14:textId="77777777" w:rsidR="00D64A5C" w:rsidRPr="00860F30" w:rsidRDefault="00D64A5C" w:rsidP="00D64A5C">
            <w:pPr>
              <w:tabs>
                <w:tab w:val="clear" w:pos="357"/>
              </w:tabs>
              <w:spacing w:after="0"/>
              <w:jc w:val="center"/>
              <w:rPr>
                <w:sz w:val="18"/>
                <w:szCs w:val="18"/>
                <w:lang w:val="nb-NO" w:eastAsia="nb-NO"/>
              </w:rPr>
            </w:pPr>
          </w:p>
        </w:tc>
        <w:tc>
          <w:tcPr>
            <w:tcW w:w="663" w:type="dxa"/>
            <w:vAlign w:val="center"/>
          </w:tcPr>
          <w:p w14:paraId="5A99B110" w14:textId="77777777" w:rsidR="00D64A5C" w:rsidRPr="00860F30" w:rsidRDefault="00D64A5C" w:rsidP="00D64A5C">
            <w:pPr>
              <w:tabs>
                <w:tab w:val="clear" w:pos="357"/>
              </w:tabs>
              <w:spacing w:after="0"/>
              <w:jc w:val="center"/>
              <w:rPr>
                <w:sz w:val="18"/>
                <w:szCs w:val="18"/>
                <w:lang w:val="nb-NO" w:eastAsia="nb-NO"/>
              </w:rPr>
            </w:pPr>
          </w:p>
        </w:tc>
        <w:tc>
          <w:tcPr>
            <w:tcW w:w="662" w:type="dxa"/>
            <w:vAlign w:val="center"/>
          </w:tcPr>
          <w:p w14:paraId="552A986A" w14:textId="77777777" w:rsidR="00D64A5C" w:rsidRPr="00860F30" w:rsidRDefault="00D64A5C" w:rsidP="00D64A5C">
            <w:pPr>
              <w:tabs>
                <w:tab w:val="clear" w:pos="357"/>
              </w:tabs>
              <w:spacing w:after="0"/>
              <w:jc w:val="center"/>
              <w:rPr>
                <w:sz w:val="18"/>
                <w:szCs w:val="18"/>
                <w:lang w:val="nb-NO" w:eastAsia="nb-NO"/>
              </w:rPr>
            </w:pPr>
          </w:p>
        </w:tc>
        <w:tc>
          <w:tcPr>
            <w:tcW w:w="664" w:type="dxa"/>
            <w:vAlign w:val="center"/>
          </w:tcPr>
          <w:p w14:paraId="5E260009" w14:textId="77777777" w:rsidR="00D64A5C" w:rsidRPr="00860F30" w:rsidRDefault="00D64A5C" w:rsidP="00D64A5C">
            <w:pPr>
              <w:tabs>
                <w:tab w:val="clear" w:pos="357"/>
              </w:tabs>
              <w:spacing w:after="0"/>
              <w:jc w:val="center"/>
              <w:rPr>
                <w:sz w:val="18"/>
                <w:szCs w:val="18"/>
                <w:lang w:val="nb-NO" w:eastAsia="nb-NO"/>
              </w:rPr>
            </w:pPr>
          </w:p>
        </w:tc>
      </w:tr>
      <w:tr w:rsidR="00D64A5C" w:rsidRPr="00860F30" w14:paraId="1084A5AE" w14:textId="77777777" w:rsidTr="006D7C8B">
        <w:trPr>
          <w:gridBefore w:val="1"/>
          <w:wBefore w:w="15" w:type="dxa"/>
          <w:trHeight w:val="198"/>
        </w:trPr>
        <w:tc>
          <w:tcPr>
            <w:tcW w:w="3527" w:type="dxa"/>
            <w:vAlign w:val="center"/>
            <w:hideMark/>
          </w:tcPr>
          <w:p w14:paraId="0556A2B3" w14:textId="77777777" w:rsidR="00D64A5C" w:rsidRPr="00860F30" w:rsidRDefault="00D64A5C" w:rsidP="00D64A5C">
            <w:pPr>
              <w:tabs>
                <w:tab w:val="clear" w:pos="357"/>
              </w:tabs>
              <w:spacing w:after="0"/>
              <w:jc w:val="left"/>
              <w:rPr>
                <w:sz w:val="18"/>
                <w:szCs w:val="18"/>
                <w:lang w:val="nb-NO" w:eastAsia="nb-NO"/>
              </w:rPr>
            </w:pPr>
            <w:r w:rsidRPr="00860F30">
              <w:rPr>
                <w:sz w:val="18"/>
                <w:szCs w:val="18"/>
                <w:lang w:val="nb-NO" w:eastAsia="nb-NO"/>
              </w:rPr>
              <w:t>Physical exam</w:t>
            </w:r>
            <w:r>
              <w:rPr>
                <w:sz w:val="18"/>
                <w:szCs w:val="18"/>
                <w:lang w:val="nb-NO" w:eastAsia="nb-NO"/>
              </w:rPr>
              <w:t xml:space="preserve"> including w</w:t>
            </w:r>
            <w:r w:rsidRPr="00860F30">
              <w:rPr>
                <w:sz w:val="18"/>
                <w:szCs w:val="18"/>
                <w:lang w:val="nb-NO" w:eastAsia="nb-NO"/>
              </w:rPr>
              <w:t>eight</w:t>
            </w:r>
          </w:p>
        </w:tc>
        <w:tc>
          <w:tcPr>
            <w:tcW w:w="584" w:type="dxa"/>
            <w:vAlign w:val="center"/>
            <w:hideMark/>
          </w:tcPr>
          <w:p w14:paraId="67AC690B"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X</w:t>
            </w:r>
          </w:p>
        </w:tc>
        <w:tc>
          <w:tcPr>
            <w:tcW w:w="567" w:type="dxa"/>
            <w:vAlign w:val="center"/>
          </w:tcPr>
          <w:p w14:paraId="5C46B7CA" w14:textId="77777777" w:rsidR="00D64A5C" w:rsidRPr="00860F30" w:rsidRDefault="00D64A5C" w:rsidP="00D64A5C">
            <w:pPr>
              <w:tabs>
                <w:tab w:val="clear" w:pos="357"/>
              </w:tabs>
              <w:spacing w:after="0"/>
              <w:jc w:val="center"/>
              <w:rPr>
                <w:sz w:val="18"/>
                <w:szCs w:val="18"/>
                <w:lang w:val="nb-NO" w:eastAsia="nb-NO"/>
              </w:rPr>
            </w:pPr>
          </w:p>
        </w:tc>
        <w:tc>
          <w:tcPr>
            <w:tcW w:w="709" w:type="dxa"/>
            <w:vAlign w:val="center"/>
            <w:hideMark/>
          </w:tcPr>
          <w:p w14:paraId="2005B6B2" w14:textId="77777777" w:rsidR="00D64A5C" w:rsidRDefault="00D64A5C" w:rsidP="00D64A5C">
            <w:pPr>
              <w:spacing w:after="0"/>
              <w:jc w:val="center"/>
            </w:pPr>
            <w:r w:rsidRPr="002028CD">
              <w:rPr>
                <w:sz w:val="18"/>
                <w:szCs w:val="18"/>
                <w:lang w:val="nb-NO" w:eastAsia="nb-NO"/>
              </w:rPr>
              <w:t>(X)</w:t>
            </w:r>
            <w:r w:rsidRPr="002028CD">
              <w:rPr>
                <w:sz w:val="20"/>
                <w:szCs w:val="18"/>
                <w:vertAlign w:val="superscript"/>
                <w:lang w:val="nb-NO" w:eastAsia="nb-NO"/>
              </w:rPr>
              <w:t>1</w:t>
            </w:r>
          </w:p>
        </w:tc>
        <w:tc>
          <w:tcPr>
            <w:tcW w:w="789" w:type="dxa"/>
            <w:vAlign w:val="center"/>
            <w:hideMark/>
          </w:tcPr>
          <w:p w14:paraId="163E9D3D" w14:textId="77777777" w:rsidR="00D64A5C" w:rsidRPr="00860F30" w:rsidRDefault="00D64A5C" w:rsidP="00D64A5C">
            <w:pPr>
              <w:tabs>
                <w:tab w:val="clear" w:pos="357"/>
              </w:tabs>
              <w:spacing w:after="0"/>
              <w:jc w:val="center"/>
              <w:rPr>
                <w:sz w:val="18"/>
                <w:szCs w:val="18"/>
                <w:lang w:val="nb-NO" w:eastAsia="nb-NO"/>
              </w:rPr>
            </w:pPr>
          </w:p>
        </w:tc>
        <w:tc>
          <w:tcPr>
            <w:tcW w:w="628" w:type="dxa"/>
            <w:vAlign w:val="center"/>
            <w:hideMark/>
          </w:tcPr>
          <w:p w14:paraId="7B22E714" w14:textId="77777777" w:rsidR="00D64A5C" w:rsidRPr="00860F30" w:rsidRDefault="00D64A5C" w:rsidP="00D64A5C">
            <w:pPr>
              <w:tabs>
                <w:tab w:val="clear" w:pos="357"/>
              </w:tabs>
              <w:spacing w:after="0"/>
              <w:jc w:val="center"/>
              <w:rPr>
                <w:sz w:val="18"/>
                <w:szCs w:val="18"/>
                <w:lang w:val="nb-NO" w:eastAsia="nb-NO"/>
              </w:rPr>
            </w:pPr>
          </w:p>
        </w:tc>
        <w:tc>
          <w:tcPr>
            <w:tcW w:w="698" w:type="dxa"/>
            <w:gridSpan w:val="3"/>
            <w:vAlign w:val="center"/>
            <w:hideMark/>
          </w:tcPr>
          <w:p w14:paraId="0507D3C5" w14:textId="77777777" w:rsidR="00D64A5C" w:rsidRPr="00860F30" w:rsidRDefault="00D64A5C" w:rsidP="00D64A5C">
            <w:pPr>
              <w:tabs>
                <w:tab w:val="clear" w:pos="357"/>
              </w:tabs>
              <w:spacing w:after="0"/>
              <w:jc w:val="center"/>
              <w:rPr>
                <w:sz w:val="18"/>
                <w:szCs w:val="18"/>
                <w:lang w:val="nb-NO" w:eastAsia="nb-NO"/>
              </w:rPr>
            </w:pPr>
            <w:r w:rsidRPr="00327C94">
              <w:rPr>
                <w:sz w:val="18"/>
                <w:szCs w:val="18"/>
                <w:lang w:val="nb-NO" w:eastAsia="nb-NO"/>
              </w:rPr>
              <w:t>X</w:t>
            </w:r>
            <w:r w:rsidRPr="00327C94">
              <w:rPr>
                <w:sz w:val="20"/>
                <w:szCs w:val="18"/>
                <w:vertAlign w:val="superscript"/>
                <w:lang w:val="nb-NO" w:eastAsia="nb-NO"/>
              </w:rPr>
              <w:t>3</w:t>
            </w:r>
          </w:p>
        </w:tc>
        <w:tc>
          <w:tcPr>
            <w:tcW w:w="578" w:type="dxa"/>
            <w:vAlign w:val="center"/>
            <w:hideMark/>
          </w:tcPr>
          <w:p w14:paraId="1853D674" w14:textId="77777777" w:rsidR="00D64A5C" w:rsidRPr="00860F30" w:rsidRDefault="00D64A5C" w:rsidP="00D64A5C">
            <w:pPr>
              <w:tabs>
                <w:tab w:val="clear" w:pos="357"/>
              </w:tabs>
              <w:spacing w:after="0"/>
              <w:jc w:val="center"/>
              <w:rPr>
                <w:sz w:val="18"/>
                <w:szCs w:val="18"/>
                <w:lang w:val="nb-NO" w:eastAsia="nb-NO"/>
              </w:rPr>
            </w:pPr>
          </w:p>
        </w:tc>
        <w:tc>
          <w:tcPr>
            <w:tcW w:w="709" w:type="dxa"/>
            <w:vAlign w:val="center"/>
            <w:hideMark/>
          </w:tcPr>
          <w:p w14:paraId="6356E838" w14:textId="77777777" w:rsidR="00D64A5C" w:rsidRPr="00860F30" w:rsidRDefault="00D64A5C" w:rsidP="00D64A5C">
            <w:pPr>
              <w:tabs>
                <w:tab w:val="clear" w:pos="357"/>
              </w:tabs>
              <w:spacing w:after="0"/>
              <w:jc w:val="center"/>
              <w:rPr>
                <w:sz w:val="18"/>
                <w:szCs w:val="18"/>
                <w:lang w:val="nb-NO" w:eastAsia="nb-NO"/>
              </w:rPr>
            </w:pPr>
          </w:p>
        </w:tc>
        <w:tc>
          <w:tcPr>
            <w:tcW w:w="703" w:type="dxa"/>
            <w:gridSpan w:val="2"/>
            <w:vAlign w:val="center"/>
            <w:hideMark/>
          </w:tcPr>
          <w:p w14:paraId="1817A282" w14:textId="77777777" w:rsidR="00D64A5C" w:rsidRDefault="00D64A5C" w:rsidP="00D64A5C">
            <w:pPr>
              <w:spacing w:after="0"/>
              <w:jc w:val="center"/>
            </w:pPr>
            <w:r w:rsidRPr="00327C94">
              <w:rPr>
                <w:sz w:val="18"/>
                <w:szCs w:val="18"/>
                <w:lang w:val="nb-NO" w:eastAsia="nb-NO"/>
              </w:rPr>
              <w:t>X</w:t>
            </w:r>
            <w:r w:rsidRPr="00327C94">
              <w:rPr>
                <w:sz w:val="20"/>
                <w:szCs w:val="18"/>
                <w:vertAlign w:val="superscript"/>
                <w:lang w:val="nb-NO" w:eastAsia="nb-NO"/>
              </w:rPr>
              <w:t>3</w:t>
            </w:r>
          </w:p>
        </w:tc>
        <w:tc>
          <w:tcPr>
            <w:tcW w:w="663" w:type="dxa"/>
            <w:vAlign w:val="center"/>
            <w:hideMark/>
          </w:tcPr>
          <w:p w14:paraId="5DC219DC" w14:textId="77777777" w:rsidR="00D64A5C" w:rsidRPr="00860F30" w:rsidRDefault="00D64A5C" w:rsidP="00D64A5C">
            <w:pPr>
              <w:tabs>
                <w:tab w:val="clear" w:pos="357"/>
              </w:tabs>
              <w:spacing w:after="0"/>
              <w:jc w:val="center"/>
              <w:rPr>
                <w:sz w:val="18"/>
                <w:szCs w:val="18"/>
                <w:lang w:val="nb-NO" w:eastAsia="nb-NO"/>
              </w:rPr>
            </w:pPr>
          </w:p>
        </w:tc>
        <w:tc>
          <w:tcPr>
            <w:tcW w:w="664" w:type="dxa"/>
            <w:vAlign w:val="center"/>
            <w:hideMark/>
          </w:tcPr>
          <w:p w14:paraId="7A66F572" w14:textId="77777777" w:rsidR="00D64A5C" w:rsidRPr="00860F30" w:rsidRDefault="00D64A5C" w:rsidP="00D64A5C">
            <w:pPr>
              <w:tabs>
                <w:tab w:val="clear" w:pos="357"/>
              </w:tabs>
              <w:spacing w:after="0"/>
              <w:jc w:val="center"/>
              <w:rPr>
                <w:sz w:val="18"/>
                <w:szCs w:val="18"/>
                <w:lang w:val="nb-NO" w:eastAsia="nb-NO"/>
              </w:rPr>
            </w:pPr>
          </w:p>
        </w:tc>
        <w:tc>
          <w:tcPr>
            <w:tcW w:w="663" w:type="dxa"/>
            <w:vAlign w:val="center"/>
            <w:hideMark/>
          </w:tcPr>
          <w:p w14:paraId="5AE2FF2A" w14:textId="77777777" w:rsidR="00D64A5C" w:rsidRPr="003A4ABA" w:rsidRDefault="00D64A5C" w:rsidP="00D64A5C">
            <w:pPr>
              <w:tabs>
                <w:tab w:val="clear" w:pos="357"/>
              </w:tabs>
              <w:spacing w:after="0"/>
              <w:jc w:val="center"/>
              <w:rPr>
                <w:sz w:val="18"/>
                <w:szCs w:val="18"/>
                <w:vertAlign w:val="superscript"/>
                <w:lang w:val="nb-NO" w:eastAsia="nb-NO"/>
              </w:rPr>
            </w:pPr>
            <w:r w:rsidRPr="00860F30">
              <w:rPr>
                <w:sz w:val="18"/>
                <w:szCs w:val="18"/>
                <w:lang w:val="nb-NO" w:eastAsia="nb-NO"/>
              </w:rPr>
              <w:t>X</w:t>
            </w:r>
            <w:r w:rsidRPr="003A4ABA">
              <w:rPr>
                <w:sz w:val="20"/>
                <w:szCs w:val="18"/>
                <w:vertAlign w:val="superscript"/>
                <w:lang w:val="nb-NO" w:eastAsia="nb-NO"/>
              </w:rPr>
              <w:t>5</w:t>
            </w:r>
          </w:p>
        </w:tc>
        <w:tc>
          <w:tcPr>
            <w:tcW w:w="663" w:type="dxa"/>
            <w:vAlign w:val="center"/>
            <w:hideMark/>
          </w:tcPr>
          <w:p w14:paraId="5163C5B3" w14:textId="77777777" w:rsidR="00D64A5C" w:rsidRPr="00860F30" w:rsidRDefault="00D64A5C" w:rsidP="00D64A5C">
            <w:pPr>
              <w:tabs>
                <w:tab w:val="clear" w:pos="357"/>
              </w:tabs>
              <w:spacing w:after="0"/>
              <w:jc w:val="center"/>
              <w:rPr>
                <w:sz w:val="18"/>
                <w:szCs w:val="18"/>
                <w:lang w:val="nb-NO" w:eastAsia="nb-NO"/>
              </w:rPr>
            </w:pPr>
          </w:p>
        </w:tc>
        <w:tc>
          <w:tcPr>
            <w:tcW w:w="662" w:type="dxa"/>
            <w:vAlign w:val="center"/>
            <w:hideMark/>
          </w:tcPr>
          <w:p w14:paraId="7BA43CE4" w14:textId="77777777" w:rsidR="00D64A5C" w:rsidRPr="00860F30" w:rsidRDefault="00D64A5C" w:rsidP="00D64A5C">
            <w:pPr>
              <w:tabs>
                <w:tab w:val="clear" w:pos="357"/>
              </w:tabs>
              <w:spacing w:after="0"/>
              <w:jc w:val="center"/>
              <w:rPr>
                <w:sz w:val="18"/>
                <w:szCs w:val="18"/>
                <w:lang w:val="nb-NO" w:eastAsia="nb-NO"/>
              </w:rPr>
            </w:pPr>
          </w:p>
        </w:tc>
        <w:tc>
          <w:tcPr>
            <w:tcW w:w="664" w:type="dxa"/>
            <w:vAlign w:val="center"/>
            <w:hideMark/>
          </w:tcPr>
          <w:p w14:paraId="66C0E100" w14:textId="77777777" w:rsidR="00D64A5C" w:rsidRPr="00860F30" w:rsidRDefault="00D64A5C" w:rsidP="00D64A5C">
            <w:pPr>
              <w:tabs>
                <w:tab w:val="clear" w:pos="357"/>
              </w:tabs>
              <w:spacing w:after="0"/>
              <w:jc w:val="center"/>
              <w:rPr>
                <w:sz w:val="18"/>
                <w:szCs w:val="18"/>
                <w:lang w:val="nb-NO" w:eastAsia="nb-NO"/>
              </w:rPr>
            </w:pPr>
          </w:p>
        </w:tc>
      </w:tr>
      <w:tr w:rsidR="00D64A5C" w:rsidRPr="00860F30" w14:paraId="023E13E3" w14:textId="77777777" w:rsidTr="006D7C8B">
        <w:trPr>
          <w:gridBefore w:val="1"/>
          <w:wBefore w:w="15" w:type="dxa"/>
          <w:trHeight w:val="198"/>
        </w:trPr>
        <w:tc>
          <w:tcPr>
            <w:tcW w:w="3527" w:type="dxa"/>
            <w:vAlign w:val="center"/>
            <w:hideMark/>
          </w:tcPr>
          <w:p w14:paraId="4BD4AE2C" w14:textId="77777777" w:rsidR="00D64A5C" w:rsidRPr="00860F30" w:rsidRDefault="00D64A5C" w:rsidP="00D64A5C">
            <w:pPr>
              <w:tabs>
                <w:tab w:val="clear" w:pos="357"/>
              </w:tabs>
              <w:spacing w:after="0"/>
              <w:jc w:val="left"/>
              <w:rPr>
                <w:sz w:val="18"/>
                <w:szCs w:val="18"/>
                <w:lang w:val="nb-NO" w:eastAsia="nb-NO"/>
              </w:rPr>
            </w:pPr>
            <w:r>
              <w:rPr>
                <w:sz w:val="18"/>
                <w:szCs w:val="18"/>
                <w:lang w:val="nb-NO" w:eastAsia="nb-NO"/>
              </w:rPr>
              <w:t xml:space="preserve">NANO + </w:t>
            </w:r>
            <w:r w:rsidRPr="00860F30">
              <w:rPr>
                <w:sz w:val="18"/>
                <w:szCs w:val="18"/>
                <w:lang w:val="nb-NO" w:eastAsia="nb-NO"/>
              </w:rPr>
              <w:t>ECOG + KPS score</w:t>
            </w:r>
          </w:p>
        </w:tc>
        <w:tc>
          <w:tcPr>
            <w:tcW w:w="584" w:type="dxa"/>
            <w:vAlign w:val="center"/>
            <w:hideMark/>
          </w:tcPr>
          <w:p w14:paraId="392A9D09"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X</w:t>
            </w:r>
          </w:p>
        </w:tc>
        <w:tc>
          <w:tcPr>
            <w:tcW w:w="567" w:type="dxa"/>
            <w:vAlign w:val="center"/>
          </w:tcPr>
          <w:p w14:paraId="32D72DF3" w14:textId="77777777" w:rsidR="00D64A5C" w:rsidRPr="00860F30" w:rsidRDefault="00D64A5C" w:rsidP="00D64A5C">
            <w:pPr>
              <w:tabs>
                <w:tab w:val="clear" w:pos="357"/>
              </w:tabs>
              <w:spacing w:after="0"/>
              <w:jc w:val="center"/>
              <w:rPr>
                <w:sz w:val="18"/>
                <w:szCs w:val="18"/>
                <w:lang w:val="nb-NO" w:eastAsia="nb-NO"/>
              </w:rPr>
            </w:pPr>
          </w:p>
        </w:tc>
        <w:tc>
          <w:tcPr>
            <w:tcW w:w="709" w:type="dxa"/>
            <w:vAlign w:val="center"/>
            <w:hideMark/>
          </w:tcPr>
          <w:p w14:paraId="040A884A" w14:textId="77777777" w:rsidR="00D64A5C" w:rsidRDefault="00D64A5C" w:rsidP="00D64A5C">
            <w:pPr>
              <w:spacing w:after="0"/>
              <w:jc w:val="center"/>
            </w:pPr>
            <w:r w:rsidRPr="002028CD">
              <w:rPr>
                <w:sz w:val="18"/>
                <w:szCs w:val="18"/>
                <w:lang w:val="nb-NO" w:eastAsia="nb-NO"/>
              </w:rPr>
              <w:t>(X)</w:t>
            </w:r>
            <w:r w:rsidRPr="002028CD">
              <w:rPr>
                <w:sz w:val="20"/>
                <w:szCs w:val="18"/>
                <w:vertAlign w:val="superscript"/>
                <w:lang w:val="nb-NO" w:eastAsia="nb-NO"/>
              </w:rPr>
              <w:t>1</w:t>
            </w:r>
          </w:p>
        </w:tc>
        <w:tc>
          <w:tcPr>
            <w:tcW w:w="789" w:type="dxa"/>
            <w:vAlign w:val="center"/>
            <w:hideMark/>
          </w:tcPr>
          <w:p w14:paraId="231B3D86" w14:textId="77777777" w:rsidR="00D64A5C" w:rsidRPr="00860F30" w:rsidRDefault="00D64A5C" w:rsidP="00D64A5C">
            <w:pPr>
              <w:tabs>
                <w:tab w:val="clear" w:pos="357"/>
              </w:tabs>
              <w:spacing w:after="0"/>
              <w:jc w:val="center"/>
              <w:rPr>
                <w:sz w:val="18"/>
                <w:szCs w:val="18"/>
                <w:lang w:val="nb-NO" w:eastAsia="nb-NO"/>
              </w:rPr>
            </w:pPr>
          </w:p>
        </w:tc>
        <w:tc>
          <w:tcPr>
            <w:tcW w:w="628" w:type="dxa"/>
            <w:vAlign w:val="center"/>
            <w:hideMark/>
          </w:tcPr>
          <w:p w14:paraId="671411D2" w14:textId="77777777" w:rsidR="00D64A5C" w:rsidRPr="00860F30" w:rsidRDefault="00D64A5C" w:rsidP="00D64A5C">
            <w:pPr>
              <w:tabs>
                <w:tab w:val="clear" w:pos="357"/>
              </w:tabs>
              <w:spacing w:after="0"/>
              <w:jc w:val="center"/>
              <w:rPr>
                <w:sz w:val="18"/>
                <w:szCs w:val="18"/>
                <w:lang w:val="nb-NO" w:eastAsia="nb-NO"/>
              </w:rPr>
            </w:pPr>
          </w:p>
        </w:tc>
        <w:tc>
          <w:tcPr>
            <w:tcW w:w="698" w:type="dxa"/>
            <w:gridSpan w:val="3"/>
            <w:vAlign w:val="center"/>
            <w:hideMark/>
          </w:tcPr>
          <w:p w14:paraId="07FCA4D2" w14:textId="77777777" w:rsidR="00D64A5C" w:rsidRPr="00860F30" w:rsidRDefault="00D64A5C" w:rsidP="00D64A5C">
            <w:pPr>
              <w:tabs>
                <w:tab w:val="clear" w:pos="357"/>
              </w:tabs>
              <w:spacing w:after="0"/>
              <w:jc w:val="center"/>
              <w:rPr>
                <w:sz w:val="18"/>
                <w:szCs w:val="18"/>
                <w:lang w:val="nb-NO" w:eastAsia="nb-NO"/>
              </w:rPr>
            </w:pPr>
            <w:r w:rsidRPr="00327C94">
              <w:rPr>
                <w:sz w:val="18"/>
                <w:szCs w:val="18"/>
                <w:lang w:val="nb-NO" w:eastAsia="nb-NO"/>
              </w:rPr>
              <w:t>X</w:t>
            </w:r>
            <w:r w:rsidRPr="00327C94">
              <w:rPr>
                <w:sz w:val="20"/>
                <w:szCs w:val="18"/>
                <w:vertAlign w:val="superscript"/>
                <w:lang w:val="nb-NO" w:eastAsia="nb-NO"/>
              </w:rPr>
              <w:t>3</w:t>
            </w:r>
          </w:p>
        </w:tc>
        <w:tc>
          <w:tcPr>
            <w:tcW w:w="578" w:type="dxa"/>
            <w:vAlign w:val="center"/>
            <w:hideMark/>
          </w:tcPr>
          <w:p w14:paraId="024BC59D" w14:textId="77777777" w:rsidR="00D64A5C" w:rsidRPr="00860F30" w:rsidRDefault="00D64A5C" w:rsidP="00D64A5C">
            <w:pPr>
              <w:tabs>
                <w:tab w:val="clear" w:pos="357"/>
              </w:tabs>
              <w:spacing w:after="0"/>
              <w:jc w:val="center"/>
              <w:rPr>
                <w:sz w:val="18"/>
                <w:szCs w:val="18"/>
                <w:lang w:val="nb-NO" w:eastAsia="nb-NO"/>
              </w:rPr>
            </w:pPr>
          </w:p>
        </w:tc>
        <w:tc>
          <w:tcPr>
            <w:tcW w:w="709" w:type="dxa"/>
            <w:vAlign w:val="center"/>
            <w:hideMark/>
          </w:tcPr>
          <w:p w14:paraId="2FE8C9CA" w14:textId="77777777" w:rsidR="00D64A5C" w:rsidRPr="00860F30" w:rsidRDefault="00D64A5C" w:rsidP="00D64A5C">
            <w:pPr>
              <w:tabs>
                <w:tab w:val="clear" w:pos="357"/>
              </w:tabs>
              <w:spacing w:after="0"/>
              <w:jc w:val="center"/>
              <w:rPr>
                <w:sz w:val="18"/>
                <w:szCs w:val="18"/>
                <w:lang w:val="nb-NO" w:eastAsia="nb-NO"/>
              </w:rPr>
            </w:pPr>
          </w:p>
        </w:tc>
        <w:tc>
          <w:tcPr>
            <w:tcW w:w="703" w:type="dxa"/>
            <w:gridSpan w:val="2"/>
            <w:vAlign w:val="center"/>
            <w:hideMark/>
          </w:tcPr>
          <w:p w14:paraId="1092153E" w14:textId="77777777" w:rsidR="00D64A5C" w:rsidRDefault="00D64A5C" w:rsidP="00D64A5C">
            <w:pPr>
              <w:spacing w:after="0"/>
              <w:jc w:val="center"/>
            </w:pPr>
            <w:r w:rsidRPr="00327C94">
              <w:rPr>
                <w:sz w:val="18"/>
                <w:szCs w:val="18"/>
                <w:lang w:val="nb-NO" w:eastAsia="nb-NO"/>
              </w:rPr>
              <w:t>X</w:t>
            </w:r>
            <w:r w:rsidRPr="00327C94">
              <w:rPr>
                <w:sz w:val="20"/>
                <w:szCs w:val="18"/>
                <w:vertAlign w:val="superscript"/>
                <w:lang w:val="nb-NO" w:eastAsia="nb-NO"/>
              </w:rPr>
              <w:t>3</w:t>
            </w:r>
          </w:p>
        </w:tc>
        <w:tc>
          <w:tcPr>
            <w:tcW w:w="663" w:type="dxa"/>
            <w:vAlign w:val="center"/>
            <w:hideMark/>
          </w:tcPr>
          <w:p w14:paraId="4F45A13F" w14:textId="77777777" w:rsidR="00D64A5C" w:rsidRPr="00860F30" w:rsidRDefault="00D64A5C" w:rsidP="00D64A5C">
            <w:pPr>
              <w:tabs>
                <w:tab w:val="clear" w:pos="357"/>
              </w:tabs>
              <w:spacing w:after="0"/>
              <w:jc w:val="center"/>
              <w:rPr>
                <w:sz w:val="18"/>
                <w:szCs w:val="18"/>
                <w:lang w:val="nb-NO" w:eastAsia="nb-NO"/>
              </w:rPr>
            </w:pPr>
          </w:p>
        </w:tc>
        <w:tc>
          <w:tcPr>
            <w:tcW w:w="664" w:type="dxa"/>
            <w:vAlign w:val="center"/>
            <w:hideMark/>
          </w:tcPr>
          <w:p w14:paraId="3D47D0CB" w14:textId="77777777" w:rsidR="00D64A5C" w:rsidRPr="00860F30" w:rsidRDefault="00D64A5C" w:rsidP="00D64A5C">
            <w:pPr>
              <w:tabs>
                <w:tab w:val="clear" w:pos="357"/>
              </w:tabs>
              <w:spacing w:after="0"/>
              <w:jc w:val="center"/>
              <w:rPr>
                <w:sz w:val="18"/>
                <w:szCs w:val="18"/>
                <w:lang w:val="nb-NO" w:eastAsia="nb-NO"/>
              </w:rPr>
            </w:pPr>
          </w:p>
        </w:tc>
        <w:tc>
          <w:tcPr>
            <w:tcW w:w="663" w:type="dxa"/>
            <w:vAlign w:val="center"/>
            <w:hideMark/>
          </w:tcPr>
          <w:p w14:paraId="0721CC99"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X</w:t>
            </w:r>
            <w:r w:rsidRPr="003A4ABA">
              <w:rPr>
                <w:sz w:val="20"/>
                <w:szCs w:val="18"/>
                <w:vertAlign w:val="superscript"/>
                <w:lang w:val="nb-NO" w:eastAsia="nb-NO"/>
              </w:rPr>
              <w:t>5</w:t>
            </w:r>
          </w:p>
        </w:tc>
        <w:tc>
          <w:tcPr>
            <w:tcW w:w="663" w:type="dxa"/>
            <w:vAlign w:val="center"/>
            <w:hideMark/>
          </w:tcPr>
          <w:p w14:paraId="36B2BCAF" w14:textId="77777777" w:rsidR="00D64A5C" w:rsidRPr="00860F30" w:rsidRDefault="00D64A5C" w:rsidP="00D64A5C">
            <w:pPr>
              <w:tabs>
                <w:tab w:val="clear" w:pos="357"/>
              </w:tabs>
              <w:spacing w:after="0"/>
              <w:jc w:val="center"/>
              <w:rPr>
                <w:sz w:val="18"/>
                <w:szCs w:val="18"/>
                <w:lang w:val="nb-NO" w:eastAsia="nb-NO"/>
              </w:rPr>
            </w:pPr>
          </w:p>
        </w:tc>
        <w:tc>
          <w:tcPr>
            <w:tcW w:w="662" w:type="dxa"/>
            <w:vAlign w:val="center"/>
            <w:hideMark/>
          </w:tcPr>
          <w:p w14:paraId="01FD5AC6" w14:textId="77777777" w:rsidR="00D64A5C" w:rsidRPr="00860F30" w:rsidRDefault="00D64A5C" w:rsidP="00D64A5C">
            <w:pPr>
              <w:tabs>
                <w:tab w:val="clear" w:pos="357"/>
              </w:tabs>
              <w:spacing w:after="0"/>
              <w:jc w:val="center"/>
              <w:rPr>
                <w:sz w:val="18"/>
                <w:szCs w:val="18"/>
                <w:lang w:val="nb-NO" w:eastAsia="nb-NO"/>
              </w:rPr>
            </w:pPr>
            <w:r>
              <w:rPr>
                <w:sz w:val="18"/>
                <w:szCs w:val="18"/>
                <w:lang w:val="nb-NO" w:eastAsia="nb-NO"/>
              </w:rPr>
              <w:t>X</w:t>
            </w:r>
            <w:r w:rsidRPr="00E3476D">
              <w:rPr>
                <w:sz w:val="20"/>
                <w:szCs w:val="18"/>
                <w:vertAlign w:val="superscript"/>
                <w:lang w:val="nb-NO" w:eastAsia="nb-NO"/>
              </w:rPr>
              <w:t>6</w:t>
            </w:r>
          </w:p>
        </w:tc>
        <w:tc>
          <w:tcPr>
            <w:tcW w:w="664" w:type="dxa"/>
            <w:vAlign w:val="center"/>
            <w:hideMark/>
          </w:tcPr>
          <w:p w14:paraId="6F8FFF32" w14:textId="77777777" w:rsidR="00D64A5C" w:rsidRPr="00860F30" w:rsidRDefault="00D64A5C" w:rsidP="00D64A5C">
            <w:pPr>
              <w:tabs>
                <w:tab w:val="clear" w:pos="357"/>
              </w:tabs>
              <w:spacing w:after="0"/>
              <w:jc w:val="center"/>
              <w:rPr>
                <w:sz w:val="18"/>
                <w:szCs w:val="18"/>
                <w:lang w:val="nb-NO" w:eastAsia="nb-NO"/>
              </w:rPr>
            </w:pPr>
          </w:p>
        </w:tc>
      </w:tr>
      <w:tr w:rsidR="00D64A5C" w:rsidRPr="00860F30" w14:paraId="794771A2" w14:textId="77777777" w:rsidTr="006D7C8B">
        <w:trPr>
          <w:gridBefore w:val="1"/>
          <w:wBefore w:w="15" w:type="dxa"/>
          <w:trHeight w:val="198"/>
        </w:trPr>
        <w:tc>
          <w:tcPr>
            <w:tcW w:w="3527" w:type="dxa"/>
            <w:vAlign w:val="center"/>
            <w:hideMark/>
          </w:tcPr>
          <w:p w14:paraId="228D931B" w14:textId="77777777" w:rsidR="00D64A5C" w:rsidRPr="00860F30" w:rsidRDefault="00D64A5C" w:rsidP="00D64A5C">
            <w:pPr>
              <w:tabs>
                <w:tab w:val="clear" w:pos="357"/>
              </w:tabs>
              <w:spacing w:after="0"/>
              <w:jc w:val="left"/>
              <w:rPr>
                <w:sz w:val="18"/>
                <w:szCs w:val="18"/>
                <w:lang w:val="nb-NO" w:eastAsia="nb-NO"/>
              </w:rPr>
            </w:pPr>
            <w:r w:rsidRPr="00860F30">
              <w:rPr>
                <w:sz w:val="18"/>
                <w:szCs w:val="18"/>
                <w:lang w:val="nb-NO" w:eastAsia="nb-NO"/>
              </w:rPr>
              <w:t>Vital signs: BP + pulse</w:t>
            </w:r>
          </w:p>
        </w:tc>
        <w:tc>
          <w:tcPr>
            <w:tcW w:w="584" w:type="dxa"/>
            <w:vAlign w:val="center"/>
            <w:hideMark/>
          </w:tcPr>
          <w:p w14:paraId="2C5129A9"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X</w:t>
            </w:r>
          </w:p>
        </w:tc>
        <w:tc>
          <w:tcPr>
            <w:tcW w:w="567" w:type="dxa"/>
            <w:vAlign w:val="center"/>
          </w:tcPr>
          <w:p w14:paraId="40B80160" w14:textId="77777777" w:rsidR="00D64A5C" w:rsidRPr="00860F30" w:rsidRDefault="00D64A5C" w:rsidP="00D64A5C">
            <w:pPr>
              <w:tabs>
                <w:tab w:val="clear" w:pos="357"/>
              </w:tabs>
              <w:spacing w:after="0"/>
              <w:jc w:val="center"/>
              <w:rPr>
                <w:sz w:val="18"/>
                <w:szCs w:val="18"/>
                <w:lang w:val="nb-NO" w:eastAsia="nb-NO"/>
              </w:rPr>
            </w:pPr>
          </w:p>
        </w:tc>
        <w:tc>
          <w:tcPr>
            <w:tcW w:w="709" w:type="dxa"/>
            <w:vAlign w:val="center"/>
            <w:hideMark/>
          </w:tcPr>
          <w:p w14:paraId="6E199691" w14:textId="77777777" w:rsidR="00D64A5C" w:rsidRDefault="00D64A5C" w:rsidP="00D64A5C">
            <w:pPr>
              <w:spacing w:after="0"/>
              <w:jc w:val="center"/>
            </w:pPr>
            <w:r w:rsidRPr="002028CD">
              <w:rPr>
                <w:sz w:val="18"/>
                <w:szCs w:val="18"/>
                <w:lang w:val="nb-NO" w:eastAsia="nb-NO"/>
              </w:rPr>
              <w:t>(X)</w:t>
            </w:r>
            <w:r w:rsidRPr="002028CD">
              <w:rPr>
                <w:sz w:val="20"/>
                <w:szCs w:val="18"/>
                <w:vertAlign w:val="superscript"/>
                <w:lang w:val="nb-NO" w:eastAsia="nb-NO"/>
              </w:rPr>
              <w:t>1</w:t>
            </w:r>
          </w:p>
        </w:tc>
        <w:tc>
          <w:tcPr>
            <w:tcW w:w="1417" w:type="dxa"/>
            <w:gridSpan w:val="2"/>
            <w:vAlign w:val="center"/>
            <w:hideMark/>
          </w:tcPr>
          <w:p w14:paraId="66B21895" w14:textId="77777777" w:rsidR="00D64A5C" w:rsidRPr="00860F30" w:rsidRDefault="00D64A5C" w:rsidP="00D64A5C">
            <w:pPr>
              <w:tabs>
                <w:tab w:val="clear" w:pos="357"/>
              </w:tabs>
              <w:spacing w:after="0"/>
              <w:jc w:val="center"/>
              <w:rPr>
                <w:sz w:val="18"/>
                <w:szCs w:val="18"/>
                <w:vertAlign w:val="superscript"/>
                <w:lang w:eastAsia="nb-NO"/>
              </w:rPr>
            </w:pPr>
            <w:r>
              <w:rPr>
                <w:sz w:val="18"/>
                <w:szCs w:val="18"/>
                <w:lang w:val="nb-NO" w:eastAsia="nb-NO"/>
              </w:rPr>
              <w:t>X</w:t>
            </w:r>
            <w:r w:rsidRPr="00333014">
              <w:rPr>
                <w:sz w:val="20"/>
                <w:szCs w:val="18"/>
                <w:vertAlign w:val="superscript"/>
                <w:lang w:val="nb-NO" w:eastAsia="nb-NO"/>
              </w:rPr>
              <w:t>2</w:t>
            </w:r>
          </w:p>
        </w:tc>
        <w:tc>
          <w:tcPr>
            <w:tcW w:w="698" w:type="dxa"/>
            <w:gridSpan w:val="3"/>
            <w:vAlign w:val="center"/>
            <w:hideMark/>
          </w:tcPr>
          <w:p w14:paraId="5965F926" w14:textId="77777777" w:rsidR="00D64A5C" w:rsidRPr="009A53BA" w:rsidRDefault="00D64A5C" w:rsidP="00D64A5C">
            <w:pPr>
              <w:tabs>
                <w:tab w:val="clear" w:pos="357"/>
              </w:tabs>
              <w:spacing w:after="0"/>
              <w:jc w:val="center"/>
              <w:rPr>
                <w:sz w:val="18"/>
                <w:szCs w:val="18"/>
                <w:vertAlign w:val="superscript"/>
                <w:lang w:val="nb-NO" w:eastAsia="nb-NO"/>
              </w:rPr>
            </w:pPr>
            <w:r w:rsidRPr="00860F30">
              <w:rPr>
                <w:sz w:val="18"/>
                <w:szCs w:val="18"/>
                <w:lang w:val="nb-NO" w:eastAsia="nb-NO"/>
              </w:rPr>
              <w:t>X</w:t>
            </w:r>
            <w:r w:rsidRPr="009A53BA">
              <w:rPr>
                <w:sz w:val="20"/>
                <w:szCs w:val="18"/>
                <w:vertAlign w:val="superscript"/>
                <w:lang w:val="nb-NO" w:eastAsia="nb-NO"/>
              </w:rPr>
              <w:t>3</w:t>
            </w:r>
          </w:p>
        </w:tc>
        <w:tc>
          <w:tcPr>
            <w:tcW w:w="1287" w:type="dxa"/>
            <w:gridSpan w:val="2"/>
            <w:vAlign w:val="center"/>
            <w:hideMark/>
          </w:tcPr>
          <w:p w14:paraId="38140BA9" w14:textId="77777777" w:rsidR="00D64A5C" w:rsidRPr="00860F30" w:rsidRDefault="00D64A5C" w:rsidP="00D64A5C">
            <w:pPr>
              <w:tabs>
                <w:tab w:val="clear" w:pos="357"/>
              </w:tabs>
              <w:spacing w:after="0"/>
              <w:jc w:val="center"/>
              <w:rPr>
                <w:sz w:val="18"/>
                <w:szCs w:val="18"/>
                <w:lang w:val="nb-NO" w:eastAsia="nb-NO"/>
              </w:rPr>
            </w:pPr>
            <w:r>
              <w:rPr>
                <w:sz w:val="18"/>
                <w:szCs w:val="18"/>
                <w:lang w:val="nb-NO" w:eastAsia="nb-NO"/>
              </w:rPr>
              <w:t>X</w:t>
            </w:r>
            <w:r w:rsidRPr="00333014">
              <w:rPr>
                <w:sz w:val="20"/>
                <w:szCs w:val="18"/>
                <w:vertAlign w:val="superscript"/>
                <w:lang w:val="nb-NO" w:eastAsia="nb-NO"/>
              </w:rPr>
              <w:t>2</w:t>
            </w:r>
          </w:p>
        </w:tc>
        <w:tc>
          <w:tcPr>
            <w:tcW w:w="703" w:type="dxa"/>
            <w:gridSpan w:val="2"/>
            <w:vAlign w:val="center"/>
            <w:hideMark/>
          </w:tcPr>
          <w:p w14:paraId="74101899"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X</w:t>
            </w:r>
            <w:r w:rsidRPr="009A53BA">
              <w:rPr>
                <w:sz w:val="20"/>
                <w:szCs w:val="18"/>
                <w:vertAlign w:val="superscript"/>
                <w:lang w:val="nb-NO" w:eastAsia="nb-NO"/>
              </w:rPr>
              <w:t>3</w:t>
            </w:r>
          </w:p>
        </w:tc>
        <w:tc>
          <w:tcPr>
            <w:tcW w:w="1327" w:type="dxa"/>
            <w:gridSpan w:val="2"/>
            <w:vAlign w:val="center"/>
            <w:hideMark/>
          </w:tcPr>
          <w:p w14:paraId="288CAD5B" w14:textId="77777777" w:rsidR="00D64A5C" w:rsidRPr="00860F30" w:rsidRDefault="00D64A5C" w:rsidP="00D64A5C">
            <w:pPr>
              <w:tabs>
                <w:tab w:val="clear" w:pos="357"/>
              </w:tabs>
              <w:spacing w:after="0"/>
              <w:jc w:val="center"/>
              <w:rPr>
                <w:sz w:val="18"/>
                <w:szCs w:val="18"/>
                <w:lang w:eastAsia="nb-NO"/>
              </w:rPr>
            </w:pPr>
            <w:r>
              <w:rPr>
                <w:sz w:val="18"/>
                <w:szCs w:val="18"/>
                <w:lang w:val="nb-NO" w:eastAsia="nb-NO"/>
              </w:rPr>
              <w:t>X</w:t>
            </w:r>
            <w:r w:rsidRPr="00333014">
              <w:rPr>
                <w:sz w:val="20"/>
                <w:szCs w:val="18"/>
                <w:vertAlign w:val="superscript"/>
                <w:lang w:val="nb-NO" w:eastAsia="nb-NO"/>
              </w:rPr>
              <w:t>2</w:t>
            </w:r>
          </w:p>
        </w:tc>
        <w:tc>
          <w:tcPr>
            <w:tcW w:w="663" w:type="dxa"/>
            <w:vAlign w:val="center"/>
            <w:hideMark/>
          </w:tcPr>
          <w:p w14:paraId="37E334A1" w14:textId="77777777" w:rsidR="00D64A5C" w:rsidRPr="00860F30" w:rsidRDefault="00D64A5C" w:rsidP="00D64A5C">
            <w:pPr>
              <w:tabs>
                <w:tab w:val="clear" w:pos="357"/>
              </w:tabs>
              <w:spacing w:after="0"/>
              <w:jc w:val="center"/>
              <w:rPr>
                <w:sz w:val="18"/>
                <w:szCs w:val="18"/>
                <w:vertAlign w:val="superscript"/>
                <w:lang w:val="nb-NO" w:eastAsia="nb-NO"/>
              </w:rPr>
            </w:pPr>
            <w:r w:rsidRPr="00860F30">
              <w:rPr>
                <w:sz w:val="18"/>
                <w:szCs w:val="18"/>
                <w:lang w:val="nb-NO" w:eastAsia="nb-NO"/>
              </w:rPr>
              <w:t>X</w:t>
            </w:r>
            <w:r w:rsidRPr="003A4ABA">
              <w:rPr>
                <w:sz w:val="20"/>
                <w:szCs w:val="18"/>
                <w:vertAlign w:val="superscript"/>
                <w:lang w:val="nb-NO" w:eastAsia="nb-NO"/>
              </w:rPr>
              <w:t>5</w:t>
            </w:r>
          </w:p>
        </w:tc>
        <w:tc>
          <w:tcPr>
            <w:tcW w:w="663" w:type="dxa"/>
            <w:vAlign w:val="center"/>
            <w:hideMark/>
          </w:tcPr>
          <w:p w14:paraId="2266E3A6"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X</w:t>
            </w:r>
          </w:p>
        </w:tc>
        <w:tc>
          <w:tcPr>
            <w:tcW w:w="662" w:type="dxa"/>
            <w:vAlign w:val="center"/>
            <w:hideMark/>
          </w:tcPr>
          <w:p w14:paraId="60382501" w14:textId="77777777" w:rsidR="00D64A5C" w:rsidRPr="00860F30" w:rsidRDefault="00D64A5C" w:rsidP="00D64A5C">
            <w:pPr>
              <w:tabs>
                <w:tab w:val="clear" w:pos="357"/>
              </w:tabs>
              <w:spacing w:after="0"/>
              <w:jc w:val="center"/>
              <w:rPr>
                <w:sz w:val="18"/>
                <w:szCs w:val="18"/>
                <w:lang w:val="nb-NO" w:eastAsia="nb-NO"/>
              </w:rPr>
            </w:pPr>
            <w:r>
              <w:rPr>
                <w:sz w:val="18"/>
                <w:szCs w:val="18"/>
                <w:lang w:val="nb-NO" w:eastAsia="nb-NO"/>
              </w:rPr>
              <w:t>X</w:t>
            </w:r>
            <w:r w:rsidRPr="00E3476D">
              <w:rPr>
                <w:sz w:val="20"/>
                <w:szCs w:val="18"/>
                <w:vertAlign w:val="superscript"/>
                <w:lang w:val="nb-NO" w:eastAsia="nb-NO"/>
              </w:rPr>
              <w:t>6</w:t>
            </w:r>
          </w:p>
        </w:tc>
        <w:tc>
          <w:tcPr>
            <w:tcW w:w="664" w:type="dxa"/>
            <w:vAlign w:val="center"/>
            <w:hideMark/>
          </w:tcPr>
          <w:p w14:paraId="64F07F10" w14:textId="77777777" w:rsidR="00D64A5C" w:rsidRPr="00860F30" w:rsidRDefault="00D64A5C" w:rsidP="00D64A5C">
            <w:pPr>
              <w:tabs>
                <w:tab w:val="clear" w:pos="357"/>
              </w:tabs>
              <w:spacing w:after="0"/>
              <w:jc w:val="center"/>
              <w:rPr>
                <w:sz w:val="18"/>
                <w:szCs w:val="18"/>
                <w:lang w:val="nb-NO" w:eastAsia="nb-NO"/>
              </w:rPr>
            </w:pPr>
          </w:p>
        </w:tc>
      </w:tr>
      <w:tr w:rsidR="00D64A5C" w:rsidRPr="00860F30" w14:paraId="2E2F1786" w14:textId="77777777" w:rsidTr="006D7C8B">
        <w:trPr>
          <w:gridBefore w:val="1"/>
          <w:wBefore w:w="15" w:type="dxa"/>
          <w:trHeight w:val="198"/>
        </w:trPr>
        <w:tc>
          <w:tcPr>
            <w:tcW w:w="3527" w:type="dxa"/>
            <w:vAlign w:val="center"/>
            <w:hideMark/>
          </w:tcPr>
          <w:p w14:paraId="44DF587A" w14:textId="77777777" w:rsidR="00D64A5C" w:rsidRPr="00860F30" w:rsidRDefault="00D64A5C" w:rsidP="00D64A5C">
            <w:pPr>
              <w:tabs>
                <w:tab w:val="clear" w:pos="357"/>
              </w:tabs>
              <w:spacing w:after="0"/>
              <w:jc w:val="left"/>
              <w:rPr>
                <w:sz w:val="18"/>
                <w:szCs w:val="18"/>
                <w:lang w:val="nb-NO" w:eastAsia="nb-NO"/>
              </w:rPr>
            </w:pPr>
            <w:r w:rsidRPr="00860F30">
              <w:rPr>
                <w:sz w:val="18"/>
                <w:szCs w:val="18"/>
                <w:lang w:val="nb-NO" w:eastAsia="nb-NO"/>
              </w:rPr>
              <w:t>Height</w:t>
            </w:r>
          </w:p>
        </w:tc>
        <w:tc>
          <w:tcPr>
            <w:tcW w:w="584" w:type="dxa"/>
            <w:vAlign w:val="center"/>
            <w:hideMark/>
          </w:tcPr>
          <w:p w14:paraId="47520747"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X</w:t>
            </w:r>
          </w:p>
        </w:tc>
        <w:tc>
          <w:tcPr>
            <w:tcW w:w="567" w:type="dxa"/>
            <w:vAlign w:val="center"/>
          </w:tcPr>
          <w:p w14:paraId="30EE0928" w14:textId="77777777" w:rsidR="00D64A5C" w:rsidRPr="00860F30" w:rsidRDefault="00D64A5C" w:rsidP="00D64A5C">
            <w:pPr>
              <w:tabs>
                <w:tab w:val="clear" w:pos="357"/>
              </w:tabs>
              <w:spacing w:after="0"/>
              <w:jc w:val="center"/>
              <w:rPr>
                <w:sz w:val="18"/>
                <w:szCs w:val="18"/>
                <w:lang w:val="nb-NO" w:eastAsia="nb-NO"/>
              </w:rPr>
            </w:pPr>
          </w:p>
        </w:tc>
        <w:tc>
          <w:tcPr>
            <w:tcW w:w="709" w:type="dxa"/>
            <w:vAlign w:val="center"/>
            <w:hideMark/>
          </w:tcPr>
          <w:p w14:paraId="36E21F9E" w14:textId="77777777" w:rsidR="00D64A5C" w:rsidRDefault="00D64A5C" w:rsidP="00D64A5C">
            <w:pPr>
              <w:spacing w:after="0"/>
              <w:jc w:val="center"/>
            </w:pPr>
            <w:r w:rsidRPr="002028CD">
              <w:rPr>
                <w:sz w:val="18"/>
                <w:szCs w:val="18"/>
                <w:lang w:val="nb-NO" w:eastAsia="nb-NO"/>
              </w:rPr>
              <w:t>(X)</w:t>
            </w:r>
            <w:r w:rsidRPr="002028CD">
              <w:rPr>
                <w:sz w:val="20"/>
                <w:szCs w:val="18"/>
                <w:vertAlign w:val="superscript"/>
                <w:lang w:val="nb-NO" w:eastAsia="nb-NO"/>
              </w:rPr>
              <w:t>1</w:t>
            </w:r>
          </w:p>
        </w:tc>
        <w:tc>
          <w:tcPr>
            <w:tcW w:w="789" w:type="dxa"/>
            <w:vAlign w:val="center"/>
            <w:hideMark/>
          </w:tcPr>
          <w:p w14:paraId="1BE3D34E" w14:textId="77777777" w:rsidR="00D64A5C" w:rsidRPr="00860F30" w:rsidRDefault="00D64A5C" w:rsidP="00D64A5C">
            <w:pPr>
              <w:tabs>
                <w:tab w:val="clear" w:pos="357"/>
              </w:tabs>
              <w:spacing w:after="0"/>
              <w:jc w:val="center"/>
              <w:rPr>
                <w:sz w:val="18"/>
                <w:szCs w:val="18"/>
                <w:lang w:val="nb-NO" w:eastAsia="nb-NO"/>
              </w:rPr>
            </w:pPr>
          </w:p>
        </w:tc>
        <w:tc>
          <w:tcPr>
            <w:tcW w:w="628" w:type="dxa"/>
            <w:vAlign w:val="center"/>
            <w:hideMark/>
          </w:tcPr>
          <w:p w14:paraId="0E2E2830" w14:textId="77777777" w:rsidR="00D64A5C" w:rsidRPr="00860F30" w:rsidRDefault="00D64A5C" w:rsidP="00D64A5C">
            <w:pPr>
              <w:tabs>
                <w:tab w:val="clear" w:pos="357"/>
              </w:tabs>
              <w:spacing w:after="0"/>
              <w:jc w:val="center"/>
              <w:rPr>
                <w:sz w:val="18"/>
                <w:szCs w:val="18"/>
                <w:lang w:val="nb-NO" w:eastAsia="nb-NO"/>
              </w:rPr>
            </w:pPr>
          </w:p>
        </w:tc>
        <w:tc>
          <w:tcPr>
            <w:tcW w:w="698" w:type="dxa"/>
            <w:gridSpan w:val="3"/>
            <w:vAlign w:val="center"/>
            <w:hideMark/>
          </w:tcPr>
          <w:p w14:paraId="1BC86C8B" w14:textId="77777777" w:rsidR="00D64A5C" w:rsidRPr="00860F30" w:rsidRDefault="00D64A5C" w:rsidP="00D64A5C">
            <w:pPr>
              <w:tabs>
                <w:tab w:val="clear" w:pos="357"/>
              </w:tabs>
              <w:spacing w:after="0"/>
              <w:jc w:val="center"/>
              <w:rPr>
                <w:sz w:val="18"/>
                <w:szCs w:val="18"/>
                <w:lang w:val="nb-NO" w:eastAsia="nb-NO"/>
              </w:rPr>
            </w:pPr>
          </w:p>
        </w:tc>
        <w:tc>
          <w:tcPr>
            <w:tcW w:w="578" w:type="dxa"/>
            <w:vAlign w:val="center"/>
            <w:hideMark/>
          </w:tcPr>
          <w:p w14:paraId="72F8BF53" w14:textId="77777777" w:rsidR="00D64A5C" w:rsidRPr="00860F30" w:rsidRDefault="00D64A5C" w:rsidP="00D64A5C">
            <w:pPr>
              <w:tabs>
                <w:tab w:val="clear" w:pos="357"/>
              </w:tabs>
              <w:spacing w:after="0"/>
              <w:jc w:val="center"/>
              <w:rPr>
                <w:sz w:val="18"/>
                <w:szCs w:val="18"/>
                <w:lang w:val="nb-NO" w:eastAsia="nb-NO"/>
              </w:rPr>
            </w:pPr>
          </w:p>
        </w:tc>
        <w:tc>
          <w:tcPr>
            <w:tcW w:w="709" w:type="dxa"/>
            <w:vAlign w:val="center"/>
            <w:hideMark/>
          </w:tcPr>
          <w:p w14:paraId="4BD0C126" w14:textId="77777777" w:rsidR="00D64A5C" w:rsidRPr="00860F30" w:rsidRDefault="00D64A5C" w:rsidP="00D64A5C">
            <w:pPr>
              <w:tabs>
                <w:tab w:val="clear" w:pos="357"/>
              </w:tabs>
              <w:spacing w:after="0"/>
              <w:jc w:val="center"/>
              <w:rPr>
                <w:sz w:val="18"/>
                <w:szCs w:val="18"/>
                <w:lang w:val="nb-NO" w:eastAsia="nb-NO"/>
              </w:rPr>
            </w:pPr>
          </w:p>
        </w:tc>
        <w:tc>
          <w:tcPr>
            <w:tcW w:w="703" w:type="dxa"/>
            <w:gridSpan w:val="2"/>
            <w:vAlign w:val="center"/>
            <w:hideMark/>
          </w:tcPr>
          <w:p w14:paraId="228E9B29" w14:textId="77777777" w:rsidR="00D64A5C" w:rsidRPr="00860F30" w:rsidRDefault="00D64A5C" w:rsidP="00D64A5C">
            <w:pPr>
              <w:tabs>
                <w:tab w:val="clear" w:pos="357"/>
              </w:tabs>
              <w:spacing w:after="0"/>
              <w:jc w:val="center"/>
              <w:rPr>
                <w:sz w:val="18"/>
                <w:szCs w:val="18"/>
                <w:lang w:val="nb-NO" w:eastAsia="nb-NO"/>
              </w:rPr>
            </w:pPr>
          </w:p>
        </w:tc>
        <w:tc>
          <w:tcPr>
            <w:tcW w:w="663" w:type="dxa"/>
            <w:vAlign w:val="center"/>
            <w:hideMark/>
          </w:tcPr>
          <w:p w14:paraId="53E32AE4" w14:textId="77777777" w:rsidR="00D64A5C" w:rsidRPr="00860F30" w:rsidRDefault="00D64A5C" w:rsidP="00D64A5C">
            <w:pPr>
              <w:tabs>
                <w:tab w:val="clear" w:pos="357"/>
              </w:tabs>
              <w:spacing w:after="0"/>
              <w:jc w:val="center"/>
              <w:rPr>
                <w:sz w:val="18"/>
                <w:szCs w:val="18"/>
                <w:lang w:val="nb-NO" w:eastAsia="nb-NO"/>
              </w:rPr>
            </w:pPr>
          </w:p>
        </w:tc>
        <w:tc>
          <w:tcPr>
            <w:tcW w:w="664" w:type="dxa"/>
            <w:vAlign w:val="center"/>
            <w:hideMark/>
          </w:tcPr>
          <w:p w14:paraId="4CF1531B" w14:textId="77777777" w:rsidR="00D64A5C" w:rsidRPr="00860F30" w:rsidRDefault="00D64A5C" w:rsidP="00D64A5C">
            <w:pPr>
              <w:tabs>
                <w:tab w:val="clear" w:pos="357"/>
              </w:tabs>
              <w:spacing w:after="0"/>
              <w:jc w:val="center"/>
              <w:rPr>
                <w:sz w:val="18"/>
                <w:szCs w:val="18"/>
                <w:lang w:val="nb-NO" w:eastAsia="nb-NO"/>
              </w:rPr>
            </w:pPr>
          </w:p>
        </w:tc>
        <w:tc>
          <w:tcPr>
            <w:tcW w:w="663" w:type="dxa"/>
            <w:vAlign w:val="center"/>
            <w:hideMark/>
          </w:tcPr>
          <w:p w14:paraId="610E0A53" w14:textId="77777777" w:rsidR="00D64A5C" w:rsidRPr="00860F30" w:rsidRDefault="00D64A5C" w:rsidP="00D64A5C">
            <w:pPr>
              <w:tabs>
                <w:tab w:val="clear" w:pos="357"/>
              </w:tabs>
              <w:spacing w:after="0"/>
              <w:jc w:val="center"/>
              <w:rPr>
                <w:sz w:val="18"/>
                <w:szCs w:val="18"/>
                <w:lang w:val="nb-NO" w:eastAsia="nb-NO"/>
              </w:rPr>
            </w:pPr>
          </w:p>
        </w:tc>
        <w:tc>
          <w:tcPr>
            <w:tcW w:w="663" w:type="dxa"/>
            <w:vAlign w:val="center"/>
            <w:hideMark/>
          </w:tcPr>
          <w:p w14:paraId="72AEF1FC" w14:textId="77777777" w:rsidR="00D64A5C" w:rsidRPr="00860F30" w:rsidRDefault="00D64A5C" w:rsidP="00D64A5C">
            <w:pPr>
              <w:tabs>
                <w:tab w:val="clear" w:pos="357"/>
              </w:tabs>
              <w:spacing w:after="0"/>
              <w:jc w:val="center"/>
              <w:rPr>
                <w:sz w:val="18"/>
                <w:szCs w:val="18"/>
                <w:lang w:val="nb-NO" w:eastAsia="nb-NO"/>
              </w:rPr>
            </w:pPr>
          </w:p>
        </w:tc>
        <w:tc>
          <w:tcPr>
            <w:tcW w:w="662" w:type="dxa"/>
            <w:vAlign w:val="center"/>
            <w:hideMark/>
          </w:tcPr>
          <w:p w14:paraId="3C86369A" w14:textId="77777777" w:rsidR="00D64A5C" w:rsidRPr="00860F30" w:rsidRDefault="00D64A5C" w:rsidP="00D64A5C">
            <w:pPr>
              <w:tabs>
                <w:tab w:val="clear" w:pos="357"/>
              </w:tabs>
              <w:spacing w:after="0"/>
              <w:jc w:val="center"/>
              <w:rPr>
                <w:sz w:val="18"/>
                <w:szCs w:val="18"/>
                <w:lang w:val="nb-NO" w:eastAsia="nb-NO"/>
              </w:rPr>
            </w:pPr>
          </w:p>
        </w:tc>
        <w:tc>
          <w:tcPr>
            <w:tcW w:w="664" w:type="dxa"/>
            <w:vAlign w:val="center"/>
            <w:hideMark/>
          </w:tcPr>
          <w:p w14:paraId="03E974B6" w14:textId="77777777" w:rsidR="00D64A5C" w:rsidRPr="00860F30" w:rsidRDefault="00D64A5C" w:rsidP="00D64A5C">
            <w:pPr>
              <w:tabs>
                <w:tab w:val="clear" w:pos="357"/>
              </w:tabs>
              <w:spacing w:after="0"/>
              <w:jc w:val="center"/>
              <w:rPr>
                <w:sz w:val="18"/>
                <w:szCs w:val="18"/>
                <w:lang w:val="nb-NO" w:eastAsia="nb-NO"/>
              </w:rPr>
            </w:pPr>
          </w:p>
        </w:tc>
      </w:tr>
      <w:tr w:rsidR="00D64A5C" w:rsidRPr="00860F30" w14:paraId="5D510AD9" w14:textId="77777777" w:rsidTr="006D7C8B">
        <w:trPr>
          <w:gridBefore w:val="1"/>
          <w:wBefore w:w="15" w:type="dxa"/>
          <w:trHeight w:val="198"/>
        </w:trPr>
        <w:tc>
          <w:tcPr>
            <w:tcW w:w="3527" w:type="dxa"/>
            <w:vAlign w:val="center"/>
            <w:hideMark/>
          </w:tcPr>
          <w:p w14:paraId="5FA64C5D" w14:textId="77777777" w:rsidR="00D64A5C" w:rsidRPr="00860F30" w:rsidRDefault="00D64A5C" w:rsidP="00D64A5C">
            <w:pPr>
              <w:tabs>
                <w:tab w:val="clear" w:pos="357"/>
              </w:tabs>
              <w:spacing w:after="0"/>
              <w:jc w:val="left"/>
              <w:rPr>
                <w:sz w:val="18"/>
                <w:szCs w:val="18"/>
                <w:lang w:val="nb-NO" w:eastAsia="nb-NO"/>
              </w:rPr>
            </w:pPr>
            <w:r w:rsidRPr="00860F30">
              <w:rPr>
                <w:sz w:val="18"/>
                <w:szCs w:val="18"/>
                <w:lang w:val="nb-NO" w:eastAsia="nb-NO"/>
              </w:rPr>
              <w:t>ECG</w:t>
            </w:r>
          </w:p>
        </w:tc>
        <w:tc>
          <w:tcPr>
            <w:tcW w:w="584" w:type="dxa"/>
            <w:vAlign w:val="center"/>
            <w:hideMark/>
          </w:tcPr>
          <w:p w14:paraId="09CC8014"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X</w:t>
            </w:r>
          </w:p>
        </w:tc>
        <w:tc>
          <w:tcPr>
            <w:tcW w:w="567" w:type="dxa"/>
            <w:vAlign w:val="center"/>
          </w:tcPr>
          <w:p w14:paraId="055A2F26" w14:textId="77777777" w:rsidR="00D64A5C" w:rsidRPr="00860F30" w:rsidRDefault="00D64A5C" w:rsidP="00D64A5C">
            <w:pPr>
              <w:tabs>
                <w:tab w:val="clear" w:pos="357"/>
              </w:tabs>
              <w:spacing w:after="0"/>
              <w:jc w:val="center"/>
              <w:rPr>
                <w:sz w:val="18"/>
                <w:szCs w:val="18"/>
                <w:lang w:val="nb-NO" w:eastAsia="nb-NO"/>
              </w:rPr>
            </w:pPr>
          </w:p>
        </w:tc>
        <w:tc>
          <w:tcPr>
            <w:tcW w:w="709" w:type="dxa"/>
            <w:vAlign w:val="center"/>
            <w:hideMark/>
          </w:tcPr>
          <w:p w14:paraId="6FCF7AE6" w14:textId="77777777" w:rsidR="00D64A5C" w:rsidRDefault="00D64A5C" w:rsidP="00D64A5C">
            <w:pPr>
              <w:spacing w:after="0"/>
              <w:jc w:val="center"/>
            </w:pPr>
            <w:r w:rsidRPr="002028CD">
              <w:rPr>
                <w:sz w:val="18"/>
                <w:szCs w:val="18"/>
                <w:lang w:val="nb-NO" w:eastAsia="nb-NO"/>
              </w:rPr>
              <w:t>(X)</w:t>
            </w:r>
            <w:r w:rsidRPr="002028CD">
              <w:rPr>
                <w:sz w:val="20"/>
                <w:szCs w:val="18"/>
                <w:vertAlign w:val="superscript"/>
                <w:lang w:val="nb-NO" w:eastAsia="nb-NO"/>
              </w:rPr>
              <w:t>1</w:t>
            </w:r>
          </w:p>
        </w:tc>
        <w:tc>
          <w:tcPr>
            <w:tcW w:w="789" w:type="dxa"/>
            <w:vAlign w:val="center"/>
            <w:hideMark/>
          </w:tcPr>
          <w:p w14:paraId="05AACF4E" w14:textId="77777777" w:rsidR="00D64A5C" w:rsidRPr="00860F30" w:rsidRDefault="00D64A5C" w:rsidP="00D64A5C">
            <w:pPr>
              <w:tabs>
                <w:tab w:val="clear" w:pos="357"/>
              </w:tabs>
              <w:spacing w:after="0"/>
              <w:jc w:val="center"/>
              <w:rPr>
                <w:sz w:val="18"/>
                <w:szCs w:val="18"/>
                <w:lang w:val="nb-NO" w:eastAsia="nb-NO"/>
              </w:rPr>
            </w:pPr>
          </w:p>
        </w:tc>
        <w:tc>
          <w:tcPr>
            <w:tcW w:w="628" w:type="dxa"/>
            <w:vAlign w:val="center"/>
            <w:hideMark/>
          </w:tcPr>
          <w:p w14:paraId="04DF9FA8" w14:textId="77777777" w:rsidR="00D64A5C" w:rsidRPr="00860F30" w:rsidRDefault="00D64A5C" w:rsidP="00D64A5C">
            <w:pPr>
              <w:tabs>
                <w:tab w:val="clear" w:pos="357"/>
              </w:tabs>
              <w:spacing w:after="0"/>
              <w:jc w:val="center"/>
              <w:rPr>
                <w:sz w:val="18"/>
                <w:szCs w:val="18"/>
                <w:lang w:val="nb-NO" w:eastAsia="nb-NO"/>
              </w:rPr>
            </w:pPr>
          </w:p>
        </w:tc>
        <w:tc>
          <w:tcPr>
            <w:tcW w:w="698" w:type="dxa"/>
            <w:gridSpan w:val="3"/>
            <w:vAlign w:val="center"/>
            <w:hideMark/>
          </w:tcPr>
          <w:p w14:paraId="11FCABFA" w14:textId="77777777" w:rsidR="00D64A5C" w:rsidRPr="00860F30" w:rsidRDefault="00D64A5C" w:rsidP="00D64A5C">
            <w:pPr>
              <w:tabs>
                <w:tab w:val="clear" w:pos="357"/>
              </w:tabs>
              <w:spacing w:after="0"/>
              <w:jc w:val="center"/>
              <w:rPr>
                <w:sz w:val="18"/>
                <w:szCs w:val="18"/>
                <w:lang w:val="nb-NO" w:eastAsia="nb-NO"/>
              </w:rPr>
            </w:pPr>
          </w:p>
        </w:tc>
        <w:tc>
          <w:tcPr>
            <w:tcW w:w="578" w:type="dxa"/>
            <w:vAlign w:val="center"/>
            <w:hideMark/>
          </w:tcPr>
          <w:p w14:paraId="255E5549" w14:textId="77777777" w:rsidR="00D64A5C" w:rsidRPr="00860F30" w:rsidRDefault="00D64A5C" w:rsidP="00D64A5C">
            <w:pPr>
              <w:tabs>
                <w:tab w:val="clear" w:pos="357"/>
              </w:tabs>
              <w:spacing w:after="0"/>
              <w:jc w:val="center"/>
              <w:rPr>
                <w:sz w:val="18"/>
                <w:szCs w:val="18"/>
                <w:lang w:val="nb-NO" w:eastAsia="nb-NO"/>
              </w:rPr>
            </w:pPr>
          </w:p>
        </w:tc>
        <w:tc>
          <w:tcPr>
            <w:tcW w:w="709" w:type="dxa"/>
            <w:vAlign w:val="center"/>
            <w:hideMark/>
          </w:tcPr>
          <w:p w14:paraId="2EFAA597" w14:textId="77777777" w:rsidR="00D64A5C" w:rsidRPr="00860F30" w:rsidRDefault="00D64A5C" w:rsidP="00D64A5C">
            <w:pPr>
              <w:tabs>
                <w:tab w:val="clear" w:pos="357"/>
              </w:tabs>
              <w:spacing w:after="0"/>
              <w:jc w:val="center"/>
              <w:rPr>
                <w:sz w:val="18"/>
                <w:szCs w:val="18"/>
                <w:lang w:val="nb-NO" w:eastAsia="nb-NO"/>
              </w:rPr>
            </w:pPr>
          </w:p>
        </w:tc>
        <w:tc>
          <w:tcPr>
            <w:tcW w:w="703" w:type="dxa"/>
            <w:gridSpan w:val="2"/>
            <w:vAlign w:val="center"/>
            <w:hideMark/>
          </w:tcPr>
          <w:p w14:paraId="60AF640D" w14:textId="77777777" w:rsidR="00D64A5C" w:rsidRPr="00860F30" w:rsidRDefault="00D64A5C" w:rsidP="00D64A5C">
            <w:pPr>
              <w:tabs>
                <w:tab w:val="clear" w:pos="357"/>
              </w:tabs>
              <w:spacing w:after="0"/>
              <w:jc w:val="center"/>
              <w:rPr>
                <w:sz w:val="18"/>
                <w:szCs w:val="18"/>
                <w:lang w:val="nb-NO" w:eastAsia="nb-NO"/>
              </w:rPr>
            </w:pPr>
          </w:p>
        </w:tc>
        <w:tc>
          <w:tcPr>
            <w:tcW w:w="663" w:type="dxa"/>
            <w:vAlign w:val="center"/>
            <w:hideMark/>
          </w:tcPr>
          <w:p w14:paraId="439E2A87" w14:textId="77777777" w:rsidR="00D64A5C" w:rsidRPr="00860F30" w:rsidRDefault="00D64A5C" w:rsidP="00D64A5C">
            <w:pPr>
              <w:tabs>
                <w:tab w:val="clear" w:pos="357"/>
              </w:tabs>
              <w:spacing w:after="0"/>
              <w:jc w:val="center"/>
              <w:rPr>
                <w:sz w:val="18"/>
                <w:szCs w:val="18"/>
                <w:lang w:val="nb-NO" w:eastAsia="nb-NO"/>
              </w:rPr>
            </w:pPr>
          </w:p>
        </w:tc>
        <w:tc>
          <w:tcPr>
            <w:tcW w:w="664" w:type="dxa"/>
            <w:vAlign w:val="center"/>
            <w:hideMark/>
          </w:tcPr>
          <w:p w14:paraId="25D254C9" w14:textId="77777777" w:rsidR="00D64A5C" w:rsidRPr="00860F30" w:rsidRDefault="00D64A5C" w:rsidP="00D64A5C">
            <w:pPr>
              <w:tabs>
                <w:tab w:val="clear" w:pos="357"/>
              </w:tabs>
              <w:spacing w:after="0"/>
              <w:jc w:val="center"/>
              <w:rPr>
                <w:sz w:val="18"/>
                <w:szCs w:val="18"/>
                <w:lang w:val="nb-NO" w:eastAsia="nb-NO"/>
              </w:rPr>
            </w:pPr>
          </w:p>
        </w:tc>
        <w:tc>
          <w:tcPr>
            <w:tcW w:w="663" w:type="dxa"/>
            <w:vAlign w:val="center"/>
            <w:hideMark/>
          </w:tcPr>
          <w:p w14:paraId="110B7166" w14:textId="77777777" w:rsidR="00D64A5C" w:rsidRPr="00860F30" w:rsidRDefault="00D64A5C" w:rsidP="00D64A5C">
            <w:pPr>
              <w:tabs>
                <w:tab w:val="clear" w:pos="357"/>
              </w:tabs>
              <w:spacing w:after="0"/>
              <w:jc w:val="center"/>
              <w:rPr>
                <w:sz w:val="18"/>
                <w:szCs w:val="18"/>
                <w:lang w:val="nb-NO" w:eastAsia="nb-NO"/>
              </w:rPr>
            </w:pPr>
          </w:p>
        </w:tc>
        <w:tc>
          <w:tcPr>
            <w:tcW w:w="663" w:type="dxa"/>
            <w:vAlign w:val="center"/>
            <w:hideMark/>
          </w:tcPr>
          <w:p w14:paraId="7F0A0961" w14:textId="77777777" w:rsidR="00D64A5C" w:rsidRPr="00860F30" w:rsidRDefault="00D64A5C" w:rsidP="00D64A5C">
            <w:pPr>
              <w:tabs>
                <w:tab w:val="clear" w:pos="357"/>
              </w:tabs>
              <w:spacing w:after="0"/>
              <w:jc w:val="center"/>
              <w:rPr>
                <w:sz w:val="18"/>
                <w:szCs w:val="18"/>
                <w:lang w:val="nb-NO" w:eastAsia="nb-NO"/>
              </w:rPr>
            </w:pPr>
          </w:p>
        </w:tc>
        <w:tc>
          <w:tcPr>
            <w:tcW w:w="662" w:type="dxa"/>
            <w:vAlign w:val="center"/>
            <w:hideMark/>
          </w:tcPr>
          <w:p w14:paraId="3F16B856" w14:textId="77777777" w:rsidR="00D64A5C" w:rsidRPr="00860F30" w:rsidRDefault="00D64A5C" w:rsidP="00D64A5C">
            <w:pPr>
              <w:tabs>
                <w:tab w:val="clear" w:pos="357"/>
              </w:tabs>
              <w:spacing w:after="0"/>
              <w:jc w:val="center"/>
              <w:rPr>
                <w:sz w:val="18"/>
                <w:szCs w:val="18"/>
                <w:lang w:val="nb-NO" w:eastAsia="nb-NO"/>
              </w:rPr>
            </w:pPr>
          </w:p>
        </w:tc>
        <w:tc>
          <w:tcPr>
            <w:tcW w:w="664" w:type="dxa"/>
            <w:vAlign w:val="center"/>
            <w:hideMark/>
          </w:tcPr>
          <w:p w14:paraId="65AA9CDF" w14:textId="77777777" w:rsidR="00D64A5C" w:rsidRPr="00860F30" w:rsidRDefault="00D64A5C" w:rsidP="00D64A5C">
            <w:pPr>
              <w:tabs>
                <w:tab w:val="clear" w:pos="357"/>
              </w:tabs>
              <w:spacing w:after="0"/>
              <w:jc w:val="center"/>
              <w:rPr>
                <w:sz w:val="18"/>
                <w:szCs w:val="18"/>
                <w:lang w:val="nb-NO" w:eastAsia="nb-NO"/>
              </w:rPr>
            </w:pPr>
          </w:p>
        </w:tc>
      </w:tr>
      <w:tr w:rsidR="00D64A5C" w:rsidRPr="00860F30" w14:paraId="02DE2491" w14:textId="77777777" w:rsidTr="006D7C8B">
        <w:trPr>
          <w:gridBefore w:val="1"/>
          <w:wBefore w:w="15" w:type="dxa"/>
          <w:trHeight w:val="198"/>
        </w:trPr>
        <w:tc>
          <w:tcPr>
            <w:tcW w:w="3527" w:type="dxa"/>
            <w:vAlign w:val="center"/>
            <w:hideMark/>
          </w:tcPr>
          <w:p w14:paraId="091A1FFF" w14:textId="77777777" w:rsidR="00D64A5C" w:rsidRPr="00860F30" w:rsidRDefault="00D64A5C" w:rsidP="00D64A5C">
            <w:pPr>
              <w:tabs>
                <w:tab w:val="clear" w:pos="357"/>
              </w:tabs>
              <w:spacing w:after="0"/>
              <w:jc w:val="left"/>
              <w:rPr>
                <w:sz w:val="18"/>
                <w:szCs w:val="18"/>
                <w:lang w:eastAsia="nb-NO"/>
              </w:rPr>
            </w:pPr>
            <w:r w:rsidRPr="00860F30">
              <w:rPr>
                <w:sz w:val="18"/>
                <w:szCs w:val="18"/>
                <w:lang w:eastAsia="nb-NO"/>
              </w:rPr>
              <w:t>Qo</w:t>
            </w:r>
            <w:r>
              <w:rPr>
                <w:sz w:val="18"/>
                <w:szCs w:val="18"/>
                <w:lang w:eastAsia="nb-NO"/>
              </w:rPr>
              <w:t xml:space="preserve">L= </w:t>
            </w:r>
            <w:r w:rsidRPr="00860F30">
              <w:rPr>
                <w:sz w:val="18"/>
                <w:szCs w:val="18"/>
                <w:lang w:eastAsia="nb-NO"/>
              </w:rPr>
              <w:t>modified EORTC QLQ-C30/BN20</w:t>
            </w:r>
            <w:r>
              <w:rPr>
                <w:sz w:val="18"/>
                <w:szCs w:val="18"/>
                <w:lang w:eastAsia="nb-NO"/>
              </w:rPr>
              <w:t xml:space="preserve"> (NO)</w:t>
            </w:r>
          </w:p>
        </w:tc>
        <w:tc>
          <w:tcPr>
            <w:tcW w:w="584" w:type="dxa"/>
            <w:vAlign w:val="center"/>
            <w:hideMark/>
          </w:tcPr>
          <w:p w14:paraId="4A4A2219" w14:textId="77777777" w:rsidR="00D64A5C" w:rsidRPr="00860F30" w:rsidRDefault="00D64A5C" w:rsidP="00D64A5C">
            <w:pPr>
              <w:tabs>
                <w:tab w:val="clear" w:pos="357"/>
              </w:tabs>
              <w:spacing w:after="0"/>
              <w:jc w:val="center"/>
              <w:rPr>
                <w:sz w:val="18"/>
                <w:szCs w:val="18"/>
                <w:lang w:val="nb-NO" w:eastAsia="nb-NO"/>
              </w:rPr>
            </w:pPr>
            <w:r>
              <w:rPr>
                <w:sz w:val="18"/>
                <w:szCs w:val="18"/>
                <w:lang w:val="nb-NO" w:eastAsia="nb-NO"/>
              </w:rPr>
              <w:t>(</w:t>
            </w:r>
            <w:r w:rsidRPr="00860F30">
              <w:rPr>
                <w:sz w:val="18"/>
                <w:szCs w:val="18"/>
                <w:lang w:val="nb-NO" w:eastAsia="nb-NO"/>
              </w:rPr>
              <w:t>X</w:t>
            </w:r>
            <w:r>
              <w:rPr>
                <w:sz w:val="18"/>
                <w:szCs w:val="18"/>
                <w:lang w:val="nb-NO" w:eastAsia="nb-NO"/>
              </w:rPr>
              <w:t>)</w:t>
            </w:r>
          </w:p>
        </w:tc>
        <w:tc>
          <w:tcPr>
            <w:tcW w:w="567" w:type="dxa"/>
            <w:vAlign w:val="center"/>
          </w:tcPr>
          <w:p w14:paraId="190AF638" w14:textId="77777777" w:rsidR="00D64A5C" w:rsidRPr="00860F30" w:rsidRDefault="00D64A5C" w:rsidP="00D64A5C">
            <w:pPr>
              <w:tabs>
                <w:tab w:val="clear" w:pos="357"/>
              </w:tabs>
              <w:spacing w:after="0"/>
              <w:jc w:val="center"/>
              <w:rPr>
                <w:sz w:val="18"/>
                <w:szCs w:val="18"/>
                <w:lang w:val="nb-NO" w:eastAsia="nb-NO"/>
              </w:rPr>
            </w:pPr>
          </w:p>
        </w:tc>
        <w:tc>
          <w:tcPr>
            <w:tcW w:w="709" w:type="dxa"/>
            <w:vAlign w:val="center"/>
            <w:hideMark/>
          </w:tcPr>
          <w:p w14:paraId="549493B7" w14:textId="77777777" w:rsidR="00D64A5C" w:rsidRDefault="00D64A5C" w:rsidP="00D64A5C">
            <w:pPr>
              <w:spacing w:after="0"/>
              <w:jc w:val="center"/>
            </w:pPr>
            <w:r>
              <w:rPr>
                <w:sz w:val="18"/>
                <w:szCs w:val="18"/>
                <w:lang w:val="nb-NO" w:eastAsia="nb-NO"/>
              </w:rPr>
              <w:t>X</w:t>
            </w:r>
          </w:p>
        </w:tc>
        <w:tc>
          <w:tcPr>
            <w:tcW w:w="789" w:type="dxa"/>
            <w:vAlign w:val="center"/>
            <w:hideMark/>
          </w:tcPr>
          <w:p w14:paraId="62F3B75C" w14:textId="77777777" w:rsidR="00D64A5C" w:rsidRPr="00860F30" w:rsidRDefault="00D64A5C" w:rsidP="00D64A5C">
            <w:pPr>
              <w:tabs>
                <w:tab w:val="clear" w:pos="357"/>
              </w:tabs>
              <w:spacing w:after="0"/>
              <w:jc w:val="center"/>
              <w:rPr>
                <w:sz w:val="18"/>
                <w:szCs w:val="18"/>
                <w:lang w:val="nb-NO" w:eastAsia="nb-NO"/>
              </w:rPr>
            </w:pPr>
          </w:p>
        </w:tc>
        <w:tc>
          <w:tcPr>
            <w:tcW w:w="628" w:type="dxa"/>
            <w:vAlign w:val="center"/>
            <w:hideMark/>
          </w:tcPr>
          <w:p w14:paraId="3ACE2322" w14:textId="77777777" w:rsidR="00D64A5C" w:rsidRPr="00860F30" w:rsidRDefault="00D64A5C" w:rsidP="00D64A5C">
            <w:pPr>
              <w:tabs>
                <w:tab w:val="clear" w:pos="357"/>
              </w:tabs>
              <w:spacing w:after="0"/>
              <w:jc w:val="center"/>
              <w:rPr>
                <w:sz w:val="18"/>
                <w:szCs w:val="18"/>
                <w:lang w:val="nb-NO" w:eastAsia="nb-NO"/>
              </w:rPr>
            </w:pPr>
          </w:p>
        </w:tc>
        <w:tc>
          <w:tcPr>
            <w:tcW w:w="698" w:type="dxa"/>
            <w:gridSpan w:val="3"/>
            <w:vAlign w:val="center"/>
            <w:hideMark/>
          </w:tcPr>
          <w:p w14:paraId="1126999C" w14:textId="77777777" w:rsidR="00D64A5C" w:rsidRPr="00860F30" w:rsidRDefault="00D64A5C" w:rsidP="00D64A5C">
            <w:pPr>
              <w:tabs>
                <w:tab w:val="clear" w:pos="357"/>
              </w:tabs>
              <w:spacing w:after="0"/>
              <w:jc w:val="center"/>
              <w:rPr>
                <w:sz w:val="18"/>
                <w:szCs w:val="18"/>
                <w:lang w:val="nb-NO" w:eastAsia="nb-NO"/>
              </w:rPr>
            </w:pPr>
            <w:r w:rsidRPr="00327C94">
              <w:rPr>
                <w:sz w:val="18"/>
                <w:szCs w:val="18"/>
                <w:lang w:val="nb-NO" w:eastAsia="nb-NO"/>
              </w:rPr>
              <w:t>X</w:t>
            </w:r>
            <w:r w:rsidRPr="00327C94">
              <w:rPr>
                <w:sz w:val="20"/>
                <w:szCs w:val="18"/>
                <w:vertAlign w:val="superscript"/>
                <w:lang w:val="nb-NO" w:eastAsia="nb-NO"/>
              </w:rPr>
              <w:t>3</w:t>
            </w:r>
          </w:p>
        </w:tc>
        <w:tc>
          <w:tcPr>
            <w:tcW w:w="578" w:type="dxa"/>
            <w:vAlign w:val="center"/>
            <w:hideMark/>
          </w:tcPr>
          <w:p w14:paraId="10DFA960" w14:textId="77777777" w:rsidR="00D64A5C" w:rsidRPr="00860F30" w:rsidRDefault="00D64A5C" w:rsidP="00D64A5C">
            <w:pPr>
              <w:tabs>
                <w:tab w:val="clear" w:pos="357"/>
              </w:tabs>
              <w:spacing w:after="0"/>
              <w:jc w:val="center"/>
              <w:rPr>
                <w:sz w:val="18"/>
                <w:szCs w:val="18"/>
                <w:lang w:val="nb-NO" w:eastAsia="nb-NO"/>
              </w:rPr>
            </w:pPr>
          </w:p>
        </w:tc>
        <w:tc>
          <w:tcPr>
            <w:tcW w:w="709" w:type="dxa"/>
            <w:vAlign w:val="center"/>
            <w:hideMark/>
          </w:tcPr>
          <w:p w14:paraId="6F718816" w14:textId="77777777" w:rsidR="00D64A5C" w:rsidRPr="00860F30" w:rsidRDefault="00D64A5C" w:rsidP="00D64A5C">
            <w:pPr>
              <w:tabs>
                <w:tab w:val="clear" w:pos="357"/>
              </w:tabs>
              <w:spacing w:after="0"/>
              <w:jc w:val="center"/>
              <w:rPr>
                <w:sz w:val="18"/>
                <w:szCs w:val="18"/>
                <w:lang w:val="nb-NO" w:eastAsia="nb-NO"/>
              </w:rPr>
            </w:pPr>
          </w:p>
        </w:tc>
        <w:tc>
          <w:tcPr>
            <w:tcW w:w="703" w:type="dxa"/>
            <w:gridSpan w:val="2"/>
            <w:vAlign w:val="center"/>
            <w:hideMark/>
          </w:tcPr>
          <w:p w14:paraId="717EA761" w14:textId="77777777" w:rsidR="00D64A5C" w:rsidRPr="00860F30" w:rsidRDefault="00D64A5C" w:rsidP="00D64A5C">
            <w:pPr>
              <w:tabs>
                <w:tab w:val="clear" w:pos="357"/>
              </w:tabs>
              <w:spacing w:after="0"/>
              <w:jc w:val="center"/>
              <w:rPr>
                <w:sz w:val="18"/>
                <w:szCs w:val="18"/>
                <w:lang w:val="nb-NO" w:eastAsia="nb-NO"/>
              </w:rPr>
            </w:pPr>
            <w:r w:rsidRPr="00327C94">
              <w:rPr>
                <w:sz w:val="18"/>
                <w:szCs w:val="18"/>
                <w:lang w:val="nb-NO" w:eastAsia="nb-NO"/>
              </w:rPr>
              <w:t>X</w:t>
            </w:r>
            <w:r w:rsidRPr="00327C94">
              <w:rPr>
                <w:sz w:val="20"/>
                <w:szCs w:val="18"/>
                <w:vertAlign w:val="superscript"/>
                <w:lang w:val="nb-NO" w:eastAsia="nb-NO"/>
              </w:rPr>
              <w:t>3</w:t>
            </w:r>
          </w:p>
        </w:tc>
        <w:tc>
          <w:tcPr>
            <w:tcW w:w="663" w:type="dxa"/>
            <w:vAlign w:val="center"/>
            <w:hideMark/>
          </w:tcPr>
          <w:p w14:paraId="22E829F4" w14:textId="77777777" w:rsidR="00D64A5C" w:rsidRPr="00860F30" w:rsidRDefault="00D64A5C" w:rsidP="00D64A5C">
            <w:pPr>
              <w:tabs>
                <w:tab w:val="clear" w:pos="357"/>
              </w:tabs>
              <w:spacing w:after="0"/>
              <w:jc w:val="center"/>
              <w:rPr>
                <w:sz w:val="18"/>
                <w:szCs w:val="18"/>
                <w:lang w:val="nb-NO" w:eastAsia="nb-NO"/>
              </w:rPr>
            </w:pPr>
          </w:p>
        </w:tc>
        <w:tc>
          <w:tcPr>
            <w:tcW w:w="664" w:type="dxa"/>
            <w:vAlign w:val="center"/>
            <w:hideMark/>
          </w:tcPr>
          <w:p w14:paraId="3F9E36E7" w14:textId="77777777" w:rsidR="00D64A5C" w:rsidRPr="00860F30" w:rsidRDefault="00D64A5C" w:rsidP="00D64A5C">
            <w:pPr>
              <w:tabs>
                <w:tab w:val="clear" w:pos="357"/>
              </w:tabs>
              <w:spacing w:after="0"/>
              <w:jc w:val="center"/>
              <w:rPr>
                <w:sz w:val="18"/>
                <w:szCs w:val="18"/>
                <w:lang w:val="nb-NO" w:eastAsia="nb-NO"/>
              </w:rPr>
            </w:pPr>
          </w:p>
        </w:tc>
        <w:tc>
          <w:tcPr>
            <w:tcW w:w="663" w:type="dxa"/>
            <w:vAlign w:val="center"/>
            <w:hideMark/>
          </w:tcPr>
          <w:p w14:paraId="33AD1DC7" w14:textId="77777777" w:rsidR="00D64A5C" w:rsidRPr="00860F30" w:rsidRDefault="00D64A5C" w:rsidP="00D64A5C">
            <w:pPr>
              <w:tabs>
                <w:tab w:val="clear" w:pos="357"/>
              </w:tabs>
              <w:spacing w:after="0"/>
              <w:jc w:val="center"/>
              <w:rPr>
                <w:sz w:val="18"/>
                <w:szCs w:val="18"/>
                <w:u w:val="single"/>
                <w:lang w:val="nb-NO" w:eastAsia="nb-NO"/>
              </w:rPr>
            </w:pPr>
            <w:r w:rsidRPr="00860F30">
              <w:rPr>
                <w:sz w:val="18"/>
                <w:szCs w:val="18"/>
                <w:lang w:val="nb-NO" w:eastAsia="nb-NO"/>
              </w:rPr>
              <w:t>X</w:t>
            </w:r>
            <w:r w:rsidRPr="003A4ABA">
              <w:rPr>
                <w:sz w:val="20"/>
                <w:szCs w:val="18"/>
                <w:vertAlign w:val="superscript"/>
                <w:lang w:val="nb-NO" w:eastAsia="nb-NO"/>
              </w:rPr>
              <w:t>5</w:t>
            </w:r>
          </w:p>
        </w:tc>
        <w:tc>
          <w:tcPr>
            <w:tcW w:w="663" w:type="dxa"/>
            <w:vAlign w:val="center"/>
            <w:hideMark/>
          </w:tcPr>
          <w:p w14:paraId="135C1750" w14:textId="77777777" w:rsidR="00D64A5C" w:rsidRPr="00860F30" w:rsidRDefault="00D64A5C" w:rsidP="00D64A5C">
            <w:pPr>
              <w:tabs>
                <w:tab w:val="clear" w:pos="357"/>
              </w:tabs>
              <w:spacing w:after="0"/>
              <w:jc w:val="center"/>
              <w:rPr>
                <w:sz w:val="18"/>
                <w:szCs w:val="18"/>
                <w:lang w:val="nb-NO" w:eastAsia="nb-NO"/>
              </w:rPr>
            </w:pPr>
          </w:p>
        </w:tc>
        <w:tc>
          <w:tcPr>
            <w:tcW w:w="662" w:type="dxa"/>
            <w:vAlign w:val="center"/>
            <w:hideMark/>
          </w:tcPr>
          <w:p w14:paraId="4EF71E7F" w14:textId="77777777" w:rsidR="00D64A5C" w:rsidRPr="00860F30" w:rsidRDefault="00D64A5C" w:rsidP="00D64A5C">
            <w:pPr>
              <w:tabs>
                <w:tab w:val="clear" w:pos="357"/>
              </w:tabs>
              <w:spacing w:after="0"/>
              <w:jc w:val="center"/>
              <w:rPr>
                <w:sz w:val="18"/>
                <w:szCs w:val="18"/>
                <w:lang w:val="nb-NO" w:eastAsia="nb-NO"/>
              </w:rPr>
            </w:pPr>
            <w:r>
              <w:rPr>
                <w:sz w:val="18"/>
                <w:szCs w:val="18"/>
                <w:lang w:val="nb-NO" w:eastAsia="nb-NO"/>
              </w:rPr>
              <w:t>X</w:t>
            </w:r>
            <w:r w:rsidRPr="00E3476D">
              <w:rPr>
                <w:sz w:val="20"/>
                <w:szCs w:val="18"/>
                <w:vertAlign w:val="superscript"/>
                <w:lang w:val="nb-NO" w:eastAsia="nb-NO"/>
              </w:rPr>
              <w:t>6</w:t>
            </w:r>
          </w:p>
        </w:tc>
        <w:tc>
          <w:tcPr>
            <w:tcW w:w="664" w:type="dxa"/>
            <w:vAlign w:val="center"/>
            <w:hideMark/>
          </w:tcPr>
          <w:p w14:paraId="7959BE15" w14:textId="77777777" w:rsidR="00D64A5C" w:rsidRPr="00860F30" w:rsidRDefault="00D64A5C" w:rsidP="00D64A5C">
            <w:pPr>
              <w:tabs>
                <w:tab w:val="clear" w:pos="357"/>
              </w:tabs>
              <w:spacing w:after="0"/>
              <w:jc w:val="center"/>
              <w:rPr>
                <w:sz w:val="18"/>
                <w:szCs w:val="18"/>
                <w:lang w:val="nb-NO" w:eastAsia="nb-NO"/>
              </w:rPr>
            </w:pPr>
          </w:p>
        </w:tc>
      </w:tr>
      <w:tr w:rsidR="00D64A5C" w:rsidRPr="00E3476D" w14:paraId="62DAA8BB" w14:textId="77777777" w:rsidTr="006D7C8B">
        <w:trPr>
          <w:gridBefore w:val="1"/>
          <w:wBefore w:w="15" w:type="dxa"/>
          <w:trHeight w:val="198"/>
        </w:trPr>
        <w:tc>
          <w:tcPr>
            <w:tcW w:w="3527" w:type="dxa"/>
            <w:vAlign w:val="center"/>
            <w:hideMark/>
          </w:tcPr>
          <w:p w14:paraId="1F2D88BF" w14:textId="77777777" w:rsidR="00D64A5C" w:rsidRPr="00860F30" w:rsidRDefault="00D64A5C" w:rsidP="00D64A5C">
            <w:pPr>
              <w:tabs>
                <w:tab w:val="clear" w:pos="357"/>
              </w:tabs>
              <w:spacing w:after="0"/>
              <w:jc w:val="left"/>
              <w:rPr>
                <w:sz w:val="18"/>
                <w:szCs w:val="18"/>
                <w:vertAlign w:val="superscript"/>
                <w:lang w:eastAsia="nb-NO"/>
              </w:rPr>
            </w:pPr>
            <w:r w:rsidRPr="00860F30">
              <w:rPr>
                <w:sz w:val="18"/>
                <w:szCs w:val="18"/>
                <w:lang w:eastAsia="nb-NO"/>
              </w:rPr>
              <w:t>MRI: imaging protocol ImPRESS-losartan</w:t>
            </w:r>
          </w:p>
        </w:tc>
        <w:tc>
          <w:tcPr>
            <w:tcW w:w="584" w:type="dxa"/>
            <w:vAlign w:val="center"/>
            <w:hideMark/>
          </w:tcPr>
          <w:p w14:paraId="30E3D876" w14:textId="77777777" w:rsidR="00D64A5C" w:rsidRPr="004B0D36" w:rsidRDefault="00D64A5C" w:rsidP="00D64A5C">
            <w:pPr>
              <w:tabs>
                <w:tab w:val="clear" w:pos="357"/>
              </w:tabs>
              <w:spacing w:after="0"/>
              <w:jc w:val="center"/>
              <w:rPr>
                <w:sz w:val="18"/>
                <w:szCs w:val="18"/>
                <w:lang w:eastAsia="nb-NO"/>
              </w:rPr>
            </w:pPr>
          </w:p>
        </w:tc>
        <w:tc>
          <w:tcPr>
            <w:tcW w:w="567" w:type="dxa"/>
            <w:vAlign w:val="center"/>
            <w:hideMark/>
          </w:tcPr>
          <w:p w14:paraId="2FF405E1" w14:textId="18CD06A2" w:rsidR="00D64A5C" w:rsidRPr="00860F30" w:rsidRDefault="00027DAE" w:rsidP="00D64A5C">
            <w:pPr>
              <w:tabs>
                <w:tab w:val="clear" w:pos="357"/>
              </w:tabs>
              <w:spacing w:after="0"/>
              <w:jc w:val="center"/>
              <w:rPr>
                <w:sz w:val="18"/>
                <w:szCs w:val="18"/>
                <w:lang w:val="nb-NO" w:eastAsia="nb-NO"/>
              </w:rPr>
            </w:pPr>
            <w:r>
              <w:rPr>
                <w:sz w:val="18"/>
                <w:szCs w:val="18"/>
                <w:lang w:val="nb-NO" w:eastAsia="nb-NO"/>
              </w:rPr>
              <w:t>O+</w:t>
            </w:r>
            <w:r w:rsidR="00D64A5C">
              <w:rPr>
                <w:sz w:val="18"/>
                <w:szCs w:val="18"/>
                <w:lang w:val="nb-NO" w:eastAsia="nb-NO"/>
              </w:rPr>
              <w:t>X</w:t>
            </w:r>
          </w:p>
        </w:tc>
        <w:tc>
          <w:tcPr>
            <w:tcW w:w="709" w:type="dxa"/>
            <w:vAlign w:val="center"/>
            <w:hideMark/>
          </w:tcPr>
          <w:p w14:paraId="3F924881" w14:textId="77777777" w:rsidR="00D64A5C" w:rsidRPr="00860F30" w:rsidRDefault="00D64A5C" w:rsidP="00D64A5C">
            <w:pPr>
              <w:tabs>
                <w:tab w:val="clear" w:pos="357"/>
              </w:tabs>
              <w:spacing w:after="0"/>
              <w:jc w:val="center"/>
              <w:rPr>
                <w:sz w:val="18"/>
                <w:szCs w:val="18"/>
                <w:lang w:val="nb-NO" w:eastAsia="nb-NO"/>
              </w:rPr>
            </w:pPr>
          </w:p>
        </w:tc>
        <w:tc>
          <w:tcPr>
            <w:tcW w:w="789" w:type="dxa"/>
            <w:vAlign w:val="center"/>
            <w:hideMark/>
          </w:tcPr>
          <w:p w14:paraId="69F44671" w14:textId="77777777" w:rsidR="00D64A5C" w:rsidRPr="00860F30" w:rsidRDefault="00D64A5C" w:rsidP="00D64A5C">
            <w:pPr>
              <w:tabs>
                <w:tab w:val="clear" w:pos="357"/>
              </w:tabs>
              <w:spacing w:after="0"/>
              <w:jc w:val="center"/>
              <w:rPr>
                <w:sz w:val="18"/>
                <w:szCs w:val="18"/>
                <w:lang w:val="nb-NO" w:eastAsia="nb-NO"/>
              </w:rPr>
            </w:pPr>
          </w:p>
        </w:tc>
        <w:tc>
          <w:tcPr>
            <w:tcW w:w="628" w:type="dxa"/>
            <w:vAlign w:val="center"/>
            <w:hideMark/>
          </w:tcPr>
          <w:p w14:paraId="5B3F4520" w14:textId="77777777" w:rsidR="00D64A5C" w:rsidRPr="00860F30" w:rsidRDefault="00D64A5C" w:rsidP="00D64A5C">
            <w:pPr>
              <w:tabs>
                <w:tab w:val="clear" w:pos="357"/>
              </w:tabs>
              <w:spacing w:after="0"/>
              <w:jc w:val="center"/>
              <w:rPr>
                <w:sz w:val="18"/>
                <w:szCs w:val="18"/>
                <w:lang w:val="nb-NO" w:eastAsia="nb-NO"/>
              </w:rPr>
            </w:pPr>
          </w:p>
        </w:tc>
        <w:tc>
          <w:tcPr>
            <w:tcW w:w="698" w:type="dxa"/>
            <w:gridSpan w:val="3"/>
            <w:vAlign w:val="center"/>
            <w:hideMark/>
          </w:tcPr>
          <w:p w14:paraId="254BC1EE" w14:textId="3EE4FE06" w:rsidR="00D64A5C" w:rsidRPr="00860F30" w:rsidRDefault="00027DAE" w:rsidP="00D64A5C">
            <w:pPr>
              <w:tabs>
                <w:tab w:val="clear" w:pos="357"/>
              </w:tabs>
              <w:spacing w:after="0"/>
              <w:jc w:val="center"/>
              <w:rPr>
                <w:sz w:val="18"/>
                <w:szCs w:val="18"/>
                <w:lang w:val="nb-NO" w:eastAsia="nb-NO"/>
              </w:rPr>
            </w:pPr>
            <w:r>
              <w:rPr>
                <w:sz w:val="18"/>
                <w:szCs w:val="18"/>
                <w:lang w:val="nb-NO" w:eastAsia="nb-NO"/>
              </w:rPr>
              <w:t>O+</w:t>
            </w:r>
            <w:r w:rsidR="00D64A5C" w:rsidRPr="00327C94">
              <w:rPr>
                <w:sz w:val="18"/>
                <w:szCs w:val="18"/>
                <w:lang w:val="nb-NO" w:eastAsia="nb-NO"/>
              </w:rPr>
              <w:t>X</w:t>
            </w:r>
            <w:r w:rsidR="006D7C8B" w:rsidRPr="006D7C8B">
              <w:rPr>
                <w:sz w:val="20"/>
                <w:szCs w:val="18"/>
                <w:vertAlign w:val="superscript"/>
                <w:lang w:val="nb-NO" w:eastAsia="nb-NO"/>
              </w:rPr>
              <w:t>3+</w:t>
            </w:r>
            <w:r w:rsidR="00D16A55">
              <w:rPr>
                <w:sz w:val="20"/>
                <w:szCs w:val="18"/>
                <w:vertAlign w:val="superscript"/>
                <w:lang w:val="nb-NO" w:eastAsia="nb-NO"/>
              </w:rPr>
              <w:t>10</w:t>
            </w:r>
          </w:p>
        </w:tc>
        <w:tc>
          <w:tcPr>
            <w:tcW w:w="578" w:type="dxa"/>
            <w:vAlign w:val="center"/>
            <w:hideMark/>
          </w:tcPr>
          <w:p w14:paraId="665B911D" w14:textId="77777777" w:rsidR="00D64A5C" w:rsidRPr="00860F30" w:rsidRDefault="00D64A5C" w:rsidP="00D64A5C">
            <w:pPr>
              <w:tabs>
                <w:tab w:val="clear" w:pos="357"/>
              </w:tabs>
              <w:spacing w:after="0"/>
              <w:jc w:val="center"/>
              <w:rPr>
                <w:sz w:val="18"/>
                <w:szCs w:val="18"/>
                <w:lang w:val="nb-NO" w:eastAsia="nb-NO"/>
              </w:rPr>
            </w:pPr>
          </w:p>
        </w:tc>
        <w:tc>
          <w:tcPr>
            <w:tcW w:w="709" w:type="dxa"/>
            <w:vAlign w:val="center"/>
            <w:hideMark/>
          </w:tcPr>
          <w:p w14:paraId="61DAF494" w14:textId="77777777" w:rsidR="00D64A5C" w:rsidRPr="00860F30" w:rsidRDefault="00D64A5C" w:rsidP="00D64A5C">
            <w:pPr>
              <w:tabs>
                <w:tab w:val="clear" w:pos="357"/>
              </w:tabs>
              <w:spacing w:after="0"/>
              <w:jc w:val="center"/>
              <w:rPr>
                <w:sz w:val="18"/>
                <w:szCs w:val="18"/>
                <w:lang w:val="nb-NO" w:eastAsia="nb-NO"/>
              </w:rPr>
            </w:pPr>
          </w:p>
        </w:tc>
        <w:tc>
          <w:tcPr>
            <w:tcW w:w="703" w:type="dxa"/>
            <w:gridSpan w:val="2"/>
            <w:vAlign w:val="center"/>
            <w:hideMark/>
          </w:tcPr>
          <w:p w14:paraId="27E5B2F3" w14:textId="021628A7" w:rsidR="00D64A5C" w:rsidRPr="00860F30" w:rsidRDefault="00027DAE" w:rsidP="00D64A5C">
            <w:pPr>
              <w:tabs>
                <w:tab w:val="clear" w:pos="357"/>
              </w:tabs>
              <w:spacing w:after="0"/>
              <w:jc w:val="center"/>
              <w:rPr>
                <w:sz w:val="18"/>
                <w:szCs w:val="18"/>
                <w:lang w:val="nb-NO" w:eastAsia="nb-NO"/>
              </w:rPr>
            </w:pPr>
            <w:r>
              <w:rPr>
                <w:sz w:val="18"/>
                <w:szCs w:val="18"/>
                <w:lang w:val="nb-NO" w:eastAsia="nb-NO"/>
              </w:rPr>
              <w:t>O+</w:t>
            </w:r>
            <w:r w:rsidR="00D64A5C" w:rsidRPr="00327C94">
              <w:rPr>
                <w:sz w:val="18"/>
                <w:szCs w:val="18"/>
                <w:lang w:val="nb-NO" w:eastAsia="nb-NO"/>
              </w:rPr>
              <w:t>X</w:t>
            </w:r>
            <w:r w:rsidR="006D7C8B" w:rsidRPr="006D7C8B">
              <w:rPr>
                <w:sz w:val="20"/>
                <w:szCs w:val="18"/>
                <w:vertAlign w:val="superscript"/>
                <w:lang w:val="nb-NO" w:eastAsia="nb-NO"/>
              </w:rPr>
              <w:t>3+</w:t>
            </w:r>
            <w:r w:rsidR="00D16A55">
              <w:rPr>
                <w:sz w:val="20"/>
                <w:szCs w:val="18"/>
                <w:vertAlign w:val="superscript"/>
                <w:lang w:val="nb-NO" w:eastAsia="nb-NO"/>
              </w:rPr>
              <w:t>10</w:t>
            </w:r>
          </w:p>
        </w:tc>
        <w:tc>
          <w:tcPr>
            <w:tcW w:w="663" w:type="dxa"/>
            <w:vAlign w:val="center"/>
            <w:hideMark/>
          </w:tcPr>
          <w:p w14:paraId="320EDE4F" w14:textId="77777777" w:rsidR="00D64A5C" w:rsidRPr="00860F30" w:rsidRDefault="00D64A5C" w:rsidP="00D64A5C">
            <w:pPr>
              <w:tabs>
                <w:tab w:val="clear" w:pos="357"/>
              </w:tabs>
              <w:spacing w:after="0"/>
              <w:jc w:val="center"/>
              <w:rPr>
                <w:sz w:val="18"/>
                <w:szCs w:val="18"/>
                <w:lang w:val="nb-NO" w:eastAsia="nb-NO"/>
              </w:rPr>
            </w:pPr>
          </w:p>
        </w:tc>
        <w:tc>
          <w:tcPr>
            <w:tcW w:w="664" w:type="dxa"/>
            <w:vAlign w:val="center"/>
            <w:hideMark/>
          </w:tcPr>
          <w:p w14:paraId="7F7341DB" w14:textId="77777777" w:rsidR="00D64A5C" w:rsidRPr="00860F30" w:rsidRDefault="00D64A5C" w:rsidP="00D64A5C">
            <w:pPr>
              <w:tabs>
                <w:tab w:val="clear" w:pos="357"/>
              </w:tabs>
              <w:spacing w:after="0"/>
              <w:jc w:val="center"/>
              <w:rPr>
                <w:sz w:val="18"/>
                <w:szCs w:val="18"/>
                <w:lang w:val="nb-NO" w:eastAsia="nb-NO"/>
              </w:rPr>
            </w:pPr>
          </w:p>
        </w:tc>
        <w:tc>
          <w:tcPr>
            <w:tcW w:w="663" w:type="dxa"/>
            <w:vAlign w:val="center"/>
            <w:hideMark/>
          </w:tcPr>
          <w:p w14:paraId="03B26181" w14:textId="03799463" w:rsidR="00D64A5C" w:rsidRPr="00860F30" w:rsidRDefault="00027DAE" w:rsidP="00D64A5C">
            <w:pPr>
              <w:tabs>
                <w:tab w:val="clear" w:pos="357"/>
              </w:tabs>
              <w:spacing w:after="0"/>
              <w:jc w:val="center"/>
              <w:rPr>
                <w:sz w:val="18"/>
                <w:szCs w:val="18"/>
                <w:lang w:val="nb-NO" w:eastAsia="nb-NO"/>
              </w:rPr>
            </w:pPr>
            <w:r>
              <w:rPr>
                <w:sz w:val="18"/>
                <w:szCs w:val="18"/>
                <w:lang w:val="nb-NO" w:eastAsia="nb-NO"/>
              </w:rPr>
              <w:t>O+</w:t>
            </w:r>
            <w:r w:rsidR="00D64A5C" w:rsidRPr="00860F30">
              <w:rPr>
                <w:sz w:val="18"/>
                <w:szCs w:val="18"/>
                <w:lang w:val="nb-NO" w:eastAsia="nb-NO"/>
              </w:rPr>
              <w:t>X</w:t>
            </w:r>
            <w:r w:rsidR="00433942">
              <w:rPr>
                <w:sz w:val="20"/>
                <w:szCs w:val="18"/>
                <w:vertAlign w:val="superscript"/>
                <w:lang w:val="nb-NO" w:eastAsia="nb-NO"/>
              </w:rPr>
              <w:t>10</w:t>
            </w:r>
          </w:p>
        </w:tc>
        <w:tc>
          <w:tcPr>
            <w:tcW w:w="663" w:type="dxa"/>
            <w:vAlign w:val="center"/>
            <w:hideMark/>
          </w:tcPr>
          <w:p w14:paraId="6D53378D" w14:textId="77777777" w:rsidR="00D64A5C" w:rsidRPr="00860F30" w:rsidRDefault="00D64A5C" w:rsidP="00D64A5C">
            <w:pPr>
              <w:tabs>
                <w:tab w:val="clear" w:pos="357"/>
              </w:tabs>
              <w:spacing w:after="0"/>
              <w:jc w:val="center"/>
              <w:rPr>
                <w:sz w:val="18"/>
                <w:szCs w:val="18"/>
                <w:lang w:val="nb-NO" w:eastAsia="nb-NO"/>
              </w:rPr>
            </w:pPr>
          </w:p>
        </w:tc>
        <w:tc>
          <w:tcPr>
            <w:tcW w:w="662" w:type="dxa"/>
            <w:vAlign w:val="center"/>
            <w:hideMark/>
          </w:tcPr>
          <w:p w14:paraId="2C870413" w14:textId="20F19FD0" w:rsidR="00D64A5C" w:rsidRPr="00E3476D" w:rsidRDefault="00027DAE" w:rsidP="00D64A5C">
            <w:pPr>
              <w:tabs>
                <w:tab w:val="clear" w:pos="357"/>
              </w:tabs>
              <w:spacing w:after="0"/>
              <w:jc w:val="center"/>
              <w:rPr>
                <w:sz w:val="18"/>
                <w:szCs w:val="18"/>
                <w:vertAlign w:val="superscript"/>
                <w:lang w:val="nb-NO" w:eastAsia="nb-NO"/>
              </w:rPr>
            </w:pPr>
            <w:r w:rsidRPr="00027DAE">
              <w:rPr>
                <w:sz w:val="20"/>
                <w:szCs w:val="18"/>
                <w:lang w:val="nb-NO" w:eastAsia="nb-NO"/>
              </w:rPr>
              <w:t>O</w:t>
            </w:r>
            <w:r w:rsidR="00D64A5C" w:rsidRPr="00E3476D">
              <w:rPr>
                <w:sz w:val="20"/>
                <w:szCs w:val="18"/>
                <w:vertAlign w:val="superscript"/>
                <w:lang w:val="nb-NO" w:eastAsia="nb-NO"/>
              </w:rPr>
              <w:t>6</w:t>
            </w:r>
          </w:p>
        </w:tc>
        <w:tc>
          <w:tcPr>
            <w:tcW w:w="664" w:type="dxa"/>
            <w:vAlign w:val="center"/>
            <w:hideMark/>
          </w:tcPr>
          <w:p w14:paraId="52B41D73" w14:textId="77777777" w:rsidR="00D64A5C" w:rsidRPr="00E3476D" w:rsidRDefault="00D64A5C" w:rsidP="00D64A5C">
            <w:pPr>
              <w:tabs>
                <w:tab w:val="clear" w:pos="357"/>
              </w:tabs>
              <w:spacing w:after="0"/>
              <w:jc w:val="center"/>
              <w:rPr>
                <w:sz w:val="18"/>
                <w:szCs w:val="18"/>
                <w:vertAlign w:val="superscript"/>
                <w:lang w:val="nb-NO" w:eastAsia="nb-NO"/>
              </w:rPr>
            </w:pPr>
            <w:r w:rsidRPr="00860F30">
              <w:rPr>
                <w:sz w:val="18"/>
                <w:szCs w:val="18"/>
                <w:lang w:val="nb-NO" w:eastAsia="nb-NO"/>
              </w:rPr>
              <w:t>O</w:t>
            </w:r>
            <w:r w:rsidRPr="00E3476D">
              <w:rPr>
                <w:sz w:val="20"/>
                <w:szCs w:val="18"/>
                <w:vertAlign w:val="superscript"/>
                <w:lang w:val="nb-NO" w:eastAsia="nb-NO"/>
              </w:rPr>
              <w:t>7</w:t>
            </w:r>
          </w:p>
        </w:tc>
      </w:tr>
      <w:tr w:rsidR="00D64A5C" w:rsidRPr="00860F30" w14:paraId="2FF7024E" w14:textId="77777777" w:rsidTr="006D7C8B">
        <w:trPr>
          <w:gridBefore w:val="1"/>
          <w:wBefore w:w="15" w:type="dxa"/>
          <w:trHeight w:val="198"/>
        </w:trPr>
        <w:tc>
          <w:tcPr>
            <w:tcW w:w="3527" w:type="dxa"/>
            <w:vAlign w:val="center"/>
            <w:hideMark/>
          </w:tcPr>
          <w:p w14:paraId="7987F39C" w14:textId="07A121B7" w:rsidR="00D64A5C" w:rsidRPr="00860F30" w:rsidRDefault="00D64A5C" w:rsidP="00D64A5C">
            <w:pPr>
              <w:tabs>
                <w:tab w:val="clear" w:pos="357"/>
              </w:tabs>
              <w:spacing w:after="0"/>
              <w:jc w:val="left"/>
              <w:rPr>
                <w:sz w:val="18"/>
                <w:szCs w:val="18"/>
                <w:vertAlign w:val="superscript"/>
                <w:lang w:eastAsia="nb-NO"/>
              </w:rPr>
            </w:pPr>
            <w:r w:rsidRPr="00860F30">
              <w:rPr>
                <w:sz w:val="18"/>
                <w:szCs w:val="18"/>
                <w:lang w:eastAsia="nb-NO"/>
              </w:rPr>
              <w:t>Blo</w:t>
            </w:r>
            <w:r w:rsidR="00467133">
              <w:rPr>
                <w:sz w:val="18"/>
                <w:szCs w:val="18"/>
                <w:lang w:eastAsia="nb-NO"/>
              </w:rPr>
              <w:t>o</w:t>
            </w:r>
            <w:r w:rsidRPr="00860F30">
              <w:rPr>
                <w:sz w:val="18"/>
                <w:szCs w:val="18"/>
                <w:lang w:eastAsia="nb-NO"/>
              </w:rPr>
              <w:t xml:space="preserve">dtests Protocol: LUNG NEW </w:t>
            </w:r>
          </w:p>
        </w:tc>
        <w:tc>
          <w:tcPr>
            <w:tcW w:w="584" w:type="dxa"/>
            <w:vAlign w:val="center"/>
            <w:hideMark/>
          </w:tcPr>
          <w:p w14:paraId="6F99942A"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(O)</w:t>
            </w:r>
          </w:p>
        </w:tc>
        <w:tc>
          <w:tcPr>
            <w:tcW w:w="567" w:type="dxa"/>
            <w:vAlign w:val="center"/>
          </w:tcPr>
          <w:p w14:paraId="71D6100F" w14:textId="77777777" w:rsidR="00D64A5C" w:rsidRPr="00860F30" w:rsidRDefault="00D64A5C" w:rsidP="00D64A5C">
            <w:pPr>
              <w:tabs>
                <w:tab w:val="clear" w:pos="357"/>
              </w:tabs>
              <w:spacing w:after="0"/>
              <w:jc w:val="center"/>
              <w:rPr>
                <w:sz w:val="18"/>
                <w:szCs w:val="18"/>
                <w:lang w:val="nb-NO" w:eastAsia="nb-NO"/>
              </w:rPr>
            </w:pPr>
          </w:p>
        </w:tc>
        <w:tc>
          <w:tcPr>
            <w:tcW w:w="709" w:type="dxa"/>
            <w:vAlign w:val="center"/>
            <w:hideMark/>
          </w:tcPr>
          <w:p w14:paraId="3C32F294"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(O)</w:t>
            </w:r>
          </w:p>
        </w:tc>
        <w:tc>
          <w:tcPr>
            <w:tcW w:w="789" w:type="dxa"/>
            <w:vAlign w:val="center"/>
            <w:hideMark/>
          </w:tcPr>
          <w:p w14:paraId="0990FD99" w14:textId="77777777" w:rsidR="00D64A5C" w:rsidRPr="00860F30" w:rsidRDefault="00D64A5C" w:rsidP="00D64A5C">
            <w:pPr>
              <w:tabs>
                <w:tab w:val="clear" w:pos="357"/>
              </w:tabs>
              <w:spacing w:after="0"/>
              <w:jc w:val="center"/>
              <w:rPr>
                <w:sz w:val="18"/>
                <w:szCs w:val="18"/>
                <w:lang w:val="nb-NO" w:eastAsia="nb-NO"/>
              </w:rPr>
            </w:pPr>
          </w:p>
        </w:tc>
        <w:tc>
          <w:tcPr>
            <w:tcW w:w="628" w:type="dxa"/>
            <w:vAlign w:val="center"/>
            <w:hideMark/>
          </w:tcPr>
          <w:p w14:paraId="1A5D844A" w14:textId="77777777" w:rsidR="00D64A5C" w:rsidRPr="00860F30" w:rsidRDefault="00D64A5C" w:rsidP="00D64A5C">
            <w:pPr>
              <w:tabs>
                <w:tab w:val="clear" w:pos="357"/>
              </w:tabs>
              <w:spacing w:after="0"/>
              <w:jc w:val="center"/>
              <w:rPr>
                <w:sz w:val="18"/>
                <w:szCs w:val="18"/>
                <w:lang w:val="nb-NO" w:eastAsia="nb-NO"/>
              </w:rPr>
            </w:pPr>
          </w:p>
        </w:tc>
        <w:tc>
          <w:tcPr>
            <w:tcW w:w="698" w:type="dxa"/>
            <w:gridSpan w:val="3"/>
            <w:vAlign w:val="center"/>
            <w:hideMark/>
          </w:tcPr>
          <w:p w14:paraId="10A8DD15" w14:textId="77777777" w:rsidR="00D64A5C" w:rsidRPr="00860F30" w:rsidRDefault="00D64A5C" w:rsidP="00D64A5C">
            <w:pPr>
              <w:tabs>
                <w:tab w:val="clear" w:pos="357"/>
              </w:tabs>
              <w:spacing w:after="0"/>
              <w:jc w:val="center"/>
              <w:rPr>
                <w:sz w:val="18"/>
                <w:szCs w:val="18"/>
                <w:lang w:val="nb-NO" w:eastAsia="nb-NO"/>
              </w:rPr>
            </w:pPr>
          </w:p>
        </w:tc>
        <w:tc>
          <w:tcPr>
            <w:tcW w:w="578" w:type="dxa"/>
            <w:vAlign w:val="center"/>
            <w:hideMark/>
          </w:tcPr>
          <w:p w14:paraId="39362C12" w14:textId="77777777" w:rsidR="00D64A5C" w:rsidRPr="00860F30" w:rsidRDefault="00D64A5C" w:rsidP="00D64A5C">
            <w:pPr>
              <w:tabs>
                <w:tab w:val="clear" w:pos="357"/>
              </w:tabs>
              <w:spacing w:after="0"/>
              <w:jc w:val="center"/>
              <w:rPr>
                <w:sz w:val="18"/>
                <w:szCs w:val="18"/>
                <w:lang w:val="nb-NO" w:eastAsia="nb-NO"/>
              </w:rPr>
            </w:pPr>
          </w:p>
        </w:tc>
        <w:tc>
          <w:tcPr>
            <w:tcW w:w="709" w:type="dxa"/>
            <w:vAlign w:val="center"/>
            <w:hideMark/>
          </w:tcPr>
          <w:p w14:paraId="6E458647" w14:textId="77777777" w:rsidR="00D64A5C" w:rsidRPr="00860F30" w:rsidRDefault="00D64A5C" w:rsidP="00D64A5C">
            <w:pPr>
              <w:tabs>
                <w:tab w:val="clear" w:pos="357"/>
              </w:tabs>
              <w:spacing w:after="0"/>
              <w:jc w:val="center"/>
              <w:rPr>
                <w:sz w:val="18"/>
                <w:szCs w:val="18"/>
                <w:lang w:val="nb-NO" w:eastAsia="nb-NO"/>
              </w:rPr>
            </w:pPr>
          </w:p>
        </w:tc>
        <w:tc>
          <w:tcPr>
            <w:tcW w:w="703" w:type="dxa"/>
            <w:gridSpan w:val="2"/>
            <w:vAlign w:val="center"/>
            <w:hideMark/>
          </w:tcPr>
          <w:p w14:paraId="7C3D4687" w14:textId="77777777" w:rsidR="00D64A5C" w:rsidRPr="00860F30" w:rsidRDefault="00D64A5C" w:rsidP="00D64A5C">
            <w:pPr>
              <w:tabs>
                <w:tab w:val="clear" w:pos="357"/>
              </w:tabs>
              <w:spacing w:after="0"/>
              <w:jc w:val="center"/>
              <w:rPr>
                <w:sz w:val="18"/>
                <w:szCs w:val="18"/>
                <w:lang w:val="nb-NO" w:eastAsia="nb-NO"/>
              </w:rPr>
            </w:pPr>
          </w:p>
        </w:tc>
        <w:tc>
          <w:tcPr>
            <w:tcW w:w="663" w:type="dxa"/>
            <w:vAlign w:val="center"/>
            <w:hideMark/>
          </w:tcPr>
          <w:p w14:paraId="55C7A93F" w14:textId="77777777" w:rsidR="00D64A5C" w:rsidRPr="00860F30" w:rsidRDefault="00D64A5C" w:rsidP="00D64A5C">
            <w:pPr>
              <w:tabs>
                <w:tab w:val="clear" w:pos="357"/>
              </w:tabs>
              <w:spacing w:after="0"/>
              <w:jc w:val="center"/>
              <w:rPr>
                <w:sz w:val="18"/>
                <w:szCs w:val="18"/>
                <w:lang w:val="nb-NO" w:eastAsia="nb-NO"/>
              </w:rPr>
            </w:pPr>
          </w:p>
        </w:tc>
        <w:tc>
          <w:tcPr>
            <w:tcW w:w="664" w:type="dxa"/>
            <w:vAlign w:val="center"/>
            <w:hideMark/>
          </w:tcPr>
          <w:p w14:paraId="67B4A7A2" w14:textId="77777777" w:rsidR="00D64A5C" w:rsidRPr="00860F30" w:rsidRDefault="00D64A5C" w:rsidP="00D64A5C">
            <w:pPr>
              <w:tabs>
                <w:tab w:val="clear" w:pos="357"/>
              </w:tabs>
              <w:spacing w:after="0"/>
              <w:jc w:val="center"/>
              <w:rPr>
                <w:sz w:val="18"/>
                <w:szCs w:val="18"/>
                <w:lang w:val="nb-NO" w:eastAsia="nb-NO"/>
              </w:rPr>
            </w:pPr>
          </w:p>
        </w:tc>
        <w:tc>
          <w:tcPr>
            <w:tcW w:w="663" w:type="dxa"/>
            <w:vAlign w:val="center"/>
            <w:hideMark/>
          </w:tcPr>
          <w:p w14:paraId="188FD236" w14:textId="77777777" w:rsidR="00D64A5C" w:rsidRPr="00860F30" w:rsidRDefault="00D64A5C" w:rsidP="00D64A5C">
            <w:pPr>
              <w:tabs>
                <w:tab w:val="clear" w:pos="357"/>
              </w:tabs>
              <w:spacing w:after="0"/>
              <w:jc w:val="center"/>
              <w:rPr>
                <w:sz w:val="18"/>
                <w:szCs w:val="18"/>
                <w:lang w:val="nb-NO" w:eastAsia="nb-NO"/>
              </w:rPr>
            </w:pPr>
          </w:p>
        </w:tc>
        <w:tc>
          <w:tcPr>
            <w:tcW w:w="663" w:type="dxa"/>
            <w:vAlign w:val="center"/>
            <w:hideMark/>
          </w:tcPr>
          <w:p w14:paraId="60802BB8" w14:textId="77777777" w:rsidR="00D64A5C" w:rsidRPr="00860F30" w:rsidRDefault="00D64A5C" w:rsidP="00D64A5C">
            <w:pPr>
              <w:tabs>
                <w:tab w:val="clear" w:pos="357"/>
              </w:tabs>
              <w:spacing w:after="0"/>
              <w:jc w:val="center"/>
              <w:rPr>
                <w:sz w:val="18"/>
                <w:szCs w:val="18"/>
                <w:lang w:val="nb-NO" w:eastAsia="nb-NO"/>
              </w:rPr>
            </w:pPr>
          </w:p>
        </w:tc>
        <w:tc>
          <w:tcPr>
            <w:tcW w:w="662" w:type="dxa"/>
            <w:vAlign w:val="center"/>
            <w:hideMark/>
          </w:tcPr>
          <w:p w14:paraId="301A2456" w14:textId="77777777" w:rsidR="00D64A5C" w:rsidRPr="00860F30" w:rsidRDefault="00D64A5C" w:rsidP="00D64A5C">
            <w:pPr>
              <w:tabs>
                <w:tab w:val="clear" w:pos="357"/>
              </w:tabs>
              <w:spacing w:after="0"/>
              <w:jc w:val="center"/>
              <w:rPr>
                <w:sz w:val="18"/>
                <w:szCs w:val="18"/>
                <w:lang w:val="nb-NO" w:eastAsia="nb-NO"/>
              </w:rPr>
            </w:pPr>
          </w:p>
        </w:tc>
        <w:tc>
          <w:tcPr>
            <w:tcW w:w="664" w:type="dxa"/>
            <w:vAlign w:val="center"/>
            <w:hideMark/>
          </w:tcPr>
          <w:p w14:paraId="75F0BFB2" w14:textId="77777777" w:rsidR="00D64A5C" w:rsidRPr="00860F30" w:rsidRDefault="00D64A5C" w:rsidP="00D64A5C">
            <w:pPr>
              <w:tabs>
                <w:tab w:val="clear" w:pos="357"/>
              </w:tabs>
              <w:spacing w:after="0"/>
              <w:jc w:val="center"/>
              <w:rPr>
                <w:sz w:val="18"/>
                <w:szCs w:val="18"/>
                <w:lang w:val="nb-NO" w:eastAsia="nb-NO"/>
              </w:rPr>
            </w:pPr>
          </w:p>
        </w:tc>
      </w:tr>
      <w:tr w:rsidR="00D64A5C" w:rsidRPr="00860F30" w14:paraId="7E263AE4" w14:textId="77777777" w:rsidTr="006D7C8B">
        <w:trPr>
          <w:gridBefore w:val="1"/>
          <w:wBefore w:w="15" w:type="dxa"/>
          <w:trHeight w:val="198"/>
        </w:trPr>
        <w:tc>
          <w:tcPr>
            <w:tcW w:w="3527" w:type="dxa"/>
            <w:vAlign w:val="center"/>
            <w:hideMark/>
          </w:tcPr>
          <w:p w14:paraId="322040E1" w14:textId="1D595867" w:rsidR="00D64A5C" w:rsidRPr="004B0D36" w:rsidRDefault="00D64A5C" w:rsidP="00D64A5C">
            <w:pPr>
              <w:tabs>
                <w:tab w:val="clear" w:pos="357"/>
              </w:tabs>
              <w:spacing w:after="0"/>
              <w:jc w:val="left"/>
              <w:rPr>
                <w:sz w:val="18"/>
                <w:szCs w:val="18"/>
                <w:vertAlign w:val="superscript"/>
                <w:lang w:eastAsia="nb-NO"/>
              </w:rPr>
            </w:pPr>
            <w:r w:rsidRPr="004B0D36">
              <w:rPr>
                <w:sz w:val="18"/>
                <w:szCs w:val="18"/>
                <w:lang w:eastAsia="nb-NO"/>
              </w:rPr>
              <w:t>Blo</w:t>
            </w:r>
            <w:r w:rsidR="00467133" w:rsidRPr="004B0D36">
              <w:rPr>
                <w:sz w:val="18"/>
                <w:szCs w:val="18"/>
                <w:lang w:eastAsia="nb-NO"/>
              </w:rPr>
              <w:t>o</w:t>
            </w:r>
            <w:r w:rsidRPr="004B0D36">
              <w:rPr>
                <w:sz w:val="18"/>
                <w:szCs w:val="18"/>
                <w:lang w:eastAsia="nb-NO"/>
              </w:rPr>
              <w:t>dtests Protocol: LUNG Follow-up («KONT»)</w:t>
            </w:r>
          </w:p>
        </w:tc>
        <w:tc>
          <w:tcPr>
            <w:tcW w:w="584" w:type="dxa"/>
            <w:vAlign w:val="center"/>
            <w:hideMark/>
          </w:tcPr>
          <w:p w14:paraId="1A65C9B6"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O</w:t>
            </w:r>
          </w:p>
        </w:tc>
        <w:tc>
          <w:tcPr>
            <w:tcW w:w="567" w:type="dxa"/>
            <w:vAlign w:val="center"/>
          </w:tcPr>
          <w:p w14:paraId="4DF81A04" w14:textId="77777777" w:rsidR="00D64A5C" w:rsidRPr="00860F30" w:rsidRDefault="00D64A5C" w:rsidP="00D64A5C">
            <w:pPr>
              <w:tabs>
                <w:tab w:val="clear" w:pos="357"/>
              </w:tabs>
              <w:spacing w:after="0"/>
              <w:jc w:val="center"/>
              <w:rPr>
                <w:sz w:val="18"/>
                <w:szCs w:val="18"/>
                <w:lang w:val="nb-NO" w:eastAsia="nb-NO"/>
              </w:rPr>
            </w:pPr>
          </w:p>
        </w:tc>
        <w:tc>
          <w:tcPr>
            <w:tcW w:w="709" w:type="dxa"/>
            <w:vAlign w:val="center"/>
            <w:hideMark/>
          </w:tcPr>
          <w:p w14:paraId="420AEF8F"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(O)</w:t>
            </w:r>
          </w:p>
        </w:tc>
        <w:tc>
          <w:tcPr>
            <w:tcW w:w="2115" w:type="dxa"/>
            <w:gridSpan w:val="5"/>
            <w:vAlign w:val="center"/>
            <w:hideMark/>
          </w:tcPr>
          <w:p w14:paraId="38950E33" w14:textId="77777777" w:rsidR="00D64A5C" w:rsidRPr="00997D6D" w:rsidRDefault="00D64A5C" w:rsidP="00D64A5C">
            <w:pPr>
              <w:tabs>
                <w:tab w:val="clear" w:pos="357"/>
              </w:tabs>
              <w:spacing w:after="0"/>
              <w:jc w:val="center"/>
              <w:rPr>
                <w:sz w:val="18"/>
                <w:szCs w:val="18"/>
                <w:vertAlign w:val="superscript"/>
                <w:lang w:val="nb-NO" w:eastAsia="nb-NO"/>
              </w:rPr>
            </w:pPr>
            <w:r w:rsidRPr="00860F30">
              <w:rPr>
                <w:sz w:val="18"/>
                <w:szCs w:val="18"/>
                <w:lang w:val="nb-NO" w:eastAsia="nb-NO"/>
              </w:rPr>
              <w:t>O</w:t>
            </w:r>
            <w:r w:rsidRPr="00997D6D">
              <w:rPr>
                <w:sz w:val="20"/>
                <w:szCs w:val="18"/>
                <w:vertAlign w:val="superscript"/>
                <w:lang w:val="nb-NO" w:eastAsia="nb-NO"/>
              </w:rPr>
              <w:t>2</w:t>
            </w:r>
          </w:p>
        </w:tc>
        <w:tc>
          <w:tcPr>
            <w:tcW w:w="1990" w:type="dxa"/>
            <w:gridSpan w:val="4"/>
            <w:noWrap/>
            <w:vAlign w:val="center"/>
            <w:hideMark/>
          </w:tcPr>
          <w:p w14:paraId="494E9EC8"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O</w:t>
            </w:r>
            <w:r w:rsidRPr="00997D6D">
              <w:rPr>
                <w:sz w:val="20"/>
                <w:szCs w:val="18"/>
                <w:vertAlign w:val="superscript"/>
                <w:lang w:val="nb-NO" w:eastAsia="nb-NO"/>
              </w:rPr>
              <w:t>2</w:t>
            </w:r>
          </w:p>
        </w:tc>
        <w:tc>
          <w:tcPr>
            <w:tcW w:w="1327" w:type="dxa"/>
            <w:gridSpan w:val="2"/>
            <w:noWrap/>
            <w:vAlign w:val="center"/>
            <w:hideMark/>
          </w:tcPr>
          <w:p w14:paraId="682E39D8"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O</w:t>
            </w:r>
            <w:r w:rsidRPr="00997D6D">
              <w:rPr>
                <w:sz w:val="20"/>
                <w:szCs w:val="18"/>
                <w:vertAlign w:val="superscript"/>
                <w:lang w:val="nb-NO" w:eastAsia="nb-NO"/>
              </w:rPr>
              <w:t>2</w:t>
            </w:r>
          </w:p>
        </w:tc>
        <w:tc>
          <w:tcPr>
            <w:tcW w:w="663" w:type="dxa"/>
            <w:vAlign w:val="center"/>
            <w:hideMark/>
          </w:tcPr>
          <w:p w14:paraId="506DEF7B"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O</w:t>
            </w:r>
          </w:p>
        </w:tc>
        <w:tc>
          <w:tcPr>
            <w:tcW w:w="663" w:type="dxa"/>
            <w:vAlign w:val="center"/>
            <w:hideMark/>
          </w:tcPr>
          <w:p w14:paraId="24891D9F"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O</w:t>
            </w:r>
          </w:p>
        </w:tc>
        <w:tc>
          <w:tcPr>
            <w:tcW w:w="662" w:type="dxa"/>
            <w:vAlign w:val="center"/>
            <w:hideMark/>
          </w:tcPr>
          <w:p w14:paraId="3B4231BB"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O</w:t>
            </w:r>
          </w:p>
        </w:tc>
        <w:tc>
          <w:tcPr>
            <w:tcW w:w="664" w:type="dxa"/>
            <w:vAlign w:val="center"/>
            <w:hideMark/>
          </w:tcPr>
          <w:p w14:paraId="757AAC05" w14:textId="77777777" w:rsidR="00D64A5C" w:rsidRPr="00860F30" w:rsidRDefault="00D64A5C" w:rsidP="00D64A5C">
            <w:pPr>
              <w:tabs>
                <w:tab w:val="clear" w:pos="357"/>
              </w:tabs>
              <w:spacing w:after="0"/>
              <w:jc w:val="center"/>
              <w:rPr>
                <w:sz w:val="18"/>
                <w:szCs w:val="18"/>
                <w:lang w:val="nb-NO" w:eastAsia="nb-NO"/>
              </w:rPr>
            </w:pPr>
          </w:p>
        </w:tc>
      </w:tr>
      <w:tr w:rsidR="00D64A5C" w:rsidRPr="00860F30" w14:paraId="6CD640AA" w14:textId="77777777" w:rsidTr="006D7C8B">
        <w:trPr>
          <w:gridBefore w:val="1"/>
          <w:wBefore w:w="15" w:type="dxa"/>
          <w:trHeight w:val="198"/>
        </w:trPr>
        <w:tc>
          <w:tcPr>
            <w:tcW w:w="3527" w:type="dxa"/>
            <w:vAlign w:val="center"/>
            <w:hideMark/>
          </w:tcPr>
          <w:p w14:paraId="1BAE3F6E" w14:textId="4DE9CC8F" w:rsidR="00D64A5C" w:rsidRPr="009A53BA" w:rsidRDefault="00D64A5C" w:rsidP="00D64A5C">
            <w:pPr>
              <w:tabs>
                <w:tab w:val="clear" w:pos="357"/>
              </w:tabs>
              <w:spacing w:after="0"/>
              <w:jc w:val="left"/>
              <w:rPr>
                <w:sz w:val="18"/>
                <w:szCs w:val="18"/>
                <w:vertAlign w:val="superscript"/>
                <w:lang w:eastAsia="nb-NO"/>
              </w:rPr>
            </w:pPr>
            <w:r>
              <w:rPr>
                <w:sz w:val="18"/>
                <w:szCs w:val="18"/>
                <w:lang w:eastAsia="nb-NO"/>
              </w:rPr>
              <w:t>Blo</w:t>
            </w:r>
            <w:r w:rsidR="00467133">
              <w:rPr>
                <w:sz w:val="18"/>
                <w:szCs w:val="18"/>
                <w:lang w:eastAsia="nb-NO"/>
              </w:rPr>
              <w:t>o</w:t>
            </w:r>
            <w:r>
              <w:rPr>
                <w:sz w:val="18"/>
                <w:szCs w:val="18"/>
                <w:lang w:eastAsia="nb-NO"/>
              </w:rPr>
              <w:t>dtests Protocol: IMMUN 1 and 2</w:t>
            </w:r>
            <w:r w:rsidRPr="009A53BA">
              <w:rPr>
                <w:sz w:val="20"/>
                <w:szCs w:val="18"/>
                <w:vertAlign w:val="superscript"/>
                <w:lang w:eastAsia="nb-NO"/>
              </w:rPr>
              <w:t>4</w:t>
            </w:r>
          </w:p>
        </w:tc>
        <w:tc>
          <w:tcPr>
            <w:tcW w:w="584" w:type="dxa"/>
            <w:vAlign w:val="center"/>
            <w:hideMark/>
          </w:tcPr>
          <w:p w14:paraId="06C42985"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(O)</w:t>
            </w:r>
          </w:p>
        </w:tc>
        <w:tc>
          <w:tcPr>
            <w:tcW w:w="567" w:type="dxa"/>
            <w:vAlign w:val="center"/>
          </w:tcPr>
          <w:p w14:paraId="2E797C87" w14:textId="77777777" w:rsidR="00D64A5C" w:rsidRPr="00860F30" w:rsidRDefault="00D64A5C" w:rsidP="00D64A5C">
            <w:pPr>
              <w:tabs>
                <w:tab w:val="clear" w:pos="357"/>
              </w:tabs>
              <w:spacing w:after="0"/>
              <w:jc w:val="center"/>
              <w:rPr>
                <w:sz w:val="18"/>
                <w:szCs w:val="18"/>
                <w:lang w:val="nb-NO" w:eastAsia="nb-NO"/>
              </w:rPr>
            </w:pPr>
          </w:p>
        </w:tc>
        <w:tc>
          <w:tcPr>
            <w:tcW w:w="709" w:type="dxa"/>
            <w:vAlign w:val="center"/>
            <w:hideMark/>
          </w:tcPr>
          <w:p w14:paraId="05AB1D24"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(O)</w:t>
            </w:r>
          </w:p>
        </w:tc>
        <w:tc>
          <w:tcPr>
            <w:tcW w:w="2115" w:type="dxa"/>
            <w:gridSpan w:val="5"/>
            <w:vAlign w:val="center"/>
            <w:hideMark/>
          </w:tcPr>
          <w:p w14:paraId="1089963E" w14:textId="77777777" w:rsidR="00D64A5C" w:rsidRPr="00997D6D" w:rsidRDefault="00D64A5C" w:rsidP="00D64A5C">
            <w:pPr>
              <w:tabs>
                <w:tab w:val="clear" w:pos="357"/>
              </w:tabs>
              <w:spacing w:after="0"/>
              <w:jc w:val="center"/>
              <w:rPr>
                <w:sz w:val="18"/>
                <w:szCs w:val="18"/>
                <w:vertAlign w:val="superscript"/>
                <w:lang w:val="nb-NO" w:eastAsia="nb-NO"/>
              </w:rPr>
            </w:pPr>
            <w:r w:rsidRPr="00860F30">
              <w:rPr>
                <w:sz w:val="18"/>
                <w:szCs w:val="18"/>
                <w:lang w:val="nb-NO" w:eastAsia="nb-NO"/>
              </w:rPr>
              <w:t>(O)</w:t>
            </w:r>
            <w:r>
              <w:rPr>
                <w:sz w:val="18"/>
                <w:szCs w:val="18"/>
                <w:vertAlign w:val="superscript"/>
                <w:lang w:val="nb-NO" w:eastAsia="nb-NO"/>
              </w:rPr>
              <w:t>2</w:t>
            </w:r>
          </w:p>
        </w:tc>
        <w:tc>
          <w:tcPr>
            <w:tcW w:w="1990" w:type="dxa"/>
            <w:gridSpan w:val="4"/>
            <w:noWrap/>
            <w:vAlign w:val="center"/>
            <w:hideMark/>
          </w:tcPr>
          <w:p w14:paraId="095589CA"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(O)</w:t>
            </w:r>
            <w:r>
              <w:rPr>
                <w:sz w:val="18"/>
                <w:szCs w:val="18"/>
                <w:vertAlign w:val="superscript"/>
                <w:lang w:val="nb-NO" w:eastAsia="nb-NO"/>
              </w:rPr>
              <w:t>2</w:t>
            </w:r>
          </w:p>
        </w:tc>
        <w:tc>
          <w:tcPr>
            <w:tcW w:w="1327" w:type="dxa"/>
            <w:gridSpan w:val="2"/>
            <w:noWrap/>
            <w:vAlign w:val="center"/>
            <w:hideMark/>
          </w:tcPr>
          <w:p w14:paraId="3193C5E1"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(O)</w:t>
            </w:r>
            <w:r>
              <w:rPr>
                <w:sz w:val="18"/>
                <w:szCs w:val="18"/>
                <w:vertAlign w:val="superscript"/>
                <w:lang w:val="nb-NO" w:eastAsia="nb-NO"/>
              </w:rPr>
              <w:t>2</w:t>
            </w:r>
          </w:p>
        </w:tc>
        <w:tc>
          <w:tcPr>
            <w:tcW w:w="663" w:type="dxa"/>
            <w:vAlign w:val="center"/>
            <w:hideMark/>
          </w:tcPr>
          <w:p w14:paraId="0D1B04C2"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(O)</w:t>
            </w:r>
          </w:p>
        </w:tc>
        <w:tc>
          <w:tcPr>
            <w:tcW w:w="663" w:type="dxa"/>
            <w:vAlign w:val="center"/>
            <w:hideMark/>
          </w:tcPr>
          <w:p w14:paraId="60924CE8"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(O)</w:t>
            </w:r>
          </w:p>
        </w:tc>
        <w:tc>
          <w:tcPr>
            <w:tcW w:w="662" w:type="dxa"/>
            <w:vAlign w:val="center"/>
            <w:hideMark/>
          </w:tcPr>
          <w:p w14:paraId="679D5697"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(O)</w:t>
            </w:r>
          </w:p>
        </w:tc>
        <w:tc>
          <w:tcPr>
            <w:tcW w:w="664" w:type="dxa"/>
            <w:vAlign w:val="center"/>
            <w:hideMark/>
          </w:tcPr>
          <w:p w14:paraId="1A0FD7CB" w14:textId="77777777" w:rsidR="00D64A5C" w:rsidRPr="00860F30" w:rsidRDefault="00D64A5C" w:rsidP="00D64A5C">
            <w:pPr>
              <w:tabs>
                <w:tab w:val="clear" w:pos="357"/>
              </w:tabs>
              <w:spacing w:after="0"/>
              <w:jc w:val="center"/>
              <w:rPr>
                <w:sz w:val="18"/>
                <w:szCs w:val="18"/>
                <w:lang w:val="nb-NO" w:eastAsia="nb-NO"/>
              </w:rPr>
            </w:pPr>
          </w:p>
        </w:tc>
      </w:tr>
      <w:tr w:rsidR="00467133" w:rsidRPr="00860F30" w14:paraId="7EA9A9F3" w14:textId="77777777" w:rsidTr="006D7C8B">
        <w:trPr>
          <w:gridBefore w:val="1"/>
          <w:wBefore w:w="15" w:type="dxa"/>
          <w:trHeight w:val="198"/>
        </w:trPr>
        <w:tc>
          <w:tcPr>
            <w:tcW w:w="3527" w:type="dxa"/>
            <w:vAlign w:val="center"/>
          </w:tcPr>
          <w:p w14:paraId="64E598FF" w14:textId="474D4CD3" w:rsidR="00467133" w:rsidRPr="00860F30" w:rsidRDefault="00467133" w:rsidP="00D97AFF">
            <w:pPr>
              <w:tabs>
                <w:tab w:val="clear" w:pos="357"/>
              </w:tabs>
              <w:spacing w:after="0"/>
              <w:jc w:val="left"/>
              <w:rPr>
                <w:sz w:val="18"/>
                <w:szCs w:val="18"/>
                <w:lang w:val="nb-NO" w:eastAsia="nb-NO"/>
              </w:rPr>
            </w:pPr>
            <w:r>
              <w:rPr>
                <w:sz w:val="18"/>
                <w:szCs w:val="18"/>
                <w:lang w:val="nb-NO" w:eastAsia="nb-NO"/>
              </w:rPr>
              <w:t xml:space="preserve">Bloodtests: </w:t>
            </w:r>
            <w:r w:rsidR="00D97AFF">
              <w:rPr>
                <w:sz w:val="18"/>
                <w:szCs w:val="18"/>
                <w:lang w:val="nb-NO" w:eastAsia="nb-NO"/>
              </w:rPr>
              <w:t>Endocrine</w:t>
            </w:r>
            <w:r>
              <w:rPr>
                <w:sz w:val="18"/>
                <w:szCs w:val="18"/>
                <w:lang w:val="nb-NO" w:eastAsia="nb-NO"/>
              </w:rPr>
              <w:t xml:space="preserve"> status</w:t>
            </w:r>
            <w:r w:rsidR="00CB234F" w:rsidRPr="00CB234F">
              <w:rPr>
                <w:sz w:val="18"/>
                <w:szCs w:val="18"/>
                <w:vertAlign w:val="superscript"/>
                <w:lang w:val="nb-NO" w:eastAsia="nb-NO"/>
              </w:rPr>
              <w:t>11</w:t>
            </w:r>
          </w:p>
        </w:tc>
        <w:tc>
          <w:tcPr>
            <w:tcW w:w="584" w:type="dxa"/>
            <w:vAlign w:val="center"/>
          </w:tcPr>
          <w:p w14:paraId="572B5F8D" w14:textId="6C352C86" w:rsidR="00467133" w:rsidRPr="00860F30" w:rsidRDefault="00467133" w:rsidP="00D64A5C">
            <w:pPr>
              <w:tabs>
                <w:tab w:val="clear" w:pos="357"/>
              </w:tabs>
              <w:spacing w:after="0"/>
              <w:jc w:val="center"/>
              <w:rPr>
                <w:sz w:val="18"/>
                <w:szCs w:val="18"/>
                <w:lang w:val="nb-NO" w:eastAsia="nb-NO"/>
              </w:rPr>
            </w:pPr>
            <w:r>
              <w:rPr>
                <w:sz w:val="18"/>
                <w:szCs w:val="18"/>
                <w:lang w:val="nb-NO" w:eastAsia="nb-NO"/>
              </w:rPr>
              <w:t>(O)</w:t>
            </w:r>
          </w:p>
        </w:tc>
        <w:tc>
          <w:tcPr>
            <w:tcW w:w="567" w:type="dxa"/>
            <w:vAlign w:val="center"/>
          </w:tcPr>
          <w:p w14:paraId="35FD9A29" w14:textId="77777777" w:rsidR="00467133" w:rsidRPr="00860F30" w:rsidRDefault="00467133" w:rsidP="00D64A5C">
            <w:pPr>
              <w:tabs>
                <w:tab w:val="clear" w:pos="357"/>
              </w:tabs>
              <w:spacing w:after="0"/>
              <w:jc w:val="center"/>
              <w:rPr>
                <w:sz w:val="18"/>
                <w:szCs w:val="18"/>
                <w:lang w:val="nb-NO" w:eastAsia="nb-NO"/>
              </w:rPr>
            </w:pPr>
          </w:p>
        </w:tc>
        <w:tc>
          <w:tcPr>
            <w:tcW w:w="709" w:type="dxa"/>
            <w:vAlign w:val="center"/>
          </w:tcPr>
          <w:p w14:paraId="5D0FECFC" w14:textId="01105FBB" w:rsidR="00467133" w:rsidRPr="00860F30" w:rsidRDefault="00467133" w:rsidP="00D64A5C">
            <w:pPr>
              <w:tabs>
                <w:tab w:val="clear" w:pos="357"/>
              </w:tabs>
              <w:spacing w:after="0"/>
              <w:jc w:val="center"/>
              <w:rPr>
                <w:sz w:val="18"/>
                <w:szCs w:val="18"/>
                <w:lang w:val="nb-NO" w:eastAsia="nb-NO"/>
              </w:rPr>
            </w:pPr>
            <w:r>
              <w:rPr>
                <w:sz w:val="18"/>
                <w:szCs w:val="18"/>
                <w:lang w:val="nb-NO" w:eastAsia="nb-NO"/>
              </w:rPr>
              <w:t>O</w:t>
            </w:r>
          </w:p>
        </w:tc>
        <w:tc>
          <w:tcPr>
            <w:tcW w:w="789" w:type="dxa"/>
            <w:vAlign w:val="center"/>
          </w:tcPr>
          <w:p w14:paraId="4703746F" w14:textId="77777777" w:rsidR="00467133" w:rsidRPr="00860F30" w:rsidRDefault="00467133" w:rsidP="00D64A5C">
            <w:pPr>
              <w:tabs>
                <w:tab w:val="clear" w:pos="357"/>
              </w:tabs>
              <w:spacing w:after="0"/>
              <w:jc w:val="center"/>
              <w:rPr>
                <w:sz w:val="18"/>
                <w:szCs w:val="18"/>
                <w:lang w:val="nb-NO" w:eastAsia="nb-NO"/>
              </w:rPr>
            </w:pPr>
          </w:p>
        </w:tc>
        <w:tc>
          <w:tcPr>
            <w:tcW w:w="663" w:type="dxa"/>
            <w:gridSpan w:val="2"/>
            <w:vAlign w:val="center"/>
          </w:tcPr>
          <w:p w14:paraId="6A96ADF3" w14:textId="7B8CA51A" w:rsidR="00467133" w:rsidRPr="00860F30" w:rsidRDefault="00467133" w:rsidP="00D64A5C">
            <w:pPr>
              <w:tabs>
                <w:tab w:val="clear" w:pos="357"/>
              </w:tabs>
              <w:spacing w:after="0"/>
              <w:jc w:val="center"/>
              <w:rPr>
                <w:sz w:val="18"/>
                <w:szCs w:val="18"/>
                <w:lang w:val="nb-NO" w:eastAsia="nb-NO"/>
              </w:rPr>
            </w:pPr>
          </w:p>
        </w:tc>
        <w:tc>
          <w:tcPr>
            <w:tcW w:w="663" w:type="dxa"/>
            <w:gridSpan w:val="2"/>
            <w:vAlign w:val="center"/>
          </w:tcPr>
          <w:p w14:paraId="319C2523" w14:textId="2A7387FB" w:rsidR="00467133" w:rsidRPr="00327C94" w:rsidRDefault="00D97AFF" w:rsidP="00D64A5C">
            <w:pPr>
              <w:tabs>
                <w:tab w:val="clear" w:pos="357"/>
              </w:tabs>
              <w:spacing w:after="0"/>
              <w:jc w:val="center"/>
              <w:rPr>
                <w:sz w:val="18"/>
                <w:szCs w:val="18"/>
                <w:lang w:val="nb-NO" w:eastAsia="nb-NO"/>
              </w:rPr>
            </w:pPr>
            <w:r>
              <w:rPr>
                <w:sz w:val="18"/>
                <w:szCs w:val="18"/>
                <w:lang w:val="nb-NO" w:eastAsia="nb-NO"/>
              </w:rPr>
              <w:t>O</w:t>
            </w:r>
          </w:p>
        </w:tc>
        <w:tc>
          <w:tcPr>
            <w:tcW w:w="578" w:type="dxa"/>
            <w:vAlign w:val="center"/>
          </w:tcPr>
          <w:p w14:paraId="4E496BBB" w14:textId="77777777" w:rsidR="00467133" w:rsidRPr="00860F30" w:rsidRDefault="00467133" w:rsidP="00D64A5C">
            <w:pPr>
              <w:tabs>
                <w:tab w:val="clear" w:pos="357"/>
              </w:tabs>
              <w:spacing w:after="0"/>
              <w:jc w:val="center"/>
              <w:rPr>
                <w:sz w:val="18"/>
                <w:szCs w:val="18"/>
                <w:lang w:val="nb-NO" w:eastAsia="nb-NO"/>
              </w:rPr>
            </w:pPr>
          </w:p>
        </w:tc>
        <w:tc>
          <w:tcPr>
            <w:tcW w:w="749" w:type="dxa"/>
            <w:gridSpan w:val="2"/>
            <w:vAlign w:val="center"/>
          </w:tcPr>
          <w:p w14:paraId="71B6D1BA" w14:textId="77777777" w:rsidR="00467133" w:rsidRPr="00860F30" w:rsidRDefault="00467133" w:rsidP="00D64A5C">
            <w:pPr>
              <w:tabs>
                <w:tab w:val="clear" w:pos="357"/>
              </w:tabs>
              <w:spacing w:after="0"/>
              <w:jc w:val="center"/>
              <w:rPr>
                <w:sz w:val="18"/>
                <w:szCs w:val="18"/>
                <w:lang w:val="nb-NO" w:eastAsia="nb-NO"/>
              </w:rPr>
            </w:pPr>
          </w:p>
        </w:tc>
        <w:tc>
          <w:tcPr>
            <w:tcW w:w="663" w:type="dxa"/>
            <w:vAlign w:val="center"/>
          </w:tcPr>
          <w:p w14:paraId="0D98C2E3" w14:textId="31B11EF4" w:rsidR="00467133" w:rsidRPr="00327C94" w:rsidRDefault="00D97AFF" w:rsidP="00D64A5C">
            <w:pPr>
              <w:tabs>
                <w:tab w:val="clear" w:pos="357"/>
              </w:tabs>
              <w:spacing w:after="0"/>
              <w:jc w:val="center"/>
              <w:rPr>
                <w:sz w:val="18"/>
                <w:szCs w:val="18"/>
                <w:lang w:val="nb-NO" w:eastAsia="nb-NO"/>
              </w:rPr>
            </w:pPr>
            <w:r>
              <w:rPr>
                <w:sz w:val="18"/>
                <w:szCs w:val="18"/>
                <w:lang w:val="nb-NO" w:eastAsia="nb-NO"/>
              </w:rPr>
              <w:t>O</w:t>
            </w:r>
          </w:p>
        </w:tc>
        <w:tc>
          <w:tcPr>
            <w:tcW w:w="663" w:type="dxa"/>
            <w:vAlign w:val="center"/>
          </w:tcPr>
          <w:p w14:paraId="38792AC0" w14:textId="77777777" w:rsidR="00467133" w:rsidRPr="00860F30" w:rsidRDefault="00467133" w:rsidP="00D64A5C">
            <w:pPr>
              <w:tabs>
                <w:tab w:val="clear" w:pos="357"/>
              </w:tabs>
              <w:spacing w:after="0"/>
              <w:jc w:val="center"/>
              <w:rPr>
                <w:sz w:val="18"/>
                <w:szCs w:val="18"/>
                <w:lang w:val="nb-NO" w:eastAsia="nb-NO"/>
              </w:rPr>
            </w:pPr>
          </w:p>
        </w:tc>
        <w:tc>
          <w:tcPr>
            <w:tcW w:w="664" w:type="dxa"/>
            <w:vAlign w:val="center"/>
          </w:tcPr>
          <w:p w14:paraId="1B69C8A4" w14:textId="77777777" w:rsidR="00467133" w:rsidRPr="00860F30" w:rsidRDefault="00467133" w:rsidP="00D64A5C">
            <w:pPr>
              <w:tabs>
                <w:tab w:val="clear" w:pos="357"/>
              </w:tabs>
              <w:spacing w:after="0"/>
              <w:jc w:val="center"/>
              <w:rPr>
                <w:sz w:val="18"/>
                <w:szCs w:val="18"/>
                <w:lang w:val="nb-NO" w:eastAsia="nb-NO"/>
              </w:rPr>
            </w:pPr>
          </w:p>
        </w:tc>
        <w:tc>
          <w:tcPr>
            <w:tcW w:w="663" w:type="dxa"/>
            <w:vAlign w:val="center"/>
          </w:tcPr>
          <w:p w14:paraId="4442FA98" w14:textId="6DA459C7" w:rsidR="00467133" w:rsidRPr="00860F30" w:rsidRDefault="00D97AFF" w:rsidP="00D64A5C">
            <w:pPr>
              <w:tabs>
                <w:tab w:val="clear" w:pos="357"/>
              </w:tabs>
              <w:spacing w:after="0"/>
              <w:jc w:val="center"/>
              <w:rPr>
                <w:sz w:val="18"/>
                <w:szCs w:val="18"/>
                <w:lang w:val="nb-NO" w:eastAsia="nb-NO"/>
              </w:rPr>
            </w:pPr>
            <w:r>
              <w:rPr>
                <w:sz w:val="18"/>
                <w:szCs w:val="18"/>
                <w:lang w:val="nb-NO" w:eastAsia="nb-NO"/>
              </w:rPr>
              <w:t>O</w:t>
            </w:r>
          </w:p>
        </w:tc>
        <w:tc>
          <w:tcPr>
            <w:tcW w:w="663" w:type="dxa"/>
            <w:vAlign w:val="center"/>
          </w:tcPr>
          <w:p w14:paraId="589469D7" w14:textId="65854477" w:rsidR="00467133" w:rsidRPr="00860F30" w:rsidRDefault="00467133" w:rsidP="00D64A5C">
            <w:pPr>
              <w:tabs>
                <w:tab w:val="clear" w:pos="357"/>
              </w:tabs>
              <w:spacing w:after="0"/>
              <w:jc w:val="center"/>
              <w:rPr>
                <w:sz w:val="18"/>
                <w:szCs w:val="18"/>
                <w:lang w:val="nb-NO" w:eastAsia="nb-NO"/>
              </w:rPr>
            </w:pPr>
            <w:r>
              <w:rPr>
                <w:sz w:val="18"/>
                <w:szCs w:val="18"/>
                <w:lang w:val="nb-NO" w:eastAsia="nb-NO"/>
              </w:rPr>
              <w:t>(O)</w:t>
            </w:r>
          </w:p>
        </w:tc>
        <w:tc>
          <w:tcPr>
            <w:tcW w:w="662" w:type="dxa"/>
            <w:vAlign w:val="center"/>
          </w:tcPr>
          <w:p w14:paraId="50AD4807" w14:textId="44A0737B" w:rsidR="00467133" w:rsidRDefault="00467133" w:rsidP="00D64A5C">
            <w:pPr>
              <w:tabs>
                <w:tab w:val="clear" w:pos="357"/>
              </w:tabs>
              <w:spacing w:after="0"/>
              <w:jc w:val="center"/>
              <w:rPr>
                <w:sz w:val="18"/>
                <w:szCs w:val="18"/>
                <w:lang w:val="nb-NO" w:eastAsia="nb-NO"/>
              </w:rPr>
            </w:pPr>
            <w:r>
              <w:rPr>
                <w:sz w:val="18"/>
                <w:szCs w:val="18"/>
                <w:lang w:val="nb-NO" w:eastAsia="nb-NO"/>
              </w:rPr>
              <w:t>(O)</w:t>
            </w:r>
          </w:p>
        </w:tc>
        <w:tc>
          <w:tcPr>
            <w:tcW w:w="664" w:type="dxa"/>
            <w:vAlign w:val="center"/>
          </w:tcPr>
          <w:p w14:paraId="22B1161A" w14:textId="77777777" w:rsidR="00467133" w:rsidRPr="00860F30" w:rsidRDefault="00467133" w:rsidP="00D64A5C">
            <w:pPr>
              <w:tabs>
                <w:tab w:val="clear" w:pos="357"/>
              </w:tabs>
              <w:spacing w:after="0"/>
              <w:jc w:val="center"/>
              <w:rPr>
                <w:sz w:val="18"/>
                <w:szCs w:val="18"/>
                <w:lang w:val="nb-NO" w:eastAsia="nb-NO"/>
              </w:rPr>
            </w:pPr>
          </w:p>
        </w:tc>
      </w:tr>
      <w:tr w:rsidR="00D64A5C" w:rsidRPr="00860F30" w14:paraId="6BE399F0" w14:textId="77777777" w:rsidTr="006D7C8B">
        <w:trPr>
          <w:gridBefore w:val="1"/>
          <w:wBefore w:w="15" w:type="dxa"/>
          <w:trHeight w:val="198"/>
        </w:trPr>
        <w:tc>
          <w:tcPr>
            <w:tcW w:w="3527" w:type="dxa"/>
            <w:vAlign w:val="center"/>
          </w:tcPr>
          <w:p w14:paraId="727BA341" w14:textId="77777777" w:rsidR="00D64A5C" w:rsidRPr="00860F30" w:rsidRDefault="00D64A5C" w:rsidP="00D64A5C">
            <w:pPr>
              <w:tabs>
                <w:tab w:val="clear" w:pos="357"/>
              </w:tabs>
              <w:spacing w:after="0"/>
              <w:jc w:val="left"/>
              <w:rPr>
                <w:sz w:val="18"/>
                <w:szCs w:val="18"/>
                <w:lang w:val="nb-NO" w:eastAsia="nb-NO"/>
              </w:rPr>
            </w:pPr>
            <w:r w:rsidRPr="00860F30">
              <w:rPr>
                <w:sz w:val="18"/>
                <w:szCs w:val="18"/>
                <w:lang w:val="nb-NO" w:eastAsia="nb-NO"/>
              </w:rPr>
              <w:t>Bloodtest for Exploratory Research</w:t>
            </w:r>
          </w:p>
        </w:tc>
        <w:tc>
          <w:tcPr>
            <w:tcW w:w="584" w:type="dxa"/>
            <w:vAlign w:val="center"/>
          </w:tcPr>
          <w:p w14:paraId="0C32EB3A" w14:textId="77777777" w:rsidR="00D64A5C" w:rsidRPr="00860F30" w:rsidRDefault="00D64A5C" w:rsidP="00D64A5C">
            <w:pPr>
              <w:tabs>
                <w:tab w:val="clear" w:pos="357"/>
              </w:tabs>
              <w:spacing w:after="0"/>
              <w:jc w:val="center"/>
              <w:rPr>
                <w:sz w:val="18"/>
                <w:szCs w:val="18"/>
                <w:lang w:val="nb-NO" w:eastAsia="nb-NO"/>
              </w:rPr>
            </w:pPr>
          </w:p>
        </w:tc>
        <w:tc>
          <w:tcPr>
            <w:tcW w:w="567" w:type="dxa"/>
            <w:vAlign w:val="center"/>
          </w:tcPr>
          <w:p w14:paraId="1876D83B" w14:textId="77777777" w:rsidR="00D64A5C" w:rsidRPr="00860F30" w:rsidRDefault="00D64A5C" w:rsidP="00D64A5C">
            <w:pPr>
              <w:tabs>
                <w:tab w:val="clear" w:pos="357"/>
              </w:tabs>
              <w:spacing w:after="0"/>
              <w:jc w:val="center"/>
              <w:rPr>
                <w:sz w:val="18"/>
                <w:szCs w:val="18"/>
                <w:lang w:val="nb-NO" w:eastAsia="nb-NO"/>
              </w:rPr>
            </w:pPr>
          </w:p>
        </w:tc>
        <w:tc>
          <w:tcPr>
            <w:tcW w:w="709" w:type="dxa"/>
            <w:vAlign w:val="center"/>
          </w:tcPr>
          <w:p w14:paraId="2251FFD7"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X</w:t>
            </w:r>
          </w:p>
        </w:tc>
        <w:tc>
          <w:tcPr>
            <w:tcW w:w="789" w:type="dxa"/>
            <w:vAlign w:val="center"/>
          </w:tcPr>
          <w:p w14:paraId="3ED09B9E" w14:textId="77777777" w:rsidR="00D64A5C" w:rsidRPr="00860F30" w:rsidRDefault="00D64A5C" w:rsidP="00D64A5C">
            <w:pPr>
              <w:tabs>
                <w:tab w:val="clear" w:pos="357"/>
              </w:tabs>
              <w:spacing w:after="0"/>
              <w:jc w:val="center"/>
              <w:rPr>
                <w:sz w:val="18"/>
                <w:szCs w:val="18"/>
                <w:lang w:val="nb-NO" w:eastAsia="nb-NO"/>
              </w:rPr>
            </w:pPr>
          </w:p>
        </w:tc>
        <w:tc>
          <w:tcPr>
            <w:tcW w:w="663" w:type="dxa"/>
            <w:gridSpan w:val="2"/>
            <w:vAlign w:val="center"/>
          </w:tcPr>
          <w:p w14:paraId="63EEE54C" w14:textId="77777777" w:rsidR="00D64A5C" w:rsidRPr="00860F30" w:rsidRDefault="00D64A5C" w:rsidP="00D64A5C">
            <w:pPr>
              <w:tabs>
                <w:tab w:val="clear" w:pos="357"/>
              </w:tabs>
              <w:spacing w:after="0"/>
              <w:jc w:val="center"/>
              <w:rPr>
                <w:sz w:val="18"/>
                <w:szCs w:val="18"/>
                <w:lang w:val="nb-NO" w:eastAsia="nb-NO"/>
              </w:rPr>
            </w:pPr>
          </w:p>
        </w:tc>
        <w:tc>
          <w:tcPr>
            <w:tcW w:w="663" w:type="dxa"/>
            <w:gridSpan w:val="2"/>
            <w:vAlign w:val="center"/>
          </w:tcPr>
          <w:p w14:paraId="5EDF79D6" w14:textId="77777777" w:rsidR="00D64A5C" w:rsidRPr="00860F30" w:rsidRDefault="00D64A5C" w:rsidP="00D64A5C">
            <w:pPr>
              <w:tabs>
                <w:tab w:val="clear" w:pos="357"/>
              </w:tabs>
              <w:spacing w:after="0"/>
              <w:jc w:val="center"/>
              <w:rPr>
                <w:sz w:val="18"/>
                <w:szCs w:val="18"/>
                <w:lang w:val="nb-NO" w:eastAsia="nb-NO"/>
              </w:rPr>
            </w:pPr>
            <w:r w:rsidRPr="00327C94">
              <w:rPr>
                <w:sz w:val="18"/>
                <w:szCs w:val="18"/>
                <w:lang w:val="nb-NO" w:eastAsia="nb-NO"/>
              </w:rPr>
              <w:t>X</w:t>
            </w:r>
            <w:r w:rsidRPr="00327C94">
              <w:rPr>
                <w:sz w:val="20"/>
                <w:szCs w:val="18"/>
                <w:vertAlign w:val="superscript"/>
                <w:lang w:val="nb-NO" w:eastAsia="nb-NO"/>
              </w:rPr>
              <w:t>3</w:t>
            </w:r>
          </w:p>
        </w:tc>
        <w:tc>
          <w:tcPr>
            <w:tcW w:w="578" w:type="dxa"/>
            <w:vAlign w:val="center"/>
          </w:tcPr>
          <w:p w14:paraId="3E51EFCB" w14:textId="77777777" w:rsidR="00D64A5C" w:rsidRPr="00860F30" w:rsidRDefault="00D64A5C" w:rsidP="00D64A5C">
            <w:pPr>
              <w:tabs>
                <w:tab w:val="clear" w:pos="357"/>
              </w:tabs>
              <w:spacing w:after="0"/>
              <w:jc w:val="center"/>
              <w:rPr>
                <w:sz w:val="18"/>
                <w:szCs w:val="18"/>
                <w:lang w:val="nb-NO" w:eastAsia="nb-NO"/>
              </w:rPr>
            </w:pPr>
          </w:p>
        </w:tc>
        <w:tc>
          <w:tcPr>
            <w:tcW w:w="749" w:type="dxa"/>
            <w:gridSpan w:val="2"/>
            <w:vAlign w:val="center"/>
          </w:tcPr>
          <w:p w14:paraId="68690B8C" w14:textId="77777777" w:rsidR="00D64A5C" w:rsidRPr="00860F30" w:rsidRDefault="00D64A5C" w:rsidP="00D64A5C">
            <w:pPr>
              <w:tabs>
                <w:tab w:val="clear" w:pos="357"/>
              </w:tabs>
              <w:spacing w:after="0"/>
              <w:jc w:val="center"/>
              <w:rPr>
                <w:sz w:val="18"/>
                <w:szCs w:val="18"/>
                <w:lang w:val="nb-NO" w:eastAsia="nb-NO"/>
              </w:rPr>
            </w:pPr>
          </w:p>
        </w:tc>
        <w:tc>
          <w:tcPr>
            <w:tcW w:w="663" w:type="dxa"/>
            <w:vAlign w:val="center"/>
          </w:tcPr>
          <w:p w14:paraId="20ECDAAB" w14:textId="77777777" w:rsidR="00D64A5C" w:rsidRPr="00860F30" w:rsidRDefault="00D64A5C" w:rsidP="00D64A5C">
            <w:pPr>
              <w:tabs>
                <w:tab w:val="clear" w:pos="357"/>
              </w:tabs>
              <w:spacing w:after="0"/>
              <w:jc w:val="center"/>
              <w:rPr>
                <w:sz w:val="18"/>
                <w:szCs w:val="18"/>
                <w:lang w:val="nb-NO" w:eastAsia="nb-NO"/>
              </w:rPr>
            </w:pPr>
            <w:r w:rsidRPr="00327C94">
              <w:rPr>
                <w:sz w:val="18"/>
                <w:szCs w:val="18"/>
                <w:lang w:val="nb-NO" w:eastAsia="nb-NO"/>
              </w:rPr>
              <w:t>X</w:t>
            </w:r>
            <w:r w:rsidRPr="00327C94">
              <w:rPr>
                <w:sz w:val="20"/>
                <w:szCs w:val="18"/>
                <w:vertAlign w:val="superscript"/>
                <w:lang w:val="nb-NO" w:eastAsia="nb-NO"/>
              </w:rPr>
              <w:t>3</w:t>
            </w:r>
          </w:p>
        </w:tc>
        <w:tc>
          <w:tcPr>
            <w:tcW w:w="663" w:type="dxa"/>
            <w:vAlign w:val="center"/>
          </w:tcPr>
          <w:p w14:paraId="398D9FAC" w14:textId="77777777" w:rsidR="00D64A5C" w:rsidRPr="00860F30" w:rsidRDefault="00D64A5C" w:rsidP="00D64A5C">
            <w:pPr>
              <w:tabs>
                <w:tab w:val="clear" w:pos="357"/>
              </w:tabs>
              <w:spacing w:after="0"/>
              <w:jc w:val="center"/>
              <w:rPr>
                <w:sz w:val="18"/>
                <w:szCs w:val="18"/>
                <w:lang w:val="nb-NO" w:eastAsia="nb-NO"/>
              </w:rPr>
            </w:pPr>
          </w:p>
        </w:tc>
        <w:tc>
          <w:tcPr>
            <w:tcW w:w="664" w:type="dxa"/>
            <w:vAlign w:val="center"/>
          </w:tcPr>
          <w:p w14:paraId="09336341" w14:textId="77777777" w:rsidR="00D64A5C" w:rsidRPr="00860F30" w:rsidRDefault="00D64A5C" w:rsidP="00D64A5C">
            <w:pPr>
              <w:tabs>
                <w:tab w:val="clear" w:pos="357"/>
              </w:tabs>
              <w:spacing w:after="0"/>
              <w:jc w:val="center"/>
              <w:rPr>
                <w:sz w:val="18"/>
                <w:szCs w:val="18"/>
                <w:lang w:val="nb-NO" w:eastAsia="nb-NO"/>
              </w:rPr>
            </w:pPr>
          </w:p>
        </w:tc>
        <w:tc>
          <w:tcPr>
            <w:tcW w:w="663" w:type="dxa"/>
            <w:vAlign w:val="center"/>
          </w:tcPr>
          <w:p w14:paraId="137358F5"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X</w:t>
            </w:r>
            <w:r w:rsidRPr="003A4ABA">
              <w:rPr>
                <w:sz w:val="20"/>
                <w:szCs w:val="18"/>
                <w:vertAlign w:val="superscript"/>
                <w:lang w:val="nb-NO" w:eastAsia="nb-NO"/>
              </w:rPr>
              <w:t>5</w:t>
            </w:r>
          </w:p>
        </w:tc>
        <w:tc>
          <w:tcPr>
            <w:tcW w:w="663" w:type="dxa"/>
            <w:vAlign w:val="center"/>
          </w:tcPr>
          <w:p w14:paraId="4B286627" w14:textId="77777777" w:rsidR="00D64A5C" w:rsidRPr="00860F30" w:rsidRDefault="00D64A5C" w:rsidP="00D64A5C">
            <w:pPr>
              <w:tabs>
                <w:tab w:val="clear" w:pos="357"/>
              </w:tabs>
              <w:spacing w:after="0"/>
              <w:jc w:val="center"/>
              <w:rPr>
                <w:sz w:val="18"/>
                <w:szCs w:val="18"/>
                <w:lang w:val="nb-NO" w:eastAsia="nb-NO"/>
              </w:rPr>
            </w:pPr>
          </w:p>
        </w:tc>
        <w:tc>
          <w:tcPr>
            <w:tcW w:w="662" w:type="dxa"/>
            <w:vAlign w:val="center"/>
          </w:tcPr>
          <w:p w14:paraId="67E3B404" w14:textId="77777777" w:rsidR="00D64A5C" w:rsidRPr="00860F30" w:rsidRDefault="00D64A5C" w:rsidP="00D64A5C">
            <w:pPr>
              <w:tabs>
                <w:tab w:val="clear" w:pos="357"/>
              </w:tabs>
              <w:spacing w:after="0"/>
              <w:jc w:val="center"/>
              <w:rPr>
                <w:sz w:val="18"/>
                <w:szCs w:val="18"/>
                <w:lang w:val="nb-NO" w:eastAsia="nb-NO"/>
              </w:rPr>
            </w:pPr>
            <w:r>
              <w:rPr>
                <w:sz w:val="18"/>
                <w:szCs w:val="18"/>
                <w:lang w:val="nb-NO" w:eastAsia="nb-NO"/>
              </w:rPr>
              <w:t>X</w:t>
            </w:r>
            <w:r w:rsidRPr="00E3476D">
              <w:rPr>
                <w:sz w:val="20"/>
                <w:szCs w:val="18"/>
                <w:vertAlign w:val="superscript"/>
                <w:lang w:val="nb-NO" w:eastAsia="nb-NO"/>
              </w:rPr>
              <w:t>6</w:t>
            </w:r>
          </w:p>
        </w:tc>
        <w:tc>
          <w:tcPr>
            <w:tcW w:w="664" w:type="dxa"/>
            <w:vAlign w:val="center"/>
          </w:tcPr>
          <w:p w14:paraId="257DF318" w14:textId="77777777" w:rsidR="00D64A5C" w:rsidRPr="00860F30" w:rsidRDefault="00D64A5C" w:rsidP="00D64A5C">
            <w:pPr>
              <w:tabs>
                <w:tab w:val="clear" w:pos="357"/>
              </w:tabs>
              <w:spacing w:after="0"/>
              <w:jc w:val="center"/>
              <w:rPr>
                <w:sz w:val="18"/>
                <w:szCs w:val="18"/>
                <w:lang w:val="nb-NO" w:eastAsia="nb-NO"/>
              </w:rPr>
            </w:pPr>
          </w:p>
        </w:tc>
      </w:tr>
      <w:tr w:rsidR="00D64A5C" w:rsidRPr="00860F30" w14:paraId="1B083006" w14:textId="77777777" w:rsidTr="006D7C8B">
        <w:trPr>
          <w:gridBefore w:val="1"/>
          <w:wBefore w:w="15" w:type="dxa"/>
          <w:trHeight w:val="198"/>
        </w:trPr>
        <w:tc>
          <w:tcPr>
            <w:tcW w:w="3527" w:type="dxa"/>
            <w:vAlign w:val="center"/>
            <w:hideMark/>
          </w:tcPr>
          <w:p w14:paraId="15956B33" w14:textId="77777777" w:rsidR="00D64A5C" w:rsidRPr="00860F30" w:rsidRDefault="00D64A5C" w:rsidP="00D64A5C">
            <w:pPr>
              <w:tabs>
                <w:tab w:val="clear" w:pos="357"/>
              </w:tabs>
              <w:spacing w:after="0"/>
              <w:jc w:val="left"/>
              <w:rPr>
                <w:sz w:val="18"/>
                <w:szCs w:val="18"/>
                <w:lang w:val="nb-NO" w:eastAsia="nb-NO"/>
              </w:rPr>
            </w:pPr>
            <w:r w:rsidRPr="00860F30">
              <w:rPr>
                <w:sz w:val="18"/>
                <w:szCs w:val="18"/>
                <w:lang w:val="nb-NO" w:eastAsia="nb-NO"/>
              </w:rPr>
              <w:t>Pregnancy test (blood)</w:t>
            </w:r>
          </w:p>
        </w:tc>
        <w:tc>
          <w:tcPr>
            <w:tcW w:w="584" w:type="dxa"/>
            <w:vAlign w:val="center"/>
          </w:tcPr>
          <w:p w14:paraId="203E434B" w14:textId="77777777" w:rsidR="00D64A5C" w:rsidRPr="009E2AD5" w:rsidRDefault="00D64A5C" w:rsidP="00D64A5C">
            <w:pPr>
              <w:spacing w:after="0"/>
              <w:jc w:val="center"/>
              <w:rPr>
                <w:rFonts w:cs="Arial"/>
                <w:sz w:val="28"/>
                <w:szCs w:val="28"/>
              </w:rPr>
            </w:pPr>
            <w:r w:rsidRPr="002028CD">
              <w:rPr>
                <w:sz w:val="18"/>
                <w:szCs w:val="18"/>
                <w:lang w:val="nb-NO" w:eastAsia="nb-NO"/>
              </w:rPr>
              <w:t>(X)</w:t>
            </w:r>
            <w:r w:rsidRPr="002028CD">
              <w:rPr>
                <w:sz w:val="20"/>
                <w:szCs w:val="18"/>
                <w:vertAlign w:val="superscript"/>
                <w:lang w:val="nb-NO" w:eastAsia="nb-NO"/>
              </w:rPr>
              <w:t>1</w:t>
            </w:r>
          </w:p>
        </w:tc>
        <w:tc>
          <w:tcPr>
            <w:tcW w:w="567" w:type="dxa"/>
            <w:vAlign w:val="center"/>
          </w:tcPr>
          <w:p w14:paraId="0FA85DD4" w14:textId="77777777" w:rsidR="00D64A5C" w:rsidRPr="00860F30" w:rsidRDefault="00D64A5C" w:rsidP="00D64A5C">
            <w:pPr>
              <w:tabs>
                <w:tab w:val="clear" w:pos="357"/>
              </w:tabs>
              <w:spacing w:after="0"/>
              <w:jc w:val="center"/>
              <w:rPr>
                <w:sz w:val="18"/>
                <w:szCs w:val="18"/>
                <w:lang w:val="nb-NO" w:eastAsia="nb-NO"/>
              </w:rPr>
            </w:pPr>
          </w:p>
        </w:tc>
        <w:tc>
          <w:tcPr>
            <w:tcW w:w="709" w:type="dxa"/>
            <w:vAlign w:val="center"/>
            <w:hideMark/>
          </w:tcPr>
          <w:p w14:paraId="49244FBA"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X</w:t>
            </w:r>
          </w:p>
        </w:tc>
        <w:tc>
          <w:tcPr>
            <w:tcW w:w="2115" w:type="dxa"/>
            <w:gridSpan w:val="5"/>
            <w:vAlign w:val="center"/>
            <w:hideMark/>
          </w:tcPr>
          <w:p w14:paraId="111377E0" w14:textId="77777777" w:rsidR="00D64A5C" w:rsidRPr="00333014" w:rsidRDefault="00D64A5C" w:rsidP="00D64A5C">
            <w:pPr>
              <w:tabs>
                <w:tab w:val="clear" w:pos="357"/>
              </w:tabs>
              <w:spacing w:after="0"/>
              <w:jc w:val="center"/>
              <w:rPr>
                <w:sz w:val="18"/>
                <w:szCs w:val="18"/>
                <w:vertAlign w:val="superscript"/>
                <w:lang w:val="nb-NO" w:eastAsia="nb-NO"/>
              </w:rPr>
            </w:pPr>
            <w:r>
              <w:rPr>
                <w:sz w:val="18"/>
                <w:szCs w:val="18"/>
                <w:lang w:val="nb-NO" w:eastAsia="nb-NO"/>
              </w:rPr>
              <w:t>X</w:t>
            </w:r>
            <w:r w:rsidRPr="00333014">
              <w:rPr>
                <w:sz w:val="20"/>
                <w:szCs w:val="18"/>
                <w:vertAlign w:val="superscript"/>
                <w:lang w:val="nb-NO" w:eastAsia="nb-NO"/>
              </w:rPr>
              <w:t>2</w:t>
            </w:r>
          </w:p>
        </w:tc>
        <w:tc>
          <w:tcPr>
            <w:tcW w:w="1990" w:type="dxa"/>
            <w:gridSpan w:val="4"/>
            <w:vAlign w:val="center"/>
            <w:hideMark/>
          </w:tcPr>
          <w:p w14:paraId="32EA9608" w14:textId="77777777" w:rsidR="00D64A5C" w:rsidRPr="00860F30" w:rsidRDefault="00D64A5C" w:rsidP="00D64A5C">
            <w:pPr>
              <w:tabs>
                <w:tab w:val="clear" w:pos="357"/>
              </w:tabs>
              <w:spacing w:after="0"/>
              <w:jc w:val="center"/>
              <w:rPr>
                <w:sz w:val="18"/>
                <w:szCs w:val="18"/>
                <w:lang w:val="nb-NO" w:eastAsia="nb-NO"/>
              </w:rPr>
            </w:pPr>
            <w:r>
              <w:rPr>
                <w:sz w:val="18"/>
                <w:szCs w:val="18"/>
                <w:lang w:val="nb-NO" w:eastAsia="nb-NO"/>
              </w:rPr>
              <w:t>X</w:t>
            </w:r>
            <w:r w:rsidRPr="00333014">
              <w:rPr>
                <w:sz w:val="20"/>
                <w:szCs w:val="18"/>
                <w:vertAlign w:val="superscript"/>
                <w:lang w:val="nb-NO" w:eastAsia="nb-NO"/>
              </w:rPr>
              <w:t>2</w:t>
            </w:r>
          </w:p>
        </w:tc>
        <w:tc>
          <w:tcPr>
            <w:tcW w:w="1990" w:type="dxa"/>
            <w:gridSpan w:val="3"/>
            <w:vAlign w:val="center"/>
            <w:hideMark/>
          </w:tcPr>
          <w:p w14:paraId="6C8A7996" w14:textId="77777777" w:rsidR="00D64A5C" w:rsidRPr="00860F30" w:rsidRDefault="00D64A5C" w:rsidP="00D64A5C">
            <w:pPr>
              <w:tabs>
                <w:tab w:val="clear" w:pos="357"/>
              </w:tabs>
              <w:spacing w:after="0"/>
              <w:jc w:val="center"/>
              <w:rPr>
                <w:sz w:val="18"/>
                <w:szCs w:val="18"/>
                <w:lang w:val="nb-NO" w:eastAsia="nb-NO"/>
              </w:rPr>
            </w:pPr>
            <w:r>
              <w:rPr>
                <w:sz w:val="18"/>
                <w:szCs w:val="18"/>
                <w:lang w:val="nb-NO" w:eastAsia="nb-NO"/>
              </w:rPr>
              <w:t>X</w:t>
            </w:r>
            <w:r w:rsidRPr="00333014">
              <w:rPr>
                <w:sz w:val="20"/>
                <w:szCs w:val="18"/>
                <w:vertAlign w:val="superscript"/>
                <w:lang w:val="nb-NO" w:eastAsia="nb-NO"/>
              </w:rPr>
              <w:t>2</w:t>
            </w:r>
          </w:p>
        </w:tc>
        <w:tc>
          <w:tcPr>
            <w:tcW w:w="663" w:type="dxa"/>
            <w:vAlign w:val="center"/>
            <w:hideMark/>
          </w:tcPr>
          <w:p w14:paraId="176750AD" w14:textId="77777777" w:rsidR="00D64A5C" w:rsidRPr="00860F30" w:rsidRDefault="00D64A5C" w:rsidP="00D64A5C">
            <w:pPr>
              <w:tabs>
                <w:tab w:val="clear" w:pos="357"/>
              </w:tabs>
              <w:spacing w:after="0"/>
              <w:jc w:val="center"/>
              <w:rPr>
                <w:sz w:val="18"/>
                <w:szCs w:val="18"/>
                <w:lang w:val="nb-NO" w:eastAsia="nb-NO"/>
              </w:rPr>
            </w:pPr>
            <w:r>
              <w:rPr>
                <w:sz w:val="18"/>
                <w:szCs w:val="18"/>
                <w:lang w:val="nb-NO" w:eastAsia="nb-NO"/>
              </w:rPr>
              <w:t>(X)</w:t>
            </w:r>
          </w:p>
        </w:tc>
        <w:tc>
          <w:tcPr>
            <w:tcW w:w="662" w:type="dxa"/>
            <w:vAlign w:val="center"/>
            <w:hideMark/>
          </w:tcPr>
          <w:p w14:paraId="718EC6F3" w14:textId="77777777" w:rsidR="00D64A5C" w:rsidRPr="00860F30" w:rsidRDefault="00D64A5C" w:rsidP="00D64A5C">
            <w:pPr>
              <w:tabs>
                <w:tab w:val="clear" w:pos="357"/>
              </w:tabs>
              <w:spacing w:after="0"/>
              <w:jc w:val="center"/>
              <w:rPr>
                <w:sz w:val="18"/>
                <w:szCs w:val="18"/>
                <w:lang w:val="nb-NO" w:eastAsia="nb-NO"/>
              </w:rPr>
            </w:pPr>
          </w:p>
        </w:tc>
        <w:tc>
          <w:tcPr>
            <w:tcW w:w="664" w:type="dxa"/>
            <w:vAlign w:val="center"/>
            <w:hideMark/>
          </w:tcPr>
          <w:p w14:paraId="0D734AC5" w14:textId="77777777" w:rsidR="00D64A5C" w:rsidRPr="00860F30" w:rsidRDefault="00D64A5C" w:rsidP="00D64A5C">
            <w:pPr>
              <w:tabs>
                <w:tab w:val="clear" w:pos="357"/>
              </w:tabs>
              <w:spacing w:after="0"/>
              <w:jc w:val="center"/>
              <w:rPr>
                <w:sz w:val="18"/>
                <w:szCs w:val="18"/>
                <w:lang w:val="nb-NO" w:eastAsia="nb-NO"/>
              </w:rPr>
            </w:pPr>
          </w:p>
        </w:tc>
      </w:tr>
      <w:tr w:rsidR="00D64A5C" w:rsidRPr="00860F30" w14:paraId="7CBBF6C4" w14:textId="77777777" w:rsidTr="006D7C8B">
        <w:trPr>
          <w:gridBefore w:val="1"/>
          <w:wBefore w:w="15" w:type="dxa"/>
          <w:trHeight w:val="198"/>
        </w:trPr>
        <w:tc>
          <w:tcPr>
            <w:tcW w:w="3527" w:type="dxa"/>
            <w:vAlign w:val="center"/>
            <w:hideMark/>
          </w:tcPr>
          <w:p w14:paraId="24272275" w14:textId="77777777" w:rsidR="00D64A5C" w:rsidRPr="00860F30" w:rsidRDefault="00D64A5C" w:rsidP="00D64A5C">
            <w:pPr>
              <w:tabs>
                <w:tab w:val="clear" w:pos="357"/>
              </w:tabs>
              <w:spacing w:after="0"/>
              <w:jc w:val="left"/>
              <w:rPr>
                <w:sz w:val="18"/>
                <w:szCs w:val="18"/>
                <w:lang w:val="nb-NO" w:eastAsia="nb-NO"/>
              </w:rPr>
            </w:pPr>
            <w:r w:rsidRPr="00860F30">
              <w:rPr>
                <w:sz w:val="18"/>
                <w:szCs w:val="18"/>
                <w:lang w:val="nb-NO" w:eastAsia="nb-NO"/>
              </w:rPr>
              <w:t>Losartan Group BM1 (50mg)</w:t>
            </w:r>
          </w:p>
        </w:tc>
        <w:tc>
          <w:tcPr>
            <w:tcW w:w="584" w:type="dxa"/>
            <w:vAlign w:val="center"/>
            <w:hideMark/>
          </w:tcPr>
          <w:p w14:paraId="0C61B8E6" w14:textId="77777777" w:rsidR="00D64A5C" w:rsidRPr="00860F30" w:rsidRDefault="00D64A5C" w:rsidP="00D64A5C">
            <w:pPr>
              <w:tabs>
                <w:tab w:val="clear" w:pos="357"/>
              </w:tabs>
              <w:spacing w:after="0"/>
              <w:jc w:val="center"/>
              <w:rPr>
                <w:sz w:val="18"/>
                <w:szCs w:val="18"/>
                <w:lang w:val="nb-NO" w:eastAsia="nb-NO"/>
              </w:rPr>
            </w:pPr>
          </w:p>
        </w:tc>
        <w:tc>
          <w:tcPr>
            <w:tcW w:w="567" w:type="dxa"/>
            <w:vAlign w:val="center"/>
            <w:hideMark/>
          </w:tcPr>
          <w:p w14:paraId="1BFF1398" w14:textId="77777777" w:rsidR="00D64A5C" w:rsidRPr="00860F30" w:rsidRDefault="00D64A5C" w:rsidP="00D64A5C">
            <w:pPr>
              <w:tabs>
                <w:tab w:val="clear" w:pos="357"/>
              </w:tabs>
              <w:spacing w:after="0"/>
              <w:jc w:val="center"/>
              <w:rPr>
                <w:sz w:val="18"/>
                <w:szCs w:val="18"/>
                <w:lang w:val="nb-NO" w:eastAsia="nb-NO"/>
              </w:rPr>
            </w:pPr>
          </w:p>
        </w:tc>
        <w:tc>
          <w:tcPr>
            <w:tcW w:w="709" w:type="dxa"/>
            <w:vAlign w:val="center"/>
            <w:hideMark/>
          </w:tcPr>
          <w:p w14:paraId="239F5F00" w14:textId="77777777" w:rsidR="00D64A5C" w:rsidRPr="00860F30" w:rsidRDefault="00D64A5C" w:rsidP="00D64A5C">
            <w:pPr>
              <w:tabs>
                <w:tab w:val="clear" w:pos="357"/>
              </w:tabs>
              <w:spacing w:after="0"/>
              <w:jc w:val="center"/>
              <w:rPr>
                <w:sz w:val="18"/>
                <w:szCs w:val="18"/>
                <w:lang w:val="nb-NO" w:eastAsia="nb-NO"/>
              </w:rPr>
            </w:pPr>
          </w:p>
        </w:tc>
        <w:tc>
          <w:tcPr>
            <w:tcW w:w="789" w:type="dxa"/>
            <w:vAlign w:val="center"/>
            <w:hideMark/>
          </w:tcPr>
          <w:p w14:paraId="340C3FFE"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X</w:t>
            </w:r>
          </w:p>
        </w:tc>
        <w:tc>
          <w:tcPr>
            <w:tcW w:w="663" w:type="dxa"/>
            <w:gridSpan w:val="2"/>
            <w:vAlign w:val="center"/>
            <w:hideMark/>
          </w:tcPr>
          <w:p w14:paraId="54FFC791"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X</w:t>
            </w:r>
          </w:p>
        </w:tc>
        <w:tc>
          <w:tcPr>
            <w:tcW w:w="663" w:type="dxa"/>
            <w:gridSpan w:val="2"/>
            <w:vAlign w:val="center"/>
            <w:hideMark/>
          </w:tcPr>
          <w:p w14:paraId="7397ECC6"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X</w:t>
            </w:r>
          </w:p>
        </w:tc>
        <w:tc>
          <w:tcPr>
            <w:tcW w:w="578" w:type="dxa"/>
            <w:vAlign w:val="center"/>
            <w:hideMark/>
          </w:tcPr>
          <w:p w14:paraId="266365BC"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X</w:t>
            </w:r>
          </w:p>
        </w:tc>
        <w:tc>
          <w:tcPr>
            <w:tcW w:w="749" w:type="dxa"/>
            <w:gridSpan w:val="2"/>
            <w:vAlign w:val="center"/>
            <w:hideMark/>
          </w:tcPr>
          <w:p w14:paraId="4E42B63C"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X</w:t>
            </w:r>
          </w:p>
        </w:tc>
        <w:tc>
          <w:tcPr>
            <w:tcW w:w="663" w:type="dxa"/>
            <w:vAlign w:val="center"/>
            <w:hideMark/>
          </w:tcPr>
          <w:p w14:paraId="70560CF0"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X</w:t>
            </w:r>
          </w:p>
        </w:tc>
        <w:tc>
          <w:tcPr>
            <w:tcW w:w="663" w:type="dxa"/>
            <w:vAlign w:val="center"/>
            <w:hideMark/>
          </w:tcPr>
          <w:p w14:paraId="303B37AB"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X</w:t>
            </w:r>
          </w:p>
        </w:tc>
        <w:tc>
          <w:tcPr>
            <w:tcW w:w="664" w:type="dxa"/>
            <w:vAlign w:val="center"/>
            <w:hideMark/>
          </w:tcPr>
          <w:p w14:paraId="6AD364EC"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X</w:t>
            </w:r>
          </w:p>
        </w:tc>
        <w:tc>
          <w:tcPr>
            <w:tcW w:w="663" w:type="dxa"/>
            <w:vAlign w:val="center"/>
            <w:hideMark/>
          </w:tcPr>
          <w:p w14:paraId="4AD3AEB7"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X</w:t>
            </w:r>
          </w:p>
        </w:tc>
        <w:tc>
          <w:tcPr>
            <w:tcW w:w="663" w:type="dxa"/>
            <w:vAlign w:val="center"/>
            <w:hideMark/>
          </w:tcPr>
          <w:p w14:paraId="35E27B6C" w14:textId="77777777" w:rsidR="00D64A5C" w:rsidRPr="00860F30" w:rsidRDefault="00D64A5C" w:rsidP="00D64A5C">
            <w:pPr>
              <w:tabs>
                <w:tab w:val="clear" w:pos="357"/>
              </w:tabs>
              <w:spacing w:after="0"/>
              <w:jc w:val="center"/>
              <w:rPr>
                <w:sz w:val="18"/>
                <w:szCs w:val="18"/>
                <w:lang w:val="nb-NO" w:eastAsia="nb-NO"/>
              </w:rPr>
            </w:pPr>
          </w:p>
        </w:tc>
        <w:tc>
          <w:tcPr>
            <w:tcW w:w="662" w:type="dxa"/>
            <w:vAlign w:val="center"/>
            <w:hideMark/>
          </w:tcPr>
          <w:p w14:paraId="4CA5A903" w14:textId="77777777" w:rsidR="00D64A5C" w:rsidRPr="00860F30" w:rsidRDefault="00D64A5C" w:rsidP="00D64A5C">
            <w:pPr>
              <w:tabs>
                <w:tab w:val="clear" w:pos="357"/>
              </w:tabs>
              <w:spacing w:after="0"/>
              <w:jc w:val="center"/>
              <w:rPr>
                <w:sz w:val="18"/>
                <w:szCs w:val="18"/>
                <w:lang w:val="nb-NO" w:eastAsia="nb-NO"/>
              </w:rPr>
            </w:pPr>
          </w:p>
        </w:tc>
        <w:tc>
          <w:tcPr>
            <w:tcW w:w="664" w:type="dxa"/>
            <w:vAlign w:val="center"/>
            <w:hideMark/>
          </w:tcPr>
          <w:p w14:paraId="0A51BC93" w14:textId="77777777" w:rsidR="00D64A5C" w:rsidRPr="00860F30" w:rsidRDefault="00D64A5C" w:rsidP="00D64A5C">
            <w:pPr>
              <w:tabs>
                <w:tab w:val="clear" w:pos="357"/>
              </w:tabs>
              <w:spacing w:after="0"/>
              <w:jc w:val="center"/>
              <w:rPr>
                <w:sz w:val="18"/>
                <w:szCs w:val="18"/>
                <w:lang w:val="nb-NO" w:eastAsia="nb-NO"/>
              </w:rPr>
            </w:pPr>
          </w:p>
        </w:tc>
      </w:tr>
      <w:tr w:rsidR="00D64A5C" w:rsidRPr="00860F30" w14:paraId="51A31B75" w14:textId="77777777" w:rsidTr="006D7C8B">
        <w:trPr>
          <w:gridBefore w:val="1"/>
          <w:wBefore w:w="15" w:type="dxa"/>
          <w:trHeight w:val="198"/>
        </w:trPr>
        <w:tc>
          <w:tcPr>
            <w:tcW w:w="3527" w:type="dxa"/>
            <w:vAlign w:val="center"/>
            <w:hideMark/>
          </w:tcPr>
          <w:p w14:paraId="51F6B337" w14:textId="77777777" w:rsidR="00D64A5C" w:rsidRPr="00860F30" w:rsidRDefault="00D64A5C" w:rsidP="00D64A5C">
            <w:pPr>
              <w:tabs>
                <w:tab w:val="clear" w:pos="357"/>
              </w:tabs>
              <w:spacing w:after="0"/>
              <w:jc w:val="left"/>
              <w:rPr>
                <w:sz w:val="18"/>
                <w:szCs w:val="18"/>
                <w:lang w:eastAsia="nb-NO"/>
              </w:rPr>
            </w:pPr>
            <w:r w:rsidRPr="00860F30">
              <w:rPr>
                <w:sz w:val="18"/>
                <w:szCs w:val="18"/>
                <w:lang w:eastAsia="nb-NO"/>
              </w:rPr>
              <w:t>Losartan Group BM2 (50mg)</w:t>
            </w:r>
          </w:p>
        </w:tc>
        <w:tc>
          <w:tcPr>
            <w:tcW w:w="584" w:type="dxa"/>
            <w:vAlign w:val="center"/>
            <w:hideMark/>
          </w:tcPr>
          <w:p w14:paraId="0046221F" w14:textId="77777777" w:rsidR="00D64A5C" w:rsidRPr="00860F30" w:rsidRDefault="00D64A5C" w:rsidP="00D64A5C">
            <w:pPr>
              <w:tabs>
                <w:tab w:val="clear" w:pos="357"/>
              </w:tabs>
              <w:spacing w:after="0"/>
              <w:jc w:val="center"/>
              <w:rPr>
                <w:sz w:val="18"/>
                <w:szCs w:val="18"/>
                <w:lang w:eastAsia="nb-NO"/>
              </w:rPr>
            </w:pPr>
          </w:p>
        </w:tc>
        <w:tc>
          <w:tcPr>
            <w:tcW w:w="567" w:type="dxa"/>
            <w:vAlign w:val="center"/>
            <w:hideMark/>
          </w:tcPr>
          <w:p w14:paraId="1D97AA46" w14:textId="77777777" w:rsidR="00D64A5C" w:rsidRPr="00860F30" w:rsidRDefault="00D64A5C" w:rsidP="00D64A5C">
            <w:pPr>
              <w:tabs>
                <w:tab w:val="clear" w:pos="357"/>
              </w:tabs>
              <w:spacing w:after="0"/>
              <w:jc w:val="center"/>
              <w:rPr>
                <w:sz w:val="18"/>
                <w:szCs w:val="18"/>
                <w:lang w:eastAsia="nb-NO"/>
              </w:rPr>
            </w:pPr>
          </w:p>
        </w:tc>
        <w:tc>
          <w:tcPr>
            <w:tcW w:w="709" w:type="dxa"/>
            <w:vAlign w:val="center"/>
            <w:hideMark/>
          </w:tcPr>
          <w:p w14:paraId="5E6BFCF2" w14:textId="77777777" w:rsidR="00D64A5C" w:rsidRPr="00860F30" w:rsidRDefault="00D64A5C" w:rsidP="00D64A5C">
            <w:pPr>
              <w:tabs>
                <w:tab w:val="clear" w:pos="357"/>
              </w:tabs>
              <w:spacing w:after="0"/>
              <w:jc w:val="center"/>
              <w:rPr>
                <w:sz w:val="18"/>
                <w:szCs w:val="18"/>
                <w:lang w:eastAsia="nb-NO"/>
              </w:rPr>
            </w:pPr>
          </w:p>
        </w:tc>
        <w:tc>
          <w:tcPr>
            <w:tcW w:w="789" w:type="dxa"/>
            <w:vAlign w:val="center"/>
            <w:hideMark/>
          </w:tcPr>
          <w:p w14:paraId="6FD3BD02" w14:textId="77777777" w:rsidR="00D64A5C" w:rsidRPr="00860F30" w:rsidRDefault="00D64A5C" w:rsidP="00D64A5C">
            <w:pPr>
              <w:tabs>
                <w:tab w:val="clear" w:pos="357"/>
              </w:tabs>
              <w:spacing w:after="0"/>
              <w:jc w:val="center"/>
              <w:rPr>
                <w:sz w:val="18"/>
                <w:szCs w:val="18"/>
                <w:lang w:eastAsia="nb-NO"/>
              </w:rPr>
            </w:pPr>
          </w:p>
        </w:tc>
        <w:tc>
          <w:tcPr>
            <w:tcW w:w="663" w:type="dxa"/>
            <w:gridSpan w:val="2"/>
            <w:vAlign w:val="center"/>
            <w:hideMark/>
          </w:tcPr>
          <w:p w14:paraId="2906E18D" w14:textId="77777777" w:rsidR="00D64A5C" w:rsidRPr="00860F30" w:rsidRDefault="00D64A5C" w:rsidP="00D64A5C">
            <w:pPr>
              <w:tabs>
                <w:tab w:val="clear" w:pos="357"/>
              </w:tabs>
              <w:spacing w:after="0"/>
              <w:jc w:val="center"/>
              <w:rPr>
                <w:sz w:val="18"/>
                <w:szCs w:val="18"/>
                <w:lang w:eastAsia="nb-NO"/>
              </w:rPr>
            </w:pPr>
          </w:p>
        </w:tc>
        <w:tc>
          <w:tcPr>
            <w:tcW w:w="663" w:type="dxa"/>
            <w:gridSpan w:val="2"/>
            <w:vAlign w:val="center"/>
            <w:hideMark/>
          </w:tcPr>
          <w:p w14:paraId="0807A063" w14:textId="77777777" w:rsidR="00D64A5C" w:rsidRPr="00860F30" w:rsidRDefault="00D64A5C" w:rsidP="00D64A5C">
            <w:pPr>
              <w:tabs>
                <w:tab w:val="clear" w:pos="357"/>
              </w:tabs>
              <w:spacing w:after="0"/>
              <w:jc w:val="center"/>
              <w:rPr>
                <w:sz w:val="18"/>
                <w:szCs w:val="18"/>
                <w:lang w:eastAsia="nb-NO"/>
              </w:rPr>
            </w:pPr>
          </w:p>
        </w:tc>
        <w:tc>
          <w:tcPr>
            <w:tcW w:w="578" w:type="dxa"/>
            <w:vAlign w:val="center"/>
            <w:hideMark/>
          </w:tcPr>
          <w:p w14:paraId="27A0B85A" w14:textId="77777777" w:rsidR="00D64A5C" w:rsidRPr="00860F30" w:rsidRDefault="00D64A5C" w:rsidP="00D64A5C">
            <w:pPr>
              <w:tabs>
                <w:tab w:val="clear" w:pos="357"/>
              </w:tabs>
              <w:spacing w:after="0"/>
              <w:jc w:val="center"/>
              <w:rPr>
                <w:sz w:val="18"/>
                <w:szCs w:val="18"/>
                <w:vertAlign w:val="superscript"/>
                <w:lang w:eastAsia="nb-NO"/>
              </w:rPr>
            </w:pPr>
            <w:r w:rsidRPr="00860F30">
              <w:rPr>
                <w:sz w:val="18"/>
                <w:szCs w:val="18"/>
                <w:lang w:eastAsia="nb-NO"/>
              </w:rPr>
              <w:t>X</w:t>
            </w:r>
          </w:p>
        </w:tc>
        <w:tc>
          <w:tcPr>
            <w:tcW w:w="749" w:type="dxa"/>
            <w:gridSpan w:val="2"/>
            <w:vAlign w:val="center"/>
            <w:hideMark/>
          </w:tcPr>
          <w:p w14:paraId="5BCD2BFC" w14:textId="77777777" w:rsidR="00D64A5C" w:rsidRPr="00860F30" w:rsidRDefault="00D64A5C" w:rsidP="00D64A5C">
            <w:pPr>
              <w:tabs>
                <w:tab w:val="clear" w:pos="357"/>
              </w:tabs>
              <w:spacing w:after="0"/>
              <w:jc w:val="center"/>
              <w:rPr>
                <w:sz w:val="18"/>
                <w:szCs w:val="18"/>
                <w:lang w:eastAsia="nb-NO"/>
              </w:rPr>
            </w:pPr>
            <w:r w:rsidRPr="00860F30">
              <w:rPr>
                <w:sz w:val="18"/>
                <w:szCs w:val="18"/>
                <w:lang w:eastAsia="nb-NO"/>
              </w:rPr>
              <w:t>X</w:t>
            </w:r>
          </w:p>
        </w:tc>
        <w:tc>
          <w:tcPr>
            <w:tcW w:w="663" w:type="dxa"/>
            <w:vAlign w:val="center"/>
            <w:hideMark/>
          </w:tcPr>
          <w:p w14:paraId="691D53D6" w14:textId="77777777" w:rsidR="00D64A5C" w:rsidRPr="00860F30" w:rsidRDefault="00D64A5C" w:rsidP="00D64A5C">
            <w:pPr>
              <w:tabs>
                <w:tab w:val="clear" w:pos="357"/>
              </w:tabs>
              <w:spacing w:after="0"/>
              <w:jc w:val="center"/>
              <w:rPr>
                <w:sz w:val="18"/>
                <w:szCs w:val="18"/>
                <w:lang w:eastAsia="nb-NO"/>
              </w:rPr>
            </w:pPr>
            <w:r w:rsidRPr="00860F30">
              <w:rPr>
                <w:sz w:val="18"/>
                <w:szCs w:val="18"/>
                <w:lang w:eastAsia="nb-NO"/>
              </w:rPr>
              <w:t>X</w:t>
            </w:r>
          </w:p>
        </w:tc>
        <w:tc>
          <w:tcPr>
            <w:tcW w:w="663" w:type="dxa"/>
            <w:vAlign w:val="center"/>
            <w:hideMark/>
          </w:tcPr>
          <w:p w14:paraId="25262B29" w14:textId="77777777" w:rsidR="00D64A5C" w:rsidRPr="00860F30" w:rsidRDefault="00D64A5C" w:rsidP="00D64A5C">
            <w:pPr>
              <w:tabs>
                <w:tab w:val="clear" w:pos="357"/>
              </w:tabs>
              <w:spacing w:after="0"/>
              <w:jc w:val="center"/>
              <w:rPr>
                <w:sz w:val="18"/>
                <w:szCs w:val="18"/>
                <w:lang w:eastAsia="nb-NO"/>
              </w:rPr>
            </w:pPr>
            <w:r w:rsidRPr="00860F30">
              <w:rPr>
                <w:sz w:val="18"/>
                <w:szCs w:val="18"/>
                <w:lang w:eastAsia="nb-NO"/>
              </w:rPr>
              <w:t>X</w:t>
            </w:r>
          </w:p>
        </w:tc>
        <w:tc>
          <w:tcPr>
            <w:tcW w:w="664" w:type="dxa"/>
            <w:vAlign w:val="center"/>
            <w:hideMark/>
          </w:tcPr>
          <w:p w14:paraId="44528562" w14:textId="77777777" w:rsidR="00D64A5C" w:rsidRPr="00860F30" w:rsidRDefault="00D64A5C" w:rsidP="00D64A5C">
            <w:pPr>
              <w:tabs>
                <w:tab w:val="clear" w:pos="357"/>
              </w:tabs>
              <w:spacing w:after="0"/>
              <w:jc w:val="center"/>
              <w:rPr>
                <w:sz w:val="18"/>
                <w:szCs w:val="18"/>
                <w:lang w:eastAsia="nb-NO"/>
              </w:rPr>
            </w:pPr>
            <w:r w:rsidRPr="00860F30">
              <w:rPr>
                <w:sz w:val="18"/>
                <w:szCs w:val="18"/>
                <w:lang w:eastAsia="nb-NO"/>
              </w:rPr>
              <w:t>X</w:t>
            </w:r>
          </w:p>
        </w:tc>
        <w:tc>
          <w:tcPr>
            <w:tcW w:w="663" w:type="dxa"/>
            <w:vAlign w:val="center"/>
            <w:hideMark/>
          </w:tcPr>
          <w:p w14:paraId="2CD3D100" w14:textId="77777777" w:rsidR="00D64A5C" w:rsidRPr="00860F30" w:rsidRDefault="00D64A5C" w:rsidP="00D64A5C">
            <w:pPr>
              <w:tabs>
                <w:tab w:val="clear" w:pos="357"/>
              </w:tabs>
              <w:spacing w:after="0"/>
              <w:jc w:val="center"/>
              <w:rPr>
                <w:sz w:val="18"/>
                <w:szCs w:val="18"/>
                <w:lang w:eastAsia="nb-NO"/>
              </w:rPr>
            </w:pPr>
            <w:r w:rsidRPr="00860F30">
              <w:rPr>
                <w:sz w:val="18"/>
                <w:szCs w:val="18"/>
                <w:lang w:eastAsia="nb-NO"/>
              </w:rPr>
              <w:t>X</w:t>
            </w:r>
          </w:p>
        </w:tc>
        <w:tc>
          <w:tcPr>
            <w:tcW w:w="663" w:type="dxa"/>
            <w:vAlign w:val="center"/>
            <w:hideMark/>
          </w:tcPr>
          <w:p w14:paraId="5505C304" w14:textId="77777777" w:rsidR="00D64A5C" w:rsidRPr="00860F30" w:rsidRDefault="00D64A5C" w:rsidP="00D64A5C">
            <w:pPr>
              <w:tabs>
                <w:tab w:val="clear" w:pos="357"/>
              </w:tabs>
              <w:spacing w:after="0"/>
              <w:jc w:val="center"/>
              <w:rPr>
                <w:sz w:val="18"/>
                <w:szCs w:val="18"/>
                <w:lang w:eastAsia="nb-NO"/>
              </w:rPr>
            </w:pPr>
          </w:p>
        </w:tc>
        <w:tc>
          <w:tcPr>
            <w:tcW w:w="662" w:type="dxa"/>
            <w:vAlign w:val="center"/>
            <w:hideMark/>
          </w:tcPr>
          <w:p w14:paraId="59175E5F" w14:textId="77777777" w:rsidR="00D64A5C" w:rsidRPr="00860F30" w:rsidRDefault="00D64A5C" w:rsidP="00D64A5C">
            <w:pPr>
              <w:tabs>
                <w:tab w:val="clear" w:pos="357"/>
              </w:tabs>
              <w:spacing w:after="0"/>
              <w:jc w:val="center"/>
              <w:rPr>
                <w:sz w:val="18"/>
                <w:szCs w:val="18"/>
                <w:lang w:eastAsia="nb-NO"/>
              </w:rPr>
            </w:pPr>
          </w:p>
        </w:tc>
        <w:tc>
          <w:tcPr>
            <w:tcW w:w="664" w:type="dxa"/>
            <w:vAlign w:val="center"/>
            <w:hideMark/>
          </w:tcPr>
          <w:p w14:paraId="708C4E42" w14:textId="77777777" w:rsidR="00D64A5C" w:rsidRPr="00860F30" w:rsidRDefault="00D64A5C" w:rsidP="00D64A5C">
            <w:pPr>
              <w:tabs>
                <w:tab w:val="clear" w:pos="357"/>
              </w:tabs>
              <w:spacing w:after="0"/>
              <w:jc w:val="center"/>
              <w:rPr>
                <w:sz w:val="18"/>
                <w:szCs w:val="18"/>
                <w:lang w:eastAsia="nb-NO"/>
              </w:rPr>
            </w:pPr>
          </w:p>
        </w:tc>
      </w:tr>
      <w:tr w:rsidR="00D64A5C" w:rsidRPr="00860F30" w14:paraId="140D7D2D" w14:textId="77777777" w:rsidTr="006D7C8B">
        <w:trPr>
          <w:gridBefore w:val="1"/>
          <w:wBefore w:w="15" w:type="dxa"/>
          <w:trHeight w:val="198"/>
        </w:trPr>
        <w:tc>
          <w:tcPr>
            <w:tcW w:w="3527" w:type="dxa"/>
            <w:vAlign w:val="center"/>
            <w:hideMark/>
          </w:tcPr>
          <w:p w14:paraId="79613D7A" w14:textId="77777777" w:rsidR="00D64A5C" w:rsidRPr="00860F30" w:rsidRDefault="00D64A5C" w:rsidP="00D64A5C">
            <w:pPr>
              <w:tabs>
                <w:tab w:val="clear" w:pos="357"/>
              </w:tabs>
              <w:spacing w:after="0"/>
              <w:jc w:val="left"/>
              <w:rPr>
                <w:sz w:val="18"/>
                <w:szCs w:val="18"/>
                <w:lang w:eastAsia="nb-NO"/>
              </w:rPr>
            </w:pPr>
            <w:r w:rsidRPr="00860F30">
              <w:rPr>
                <w:sz w:val="18"/>
                <w:szCs w:val="18"/>
                <w:lang w:eastAsia="nb-NO"/>
              </w:rPr>
              <w:t>Losartan Group BM3 (50mg)</w:t>
            </w:r>
          </w:p>
        </w:tc>
        <w:tc>
          <w:tcPr>
            <w:tcW w:w="584" w:type="dxa"/>
            <w:vAlign w:val="center"/>
            <w:hideMark/>
          </w:tcPr>
          <w:p w14:paraId="228079B1" w14:textId="77777777" w:rsidR="00D64A5C" w:rsidRPr="00860F30" w:rsidRDefault="00D64A5C" w:rsidP="00D64A5C">
            <w:pPr>
              <w:tabs>
                <w:tab w:val="clear" w:pos="357"/>
              </w:tabs>
              <w:spacing w:after="0"/>
              <w:jc w:val="center"/>
              <w:rPr>
                <w:sz w:val="18"/>
                <w:szCs w:val="18"/>
                <w:lang w:eastAsia="nb-NO"/>
              </w:rPr>
            </w:pPr>
          </w:p>
        </w:tc>
        <w:tc>
          <w:tcPr>
            <w:tcW w:w="567" w:type="dxa"/>
            <w:vAlign w:val="center"/>
            <w:hideMark/>
          </w:tcPr>
          <w:p w14:paraId="35C94542" w14:textId="77777777" w:rsidR="00D64A5C" w:rsidRPr="00860F30" w:rsidRDefault="00D64A5C" w:rsidP="00D64A5C">
            <w:pPr>
              <w:tabs>
                <w:tab w:val="clear" w:pos="357"/>
              </w:tabs>
              <w:spacing w:after="0"/>
              <w:jc w:val="center"/>
              <w:rPr>
                <w:sz w:val="18"/>
                <w:szCs w:val="18"/>
                <w:lang w:eastAsia="nb-NO"/>
              </w:rPr>
            </w:pPr>
          </w:p>
        </w:tc>
        <w:tc>
          <w:tcPr>
            <w:tcW w:w="709" w:type="dxa"/>
            <w:vAlign w:val="center"/>
            <w:hideMark/>
          </w:tcPr>
          <w:p w14:paraId="0572B32C" w14:textId="77777777" w:rsidR="00D64A5C" w:rsidRPr="00860F30" w:rsidRDefault="00D64A5C" w:rsidP="00D64A5C">
            <w:pPr>
              <w:tabs>
                <w:tab w:val="clear" w:pos="357"/>
              </w:tabs>
              <w:spacing w:after="0"/>
              <w:jc w:val="center"/>
              <w:rPr>
                <w:sz w:val="18"/>
                <w:szCs w:val="18"/>
                <w:lang w:eastAsia="nb-NO"/>
              </w:rPr>
            </w:pPr>
          </w:p>
        </w:tc>
        <w:tc>
          <w:tcPr>
            <w:tcW w:w="789" w:type="dxa"/>
            <w:vAlign w:val="center"/>
            <w:hideMark/>
          </w:tcPr>
          <w:p w14:paraId="1C504952" w14:textId="77777777" w:rsidR="00D64A5C" w:rsidRPr="00860F30" w:rsidRDefault="00D64A5C" w:rsidP="00D64A5C">
            <w:pPr>
              <w:tabs>
                <w:tab w:val="clear" w:pos="357"/>
              </w:tabs>
              <w:spacing w:after="0"/>
              <w:jc w:val="center"/>
              <w:rPr>
                <w:sz w:val="18"/>
                <w:szCs w:val="18"/>
                <w:lang w:eastAsia="nb-NO"/>
              </w:rPr>
            </w:pPr>
          </w:p>
        </w:tc>
        <w:tc>
          <w:tcPr>
            <w:tcW w:w="663" w:type="dxa"/>
            <w:gridSpan w:val="2"/>
            <w:vAlign w:val="center"/>
            <w:hideMark/>
          </w:tcPr>
          <w:p w14:paraId="4F199A51" w14:textId="77777777" w:rsidR="00D64A5C" w:rsidRPr="00860F30" w:rsidRDefault="00D64A5C" w:rsidP="00D64A5C">
            <w:pPr>
              <w:tabs>
                <w:tab w:val="clear" w:pos="357"/>
              </w:tabs>
              <w:spacing w:after="0"/>
              <w:jc w:val="center"/>
              <w:rPr>
                <w:sz w:val="18"/>
                <w:szCs w:val="18"/>
                <w:lang w:eastAsia="nb-NO"/>
              </w:rPr>
            </w:pPr>
          </w:p>
        </w:tc>
        <w:tc>
          <w:tcPr>
            <w:tcW w:w="663" w:type="dxa"/>
            <w:gridSpan w:val="2"/>
            <w:vAlign w:val="center"/>
            <w:hideMark/>
          </w:tcPr>
          <w:p w14:paraId="2441F2DD" w14:textId="77777777" w:rsidR="00D64A5C" w:rsidRPr="00860F30" w:rsidRDefault="00D64A5C" w:rsidP="00D64A5C">
            <w:pPr>
              <w:tabs>
                <w:tab w:val="clear" w:pos="357"/>
              </w:tabs>
              <w:spacing w:after="0"/>
              <w:jc w:val="center"/>
              <w:rPr>
                <w:sz w:val="18"/>
                <w:szCs w:val="18"/>
                <w:lang w:eastAsia="nb-NO"/>
              </w:rPr>
            </w:pPr>
          </w:p>
        </w:tc>
        <w:tc>
          <w:tcPr>
            <w:tcW w:w="578" w:type="dxa"/>
            <w:vAlign w:val="center"/>
            <w:hideMark/>
          </w:tcPr>
          <w:p w14:paraId="110ECF2C" w14:textId="77777777" w:rsidR="00D64A5C" w:rsidRPr="00860F30" w:rsidRDefault="00D64A5C" w:rsidP="00D64A5C">
            <w:pPr>
              <w:tabs>
                <w:tab w:val="clear" w:pos="357"/>
              </w:tabs>
              <w:spacing w:after="0"/>
              <w:jc w:val="center"/>
              <w:rPr>
                <w:sz w:val="18"/>
                <w:szCs w:val="18"/>
                <w:lang w:eastAsia="nb-NO"/>
              </w:rPr>
            </w:pPr>
          </w:p>
        </w:tc>
        <w:tc>
          <w:tcPr>
            <w:tcW w:w="749" w:type="dxa"/>
            <w:gridSpan w:val="2"/>
            <w:vAlign w:val="center"/>
            <w:hideMark/>
          </w:tcPr>
          <w:p w14:paraId="002E7805" w14:textId="77777777" w:rsidR="00D64A5C" w:rsidRPr="00860F30" w:rsidRDefault="00D64A5C" w:rsidP="00D64A5C">
            <w:pPr>
              <w:tabs>
                <w:tab w:val="clear" w:pos="357"/>
              </w:tabs>
              <w:spacing w:after="0"/>
              <w:jc w:val="center"/>
              <w:rPr>
                <w:sz w:val="18"/>
                <w:szCs w:val="18"/>
                <w:lang w:eastAsia="nb-NO"/>
              </w:rPr>
            </w:pPr>
          </w:p>
        </w:tc>
        <w:tc>
          <w:tcPr>
            <w:tcW w:w="663" w:type="dxa"/>
            <w:vAlign w:val="center"/>
            <w:hideMark/>
          </w:tcPr>
          <w:p w14:paraId="11BF11AA" w14:textId="77777777" w:rsidR="00D64A5C" w:rsidRPr="00860F30" w:rsidRDefault="00D64A5C" w:rsidP="00D64A5C">
            <w:pPr>
              <w:tabs>
                <w:tab w:val="clear" w:pos="357"/>
              </w:tabs>
              <w:spacing w:after="0"/>
              <w:jc w:val="center"/>
              <w:rPr>
                <w:sz w:val="18"/>
                <w:szCs w:val="18"/>
                <w:lang w:eastAsia="nb-NO"/>
              </w:rPr>
            </w:pPr>
          </w:p>
        </w:tc>
        <w:tc>
          <w:tcPr>
            <w:tcW w:w="663" w:type="dxa"/>
            <w:vAlign w:val="center"/>
            <w:hideMark/>
          </w:tcPr>
          <w:p w14:paraId="6A1562ED" w14:textId="77777777" w:rsidR="00D64A5C" w:rsidRPr="00860F30" w:rsidRDefault="00D64A5C" w:rsidP="00D64A5C">
            <w:pPr>
              <w:tabs>
                <w:tab w:val="clear" w:pos="357"/>
              </w:tabs>
              <w:spacing w:after="0"/>
              <w:jc w:val="center"/>
              <w:rPr>
                <w:sz w:val="18"/>
                <w:szCs w:val="18"/>
                <w:vertAlign w:val="superscript"/>
                <w:lang w:eastAsia="nb-NO"/>
              </w:rPr>
            </w:pPr>
            <w:r w:rsidRPr="00860F30">
              <w:rPr>
                <w:sz w:val="18"/>
                <w:szCs w:val="18"/>
                <w:lang w:eastAsia="nb-NO"/>
              </w:rPr>
              <w:t>X</w:t>
            </w:r>
          </w:p>
        </w:tc>
        <w:tc>
          <w:tcPr>
            <w:tcW w:w="664" w:type="dxa"/>
            <w:vAlign w:val="center"/>
            <w:hideMark/>
          </w:tcPr>
          <w:p w14:paraId="518100D5" w14:textId="77777777" w:rsidR="00D64A5C" w:rsidRPr="00860F30" w:rsidRDefault="00D64A5C" w:rsidP="00D64A5C">
            <w:pPr>
              <w:tabs>
                <w:tab w:val="clear" w:pos="357"/>
              </w:tabs>
              <w:spacing w:after="0"/>
              <w:jc w:val="center"/>
              <w:rPr>
                <w:sz w:val="18"/>
                <w:szCs w:val="18"/>
                <w:lang w:eastAsia="nb-NO"/>
              </w:rPr>
            </w:pPr>
            <w:r w:rsidRPr="00860F30">
              <w:rPr>
                <w:sz w:val="18"/>
                <w:szCs w:val="18"/>
                <w:lang w:eastAsia="nb-NO"/>
              </w:rPr>
              <w:t>X</w:t>
            </w:r>
          </w:p>
        </w:tc>
        <w:tc>
          <w:tcPr>
            <w:tcW w:w="663" w:type="dxa"/>
            <w:vAlign w:val="center"/>
            <w:hideMark/>
          </w:tcPr>
          <w:p w14:paraId="5D09DC85" w14:textId="77777777" w:rsidR="00D64A5C" w:rsidRPr="00860F30" w:rsidRDefault="00D64A5C" w:rsidP="00D64A5C">
            <w:pPr>
              <w:tabs>
                <w:tab w:val="clear" w:pos="357"/>
              </w:tabs>
              <w:spacing w:after="0"/>
              <w:jc w:val="center"/>
              <w:rPr>
                <w:sz w:val="18"/>
                <w:szCs w:val="18"/>
                <w:lang w:eastAsia="nb-NO"/>
              </w:rPr>
            </w:pPr>
            <w:r w:rsidRPr="00860F30">
              <w:rPr>
                <w:sz w:val="18"/>
                <w:szCs w:val="18"/>
                <w:lang w:eastAsia="nb-NO"/>
              </w:rPr>
              <w:t>X</w:t>
            </w:r>
          </w:p>
        </w:tc>
        <w:tc>
          <w:tcPr>
            <w:tcW w:w="663" w:type="dxa"/>
            <w:vAlign w:val="center"/>
            <w:hideMark/>
          </w:tcPr>
          <w:p w14:paraId="5E5DBECB" w14:textId="77777777" w:rsidR="00D64A5C" w:rsidRPr="00860F30" w:rsidRDefault="00D64A5C" w:rsidP="00D64A5C">
            <w:pPr>
              <w:tabs>
                <w:tab w:val="clear" w:pos="357"/>
              </w:tabs>
              <w:spacing w:after="0"/>
              <w:jc w:val="center"/>
              <w:rPr>
                <w:sz w:val="18"/>
                <w:szCs w:val="18"/>
                <w:lang w:eastAsia="nb-NO"/>
              </w:rPr>
            </w:pPr>
          </w:p>
        </w:tc>
        <w:tc>
          <w:tcPr>
            <w:tcW w:w="662" w:type="dxa"/>
            <w:vAlign w:val="center"/>
            <w:hideMark/>
          </w:tcPr>
          <w:p w14:paraId="4D6D61D7" w14:textId="77777777" w:rsidR="00D64A5C" w:rsidRPr="00860F30" w:rsidRDefault="00D64A5C" w:rsidP="00D64A5C">
            <w:pPr>
              <w:tabs>
                <w:tab w:val="clear" w:pos="357"/>
              </w:tabs>
              <w:spacing w:after="0"/>
              <w:jc w:val="center"/>
              <w:rPr>
                <w:sz w:val="18"/>
                <w:szCs w:val="18"/>
                <w:lang w:eastAsia="nb-NO"/>
              </w:rPr>
            </w:pPr>
          </w:p>
        </w:tc>
        <w:tc>
          <w:tcPr>
            <w:tcW w:w="664" w:type="dxa"/>
            <w:vAlign w:val="center"/>
            <w:hideMark/>
          </w:tcPr>
          <w:p w14:paraId="784F44C0" w14:textId="77777777" w:rsidR="00D64A5C" w:rsidRPr="00860F30" w:rsidRDefault="00D64A5C" w:rsidP="00D64A5C">
            <w:pPr>
              <w:tabs>
                <w:tab w:val="clear" w:pos="357"/>
              </w:tabs>
              <w:spacing w:after="0"/>
              <w:jc w:val="center"/>
              <w:rPr>
                <w:sz w:val="18"/>
                <w:szCs w:val="18"/>
                <w:lang w:eastAsia="nb-NO"/>
              </w:rPr>
            </w:pPr>
          </w:p>
        </w:tc>
      </w:tr>
      <w:tr w:rsidR="0059052D" w:rsidRPr="00860F30" w14:paraId="79216A45" w14:textId="77777777" w:rsidTr="00F177E6">
        <w:trPr>
          <w:gridBefore w:val="1"/>
          <w:wBefore w:w="15" w:type="dxa"/>
          <w:trHeight w:val="198"/>
        </w:trPr>
        <w:tc>
          <w:tcPr>
            <w:tcW w:w="3527" w:type="dxa"/>
            <w:vAlign w:val="center"/>
            <w:hideMark/>
          </w:tcPr>
          <w:p w14:paraId="4E57FA7E" w14:textId="187E8515" w:rsidR="0059052D" w:rsidRPr="00860F30" w:rsidRDefault="0059052D" w:rsidP="00D97AFF">
            <w:pPr>
              <w:tabs>
                <w:tab w:val="clear" w:pos="357"/>
              </w:tabs>
              <w:spacing w:after="0"/>
              <w:jc w:val="left"/>
              <w:rPr>
                <w:sz w:val="18"/>
                <w:szCs w:val="18"/>
                <w:lang w:eastAsia="nb-NO"/>
              </w:rPr>
            </w:pPr>
            <w:r w:rsidRPr="004B0D36">
              <w:rPr>
                <w:sz w:val="18"/>
                <w:szCs w:val="18"/>
                <w:lang w:eastAsia="nb-NO"/>
              </w:rPr>
              <w:t xml:space="preserve">SOC Chemo- and/or Immunotherapy </w:t>
            </w:r>
          </w:p>
        </w:tc>
        <w:tc>
          <w:tcPr>
            <w:tcW w:w="584" w:type="dxa"/>
            <w:vAlign w:val="center"/>
            <w:hideMark/>
          </w:tcPr>
          <w:p w14:paraId="203189DE" w14:textId="77777777" w:rsidR="0059052D" w:rsidRPr="00860F30" w:rsidRDefault="0059052D" w:rsidP="00D64A5C">
            <w:pPr>
              <w:tabs>
                <w:tab w:val="clear" w:pos="357"/>
              </w:tabs>
              <w:spacing w:after="0"/>
              <w:jc w:val="center"/>
              <w:rPr>
                <w:sz w:val="18"/>
                <w:szCs w:val="18"/>
                <w:lang w:eastAsia="nb-NO"/>
              </w:rPr>
            </w:pPr>
          </w:p>
        </w:tc>
        <w:tc>
          <w:tcPr>
            <w:tcW w:w="567" w:type="dxa"/>
            <w:vAlign w:val="center"/>
            <w:hideMark/>
          </w:tcPr>
          <w:p w14:paraId="2782D82D" w14:textId="77777777" w:rsidR="0059052D" w:rsidRPr="00860F30" w:rsidRDefault="0059052D" w:rsidP="00D64A5C">
            <w:pPr>
              <w:tabs>
                <w:tab w:val="clear" w:pos="357"/>
              </w:tabs>
              <w:spacing w:after="0"/>
              <w:jc w:val="center"/>
              <w:rPr>
                <w:sz w:val="18"/>
                <w:szCs w:val="18"/>
                <w:lang w:eastAsia="nb-NO"/>
              </w:rPr>
            </w:pPr>
          </w:p>
        </w:tc>
        <w:tc>
          <w:tcPr>
            <w:tcW w:w="709" w:type="dxa"/>
            <w:vAlign w:val="center"/>
            <w:hideMark/>
          </w:tcPr>
          <w:p w14:paraId="61ABF79C" w14:textId="77777777" w:rsidR="0059052D" w:rsidRPr="00860F30" w:rsidRDefault="0059052D" w:rsidP="00D64A5C">
            <w:pPr>
              <w:tabs>
                <w:tab w:val="clear" w:pos="357"/>
              </w:tabs>
              <w:spacing w:after="0"/>
              <w:jc w:val="center"/>
              <w:rPr>
                <w:sz w:val="18"/>
                <w:szCs w:val="18"/>
                <w:lang w:eastAsia="nb-NO"/>
              </w:rPr>
            </w:pPr>
          </w:p>
        </w:tc>
        <w:tc>
          <w:tcPr>
            <w:tcW w:w="6095" w:type="dxa"/>
            <w:gridSpan w:val="12"/>
            <w:noWrap/>
            <w:vAlign w:val="center"/>
            <w:hideMark/>
          </w:tcPr>
          <w:p w14:paraId="4779066C" w14:textId="3AF90720" w:rsidR="0059052D" w:rsidRPr="00860F30" w:rsidRDefault="0059052D" w:rsidP="00027DAE">
            <w:pPr>
              <w:tabs>
                <w:tab w:val="clear" w:pos="357"/>
              </w:tabs>
              <w:spacing w:after="0"/>
              <w:jc w:val="center"/>
              <w:rPr>
                <w:sz w:val="18"/>
                <w:szCs w:val="18"/>
                <w:lang w:eastAsia="nb-NO"/>
              </w:rPr>
            </w:pPr>
            <w:r w:rsidRPr="00860F30">
              <w:rPr>
                <w:sz w:val="18"/>
                <w:szCs w:val="18"/>
                <w:lang w:eastAsia="nb-NO"/>
              </w:rPr>
              <w:t>O</w:t>
            </w:r>
            <w:r>
              <w:rPr>
                <w:sz w:val="18"/>
                <w:szCs w:val="18"/>
                <w:lang w:eastAsia="nb-NO"/>
              </w:rPr>
              <w:t xml:space="preserve"> – As per Standard of Care according to National Guidelines</w:t>
            </w:r>
          </w:p>
        </w:tc>
        <w:tc>
          <w:tcPr>
            <w:tcW w:w="663" w:type="dxa"/>
            <w:noWrap/>
            <w:vAlign w:val="center"/>
            <w:hideMark/>
          </w:tcPr>
          <w:p w14:paraId="08F84A09" w14:textId="77777777" w:rsidR="0059052D" w:rsidRPr="00860F30" w:rsidRDefault="0059052D" w:rsidP="00D64A5C">
            <w:pPr>
              <w:tabs>
                <w:tab w:val="clear" w:pos="357"/>
              </w:tabs>
              <w:spacing w:after="0"/>
              <w:jc w:val="center"/>
              <w:rPr>
                <w:sz w:val="18"/>
                <w:szCs w:val="18"/>
                <w:lang w:eastAsia="nb-NO"/>
              </w:rPr>
            </w:pPr>
          </w:p>
        </w:tc>
        <w:tc>
          <w:tcPr>
            <w:tcW w:w="662" w:type="dxa"/>
            <w:vAlign w:val="center"/>
            <w:hideMark/>
          </w:tcPr>
          <w:p w14:paraId="383CE4DB" w14:textId="77777777" w:rsidR="0059052D" w:rsidRPr="00860F30" w:rsidRDefault="0059052D" w:rsidP="00D64A5C">
            <w:pPr>
              <w:tabs>
                <w:tab w:val="clear" w:pos="357"/>
              </w:tabs>
              <w:spacing w:after="0"/>
              <w:jc w:val="center"/>
              <w:rPr>
                <w:sz w:val="18"/>
                <w:szCs w:val="18"/>
                <w:lang w:eastAsia="nb-NO"/>
              </w:rPr>
            </w:pPr>
          </w:p>
        </w:tc>
        <w:tc>
          <w:tcPr>
            <w:tcW w:w="664" w:type="dxa"/>
            <w:vAlign w:val="center"/>
            <w:hideMark/>
          </w:tcPr>
          <w:p w14:paraId="13247822" w14:textId="77777777" w:rsidR="0059052D" w:rsidRPr="00860F30" w:rsidRDefault="0059052D" w:rsidP="00D64A5C">
            <w:pPr>
              <w:tabs>
                <w:tab w:val="clear" w:pos="357"/>
              </w:tabs>
              <w:spacing w:after="0"/>
              <w:jc w:val="center"/>
              <w:rPr>
                <w:sz w:val="18"/>
                <w:szCs w:val="18"/>
                <w:lang w:eastAsia="nb-NO"/>
              </w:rPr>
            </w:pPr>
          </w:p>
        </w:tc>
      </w:tr>
      <w:tr w:rsidR="00D64A5C" w:rsidRPr="00860F30" w14:paraId="2F040324" w14:textId="77777777" w:rsidTr="006D7C8B">
        <w:trPr>
          <w:gridBefore w:val="1"/>
          <w:wBefore w:w="15" w:type="dxa"/>
          <w:trHeight w:val="198"/>
        </w:trPr>
        <w:tc>
          <w:tcPr>
            <w:tcW w:w="3527" w:type="dxa"/>
            <w:vAlign w:val="center"/>
            <w:hideMark/>
          </w:tcPr>
          <w:p w14:paraId="11F6C292" w14:textId="77777777" w:rsidR="00D64A5C" w:rsidRPr="00860F30" w:rsidRDefault="00D64A5C" w:rsidP="00D64A5C">
            <w:pPr>
              <w:tabs>
                <w:tab w:val="clear" w:pos="357"/>
              </w:tabs>
              <w:spacing w:after="0"/>
              <w:jc w:val="left"/>
              <w:rPr>
                <w:sz w:val="18"/>
                <w:szCs w:val="18"/>
                <w:lang w:val="nb-NO" w:eastAsia="nb-NO"/>
              </w:rPr>
            </w:pPr>
            <w:r w:rsidRPr="00860F30">
              <w:rPr>
                <w:sz w:val="18"/>
                <w:szCs w:val="18"/>
                <w:lang w:val="nb-NO" w:eastAsia="nb-NO"/>
              </w:rPr>
              <w:t>Steroids dosage</w:t>
            </w:r>
          </w:p>
        </w:tc>
        <w:tc>
          <w:tcPr>
            <w:tcW w:w="584" w:type="dxa"/>
            <w:vAlign w:val="center"/>
            <w:hideMark/>
          </w:tcPr>
          <w:p w14:paraId="429304ED" w14:textId="77777777" w:rsidR="00D64A5C" w:rsidRPr="00860F30" w:rsidRDefault="00D64A5C" w:rsidP="00D64A5C">
            <w:pPr>
              <w:tabs>
                <w:tab w:val="clear" w:pos="357"/>
              </w:tabs>
              <w:spacing w:after="0"/>
              <w:jc w:val="center"/>
              <w:rPr>
                <w:sz w:val="18"/>
                <w:szCs w:val="18"/>
                <w:lang w:val="nb-NO" w:eastAsia="nb-NO"/>
              </w:rPr>
            </w:pPr>
            <w:r>
              <w:rPr>
                <w:sz w:val="18"/>
                <w:szCs w:val="18"/>
                <w:lang w:val="nb-NO" w:eastAsia="nb-NO"/>
              </w:rPr>
              <w:t>(</w:t>
            </w:r>
            <w:r w:rsidRPr="00860F30">
              <w:rPr>
                <w:sz w:val="18"/>
                <w:szCs w:val="18"/>
                <w:lang w:val="nb-NO" w:eastAsia="nb-NO"/>
              </w:rPr>
              <w:t>X</w:t>
            </w:r>
            <w:r>
              <w:rPr>
                <w:sz w:val="18"/>
                <w:szCs w:val="18"/>
                <w:lang w:val="nb-NO" w:eastAsia="nb-NO"/>
              </w:rPr>
              <w:t>)</w:t>
            </w:r>
          </w:p>
        </w:tc>
        <w:tc>
          <w:tcPr>
            <w:tcW w:w="567" w:type="dxa"/>
            <w:vAlign w:val="center"/>
            <w:hideMark/>
          </w:tcPr>
          <w:p w14:paraId="1D30C02E"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X</w:t>
            </w:r>
          </w:p>
        </w:tc>
        <w:tc>
          <w:tcPr>
            <w:tcW w:w="709" w:type="dxa"/>
            <w:vAlign w:val="center"/>
            <w:hideMark/>
          </w:tcPr>
          <w:p w14:paraId="72497482" w14:textId="77777777" w:rsidR="00D64A5C" w:rsidRPr="00860F30" w:rsidRDefault="00D64A5C" w:rsidP="00D64A5C">
            <w:pPr>
              <w:tabs>
                <w:tab w:val="clear" w:pos="357"/>
              </w:tabs>
              <w:spacing w:after="0"/>
              <w:jc w:val="center"/>
              <w:rPr>
                <w:sz w:val="18"/>
                <w:szCs w:val="18"/>
                <w:lang w:val="nb-NO" w:eastAsia="nb-NO"/>
              </w:rPr>
            </w:pPr>
          </w:p>
        </w:tc>
        <w:tc>
          <w:tcPr>
            <w:tcW w:w="789" w:type="dxa"/>
            <w:noWrap/>
            <w:vAlign w:val="center"/>
            <w:hideMark/>
          </w:tcPr>
          <w:p w14:paraId="07078A3A" w14:textId="77777777" w:rsidR="00D64A5C" w:rsidRPr="00860F30" w:rsidRDefault="00D64A5C" w:rsidP="00D64A5C">
            <w:pPr>
              <w:tabs>
                <w:tab w:val="clear" w:pos="357"/>
              </w:tabs>
              <w:spacing w:after="0"/>
              <w:jc w:val="center"/>
              <w:rPr>
                <w:sz w:val="18"/>
                <w:szCs w:val="18"/>
                <w:lang w:val="nb-NO" w:eastAsia="nb-NO"/>
              </w:rPr>
            </w:pPr>
          </w:p>
        </w:tc>
        <w:tc>
          <w:tcPr>
            <w:tcW w:w="663" w:type="dxa"/>
            <w:gridSpan w:val="2"/>
            <w:noWrap/>
            <w:vAlign w:val="center"/>
            <w:hideMark/>
          </w:tcPr>
          <w:p w14:paraId="474E953B" w14:textId="77777777" w:rsidR="00D64A5C" w:rsidRPr="00860F30" w:rsidRDefault="00D64A5C" w:rsidP="00D64A5C">
            <w:pPr>
              <w:tabs>
                <w:tab w:val="clear" w:pos="357"/>
              </w:tabs>
              <w:spacing w:after="0"/>
              <w:jc w:val="center"/>
              <w:rPr>
                <w:sz w:val="18"/>
                <w:szCs w:val="18"/>
                <w:lang w:val="nb-NO" w:eastAsia="nb-NO"/>
              </w:rPr>
            </w:pPr>
          </w:p>
        </w:tc>
        <w:tc>
          <w:tcPr>
            <w:tcW w:w="663" w:type="dxa"/>
            <w:gridSpan w:val="2"/>
            <w:vAlign w:val="center"/>
            <w:hideMark/>
          </w:tcPr>
          <w:p w14:paraId="2CBFE12F" w14:textId="77777777" w:rsidR="00D64A5C" w:rsidRPr="00860F30" w:rsidRDefault="00D64A5C" w:rsidP="00D64A5C">
            <w:pPr>
              <w:tabs>
                <w:tab w:val="clear" w:pos="357"/>
              </w:tabs>
              <w:spacing w:after="0"/>
              <w:jc w:val="center"/>
              <w:rPr>
                <w:sz w:val="18"/>
                <w:szCs w:val="18"/>
                <w:lang w:val="nb-NO" w:eastAsia="nb-NO"/>
              </w:rPr>
            </w:pPr>
            <w:r w:rsidRPr="00327C94">
              <w:rPr>
                <w:sz w:val="18"/>
                <w:szCs w:val="18"/>
                <w:lang w:val="nb-NO" w:eastAsia="nb-NO"/>
              </w:rPr>
              <w:t>X</w:t>
            </w:r>
            <w:r w:rsidRPr="00327C94">
              <w:rPr>
                <w:sz w:val="20"/>
                <w:szCs w:val="18"/>
                <w:vertAlign w:val="superscript"/>
                <w:lang w:val="nb-NO" w:eastAsia="nb-NO"/>
              </w:rPr>
              <w:t>3</w:t>
            </w:r>
          </w:p>
        </w:tc>
        <w:tc>
          <w:tcPr>
            <w:tcW w:w="578" w:type="dxa"/>
            <w:noWrap/>
            <w:vAlign w:val="center"/>
            <w:hideMark/>
          </w:tcPr>
          <w:p w14:paraId="582E9F5D" w14:textId="77777777" w:rsidR="00D64A5C" w:rsidRPr="00860F30" w:rsidRDefault="00D64A5C" w:rsidP="00D64A5C">
            <w:pPr>
              <w:tabs>
                <w:tab w:val="clear" w:pos="357"/>
              </w:tabs>
              <w:spacing w:after="0"/>
              <w:jc w:val="center"/>
              <w:rPr>
                <w:sz w:val="18"/>
                <w:szCs w:val="18"/>
                <w:lang w:val="nb-NO" w:eastAsia="nb-NO"/>
              </w:rPr>
            </w:pPr>
          </w:p>
        </w:tc>
        <w:tc>
          <w:tcPr>
            <w:tcW w:w="749" w:type="dxa"/>
            <w:gridSpan w:val="2"/>
            <w:vAlign w:val="center"/>
            <w:hideMark/>
          </w:tcPr>
          <w:p w14:paraId="0FA4A414" w14:textId="77777777" w:rsidR="00D64A5C" w:rsidRPr="00860F30" w:rsidRDefault="00D64A5C" w:rsidP="00D64A5C">
            <w:pPr>
              <w:tabs>
                <w:tab w:val="clear" w:pos="357"/>
              </w:tabs>
              <w:spacing w:after="0"/>
              <w:jc w:val="center"/>
              <w:rPr>
                <w:sz w:val="18"/>
                <w:szCs w:val="18"/>
                <w:lang w:val="nb-NO" w:eastAsia="nb-NO"/>
              </w:rPr>
            </w:pPr>
          </w:p>
        </w:tc>
        <w:tc>
          <w:tcPr>
            <w:tcW w:w="663" w:type="dxa"/>
            <w:vAlign w:val="center"/>
            <w:hideMark/>
          </w:tcPr>
          <w:p w14:paraId="3A375F52" w14:textId="77777777" w:rsidR="00D64A5C" w:rsidRPr="00860F30" w:rsidRDefault="00D64A5C" w:rsidP="00D64A5C">
            <w:pPr>
              <w:tabs>
                <w:tab w:val="clear" w:pos="357"/>
              </w:tabs>
              <w:spacing w:after="0"/>
              <w:jc w:val="center"/>
              <w:rPr>
                <w:sz w:val="18"/>
                <w:szCs w:val="18"/>
                <w:lang w:val="nb-NO" w:eastAsia="nb-NO"/>
              </w:rPr>
            </w:pPr>
            <w:r w:rsidRPr="00327C94">
              <w:rPr>
                <w:sz w:val="18"/>
                <w:szCs w:val="18"/>
                <w:lang w:val="nb-NO" w:eastAsia="nb-NO"/>
              </w:rPr>
              <w:t>X</w:t>
            </w:r>
            <w:r w:rsidRPr="00327C94">
              <w:rPr>
                <w:sz w:val="20"/>
                <w:szCs w:val="18"/>
                <w:vertAlign w:val="superscript"/>
                <w:lang w:val="nb-NO" w:eastAsia="nb-NO"/>
              </w:rPr>
              <w:t>3</w:t>
            </w:r>
          </w:p>
        </w:tc>
        <w:tc>
          <w:tcPr>
            <w:tcW w:w="663" w:type="dxa"/>
            <w:vAlign w:val="center"/>
            <w:hideMark/>
          </w:tcPr>
          <w:p w14:paraId="79508E46" w14:textId="77777777" w:rsidR="00D64A5C" w:rsidRPr="00860F30" w:rsidRDefault="00D64A5C" w:rsidP="00D64A5C">
            <w:pPr>
              <w:tabs>
                <w:tab w:val="clear" w:pos="357"/>
              </w:tabs>
              <w:spacing w:after="0"/>
              <w:jc w:val="center"/>
              <w:rPr>
                <w:sz w:val="18"/>
                <w:szCs w:val="18"/>
                <w:lang w:val="nb-NO" w:eastAsia="nb-NO"/>
              </w:rPr>
            </w:pPr>
          </w:p>
        </w:tc>
        <w:tc>
          <w:tcPr>
            <w:tcW w:w="664" w:type="dxa"/>
            <w:vAlign w:val="center"/>
            <w:hideMark/>
          </w:tcPr>
          <w:p w14:paraId="226F0A31" w14:textId="77777777" w:rsidR="00D64A5C" w:rsidRPr="00860F30" w:rsidRDefault="00D64A5C" w:rsidP="00D64A5C">
            <w:pPr>
              <w:tabs>
                <w:tab w:val="clear" w:pos="357"/>
              </w:tabs>
              <w:spacing w:after="0"/>
              <w:jc w:val="center"/>
              <w:rPr>
                <w:sz w:val="18"/>
                <w:szCs w:val="18"/>
                <w:lang w:val="nb-NO" w:eastAsia="nb-NO"/>
              </w:rPr>
            </w:pPr>
          </w:p>
        </w:tc>
        <w:tc>
          <w:tcPr>
            <w:tcW w:w="663" w:type="dxa"/>
            <w:vAlign w:val="center"/>
            <w:hideMark/>
          </w:tcPr>
          <w:p w14:paraId="18E6CFE5"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X</w:t>
            </w:r>
            <w:r w:rsidRPr="003A4ABA">
              <w:rPr>
                <w:sz w:val="20"/>
                <w:szCs w:val="18"/>
                <w:vertAlign w:val="superscript"/>
                <w:lang w:val="nb-NO" w:eastAsia="nb-NO"/>
              </w:rPr>
              <w:t>5</w:t>
            </w:r>
          </w:p>
        </w:tc>
        <w:tc>
          <w:tcPr>
            <w:tcW w:w="663" w:type="dxa"/>
            <w:vAlign w:val="center"/>
          </w:tcPr>
          <w:p w14:paraId="69C252B7" w14:textId="77777777" w:rsidR="00D64A5C" w:rsidRPr="00860F30" w:rsidRDefault="00D64A5C" w:rsidP="00D64A5C">
            <w:pPr>
              <w:tabs>
                <w:tab w:val="clear" w:pos="357"/>
              </w:tabs>
              <w:spacing w:after="0"/>
              <w:jc w:val="center"/>
              <w:rPr>
                <w:sz w:val="18"/>
                <w:szCs w:val="18"/>
                <w:lang w:val="nb-NO" w:eastAsia="nb-NO"/>
              </w:rPr>
            </w:pPr>
          </w:p>
        </w:tc>
        <w:tc>
          <w:tcPr>
            <w:tcW w:w="662" w:type="dxa"/>
            <w:vAlign w:val="center"/>
            <w:hideMark/>
          </w:tcPr>
          <w:p w14:paraId="5EEC1E1B" w14:textId="77777777" w:rsidR="00D64A5C" w:rsidRPr="00860F30" w:rsidRDefault="00D64A5C" w:rsidP="00D64A5C">
            <w:pPr>
              <w:tabs>
                <w:tab w:val="clear" w:pos="357"/>
              </w:tabs>
              <w:spacing w:after="0"/>
              <w:jc w:val="center"/>
              <w:rPr>
                <w:sz w:val="18"/>
                <w:szCs w:val="18"/>
                <w:lang w:val="nb-NO" w:eastAsia="nb-NO"/>
              </w:rPr>
            </w:pPr>
            <w:r>
              <w:rPr>
                <w:sz w:val="18"/>
                <w:szCs w:val="18"/>
                <w:lang w:val="nb-NO" w:eastAsia="nb-NO"/>
              </w:rPr>
              <w:t>X</w:t>
            </w:r>
            <w:r w:rsidRPr="00E3476D">
              <w:rPr>
                <w:sz w:val="20"/>
                <w:szCs w:val="18"/>
                <w:vertAlign w:val="superscript"/>
                <w:lang w:val="nb-NO" w:eastAsia="nb-NO"/>
              </w:rPr>
              <w:t>6</w:t>
            </w:r>
          </w:p>
        </w:tc>
        <w:tc>
          <w:tcPr>
            <w:tcW w:w="664" w:type="dxa"/>
            <w:vAlign w:val="center"/>
            <w:hideMark/>
          </w:tcPr>
          <w:p w14:paraId="234BD3AB" w14:textId="77777777" w:rsidR="00D64A5C" w:rsidRPr="00860F30" w:rsidRDefault="00D64A5C" w:rsidP="00D64A5C">
            <w:pPr>
              <w:tabs>
                <w:tab w:val="clear" w:pos="357"/>
              </w:tabs>
              <w:spacing w:after="0"/>
              <w:jc w:val="center"/>
              <w:rPr>
                <w:sz w:val="18"/>
                <w:szCs w:val="18"/>
                <w:lang w:val="nb-NO" w:eastAsia="nb-NO"/>
              </w:rPr>
            </w:pPr>
          </w:p>
        </w:tc>
      </w:tr>
      <w:tr w:rsidR="00D64A5C" w:rsidRPr="00860F30" w14:paraId="61966E5E" w14:textId="77777777" w:rsidTr="006D7C8B">
        <w:trPr>
          <w:gridBefore w:val="1"/>
          <w:wBefore w:w="15" w:type="dxa"/>
          <w:trHeight w:val="198"/>
        </w:trPr>
        <w:tc>
          <w:tcPr>
            <w:tcW w:w="3527" w:type="dxa"/>
            <w:vAlign w:val="center"/>
            <w:hideMark/>
          </w:tcPr>
          <w:p w14:paraId="47F94283" w14:textId="77777777" w:rsidR="00D64A5C" w:rsidRPr="00860F30" w:rsidRDefault="00D64A5C" w:rsidP="00D64A5C">
            <w:pPr>
              <w:tabs>
                <w:tab w:val="clear" w:pos="357"/>
              </w:tabs>
              <w:spacing w:after="0"/>
              <w:jc w:val="left"/>
              <w:rPr>
                <w:sz w:val="18"/>
                <w:szCs w:val="18"/>
                <w:lang w:val="nb-NO" w:eastAsia="nb-NO"/>
              </w:rPr>
            </w:pPr>
            <w:r w:rsidRPr="00860F30">
              <w:rPr>
                <w:sz w:val="18"/>
                <w:szCs w:val="18"/>
                <w:lang w:val="nb-NO" w:eastAsia="nb-NO"/>
              </w:rPr>
              <w:t>Concommitant medication</w:t>
            </w:r>
          </w:p>
        </w:tc>
        <w:tc>
          <w:tcPr>
            <w:tcW w:w="584" w:type="dxa"/>
            <w:vAlign w:val="center"/>
            <w:hideMark/>
          </w:tcPr>
          <w:p w14:paraId="40796B8A" w14:textId="77777777" w:rsidR="00D64A5C" w:rsidRPr="00860F30" w:rsidRDefault="00D64A5C" w:rsidP="00D64A5C">
            <w:pPr>
              <w:tabs>
                <w:tab w:val="clear" w:pos="357"/>
              </w:tabs>
              <w:spacing w:after="0"/>
              <w:jc w:val="center"/>
              <w:rPr>
                <w:sz w:val="18"/>
                <w:szCs w:val="18"/>
                <w:lang w:val="nb-NO" w:eastAsia="nb-NO"/>
              </w:rPr>
            </w:pPr>
            <w:r>
              <w:rPr>
                <w:sz w:val="18"/>
                <w:szCs w:val="18"/>
                <w:lang w:val="nb-NO" w:eastAsia="nb-NO"/>
              </w:rPr>
              <w:t>X</w:t>
            </w:r>
          </w:p>
        </w:tc>
        <w:tc>
          <w:tcPr>
            <w:tcW w:w="567" w:type="dxa"/>
            <w:vAlign w:val="center"/>
            <w:hideMark/>
          </w:tcPr>
          <w:p w14:paraId="0D1F5FB5" w14:textId="77777777" w:rsidR="00D64A5C" w:rsidRPr="00860F30" w:rsidRDefault="00D64A5C" w:rsidP="00D64A5C">
            <w:pPr>
              <w:tabs>
                <w:tab w:val="clear" w:pos="357"/>
              </w:tabs>
              <w:spacing w:after="0"/>
              <w:jc w:val="center"/>
              <w:rPr>
                <w:sz w:val="18"/>
                <w:szCs w:val="18"/>
                <w:lang w:val="nb-NO" w:eastAsia="nb-NO"/>
              </w:rPr>
            </w:pPr>
          </w:p>
        </w:tc>
        <w:tc>
          <w:tcPr>
            <w:tcW w:w="709" w:type="dxa"/>
            <w:vAlign w:val="center"/>
            <w:hideMark/>
          </w:tcPr>
          <w:p w14:paraId="07A75CAD" w14:textId="77777777" w:rsidR="00D64A5C" w:rsidRPr="00860F30" w:rsidRDefault="00D64A5C" w:rsidP="00D64A5C">
            <w:pPr>
              <w:tabs>
                <w:tab w:val="clear" w:pos="357"/>
              </w:tabs>
              <w:spacing w:after="0"/>
              <w:jc w:val="center"/>
              <w:rPr>
                <w:sz w:val="18"/>
                <w:szCs w:val="18"/>
                <w:lang w:val="nb-NO" w:eastAsia="nb-NO"/>
              </w:rPr>
            </w:pPr>
            <w:r w:rsidRPr="002028CD">
              <w:rPr>
                <w:sz w:val="18"/>
                <w:szCs w:val="18"/>
                <w:lang w:val="nb-NO" w:eastAsia="nb-NO"/>
              </w:rPr>
              <w:t>(X)</w:t>
            </w:r>
            <w:r w:rsidRPr="002028CD">
              <w:rPr>
                <w:sz w:val="20"/>
                <w:szCs w:val="18"/>
                <w:vertAlign w:val="superscript"/>
                <w:lang w:val="nb-NO" w:eastAsia="nb-NO"/>
              </w:rPr>
              <w:t>1</w:t>
            </w:r>
          </w:p>
        </w:tc>
        <w:tc>
          <w:tcPr>
            <w:tcW w:w="789" w:type="dxa"/>
            <w:noWrap/>
            <w:vAlign w:val="center"/>
            <w:hideMark/>
          </w:tcPr>
          <w:p w14:paraId="3A9B1BFC" w14:textId="77777777" w:rsidR="00D64A5C" w:rsidRPr="00860F30" w:rsidRDefault="00D64A5C" w:rsidP="00D64A5C">
            <w:pPr>
              <w:tabs>
                <w:tab w:val="clear" w:pos="357"/>
              </w:tabs>
              <w:spacing w:after="0"/>
              <w:jc w:val="center"/>
              <w:rPr>
                <w:sz w:val="18"/>
                <w:szCs w:val="18"/>
                <w:lang w:val="nb-NO" w:eastAsia="nb-NO"/>
              </w:rPr>
            </w:pPr>
          </w:p>
        </w:tc>
        <w:tc>
          <w:tcPr>
            <w:tcW w:w="663" w:type="dxa"/>
            <w:gridSpan w:val="2"/>
            <w:noWrap/>
            <w:vAlign w:val="center"/>
            <w:hideMark/>
          </w:tcPr>
          <w:p w14:paraId="6B8D62CB" w14:textId="77777777" w:rsidR="00D64A5C" w:rsidRPr="00860F30" w:rsidRDefault="00D64A5C" w:rsidP="00D64A5C">
            <w:pPr>
              <w:tabs>
                <w:tab w:val="clear" w:pos="357"/>
              </w:tabs>
              <w:spacing w:after="0"/>
              <w:jc w:val="center"/>
              <w:rPr>
                <w:sz w:val="18"/>
                <w:szCs w:val="18"/>
                <w:lang w:val="nb-NO" w:eastAsia="nb-NO"/>
              </w:rPr>
            </w:pPr>
          </w:p>
        </w:tc>
        <w:tc>
          <w:tcPr>
            <w:tcW w:w="663" w:type="dxa"/>
            <w:gridSpan w:val="2"/>
            <w:noWrap/>
            <w:vAlign w:val="center"/>
            <w:hideMark/>
          </w:tcPr>
          <w:p w14:paraId="2A13F431" w14:textId="77777777" w:rsidR="00D64A5C" w:rsidRPr="00860F30" w:rsidRDefault="00D64A5C" w:rsidP="00D64A5C">
            <w:pPr>
              <w:tabs>
                <w:tab w:val="clear" w:pos="357"/>
              </w:tabs>
              <w:spacing w:after="0"/>
              <w:jc w:val="center"/>
              <w:rPr>
                <w:sz w:val="18"/>
                <w:szCs w:val="18"/>
                <w:lang w:val="nb-NO" w:eastAsia="nb-NO"/>
              </w:rPr>
            </w:pPr>
          </w:p>
        </w:tc>
        <w:tc>
          <w:tcPr>
            <w:tcW w:w="578" w:type="dxa"/>
            <w:noWrap/>
            <w:vAlign w:val="center"/>
            <w:hideMark/>
          </w:tcPr>
          <w:p w14:paraId="5A8BCBBF"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X</w:t>
            </w:r>
          </w:p>
        </w:tc>
        <w:tc>
          <w:tcPr>
            <w:tcW w:w="749" w:type="dxa"/>
            <w:gridSpan w:val="2"/>
            <w:noWrap/>
            <w:vAlign w:val="center"/>
            <w:hideMark/>
          </w:tcPr>
          <w:p w14:paraId="40145752" w14:textId="77777777" w:rsidR="00D64A5C" w:rsidRPr="00860F30" w:rsidRDefault="00D64A5C" w:rsidP="00D64A5C">
            <w:pPr>
              <w:tabs>
                <w:tab w:val="clear" w:pos="357"/>
              </w:tabs>
              <w:spacing w:after="0"/>
              <w:jc w:val="center"/>
              <w:rPr>
                <w:sz w:val="18"/>
                <w:szCs w:val="18"/>
                <w:lang w:val="nb-NO" w:eastAsia="nb-NO"/>
              </w:rPr>
            </w:pPr>
          </w:p>
        </w:tc>
        <w:tc>
          <w:tcPr>
            <w:tcW w:w="663" w:type="dxa"/>
            <w:noWrap/>
            <w:vAlign w:val="center"/>
            <w:hideMark/>
          </w:tcPr>
          <w:p w14:paraId="6766C512" w14:textId="77777777" w:rsidR="00D64A5C" w:rsidRPr="00860F30" w:rsidRDefault="00D64A5C" w:rsidP="00D64A5C">
            <w:pPr>
              <w:tabs>
                <w:tab w:val="clear" w:pos="357"/>
              </w:tabs>
              <w:spacing w:after="0"/>
              <w:jc w:val="center"/>
              <w:rPr>
                <w:sz w:val="18"/>
                <w:szCs w:val="18"/>
                <w:lang w:val="nb-NO" w:eastAsia="nb-NO"/>
              </w:rPr>
            </w:pPr>
          </w:p>
        </w:tc>
        <w:tc>
          <w:tcPr>
            <w:tcW w:w="663" w:type="dxa"/>
            <w:noWrap/>
            <w:vAlign w:val="center"/>
            <w:hideMark/>
          </w:tcPr>
          <w:p w14:paraId="6CA32D09"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X</w:t>
            </w:r>
          </w:p>
        </w:tc>
        <w:tc>
          <w:tcPr>
            <w:tcW w:w="664" w:type="dxa"/>
            <w:noWrap/>
            <w:vAlign w:val="center"/>
            <w:hideMark/>
          </w:tcPr>
          <w:p w14:paraId="4B03A8E1" w14:textId="77777777" w:rsidR="00D64A5C" w:rsidRPr="00860F30" w:rsidRDefault="00D64A5C" w:rsidP="00D64A5C">
            <w:pPr>
              <w:tabs>
                <w:tab w:val="clear" w:pos="357"/>
              </w:tabs>
              <w:spacing w:after="0"/>
              <w:jc w:val="center"/>
              <w:rPr>
                <w:sz w:val="18"/>
                <w:szCs w:val="18"/>
                <w:lang w:val="nb-NO" w:eastAsia="nb-NO"/>
              </w:rPr>
            </w:pPr>
          </w:p>
        </w:tc>
        <w:tc>
          <w:tcPr>
            <w:tcW w:w="663" w:type="dxa"/>
            <w:noWrap/>
            <w:vAlign w:val="center"/>
            <w:hideMark/>
          </w:tcPr>
          <w:p w14:paraId="6672AE41"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X</w:t>
            </w:r>
            <w:r w:rsidRPr="003A4ABA">
              <w:rPr>
                <w:sz w:val="20"/>
                <w:szCs w:val="18"/>
                <w:vertAlign w:val="superscript"/>
                <w:lang w:val="nb-NO" w:eastAsia="nb-NO"/>
              </w:rPr>
              <w:t>5</w:t>
            </w:r>
          </w:p>
        </w:tc>
        <w:tc>
          <w:tcPr>
            <w:tcW w:w="663" w:type="dxa"/>
            <w:noWrap/>
            <w:vAlign w:val="center"/>
          </w:tcPr>
          <w:p w14:paraId="5893F0BE" w14:textId="77777777" w:rsidR="00D64A5C" w:rsidRPr="00860F30" w:rsidRDefault="00D64A5C" w:rsidP="00D64A5C">
            <w:pPr>
              <w:tabs>
                <w:tab w:val="clear" w:pos="357"/>
              </w:tabs>
              <w:spacing w:after="0"/>
              <w:jc w:val="center"/>
              <w:rPr>
                <w:sz w:val="18"/>
                <w:szCs w:val="18"/>
                <w:lang w:val="nb-NO" w:eastAsia="nb-NO"/>
              </w:rPr>
            </w:pPr>
          </w:p>
        </w:tc>
        <w:tc>
          <w:tcPr>
            <w:tcW w:w="662" w:type="dxa"/>
            <w:noWrap/>
            <w:vAlign w:val="center"/>
            <w:hideMark/>
          </w:tcPr>
          <w:p w14:paraId="3E878FE7" w14:textId="77777777" w:rsidR="00D64A5C" w:rsidRPr="00860F30" w:rsidRDefault="00D64A5C" w:rsidP="00D64A5C">
            <w:pPr>
              <w:tabs>
                <w:tab w:val="clear" w:pos="357"/>
              </w:tabs>
              <w:spacing w:after="0"/>
              <w:jc w:val="center"/>
              <w:rPr>
                <w:sz w:val="18"/>
                <w:szCs w:val="18"/>
                <w:lang w:val="nb-NO" w:eastAsia="nb-NO"/>
              </w:rPr>
            </w:pPr>
            <w:r>
              <w:rPr>
                <w:sz w:val="18"/>
                <w:szCs w:val="18"/>
                <w:lang w:val="nb-NO" w:eastAsia="nb-NO"/>
              </w:rPr>
              <w:t>X</w:t>
            </w:r>
            <w:r w:rsidRPr="00E3476D">
              <w:rPr>
                <w:sz w:val="20"/>
                <w:szCs w:val="18"/>
                <w:vertAlign w:val="superscript"/>
                <w:lang w:val="nb-NO" w:eastAsia="nb-NO"/>
              </w:rPr>
              <w:t>6</w:t>
            </w:r>
          </w:p>
        </w:tc>
        <w:tc>
          <w:tcPr>
            <w:tcW w:w="664" w:type="dxa"/>
            <w:noWrap/>
            <w:vAlign w:val="center"/>
            <w:hideMark/>
          </w:tcPr>
          <w:p w14:paraId="71A85374" w14:textId="77777777" w:rsidR="00D64A5C" w:rsidRPr="00860F30" w:rsidRDefault="00D64A5C" w:rsidP="00D64A5C">
            <w:pPr>
              <w:tabs>
                <w:tab w:val="clear" w:pos="357"/>
              </w:tabs>
              <w:spacing w:after="0"/>
              <w:jc w:val="center"/>
              <w:rPr>
                <w:sz w:val="18"/>
                <w:szCs w:val="18"/>
                <w:lang w:val="nb-NO" w:eastAsia="nb-NO"/>
              </w:rPr>
            </w:pPr>
          </w:p>
        </w:tc>
      </w:tr>
      <w:tr w:rsidR="00D64A5C" w:rsidRPr="00860F30" w14:paraId="30C11DEA" w14:textId="77777777" w:rsidTr="006D7C8B">
        <w:trPr>
          <w:gridBefore w:val="1"/>
          <w:wBefore w:w="15" w:type="dxa"/>
          <w:trHeight w:val="198"/>
        </w:trPr>
        <w:tc>
          <w:tcPr>
            <w:tcW w:w="3527" w:type="dxa"/>
            <w:vAlign w:val="center"/>
            <w:hideMark/>
          </w:tcPr>
          <w:p w14:paraId="6314F545" w14:textId="77777777" w:rsidR="00D64A5C" w:rsidRPr="00860F30" w:rsidRDefault="00D64A5C" w:rsidP="00D64A5C">
            <w:pPr>
              <w:tabs>
                <w:tab w:val="clear" w:pos="357"/>
              </w:tabs>
              <w:spacing w:after="0"/>
              <w:jc w:val="left"/>
              <w:rPr>
                <w:sz w:val="18"/>
                <w:szCs w:val="18"/>
                <w:lang w:val="nb-NO" w:eastAsia="nb-NO"/>
              </w:rPr>
            </w:pPr>
            <w:r w:rsidRPr="00860F30">
              <w:rPr>
                <w:sz w:val="18"/>
                <w:szCs w:val="18"/>
                <w:lang w:val="nb-NO" w:eastAsia="nb-NO"/>
              </w:rPr>
              <w:t>AE/SAE reporting</w:t>
            </w:r>
          </w:p>
        </w:tc>
        <w:tc>
          <w:tcPr>
            <w:tcW w:w="584" w:type="dxa"/>
            <w:vAlign w:val="center"/>
            <w:hideMark/>
          </w:tcPr>
          <w:p w14:paraId="36125233" w14:textId="77777777" w:rsidR="00D64A5C" w:rsidRPr="00860F30" w:rsidRDefault="00D64A5C" w:rsidP="00D64A5C">
            <w:pPr>
              <w:tabs>
                <w:tab w:val="clear" w:pos="357"/>
              </w:tabs>
              <w:spacing w:after="0"/>
              <w:jc w:val="center"/>
              <w:rPr>
                <w:sz w:val="18"/>
                <w:szCs w:val="18"/>
                <w:lang w:val="nb-NO" w:eastAsia="nb-NO"/>
              </w:rPr>
            </w:pPr>
          </w:p>
        </w:tc>
        <w:tc>
          <w:tcPr>
            <w:tcW w:w="567" w:type="dxa"/>
            <w:vAlign w:val="center"/>
            <w:hideMark/>
          </w:tcPr>
          <w:p w14:paraId="77E84B36" w14:textId="77777777" w:rsidR="00D64A5C" w:rsidRPr="00860F30" w:rsidRDefault="00D64A5C" w:rsidP="00D64A5C">
            <w:pPr>
              <w:tabs>
                <w:tab w:val="clear" w:pos="357"/>
              </w:tabs>
              <w:spacing w:after="0"/>
              <w:jc w:val="center"/>
              <w:rPr>
                <w:sz w:val="18"/>
                <w:szCs w:val="18"/>
                <w:lang w:val="nb-NO" w:eastAsia="nb-NO"/>
              </w:rPr>
            </w:pPr>
          </w:p>
        </w:tc>
        <w:tc>
          <w:tcPr>
            <w:tcW w:w="709" w:type="dxa"/>
            <w:vAlign w:val="center"/>
            <w:hideMark/>
          </w:tcPr>
          <w:p w14:paraId="259A4AE8" w14:textId="77777777" w:rsidR="00D64A5C" w:rsidRPr="00860F30" w:rsidRDefault="00D64A5C" w:rsidP="00D64A5C">
            <w:pPr>
              <w:tabs>
                <w:tab w:val="clear" w:pos="357"/>
              </w:tabs>
              <w:spacing w:after="0"/>
              <w:jc w:val="center"/>
              <w:rPr>
                <w:sz w:val="18"/>
                <w:szCs w:val="18"/>
                <w:lang w:val="nb-NO" w:eastAsia="nb-NO"/>
              </w:rPr>
            </w:pPr>
            <w:r>
              <w:rPr>
                <w:sz w:val="18"/>
                <w:szCs w:val="18"/>
                <w:lang w:val="nb-NO" w:eastAsia="nb-NO"/>
              </w:rPr>
              <w:t>X</w:t>
            </w:r>
          </w:p>
        </w:tc>
        <w:tc>
          <w:tcPr>
            <w:tcW w:w="2115" w:type="dxa"/>
            <w:gridSpan w:val="5"/>
            <w:noWrap/>
            <w:vAlign w:val="center"/>
            <w:hideMark/>
          </w:tcPr>
          <w:p w14:paraId="2B387C86" w14:textId="77777777" w:rsidR="00D64A5C" w:rsidRPr="00860F30" w:rsidRDefault="00D64A5C" w:rsidP="00D64A5C">
            <w:pPr>
              <w:tabs>
                <w:tab w:val="clear" w:pos="357"/>
              </w:tabs>
              <w:spacing w:after="0"/>
              <w:jc w:val="center"/>
              <w:rPr>
                <w:sz w:val="18"/>
                <w:szCs w:val="18"/>
                <w:lang w:val="nb-NO" w:eastAsia="nb-NO"/>
              </w:rPr>
            </w:pPr>
            <w:r>
              <w:rPr>
                <w:sz w:val="18"/>
                <w:szCs w:val="18"/>
                <w:lang w:val="nb-NO" w:eastAsia="nb-NO"/>
              </w:rPr>
              <w:t>X</w:t>
            </w:r>
            <w:r w:rsidRPr="00333014">
              <w:rPr>
                <w:sz w:val="20"/>
                <w:szCs w:val="18"/>
                <w:vertAlign w:val="superscript"/>
                <w:lang w:val="nb-NO" w:eastAsia="nb-NO"/>
              </w:rPr>
              <w:t>2</w:t>
            </w:r>
          </w:p>
        </w:tc>
        <w:tc>
          <w:tcPr>
            <w:tcW w:w="1990" w:type="dxa"/>
            <w:gridSpan w:val="4"/>
            <w:noWrap/>
            <w:vAlign w:val="center"/>
            <w:hideMark/>
          </w:tcPr>
          <w:p w14:paraId="310DFD24" w14:textId="77777777" w:rsidR="00D64A5C" w:rsidRPr="00860F30" w:rsidRDefault="00D64A5C" w:rsidP="00D64A5C">
            <w:pPr>
              <w:tabs>
                <w:tab w:val="clear" w:pos="357"/>
              </w:tabs>
              <w:spacing w:after="0"/>
              <w:jc w:val="center"/>
              <w:rPr>
                <w:sz w:val="18"/>
                <w:szCs w:val="18"/>
                <w:lang w:val="nb-NO" w:eastAsia="nb-NO"/>
              </w:rPr>
            </w:pPr>
            <w:r>
              <w:rPr>
                <w:sz w:val="18"/>
                <w:szCs w:val="18"/>
                <w:lang w:val="nb-NO" w:eastAsia="nb-NO"/>
              </w:rPr>
              <w:t>X</w:t>
            </w:r>
            <w:r w:rsidRPr="00333014">
              <w:rPr>
                <w:sz w:val="20"/>
                <w:szCs w:val="18"/>
                <w:vertAlign w:val="superscript"/>
                <w:lang w:val="nb-NO" w:eastAsia="nb-NO"/>
              </w:rPr>
              <w:t>2</w:t>
            </w:r>
          </w:p>
        </w:tc>
        <w:tc>
          <w:tcPr>
            <w:tcW w:w="1327" w:type="dxa"/>
            <w:gridSpan w:val="2"/>
            <w:noWrap/>
            <w:vAlign w:val="center"/>
            <w:hideMark/>
          </w:tcPr>
          <w:p w14:paraId="00B52D77" w14:textId="77777777" w:rsidR="00D64A5C" w:rsidRPr="00860F30" w:rsidRDefault="00D64A5C" w:rsidP="00D64A5C">
            <w:pPr>
              <w:tabs>
                <w:tab w:val="clear" w:pos="357"/>
              </w:tabs>
              <w:spacing w:after="0"/>
              <w:jc w:val="center"/>
              <w:rPr>
                <w:sz w:val="18"/>
                <w:szCs w:val="18"/>
                <w:lang w:val="nb-NO" w:eastAsia="nb-NO"/>
              </w:rPr>
            </w:pPr>
            <w:r>
              <w:rPr>
                <w:sz w:val="18"/>
                <w:szCs w:val="18"/>
                <w:lang w:val="nb-NO" w:eastAsia="nb-NO"/>
              </w:rPr>
              <w:t>X</w:t>
            </w:r>
            <w:r w:rsidRPr="00333014">
              <w:rPr>
                <w:sz w:val="20"/>
                <w:szCs w:val="18"/>
                <w:vertAlign w:val="superscript"/>
                <w:lang w:val="nb-NO" w:eastAsia="nb-NO"/>
              </w:rPr>
              <w:t>2</w:t>
            </w:r>
          </w:p>
        </w:tc>
        <w:tc>
          <w:tcPr>
            <w:tcW w:w="663" w:type="dxa"/>
            <w:noWrap/>
            <w:vAlign w:val="center"/>
            <w:hideMark/>
          </w:tcPr>
          <w:p w14:paraId="419DEA79"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X</w:t>
            </w:r>
            <w:r w:rsidRPr="003A4ABA">
              <w:rPr>
                <w:sz w:val="20"/>
                <w:szCs w:val="18"/>
                <w:vertAlign w:val="superscript"/>
                <w:lang w:val="nb-NO" w:eastAsia="nb-NO"/>
              </w:rPr>
              <w:t>5</w:t>
            </w:r>
          </w:p>
        </w:tc>
        <w:tc>
          <w:tcPr>
            <w:tcW w:w="663" w:type="dxa"/>
            <w:noWrap/>
            <w:vAlign w:val="center"/>
            <w:hideMark/>
          </w:tcPr>
          <w:p w14:paraId="6238FF4B"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X</w:t>
            </w:r>
          </w:p>
        </w:tc>
        <w:tc>
          <w:tcPr>
            <w:tcW w:w="662" w:type="dxa"/>
            <w:noWrap/>
            <w:vAlign w:val="center"/>
            <w:hideMark/>
          </w:tcPr>
          <w:p w14:paraId="3FA6D5A9" w14:textId="77777777" w:rsidR="00D64A5C" w:rsidRPr="00860F30" w:rsidRDefault="00D64A5C" w:rsidP="00D64A5C">
            <w:pPr>
              <w:tabs>
                <w:tab w:val="clear" w:pos="357"/>
              </w:tabs>
              <w:spacing w:after="0"/>
              <w:jc w:val="center"/>
              <w:rPr>
                <w:sz w:val="18"/>
                <w:szCs w:val="18"/>
                <w:lang w:val="nb-NO" w:eastAsia="nb-NO"/>
              </w:rPr>
            </w:pPr>
          </w:p>
        </w:tc>
        <w:tc>
          <w:tcPr>
            <w:tcW w:w="664" w:type="dxa"/>
            <w:noWrap/>
            <w:vAlign w:val="center"/>
            <w:hideMark/>
          </w:tcPr>
          <w:p w14:paraId="7E5F8012" w14:textId="77777777" w:rsidR="00D64A5C" w:rsidRPr="00860F30" w:rsidRDefault="00D64A5C" w:rsidP="00D64A5C">
            <w:pPr>
              <w:tabs>
                <w:tab w:val="clear" w:pos="357"/>
              </w:tabs>
              <w:spacing w:after="0"/>
              <w:jc w:val="center"/>
              <w:rPr>
                <w:sz w:val="18"/>
                <w:szCs w:val="18"/>
                <w:lang w:val="nb-NO" w:eastAsia="nb-NO"/>
              </w:rPr>
            </w:pPr>
          </w:p>
        </w:tc>
      </w:tr>
      <w:tr w:rsidR="00D64A5C" w:rsidRPr="00860F30" w14:paraId="29745E46" w14:textId="77777777" w:rsidTr="006D7C8B">
        <w:trPr>
          <w:gridBefore w:val="1"/>
          <w:wBefore w:w="15" w:type="dxa"/>
          <w:trHeight w:val="198"/>
        </w:trPr>
        <w:tc>
          <w:tcPr>
            <w:tcW w:w="3527" w:type="dxa"/>
            <w:vAlign w:val="center"/>
            <w:hideMark/>
          </w:tcPr>
          <w:p w14:paraId="7BA558B8" w14:textId="77777777" w:rsidR="00D64A5C" w:rsidRPr="00860F30" w:rsidRDefault="00D64A5C" w:rsidP="00D64A5C">
            <w:pPr>
              <w:tabs>
                <w:tab w:val="clear" w:pos="357"/>
              </w:tabs>
              <w:spacing w:after="0"/>
              <w:jc w:val="left"/>
              <w:rPr>
                <w:sz w:val="18"/>
                <w:szCs w:val="18"/>
                <w:lang w:val="nb-NO" w:eastAsia="nb-NO"/>
              </w:rPr>
            </w:pPr>
            <w:r w:rsidRPr="00860F30">
              <w:rPr>
                <w:sz w:val="18"/>
                <w:szCs w:val="18"/>
                <w:lang w:val="nb-NO" w:eastAsia="nb-NO"/>
              </w:rPr>
              <w:t>Survival assessment</w:t>
            </w:r>
          </w:p>
        </w:tc>
        <w:tc>
          <w:tcPr>
            <w:tcW w:w="584" w:type="dxa"/>
            <w:vAlign w:val="center"/>
            <w:hideMark/>
          </w:tcPr>
          <w:p w14:paraId="11498C53" w14:textId="77777777" w:rsidR="00D64A5C" w:rsidRPr="00860F30" w:rsidRDefault="00D64A5C" w:rsidP="00D64A5C">
            <w:pPr>
              <w:tabs>
                <w:tab w:val="clear" w:pos="357"/>
              </w:tabs>
              <w:spacing w:after="0"/>
              <w:jc w:val="center"/>
              <w:rPr>
                <w:sz w:val="18"/>
                <w:szCs w:val="18"/>
                <w:lang w:val="nb-NO" w:eastAsia="nb-NO"/>
              </w:rPr>
            </w:pPr>
          </w:p>
        </w:tc>
        <w:tc>
          <w:tcPr>
            <w:tcW w:w="567" w:type="dxa"/>
            <w:vAlign w:val="center"/>
            <w:hideMark/>
          </w:tcPr>
          <w:p w14:paraId="4D98FAD5" w14:textId="77777777" w:rsidR="00D64A5C" w:rsidRPr="00860F30" w:rsidRDefault="00D64A5C" w:rsidP="00D64A5C">
            <w:pPr>
              <w:tabs>
                <w:tab w:val="clear" w:pos="357"/>
              </w:tabs>
              <w:spacing w:after="0"/>
              <w:jc w:val="center"/>
              <w:rPr>
                <w:sz w:val="18"/>
                <w:szCs w:val="18"/>
                <w:lang w:val="nb-NO" w:eastAsia="nb-NO"/>
              </w:rPr>
            </w:pPr>
          </w:p>
        </w:tc>
        <w:tc>
          <w:tcPr>
            <w:tcW w:w="709" w:type="dxa"/>
            <w:vAlign w:val="center"/>
            <w:hideMark/>
          </w:tcPr>
          <w:p w14:paraId="00DB9D71" w14:textId="77777777" w:rsidR="00D64A5C" w:rsidRPr="00860F30" w:rsidRDefault="00D64A5C" w:rsidP="00D64A5C">
            <w:pPr>
              <w:tabs>
                <w:tab w:val="clear" w:pos="357"/>
              </w:tabs>
              <w:spacing w:after="0"/>
              <w:jc w:val="center"/>
              <w:rPr>
                <w:sz w:val="18"/>
                <w:szCs w:val="18"/>
                <w:lang w:val="nb-NO" w:eastAsia="nb-NO"/>
              </w:rPr>
            </w:pPr>
          </w:p>
        </w:tc>
        <w:tc>
          <w:tcPr>
            <w:tcW w:w="789" w:type="dxa"/>
            <w:noWrap/>
            <w:vAlign w:val="center"/>
            <w:hideMark/>
          </w:tcPr>
          <w:p w14:paraId="0433A649" w14:textId="77777777" w:rsidR="00D64A5C" w:rsidRPr="00860F30" w:rsidRDefault="00D64A5C" w:rsidP="00D64A5C">
            <w:pPr>
              <w:tabs>
                <w:tab w:val="clear" w:pos="357"/>
              </w:tabs>
              <w:spacing w:after="0"/>
              <w:jc w:val="center"/>
              <w:rPr>
                <w:sz w:val="18"/>
                <w:szCs w:val="18"/>
                <w:lang w:val="nb-NO" w:eastAsia="nb-NO"/>
              </w:rPr>
            </w:pPr>
          </w:p>
        </w:tc>
        <w:tc>
          <w:tcPr>
            <w:tcW w:w="663" w:type="dxa"/>
            <w:gridSpan w:val="2"/>
            <w:noWrap/>
            <w:vAlign w:val="center"/>
            <w:hideMark/>
          </w:tcPr>
          <w:p w14:paraId="4C7EF4C5" w14:textId="77777777" w:rsidR="00D64A5C" w:rsidRPr="00860F30" w:rsidRDefault="00D64A5C" w:rsidP="00D64A5C">
            <w:pPr>
              <w:tabs>
                <w:tab w:val="clear" w:pos="357"/>
              </w:tabs>
              <w:spacing w:after="0"/>
              <w:jc w:val="center"/>
              <w:rPr>
                <w:sz w:val="18"/>
                <w:szCs w:val="18"/>
                <w:lang w:val="nb-NO" w:eastAsia="nb-NO"/>
              </w:rPr>
            </w:pPr>
          </w:p>
        </w:tc>
        <w:tc>
          <w:tcPr>
            <w:tcW w:w="663" w:type="dxa"/>
            <w:gridSpan w:val="2"/>
            <w:noWrap/>
            <w:vAlign w:val="center"/>
            <w:hideMark/>
          </w:tcPr>
          <w:p w14:paraId="3D80FC05" w14:textId="77777777" w:rsidR="00D64A5C" w:rsidRPr="00860F30" w:rsidRDefault="00D64A5C" w:rsidP="00D64A5C">
            <w:pPr>
              <w:tabs>
                <w:tab w:val="clear" w:pos="357"/>
              </w:tabs>
              <w:spacing w:after="0"/>
              <w:jc w:val="center"/>
              <w:rPr>
                <w:sz w:val="18"/>
                <w:szCs w:val="18"/>
                <w:lang w:val="nb-NO" w:eastAsia="nb-NO"/>
              </w:rPr>
            </w:pPr>
          </w:p>
        </w:tc>
        <w:tc>
          <w:tcPr>
            <w:tcW w:w="578" w:type="dxa"/>
            <w:noWrap/>
            <w:vAlign w:val="center"/>
            <w:hideMark/>
          </w:tcPr>
          <w:p w14:paraId="18512D3A" w14:textId="77777777" w:rsidR="00D64A5C" w:rsidRPr="00860F30" w:rsidRDefault="00D64A5C" w:rsidP="00D64A5C">
            <w:pPr>
              <w:tabs>
                <w:tab w:val="clear" w:pos="357"/>
              </w:tabs>
              <w:spacing w:after="0"/>
              <w:jc w:val="center"/>
              <w:rPr>
                <w:sz w:val="18"/>
                <w:szCs w:val="18"/>
                <w:lang w:val="nb-NO" w:eastAsia="nb-NO"/>
              </w:rPr>
            </w:pPr>
          </w:p>
        </w:tc>
        <w:tc>
          <w:tcPr>
            <w:tcW w:w="749" w:type="dxa"/>
            <w:gridSpan w:val="2"/>
            <w:noWrap/>
            <w:vAlign w:val="center"/>
            <w:hideMark/>
          </w:tcPr>
          <w:p w14:paraId="7D40C2A3" w14:textId="77777777" w:rsidR="00D64A5C" w:rsidRPr="00860F30" w:rsidRDefault="00D64A5C" w:rsidP="00D64A5C">
            <w:pPr>
              <w:tabs>
                <w:tab w:val="clear" w:pos="357"/>
              </w:tabs>
              <w:spacing w:after="0"/>
              <w:jc w:val="center"/>
              <w:rPr>
                <w:sz w:val="18"/>
                <w:szCs w:val="18"/>
                <w:lang w:val="nb-NO" w:eastAsia="nb-NO"/>
              </w:rPr>
            </w:pPr>
          </w:p>
        </w:tc>
        <w:tc>
          <w:tcPr>
            <w:tcW w:w="663" w:type="dxa"/>
            <w:noWrap/>
            <w:vAlign w:val="center"/>
            <w:hideMark/>
          </w:tcPr>
          <w:p w14:paraId="3877ECBD" w14:textId="77777777" w:rsidR="00D64A5C" w:rsidRPr="003A4ABA" w:rsidRDefault="00D64A5C" w:rsidP="00D64A5C">
            <w:pPr>
              <w:tabs>
                <w:tab w:val="clear" w:pos="357"/>
              </w:tabs>
              <w:spacing w:after="0"/>
              <w:jc w:val="center"/>
              <w:rPr>
                <w:sz w:val="18"/>
                <w:szCs w:val="18"/>
                <w:vertAlign w:val="superscript"/>
                <w:lang w:val="nb-NO" w:eastAsia="nb-NO"/>
              </w:rPr>
            </w:pPr>
            <w:r w:rsidRPr="00860F30">
              <w:rPr>
                <w:sz w:val="18"/>
                <w:szCs w:val="18"/>
                <w:lang w:val="nb-NO" w:eastAsia="nb-NO"/>
              </w:rPr>
              <w:t>X</w:t>
            </w:r>
            <w:r w:rsidRPr="003A4ABA">
              <w:rPr>
                <w:sz w:val="20"/>
                <w:szCs w:val="18"/>
                <w:vertAlign w:val="superscript"/>
                <w:lang w:val="nb-NO" w:eastAsia="nb-NO"/>
              </w:rPr>
              <w:t>6</w:t>
            </w:r>
          </w:p>
        </w:tc>
        <w:tc>
          <w:tcPr>
            <w:tcW w:w="663" w:type="dxa"/>
            <w:vAlign w:val="center"/>
            <w:hideMark/>
          </w:tcPr>
          <w:p w14:paraId="6BC1DC82" w14:textId="77777777" w:rsidR="00D64A5C" w:rsidRPr="00860F30" w:rsidRDefault="00D64A5C" w:rsidP="00D64A5C">
            <w:pPr>
              <w:tabs>
                <w:tab w:val="clear" w:pos="357"/>
              </w:tabs>
              <w:spacing w:after="0"/>
              <w:jc w:val="center"/>
              <w:rPr>
                <w:sz w:val="18"/>
                <w:szCs w:val="18"/>
                <w:lang w:val="nb-NO" w:eastAsia="nb-NO"/>
              </w:rPr>
            </w:pPr>
          </w:p>
        </w:tc>
        <w:tc>
          <w:tcPr>
            <w:tcW w:w="664" w:type="dxa"/>
            <w:noWrap/>
            <w:vAlign w:val="center"/>
            <w:hideMark/>
          </w:tcPr>
          <w:p w14:paraId="07355CDE" w14:textId="77777777" w:rsidR="00D64A5C" w:rsidRPr="00860F30" w:rsidRDefault="00D64A5C" w:rsidP="00D64A5C">
            <w:pPr>
              <w:tabs>
                <w:tab w:val="clear" w:pos="357"/>
              </w:tabs>
              <w:spacing w:after="0"/>
              <w:jc w:val="center"/>
              <w:rPr>
                <w:sz w:val="18"/>
                <w:szCs w:val="18"/>
                <w:lang w:val="nb-NO" w:eastAsia="nb-NO"/>
              </w:rPr>
            </w:pPr>
          </w:p>
        </w:tc>
        <w:tc>
          <w:tcPr>
            <w:tcW w:w="663" w:type="dxa"/>
            <w:vAlign w:val="center"/>
            <w:hideMark/>
          </w:tcPr>
          <w:p w14:paraId="25386B05"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X</w:t>
            </w:r>
            <w:r w:rsidRPr="003A4ABA">
              <w:rPr>
                <w:sz w:val="20"/>
                <w:szCs w:val="18"/>
                <w:vertAlign w:val="superscript"/>
                <w:lang w:val="nb-NO" w:eastAsia="nb-NO"/>
              </w:rPr>
              <w:t>6</w:t>
            </w:r>
          </w:p>
        </w:tc>
        <w:tc>
          <w:tcPr>
            <w:tcW w:w="663" w:type="dxa"/>
            <w:vAlign w:val="center"/>
            <w:hideMark/>
          </w:tcPr>
          <w:p w14:paraId="006E6567" w14:textId="77777777" w:rsidR="00D64A5C" w:rsidRPr="00860F30" w:rsidRDefault="00D64A5C" w:rsidP="00D64A5C">
            <w:pPr>
              <w:tabs>
                <w:tab w:val="clear" w:pos="357"/>
              </w:tabs>
              <w:spacing w:after="0"/>
              <w:jc w:val="center"/>
              <w:rPr>
                <w:sz w:val="18"/>
                <w:szCs w:val="18"/>
                <w:lang w:val="nb-NO" w:eastAsia="nb-NO"/>
              </w:rPr>
            </w:pPr>
          </w:p>
        </w:tc>
        <w:tc>
          <w:tcPr>
            <w:tcW w:w="662" w:type="dxa"/>
            <w:noWrap/>
            <w:vAlign w:val="center"/>
            <w:hideMark/>
          </w:tcPr>
          <w:p w14:paraId="2634D7F1" w14:textId="77777777" w:rsidR="00D64A5C" w:rsidRPr="00E3476D" w:rsidRDefault="00D64A5C" w:rsidP="00D64A5C">
            <w:pPr>
              <w:tabs>
                <w:tab w:val="clear" w:pos="357"/>
              </w:tabs>
              <w:spacing w:after="0"/>
              <w:jc w:val="center"/>
              <w:rPr>
                <w:sz w:val="18"/>
                <w:szCs w:val="18"/>
                <w:vertAlign w:val="superscript"/>
                <w:lang w:val="nb-NO" w:eastAsia="nb-NO"/>
              </w:rPr>
            </w:pPr>
            <w:r w:rsidRPr="00860F30">
              <w:rPr>
                <w:sz w:val="18"/>
                <w:szCs w:val="18"/>
                <w:lang w:val="nb-NO" w:eastAsia="nb-NO"/>
              </w:rPr>
              <w:t>X</w:t>
            </w:r>
            <w:r w:rsidRPr="00E3476D">
              <w:rPr>
                <w:sz w:val="20"/>
                <w:szCs w:val="18"/>
                <w:vertAlign w:val="superscript"/>
                <w:lang w:val="nb-NO" w:eastAsia="nb-NO"/>
              </w:rPr>
              <w:t>8</w:t>
            </w:r>
          </w:p>
        </w:tc>
        <w:tc>
          <w:tcPr>
            <w:tcW w:w="664" w:type="dxa"/>
            <w:noWrap/>
            <w:vAlign w:val="center"/>
            <w:hideMark/>
          </w:tcPr>
          <w:p w14:paraId="544D02E1" w14:textId="77777777" w:rsidR="00D64A5C" w:rsidRPr="00860F30" w:rsidRDefault="00D64A5C" w:rsidP="00D64A5C">
            <w:pPr>
              <w:tabs>
                <w:tab w:val="clear" w:pos="357"/>
              </w:tabs>
              <w:spacing w:after="0"/>
              <w:jc w:val="center"/>
              <w:rPr>
                <w:sz w:val="18"/>
                <w:szCs w:val="18"/>
                <w:lang w:val="nb-NO" w:eastAsia="nb-NO"/>
              </w:rPr>
            </w:pPr>
            <w:r w:rsidRPr="00860F30">
              <w:rPr>
                <w:sz w:val="18"/>
                <w:szCs w:val="18"/>
                <w:lang w:val="nb-NO" w:eastAsia="nb-NO"/>
              </w:rPr>
              <w:t>X</w:t>
            </w:r>
            <w:r w:rsidRPr="00E3476D">
              <w:rPr>
                <w:sz w:val="20"/>
                <w:szCs w:val="18"/>
                <w:vertAlign w:val="superscript"/>
                <w:lang w:val="nb-NO" w:eastAsia="nb-NO"/>
              </w:rPr>
              <w:t>8</w:t>
            </w:r>
          </w:p>
        </w:tc>
      </w:tr>
      <w:tr w:rsidR="00D64A5C" w:rsidRPr="00072AA6" w14:paraId="24E962AC" w14:textId="77777777" w:rsidTr="00D97AF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32"/>
        </w:trPr>
        <w:tc>
          <w:tcPr>
            <w:tcW w:w="7103" w:type="dxa"/>
            <w:gridSpan w:val="9"/>
            <w:tcBorders>
              <w:top w:val="nil"/>
              <w:left w:val="nil"/>
              <w:bottom w:val="nil"/>
              <w:right w:val="nil"/>
            </w:tcBorders>
            <w:noWrap/>
            <w:vAlign w:val="center"/>
            <w:hideMark/>
          </w:tcPr>
          <w:p w14:paraId="109B32DA" w14:textId="77777777" w:rsidR="00D64A5C" w:rsidRPr="004B0D36" w:rsidRDefault="00D64A5C" w:rsidP="00D64A5C">
            <w:pPr>
              <w:tabs>
                <w:tab w:val="clear" w:pos="357"/>
              </w:tabs>
              <w:spacing w:after="0"/>
              <w:jc w:val="left"/>
              <w:rPr>
                <w:rFonts w:cs="Arial"/>
                <w:sz w:val="18"/>
                <w:szCs w:val="28"/>
                <w:lang w:eastAsia="nb-NO"/>
              </w:rPr>
            </w:pPr>
            <w:r w:rsidRPr="004B0D36">
              <w:rPr>
                <w:rFonts w:cs="Arial"/>
                <w:sz w:val="18"/>
                <w:szCs w:val="28"/>
                <w:lang w:eastAsia="nb-NO"/>
              </w:rPr>
              <w:t>1) Procedures performed within 14 days before study treatment start (C1-D1), may serve as baseline.</w:t>
            </w:r>
          </w:p>
        </w:tc>
        <w:tc>
          <w:tcPr>
            <w:tcW w:w="6383" w:type="dxa"/>
            <w:gridSpan w:val="11"/>
            <w:tcBorders>
              <w:top w:val="nil"/>
              <w:left w:val="nil"/>
              <w:bottom w:val="nil"/>
              <w:right w:val="nil"/>
            </w:tcBorders>
          </w:tcPr>
          <w:p w14:paraId="2CFA99C2" w14:textId="27356AC2" w:rsidR="00D64A5C" w:rsidRPr="00F9588C" w:rsidRDefault="00D97AFF" w:rsidP="00D64A5C">
            <w:pPr>
              <w:tabs>
                <w:tab w:val="clear" w:pos="357"/>
              </w:tabs>
              <w:spacing w:after="0"/>
              <w:jc w:val="left"/>
              <w:rPr>
                <w:rFonts w:cs="Arial"/>
                <w:sz w:val="18"/>
                <w:szCs w:val="28"/>
                <w:lang w:eastAsia="nb-NO"/>
              </w:rPr>
            </w:pPr>
            <w:r w:rsidRPr="004B0D36">
              <w:rPr>
                <w:rFonts w:cs="Arial"/>
                <w:sz w:val="18"/>
                <w:szCs w:val="28"/>
                <w:lang w:eastAsia="nb-NO"/>
              </w:rPr>
              <w:t>7) MR Caput every 3rd month</w:t>
            </w:r>
          </w:p>
        </w:tc>
      </w:tr>
      <w:tr w:rsidR="00D64A5C" w:rsidRPr="00C52311" w14:paraId="189AE741" w14:textId="77777777" w:rsidTr="00D97AF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32"/>
        </w:trPr>
        <w:tc>
          <w:tcPr>
            <w:tcW w:w="7103" w:type="dxa"/>
            <w:gridSpan w:val="9"/>
            <w:tcBorders>
              <w:top w:val="nil"/>
              <w:left w:val="nil"/>
              <w:bottom w:val="nil"/>
              <w:right w:val="nil"/>
            </w:tcBorders>
            <w:noWrap/>
            <w:vAlign w:val="center"/>
          </w:tcPr>
          <w:p w14:paraId="287B26FE" w14:textId="77777777" w:rsidR="00D64A5C" w:rsidRPr="004B0D36" w:rsidRDefault="00D64A5C" w:rsidP="00D64A5C">
            <w:pPr>
              <w:tabs>
                <w:tab w:val="clear" w:pos="357"/>
              </w:tabs>
              <w:spacing w:after="0"/>
              <w:jc w:val="left"/>
              <w:rPr>
                <w:rFonts w:cs="Arial"/>
                <w:sz w:val="18"/>
                <w:szCs w:val="28"/>
                <w:lang w:eastAsia="nb-NO"/>
              </w:rPr>
            </w:pPr>
            <w:r w:rsidRPr="004B0D36">
              <w:rPr>
                <w:rFonts w:cs="Arial"/>
                <w:sz w:val="18"/>
                <w:szCs w:val="28"/>
                <w:lang w:eastAsia="nb-NO"/>
              </w:rPr>
              <w:t xml:space="preserve">2) Every 3rd week in connection with i.v. chemo-/immunotherapy </w:t>
            </w:r>
          </w:p>
        </w:tc>
        <w:tc>
          <w:tcPr>
            <w:tcW w:w="6383" w:type="dxa"/>
            <w:gridSpan w:val="11"/>
            <w:tcBorders>
              <w:top w:val="nil"/>
              <w:left w:val="nil"/>
              <w:bottom w:val="nil"/>
              <w:right w:val="nil"/>
            </w:tcBorders>
          </w:tcPr>
          <w:p w14:paraId="1793B531" w14:textId="528E1258" w:rsidR="00D64A5C" w:rsidRPr="004B0D36" w:rsidRDefault="00D97AFF" w:rsidP="00D64A5C">
            <w:pPr>
              <w:tabs>
                <w:tab w:val="clear" w:pos="357"/>
              </w:tabs>
              <w:spacing w:after="0"/>
              <w:jc w:val="left"/>
              <w:rPr>
                <w:rFonts w:cs="Arial"/>
                <w:sz w:val="18"/>
                <w:szCs w:val="28"/>
                <w:lang w:eastAsia="nb-NO"/>
              </w:rPr>
            </w:pPr>
            <w:r w:rsidRPr="004B0D36">
              <w:rPr>
                <w:rFonts w:cs="Arial"/>
                <w:sz w:val="18"/>
                <w:szCs w:val="28"/>
                <w:lang w:eastAsia="nb-NO"/>
              </w:rPr>
              <w:t>8) Survival Assessment: every 2 months (+ 7 days)</w:t>
            </w:r>
          </w:p>
        </w:tc>
      </w:tr>
      <w:tr w:rsidR="00D64A5C" w:rsidRPr="00C52311" w14:paraId="16A079FC" w14:textId="77777777" w:rsidTr="00D97AF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32"/>
        </w:trPr>
        <w:tc>
          <w:tcPr>
            <w:tcW w:w="7103" w:type="dxa"/>
            <w:gridSpan w:val="9"/>
            <w:tcBorders>
              <w:top w:val="nil"/>
              <w:left w:val="nil"/>
              <w:bottom w:val="nil"/>
              <w:right w:val="nil"/>
            </w:tcBorders>
            <w:noWrap/>
            <w:vAlign w:val="center"/>
          </w:tcPr>
          <w:p w14:paraId="09A662E9" w14:textId="77D88C4F" w:rsidR="00D64A5C" w:rsidRPr="004B0D36" w:rsidRDefault="00D64A5C" w:rsidP="00D64A5C">
            <w:pPr>
              <w:tabs>
                <w:tab w:val="clear" w:pos="357"/>
              </w:tabs>
              <w:spacing w:after="0"/>
              <w:jc w:val="left"/>
              <w:rPr>
                <w:rFonts w:cs="Arial"/>
                <w:sz w:val="18"/>
                <w:szCs w:val="28"/>
                <w:lang w:eastAsia="nb-NO"/>
              </w:rPr>
            </w:pPr>
            <w:r w:rsidRPr="004B0D36">
              <w:rPr>
                <w:rFonts w:cs="Arial"/>
                <w:sz w:val="18"/>
                <w:szCs w:val="28"/>
                <w:lang w:eastAsia="nb-NO"/>
              </w:rPr>
              <w:t>3) -7 days and for those subjects not started on losartan the procedures have to be performed before IMP treatment start</w:t>
            </w:r>
            <w:r w:rsidR="00D97AFF">
              <w:rPr>
                <w:rFonts w:cs="Arial"/>
                <w:sz w:val="18"/>
                <w:szCs w:val="28"/>
                <w:lang w:eastAsia="nb-NO"/>
              </w:rPr>
              <w:t xml:space="preserve"> </w:t>
            </w:r>
          </w:p>
        </w:tc>
        <w:tc>
          <w:tcPr>
            <w:tcW w:w="6383" w:type="dxa"/>
            <w:gridSpan w:val="11"/>
            <w:tcBorders>
              <w:top w:val="nil"/>
              <w:left w:val="nil"/>
              <w:bottom w:val="nil"/>
              <w:right w:val="nil"/>
            </w:tcBorders>
          </w:tcPr>
          <w:p w14:paraId="4F2D4442" w14:textId="287EC348" w:rsidR="00D64A5C" w:rsidRPr="004B0D36" w:rsidRDefault="00D97AFF" w:rsidP="00D64A5C">
            <w:pPr>
              <w:tabs>
                <w:tab w:val="clear" w:pos="357"/>
              </w:tabs>
              <w:spacing w:after="0"/>
              <w:jc w:val="left"/>
              <w:rPr>
                <w:rFonts w:cs="Arial"/>
                <w:sz w:val="18"/>
                <w:szCs w:val="28"/>
                <w:lang w:eastAsia="nb-NO"/>
              </w:rPr>
            </w:pPr>
            <w:r w:rsidRPr="004B0D36">
              <w:rPr>
                <w:rFonts w:cs="Arial"/>
                <w:sz w:val="18"/>
                <w:szCs w:val="28"/>
                <w:lang w:eastAsia="nb-NO"/>
              </w:rPr>
              <w:t>9) In case of withdrawal from study, same procedures as Safety FU must be performed in addition to recording the reason for withdrawal</w:t>
            </w:r>
          </w:p>
        </w:tc>
      </w:tr>
      <w:tr w:rsidR="00D64A5C" w:rsidRPr="00C52311" w14:paraId="22FBE2C9" w14:textId="77777777" w:rsidTr="00D97AF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32"/>
        </w:trPr>
        <w:tc>
          <w:tcPr>
            <w:tcW w:w="7103" w:type="dxa"/>
            <w:gridSpan w:val="9"/>
            <w:tcBorders>
              <w:top w:val="nil"/>
              <w:left w:val="nil"/>
              <w:bottom w:val="nil"/>
              <w:right w:val="nil"/>
            </w:tcBorders>
            <w:noWrap/>
            <w:vAlign w:val="center"/>
          </w:tcPr>
          <w:p w14:paraId="25748281" w14:textId="77777777" w:rsidR="00D64A5C" w:rsidRPr="004B0D36" w:rsidRDefault="00D64A5C" w:rsidP="00D64A5C">
            <w:pPr>
              <w:tabs>
                <w:tab w:val="clear" w:pos="357"/>
              </w:tabs>
              <w:spacing w:after="0"/>
              <w:jc w:val="left"/>
              <w:rPr>
                <w:rFonts w:cs="Arial"/>
                <w:sz w:val="18"/>
                <w:szCs w:val="28"/>
                <w:lang w:eastAsia="nb-NO"/>
              </w:rPr>
            </w:pPr>
            <w:r w:rsidRPr="004B0D36">
              <w:rPr>
                <w:rFonts w:cs="Arial"/>
                <w:sz w:val="18"/>
                <w:szCs w:val="28"/>
                <w:lang w:eastAsia="nb-NO"/>
              </w:rPr>
              <w:t>4) Only for subject on immunotherapy treatment</w:t>
            </w:r>
          </w:p>
        </w:tc>
        <w:tc>
          <w:tcPr>
            <w:tcW w:w="6383" w:type="dxa"/>
            <w:gridSpan w:val="11"/>
            <w:tcBorders>
              <w:top w:val="nil"/>
              <w:left w:val="nil"/>
              <w:right w:val="nil"/>
            </w:tcBorders>
          </w:tcPr>
          <w:p w14:paraId="01BF4D0F" w14:textId="7EDE192F" w:rsidR="00D64A5C" w:rsidRPr="004B0D36" w:rsidRDefault="00D97AFF" w:rsidP="00D97AFF">
            <w:pPr>
              <w:tabs>
                <w:tab w:val="clear" w:pos="357"/>
              </w:tabs>
              <w:spacing w:after="0"/>
              <w:jc w:val="left"/>
              <w:rPr>
                <w:rFonts w:cs="Arial"/>
                <w:sz w:val="18"/>
                <w:szCs w:val="28"/>
                <w:lang w:eastAsia="nb-NO"/>
              </w:rPr>
            </w:pPr>
            <w:r>
              <w:rPr>
                <w:rFonts w:cs="Arial"/>
                <w:sz w:val="18"/>
                <w:szCs w:val="28"/>
                <w:lang w:val="nb-NO" w:eastAsia="nb-NO"/>
              </w:rPr>
              <w:t>10) -14 days</w:t>
            </w:r>
            <w:r w:rsidRPr="004B0D36" w:rsidDel="00D97AFF">
              <w:rPr>
                <w:rFonts w:cs="Arial"/>
                <w:sz w:val="18"/>
                <w:szCs w:val="28"/>
                <w:lang w:eastAsia="nb-NO"/>
              </w:rPr>
              <w:t xml:space="preserve"> </w:t>
            </w:r>
          </w:p>
        </w:tc>
      </w:tr>
      <w:tr w:rsidR="00D64A5C" w:rsidRPr="00C52311" w14:paraId="56D53ECA" w14:textId="77777777" w:rsidTr="00D97AF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32"/>
        </w:trPr>
        <w:tc>
          <w:tcPr>
            <w:tcW w:w="7103" w:type="dxa"/>
            <w:gridSpan w:val="9"/>
            <w:tcBorders>
              <w:top w:val="nil"/>
              <w:left w:val="nil"/>
              <w:bottom w:val="nil"/>
              <w:right w:val="nil"/>
            </w:tcBorders>
            <w:noWrap/>
            <w:vAlign w:val="center"/>
          </w:tcPr>
          <w:p w14:paraId="03F86E83" w14:textId="77777777" w:rsidR="00D64A5C" w:rsidRDefault="00D64A5C" w:rsidP="00D64A5C">
            <w:pPr>
              <w:tabs>
                <w:tab w:val="clear" w:pos="357"/>
              </w:tabs>
              <w:spacing w:after="0"/>
              <w:jc w:val="left"/>
              <w:rPr>
                <w:rFonts w:cs="Arial"/>
                <w:sz w:val="18"/>
                <w:szCs w:val="28"/>
                <w:lang w:eastAsia="nb-NO"/>
              </w:rPr>
            </w:pPr>
            <w:r w:rsidRPr="004B0D36">
              <w:rPr>
                <w:rFonts w:cs="Arial"/>
                <w:sz w:val="18"/>
                <w:szCs w:val="28"/>
                <w:lang w:eastAsia="nb-NO"/>
              </w:rPr>
              <w:t>5) -7 days: Procedures must be performed while the subject is still on losartan</w:t>
            </w:r>
          </w:p>
          <w:p w14:paraId="3438048D" w14:textId="3337A068" w:rsidR="00FC07C5" w:rsidRPr="004B0D36" w:rsidRDefault="00FC07C5" w:rsidP="00D64A5C">
            <w:pPr>
              <w:tabs>
                <w:tab w:val="clear" w:pos="357"/>
              </w:tabs>
              <w:spacing w:after="0"/>
              <w:jc w:val="left"/>
              <w:rPr>
                <w:rFonts w:cs="Arial"/>
                <w:sz w:val="18"/>
                <w:szCs w:val="28"/>
                <w:lang w:eastAsia="nb-NO"/>
              </w:rPr>
            </w:pPr>
            <w:r w:rsidRPr="00C52311">
              <w:rPr>
                <w:rFonts w:cs="Arial"/>
                <w:sz w:val="18"/>
                <w:szCs w:val="28"/>
                <w:lang w:val="nb-NO" w:eastAsia="nb-NO"/>
              </w:rPr>
              <w:t xml:space="preserve">6) </w:t>
            </w:r>
            <w:r w:rsidRPr="003A4ABA">
              <w:rPr>
                <w:rFonts w:cs="Arial"/>
                <w:sz w:val="18"/>
                <w:szCs w:val="28"/>
                <w:u w:val="single"/>
                <w:lang w:val="nb-NO" w:eastAsia="nb-NO"/>
              </w:rPr>
              <w:t>+</w:t>
            </w:r>
            <w:r w:rsidRPr="00C52311">
              <w:rPr>
                <w:rFonts w:cs="Arial"/>
                <w:sz w:val="18"/>
                <w:szCs w:val="28"/>
                <w:lang w:val="nb-NO" w:eastAsia="nb-NO"/>
              </w:rPr>
              <w:t xml:space="preserve"> 7days</w:t>
            </w:r>
          </w:p>
        </w:tc>
        <w:tc>
          <w:tcPr>
            <w:tcW w:w="6383" w:type="dxa"/>
            <w:gridSpan w:val="11"/>
            <w:tcBorders>
              <w:left w:val="nil"/>
              <w:right w:val="nil"/>
            </w:tcBorders>
          </w:tcPr>
          <w:p w14:paraId="6413634C" w14:textId="7B8904E7" w:rsidR="00D64A5C" w:rsidRPr="00F9588C" w:rsidRDefault="00D97AFF" w:rsidP="00D97AFF">
            <w:pPr>
              <w:tabs>
                <w:tab w:val="clear" w:pos="357"/>
              </w:tabs>
              <w:spacing w:after="0"/>
              <w:jc w:val="left"/>
              <w:rPr>
                <w:rFonts w:cs="Arial"/>
                <w:sz w:val="18"/>
                <w:szCs w:val="28"/>
                <w:lang w:eastAsia="nb-NO"/>
              </w:rPr>
            </w:pPr>
            <w:r w:rsidRPr="00F9588C">
              <w:rPr>
                <w:rFonts w:cs="Arial"/>
                <w:sz w:val="18"/>
                <w:szCs w:val="28"/>
                <w:lang w:eastAsia="nb-NO"/>
              </w:rPr>
              <w:t xml:space="preserve">11) Endocrine status: FT3, FT4, and TSH. Testosterone and Troponine T mandatory at screening and optional during treatment </w:t>
            </w:r>
          </w:p>
        </w:tc>
      </w:tr>
    </w:tbl>
    <w:p w14:paraId="05B1D76D" w14:textId="78118A99" w:rsidR="00283DE2" w:rsidRDefault="00283DE2" w:rsidP="00283DE2">
      <w:pPr>
        <w:tabs>
          <w:tab w:val="clear" w:pos="357"/>
        </w:tabs>
        <w:spacing w:after="0"/>
        <w:jc w:val="left"/>
        <w:rPr>
          <w:b/>
          <w:bCs/>
          <w:caps/>
          <w:kern w:val="40"/>
          <w:sz w:val="28"/>
        </w:rPr>
      </w:pPr>
    </w:p>
    <w:p w14:paraId="0A1CE69E" w14:textId="78FFD04E" w:rsidR="006F54AB" w:rsidRDefault="006F54AB" w:rsidP="00E32FE2">
      <w:pPr>
        <w:pStyle w:val="Heading1"/>
        <w:numPr>
          <w:ilvl w:val="0"/>
          <w:numId w:val="0"/>
        </w:numPr>
        <w:rPr>
          <w:sz w:val="28"/>
        </w:rPr>
        <w:sectPr w:rsidR="006F54AB" w:rsidSect="005A0089">
          <w:pgSz w:w="16840" w:h="11907" w:orient="landscape" w:code="9"/>
          <w:pgMar w:top="1134" w:right="1134" w:bottom="1134" w:left="1134" w:header="567" w:footer="454" w:gutter="0"/>
          <w:cols w:space="720"/>
          <w:docGrid w:linePitch="299"/>
        </w:sectPr>
      </w:pPr>
    </w:p>
    <w:p w14:paraId="01A40422" w14:textId="09A1FAC5" w:rsidR="00E32FE2" w:rsidRPr="00174DAD" w:rsidRDefault="00E32FE2" w:rsidP="00E32FE2">
      <w:pPr>
        <w:pStyle w:val="Heading1"/>
        <w:numPr>
          <w:ilvl w:val="0"/>
          <w:numId w:val="0"/>
        </w:numPr>
        <w:rPr>
          <w:sz w:val="28"/>
        </w:rPr>
      </w:pPr>
      <w:bookmarkStart w:id="612" w:name="_Toc4588929"/>
      <w:bookmarkStart w:id="613" w:name="_Toc21005356"/>
      <w:bookmarkStart w:id="614" w:name="_Toc74045854"/>
      <w:r w:rsidRPr="00174DAD">
        <w:rPr>
          <w:sz w:val="28"/>
        </w:rPr>
        <w:lastRenderedPageBreak/>
        <w:t xml:space="preserve">APPENDIX </w:t>
      </w:r>
      <w:bookmarkEnd w:id="601"/>
      <w:r>
        <w:rPr>
          <w:sz w:val="28"/>
        </w:rPr>
        <w:t xml:space="preserve">D - </w:t>
      </w:r>
      <w:r w:rsidRPr="00174DAD">
        <w:rPr>
          <w:sz w:val="28"/>
        </w:rPr>
        <w:t>PERFORMANCE STATUS CRITERIA</w:t>
      </w:r>
      <w:bookmarkEnd w:id="602"/>
      <w:bookmarkEnd w:id="603"/>
      <w:r w:rsidR="003E1128">
        <w:rPr>
          <w:sz w:val="28"/>
        </w:rPr>
        <w:t xml:space="preserve"> (ECOG and KPS)</w:t>
      </w:r>
      <w:bookmarkEnd w:id="612"/>
      <w:bookmarkEnd w:id="613"/>
      <w:bookmarkEnd w:id="614"/>
    </w:p>
    <w:p w14:paraId="0C3F3DCF" w14:textId="77777777" w:rsidR="00E32FE2" w:rsidRPr="00174DAD" w:rsidRDefault="00E32FE2" w:rsidP="00E32FE2"/>
    <w:tbl>
      <w:tblPr>
        <w:tblW w:w="9360"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150"/>
        <w:gridCol w:w="3530"/>
        <w:gridCol w:w="973"/>
        <w:gridCol w:w="3707"/>
      </w:tblGrid>
      <w:tr w:rsidR="00E32FE2" w:rsidRPr="00174DAD" w14:paraId="31AFE174" w14:textId="77777777" w:rsidTr="00E32FE2">
        <w:trPr>
          <w:trHeight w:val="738"/>
        </w:trPr>
        <w:tc>
          <w:tcPr>
            <w:tcW w:w="4770" w:type="dxa"/>
            <w:gridSpan w:val="2"/>
            <w:vAlign w:val="center"/>
          </w:tcPr>
          <w:p w14:paraId="7132DD2E" w14:textId="77777777" w:rsidR="00E32FE2" w:rsidRPr="00E32FE2" w:rsidRDefault="00E32FE2" w:rsidP="00E32FE2">
            <w:pPr>
              <w:jc w:val="center"/>
              <w:rPr>
                <w:b/>
              </w:rPr>
            </w:pPr>
            <w:r w:rsidRPr="00E32FE2">
              <w:rPr>
                <w:b/>
              </w:rPr>
              <w:t>ECOG Performance Status Scale</w:t>
            </w:r>
          </w:p>
        </w:tc>
        <w:tc>
          <w:tcPr>
            <w:tcW w:w="4770" w:type="dxa"/>
            <w:gridSpan w:val="2"/>
            <w:vAlign w:val="center"/>
          </w:tcPr>
          <w:p w14:paraId="475C0EC8" w14:textId="77777777" w:rsidR="00E32FE2" w:rsidRPr="00E32FE2" w:rsidRDefault="00E32FE2" w:rsidP="00E32FE2">
            <w:pPr>
              <w:jc w:val="center"/>
              <w:rPr>
                <w:b/>
              </w:rPr>
            </w:pPr>
            <w:r w:rsidRPr="00E32FE2">
              <w:rPr>
                <w:b/>
              </w:rPr>
              <w:t>Karnofsky Performance Scale</w:t>
            </w:r>
          </w:p>
        </w:tc>
      </w:tr>
      <w:tr w:rsidR="00E32FE2" w:rsidRPr="00174DAD" w14:paraId="3BB8E560" w14:textId="77777777" w:rsidTr="00E32FE2">
        <w:tc>
          <w:tcPr>
            <w:tcW w:w="1170" w:type="dxa"/>
          </w:tcPr>
          <w:p w14:paraId="4368EDF7" w14:textId="77777777" w:rsidR="00E32FE2" w:rsidRPr="00E32FE2" w:rsidRDefault="00E32FE2" w:rsidP="00E32FE2">
            <w:pPr>
              <w:jc w:val="center"/>
            </w:pPr>
            <w:r w:rsidRPr="00E32FE2">
              <w:t>Grade</w:t>
            </w:r>
          </w:p>
        </w:tc>
        <w:tc>
          <w:tcPr>
            <w:tcW w:w="3600" w:type="dxa"/>
          </w:tcPr>
          <w:p w14:paraId="2B7DF9DE" w14:textId="77777777" w:rsidR="00E32FE2" w:rsidRPr="00E32FE2" w:rsidRDefault="00E32FE2" w:rsidP="00E32FE2">
            <w:pPr>
              <w:jc w:val="center"/>
            </w:pPr>
            <w:r w:rsidRPr="00E32FE2">
              <w:t>Descriptions</w:t>
            </w:r>
          </w:p>
        </w:tc>
        <w:tc>
          <w:tcPr>
            <w:tcW w:w="990" w:type="dxa"/>
          </w:tcPr>
          <w:p w14:paraId="1AE78B06" w14:textId="77777777" w:rsidR="00E32FE2" w:rsidRPr="00E32FE2" w:rsidRDefault="00E32FE2" w:rsidP="00E32FE2">
            <w:pPr>
              <w:jc w:val="center"/>
            </w:pPr>
            <w:r w:rsidRPr="00E32FE2">
              <w:t>Percent</w:t>
            </w:r>
          </w:p>
        </w:tc>
        <w:tc>
          <w:tcPr>
            <w:tcW w:w="3780" w:type="dxa"/>
          </w:tcPr>
          <w:p w14:paraId="3FCD22B2" w14:textId="77777777" w:rsidR="00E32FE2" w:rsidRPr="00E32FE2" w:rsidRDefault="00E32FE2" w:rsidP="00E32FE2">
            <w:pPr>
              <w:jc w:val="center"/>
            </w:pPr>
            <w:r w:rsidRPr="00E32FE2">
              <w:t>Description</w:t>
            </w:r>
          </w:p>
        </w:tc>
      </w:tr>
      <w:tr w:rsidR="00E32FE2" w:rsidRPr="00174DAD" w14:paraId="2707855A" w14:textId="77777777" w:rsidTr="00E32FE2">
        <w:tc>
          <w:tcPr>
            <w:tcW w:w="1170" w:type="dxa"/>
            <w:vMerge w:val="restart"/>
            <w:vAlign w:val="center"/>
          </w:tcPr>
          <w:p w14:paraId="3F445E21" w14:textId="77777777" w:rsidR="00E32FE2" w:rsidRPr="00E32FE2" w:rsidRDefault="00E32FE2" w:rsidP="00E32FE2">
            <w:pPr>
              <w:jc w:val="center"/>
            </w:pPr>
            <w:r w:rsidRPr="00E32FE2">
              <w:t>0</w:t>
            </w:r>
          </w:p>
        </w:tc>
        <w:tc>
          <w:tcPr>
            <w:tcW w:w="3600" w:type="dxa"/>
            <w:vMerge w:val="restart"/>
            <w:vAlign w:val="center"/>
          </w:tcPr>
          <w:p w14:paraId="3CDBF20D" w14:textId="77777777" w:rsidR="00E32FE2" w:rsidRPr="00E32FE2" w:rsidRDefault="00E32FE2" w:rsidP="00E32FE2">
            <w:r w:rsidRPr="00E32FE2">
              <w:t>Normal activity.  Fully active, able to carry on all pre-disease performance without restriction.</w:t>
            </w:r>
          </w:p>
        </w:tc>
        <w:tc>
          <w:tcPr>
            <w:tcW w:w="990" w:type="dxa"/>
            <w:vAlign w:val="center"/>
          </w:tcPr>
          <w:p w14:paraId="5CE1C34C" w14:textId="77777777" w:rsidR="00E32FE2" w:rsidRPr="00E32FE2" w:rsidRDefault="00E32FE2" w:rsidP="00E32FE2">
            <w:pPr>
              <w:jc w:val="center"/>
            </w:pPr>
            <w:r w:rsidRPr="00E32FE2">
              <w:t>100</w:t>
            </w:r>
          </w:p>
        </w:tc>
        <w:tc>
          <w:tcPr>
            <w:tcW w:w="3780" w:type="dxa"/>
          </w:tcPr>
          <w:p w14:paraId="5C0E2DFF" w14:textId="77777777" w:rsidR="00E32FE2" w:rsidRPr="00E32FE2" w:rsidRDefault="00E32FE2" w:rsidP="00E32FE2">
            <w:r w:rsidRPr="00E32FE2">
              <w:t>Normal, no complaints, no evidence of disease.</w:t>
            </w:r>
          </w:p>
        </w:tc>
      </w:tr>
      <w:tr w:rsidR="00E32FE2" w:rsidRPr="00174DAD" w14:paraId="50336C25" w14:textId="77777777" w:rsidTr="00E32FE2">
        <w:tc>
          <w:tcPr>
            <w:tcW w:w="1170" w:type="dxa"/>
            <w:vMerge/>
            <w:vAlign w:val="center"/>
          </w:tcPr>
          <w:p w14:paraId="66938EE2" w14:textId="77777777" w:rsidR="00E32FE2" w:rsidRPr="00E32FE2" w:rsidRDefault="00E32FE2" w:rsidP="00E32FE2">
            <w:pPr>
              <w:jc w:val="center"/>
            </w:pPr>
          </w:p>
        </w:tc>
        <w:tc>
          <w:tcPr>
            <w:tcW w:w="3600" w:type="dxa"/>
            <w:vMerge/>
            <w:vAlign w:val="center"/>
          </w:tcPr>
          <w:p w14:paraId="45DD4EFD" w14:textId="77777777" w:rsidR="00E32FE2" w:rsidRPr="00E32FE2" w:rsidRDefault="00E32FE2" w:rsidP="00E32FE2"/>
        </w:tc>
        <w:tc>
          <w:tcPr>
            <w:tcW w:w="990" w:type="dxa"/>
            <w:vAlign w:val="center"/>
          </w:tcPr>
          <w:p w14:paraId="562C2669" w14:textId="77777777" w:rsidR="00E32FE2" w:rsidRPr="00E32FE2" w:rsidRDefault="00E32FE2" w:rsidP="00E32FE2">
            <w:pPr>
              <w:jc w:val="center"/>
            </w:pPr>
            <w:r w:rsidRPr="00E32FE2">
              <w:t>90</w:t>
            </w:r>
          </w:p>
        </w:tc>
        <w:tc>
          <w:tcPr>
            <w:tcW w:w="3780" w:type="dxa"/>
          </w:tcPr>
          <w:p w14:paraId="76CA7690" w14:textId="77777777" w:rsidR="00E32FE2" w:rsidRPr="00E32FE2" w:rsidRDefault="00E32FE2" w:rsidP="00E32FE2">
            <w:r w:rsidRPr="00E32FE2">
              <w:t>Able to carry on normal activity; minor signs or symptoms of disease.</w:t>
            </w:r>
          </w:p>
        </w:tc>
      </w:tr>
      <w:tr w:rsidR="00E32FE2" w:rsidRPr="00174DAD" w14:paraId="421B60E6" w14:textId="77777777" w:rsidTr="00E32FE2">
        <w:trPr>
          <w:trHeight w:val="860"/>
        </w:trPr>
        <w:tc>
          <w:tcPr>
            <w:tcW w:w="1170" w:type="dxa"/>
            <w:vMerge w:val="restart"/>
            <w:vAlign w:val="center"/>
          </w:tcPr>
          <w:p w14:paraId="5FC8AEC4" w14:textId="77777777" w:rsidR="00E32FE2" w:rsidRPr="00E32FE2" w:rsidRDefault="00E32FE2" w:rsidP="00E32FE2">
            <w:pPr>
              <w:jc w:val="center"/>
            </w:pPr>
            <w:r w:rsidRPr="00E32FE2">
              <w:t>1</w:t>
            </w:r>
          </w:p>
        </w:tc>
        <w:tc>
          <w:tcPr>
            <w:tcW w:w="3600" w:type="dxa"/>
            <w:vMerge w:val="restart"/>
            <w:vAlign w:val="center"/>
          </w:tcPr>
          <w:p w14:paraId="30E5818D" w14:textId="77777777" w:rsidR="00E32FE2" w:rsidRPr="00E32FE2" w:rsidRDefault="00E32FE2" w:rsidP="00E32FE2">
            <w:r w:rsidRPr="00E32FE2">
              <w:t>Symptoms, but ambulatory.  Restricted in physically strenuous activity, but ambulatory and able to carry out work of a light or sedentary nature (</w:t>
            </w:r>
            <w:r w:rsidRPr="00E32FE2">
              <w:rPr>
                <w:i/>
              </w:rPr>
              <w:t>e.g.</w:t>
            </w:r>
            <w:r w:rsidRPr="00E32FE2">
              <w:t>, light housework, office work).</w:t>
            </w:r>
          </w:p>
        </w:tc>
        <w:tc>
          <w:tcPr>
            <w:tcW w:w="990" w:type="dxa"/>
            <w:vAlign w:val="center"/>
          </w:tcPr>
          <w:p w14:paraId="6FA7CAB9" w14:textId="77777777" w:rsidR="00E32FE2" w:rsidRPr="00E32FE2" w:rsidRDefault="00E32FE2" w:rsidP="00E32FE2">
            <w:pPr>
              <w:jc w:val="center"/>
            </w:pPr>
            <w:r w:rsidRPr="00E32FE2">
              <w:t>80</w:t>
            </w:r>
          </w:p>
        </w:tc>
        <w:tc>
          <w:tcPr>
            <w:tcW w:w="3780" w:type="dxa"/>
            <w:vAlign w:val="center"/>
          </w:tcPr>
          <w:p w14:paraId="13190682" w14:textId="77777777" w:rsidR="00E32FE2" w:rsidRPr="00E32FE2" w:rsidRDefault="00E32FE2" w:rsidP="00E32FE2">
            <w:r w:rsidRPr="00E32FE2">
              <w:t>Normal activity with effort; some signs or symptoms of disease.</w:t>
            </w:r>
          </w:p>
        </w:tc>
      </w:tr>
      <w:tr w:rsidR="00E32FE2" w:rsidRPr="00174DAD" w14:paraId="357B9A68" w14:textId="77777777" w:rsidTr="00E32FE2">
        <w:trPr>
          <w:trHeight w:val="860"/>
        </w:trPr>
        <w:tc>
          <w:tcPr>
            <w:tcW w:w="1170" w:type="dxa"/>
            <w:vMerge/>
            <w:vAlign w:val="center"/>
          </w:tcPr>
          <w:p w14:paraId="2F612FD2" w14:textId="77777777" w:rsidR="00E32FE2" w:rsidRPr="00E32FE2" w:rsidRDefault="00E32FE2" w:rsidP="00E32FE2">
            <w:pPr>
              <w:jc w:val="center"/>
            </w:pPr>
          </w:p>
        </w:tc>
        <w:tc>
          <w:tcPr>
            <w:tcW w:w="3600" w:type="dxa"/>
            <w:vMerge/>
            <w:vAlign w:val="center"/>
          </w:tcPr>
          <w:p w14:paraId="3E746414" w14:textId="77777777" w:rsidR="00E32FE2" w:rsidRPr="00E32FE2" w:rsidRDefault="00E32FE2" w:rsidP="00E32FE2"/>
        </w:tc>
        <w:tc>
          <w:tcPr>
            <w:tcW w:w="990" w:type="dxa"/>
            <w:vAlign w:val="center"/>
          </w:tcPr>
          <w:p w14:paraId="12303679" w14:textId="77777777" w:rsidR="00E32FE2" w:rsidRPr="00E32FE2" w:rsidRDefault="00E32FE2" w:rsidP="00E32FE2">
            <w:pPr>
              <w:jc w:val="center"/>
            </w:pPr>
            <w:r w:rsidRPr="00E32FE2">
              <w:t>70</w:t>
            </w:r>
          </w:p>
        </w:tc>
        <w:tc>
          <w:tcPr>
            <w:tcW w:w="3780" w:type="dxa"/>
            <w:vAlign w:val="center"/>
          </w:tcPr>
          <w:p w14:paraId="5EA68650" w14:textId="77777777" w:rsidR="00E32FE2" w:rsidRPr="00E32FE2" w:rsidRDefault="00E32FE2" w:rsidP="00E32FE2">
            <w:r w:rsidRPr="00E32FE2">
              <w:t>Cares for self, unable to carry on normal activity or to do active work.</w:t>
            </w:r>
          </w:p>
        </w:tc>
      </w:tr>
      <w:tr w:rsidR="00E32FE2" w:rsidRPr="00174DAD" w14:paraId="3CF6A529" w14:textId="77777777" w:rsidTr="00E32FE2">
        <w:tc>
          <w:tcPr>
            <w:tcW w:w="1170" w:type="dxa"/>
            <w:vMerge w:val="restart"/>
            <w:vAlign w:val="center"/>
          </w:tcPr>
          <w:p w14:paraId="61DF5E79" w14:textId="77777777" w:rsidR="00E32FE2" w:rsidRPr="00E32FE2" w:rsidRDefault="00E32FE2" w:rsidP="00E32FE2">
            <w:pPr>
              <w:jc w:val="center"/>
            </w:pPr>
            <w:r w:rsidRPr="00E32FE2">
              <w:t>2</w:t>
            </w:r>
          </w:p>
        </w:tc>
        <w:tc>
          <w:tcPr>
            <w:tcW w:w="3600" w:type="dxa"/>
            <w:vMerge w:val="restart"/>
            <w:vAlign w:val="center"/>
          </w:tcPr>
          <w:p w14:paraId="513827DD" w14:textId="77777777" w:rsidR="00E32FE2" w:rsidRPr="00E32FE2" w:rsidRDefault="00E32FE2" w:rsidP="00E32FE2">
            <w:r w:rsidRPr="00E32FE2">
              <w:t>In bed &lt;50% of the time.  Ambulatory and capable of all self-care, but unable to carry out any work activities.  Up and about more than 50% of waking hours.</w:t>
            </w:r>
          </w:p>
        </w:tc>
        <w:tc>
          <w:tcPr>
            <w:tcW w:w="990" w:type="dxa"/>
            <w:vAlign w:val="center"/>
          </w:tcPr>
          <w:p w14:paraId="725E364E" w14:textId="77777777" w:rsidR="00E32FE2" w:rsidRPr="00E32FE2" w:rsidRDefault="00E32FE2" w:rsidP="00E32FE2">
            <w:pPr>
              <w:jc w:val="center"/>
            </w:pPr>
            <w:r w:rsidRPr="00E32FE2">
              <w:t>60</w:t>
            </w:r>
          </w:p>
        </w:tc>
        <w:tc>
          <w:tcPr>
            <w:tcW w:w="3780" w:type="dxa"/>
          </w:tcPr>
          <w:p w14:paraId="23563331" w14:textId="77777777" w:rsidR="00E32FE2" w:rsidRPr="00E32FE2" w:rsidRDefault="00E32FE2" w:rsidP="00E32FE2">
            <w:r w:rsidRPr="00E32FE2">
              <w:t>Requires occasional assistance, but is able to care for most of his/her needs.</w:t>
            </w:r>
          </w:p>
        </w:tc>
      </w:tr>
      <w:tr w:rsidR="00E32FE2" w:rsidRPr="00174DAD" w14:paraId="18F96129" w14:textId="77777777" w:rsidTr="00E32FE2">
        <w:tc>
          <w:tcPr>
            <w:tcW w:w="1170" w:type="dxa"/>
            <w:vMerge/>
            <w:vAlign w:val="center"/>
          </w:tcPr>
          <w:p w14:paraId="5D2ADEE0" w14:textId="77777777" w:rsidR="00E32FE2" w:rsidRPr="00E32FE2" w:rsidRDefault="00E32FE2" w:rsidP="00E32FE2">
            <w:pPr>
              <w:jc w:val="center"/>
            </w:pPr>
          </w:p>
        </w:tc>
        <w:tc>
          <w:tcPr>
            <w:tcW w:w="3600" w:type="dxa"/>
            <w:vMerge/>
            <w:vAlign w:val="center"/>
          </w:tcPr>
          <w:p w14:paraId="50B50E11" w14:textId="77777777" w:rsidR="00E32FE2" w:rsidRPr="00E32FE2" w:rsidRDefault="00E32FE2" w:rsidP="00E32FE2"/>
        </w:tc>
        <w:tc>
          <w:tcPr>
            <w:tcW w:w="990" w:type="dxa"/>
            <w:vAlign w:val="center"/>
          </w:tcPr>
          <w:p w14:paraId="4CE98215" w14:textId="77777777" w:rsidR="00E32FE2" w:rsidRPr="00E32FE2" w:rsidRDefault="00E32FE2" w:rsidP="00E32FE2">
            <w:pPr>
              <w:jc w:val="center"/>
            </w:pPr>
            <w:r w:rsidRPr="00E32FE2">
              <w:t>50</w:t>
            </w:r>
          </w:p>
        </w:tc>
        <w:tc>
          <w:tcPr>
            <w:tcW w:w="3780" w:type="dxa"/>
          </w:tcPr>
          <w:p w14:paraId="35304CA7" w14:textId="77777777" w:rsidR="00E32FE2" w:rsidRPr="00E32FE2" w:rsidRDefault="00E32FE2" w:rsidP="00E32FE2">
            <w:r w:rsidRPr="00E32FE2">
              <w:t>Requires considerable assistance and frequent medical care.</w:t>
            </w:r>
          </w:p>
        </w:tc>
      </w:tr>
      <w:tr w:rsidR="00E32FE2" w:rsidRPr="00174DAD" w14:paraId="1C524C82" w14:textId="77777777" w:rsidTr="00E32FE2">
        <w:tc>
          <w:tcPr>
            <w:tcW w:w="1170" w:type="dxa"/>
            <w:vMerge w:val="restart"/>
            <w:vAlign w:val="center"/>
          </w:tcPr>
          <w:p w14:paraId="3211281B" w14:textId="77777777" w:rsidR="00E32FE2" w:rsidRPr="00E32FE2" w:rsidRDefault="00E32FE2" w:rsidP="00E32FE2">
            <w:pPr>
              <w:jc w:val="center"/>
            </w:pPr>
            <w:r w:rsidRPr="00E32FE2">
              <w:t>3</w:t>
            </w:r>
          </w:p>
        </w:tc>
        <w:tc>
          <w:tcPr>
            <w:tcW w:w="3600" w:type="dxa"/>
            <w:vMerge w:val="restart"/>
            <w:vAlign w:val="center"/>
          </w:tcPr>
          <w:p w14:paraId="573C4EDA" w14:textId="77777777" w:rsidR="00E32FE2" w:rsidRPr="00E32FE2" w:rsidRDefault="00E32FE2" w:rsidP="00E32FE2">
            <w:r w:rsidRPr="00E32FE2">
              <w:t>In bed &gt;50% of the time.  Capable of only limited self-care, confined to bed or chair more than 50% of waking hours.</w:t>
            </w:r>
          </w:p>
        </w:tc>
        <w:tc>
          <w:tcPr>
            <w:tcW w:w="990" w:type="dxa"/>
            <w:vAlign w:val="center"/>
          </w:tcPr>
          <w:p w14:paraId="3FA9E021" w14:textId="77777777" w:rsidR="00E32FE2" w:rsidRPr="00E32FE2" w:rsidRDefault="00E32FE2" w:rsidP="00E32FE2">
            <w:pPr>
              <w:jc w:val="center"/>
            </w:pPr>
            <w:r w:rsidRPr="00E32FE2">
              <w:t>40</w:t>
            </w:r>
          </w:p>
        </w:tc>
        <w:tc>
          <w:tcPr>
            <w:tcW w:w="3780" w:type="dxa"/>
          </w:tcPr>
          <w:p w14:paraId="73083125" w14:textId="77777777" w:rsidR="00E32FE2" w:rsidRPr="00E32FE2" w:rsidRDefault="00E32FE2" w:rsidP="00E32FE2">
            <w:r w:rsidRPr="00E32FE2">
              <w:t>Disabled, requires special care and assistance.</w:t>
            </w:r>
          </w:p>
        </w:tc>
      </w:tr>
      <w:tr w:rsidR="00E32FE2" w:rsidRPr="00174DAD" w14:paraId="69C49227" w14:textId="77777777" w:rsidTr="00E32FE2">
        <w:tc>
          <w:tcPr>
            <w:tcW w:w="1170" w:type="dxa"/>
            <w:vMerge/>
            <w:vAlign w:val="center"/>
          </w:tcPr>
          <w:p w14:paraId="1C4DD8A4" w14:textId="77777777" w:rsidR="00E32FE2" w:rsidRPr="00E32FE2" w:rsidRDefault="00E32FE2" w:rsidP="00E32FE2">
            <w:pPr>
              <w:jc w:val="center"/>
            </w:pPr>
          </w:p>
        </w:tc>
        <w:tc>
          <w:tcPr>
            <w:tcW w:w="3600" w:type="dxa"/>
            <w:vMerge/>
            <w:vAlign w:val="center"/>
          </w:tcPr>
          <w:p w14:paraId="717CD501" w14:textId="77777777" w:rsidR="00E32FE2" w:rsidRPr="00E32FE2" w:rsidRDefault="00E32FE2" w:rsidP="00E32FE2"/>
        </w:tc>
        <w:tc>
          <w:tcPr>
            <w:tcW w:w="990" w:type="dxa"/>
            <w:vAlign w:val="center"/>
          </w:tcPr>
          <w:p w14:paraId="5D0487DD" w14:textId="77777777" w:rsidR="00E32FE2" w:rsidRPr="00E32FE2" w:rsidRDefault="00E32FE2" w:rsidP="00E32FE2">
            <w:pPr>
              <w:jc w:val="center"/>
            </w:pPr>
            <w:r w:rsidRPr="00E32FE2">
              <w:t>30</w:t>
            </w:r>
          </w:p>
        </w:tc>
        <w:tc>
          <w:tcPr>
            <w:tcW w:w="3780" w:type="dxa"/>
          </w:tcPr>
          <w:p w14:paraId="11DD16E9" w14:textId="77777777" w:rsidR="00E32FE2" w:rsidRPr="00E32FE2" w:rsidRDefault="00E32FE2" w:rsidP="00E32FE2">
            <w:r w:rsidRPr="00E32FE2">
              <w:t>Severely disabled, hospitalization indicated.  Death not imminent.</w:t>
            </w:r>
          </w:p>
        </w:tc>
      </w:tr>
      <w:tr w:rsidR="00E32FE2" w:rsidRPr="00174DAD" w14:paraId="09F87F4D" w14:textId="77777777" w:rsidTr="00E32FE2">
        <w:tc>
          <w:tcPr>
            <w:tcW w:w="1170" w:type="dxa"/>
            <w:vMerge w:val="restart"/>
            <w:vAlign w:val="center"/>
          </w:tcPr>
          <w:p w14:paraId="3527D423" w14:textId="77777777" w:rsidR="00E32FE2" w:rsidRPr="00E32FE2" w:rsidRDefault="00E32FE2" w:rsidP="00E32FE2">
            <w:pPr>
              <w:jc w:val="center"/>
            </w:pPr>
            <w:r w:rsidRPr="00E32FE2">
              <w:t>4</w:t>
            </w:r>
          </w:p>
        </w:tc>
        <w:tc>
          <w:tcPr>
            <w:tcW w:w="3600" w:type="dxa"/>
            <w:vMerge w:val="restart"/>
            <w:vAlign w:val="center"/>
          </w:tcPr>
          <w:p w14:paraId="540200C1" w14:textId="77777777" w:rsidR="00E32FE2" w:rsidRPr="00E32FE2" w:rsidRDefault="00E32FE2" w:rsidP="00E32FE2">
            <w:r w:rsidRPr="00E32FE2">
              <w:t>100% bedridden.  Completely disabled.  Cannot carry on any self-care.  Totally confined to bed or chair.</w:t>
            </w:r>
          </w:p>
        </w:tc>
        <w:tc>
          <w:tcPr>
            <w:tcW w:w="990" w:type="dxa"/>
            <w:vAlign w:val="center"/>
          </w:tcPr>
          <w:p w14:paraId="6BE3D53C" w14:textId="77777777" w:rsidR="00E32FE2" w:rsidRPr="00E32FE2" w:rsidRDefault="00E32FE2" w:rsidP="00E32FE2">
            <w:pPr>
              <w:jc w:val="center"/>
            </w:pPr>
            <w:r w:rsidRPr="00E32FE2">
              <w:t>20</w:t>
            </w:r>
          </w:p>
        </w:tc>
        <w:tc>
          <w:tcPr>
            <w:tcW w:w="3780" w:type="dxa"/>
          </w:tcPr>
          <w:p w14:paraId="1E7858EF" w14:textId="77777777" w:rsidR="00E32FE2" w:rsidRPr="00E32FE2" w:rsidRDefault="00E32FE2" w:rsidP="00E32FE2">
            <w:r w:rsidRPr="00E32FE2">
              <w:t>Very sick, hospitalization indicated. Death not imminent.</w:t>
            </w:r>
          </w:p>
        </w:tc>
      </w:tr>
      <w:tr w:rsidR="00E32FE2" w:rsidRPr="00174DAD" w14:paraId="6D00088C" w14:textId="77777777" w:rsidTr="00E32FE2">
        <w:tc>
          <w:tcPr>
            <w:tcW w:w="1170" w:type="dxa"/>
            <w:vMerge/>
            <w:vAlign w:val="center"/>
          </w:tcPr>
          <w:p w14:paraId="1D386279" w14:textId="77777777" w:rsidR="00E32FE2" w:rsidRPr="00E32FE2" w:rsidRDefault="00E32FE2" w:rsidP="00E32FE2">
            <w:pPr>
              <w:jc w:val="center"/>
            </w:pPr>
          </w:p>
        </w:tc>
        <w:tc>
          <w:tcPr>
            <w:tcW w:w="3600" w:type="dxa"/>
            <w:vMerge/>
            <w:vAlign w:val="center"/>
          </w:tcPr>
          <w:p w14:paraId="172689F6" w14:textId="77777777" w:rsidR="00E32FE2" w:rsidRPr="00E32FE2" w:rsidRDefault="00E32FE2" w:rsidP="00E32FE2"/>
        </w:tc>
        <w:tc>
          <w:tcPr>
            <w:tcW w:w="990" w:type="dxa"/>
            <w:vAlign w:val="center"/>
          </w:tcPr>
          <w:p w14:paraId="3C875937" w14:textId="77777777" w:rsidR="00E32FE2" w:rsidRPr="00E32FE2" w:rsidRDefault="00E32FE2" w:rsidP="00E32FE2">
            <w:pPr>
              <w:jc w:val="center"/>
            </w:pPr>
            <w:r w:rsidRPr="00E32FE2">
              <w:t>10</w:t>
            </w:r>
          </w:p>
        </w:tc>
        <w:tc>
          <w:tcPr>
            <w:tcW w:w="3780" w:type="dxa"/>
          </w:tcPr>
          <w:p w14:paraId="2F766B52" w14:textId="77777777" w:rsidR="00E32FE2" w:rsidRPr="00E32FE2" w:rsidRDefault="00E32FE2" w:rsidP="00E32FE2">
            <w:r w:rsidRPr="00E32FE2">
              <w:t>Moribund, fatal processes progressing rapidly.</w:t>
            </w:r>
          </w:p>
        </w:tc>
      </w:tr>
      <w:tr w:rsidR="00E32FE2" w:rsidRPr="00174DAD" w14:paraId="4D9595DE" w14:textId="77777777" w:rsidTr="00E32FE2">
        <w:tc>
          <w:tcPr>
            <w:tcW w:w="1170" w:type="dxa"/>
            <w:vAlign w:val="center"/>
          </w:tcPr>
          <w:p w14:paraId="3554C1F2" w14:textId="77777777" w:rsidR="00E32FE2" w:rsidRPr="00E32FE2" w:rsidRDefault="00E32FE2" w:rsidP="00E32FE2">
            <w:pPr>
              <w:jc w:val="center"/>
            </w:pPr>
            <w:r w:rsidRPr="00E32FE2">
              <w:t>5</w:t>
            </w:r>
          </w:p>
        </w:tc>
        <w:tc>
          <w:tcPr>
            <w:tcW w:w="3600" w:type="dxa"/>
            <w:vAlign w:val="center"/>
          </w:tcPr>
          <w:p w14:paraId="0FA127B9" w14:textId="77777777" w:rsidR="00E32FE2" w:rsidRPr="00E32FE2" w:rsidRDefault="00E32FE2" w:rsidP="00E32FE2">
            <w:r w:rsidRPr="00E32FE2">
              <w:t>Dead.</w:t>
            </w:r>
          </w:p>
        </w:tc>
        <w:tc>
          <w:tcPr>
            <w:tcW w:w="990" w:type="dxa"/>
            <w:vAlign w:val="center"/>
          </w:tcPr>
          <w:p w14:paraId="347DB0A3" w14:textId="77777777" w:rsidR="00E32FE2" w:rsidRPr="00E32FE2" w:rsidRDefault="00E32FE2" w:rsidP="00E32FE2">
            <w:pPr>
              <w:jc w:val="center"/>
            </w:pPr>
            <w:r w:rsidRPr="00E32FE2">
              <w:t>0</w:t>
            </w:r>
          </w:p>
        </w:tc>
        <w:tc>
          <w:tcPr>
            <w:tcW w:w="3780" w:type="dxa"/>
          </w:tcPr>
          <w:p w14:paraId="54EE1B2E" w14:textId="77777777" w:rsidR="00E32FE2" w:rsidRPr="00E32FE2" w:rsidRDefault="00E32FE2" w:rsidP="00E32FE2">
            <w:r w:rsidRPr="00E32FE2">
              <w:t>Dead.</w:t>
            </w:r>
          </w:p>
        </w:tc>
      </w:tr>
    </w:tbl>
    <w:p w14:paraId="7EA33D89" w14:textId="77777777" w:rsidR="00E32FE2" w:rsidRPr="00174DAD" w:rsidRDefault="00E32FE2" w:rsidP="00E32FE2"/>
    <w:p w14:paraId="1AA6875F" w14:textId="061CE1FE" w:rsidR="00504921" w:rsidRDefault="00504921">
      <w:pPr>
        <w:tabs>
          <w:tab w:val="clear" w:pos="357"/>
        </w:tabs>
        <w:spacing w:after="0"/>
        <w:jc w:val="left"/>
        <w:rPr>
          <w:b/>
          <w:bCs/>
          <w:caps/>
          <w:kern w:val="40"/>
          <w:sz w:val="28"/>
        </w:rPr>
      </w:pPr>
      <w:r>
        <w:rPr>
          <w:b/>
          <w:bCs/>
          <w:caps/>
          <w:kern w:val="40"/>
          <w:sz w:val="28"/>
        </w:rPr>
        <w:br w:type="page"/>
      </w:r>
    </w:p>
    <w:p w14:paraId="044D4C4E" w14:textId="05C8148C" w:rsidR="00504921" w:rsidRDefault="00504921" w:rsidP="00504921">
      <w:pPr>
        <w:pStyle w:val="Heading1"/>
        <w:numPr>
          <w:ilvl w:val="0"/>
          <w:numId w:val="0"/>
        </w:numPr>
        <w:rPr>
          <w:sz w:val="28"/>
        </w:rPr>
      </w:pPr>
      <w:bookmarkStart w:id="615" w:name="_Toc4588930"/>
      <w:bookmarkStart w:id="616" w:name="_Toc21005357"/>
      <w:bookmarkStart w:id="617" w:name="_Toc74045855"/>
      <w:r w:rsidRPr="00174DAD">
        <w:rPr>
          <w:sz w:val="28"/>
        </w:rPr>
        <w:lastRenderedPageBreak/>
        <w:t xml:space="preserve">APPENDIX </w:t>
      </w:r>
      <w:r>
        <w:rPr>
          <w:sz w:val="28"/>
        </w:rPr>
        <w:t xml:space="preserve">E - </w:t>
      </w:r>
      <w:r w:rsidRPr="00504921">
        <w:rPr>
          <w:sz w:val="28"/>
        </w:rPr>
        <w:t>Neurologic Assessment in Neuro-Oncology (NANO) Scale</w:t>
      </w:r>
      <w:bookmarkEnd w:id="615"/>
      <w:bookmarkEnd w:id="616"/>
      <w:bookmarkEnd w:id="617"/>
    </w:p>
    <w:p w14:paraId="67C8EFC9" w14:textId="171E359E" w:rsidR="00504921" w:rsidRDefault="006F54AB" w:rsidP="00504921">
      <w:r w:rsidRPr="006F54AB">
        <w:rPr>
          <w:noProof/>
          <w:lang w:val="nb-NO" w:eastAsia="nb-NO"/>
        </w:rPr>
        <w:drawing>
          <wp:inline distT="0" distB="0" distL="0" distR="0" wp14:anchorId="16ABB106" wp14:editId="72338FA0">
            <wp:extent cx="6120765" cy="7825737"/>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20765" cy="7825737"/>
                    </a:xfrm>
                    <a:prstGeom prst="rect">
                      <a:avLst/>
                    </a:prstGeom>
                    <a:noFill/>
                    <a:ln>
                      <a:noFill/>
                    </a:ln>
                  </pic:spPr>
                </pic:pic>
              </a:graphicData>
            </a:graphic>
          </wp:inline>
        </w:drawing>
      </w:r>
    </w:p>
    <w:p w14:paraId="1AC0A33C" w14:textId="77777777" w:rsidR="00942BDC" w:rsidRPr="00504921" w:rsidRDefault="00942BDC" w:rsidP="00504921"/>
    <w:p w14:paraId="1D168732" w14:textId="235501F5" w:rsidR="006F54AB" w:rsidRDefault="006F54AB">
      <w:pPr>
        <w:tabs>
          <w:tab w:val="clear" w:pos="357"/>
        </w:tabs>
        <w:spacing w:after="0"/>
        <w:jc w:val="left"/>
        <w:rPr>
          <w:b/>
          <w:bCs/>
          <w:caps/>
          <w:kern w:val="40"/>
          <w:sz w:val="28"/>
        </w:rPr>
      </w:pPr>
      <w:r>
        <w:rPr>
          <w:b/>
          <w:bCs/>
          <w:caps/>
          <w:kern w:val="40"/>
          <w:sz w:val="28"/>
        </w:rPr>
        <w:br w:type="page"/>
      </w:r>
    </w:p>
    <w:p w14:paraId="0F38DC9D" w14:textId="2E410267" w:rsidR="00E32FE2" w:rsidRDefault="006F54AB" w:rsidP="000A050B">
      <w:pPr>
        <w:spacing w:after="0"/>
        <w:rPr>
          <w:b/>
          <w:bCs/>
          <w:caps/>
          <w:kern w:val="40"/>
          <w:sz w:val="28"/>
        </w:rPr>
      </w:pPr>
      <w:r w:rsidRPr="006F54AB">
        <w:rPr>
          <w:noProof/>
          <w:lang w:val="nb-NO" w:eastAsia="nb-NO"/>
        </w:rPr>
        <w:lastRenderedPageBreak/>
        <w:drawing>
          <wp:inline distT="0" distB="0" distL="0" distR="0" wp14:anchorId="1E90D3F3" wp14:editId="4CB58EEE">
            <wp:extent cx="6120765" cy="8174998"/>
            <wp:effectExtent l="0" t="0" r="0"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20765" cy="8174998"/>
                    </a:xfrm>
                    <a:prstGeom prst="rect">
                      <a:avLst/>
                    </a:prstGeom>
                    <a:noFill/>
                    <a:ln>
                      <a:noFill/>
                    </a:ln>
                  </pic:spPr>
                </pic:pic>
              </a:graphicData>
            </a:graphic>
          </wp:inline>
        </w:drawing>
      </w:r>
    </w:p>
    <w:p w14:paraId="6C39241D" w14:textId="095DD18A" w:rsidR="006F54AB" w:rsidRDefault="006F54AB">
      <w:pPr>
        <w:tabs>
          <w:tab w:val="clear" w:pos="357"/>
        </w:tabs>
        <w:spacing w:after="0"/>
        <w:jc w:val="left"/>
        <w:rPr>
          <w:b/>
          <w:bCs/>
          <w:caps/>
          <w:kern w:val="40"/>
          <w:sz w:val="28"/>
        </w:rPr>
      </w:pPr>
      <w:r>
        <w:rPr>
          <w:b/>
          <w:bCs/>
          <w:caps/>
          <w:kern w:val="40"/>
          <w:sz w:val="28"/>
        </w:rPr>
        <w:br w:type="page"/>
      </w:r>
    </w:p>
    <w:p w14:paraId="6F3C61CA" w14:textId="209A0070" w:rsidR="006C5DF8" w:rsidRDefault="006F54AB" w:rsidP="000A050B">
      <w:pPr>
        <w:spacing w:after="0"/>
        <w:rPr>
          <w:b/>
          <w:bCs/>
          <w:caps/>
          <w:kern w:val="40"/>
          <w:sz w:val="28"/>
        </w:rPr>
      </w:pPr>
      <w:r w:rsidRPr="006F54AB">
        <w:rPr>
          <w:noProof/>
          <w:lang w:val="nb-NO" w:eastAsia="nb-NO"/>
        </w:rPr>
        <w:lastRenderedPageBreak/>
        <w:drawing>
          <wp:inline distT="0" distB="0" distL="0" distR="0" wp14:anchorId="536B944D" wp14:editId="4FA91E38">
            <wp:extent cx="6120765" cy="8161221"/>
            <wp:effectExtent l="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20765" cy="8161221"/>
                    </a:xfrm>
                    <a:prstGeom prst="rect">
                      <a:avLst/>
                    </a:prstGeom>
                    <a:noFill/>
                    <a:ln>
                      <a:noFill/>
                    </a:ln>
                  </pic:spPr>
                </pic:pic>
              </a:graphicData>
            </a:graphic>
          </wp:inline>
        </w:drawing>
      </w:r>
      <w:bookmarkStart w:id="618" w:name="_MON_1610965998"/>
      <w:bookmarkEnd w:id="618"/>
      <w:r w:rsidR="00EB2ADE">
        <w:rPr>
          <w:b/>
          <w:bCs/>
          <w:caps/>
          <w:noProof/>
          <w:kern w:val="40"/>
          <w:sz w:val="28"/>
        </w:rPr>
      </w:r>
      <w:r w:rsidR="00EB2ADE">
        <w:rPr>
          <w:b/>
          <w:bCs/>
          <w:caps/>
          <w:noProof/>
          <w:kern w:val="40"/>
          <w:sz w:val="28"/>
        </w:rPr>
        <w:object w:dxaOrig="9586" w:dyaOrig="463" w14:anchorId="60DB80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79.8pt;height:23pt;mso-width-percent:0;mso-height-percent:0;mso-width-percent:0;mso-height-percent:0" o:ole="">
            <v:imagedata r:id="rId30" o:title=""/>
          </v:shape>
          <o:OLEObject Type="Embed" ProgID="Word.Document.12" ShapeID="_x0000_i1025" DrawAspect="Content" ObjectID="_1820390883" r:id="rId31">
            <o:FieldCodes>\s</o:FieldCodes>
          </o:OLEObject>
        </w:object>
      </w:r>
    </w:p>
    <w:p w14:paraId="4F0F97F6" w14:textId="4B3C6A47" w:rsidR="006C5DF8" w:rsidRDefault="006C5DF8">
      <w:pPr>
        <w:tabs>
          <w:tab w:val="clear" w:pos="357"/>
        </w:tabs>
        <w:spacing w:after="0"/>
        <w:jc w:val="left"/>
        <w:rPr>
          <w:b/>
          <w:bCs/>
          <w:caps/>
          <w:kern w:val="40"/>
          <w:sz w:val="28"/>
        </w:rPr>
      </w:pPr>
    </w:p>
    <w:p w14:paraId="67C6101D" w14:textId="34651F13" w:rsidR="00187D61" w:rsidRDefault="00187D61">
      <w:pPr>
        <w:tabs>
          <w:tab w:val="clear" w:pos="357"/>
        </w:tabs>
        <w:spacing w:after="0"/>
        <w:jc w:val="left"/>
        <w:rPr>
          <w:b/>
          <w:bCs/>
          <w:caps/>
          <w:kern w:val="40"/>
          <w:sz w:val="28"/>
        </w:rPr>
      </w:pPr>
      <w:r>
        <w:rPr>
          <w:b/>
          <w:bCs/>
          <w:caps/>
          <w:kern w:val="40"/>
          <w:sz w:val="28"/>
        </w:rPr>
        <w:br w:type="page"/>
      </w:r>
    </w:p>
    <w:p w14:paraId="2665DD04" w14:textId="3438FC6A" w:rsidR="00187D61" w:rsidRDefault="00187D61">
      <w:pPr>
        <w:tabs>
          <w:tab w:val="clear" w:pos="357"/>
        </w:tabs>
        <w:spacing w:after="0"/>
        <w:jc w:val="left"/>
        <w:rPr>
          <w:b/>
          <w:bCs/>
          <w:caps/>
          <w:kern w:val="40"/>
          <w:sz w:val="28"/>
        </w:rPr>
      </w:pPr>
      <w:bookmarkStart w:id="619" w:name="tempHer"/>
      <w:bookmarkEnd w:id="619"/>
    </w:p>
    <w:sectPr w:rsidR="00187D61" w:rsidSect="006F54AB">
      <w:pgSz w:w="11907" w:h="16840" w:code="9"/>
      <w:pgMar w:top="1134" w:right="1134" w:bottom="1134" w:left="1134" w:header="567"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CF237" w14:textId="77777777" w:rsidR="004B3009" w:rsidRDefault="004B3009">
      <w:r>
        <w:separator/>
      </w:r>
    </w:p>
  </w:endnote>
  <w:endnote w:type="continuationSeparator" w:id="0">
    <w:p w14:paraId="1CD3B15E" w14:textId="77777777" w:rsidR="004B3009" w:rsidRDefault="004B3009">
      <w:r>
        <w:continuationSeparator/>
      </w:r>
    </w:p>
  </w:endnote>
  <w:endnote w:type="continuationNotice" w:id="1">
    <w:p w14:paraId="68E0A690" w14:textId="77777777" w:rsidR="004B3009" w:rsidRDefault="004B300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yriad RH SemiBold">
    <w:altName w:val="Courier New"/>
    <w:panose1 w:val="020B06040202020202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Helvetica">
    <w:panose1 w:val="00000000000000000000"/>
    <w:charset w:val="00"/>
    <w:family w:val="auto"/>
    <w:pitch w:val="variable"/>
    <w:sig w:usb0="E00002FF" w:usb1="5000785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BoldMT">
    <w:altName w:val="Arial"/>
    <w:panose1 w:val="020B0604020202020204"/>
    <w:charset w:val="00"/>
    <w:family w:val="swiss"/>
    <w:notTrueType/>
    <w:pitch w:val="default"/>
    <w:sig w:usb0="00000003" w:usb1="00000000" w:usb2="00000000" w:usb3="00000000" w:csb0="00000001" w:csb1="00000000"/>
  </w:font>
  <w:font w:name="Tw Cen MT">
    <w:panose1 w:val="020B0602020104020603"/>
    <w:charset w:val="00"/>
    <w:family w:val="swiss"/>
    <w:pitch w:val="variable"/>
    <w:sig w:usb0="00000007" w:usb1="00000000" w:usb2="00000000" w:usb3="00000000" w:csb0="00000003" w:csb1="00000000"/>
  </w:font>
  <w:font w:name="TimesNewRomanPSMT">
    <w:altName w:val="Times New Roman"/>
    <w:panose1 w:val="020B0604020202020204"/>
    <w:charset w:val="00"/>
    <w:family w:val="roman"/>
    <w:notTrueType/>
    <w:pitch w:val="default"/>
    <w:sig w:usb0="00000003" w:usb1="08070000" w:usb2="00000010" w:usb3="00000000" w:csb0="00020001" w:csb1="00000000"/>
  </w:font>
  <w:font w:name="Batang">
    <w:altName w:val="바탕"/>
    <w:panose1 w:val="02030600000101010101"/>
    <w:charset w:val="81"/>
    <w:family w:val="roman"/>
    <w:pitch w:val="variable"/>
    <w:sig w:usb0="B00002AF" w:usb1="69D77CFB" w:usb2="00000030" w:usb3="00000000" w:csb0="0008009F" w:csb1="00000000"/>
  </w:font>
  <w:font w:name="Times">
    <w:panose1 w:val="00000500000000020000"/>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E8AA0" w14:textId="77777777" w:rsidR="000B4D6A" w:rsidRDefault="000B4D6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DC90388" w14:textId="77777777" w:rsidR="000B4D6A" w:rsidRDefault="000B4D6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6E504" w14:textId="248AEDB8" w:rsidR="000B4D6A" w:rsidRDefault="000B4D6A">
    <w:pPr>
      <w:pStyle w:val="Footer"/>
      <w:tabs>
        <w:tab w:val="clear" w:pos="4536"/>
        <w:tab w:val="clear" w:pos="9072"/>
        <w:tab w:val="right" w:pos="9639"/>
      </w:tabs>
      <w:spacing w:after="0"/>
      <w:rPr>
        <w:szCs w:val="14"/>
      </w:rPr>
    </w:pPr>
    <w:r w:rsidRPr="00F674BA">
      <w:rPr>
        <w:sz w:val="18"/>
        <w:szCs w:val="18"/>
      </w:rPr>
      <w:t>ImPRESS</w:t>
    </w:r>
    <w:r>
      <w:rPr>
        <w:sz w:val="18"/>
        <w:szCs w:val="18"/>
      </w:rPr>
      <w:t xml:space="preserve">-losartan study </w:t>
    </w:r>
    <w:r>
      <w:rPr>
        <w:sz w:val="18"/>
        <w:szCs w:val="18"/>
      </w:rPr>
      <w:fldChar w:fldCharType="begin"/>
    </w:r>
    <w:r>
      <w:rPr>
        <w:sz w:val="18"/>
        <w:szCs w:val="18"/>
      </w:rPr>
      <w:instrText xml:space="preserve"> DOCPROPERTY "Category" </w:instrText>
    </w:r>
    <w:r>
      <w:rPr>
        <w:sz w:val="18"/>
        <w:szCs w:val="18"/>
      </w:rPr>
      <w:fldChar w:fldCharType="end"/>
    </w:r>
    <w:r>
      <w:rPr>
        <w:sz w:val="18"/>
        <w:szCs w:val="18"/>
      </w:rPr>
      <w:t xml:space="preserve">Version no. </w:t>
    </w:r>
    <w:r w:rsidR="002F3A71">
      <w:rPr>
        <w:sz w:val="18"/>
        <w:szCs w:val="18"/>
      </w:rPr>
      <w:t>7</w:t>
    </w:r>
    <w:r>
      <w:rPr>
        <w:sz w:val="18"/>
        <w:szCs w:val="18"/>
      </w:rPr>
      <w:t xml:space="preserve">.0 – </w:t>
    </w:r>
    <w:r w:rsidR="002149DC">
      <w:rPr>
        <w:sz w:val="18"/>
        <w:szCs w:val="18"/>
      </w:rPr>
      <w:t>17</w:t>
    </w:r>
    <w:r>
      <w:rPr>
        <w:sz w:val="18"/>
        <w:szCs w:val="18"/>
      </w:rPr>
      <w:t>-</w:t>
    </w:r>
    <w:r w:rsidR="008A4EB8">
      <w:rPr>
        <w:sz w:val="18"/>
        <w:szCs w:val="18"/>
      </w:rPr>
      <w:t>DEC</w:t>
    </w:r>
    <w:r>
      <w:rPr>
        <w:sz w:val="18"/>
        <w:szCs w:val="18"/>
      </w:rPr>
      <w:t>-202</w:t>
    </w:r>
    <w:r w:rsidR="00414599">
      <w:rPr>
        <w:sz w:val="18"/>
        <w:szCs w:val="18"/>
      </w:rPr>
      <w:t>4</w:t>
    </w:r>
    <w:r>
      <w:rPr>
        <w:sz w:val="18"/>
        <w:szCs w:val="18"/>
      </w:rPr>
      <w:t xml:space="preserve"> </w:t>
    </w:r>
    <w:r w:rsidR="008A4EB8">
      <w:rPr>
        <w:sz w:val="18"/>
        <w:szCs w:val="18"/>
      </w:rPr>
      <w:t>revised</w:t>
    </w:r>
    <w:r>
      <w:rPr>
        <w:sz w:val="18"/>
        <w:szCs w:val="18"/>
      </w:rPr>
      <w:tab/>
      <w:t xml:space="preserve">Page </w:t>
    </w:r>
    <w:r>
      <w:rPr>
        <w:rStyle w:val="PageNumber"/>
        <w:rFonts w:cs="Arial"/>
        <w:sz w:val="18"/>
        <w:szCs w:val="18"/>
      </w:rPr>
      <w:fldChar w:fldCharType="begin"/>
    </w:r>
    <w:r>
      <w:rPr>
        <w:rStyle w:val="PageNumber"/>
        <w:rFonts w:cs="Arial"/>
        <w:sz w:val="18"/>
        <w:szCs w:val="18"/>
      </w:rPr>
      <w:instrText xml:space="preserve"> PAGE </w:instrText>
    </w:r>
    <w:r>
      <w:rPr>
        <w:rStyle w:val="PageNumber"/>
        <w:rFonts w:cs="Arial"/>
        <w:sz w:val="18"/>
        <w:szCs w:val="18"/>
      </w:rPr>
      <w:fldChar w:fldCharType="separate"/>
    </w:r>
    <w:r w:rsidR="009A24E1">
      <w:rPr>
        <w:rStyle w:val="PageNumber"/>
        <w:rFonts w:cs="Arial"/>
        <w:noProof/>
        <w:sz w:val="18"/>
        <w:szCs w:val="18"/>
      </w:rPr>
      <w:t>2</w:t>
    </w:r>
    <w:r>
      <w:rPr>
        <w:rStyle w:val="PageNumber"/>
        <w:rFonts w:cs="Arial"/>
        <w:sz w:val="18"/>
        <w:szCs w:val="18"/>
      </w:rPr>
      <w:fldChar w:fldCharType="end"/>
    </w:r>
    <w:r>
      <w:rPr>
        <w:rStyle w:val="PageNumber"/>
        <w:rFonts w:cs="Arial"/>
        <w:sz w:val="18"/>
        <w:szCs w:val="18"/>
      </w:rPr>
      <w:t xml:space="preserve"> of </w:t>
    </w:r>
    <w:r>
      <w:rPr>
        <w:rStyle w:val="PageNumber"/>
        <w:sz w:val="18"/>
        <w:szCs w:val="18"/>
      </w:rPr>
      <w:fldChar w:fldCharType="begin"/>
    </w:r>
    <w:r>
      <w:rPr>
        <w:rStyle w:val="PageNumber"/>
        <w:sz w:val="18"/>
        <w:szCs w:val="18"/>
      </w:rPr>
      <w:instrText xml:space="preserve"> NUMPAGES </w:instrText>
    </w:r>
    <w:r>
      <w:rPr>
        <w:rStyle w:val="PageNumber"/>
        <w:sz w:val="18"/>
        <w:szCs w:val="18"/>
      </w:rPr>
      <w:fldChar w:fldCharType="separate"/>
    </w:r>
    <w:r w:rsidR="009A24E1">
      <w:rPr>
        <w:rStyle w:val="PageNumber"/>
        <w:noProof/>
        <w:sz w:val="18"/>
        <w:szCs w:val="18"/>
      </w:rPr>
      <w:t>86</w:t>
    </w:r>
    <w:r>
      <w:rPr>
        <w:rStyle w:val="PageNumbe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A857D" w14:textId="77777777" w:rsidR="000B4D6A" w:rsidRDefault="000B4D6A">
    <w:pPr>
      <w:pStyle w:val="Header"/>
      <w:tabs>
        <w:tab w:val="right" w:pos="9639"/>
      </w:tabs>
      <w:rPr>
        <w:sz w:val="6"/>
        <w:szCs w:val="6"/>
      </w:rPr>
    </w:pPr>
    <w:r>
      <w:rPr>
        <w:color w:val="808080"/>
        <w:sz w:val="16"/>
      </w:rPr>
      <w:t>Version: version number 1, 16 October, 2008</w:t>
    </w:r>
    <w:r>
      <w:rPr>
        <w:color w:val="808080"/>
        <w:sz w:val="16"/>
      </w:rPr>
      <w:tab/>
      <w:t>Side</w:t>
    </w:r>
    <w:r>
      <w:rPr>
        <w:szCs w:val="16"/>
      </w:rPr>
      <w:t xml:space="preserve"> </w:t>
    </w:r>
    <w:r>
      <w:rPr>
        <w:rStyle w:val="PageNumber"/>
        <w:sz w:val="16"/>
        <w:szCs w:val="16"/>
      </w:rPr>
      <w:fldChar w:fldCharType="begin"/>
    </w:r>
    <w:r>
      <w:rPr>
        <w:rStyle w:val="PageNumber"/>
        <w:sz w:val="16"/>
        <w:szCs w:val="16"/>
      </w:rPr>
      <w:instrText xml:space="preserve"> PAGE </w:instrText>
    </w:r>
    <w:r>
      <w:rPr>
        <w:rStyle w:val="PageNumber"/>
        <w:sz w:val="16"/>
        <w:szCs w:val="16"/>
      </w:rPr>
      <w:fldChar w:fldCharType="separate"/>
    </w:r>
    <w:r>
      <w:rPr>
        <w:rStyle w:val="PageNumber"/>
        <w:noProof/>
        <w:sz w:val="16"/>
        <w:szCs w:val="16"/>
      </w:rPr>
      <w:t>28</w:t>
    </w:r>
    <w:r>
      <w:rPr>
        <w:rStyle w:val="PageNumber"/>
        <w:sz w:val="16"/>
        <w:szCs w:val="16"/>
      </w:rPr>
      <w:fldChar w:fldCharType="end"/>
    </w:r>
    <w:r>
      <w:rPr>
        <w:rStyle w:val="PageNumber"/>
        <w:sz w:val="16"/>
        <w:szCs w:val="16"/>
      </w:rPr>
      <w:t xml:space="preserve"> av </w:t>
    </w:r>
    <w:r>
      <w:rPr>
        <w:rStyle w:val="PageNumber"/>
        <w:sz w:val="16"/>
        <w:szCs w:val="16"/>
      </w:rPr>
      <w:fldChar w:fldCharType="begin"/>
    </w:r>
    <w:r>
      <w:rPr>
        <w:rStyle w:val="PageNumber"/>
        <w:sz w:val="16"/>
        <w:szCs w:val="16"/>
      </w:rPr>
      <w:instrText xml:space="preserve"> NUMPAGES </w:instrText>
    </w:r>
    <w:r>
      <w:rPr>
        <w:rStyle w:val="PageNumber"/>
        <w:sz w:val="16"/>
        <w:szCs w:val="16"/>
      </w:rPr>
      <w:fldChar w:fldCharType="separate"/>
    </w:r>
    <w:r>
      <w:rPr>
        <w:rStyle w:val="PageNumber"/>
        <w:noProof/>
        <w:sz w:val="16"/>
        <w:szCs w:val="16"/>
      </w:rPr>
      <w:t>86</w:t>
    </w:r>
    <w:r>
      <w:rPr>
        <w:rStyle w:val="PageNumbe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1D5E0" w14:textId="77777777" w:rsidR="004B3009" w:rsidRDefault="004B3009">
      <w:r>
        <w:separator/>
      </w:r>
    </w:p>
  </w:footnote>
  <w:footnote w:type="continuationSeparator" w:id="0">
    <w:p w14:paraId="61325815" w14:textId="77777777" w:rsidR="004B3009" w:rsidRDefault="004B3009">
      <w:r>
        <w:continuationSeparator/>
      </w:r>
    </w:p>
  </w:footnote>
  <w:footnote w:type="continuationNotice" w:id="1">
    <w:p w14:paraId="760208D6" w14:textId="77777777" w:rsidR="004B3009" w:rsidRDefault="004B300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5A9FF" w14:textId="77777777" w:rsidR="000B4D6A" w:rsidRDefault="000B4D6A">
    <w:pPr>
      <w:pStyle w:val="Header"/>
      <w:rPr>
        <w:szCs w:val="26"/>
        <w:lang w:val="nb-NO"/>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983E1" w14:textId="77777777" w:rsidR="000B4D6A" w:rsidRDefault="000B4D6A">
    <w:pPr>
      <w:pStyle w:val="Header"/>
      <w:rPr>
        <w:rFonts w:ascii="Tahoma" w:hAnsi="Tahoma" w:cs="Tahoma"/>
        <w:highlight w:val="yellow"/>
      </w:rPr>
    </w:pPr>
  </w:p>
  <w:p w14:paraId="26C53086" w14:textId="77777777" w:rsidR="000B4D6A" w:rsidRDefault="000B4D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A3BDD"/>
    <w:multiLevelType w:val="hybridMultilevel"/>
    <w:tmpl w:val="93E43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158EF"/>
    <w:multiLevelType w:val="hybridMultilevel"/>
    <w:tmpl w:val="D90AF950"/>
    <w:lvl w:ilvl="0" w:tplc="0BD06AEC">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B1F4FA2"/>
    <w:multiLevelType w:val="hybridMultilevel"/>
    <w:tmpl w:val="6D7EF482"/>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3" w15:restartNumberingAfterBreak="0">
    <w:nsid w:val="0C0600BE"/>
    <w:multiLevelType w:val="multilevel"/>
    <w:tmpl w:val="DC949950"/>
    <w:styleLink w:val="NumberingList"/>
    <w:lvl w:ilvl="0">
      <w:start w:val="1"/>
      <w:numFmt w:val="decimal"/>
      <w:lvlText w:val="%1."/>
      <w:lvlJc w:val="left"/>
      <w:pPr>
        <w:ind w:left="360" w:hanging="360"/>
      </w:pPr>
      <w:rPr>
        <w:rFonts w:ascii="Times New Roman" w:hAnsi="Times New Roman" w:hint="default"/>
        <w:b/>
        <w:color w:val="000000"/>
        <w:sz w:val="24"/>
      </w:rPr>
    </w:lvl>
    <w:lvl w:ilvl="1">
      <w:start w:val="1"/>
      <w:numFmt w:val="decimal"/>
      <w:lvlText w:val="%1.%2"/>
      <w:lvlJc w:val="left"/>
      <w:pPr>
        <w:ind w:left="720" w:hanging="720"/>
      </w:pPr>
      <w:rPr>
        <w:rFonts w:ascii="Times New Roman" w:hAnsi="Times New Roman" w:hint="default"/>
        <w:b/>
        <w:i w:val="0"/>
        <w:color w:val="000000"/>
        <w:sz w:val="24"/>
        <w:u w:val="none"/>
      </w:rPr>
    </w:lvl>
    <w:lvl w:ilvl="2">
      <w:start w:val="1"/>
      <w:numFmt w:val="decimal"/>
      <w:lvlText w:val="%1.%2.%3"/>
      <w:lvlJc w:val="left"/>
      <w:pPr>
        <w:ind w:left="720" w:hanging="720"/>
      </w:pPr>
      <w:rPr>
        <w:rFonts w:ascii="Times New Roman" w:hAnsi="Times New Roman" w:hint="default"/>
        <w:b w:val="0"/>
        <w:i w:val="0"/>
        <w:color w:val="000000"/>
        <w:sz w:val="24"/>
        <w:u w:val="none"/>
      </w:rPr>
    </w:lvl>
    <w:lvl w:ilvl="3">
      <w:start w:val="1"/>
      <w:numFmt w:val="decimal"/>
      <w:lvlText w:val="%1.%2.%3.%4"/>
      <w:lvlJc w:val="left"/>
      <w:pPr>
        <w:ind w:left="1080" w:hanging="1080"/>
      </w:pPr>
      <w:rPr>
        <w:rFonts w:ascii="Times New Roman" w:hAnsi="Times New Roman" w:hint="default"/>
        <w:b w:val="0"/>
        <w:i w:val="0"/>
        <w:color w:val="000000"/>
        <w:sz w:val="24"/>
        <w:u w:val="none"/>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C1D5BEF"/>
    <w:multiLevelType w:val="hybridMultilevel"/>
    <w:tmpl w:val="11461BF2"/>
    <w:lvl w:ilvl="0" w:tplc="5CDCEE2E">
      <w:start w:val="1"/>
      <w:numFmt w:val="decimal"/>
      <w:lvlText w:val="%1."/>
      <w:lvlJc w:val="left"/>
      <w:pPr>
        <w:ind w:left="360" w:hanging="360"/>
      </w:pPr>
      <w:rPr>
        <w:rFonts w:hint="default"/>
        <w:b/>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5" w15:restartNumberingAfterBreak="0">
    <w:nsid w:val="0C485C99"/>
    <w:multiLevelType w:val="hybridMultilevel"/>
    <w:tmpl w:val="3244E0B2"/>
    <w:lvl w:ilvl="0" w:tplc="0414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00351A"/>
    <w:multiLevelType w:val="hybridMultilevel"/>
    <w:tmpl w:val="AF967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252F54"/>
    <w:multiLevelType w:val="hybridMultilevel"/>
    <w:tmpl w:val="E4FC529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15:restartNumberingAfterBreak="0">
    <w:nsid w:val="13CC3227"/>
    <w:multiLevelType w:val="hybridMultilevel"/>
    <w:tmpl w:val="F1A8738A"/>
    <w:lvl w:ilvl="0" w:tplc="D07A70EE">
      <w:start w:val="1"/>
      <w:numFmt w:val="decimal"/>
      <w:lvlText w:val="%1."/>
      <w:lvlJc w:val="left"/>
      <w:pPr>
        <w:ind w:left="1429" w:hanging="360"/>
      </w:pPr>
      <w:rPr>
        <w:b/>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15:restartNumberingAfterBreak="0">
    <w:nsid w:val="14D2734B"/>
    <w:multiLevelType w:val="hybridMultilevel"/>
    <w:tmpl w:val="4A32DA54"/>
    <w:lvl w:ilvl="0" w:tplc="04140001">
      <w:start w:val="1"/>
      <w:numFmt w:val="bullet"/>
      <w:lvlText w:val=""/>
      <w:lvlJc w:val="left"/>
      <w:pPr>
        <w:ind w:left="720" w:hanging="360"/>
      </w:pPr>
      <w:rPr>
        <w:rFonts w:ascii="Symbol" w:hAnsi="Symbol" w:hint="default"/>
      </w:rPr>
    </w:lvl>
    <w:lvl w:ilvl="1" w:tplc="04140001">
      <w:start w:val="1"/>
      <w:numFmt w:val="bullet"/>
      <w:lvlText w:val=""/>
      <w:lvlJc w:val="left"/>
      <w:pPr>
        <w:ind w:left="1440" w:hanging="360"/>
      </w:pPr>
      <w:rPr>
        <w:rFonts w:ascii="Symbol" w:hAnsi="Symbol" w:hint="default"/>
      </w:rPr>
    </w:lvl>
    <w:lvl w:ilvl="2" w:tplc="04140003">
      <w:start w:val="1"/>
      <w:numFmt w:val="bullet"/>
      <w:lvlText w:val="o"/>
      <w:lvlJc w:val="left"/>
      <w:pPr>
        <w:ind w:left="2160" w:hanging="360"/>
      </w:pPr>
      <w:rPr>
        <w:rFonts w:ascii="Courier New" w:hAnsi="Courier New" w:cs="Courier New"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 w15:restartNumberingAfterBreak="0">
    <w:nsid w:val="16672DA3"/>
    <w:multiLevelType w:val="hybridMultilevel"/>
    <w:tmpl w:val="F1A8738A"/>
    <w:lvl w:ilvl="0" w:tplc="D07A70EE">
      <w:start w:val="1"/>
      <w:numFmt w:val="decimal"/>
      <w:lvlText w:val="%1."/>
      <w:lvlJc w:val="left"/>
      <w:pPr>
        <w:ind w:left="1429" w:hanging="360"/>
      </w:pPr>
      <w:rPr>
        <w:b/>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 w15:restartNumberingAfterBreak="0">
    <w:nsid w:val="17B52932"/>
    <w:multiLevelType w:val="hybridMultilevel"/>
    <w:tmpl w:val="40D20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5F3A41"/>
    <w:multiLevelType w:val="hybridMultilevel"/>
    <w:tmpl w:val="29980408"/>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19191523"/>
    <w:multiLevelType w:val="hybridMultilevel"/>
    <w:tmpl w:val="05D4F55E"/>
    <w:lvl w:ilvl="0" w:tplc="2F9AB53C">
      <w:start w:val="1"/>
      <w:numFmt w:val="bullet"/>
      <w:lvlText w:val=""/>
      <w:lvlJc w:val="left"/>
      <w:pPr>
        <w:ind w:left="720" w:hanging="360"/>
      </w:pPr>
      <w:rPr>
        <w:rFonts w:ascii="Symbol" w:hAnsi="Symbol" w:hint="default"/>
        <w:color w:val="auto"/>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1BB23A73"/>
    <w:multiLevelType w:val="hybridMultilevel"/>
    <w:tmpl w:val="03A2CA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CAB7D40"/>
    <w:multiLevelType w:val="hybridMultilevel"/>
    <w:tmpl w:val="288CDA96"/>
    <w:lvl w:ilvl="0" w:tplc="2EE45730">
      <w:start w:val="1"/>
      <w:numFmt w:val="bullet"/>
      <w:lvlText w:val=""/>
      <w:lvlJc w:val="left"/>
      <w:pPr>
        <w:ind w:left="1856" w:hanging="360"/>
      </w:pPr>
      <w:rPr>
        <w:rFonts w:ascii="Symbol" w:hAnsi="Symbol" w:hint="default"/>
        <w:color w:val="auto"/>
      </w:rPr>
    </w:lvl>
    <w:lvl w:ilvl="1" w:tplc="04140003" w:tentative="1">
      <w:start w:val="1"/>
      <w:numFmt w:val="bullet"/>
      <w:lvlText w:val="o"/>
      <w:lvlJc w:val="left"/>
      <w:pPr>
        <w:ind w:left="2576" w:hanging="360"/>
      </w:pPr>
      <w:rPr>
        <w:rFonts w:ascii="Courier New" w:hAnsi="Courier New" w:cs="Courier New" w:hint="default"/>
      </w:rPr>
    </w:lvl>
    <w:lvl w:ilvl="2" w:tplc="04140005" w:tentative="1">
      <w:start w:val="1"/>
      <w:numFmt w:val="bullet"/>
      <w:lvlText w:val=""/>
      <w:lvlJc w:val="left"/>
      <w:pPr>
        <w:ind w:left="3296" w:hanging="360"/>
      </w:pPr>
      <w:rPr>
        <w:rFonts w:ascii="Wingdings" w:hAnsi="Wingdings" w:hint="default"/>
      </w:rPr>
    </w:lvl>
    <w:lvl w:ilvl="3" w:tplc="04140001" w:tentative="1">
      <w:start w:val="1"/>
      <w:numFmt w:val="bullet"/>
      <w:lvlText w:val=""/>
      <w:lvlJc w:val="left"/>
      <w:pPr>
        <w:ind w:left="4016" w:hanging="360"/>
      </w:pPr>
      <w:rPr>
        <w:rFonts w:ascii="Symbol" w:hAnsi="Symbol" w:hint="default"/>
      </w:rPr>
    </w:lvl>
    <w:lvl w:ilvl="4" w:tplc="04140003" w:tentative="1">
      <w:start w:val="1"/>
      <w:numFmt w:val="bullet"/>
      <w:lvlText w:val="o"/>
      <w:lvlJc w:val="left"/>
      <w:pPr>
        <w:ind w:left="4736" w:hanging="360"/>
      </w:pPr>
      <w:rPr>
        <w:rFonts w:ascii="Courier New" w:hAnsi="Courier New" w:cs="Courier New" w:hint="default"/>
      </w:rPr>
    </w:lvl>
    <w:lvl w:ilvl="5" w:tplc="04140005" w:tentative="1">
      <w:start w:val="1"/>
      <w:numFmt w:val="bullet"/>
      <w:lvlText w:val=""/>
      <w:lvlJc w:val="left"/>
      <w:pPr>
        <w:ind w:left="5456" w:hanging="360"/>
      </w:pPr>
      <w:rPr>
        <w:rFonts w:ascii="Wingdings" w:hAnsi="Wingdings" w:hint="default"/>
      </w:rPr>
    </w:lvl>
    <w:lvl w:ilvl="6" w:tplc="04140001" w:tentative="1">
      <w:start w:val="1"/>
      <w:numFmt w:val="bullet"/>
      <w:lvlText w:val=""/>
      <w:lvlJc w:val="left"/>
      <w:pPr>
        <w:ind w:left="6176" w:hanging="360"/>
      </w:pPr>
      <w:rPr>
        <w:rFonts w:ascii="Symbol" w:hAnsi="Symbol" w:hint="default"/>
      </w:rPr>
    </w:lvl>
    <w:lvl w:ilvl="7" w:tplc="04140003" w:tentative="1">
      <w:start w:val="1"/>
      <w:numFmt w:val="bullet"/>
      <w:lvlText w:val="o"/>
      <w:lvlJc w:val="left"/>
      <w:pPr>
        <w:ind w:left="6896" w:hanging="360"/>
      </w:pPr>
      <w:rPr>
        <w:rFonts w:ascii="Courier New" w:hAnsi="Courier New" w:cs="Courier New" w:hint="default"/>
      </w:rPr>
    </w:lvl>
    <w:lvl w:ilvl="8" w:tplc="04140005" w:tentative="1">
      <w:start w:val="1"/>
      <w:numFmt w:val="bullet"/>
      <w:lvlText w:val=""/>
      <w:lvlJc w:val="left"/>
      <w:pPr>
        <w:ind w:left="7616" w:hanging="360"/>
      </w:pPr>
      <w:rPr>
        <w:rFonts w:ascii="Wingdings" w:hAnsi="Wingdings" w:hint="default"/>
      </w:rPr>
    </w:lvl>
  </w:abstractNum>
  <w:abstractNum w:abstractNumId="16" w15:restartNumberingAfterBreak="0">
    <w:nsid w:val="1CB806A7"/>
    <w:multiLevelType w:val="hybridMultilevel"/>
    <w:tmpl w:val="E588550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7" w15:restartNumberingAfterBreak="0">
    <w:nsid w:val="1CE66BEC"/>
    <w:multiLevelType w:val="hybridMultilevel"/>
    <w:tmpl w:val="4C1A0A02"/>
    <w:lvl w:ilvl="0" w:tplc="7A162FA6">
      <w:numFmt w:val="bullet"/>
      <w:lvlText w:val="-"/>
      <w:lvlJc w:val="left"/>
      <w:pPr>
        <w:ind w:left="720" w:hanging="360"/>
      </w:pPr>
      <w:rPr>
        <w:rFonts w:ascii="Arial Narrow" w:eastAsia="Times New Roman" w:hAnsi="Arial Narrow"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8" w15:restartNumberingAfterBreak="0">
    <w:nsid w:val="1DD82DAC"/>
    <w:multiLevelType w:val="hybridMultilevel"/>
    <w:tmpl w:val="B5EE07DC"/>
    <w:lvl w:ilvl="0" w:tplc="8020D814">
      <w:numFmt w:val="bullet"/>
      <w:lvlText w:val="-"/>
      <w:lvlJc w:val="left"/>
      <w:pPr>
        <w:ind w:left="720" w:hanging="360"/>
      </w:pPr>
      <w:rPr>
        <w:rFonts w:ascii="Calibri" w:eastAsia="Times New Roman" w:hAnsi="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15:restartNumberingAfterBreak="0">
    <w:nsid w:val="20C445C5"/>
    <w:multiLevelType w:val="hybridMultilevel"/>
    <w:tmpl w:val="BEF07380"/>
    <w:lvl w:ilvl="0" w:tplc="04140001">
      <w:start w:val="1"/>
      <w:numFmt w:val="bullet"/>
      <w:lvlText w:val=""/>
      <w:lvlJc w:val="left"/>
      <w:pPr>
        <w:ind w:left="1572" w:hanging="360"/>
      </w:pPr>
      <w:rPr>
        <w:rFonts w:ascii="Symbol" w:hAnsi="Symbol" w:hint="default"/>
      </w:rPr>
    </w:lvl>
    <w:lvl w:ilvl="1" w:tplc="04140003" w:tentative="1">
      <w:start w:val="1"/>
      <w:numFmt w:val="bullet"/>
      <w:lvlText w:val="o"/>
      <w:lvlJc w:val="left"/>
      <w:pPr>
        <w:ind w:left="2292" w:hanging="360"/>
      </w:pPr>
      <w:rPr>
        <w:rFonts w:ascii="Courier New" w:hAnsi="Courier New" w:cs="Courier New" w:hint="default"/>
      </w:rPr>
    </w:lvl>
    <w:lvl w:ilvl="2" w:tplc="04140005" w:tentative="1">
      <w:start w:val="1"/>
      <w:numFmt w:val="bullet"/>
      <w:lvlText w:val=""/>
      <w:lvlJc w:val="left"/>
      <w:pPr>
        <w:ind w:left="3012" w:hanging="360"/>
      </w:pPr>
      <w:rPr>
        <w:rFonts w:ascii="Wingdings" w:hAnsi="Wingdings" w:hint="default"/>
      </w:rPr>
    </w:lvl>
    <w:lvl w:ilvl="3" w:tplc="04140001" w:tentative="1">
      <w:start w:val="1"/>
      <w:numFmt w:val="bullet"/>
      <w:lvlText w:val=""/>
      <w:lvlJc w:val="left"/>
      <w:pPr>
        <w:ind w:left="3732" w:hanging="360"/>
      </w:pPr>
      <w:rPr>
        <w:rFonts w:ascii="Symbol" w:hAnsi="Symbol" w:hint="default"/>
      </w:rPr>
    </w:lvl>
    <w:lvl w:ilvl="4" w:tplc="04140003" w:tentative="1">
      <w:start w:val="1"/>
      <w:numFmt w:val="bullet"/>
      <w:lvlText w:val="o"/>
      <w:lvlJc w:val="left"/>
      <w:pPr>
        <w:ind w:left="4452" w:hanging="360"/>
      </w:pPr>
      <w:rPr>
        <w:rFonts w:ascii="Courier New" w:hAnsi="Courier New" w:cs="Courier New" w:hint="default"/>
      </w:rPr>
    </w:lvl>
    <w:lvl w:ilvl="5" w:tplc="04140005" w:tentative="1">
      <w:start w:val="1"/>
      <w:numFmt w:val="bullet"/>
      <w:lvlText w:val=""/>
      <w:lvlJc w:val="left"/>
      <w:pPr>
        <w:ind w:left="5172" w:hanging="360"/>
      </w:pPr>
      <w:rPr>
        <w:rFonts w:ascii="Wingdings" w:hAnsi="Wingdings" w:hint="default"/>
      </w:rPr>
    </w:lvl>
    <w:lvl w:ilvl="6" w:tplc="04140001" w:tentative="1">
      <w:start w:val="1"/>
      <w:numFmt w:val="bullet"/>
      <w:lvlText w:val=""/>
      <w:lvlJc w:val="left"/>
      <w:pPr>
        <w:ind w:left="5892" w:hanging="360"/>
      </w:pPr>
      <w:rPr>
        <w:rFonts w:ascii="Symbol" w:hAnsi="Symbol" w:hint="default"/>
      </w:rPr>
    </w:lvl>
    <w:lvl w:ilvl="7" w:tplc="04140003" w:tentative="1">
      <w:start w:val="1"/>
      <w:numFmt w:val="bullet"/>
      <w:lvlText w:val="o"/>
      <w:lvlJc w:val="left"/>
      <w:pPr>
        <w:ind w:left="6612" w:hanging="360"/>
      </w:pPr>
      <w:rPr>
        <w:rFonts w:ascii="Courier New" w:hAnsi="Courier New" w:cs="Courier New" w:hint="default"/>
      </w:rPr>
    </w:lvl>
    <w:lvl w:ilvl="8" w:tplc="04140005" w:tentative="1">
      <w:start w:val="1"/>
      <w:numFmt w:val="bullet"/>
      <w:lvlText w:val=""/>
      <w:lvlJc w:val="left"/>
      <w:pPr>
        <w:ind w:left="7332" w:hanging="360"/>
      </w:pPr>
      <w:rPr>
        <w:rFonts w:ascii="Wingdings" w:hAnsi="Wingdings" w:hint="default"/>
      </w:rPr>
    </w:lvl>
  </w:abstractNum>
  <w:abstractNum w:abstractNumId="20" w15:restartNumberingAfterBreak="0">
    <w:nsid w:val="23330731"/>
    <w:multiLevelType w:val="hybridMultilevel"/>
    <w:tmpl w:val="04C8BF90"/>
    <w:lvl w:ilvl="0" w:tplc="04140001">
      <w:start w:val="1"/>
      <w:numFmt w:val="bullet"/>
      <w:lvlText w:val=""/>
      <w:lvlJc w:val="left"/>
      <w:pPr>
        <w:ind w:left="1080" w:hanging="360"/>
      </w:pPr>
      <w:rPr>
        <w:rFonts w:ascii="Symbol" w:hAnsi="Symbol" w:hint="default"/>
      </w:rPr>
    </w:lvl>
    <w:lvl w:ilvl="1" w:tplc="04140003" w:tentative="1">
      <w:start w:val="1"/>
      <w:numFmt w:val="bullet"/>
      <w:lvlText w:val="o"/>
      <w:lvlJc w:val="left"/>
      <w:pPr>
        <w:ind w:left="1800" w:hanging="360"/>
      </w:pPr>
      <w:rPr>
        <w:rFonts w:ascii="Courier New" w:hAnsi="Courier New" w:cs="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cs="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21" w15:restartNumberingAfterBreak="0">
    <w:nsid w:val="23547876"/>
    <w:multiLevelType w:val="singleLevel"/>
    <w:tmpl w:val="522E0E5C"/>
    <w:lvl w:ilvl="0">
      <w:start w:val="1"/>
      <w:numFmt w:val="bullet"/>
      <w:pStyle w:val="StilPunktmerket"/>
      <w:lvlText w:val=""/>
      <w:lvlJc w:val="left"/>
      <w:pPr>
        <w:tabs>
          <w:tab w:val="num" w:pos="360"/>
        </w:tabs>
        <w:ind w:left="360" w:hanging="360"/>
      </w:pPr>
      <w:rPr>
        <w:rFonts w:ascii="Symbol" w:hAnsi="Symbol" w:hint="default"/>
        <w:color w:val="auto"/>
        <w:sz w:val="22"/>
      </w:rPr>
    </w:lvl>
  </w:abstractNum>
  <w:abstractNum w:abstractNumId="22" w15:restartNumberingAfterBreak="0">
    <w:nsid w:val="2711614D"/>
    <w:multiLevelType w:val="hybridMultilevel"/>
    <w:tmpl w:val="8D58E39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29100CF5"/>
    <w:multiLevelType w:val="hybridMultilevel"/>
    <w:tmpl w:val="9424A94C"/>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4" w15:restartNumberingAfterBreak="0">
    <w:nsid w:val="2D9978C7"/>
    <w:multiLevelType w:val="hybridMultilevel"/>
    <w:tmpl w:val="7314260A"/>
    <w:lvl w:ilvl="0" w:tplc="97F2B100">
      <w:start w:val="1"/>
      <w:numFmt w:val="decimal"/>
      <w:lvlText w:val="%1."/>
      <w:lvlJc w:val="left"/>
      <w:pPr>
        <w:ind w:left="720" w:hanging="360"/>
      </w:pPr>
      <w:rPr>
        <w:b/>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5" w15:restartNumberingAfterBreak="0">
    <w:nsid w:val="341B2FF0"/>
    <w:multiLevelType w:val="hybridMultilevel"/>
    <w:tmpl w:val="92E6E94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6" w15:restartNumberingAfterBreak="0">
    <w:nsid w:val="34E43C30"/>
    <w:multiLevelType w:val="hybridMultilevel"/>
    <w:tmpl w:val="D748717C"/>
    <w:lvl w:ilvl="0" w:tplc="6DD2ACEE">
      <w:start w:val="1"/>
      <w:numFmt w:val="bullet"/>
      <w:pStyle w:val="Punktmerket"/>
      <w:lvlText w:val=""/>
      <w:lvlJc w:val="left"/>
      <w:pPr>
        <w:tabs>
          <w:tab w:val="num" w:pos="360"/>
        </w:tabs>
        <w:ind w:left="360" w:hanging="360"/>
      </w:pPr>
      <w:rPr>
        <w:rFonts w:ascii="Symbol" w:hAnsi="Symbol" w:hint="default"/>
        <w:color w:val="auto"/>
      </w:rPr>
    </w:lvl>
    <w:lvl w:ilvl="1" w:tplc="04140003">
      <w:start w:val="1"/>
      <w:numFmt w:val="bullet"/>
      <w:lvlText w:val="o"/>
      <w:lvlJc w:val="left"/>
      <w:pPr>
        <w:tabs>
          <w:tab w:val="num" w:pos="51"/>
        </w:tabs>
        <w:ind w:left="51" w:hanging="360"/>
      </w:pPr>
      <w:rPr>
        <w:rFonts w:ascii="Courier New" w:hAnsi="Courier New" w:cs="Courier New" w:hint="default"/>
      </w:rPr>
    </w:lvl>
    <w:lvl w:ilvl="2" w:tplc="04140005">
      <w:start w:val="1"/>
      <w:numFmt w:val="bullet"/>
      <w:lvlText w:val=""/>
      <w:lvlJc w:val="left"/>
      <w:pPr>
        <w:tabs>
          <w:tab w:val="num" w:pos="771"/>
        </w:tabs>
        <w:ind w:left="771" w:hanging="360"/>
      </w:pPr>
      <w:rPr>
        <w:rFonts w:ascii="Wingdings" w:hAnsi="Wingdings" w:hint="default"/>
      </w:rPr>
    </w:lvl>
    <w:lvl w:ilvl="3" w:tplc="04140001">
      <w:start w:val="1"/>
      <w:numFmt w:val="bullet"/>
      <w:lvlText w:val=""/>
      <w:lvlJc w:val="left"/>
      <w:pPr>
        <w:tabs>
          <w:tab w:val="num" w:pos="1491"/>
        </w:tabs>
        <w:ind w:left="1491" w:hanging="360"/>
      </w:pPr>
      <w:rPr>
        <w:rFonts w:ascii="Symbol" w:hAnsi="Symbol" w:hint="default"/>
      </w:rPr>
    </w:lvl>
    <w:lvl w:ilvl="4" w:tplc="04140003" w:tentative="1">
      <w:start w:val="1"/>
      <w:numFmt w:val="bullet"/>
      <w:lvlText w:val="o"/>
      <w:lvlJc w:val="left"/>
      <w:pPr>
        <w:tabs>
          <w:tab w:val="num" w:pos="2211"/>
        </w:tabs>
        <w:ind w:left="2211" w:hanging="360"/>
      </w:pPr>
      <w:rPr>
        <w:rFonts w:ascii="Courier New" w:hAnsi="Courier New" w:cs="Courier New" w:hint="default"/>
      </w:rPr>
    </w:lvl>
    <w:lvl w:ilvl="5" w:tplc="04140005" w:tentative="1">
      <w:start w:val="1"/>
      <w:numFmt w:val="bullet"/>
      <w:lvlText w:val=""/>
      <w:lvlJc w:val="left"/>
      <w:pPr>
        <w:tabs>
          <w:tab w:val="num" w:pos="2931"/>
        </w:tabs>
        <w:ind w:left="2931" w:hanging="360"/>
      </w:pPr>
      <w:rPr>
        <w:rFonts w:ascii="Wingdings" w:hAnsi="Wingdings" w:hint="default"/>
      </w:rPr>
    </w:lvl>
    <w:lvl w:ilvl="6" w:tplc="04140001" w:tentative="1">
      <w:start w:val="1"/>
      <w:numFmt w:val="bullet"/>
      <w:lvlText w:val=""/>
      <w:lvlJc w:val="left"/>
      <w:pPr>
        <w:tabs>
          <w:tab w:val="num" w:pos="3651"/>
        </w:tabs>
        <w:ind w:left="3651" w:hanging="360"/>
      </w:pPr>
      <w:rPr>
        <w:rFonts w:ascii="Symbol" w:hAnsi="Symbol" w:hint="default"/>
      </w:rPr>
    </w:lvl>
    <w:lvl w:ilvl="7" w:tplc="04140003" w:tentative="1">
      <w:start w:val="1"/>
      <w:numFmt w:val="bullet"/>
      <w:lvlText w:val="o"/>
      <w:lvlJc w:val="left"/>
      <w:pPr>
        <w:tabs>
          <w:tab w:val="num" w:pos="4371"/>
        </w:tabs>
        <w:ind w:left="4371" w:hanging="360"/>
      </w:pPr>
      <w:rPr>
        <w:rFonts w:ascii="Courier New" w:hAnsi="Courier New" w:cs="Courier New" w:hint="default"/>
      </w:rPr>
    </w:lvl>
    <w:lvl w:ilvl="8" w:tplc="04140005" w:tentative="1">
      <w:start w:val="1"/>
      <w:numFmt w:val="bullet"/>
      <w:lvlText w:val=""/>
      <w:lvlJc w:val="left"/>
      <w:pPr>
        <w:tabs>
          <w:tab w:val="num" w:pos="5091"/>
        </w:tabs>
        <w:ind w:left="5091" w:hanging="360"/>
      </w:pPr>
      <w:rPr>
        <w:rFonts w:ascii="Wingdings" w:hAnsi="Wingdings" w:hint="default"/>
      </w:rPr>
    </w:lvl>
  </w:abstractNum>
  <w:abstractNum w:abstractNumId="27" w15:restartNumberingAfterBreak="0">
    <w:nsid w:val="36202F5A"/>
    <w:multiLevelType w:val="hybridMultilevel"/>
    <w:tmpl w:val="11461BF2"/>
    <w:lvl w:ilvl="0" w:tplc="5CDCEE2E">
      <w:start w:val="1"/>
      <w:numFmt w:val="decimal"/>
      <w:lvlText w:val="%1."/>
      <w:lvlJc w:val="left"/>
      <w:pPr>
        <w:ind w:left="360" w:hanging="360"/>
      </w:pPr>
      <w:rPr>
        <w:rFonts w:hint="default"/>
        <w:b/>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28" w15:restartNumberingAfterBreak="0">
    <w:nsid w:val="37405799"/>
    <w:multiLevelType w:val="hybridMultilevel"/>
    <w:tmpl w:val="41EEA3B0"/>
    <w:lvl w:ilvl="0" w:tplc="7A162FA6">
      <w:numFmt w:val="bullet"/>
      <w:lvlText w:val="-"/>
      <w:lvlJc w:val="left"/>
      <w:pPr>
        <w:ind w:left="720" w:hanging="360"/>
      </w:pPr>
      <w:rPr>
        <w:rFonts w:ascii="Arial Narrow" w:eastAsia="Times New Roman" w:hAnsi="Arial Narrow"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9" w15:restartNumberingAfterBreak="0">
    <w:nsid w:val="38600798"/>
    <w:multiLevelType w:val="hybridMultilevel"/>
    <w:tmpl w:val="6BC040AA"/>
    <w:lvl w:ilvl="0" w:tplc="0414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1F49A9"/>
    <w:multiLevelType w:val="multilevel"/>
    <w:tmpl w:val="B5286C3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851"/>
        </w:tabs>
        <w:ind w:left="1224" w:hanging="1224"/>
      </w:pPr>
      <w:rPr>
        <w:rFonts w:hint="default"/>
      </w:rPr>
    </w:lvl>
    <w:lvl w:ilvl="3">
      <w:start w:val="1"/>
      <w:numFmt w:val="decimal"/>
      <w:lvlText w:val="%1.%2.%3.%4."/>
      <w:lvlJc w:val="left"/>
      <w:pPr>
        <w:tabs>
          <w:tab w:val="num" w:pos="1728"/>
        </w:tabs>
        <w:ind w:left="1728" w:hanging="172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31" w15:restartNumberingAfterBreak="0">
    <w:nsid w:val="411E70BE"/>
    <w:multiLevelType w:val="hybridMultilevel"/>
    <w:tmpl w:val="CE7C0ED8"/>
    <w:lvl w:ilvl="0" w:tplc="0414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0A7286"/>
    <w:multiLevelType w:val="multilevel"/>
    <w:tmpl w:val="39E22716"/>
    <w:lvl w:ilvl="0">
      <w:start w:val="1"/>
      <w:numFmt w:val="bullet"/>
      <w:pStyle w:val="Tekstpunktmerket"/>
      <w:lvlText w:val=""/>
      <w:lvlJc w:val="left"/>
      <w:pPr>
        <w:tabs>
          <w:tab w:val="num" w:pos="360"/>
        </w:tabs>
        <w:ind w:left="360" w:hanging="360"/>
      </w:pPr>
      <w:rPr>
        <w:rFonts w:ascii="Symbol" w:hAnsi="Symbol" w:hint="default"/>
        <w:sz w:val="22"/>
      </w:rPr>
    </w:lvl>
    <w:lvl w:ilvl="1">
      <w:start w:val="1"/>
      <w:numFmt w:val="bullet"/>
      <w:lvlText w:val="o"/>
      <w:lvlJc w:val="left"/>
      <w:pPr>
        <w:tabs>
          <w:tab w:val="num" w:pos="51"/>
        </w:tabs>
        <w:ind w:left="51" w:hanging="360"/>
      </w:pPr>
      <w:rPr>
        <w:rFonts w:ascii="Courier New" w:hAnsi="Courier New" w:cs="Courier New" w:hint="default"/>
      </w:rPr>
    </w:lvl>
    <w:lvl w:ilvl="2">
      <w:start w:val="1"/>
      <w:numFmt w:val="bullet"/>
      <w:lvlText w:val=""/>
      <w:lvlJc w:val="left"/>
      <w:pPr>
        <w:tabs>
          <w:tab w:val="num" w:pos="771"/>
        </w:tabs>
        <w:ind w:left="771" w:hanging="360"/>
      </w:pPr>
      <w:rPr>
        <w:rFonts w:ascii="Wingdings" w:hAnsi="Wingdings" w:hint="default"/>
      </w:rPr>
    </w:lvl>
    <w:lvl w:ilvl="3">
      <w:start w:val="1"/>
      <w:numFmt w:val="bullet"/>
      <w:lvlText w:val=""/>
      <w:lvlJc w:val="left"/>
      <w:pPr>
        <w:tabs>
          <w:tab w:val="num" w:pos="1491"/>
        </w:tabs>
        <w:ind w:left="1491" w:hanging="360"/>
      </w:pPr>
      <w:rPr>
        <w:rFonts w:ascii="Symbol" w:hAnsi="Symbol" w:hint="default"/>
      </w:rPr>
    </w:lvl>
    <w:lvl w:ilvl="4">
      <w:start w:val="1"/>
      <w:numFmt w:val="bullet"/>
      <w:lvlText w:val="o"/>
      <w:lvlJc w:val="left"/>
      <w:pPr>
        <w:tabs>
          <w:tab w:val="num" w:pos="2211"/>
        </w:tabs>
        <w:ind w:left="2211" w:hanging="360"/>
      </w:pPr>
      <w:rPr>
        <w:rFonts w:ascii="Courier New" w:hAnsi="Courier New" w:cs="Courier New" w:hint="default"/>
      </w:rPr>
    </w:lvl>
    <w:lvl w:ilvl="5">
      <w:start w:val="1"/>
      <w:numFmt w:val="bullet"/>
      <w:lvlText w:val=""/>
      <w:lvlJc w:val="left"/>
      <w:pPr>
        <w:tabs>
          <w:tab w:val="num" w:pos="2931"/>
        </w:tabs>
        <w:ind w:left="2931" w:hanging="360"/>
      </w:pPr>
      <w:rPr>
        <w:rFonts w:ascii="Wingdings" w:hAnsi="Wingdings" w:hint="default"/>
      </w:rPr>
    </w:lvl>
    <w:lvl w:ilvl="6">
      <w:start w:val="1"/>
      <w:numFmt w:val="bullet"/>
      <w:lvlText w:val=""/>
      <w:lvlJc w:val="left"/>
      <w:pPr>
        <w:tabs>
          <w:tab w:val="num" w:pos="3651"/>
        </w:tabs>
        <w:ind w:left="3651" w:hanging="360"/>
      </w:pPr>
      <w:rPr>
        <w:rFonts w:ascii="Symbol" w:hAnsi="Symbol" w:hint="default"/>
      </w:rPr>
    </w:lvl>
    <w:lvl w:ilvl="7">
      <w:start w:val="1"/>
      <w:numFmt w:val="bullet"/>
      <w:lvlText w:val="o"/>
      <w:lvlJc w:val="left"/>
      <w:pPr>
        <w:tabs>
          <w:tab w:val="num" w:pos="4371"/>
        </w:tabs>
        <w:ind w:left="4371" w:hanging="360"/>
      </w:pPr>
      <w:rPr>
        <w:rFonts w:ascii="Courier New" w:hAnsi="Courier New" w:cs="Courier New" w:hint="default"/>
      </w:rPr>
    </w:lvl>
    <w:lvl w:ilvl="8">
      <w:start w:val="1"/>
      <w:numFmt w:val="bullet"/>
      <w:lvlText w:val=""/>
      <w:lvlJc w:val="left"/>
      <w:pPr>
        <w:tabs>
          <w:tab w:val="num" w:pos="5091"/>
        </w:tabs>
        <w:ind w:left="5091" w:hanging="360"/>
      </w:pPr>
      <w:rPr>
        <w:rFonts w:ascii="Wingdings" w:hAnsi="Wingdings" w:hint="default"/>
      </w:rPr>
    </w:lvl>
  </w:abstractNum>
  <w:abstractNum w:abstractNumId="33" w15:restartNumberingAfterBreak="0">
    <w:nsid w:val="480E7714"/>
    <w:multiLevelType w:val="hybridMultilevel"/>
    <w:tmpl w:val="B422F7A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48726EC5"/>
    <w:multiLevelType w:val="hybridMultilevel"/>
    <w:tmpl w:val="63960334"/>
    <w:lvl w:ilvl="0" w:tplc="04140001">
      <w:start w:val="1"/>
      <w:numFmt w:val="bullet"/>
      <w:lvlText w:val=""/>
      <w:lvlJc w:val="left"/>
      <w:pPr>
        <w:ind w:left="1004" w:hanging="360"/>
      </w:pPr>
      <w:rPr>
        <w:rFonts w:ascii="Symbol" w:hAnsi="Symbol" w:hint="default"/>
      </w:rPr>
    </w:lvl>
    <w:lvl w:ilvl="1" w:tplc="04140003" w:tentative="1">
      <w:start w:val="1"/>
      <w:numFmt w:val="bullet"/>
      <w:lvlText w:val="o"/>
      <w:lvlJc w:val="left"/>
      <w:pPr>
        <w:ind w:left="1724" w:hanging="360"/>
      </w:pPr>
      <w:rPr>
        <w:rFonts w:ascii="Courier New" w:hAnsi="Courier New" w:cs="Courier New" w:hint="default"/>
      </w:rPr>
    </w:lvl>
    <w:lvl w:ilvl="2" w:tplc="04140005" w:tentative="1">
      <w:start w:val="1"/>
      <w:numFmt w:val="bullet"/>
      <w:lvlText w:val=""/>
      <w:lvlJc w:val="left"/>
      <w:pPr>
        <w:ind w:left="2444" w:hanging="360"/>
      </w:pPr>
      <w:rPr>
        <w:rFonts w:ascii="Wingdings" w:hAnsi="Wingdings" w:hint="default"/>
      </w:rPr>
    </w:lvl>
    <w:lvl w:ilvl="3" w:tplc="04140001" w:tentative="1">
      <w:start w:val="1"/>
      <w:numFmt w:val="bullet"/>
      <w:lvlText w:val=""/>
      <w:lvlJc w:val="left"/>
      <w:pPr>
        <w:ind w:left="3164" w:hanging="360"/>
      </w:pPr>
      <w:rPr>
        <w:rFonts w:ascii="Symbol" w:hAnsi="Symbol" w:hint="default"/>
      </w:rPr>
    </w:lvl>
    <w:lvl w:ilvl="4" w:tplc="04140003" w:tentative="1">
      <w:start w:val="1"/>
      <w:numFmt w:val="bullet"/>
      <w:lvlText w:val="o"/>
      <w:lvlJc w:val="left"/>
      <w:pPr>
        <w:ind w:left="3884" w:hanging="360"/>
      </w:pPr>
      <w:rPr>
        <w:rFonts w:ascii="Courier New" w:hAnsi="Courier New" w:cs="Courier New" w:hint="default"/>
      </w:rPr>
    </w:lvl>
    <w:lvl w:ilvl="5" w:tplc="04140005" w:tentative="1">
      <w:start w:val="1"/>
      <w:numFmt w:val="bullet"/>
      <w:lvlText w:val=""/>
      <w:lvlJc w:val="left"/>
      <w:pPr>
        <w:ind w:left="4604" w:hanging="360"/>
      </w:pPr>
      <w:rPr>
        <w:rFonts w:ascii="Wingdings" w:hAnsi="Wingdings" w:hint="default"/>
      </w:rPr>
    </w:lvl>
    <w:lvl w:ilvl="6" w:tplc="04140001" w:tentative="1">
      <w:start w:val="1"/>
      <w:numFmt w:val="bullet"/>
      <w:lvlText w:val=""/>
      <w:lvlJc w:val="left"/>
      <w:pPr>
        <w:ind w:left="5324" w:hanging="360"/>
      </w:pPr>
      <w:rPr>
        <w:rFonts w:ascii="Symbol" w:hAnsi="Symbol" w:hint="default"/>
      </w:rPr>
    </w:lvl>
    <w:lvl w:ilvl="7" w:tplc="04140003" w:tentative="1">
      <w:start w:val="1"/>
      <w:numFmt w:val="bullet"/>
      <w:lvlText w:val="o"/>
      <w:lvlJc w:val="left"/>
      <w:pPr>
        <w:ind w:left="6044" w:hanging="360"/>
      </w:pPr>
      <w:rPr>
        <w:rFonts w:ascii="Courier New" w:hAnsi="Courier New" w:cs="Courier New" w:hint="default"/>
      </w:rPr>
    </w:lvl>
    <w:lvl w:ilvl="8" w:tplc="04140005" w:tentative="1">
      <w:start w:val="1"/>
      <w:numFmt w:val="bullet"/>
      <w:lvlText w:val=""/>
      <w:lvlJc w:val="left"/>
      <w:pPr>
        <w:ind w:left="6764" w:hanging="360"/>
      </w:pPr>
      <w:rPr>
        <w:rFonts w:ascii="Wingdings" w:hAnsi="Wingdings" w:hint="default"/>
      </w:rPr>
    </w:lvl>
  </w:abstractNum>
  <w:abstractNum w:abstractNumId="35" w15:restartNumberingAfterBreak="0">
    <w:nsid w:val="48CF765A"/>
    <w:multiLevelType w:val="hybridMultilevel"/>
    <w:tmpl w:val="2904078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6" w15:restartNumberingAfterBreak="0">
    <w:nsid w:val="48F40E4C"/>
    <w:multiLevelType w:val="hybridMultilevel"/>
    <w:tmpl w:val="67049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A5B3AD3"/>
    <w:multiLevelType w:val="hybridMultilevel"/>
    <w:tmpl w:val="CE2C0B04"/>
    <w:lvl w:ilvl="0" w:tplc="15FCE8B6">
      <w:start w:val="1"/>
      <w:numFmt w:val="decimal"/>
      <w:lvlText w:val="%1."/>
      <w:lvlJc w:val="left"/>
      <w:pPr>
        <w:ind w:left="720" w:hanging="360"/>
      </w:pPr>
      <w:rPr>
        <w:rFonts w:hint="default"/>
        <w:b/>
        <w:bCs/>
        <w:color w:val="auto"/>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8" w15:restartNumberingAfterBreak="0">
    <w:nsid w:val="4C2850CB"/>
    <w:multiLevelType w:val="singleLevel"/>
    <w:tmpl w:val="4BF45BA2"/>
    <w:lvl w:ilvl="0">
      <w:start w:val="1"/>
      <w:numFmt w:val="bullet"/>
      <w:lvlText w:val=""/>
      <w:lvlJc w:val="left"/>
      <w:pPr>
        <w:tabs>
          <w:tab w:val="num" w:pos="360"/>
        </w:tabs>
        <w:ind w:left="360" w:hanging="360"/>
      </w:pPr>
      <w:rPr>
        <w:rFonts w:ascii="Symbol" w:hAnsi="Symbol" w:hint="default"/>
        <w:sz w:val="18"/>
      </w:rPr>
    </w:lvl>
  </w:abstractNum>
  <w:abstractNum w:abstractNumId="39" w15:restartNumberingAfterBreak="0">
    <w:nsid w:val="4C604669"/>
    <w:multiLevelType w:val="hybridMultilevel"/>
    <w:tmpl w:val="7FD6AE3C"/>
    <w:lvl w:ilvl="0" w:tplc="0BD06AEC">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4D993E66"/>
    <w:multiLevelType w:val="hybridMultilevel"/>
    <w:tmpl w:val="FCFA8E46"/>
    <w:lvl w:ilvl="0" w:tplc="04140003">
      <w:start w:val="1"/>
      <w:numFmt w:val="bullet"/>
      <w:lvlText w:val="o"/>
      <w:lvlJc w:val="left"/>
      <w:pPr>
        <w:ind w:left="2145" w:hanging="360"/>
      </w:pPr>
      <w:rPr>
        <w:rFonts w:ascii="Courier New" w:hAnsi="Courier New" w:cs="Courier New" w:hint="default"/>
      </w:rPr>
    </w:lvl>
    <w:lvl w:ilvl="1" w:tplc="04090003" w:tentative="1">
      <w:start w:val="1"/>
      <w:numFmt w:val="bullet"/>
      <w:lvlText w:val="o"/>
      <w:lvlJc w:val="left"/>
      <w:pPr>
        <w:ind w:left="2865" w:hanging="360"/>
      </w:pPr>
      <w:rPr>
        <w:rFonts w:ascii="Courier New" w:hAnsi="Courier New" w:cs="Courier New" w:hint="default"/>
      </w:rPr>
    </w:lvl>
    <w:lvl w:ilvl="2" w:tplc="04090005" w:tentative="1">
      <w:start w:val="1"/>
      <w:numFmt w:val="bullet"/>
      <w:lvlText w:val=""/>
      <w:lvlJc w:val="left"/>
      <w:pPr>
        <w:ind w:left="3585" w:hanging="360"/>
      </w:pPr>
      <w:rPr>
        <w:rFonts w:ascii="Wingdings" w:hAnsi="Wingdings" w:hint="default"/>
      </w:rPr>
    </w:lvl>
    <w:lvl w:ilvl="3" w:tplc="04090001" w:tentative="1">
      <w:start w:val="1"/>
      <w:numFmt w:val="bullet"/>
      <w:lvlText w:val=""/>
      <w:lvlJc w:val="left"/>
      <w:pPr>
        <w:ind w:left="4305" w:hanging="360"/>
      </w:pPr>
      <w:rPr>
        <w:rFonts w:ascii="Symbol" w:hAnsi="Symbol" w:hint="default"/>
      </w:rPr>
    </w:lvl>
    <w:lvl w:ilvl="4" w:tplc="04090003" w:tentative="1">
      <w:start w:val="1"/>
      <w:numFmt w:val="bullet"/>
      <w:lvlText w:val="o"/>
      <w:lvlJc w:val="left"/>
      <w:pPr>
        <w:ind w:left="5025" w:hanging="360"/>
      </w:pPr>
      <w:rPr>
        <w:rFonts w:ascii="Courier New" w:hAnsi="Courier New" w:cs="Courier New" w:hint="default"/>
      </w:rPr>
    </w:lvl>
    <w:lvl w:ilvl="5" w:tplc="04090005" w:tentative="1">
      <w:start w:val="1"/>
      <w:numFmt w:val="bullet"/>
      <w:lvlText w:val=""/>
      <w:lvlJc w:val="left"/>
      <w:pPr>
        <w:ind w:left="5745" w:hanging="360"/>
      </w:pPr>
      <w:rPr>
        <w:rFonts w:ascii="Wingdings" w:hAnsi="Wingdings" w:hint="default"/>
      </w:rPr>
    </w:lvl>
    <w:lvl w:ilvl="6" w:tplc="04090001" w:tentative="1">
      <w:start w:val="1"/>
      <w:numFmt w:val="bullet"/>
      <w:lvlText w:val=""/>
      <w:lvlJc w:val="left"/>
      <w:pPr>
        <w:ind w:left="6465" w:hanging="360"/>
      </w:pPr>
      <w:rPr>
        <w:rFonts w:ascii="Symbol" w:hAnsi="Symbol" w:hint="default"/>
      </w:rPr>
    </w:lvl>
    <w:lvl w:ilvl="7" w:tplc="04090003" w:tentative="1">
      <w:start w:val="1"/>
      <w:numFmt w:val="bullet"/>
      <w:lvlText w:val="o"/>
      <w:lvlJc w:val="left"/>
      <w:pPr>
        <w:ind w:left="7185" w:hanging="360"/>
      </w:pPr>
      <w:rPr>
        <w:rFonts w:ascii="Courier New" w:hAnsi="Courier New" w:cs="Courier New" w:hint="default"/>
      </w:rPr>
    </w:lvl>
    <w:lvl w:ilvl="8" w:tplc="04090005" w:tentative="1">
      <w:start w:val="1"/>
      <w:numFmt w:val="bullet"/>
      <w:lvlText w:val=""/>
      <w:lvlJc w:val="left"/>
      <w:pPr>
        <w:ind w:left="7905" w:hanging="360"/>
      </w:pPr>
      <w:rPr>
        <w:rFonts w:ascii="Wingdings" w:hAnsi="Wingdings" w:hint="default"/>
      </w:rPr>
    </w:lvl>
  </w:abstractNum>
  <w:abstractNum w:abstractNumId="41" w15:restartNumberingAfterBreak="0">
    <w:nsid w:val="4F1D6117"/>
    <w:multiLevelType w:val="hybridMultilevel"/>
    <w:tmpl w:val="187A7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1532F11"/>
    <w:multiLevelType w:val="hybridMultilevel"/>
    <w:tmpl w:val="BFF6DAF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3" w15:restartNumberingAfterBreak="0">
    <w:nsid w:val="51766CE2"/>
    <w:multiLevelType w:val="hybridMultilevel"/>
    <w:tmpl w:val="70500F88"/>
    <w:lvl w:ilvl="0" w:tplc="4E94D8DE">
      <w:start w:val="1"/>
      <w:numFmt w:val="decimal"/>
      <w:lvlText w:val="%1."/>
      <w:lvlJc w:val="left"/>
      <w:pPr>
        <w:ind w:left="720" w:hanging="360"/>
      </w:pPr>
      <w:rPr>
        <w:rFonts w:hint="default"/>
        <w:b/>
        <w:bCs/>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4" w15:restartNumberingAfterBreak="0">
    <w:nsid w:val="544A60B5"/>
    <w:multiLevelType w:val="hybridMultilevel"/>
    <w:tmpl w:val="A114F90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5" w15:restartNumberingAfterBreak="0">
    <w:nsid w:val="5541626F"/>
    <w:multiLevelType w:val="hybridMultilevel"/>
    <w:tmpl w:val="026A1716"/>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6" w15:restartNumberingAfterBreak="0">
    <w:nsid w:val="55445826"/>
    <w:multiLevelType w:val="hybridMultilevel"/>
    <w:tmpl w:val="DEE8F846"/>
    <w:lvl w:ilvl="0" w:tplc="04140003">
      <w:start w:val="1"/>
      <w:numFmt w:val="bullet"/>
      <w:lvlText w:val="o"/>
      <w:lvlJc w:val="left"/>
      <w:pPr>
        <w:ind w:left="720" w:hanging="360"/>
      </w:pPr>
      <w:rPr>
        <w:rFonts w:ascii="Courier New" w:hAnsi="Courier New" w:cs="Courier New"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7" w15:restartNumberingAfterBreak="0">
    <w:nsid w:val="55DD54DC"/>
    <w:multiLevelType w:val="hybridMultilevel"/>
    <w:tmpl w:val="A47E0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7B4567F"/>
    <w:multiLevelType w:val="hybridMultilevel"/>
    <w:tmpl w:val="ADAAE12A"/>
    <w:lvl w:ilvl="0" w:tplc="230E2C58">
      <w:start w:val="10"/>
      <w:numFmt w:val="bullet"/>
      <w:lvlText w:val="-"/>
      <w:lvlJc w:val="left"/>
      <w:pPr>
        <w:ind w:left="720" w:hanging="360"/>
      </w:pPr>
      <w:rPr>
        <w:rFonts w:ascii="Arial Narrow" w:eastAsia="Times New Roman" w:hAnsi="Arial Narrow"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9" w15:restartNumberingAfterBreak="0">
    <w:nsid w:val="59A31002"/>
    <w:multiLevelType w:val="hybridMultilevel"/>
    <w:tmpl w:val="0B1EDCE0"/>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0" w15:restartNumberingAfterBreak="0">
    <w:nsid w:val="5F3C4830"/>
    <w:multiLevelType w:val="multilevel"/>
    <w:tmpl w:val="DEF055DA"/>
    <w:lvl w:ilvl="0">
      <w:start w:val="1"/>
      <w:numFmt w:val="decimal"/>
      <w:pStyle w:val="Heading1"/>
      <w:lvlText w:val="%1"/>
      <w:lvlJc w:val="left"/>
      <w:pPr>
        <w:tabs>
          <w:tab w:val="num" w:pos="851"/>
        </w:tabs>
        <w:ind w:left="851" w:hanging="851"/>
      </w:pPr>
      <w:rPr>
        <w:rFonts w:hint="default"/>
      </w:rPr>
    </w:lvl>
    <w:lvl w:ilvl="1">
      <w:start w:val="1"/>
      <w:numFmt w:val="decimal"/>
      <w:pStyle w:val="Heading2"/>
      <w:lvlText w:val="%1.%2"/>
      <w:lvlJc w:val="left"/>
      <w:pPr>
        <w:tabs>
          <w:tab w:val="num" w:pos="1844"/>
        </w:tabs>
        <w:ind w:left="1844" w:hanging="851"/>
      </w:pPr>
      <w:rPr>
        <w:rFonts w:hint="default"/>
      </w:rPr>
    </w:lvl>
    <w:lvl w:ilvl="2">
      <w:start w:val="1"/>
      <w:numFmt w:val="decimal"/>
      <w:pStyle w:val="Heading3"/>
      <w:lvlText w:val="%1.%2.%3"/>
      <w:lvlJc w:val="left"/>
      <w:pPr>
        <w:tabs>
          <w:tab w:val="num" w:pos="2695"/>
        </w:tabs>
        <w:ind w:left="2695" w:hanging="851"/>
      </w:pPr>
      <w:rPr>
        <w:rFonts w:hint="default"/>
      </w:rPr>
    </w:lvl>
    <w:lvl w:ilvl="3">
      <w:start w:val="1"/>
      <w:numFmt w:val="decimal"/>
      <w:lvlText w:val="%1.%2.%3.%4."/>
      <w:lvlJc w:val="left"/>
      <w:pPr>
        <w:tabs>
          <w:tab w:val="num" w:pos="252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51" w15:restartNumberingAfterBreak="0">
    <w:nsid w:val="605311D8"/>
    <w:multiLevelType w:val="hybridMultilevel"/>
    <w:tmpl w:val="7FAEC316"/>
    <w:lvl w:ilvl="0" w:tplc="7A162FA6">
      <w:numFmt w:val="bullet"/>
      <w:lvlText w:val="-"/>
      <w:lvlJc w:val="left"/>
      <w:pPr>
        <w:ind w:left="720" w:hanging="360"/>
      </w:pPr>
      <w:rPr>
        <w:rFonts w:ascii="Arial Narrow" w:eastAsia="Times New Roman" w:hAnsi="Arial Narrow"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2" w15:restartNumberingAfterBreak="0">
    <w:nsid w:val="690F3853"/>
    <w:multiLevelType w:val="hybridMultilevel"/>
    <w:tmpl w:val="F1A8738A"/>
    <w:lvl w:ilvl="0" w:tplc="D07A70EE">
      <w:start w:val="1"/>
      <w:numFmt w:val="decimal"/>
      <w:lvlText w:val="%1."/>
      <w:lvlJc w:val="left"/>
      <w:pPr>
        <w:ind w:left="1429" w:hanging="360"/>
      </w:pPr>
      <w:rPr>
        <w:b/>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3" w15:restartNumberingAfterBreak="0">
    <w:nsid w:val="6A4241F4"/>
    <w:multiLevelType w:val="hybridMultilevel"/>
    <w:tmpl w:val="D150955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4" w15:restartNumberingAfterBreak="0">
    <w:nsid w:val="6A70184C"/>
    <w:multiLevelType w:val="hybridMultilevel"/>
    <w:tmpl w:val="EF84329E"/>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5" w15:restartNumberingAfterBreak="0">
    <w:nsid w:val="6DA2389E"/>
    <w:multiLevelType w:val="hybridMultilevel"/>
    <w:tmpl w:val="809EB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FF02683"/>
    <w:multiLevelType w:val="hybridMultilevel"/>
    <w:tmpl w:val="27461010"/>
    <w:lvl w:ilvl="0" w:tplc="DE0AA9A8">
      <w:numFmt w:val="bullet"/>
      <w:lvlText w:val="-"/>
      <w:lvlJc w:val="left"/>
      <w:pPr>
        <w:ind w:left="720" w:hanging="360"/>
      </w:pPr>
      <w:rPr>
        <w:rFonts w:ascii="Arial Narrow" w:eastAsia="Times New Roman" w:hAnsi="Arial Narrow"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7" w15:restartNumberingAfterBreak="0">
    <w:nsid w:val="70316867"/>
    <w:multiLevelType w:val="hybridMultilevel"/>
    <w:tmpl w:val="F1A6232E"/>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8" w15:restartNumberingAfterBreak="0">
    <w:nsid w:val="70A41E54"/>
    <w:multiLevelType w:val="hybridMultilevel"/>
    <w:tmpl w:val="44527D3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9" w15:restartNumberingAfterBreak="0">
    <w:nsid w:val="71231C37"/>
    <w:multiLevelType w:val="hybridMultilevel"/>
    <w:tmpl w:val="8346A3CE"/>
    <w:lvl w:ilvl="0" w:tplc="04140003">
      <w:start w:val="1"/>
      <w:numFmt w:val="bullet"/>
      <w:lvlText w:val="o"/>
      <w:lvlJc w:val="left"/>
      <w:pPr>
        <w:ind w:left="720" w:hanging="360"/>
      </w:pPr>
      <w:rPr>
        <w:rFonts w:ascii="Courier New" w:hAnsi="Courier New" w:cs="Courier New"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60" w15:restartNumberingAfterBreak="0">
    <w:nsid w:val="71D95925"/>
    <w:multiLevelType w:val="hybridMultilevel"/>
    <w:tmpl w:val="3EEAE93E"/>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1" w15:restartNumberingAfterBreak="0">
    <w:nsid w:val="72211D72"/>
    <w:multiLevelType w:val="hybridMultilevel"/>
    <w:tmpl w:val="B0B461A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2" w15:restartNumberingAfterBreak="0">
    <w:nsid w:val="73584C7C"/>
    <w:multiLevelType w:val="hybridMultilevel"/>
    <w:tmpl w:val="B66608AA"/>
    <w:lvl w:ilvl="0" w:tplc="04140003">
      <w:start w:val="1"/>
      <w:numFmt w:val="bullet"/>
      <w:lvlText w:val="o"/>
      <w:lvlJc w:val="left"/>
      <w:pPr>
        <w:ind w:left="720" w:hanging="360"/>
      </w:pPr>
      <w:rPr>
        <w:rFonts w:ascii="Courier New" w:hAnsi="Courier New" w:cs="Courier New"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63" w15:restartNumberingAfterBreak="0">
    <w:nsid w:val="739F5F2E"/>
    <w:multiLevelType w:val="hybridMultilevel"/>
    <w:tmpl w:val="58B809EA"/>
    <w:lvl w:ilvl="0" w:tplc="04140003">
      <w:start w:val="1"/>
      <w:numFmt w:val="bullet"/>
      <w:lvlText w:val="o"/>
      <w:lvlJc w:val="left"/>
      <w:pPr>
        <w:ind w:left="1429" w:hanging="360"/>
      </w:pPr>
      <w:rPr>
        <w:rFonts w:ascii="Courier New" w:hAnsi="Courier New" w:cs="Courier New" w:hint="default"/>
      </w:rPr>
    </w:lvl>
    <w:lvl w:ilvl="1" w:tplc="04140003" w:tentative="1">
      <w:start w:val="1"/>
      <w:numFmt w:val="bullet"/>
      <w:lvlText w:val="o"/>
      <w:lvlJc w:val="left"/>
      <w:pPr>
        <w:ind w:left="2149" w:hanging="360"/>
      </w:pPr>
      <w:rPr>
        <w:rFonts w:ascii="Courier New" w:hAnsi="Courier New" w:cs="Courier New" w:hint="default"/>
      </w:rPr>
    </w:lvl>
    <w:lvl w:ilvl="2" w:tplc="04140005" w:tentative="1">
      <w:start w:val="1"/>
      <w:numFmt w:val="bullet"/>
      <w:lvlText w:val=""/>
      <w:lvlJc w:val="left"/>
      <w:pPr>
        <w:ind w:left="2869" w:hanging="360"/>
      </w:pPr>
      <w:rPr>
        <w:rFonts w:ascii="Wingdings" w:hAnsi="Wingdings" w:hint="default"/>
      </w:rPr>
    </w:lvl>
    <w:lvl w:ilvl="3" w:tplc="04140001" w:tentative="1">
      <w:start w:val="1"/>
      <w:numFmt w:val="bullet"/>
      <w:lvlText w:val=""/>
      <w:lvlJc w:val="left"/>
      <w:pPr>
        <w:ind w:left="3589" w:hanging="360"/>
      </w:pPr>
      <w:rPr>
        <w:rFonts w:ascii="Symbol" w:hAnsi="Symbol" w:hint="default"/>
      </w:rPr>
    </w:lvl>
    <w:lvl w:ilvl="4" w:tplc="04140003" w:tentative="1">
      <w:start w:val="1"/>
      <w:numFmt w:val="bullet"/>
      <w:lvlText w:val="o"/>
      <w:lvlJc w:val="left"/>
      <w:pPr>
        <w:ind w:left="4309" w:hanging="360"/>
      </w:pPr>
      <w:rPr>
        <w:rFonts w:ascii="Courier New" w:hAnsi="Courier New" w:cs="Courier New" w:hint="default"/>
      </w:rPr>
    </w:lvl>
    <w:lvl w:ilvl="5" w:tplc="04140005" w:tentative="1">
      <w:start w:val="1"/>
      <w:numFmt w:val="bullet"/>
      <w:lvlText w:val=""/>
      <w:lvlJc w:val="left"/>
      <w:pPr>
        <w:ind w:left="5029" w:hanging="360"/>
      </w:pPr>
      <w:rPr>
        <w:rFonts w:ascii="Wingdings" w:hAnsi="Wingdings" w:hint="default"/>
      </w:rPr>
    </w:lvl>
    <w:lvl w:ilvl="6" w:tplc="04140001" w:tentative="1">
      <w:start w:val="1"/>
      <w:numFmt w:val="bullet"/>
      <w:lvlText w:val=""/>
      <w:lvlJc w:val="left"/>
      <w:pPr>
        <w:ind w:left="5749" w:hanging="360"/>
      </w:pPr>
      <w:rPr>
        <w:rFonts w:ascii="Symbol" w:hAnsi="Symbol" w:hint="default"/>
      </w:rPr>
    </w:lvl>
    <w:lvl w:ilvl="7" w:tplc="04140003" w:tentative="1">
      <w:start w:val="1"/>
      <w:numFmt w:val="bullet"/>
      <w:lvlText w:val="o"/>
      <w:lvlJc w:val="left"/>
      <w:pPr>
        <w:ind w:left="6469" w:hanging="360"/>
      </w:pPr>
      <w:rPr>
        <w:rFonts w:ascii="Courier New" w:hAnsi="Courier New" w:cs="Courier New" w:hint="default"/>
      </w:rPr>
    </w:lvl>
    <w:lvl w:ilvl="8" w:tplc="04140005" w:tentative="1">
      <w:start w:val="1"/>
      <w:numFmt w:val="bullet"/>
      <w:lvlText w:val=""/>
      <w:lvlJc w:val="left"/>
      <w:pPr>
        <w:ind w:left="7189" w:hanging="360"/>
      </w:pPr>
      <w:rPr>
        <w:rFonts w:ascii="Wingdings" w:hAnsi="Wingdings" w:hint="default"/>
      </w:rPr>
    </w:lvl>
  </w:abstractNum>
  <w:abstractNum w:abstractNumId="64" w15:restartNumberingAfterBreak="0">
    <w:nsid w:val="74F81424"/>
    <w:multiLevelType w:val="hybridMultilevel"/>
    <w:tmpl w:val="DA0CB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6043946"/>
    <w:multiLevelType w:val="hybridMultilevel"/>
    <w:tmpl w:val="09F8B76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6" w15:restartNumberingAfterBreak="0">
    <w:nsid w:val="77362BF0"/>
    <w:multiLevelType w:val="hybridMultilevel"/>
    <w:tmpl w:val="A350C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73D3DDD"/>
    <w:multiLevelType w:val="multilevel"/>
    <w:tmpl w:val="D1F40506"/>
    <w:styleLink w:val="Style2"/>
    <w:lvl w:ilvl="0">
      <w:start w:val="2"/>
      <w:numFmt w:val="decimal"/>
      <w:lvlText w:val="%1."/>
      <w:lvlJc w:val="left"/>
      <w:pPr>
        <w:ind w:left="360" w:hanging="360"/>
      </w:pPr>
      <w:rPr>
        <w:rFonts w:hint="default"/>
      </w:rPr>
    </w:lvl>
    <w:lvl w:ilvl="1">
      <w:start w:val="1"/>
      <w:numFmt w:val="decimal"/>
      <w:lvlText w:val="%1.%2."/>
      <w:lvlJc w:val="left"/>
      <w:pPr>
        <w:tabs>
          <w:tab w:val="num" w:pos="720"/>
        </w:tabs>
        <w:ind w:left="720" w:hanging="360"/>
      </w:pPr>
      <w:rPr>
        <w:rFonts w:ascii="Times New Roman" w:hAnsi="Times New Roman" w:hint="default"/>
        <w:b w:val="0"/>
        <w:i w:val="0"/>
        <w:sz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8" w15:restartNumberingAfterBreak="0">
    <w:nsid w:val="791F635D"/>
    <w:multiLevelType w:val="hybridMultilevel"/>
    <w:tmpl w:val="5878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A5C619A"/>
    <w:multiLevelType w:val="hybridMultilevel"/>
    <w:tmpl w:val="2FCC2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BAA7AB0"/>
    <w:multiLevelType w:val="hybridMultilevel"/>
    <w:tmpl w:val="C63A166A"/>
    <w:lvl w:ilvl="0" w:tplc="04140003">
      <w:start w:val="1"/>
      <w:numFmt w:val="bullet"/>
      <w:lvlText w:val="o"/>
      <w:lvlJc w:val="left"/>
      <w:pPr>
        <w:ind w:left="720" w:hanging="360"/>
      </w:pPr>
      <w:rPr>
        <w:rFonts w:ascii="Courier New" w:hAnsi="Courier New" w:cs="Courier New"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71" w15:restartNumberingAfterBreak="0">
    <w:nsid w:val="7F9A12E8"/>
    <w:multiLevelType w:val="hybridMultilevel"/>
    <w:tmpl w:val="EBC0E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FED6CA5"/>
    <w:multiLevelType w:val="hybridMultilevel"/>
    <w:tmpl w:val="DE564A26"/>
    <w:lvl w:ilvl="0" w:tplc="E57C67B4">
      <w:numFmt w:val="bullet"/>
      <w:lvlText w:val="-"/>
      <w:lvlJc w:val="left"/>
      <w:pPr>
        <w:ind w:left="720" w:hanging="360"/>
      </w:pPr>
      <w:rPr>
        <w:rFonts w:ascii="Arial Narrow" w:eastAsia="Times New Roman" w:hAnsi="Arial Narrow"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397699138">
    <w:abstractNumId w:val="32"/>
  </w:num>
  <w:num w:numId="2" w16cid:durableId="690452663">
    <w:abstractNumId w:val="21"/>
  </w:num>
  <w:num w:numId="3" w16cid:durableId="1528519712">
    <w:abstractNumId w:val="50"/>
  </w:num>
  <w:num w:numId="4" w16cid:durableId="734205995">
    <w:abstractNumId w:val="26"/>
  </w:num>
  <w:num w:numId="5" w16cid:durableId="393504940">
    <w:abstractNumId w:val="58"/>
  </w:num>
  <w:num w:numId="6" w16cid:durableId="1988774966">
    <w:abstractNumId w:val="57"/>
  </w:num>
  <w:num w:numId="7" w16cid:durableId="891233207">
    <w:abstractNumId w:val="65"/>
  </w:num>
  <w:num w:numId="8" w16cid:durableId="625239013">
    <w:abstractNumId w:val="27"/>
  </w:num>
  <w:num w:numId="9" w16cid:durableId="696738511">
    <w:abstractNumId w:val="25"/>
  </w:num>
  <w:num w:numId="10" w16cid:durableId="1681663957">
    <w:abstractNumId w:val="3"/>
  </w:num>
  <w:num w:numId="11" w16cid:durableId="466555398">
    <w:abstractNumId w:val="67"/>
  </w:num>
  <w:num w:numId="12" w16cid:durableId="328607582">
    <w:abstractNumId w:val="69"/>
  </w:num>
  <w:num w:numId="13" w16cid:durableId="1292399593">
    <w:abstractNumId w:val="68"/>
  </w:num>
  <w:num w:numId="14" w16cid:durableId="1496342999">
    <w:abstractNumId w:val="35"/>
  </w:num>
  <w:num w:numId="15" w16cid:durableId="923611239">
    <w:abstractNumId w:val="66"/>
  </w:num>
  <w:num w:numId="16" w16cid:durableId="888111102">
    <w:abstractNumId w:val="38"/>
  </w:num>
  <w:num w:numId="17" w16cid:durableId="1957251288">
    <w:abstractNumId w:val="13"/>
  </w:num>
  <w:num w:numId="18" w16cid:durableId="2083135042">
    <w:abstractNumId w:val="34"/>
  </w:num>
  <w:num w:numId="19" w16cid:durableId="1329670835">
    <w:abstractNumId w:val="59"/>
  </w:num>
  <w:num w:numId="20" w16cid:durableId="518279211">
    <w:abstractNumId w:val="46"/>
  </w:num>
  <w:num w:numId="21" w16cid:durableId="1315720386">
    <w:abstractNumId w:val="23"/>
  </w:num>
  <w:num w:numId="22" w16cid:durableId="825053764">
    <w:abstractNumId w:val="70"/>
  </w:num>
  <w:num w:numId="23" w16cid:durableId="2020695295">
    <w:abstractNumId w:val="62"/>
  </w:num>
  <w:num w:numId="24" w16cid:durableId="147328180">
    <w:abstractNumId w:val="60"/>
  </w:num>
  <w:num w:numId="25" w16cid:durableId="2082170200">
    <w:abstractNumId w:val="19"/>
  </w:num>
  <w:num w:numId="26" w16cid:durableId="1937211321">
    <w:abstractNumId w:val="16"/>
  </w:num>
  <w:num w:numId="27" w16cid:durableId="776633008">
    <w:abstractNumId w:val="36"/>
  </w:num>
  <w:num w:numId="28" w16cid:durableId="411512774">
    <w:abstractNumId w:val="64"/>
  </w:num>
  <w:num w:numId="29" w16cid:durableId="2072774632">
    <w:abstractNumId w:val="71"/>
  </w:num>
  <w:num w:numId="30" w16cid:durableId="1080757584">
    <w:abstractNumId w:val="47"/>
  </w:num>
  <w:num w:numId="31" w16cid:durableId="117265695">
    <w:abstractNumId w:val="0"/>
  </w:num>
  <w:num w:numId="32" w16cid:durableId="1409571745">
    <w:abstractNumId w:val="61"/>
  </w:num>
  <w:num w:numId="33" w16cid:durableId="1190145947">
    <w:abstractNumId w:val="15"/>
  </w:num>
  <w:num w:numId="34" w16cid:durableId="1757821614">
    <w:abstractNumId w:val="49"/>
  </w:num>
  <w:num w:numId="35" w16cid:durableId="1783719478">
    <w:abstractNumId w:val="7"/>
  </w:num>
  <w:num w:numId="36" w16cid:durableId="559756399">
    <w:abstractNumId w:val="54"/>
  </w:num>
  <w:num w:numId="37" w16cid:durableId="1487089337">
    <w:abstractNumId w:val="53"/>
  </w:num>
  <w:num w:numId="38" w16cid:durableId="1714304347">
    <w:abstractNumId w:val="12"/>
  </w:num>
  <w:num w:numId="39" w16cid:durableId="1445345980">
    <w:abstractNumId w:val="9"/>
  </w:num>
  <w:num w:numId="40" w16cid:durableId="1812751292">
    <w:abstractNumId w:val="39"/>
  </w:num>
  <w:num w:numId="41" w16cid:durableId="1192955668">
    <w:abstractNumId w:val="4"/>
  </w:num>
  <w:num w:numId="42" w16cid:durableId="497380125">
    <w:abstractNumId w:val="1"/>
  </w:num>
  <w:num w:numId="43" w16cid:durableId="145242347">
    <w:abstractNumId w:val="6"/>
  </w:num>
  <w:num w:numId="44" w16cid:durableId="1989167783">
    <w:abstractNumId w:val="41"/>
  </w:num>
  <w:num w:numId="45" w16cid:durableId="959914201">
    <w:abstractNumId w:val="40"/>
  </w:num>
  <w:num w:numId="46" w16cid:durableId="660472018">
    <w:abstractNumId w:val="29"/>
  </w:num>
  <w:num w:numId="47" w16cid:durableId="245769313">
    <w:abstractNumId w:val="5"/>
  </w:num>
  <w:num w:numId="48" w16cid:durableId="1482648295">
    <w:abstractNumId w:val="31"/>
  </w:num>
  <w:num w:numId="49" w16cid:durableId="88745006">
    <w:abstractNumId w:val="24"/>
  </w:num>
  <w:num w:numId="50" w16cid:durableId="473644092">
    <w:abstractNumId w:val="63"/>
  </w:num>
  <w:num w:numId="51" w16cid:durableId="1731884954">
    <w:abstractNumId w:val="33"/>
  </w:num>
  <w:num w:numId="52" w16cid:durableId="1934701552">
    <w:abstractNumId w:val="20"/>
  </w:num>
  <w:num w:numId="53" w16cid:durableId="401567425">
    <w:abstractNumId w:val="8"/>
  </w:num>
  <w:num w:numId="54" w16cid:durableId="1432507174">
    <w:abstractNumId w:val="52"/>
  </w:num>
  <w:num w:numId="55" w16cid:durableId="351690685">
    <w:abstractNumId w:val="10"/>
  </w:num>
  <w:num w:numId="56" w16cid:durableId="1531648963">
    <w:abstractNumId w:val="55"/>
  </w:num>
  <w:num w:numId="57" w16cid:durableId="554237975">
    <w:abstractNumId w:val="30"/>
  </w:num>
  <w:num w:numId="58" w16cid:durableId="981039890">
    <w:abstractNumId w:val="11"/>
  </w:num>
  <w:num w:numId="59" w16cid:durableId="10541563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465128928">
    <w:abstractNumId w:val="42"/>
  </w:num>
  <w:num w:numId="61" w16cid:durableId="913473010">
    <w:abstractNumId w:val="44"/>
  </w:num>
  <w:num w:numId="62" w16cid:durableId="40516344">
    <w:abstractNumId w:val="48"/>
  </w:num>
  <w:num w:numId="63" w16cid:durableId="620260477">
    <w:abstractNumId w:val="50"/>
  </w:num>
  <w:num w:numId="64" w16cid:durableId="768237358">
    <w:abstractNumId w:val="28"/>
  </w:num>
  <w:num w:numId="65" w16cid:durableId="193351201">
    <w:abstractNumId w:val="51"/>
  </w:num>
  <w:num w:numId="66" w16cid:durableId="169876618">
    <w:abstractNumId w:val="45"/>
  </w:num>
  <w:num w:numId="67" w16cid:durableId="251135428">
    <w:abstractNumId w:val="17"/>
  </w:num>
  <w:num w:numId="68" w16cid:durableId="485709341">
    <w:abstractNumId w:val="2"/>
  </w:num>
  <w:num w:numId="69" w16cid:durableId="1870101173">
    <w:abstractNumId w:val="14"/>
  </w:num>
  <w:num w:numId="70" w16cid:durableId="1588073537">
    <w:abstractNumId w:val="72"/>
  </w:num>
  <w:num w:numId="71" w16cid:durableId="1227374556">
    <w:abstractNumId w:val="18"/>
  </w:num>
  <w:num w:numId="72" w16cid:durableId="40062671">
    <w:abstractNumId w:val="50"/>
  </w:num>
  <w:num w:numId="73" w16cid:durableId="1755009041">
    <w:abstractNumId w:val="50"/>
  </w:num>
  <w:num w:numId="74" w16cid:durableId="1391881092">
    <w:abstractNumId w:val="56"/>
  </w:num>
  <w:num w:numId="75" w16cid:durableId="818764392">
    <w:abstractNumId w:val="43"/>
  </w:num>
  <w:num w:numId="76" w16cid:durableId="1523857606">
    <w:abstractNumId w:val="37"/>
  </w:num>
  <w:num w:numId="77" w16cid:durableId="273372036">
    <w:abstractNumId w:val="22"/>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ew England J Medicine&lt;/Style&gt;&lt;LeftDelim&gt;{&lt;/LeftDelim&gt;&lt;RightDelim&gt;}&lt;/RightDelim&gt;&lt;FontName&gt;Arial Narrow&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5tarr0virst04et9pa5atzb5pv909rzvdfv&quot;&gt;Blood_EndNote_v1&lt;record-ids&gt;&lt;item&gt;55&lt;/item&gt;&lt;item&gt;88&lt;/item&gt;&lt;item&gt;199&lt;/item&gt;&lt;item&gt;218&lt;/item&gt;&lt;item&gt;219&lt;/item&gt;&lt;item&gt;228&lt;/item&gt;&lt;item&gt;248&lt;/item&gt;&lt;item&gt;282&lt;/item&gt;&lt;item&gt;283&lt;/item&gt;&lt;item&gt;290&lt;/item&gt;&lt;item&gt;291&lt;/item&gt;&lt;item&gt;303&lt;/item&gt;&lt;item&gt;304&lt;/item&gt;&lt;item&gt;306&lt;/item&gt;&lt;item&gt;315&lt;/item&gt;&lt;item&gt;328&lt;/item&gt;&lt;item&gt;332&lt;/item&gt;&lt;item&gt;333&lt;/item&gt;&lt;item&gt;336&lt;/item&gt;&lt;item&gt;337&lt;/item&gt;&lt;item&gt;339&lt;/item&gt;&lt;item&gt;347&lt;/item&gt;&lt;item&gt;348&lt;/item&gt;&lt;item&gt;353&lt;/item&gt;&lt;item&gt;360&lt;/item&gt;&lt;item&gt;362&lt;/item&gt;&lt;item&gt;368&lt;/item&gt;&lt;item&gt;373&lt;/item&gt;&lt;item&gt;374&lt;/item&gt;&lt;item&gt;375&lt;/item&gt;&lt;item&gt;376&lt;/item&gt;&lt;item&gt;377&lt;/item&gt;&lt;item&gt;378&lt;/item&gt;&lt;item&gt;384&lt;/item&gt;&lt;item&gt;389&lt;/item&gt;&lt;item&gt;403&lt;/item&gt;&lt;item&gt;461&lt;/item&gt;&lt;item&gt;463&lt;/item&gt;&lt;item&gt;464&lt;/item&gt;&lt;item&gt;473&lt;/item&gt;&lt;item&gt;527&lt;/item&gt;&lt;item&gt;539&lt;/item&gt;&lt;item&gt;551&lt;/item&gt;&lt;item&gt;556&lt;/item&gt;&lt;item&gt;557&lt;/item&gt;&lt;item&gt;568&lt;/item&gt;&lt;item&gt;570&lt;/item&gt;&lt;item&gt;573&lt;/item&gt;&lt;item&gt;584&lt;/item&gt;&lt;item&gt;587&lt;/item&gt;&lt;item&gt;595&lt;/item&gt;&lt;item&gt;608&lt;/item&gt;&lt;item&gt;609&lt;/item&gt;&lt;item&gt;611&lt;/item&gt;&lt;item&gt;615&lt;/item&gt;&lt;item&gt;618&lt;/item&gt;&lt;item&gt;619&lt;/item&gt;&lt;item&gt;620&lt;/item&gt;&lt;item&gt;623&lt;/item&gt;&lt;item&gt;624&lt;/item&gt;&lt;item&gt;625&lt;/item&gt;&lt;item&gt;628&lt;/item&gt;&lt;item&gt;629&lt;/item&gt;&lt;item&gt;631&lt;/item&gt;&lt;item&gt;633&lt;/item&gt;&lt;item&gt;634&lt;/item&gt;&lt;item&gt;635&lt;/item&gt;&lt;item&gt;636&lt;/item&gt;&lt;item&gt;637&lt;/item&gt;&lt;item&gt;638&lt;/item&gt;&lt;item&gt;640&lt;/item&gt;&lt;item&gt;641&lt;/item&gt;&lt;item&gt;643&lt;/item&gt;&lt;item&gt;644&lt;/item&gt;&lt;item&gt;645&lt;/item&gt;&lt;item&gt;646&lt;/item&gt;&lt;item&gt;647&lt;/item&gt;&lt;item&gt;653&lt;/item&gt;&lt;item&gt;654&lt;/item&gt;&lt;item&gt;664&lt;/item&gt;&lt;item&gt;670&lt;/item&gt;&lt;item&gt;671&lt;/item&gt;&lt;item&gt;676&lt;/item&gt;&lt;item&gt;677&lt;/item&gt;&lt;item&gt;681&lt;/item&gt;&lt;item&gt;682&lt;/item&gt;&lt;item&gt;683&lt;/item&gt;&lt;item&gt;684&lt;/item&gt;&lt;item&gt;689&lt;/item&gt;&lt;item&gt;690&lt;/item&gt;&lt;item&gt;691&lt;/item&gt;&lt;item&gt;692&lt;/item&gt;&lt;item&gt;693&lt;/item&gt;&lt;item&gt;694&lt;/item&gt;&lt;item&gt;695&lt;/item&gt;&lt;item&gt;696&lt;/item&gt;&lt;item&gt;697&lt;/item&gt;&lt;item&gt;698&lt;/item&gt;&lt;item&gt;699&lt;/item&gt;&lt;item&gt;703&lt;/item&gt;&lt;item&gt;704&lt;/item&gt;&lt;item&gt;705&lt;/item&gt;&lt;item&gt;765&lt;/item&gt;&lt;item&gt;782&lt;/item&gt;&lt;item&gt;816&lt;/item&gt;&lt;item&gt;870&lt;/item&gt;&lt;item&gt;871&lt;/item&gt;&lt;item&gt;872&lt;/item&gt;&lt;item&gt;873&lt;/item&gt;&lt;item&gt;874&lt;/item&gt;&lt;item&gt;875&lt;/item&gt;&lt;item&gt;876&lt;/item&gt;&lt;item&gt;877&lt;/item&gt;&lt;item&gt;890&lt;/item&gt;&lt;item&gt;892&lt;/item&gt;&lt;item&gt;893&lt;/item&gt;&lt;item&gt;899&lt;/item&gt;&lt;item&gt;900&lt;/item&gt;&lt;item&gt;901&lt;/item&gt;&lt;item&gt;902&lt;/item&gt;&lt;item&gt;903&lt;/item&gt;&lt;item&gt;904&lt;/item&gt;&lt;/record-ids&gt;&lt;/item&gt;&lt;/Libraries&gt;"/>
  </w:docVars>
  <w:rsids>
    <w:rsidRoot w:val="00621990"/>
    <w:rsid w:val="00001288"/>
    <w:rsid w:val="00001820"/>
    <w:rsid w:val="00001CC9"/>
    <w:rsid w:val="0000251C"/>
    <w:rsid w:val="0000375C"/>
    <w:rsid w:val="00005454"/>
    <w:rsid w:val="000059CA"/>
    <w:rsid w:val="00005FE8"/>
    <w:rsid w:val="0000642F"/>
    <w:rsid w:val="000064F5"/>
    <w:rsid w:val="00006AC6"/>
    <w:rsid w:val="00007767"/>
    <w:rsid w:val="00010017"/>
    <w:rsid w:val="00011687"/>
    <w:rsid w:val="000118A0"/>
    <w:rsid w:val="00011A05"/>
    <w:rsid w:val="000127CE"/>
    <w:rsid w:val="00012E2F"/>
    <w:rsid w:val="00014DDD"/>
    <w:rsid w:val="0001552D"/>
    <w:rsid w:val="00015E0A"/>
    <w:rsid w:val="00022575"/>
    <w:rsid w:val="0002316C"/>
    <w:rsid w:val="00027A52"/>
    <w:rsid w:val="00027DAE"/>
    <w:rsid w:val="00027FAA"/>
    <w:rsid w:val="000304B5"/>
    <w:rsid w:val="0003172E"/>
    <w:rsid w:val="000332D3"/>
    <w:rsid w:val="0003588D"/>
    <w:rsid w:val="000410A0"/>
    <w:rsid w:val="000438C0"/>
    <w:rsid w:val="00043A22"/>
    <w:rsid w:val="00043B67"/>
    <w:rsid w:val="00043F48"/>
    <w:rsid w:val="000453E9"/>
    <w:rsid w:val="00045B3E"/>
    <w:rsid w:val="000475C6"/>
    <w:rsid w:val="00047751"/>
    <w:rsid w:val="00050D55"/>
    <w:rsid w:val="00051312"/>
    <w:rsid w:val="0005411A"/>
    <w:rsid w:val="00054617"/>
    <w:rsid w:val="00054A1D"/>
    <w:rsid w:val="000556ED"/>
    <w:rsid w:val="00056466"/>
    <w:rsid w:val="00056ACB"/>
    <w:rsid w:val="00057DEC"/>
    <w:rsid w:val="000611ED"/>
    <w:rsid w:val="0006172E"/>
    <w:rsid w:val="00062EBA"/>
    <w:rsid w:val="0006300D"/>
    <w:rsid w:val="00063A5E"/>
    <w:rsid w:val="0006414D"/>
    <w:rsid w:val="0006455E"/>
    <w:rsid w:val="000654A4"/>
    <w:rsid w:val="000703CA"/>
    <w:rsid w:val="00070B6D"/>
    <w:rsid w:val="00071109"/>
    <w:rsid w:val="00071BFE"/>
    <w:rsid w:val="000721D1"/>
    <w:rsid w:val="0007304E"/>
    <w:rsid w:val="0007378E"/>
    <w:rsid w:val="0007454C"/>
    <w:rsid w:val="0007467E"/>
    <w:rsid w:val="0007676D"/>
    <w:rsid w:val="00077E8E"/>
    <w:rsid w:val="00080817"/>
    <w:rsid w:val="0008263E"/>
    <w:rsid w:val="0008292E"/>
    <w:rsid w:val="000835BB"/>
    <w:rsid w:val="00084C3A"/>
    <w:rsid w:val="00084FAE"/>
    <w:rsid w:val="00084FCE"/>
    <w:rsid w:val="0008679C"/>
    <w:rsid w:val="00086B12"/>
    <w:rsid w:val="00087EE9"/>
    <w:rsid w:val="00090EA8"/>
    <w:rsid w:val="00092BBA"/>
    <w:rsid w:val="00093097"/>
    <w:rsid w:val="00093502"/>
    <w:rsid w:val="000948F1"/>
    <w:rsid w:val="00094DAA"/>
    <w:rsid w:val="000A050B"/>
    <w:rsid w:val="000A0CC1"/>
    <w:rsid w:val="000A2A87"/>
    <w:rsid w:val="000A37B0"/>
    <w:rsid w:val="000A38B1"/>
    <w:rsid w:val="000A4087"/>
    <w:rsid w:val="000A4340"/>
    <w:rsid w:val="000A437E"/>
    <w:rsid w:val="000A4CBA"/>
    <w:rsid w:val="000A7796"/>
    <w:rsid w:val="000B14B7"/>
    <w:rsid w:val="000B1AB2"/>
    <w:rsid w:val="000B3802"/>
    <w:rsid w:val="000B47EE"/>
    <w:rsid w:val="000B4D6A"/>
    <w:rsid w:val="000B569E"/>
    <w:rsid w:val="000B5A72"/>
    <w:rsid w:val="000B5E9B"/>
    <w:rsid w:val="000B629B"/>
    <w:rsid w:val="000B6434"/>
    <w:rsid w:val="000B6618"/>
    <w:rsid w:val="000B6AD4"/>
    <w:rsid w:val="000C0E29"/>
    <w:rsid w:val="000C13E9"/>
    <w:rsid w:val="000C1A86"/>
    <w:rsid w:val="000C3D47"/>
    <w:rsid w:val="000C40F3"/>
    <w:rsid w:val="000C4841"/>
    <w:rsid w:val="000C5761"/>
    <w:rsid w:val="000C73BA"/>
    <w:rsid w:val="000D0CEC"/>
    <w:rsid w:val="000D0EBB"/>
    <w:rsid w:val="000D1ED1"/>
    <w:rsid w:val="000D37C2"/>
    <w:rsid w:val="000E1C09"/>
    <w:rsid w:val="000E24A3"/>
    <w:rsid w:val="000E38A2"/>
    <w:rsid w:val="000E406C"/>
    <w:rsid w:val="000E47EC"/>
    <w:rsid w:val="000E516D"/>
    <w:rsid w:val="000E54A1"/>
    <w:rsid w:val="000E6EE4"/>
    <w:rsid w:val="000E7390"/>
    <w:rsid w:val="000E7F40"/>
    <w:rsid w:val="000F0BD4"/>
    <w:rsid w:val="000F1326"/>
    <w:rsid w:val="000F17BA"/>
    <w:rsid w:val="000F2F7B"/>
    <w:rsid w:val="000F3F4F"/>
    <w:rsid w:val="000F413A"/>
    <w:rsid w:val="000F5801"/>
    <w:rsid w:val="000F606C"/>
    <w:rsid w:val="00100295"/>
    <w:rsid w:val="00101668"/>
    <w:rsid w:val="00103757"/>
    <w:rsid w:val="00104284"/>
    <w:rsid w:val="00104DDC"/>
    <w:rsid w:val="001058FE"/>
    <w:rsid w:val="00105C93"/>
    <w:rsid w:val="00106C60"/>
    <w:rsid w:val="001075A8"/>
    <w:rsid w:val="00107F31"/>
    <w:rsid w:val="001100A5"/>
    <w:rsid w:val="001121D8"/>
    <w:rsid w:val="0011309E"/>
    <w:rsid w:val="001147DA"/>
    <w:rsid w:val="001160D6"/>
    <w:rsid w:val="00116CF2"/>
    <w:rsid w:val="0012393B"/>
    <w:rsid w:val="00124A6D"/>
    <w:rsid w:val="0012593F"/>
    <w:rsid w:val="001264F9"/>
    <w:rsid w:val="00126B8C"/>
    <w:rsid w:val="00127533"/>
    <w:rsid w:val="00130246"/>
    <w:rsid w:val="001312C4"/>
    <w:rsid w:val="001314E6"/>
    <w:rsid w:val="00131621"/>
    <w:rsid w:val="00131FFE"/>
    <w:rsid w:val="001333CD"/>
    <w:rsid w:val="0013358D"/>
    <w:rsid w:val="00134FB0"/>
    <w:rsid w:val="001362F9"/>
    <w:rsid w:val="00136483"/>
    <w:rsid w:val="001368D0"/>
    <w:rsid w:val="00136DD3"/>
    <w:rsid w:val="001372A2"/>
    <w:rsid w:val="001407EE"/>
    <w:rsid w:val="00141308"/>
    <w:rsid w:val="001416F3"/>
    <w:rsid w:val="001431CF"/>
    <w:rsid w:val="001434FE"/>
    <w:rsid w:val="0014398F"/>
    <w:rsid w:val="00143E96"/>
    <w:rsid w:val="00144113"/>
    <w:rsid w:val="00144DF9"/>
    <w:rsid w:val="001459B8"/>
    <w:rsid w:val="001461D1"/>
    <w:rsid w:val="0014655A"/>
    <w:rsid w:val="00151685"/>
    <w:rsid w:val="001529C5"/>
    <w:rsid w:val="00153623"/>
    <w:rsid w:val="00154412"/>
    <w:rsid w:val="00160BD3"/>
    <w:rsid w:val="00160E83"/>
    <w:rsid w:val="00161A5E"/>
    <w:rsid w:val="001624B3"/>
    <w:rsid w:val="00162F94"/>
    <w:rsid w:val="00163D8F"/>
    <w:rsid w:val="0016450D"/>
    <w:rsid w:val="00164BB4"/>
    <w:rsid w:val="001653D6"/>
    <w:rsid w:val="00165C00"/>
    <w:rsid w:val="00170098"/>
    <w:rsid w:val="00170128"/>
    <w:rsid w:val="00170155"/>
    <w:rsid w:val="001719EA"/>
    <w:rsid w:val="00171A3B"/>
    <w:rsid w:val="00171FD0"/>
    <w:rsid w:val="001722C7"/>
    <w:rsid w:val="001756C8"/>
    <w:rsid w:val="001772B8"/>
    <w:rsid w:val="0017752C"/>
    <w:rsid w:val="00177BAD"/>
    <w:rsid w:val="00182A68"/>
    <w:rsid w:val="00183EB1"/>
    <w:rsid w:val="00184750"/>
    <w:rsid w:val="0018505F"/>
    <w:rsid w:val="00185364"/>
    <w:rsid w:val="00186339"/>
    <w:rsid w:val="00186A07"/>
    <w:rsid w:val="00186A30"/>
    <w:rsid w:val="00186BFB"/>
    <w:rsid w:val="00187D61"/>
    <w:rsid w:val="00190020"/>
    <w:rsid w:val="00191726"/>
    <w:rsid w:val="00191B58"/>
    <w:rsid w:val="001920C0"/>
    <w:rsid w:val="00192120"/>
    <w:rsid w:val="0019351E"/>
    <w:rsid w:val="00193DD7"/>
    <w:rsid w:val="00194018"/>
    <w:rsid w:val="00194036"/>
    <w:rsid w:val="00194A11"/>
    <w:rsid w:val="00194C70"/>
    <w:rsid w:val="00196EFF"/>
    <w:rsid w:val="001970E4"/>
    <w:rsid w:val="001A07A1"/>
    <w:rsid w:val="001A1C27"/>
    <w:rsid w:val="001A3A81"/>
    <w:rsid w:val="001A3FEB"/>
    <w:rsid w:val="001A4352"/>
    <w:rsid w:val="001A44EB"/>
    <w:rsid w:val="001A66B6"/>
    <w:rsid w:val="001A69F0"/>
    <w:rsid w:val="001B010B"/>
    <w:rsid w:val="001B0B17"/>
    <w:rsid w:val="001B3ACE"/>
    <w:rsid w:val="001B4590"/>
    <w:rsid w:val="001B5697"/>
    <w:rsid w:val="001B5C7E"/>
    <w:rsid w:val="001B71B8"/>
    <w:rsid w:val="001B727C"/>
    <w:rsid w:val="001C1331"/>
    <w:rsid w:val="001C370A"/>
    <w:rsid w:val="001C4E6C"/>
    <w:rsid w:val="001C60A4"/>
    <w:rsid w:val="001C64B9"/>
    <w:rsid w:val="001C65BE"/>
    <w:rsid w:val="001C7330"/>
    <w:rsid w:val="001D1711"/>
    <w:rsid w:val="001D208D"/>
    <w:rsid w:val="001E13EE"/>
    <w:rsid w:val="001E1724"/>
    <w:rsid w:val="001E2A71"/>
    <w:rsid w:val="001E30EF"/>
    <w:rsid w:val="001E3781"/>
    <w:rsid w:val="001E3936"/>
    <w:rsid w:val="001E3FBA"/>
    <w:rsid w:val="001E5676"/>
    <w:rsid w:val="001E6305"/>
    <w:rsid w:val="001E7207"/>
    <w:rsid w:val="001F0C9D"/>
    <w:rsid w:val="001F1A52"/>
    <w:rsid w:val="001F1DDE"/>
    <w:rsid w:val="001F2EEF"/>
    <w:rsid w:val="001F3651"/>
    <w:rsid w:val="001F4BC4"/>
    <w:rsid w:val="001F4CF7"/>
    <w:rsid w:val="001F4F8B"/>
    <w:rsid w:val="001F5D14"/>
    <w:rsid w:val="001F6FA4"/>
    <w:rsid w:val="001F74D4"/>
    <w:rsid w:val="00204BB5"/>
    <w:rsid w:val="0020589D"/>
    <w:rsid w:val="00205D4A"/>
    <w:rsid w:val="00210CAB"/>
    <w:rsid w:val="00210D7F"/>
    <w:rsid w:val="00212EF8"/>
    <w:rsid w:val="002134F2"/>
    <w:rsid w:val="002149DC"/>
    <w:rsid w:val="00215799"/>
    <w:rsid w:val="0022124F"/>
    <w:rsid w:val="00223A21"/>
    <w:rsid w:val="00224E87"/>
    <w:rsid w:val="00231321"/>
    <w:rsid w:val="002317B2"/>
    <w:rsid w:val="00231ACD"/>
    <w:rsid w:val="00235157"/>
    <w:rsid w:val="002375C3"/>
    <w:rsid w:val="00240489"/>
    <w:rsid w:val="00242980"/>
    <w:rsid w:val="0024424C"/>
    <w:rsid w:val="00246EC1"/>
    <w:rsid w:val="00250D57"/>
    <w:rsid w:val="002528DF"/>
    <w:rsid w:val="00253268"/>
    <w:rsid w:val="002532C8"/>
    <w:rsid w:val="00255082"/>
    <w:rsid w:val="00255B4F"/>
    <w:rsid w:val="00257603"/>
    <w:rsid w:val="0025797C"/>
    <w:rsid w:val="00260453"/>
    <w:rsid w:val="00264169"/>
    <w:rsid w:val="00264E9C"/>
    <w:rsid w:val="0026524B"/>
    <w:rsid w:val="0026548A"/>
    <w:rsid w:val="002654FF"/>
    <w:rsid w:val="00265AF6"/>
    <w:rsid w:val="00270053"/>
    <w:rsid w:val="00270B3C"/>
    <w:rsid w:val="00273B56"/>
    <w:rsid w:val="00273D79"/>
    <w:rsid w:val="0027430C"/>
    <w:rsid w:val="002749F6"/>
    <w:rsid w:val="00275A40"/>
    <w:rsid w:val="002765FD"/>
    <w:rsid w:val="00276942"/>
    <w:rsid w:val="00277968"/>
    <w:rsid w:val="00277DBB"/>
    <w:rsid w:val="00280007"/>
    <w:rsid w:val="0028134A"/>
    <w:rsid w:val="00281466"/>
    <w:rsid w:val="00281CAD"/>
    <w:rsid w:val="00282DB3"/>
    <w:rsid w:val="00283DE2"/>
    <w:rsid w:val="002866D7"/>
    <w:rsid w:val="00296A76"/>
    <w:rsid w:val="00296B15"/>
    <w:rsid w:val="00296FC1"/>
    <w:rsid w:val="002978DD"/>
    <w:rsid w:val="002A0044"/>
    <w:rsid w:val="002A10DB"/>
    <w:rsid w:val="002A33D4"/>
    <w:rsid w:val="002A33F1"/>
    <w:rsid w:val="002A38B3"/>
    <w:rsid w:val="002A3916"/>
    <w:rsid w:val="002A3F81"/>
    <w:rsid w:val="002A6027"/>
    <w:rsid w:val="002A6421"/>
    <w:rsid w:val="002A6CC3"/>
    <w:rsid w:val="002A7F7A"/>
    <w:rsid w:val="002B0A6D"/>
    <w:rsid w:val="002B15AC"/>
    <w:rsid w:val="002B409E"/>
    <w:rsid w:val="002B4D99"/>
    <w:rsid w:val="002B523D"/>
    <w:rsid w:val="002B5E3D"/>
    <w:rsid w:val="002B7150"/>
    <w:rsid w:val="002C1591"/>
    <w:rsid w:val="002C2051"/>
    <w:rsid w:val="002C2761"/>
    <w:rsid w:val="002C4C6F"/>
    <w:rsid w:val="002C4CFE"/>
    <w:rsid w:val="002C58D0"/>
    <w:rsid w:val="002C5A89"/>
    <w:rsid w:val="002C641E"/>
    <w:rsid w:val="002C6BAE"/>
    <w:rsid w:val="002C714D"/>
    <w:rsid w:val="002C7FF5"/>
    <w:rsid w:val="002D3B45"/>
    <w:rsid w:val="002D3FB6"/>
    <w:rsid w:val="002D4ACC"/>
    <w:rsid w:val="002D6BBC"/>
    <w:rsid w:val="002D7F84"/>
    <w:rsid w:val="002E05C2"/>
    <w:rsid w:val="002E11A9"/>
    <w:rsid w:val="002E22AC"/>
    <w:rsid w:val="002E2B0F"/>
    <w:rsid w:val="002E3915"/>
    <w:rsid w:val="002E6925"/>
    <w:rsid w:val="002E755B"/>
    <w:rsid w:val="002F0830"/>
    <w:rsid w:val="002F1620"/>
    <w:rsid w:val="002F19F6"/>
    <w:rsid w:val="002F2E02"/>
    <w:rsid w:val="002F384A"/>
    <w:rsid w:val="002F3880"/>
    <w:rsid w:val="002F3A71"/>
    <w:rsid w:val="002F71D1"/>
    <w:rsid w:val="00300506"/>
    <w:rsid w:val="003008AD"/>
    <w:rsid w:val="003012AD"/>
    <w:rsid w:val="003023E8"/>
    <w:rsid w:val="003035DE"/>
    <w:rsid w:val="003037EE"/>
    <w:rsid w:val="00305973"/>
    <w:rsid w:val="0030617E"/>
    <w:rsid w:val="00307733"/>
    <w:rsid w:val="00307ADD"/>
    <w:rsid w:val="003104BF"/>
    <w:rsid w:val="00315029"/>
    <w:rsid w:val="00317CC1"/>
    <w:rsid w:val="00317FF4"/>
    <w:rsid w:val="00321111"/>
    <w:rsid w:val="0032128B"/>
    <w:rsid w:val="00322142"/>
    <w:rsid w:val="0032245A"/>
    <w:rsid w:val="00322A6D"/>
    <w:rsid w:val="00323CB8"/>
    <w:rsid w:val="00323F61"/>
    <w:rsid w:val="003254AA"/>
    <w:rsid w:val="00327F1D"/>
    <w:rsid w:val="00330A05"/>
    <w:rsid w:val="003316DF"/>
    <w:rsid w:val="003345D6"/>
    <w:rsid w:val="00334D6F"/>
    <w:rsid w:val="0033520D"/>
    <w:rsid w:val="00335DB9"/>
    <w:rsid w:val="00337583"/>
    <w:rsid w:val="003404E6"/>
    <w:rsid w:val="003409B9"/>
    <w:rsid w:val="00341388"/>
    <w:rsid w:val="00341BEB"/>
    <w:rsid w:val="00341F47"/>
    <w:rsid w:val="00342B05"/>
    <w:rsid w:val="00343237"/>
    <w:rsid w:val="003441CC"/>
    <w:rsid w:val="00345F4C"/>
    <w:rsid w:val="0034613B"/>
    <w:rsid w:val="00346250"/>
    <w:rsid w:val="00346380"/>
    <w:rsid w:val="00346BF5"/>
    <w:rsid w:val="003479AF"/>
    <w:rsid w:val="00350199"/>
    <w:rsid w:val="003517C8"/>
    <w:rsid w:val="00351D7A"/>
    <w:rsid w:val="00353AB3"/>
    <w:rsid w:val="00354C15"/>
    <w:rsid w:val="003577FD"/>
    <w:rsid w:val="00362189"/>
    <w:rsid w:val="003621BB"/>
    <w:rsid w:val="0036330F"/>
    <w:rsid w:val="00363379"/>
    <w:rsid w:val="00363A4E"/>
    <w:rsid w:val="00364195"/>
    <w:rsid w:val="00364355"/>
    <w:rsid w:val="0036491D"/>
    <w:rsid w:val="00365494"/>
    <w:rsid w:val="0037058D"/>
    <w:rsid w:val="00370B53"/>
    <w:rsid w:val="00370CE7"/>
    <w:rsid w:val="00375120"/>
    <w:rsid w:val="00375F7F"/>
    <w:rsid w:val="00376C3F"/>
    <w:rsid w:val="003800A9"/>
    <w:rsid w:val="003821BB"/>
    <w:rsid w:val="00382506"/>
    <w:rsid w:val="00383133"/>
    <w:rsid w:val="00385668"/>
    <w:rsid w:val="00387AD1"/>
    <w:rsid w:val="00390040"/>
    <w:rsid w:val="00390CEE"/>
    <w:rsid w:val="00390CF7"/>
    <w:rsid w:val="003913CD"/>
    <w:rsid w:val="0039141C"/>
    <w:rsid w:val="0039234A"/>
    <w:rsid w:val="0039260C"/>
    <w:rsid w:val="00393804"/>
    <w:rsid w:val="00394650"/>
    <w:rsid w:val="00394D36"/>
    <w:rsid w:val="00394DBC"/>
    <w:rsid w:val="00395FD9"/>
    <w:rsid w:val="003A0CFE"/>
    <w:rsid w:val="003A105F"/>
    <w:rsid w:val="003A2C0E"/>
    <w:rsid w:val="003A648D"/>
    <w:rsid w:val="003A71B2"/>
    <w:rsid w:val="003A754D"/>
    <w:rsid w:val="003A7961"/>
    <w:rsid w:val="003B00AF"/>
    <w:rsid w:val="003B104C"/>
    <w:rsid w:val="003B1651"/>
    <w:rsid w:val="003B1B66"/>
    <w:rsid w:val="003B2007"/>
    <w:rsid w:val="003B2C1D"/>
    <w:rsid w:val="003B426F"/>
    <w:rsid w:val="003B491D"/>
    <w:rsid w:val="003B520D"/>
    <w:rsid w:val="003B5450"/>
    <w:rsid w:val="003B6EA1"/>
    <w:rsid w:val="003B7BC6"/>
    <w:rsid w:val="003B7C06"/>
    <w:rsid w:val="003C01C1"/>
    <w:rsid w:val="003C090D"/>
    <w:rsid w:val="003C0D8E"/>
    <w:rsid w:val="003C29C0"/>
    <w:rsid w:val="003C4DD9"/>
    <w:rsid w:val="003C5860"/>
    <w:rsid w:val="003D3EAE"/>
    <w:rsid w:val="003D57D8"/>
    <w:rsid w:val="003D7561"/>
    <w:rsid w:val="003D7E3F"/>
    <w:rsid w:val="003E03AB"/>
    <w:rsid w:val="003E1128"/>
    <w:rsid w:val="003E1D0B"/>
    <w:rsid w:val="003E1D45"/>
    <w:rsid w:val="003E21BD"/>
    <w:rsid w:val="003E3E35"/>
    <w:rsid w:val="003E5834"/>
    <w:rsid w:val="003E5C8B"/>
    <w:rsid w:val="003E6416"/>
    <w:rsid w:val="003E65DF"/>
    <w:rsid w:val="003E6CE6"/>
    <w:rsid w:val="003F0CD3"/>
    <w:rsid w:val="003F0DF6"/>
    <w:rsid w:val="003F2EA1"/>
    <w:rsid w:val="003F3449"/>
    <w:rsid w:val="003F378A"/>
    <w:rsid w:val="003F38AA"/>
    <w:rsid w:val="003F6415"/>
    <w:rsid w:val="003F7696"/>
    <w:rsid w:val="00400AF0"/>
    <w:rsid w:val="00400E81"/>
    <w:rsid w:val="0040172C"/>
    <w:rsid w:val="0040288B"/>
    <w:rsid w:val="00402D53"/>
    <w:rsid w:val="0040466D"/>
    <w:rsid w:val="00404DFA"/>
    <w:rsid w:val="00404FB5"/>
    <w:rsid w:val="004061A0"/>
    <w:rsid w:val="00407BDC"/>
    <w:rsid w:val="004119C2"/>
    <w:rsid w:val="004131E3"/>
    <w:rsid w:val="00413875"/>
    <w:rsid w:val="00413954"/>
    <w:rsid w:val="00413FF8"/>
    <w:rsid w:val="00414599"/>
    <w:rsid w:val="00414CDA"/>
    <w:rsid w:val="004162CA"/>
    <w:rsid w:val="00420206"/>
    <w:rsid w:val="00420EDC"/>
    <w:rsid w:val="0042107D"/>
    <w:rsid w:val="0042146F"/>
    <w:rsid w:val="0042217C"/>
    <w:rsid w:val="0042376A"/>
    <w:rsid w:val="004300D8"/>
    <w:rsid w:val="00432A96"/>
    <w:rsid w:val="00433942"/>
    <w:rsid w:val="00434F7D"/>
    <w:rsid w:val="004354AF"/>
    <w:rsid w:val="00436B09"/>
    <w:rsid w:val="00437252"/>
    <w:rsid w:val="0043798B"/>
    <w:rsid w:val="004400C8"/>
    <w:rsid w:val="0044140C"/>
    <w:rsid w:val="004419AB"/>
    <w:rsid w:val="00441C85"/>
    <w:rsid w:val="004429E9"/>
    <w:rsid w:val="0044321B"/>
    <w:rsid w:val="004436AA"/>
    <w:rsid w:val="00443FA5"/>
    <w:rsid w:val="0044539D"/>
    <w:rsid w:val="004468FE"/>
    <w:rsid w:val="0045047E"/>
    <w:rsid w:val="0045183D"/>
    <w:rsid w:val="004519A8"/>
    <w:rsid w:val="00452565"/>
    <w:rsid w:val="00453034"/>
    <w:rsid w:val="004547F4"/>
    <w:rsid w:val="00454DA1"/>
    <w:rsid w:val="004559E8"/>
    <w:rsid w:val="00455C82"/>
    <w:rsid w:val="004563A3"/>
    <w:rsid w:val="00463406"/>
    <w:rsid w:val="00463712"/>
    <w:rsid w:val="00463F82"/>
    <w:rsid w:val="00465AAB"/>
    <w:rsid w:val="00466424"/>
    <w:rsid w:val="00466622"/>
    <w:rsid w:val="00466FA5"/>
    <w:rsid w:val="00467133"/>
    <w:rsid w:val="0046779A"/>
    <w:rsid w:val="004677AF"/>
    <w:rsid w:val="004732A2"/>
    <w:rsid w:val="00473ECF"/>
    <w:rsid w:val="00474518"/>
    <w:rsid w:val="00474631"/>
    <w:rsid w:val="0047491F"/>
    <w:rsid w:val="00474EE3"/>
    <w:rsid w:val="00475551"/>
    <w:rsid w:val="004763DE"/>
    <w:rsid w:val="0047663D"/>
    <w:rsid w:val="00477CCD"/>
    <w:rsid w:val="00482E76"/>
    <w:rsid w:val="004843A3"/>
    <w:rsid w:val="0048447B"/>
    <w:rsid w:val="00484A58"/>
    <w:rsid w:val="0049010C"/>
    <w:rsid w:val="004905C6"/>
    <w:rsid w:val="00491369"/>
    <w:rsid w:val="00491FCA"/>
    <w:rsid w:val="0049373A"/>
    <w:rsid w:val="00493885"/>
    <w:rsid w:val="004953B6"/>
    <w:rsid w:val="004A1F11"/>
    <w:rsid w:val="004A35FB"/>
    <w:rsid w:val="004A40E8"/>
    <w:rsid w:val="004A46A5"/>
    <w:rsid w:val="004A4E86"/>
    <w:rsid w:val="004A4FED"/>
    <w:rsid w:val="004A5A0A"/>
    <w:rsid w:val="004A655B"/>
    <w:rsid w:val="004A67AF"/>
    <w:rsid w:val="004B0017"/>
    <w:rsid w:val="004B0D36"/>
    <w:rsid w:val="004B2480"/>
    <w:rsid w:val="004B3009"/>
    <w:rsid w:val="004B5572"/>
    <w:rsid w:val="004B6A89"/>
    <w:rsid w:val="004B7A0D"/>
    <w:rsid w:val="004C1192"/>
    <w:rsid w:val="004C14E8"/>
    <w:rsid w:val="004C27A2"/>
    <w:rsid w:val="004C35B8"/>
    <w:rsid w:val="004C396B"/>
    <w:rsid w:val="004C40FA"/>
    <w:rsid w:val="004C41E2"/>
    <w:rsid w:val="004C4C6B"/>
    <w:rsid w:val="004C5E03"/>
    <w:rsid w:val="004C6227"/>
    <w:rsid w:val="004C75A5"/>
    <w:rsid w:val="004D0E3D"/>
    <w:rsid w:val="004D36B8"/>
    <w:rsid w:val="004D4655"/>
    <w:rsid w:val="004D7C73"/>
    <w:rsid w:val="004E0D6A"/>
    <w:rsid w:val="004E1B08"/>
    <w:rsid w:val="004E49DF"/>
    <w:rsid w:val="004E5821"/>
    <w:rsid w:val="004E5D28"/>
    <w:rsid w:val="004E5D48"/>
    <w:rsid w:val="004E6ED6"/>
    <w:rsid w:val="004F0737"/>
    <w:rsid w:val="004F1A74"/>
    <w:rsid w:val="004F2622"/>
    <w:rsid w:val="004F516E"/>
    <w:rsid w:val="004F6642"/>
    <w:rsid w:val="00502A02"/>
    <w:rsid w:val="00503434"/>
    <w:rsid w:val="00504921"/>
    <w:rsid w:val="005056A7"/>
    <w:rsid w:val="00505A17"/>
    <w:rsid w:val="00505BE0"/>
    <w:rsid w:val="00507004"/>
    <w:rsid w:val="005078DF"/>
    <w:rsid w:val="0051018C"/>
    <w:rsid w:val="00512841"/>
    <w:rsid w:val="005128F3"/>
    <w:rsid w:val="00513D2E"/>
    <w:rsid w:val="005208C8"/>
    <w:rsid w:val="00521428"/>
    <w:rsid w:val="0052392A"/>
    <w:rsid w:val="005256B4"/>
    <w:rsid w:val="00526005"/>
    <w:rsid w:val="005261C6"/>
    <w:rsid w:val="00527940"/>
    <w:rsid w:val="00527FF3"/>
    <w:rsid w:val="00530F83"/>
    <w:rsid w:val="00531884"/>
    <w:rsid w:val="005338E8"/>
    <w:rsid w:val="00533F64"/>
    <w:rsid w:val="00534CE7"/>
    <w:rsid w:val="0053568B"/>
    <w:rsid w:val="005358E7"/>
    <w:rsid w:val="00536205"/>
    <w:rsid w:val="005362D7"/>
    <w:rsid w:val="00536704"/>
    <w:rsid w:val="00540479"/>
    <w:rsid w:val="00540D7B"/>
    <w:rsid w:val="00541307"/>
    <w:rsid w:val="005413FE"/>
    <w:rsid w:val="00541CDE"/>
    <w:rsid w:val="00543F4C"/>
    <w:rsid w:val="00545618"/>
    <w:rsid w:val="00546FF0"/>
    <w:rsid w:val="005475BF"/>
    <w:rsid w:val="00547BAC"/>
    <w:rsid w:val="00547BDA"/>
    <w:rsid w:val="00550071"/>
    <w:rsid w:val="0055034A"/>
    <w:rsid w:val="0055167F"/>
    <w:rsid w:val="00551982"/>
    <w:rsid w:val="0055284E"/>
    <w:rsid w:val="005531B6"/>
    <w:rsid w:val="00554208"/>
    <w:rsid w:val="00555689"/>
    <w:rsid w:val="00560349"/>
    <w:rsid w:val="00562862"/>
    <w:rsid w:val="00563057"/>
    <w:rsid w:val="0056425D"/>
    <w:rsid w:val="00564949"/>
    <w:rsid w:val="00566FA0"/>
    <w:rsid w:val="00570A8E"/>
    <w:rsid w:val="00572558"/>
    <w:rsid w:val="005747C9"/>
    <w:rsid w:val="0057572A"/>
    <w:rsid w:val="00575DAB"/>
    <w:rsid w:val="005764DA"/>
    <w:rsid w:val="00576D9C"/>
    <w:rsid w:val="00577963"/>
    <w:rsid w:val="00582E78"/>
    <w:rsid w:val="00582EED"/>
    <w:rsid w:val="005838FF"/>
    <w:rsid w:val="0058472C"/>
    <w:rsid w:val="00586761"/>
    <w:rsid w:val="00586D6A"/>
    <w:rsid w:val="00587563"/>
    <w:rsid w:val="00590084"/>
    <w:rsid w:val="0059052D"/>
    <w:rsid w:val="0059090C"/>
    <w:rsid w:val="005915CC"/>
    <w:rsid w:val="0059242C"/>
    <w:rsid w:val="0059426E"/>
    <w:rsid w:val="00594736"/>
    <w:rsid w:val="00596736"/>
    <w:rsid w:val="005A0089"/>
    <w:rsid w:val="005A01FB"/>
    <w:rsid w:val="005A3E71"/>
    <w:rsid w:val="005A4591"/>
    <w:rsid w:val="005A760A"/>
    <w:rsid w:val="005A79BD"/>
    <w:rsid w:val="005A7DF3"/>
    <w:rsid w:val="005B07EB"/>
    <w:rsid w:val="005B137A"/>
    <w:rsid w:val="005B477F"/>
    <w:rsid w:val="005B5465"/>
    <w:rsid w:val="005B7992"/>
    <w:rsid w:val="005B7C97"/>
    <w:rsid w:val="005C0A4A"/>
    <w:rsid w:val="005C1D06"/>
    <w:rsid w:val="005C291A"/>
    <w:rsid w:val="005C32E0"/>
    <w:rsid w:val="005C347D"/>
    <w:rsid w:val="005C36D2"/>
    <w:rsid w:val="005C590F"/>
    <w:rsid w:val="005C5994"/>
    <w:rsid w:val="005C676F"/>
    <w:rsid w:val="005C67A8"/>
    <w:rsid w:val="005C6B16"/>
    <w:rsid w:val="005C6BAD"/>
    <w:rsid w:val="005C7C2E"/>
    <w:rsid w:val="005D1ACD"/>
    <w:rsid w:val="005D2D54"/>
    <w:rsid w:val="005D2EE8"/>
    <w:rsid w:val="005D4D08"/>
    <w:rsid w:val="005D5554"/>
    <w:rsid w:val="005D5941"/>
    <w:rsid w:val="005D72FD"/>
    <w:rsid w:val="005E0775"/>
    <w:rsid w:val="005E0C01"/>
    <w:rsid w:val="005E1997"/>
    <w:rsid w:val="005E2336"/>
    <w:rsid w:val="005E53DB"/>
    <w:rsid w:val="005E70C6"/>
    <w:rsid w:val="005E70F3"/>
    <w:rsid w:val="005E7ED8"/>
    <w:rsid w:val="005F1541"/>
    <w:rsid w:val="005F1588"/>
    <w:rsid w:val="005F164D"/>
    <w:rsid w:val="005F1C4F"/>
    <w:rsid w:val="005F34E2"/>
    <w:rsid w:val="005F3593"/>
    <w:rsid w:val="005F3DF6"/>
    <w:rsid w:val="005F49F5"/>
    <w:rsid w:val="005F5DA4"/>
    <w:rsid w:val="005F5E31"/>
    <w:rsid w:val="005F64C6"/>
    <w:rsid w:val="005F66DD"/>
    <w:rsid w:val="005F6BB0"/>
    <w:rsid w:val="005F6DA4"/>
    <w:rsid w:val="005F769D"/>
    <w:rsid w:val="0060048B"/>
    <w:rsid w:val="00600642"/>
    <w:rsid w:val="00601D52"/>
    <w:rsid w:val="0060201F"/>
    <w:rsid w:val="0060275F"/>
    <w:rsid w:val="006030E1"/>
    <w:rsid w:val="00603506"/>
    <w:rsid w:val="00603E6A"/>
    <w:rsid w:val="00604D5E"/>
    <w:rsid w:val="0060661E"/>
    <w:rsid w:val="00606864"/>
    <w:rsid w:val="00611728"/>
    <w:rsid w:val="00612695"/>
    <w:rsid w:val="0061358D"/>
    <w:rsid w:val="0061389C"/>
    <w:rsid w:val="00613C69"/>
    <w:rsid w:val="00614312"/>
    <w:rsid w:val="00614CC1"/>
    <w:rsid w:val="00617BFF"/>
    <w:rsid w:val="006203BE"/>
    <w:rsid w:val="006206BE"/>
    <w:rsid w:val="00621990"/>
    <w:rsid w:val="00621A1F"/>
    <w:rsid w:val="00624EBC"/>
    <w:rsid w:val="00627BA4"/>
    <w:rsid w:val="00630AA2"/>
    <w:rsid w:val="00631F0D"/>
    <w:rsid w:val="006320D5"/>
    <w:rsid w:val="00632C12"/>
    <w:rsid w:val="0063455C"/>
    <w:rsid w:val="0063528B"/>
    <w:rsid w:val="006359E3"/>
    <w:rsid w:val="00636909"/>
    <w:rsid w:val="00636AA4"/>
    <w:rsid w:val="0063708F"/>
    <w:rsid w:val="006403D2"/>
    <w:rsid w:val="006422D7"/>
    <w:rsid w:val="00642D51"/>
    <w:rsid w:val="00644924"/>
    <w:rsid w:val="00644AB2"/>
    <w:rsid w:val="00644B1C"/>
    <w:rsid w:val="006451C3"/>
    <w:rsid w:val="0064555F"/>
    <w:rsid w:val="00646FA0"/>
    <w:rsid w:val="006503D2"/>
    <w:rsid w:val="0065143F"/>
    <w:rsid w:val="00651561"/>
    <w:rsid w:val="00652CDA"/>
    <w:rsid w:val="00653D7E"/>
    <w:rsid w:val="00655F12"/>
    <w:rsid w:val="0065628F"/>
    <w:rsid w:val="0065650A"/>
    <w:rsid w:val="0065663D"/>
    <w:rsid w:val="00656E02"/>
    <w:rsid w:val="006576EF"/>
    <w:rsid w:val="00657AAD"/>
    <w:rsid w:val="0066263C"/>
    <w:rsid w:val="0066268A"/>
    <w:rsid w:val="006643A5"/>
    <w:rsid w:val="00665F42"/>
    <w:rsid w:val="00666F4F"/>
    <w:rsid w:val="00667384"/>
    <w:rsid w:val="006678FD"/>
    <w:rsid w:val="00667ED5"/>
    <w:rsid w:val="0067331D"/>
    <w:rsid w:val="00674C7C"/>
    <w:rsid w:val="006758B9"/>
    <w:rsid w:val="0067622B"/>
    <w:rsid w:val="006763AD"/>
    <w:rsid w:val="006767CB"/>
    <w:rsid w:val="00676E65"/>
    <w:rsid w:val="0067703C"/>
    <w:rsid w:val="00680385"/>
    <w:rsid w:val="006827DB"/>
    <w:rsid w:val="00684593"/>
    <w:rsid w:val="00684CF6"/>
    <w:rsid w:val="00684EB8"/>
    <w:rsid w:val="00686599"/>
    <w:rsid w:val="00686628"/>
    <w:rsid w:val="00686DCA"/>
    <w:rsid w:val="00687E45"/>
    <w:rsid w:val="00691D3A"/>
    <w:rsid w:val="00692705"/>
    <w:rsid w:val="0069273A"/>
    <w:rsid w:val="006938CC"/>
    <w:rsid w:val="00693F09"/>
    <w:rsid w:val="00694993"/>
    <w:rsid w:val="00694EA2"/>
    <w:rsid w:val="00695302"/>
    <w:rsid w:val="00697245"/>
    <w:rsid w:val="00697CE4"/>
    <w:rsid w:val="006A0308"/>
    <w:rsid w:val="006A2E7D"/>
    <w:rsid w:val="006A34D5"/>
    <w:rsid w:val="006A386B"/>
    <w:rsid w:val="006A3974"/>
    <w:rsid w:val="006A5785"/>
    <w:rsid w:val="006A5941"/>
    <w:rsid w:val="006A6ABD"/>
    <w:rsid w:val="006B1428"/>
    <w:rsid w:val="006B17AE"/>
    <w:rsid w:val="006B1BAC"/>
    <w:rsid w:val="006B41C1"/>
    <w:rsid w:val="006B4761"/>
    <w:rsid w:val="006B5045"/>
    <w:rsid w:val="006B5E17"/>
    <w:rsid w:val="006B6FF1"/>
    <w:rsid w:val="006B7357"/>
    <w:rsid w:val="006B7DFA"/>
    <w:rsid w:val="006C1531"/>
    <w:rsid w:val="006C24BD"/>
    <w:rsid w:val="006C2ECF"/>
    <w:rsid w:val="006C3F49"/>
    <w:rsid w:val="006C4637"/>
    <w:rsid w:val="006C5881"/>
    <w:rsid w:val="006C59FC"/>
    <w:rsid w:val="006C5DF8"/>
    <w:rsid w:val="006C6BAC"/>
    <w:rsid w:val="006C7C37"/>
    <w:rsid w:val="006D1E8A"/>
    <w:rsid w:val="006D2A27"/>
    <w:rsid w:val="006D4B93"/>
    <w:rsid w:val="006D4BCE"/>
    <w:rsid w:val="006D4BE4"/>
    <w:rsid w:val="006D5BD5"/>
    <w:rsid w:val="006D5BF0"/>
    <w:rsid w:val="006D7348"/>
    <w:rsid w:val="006D7C8B"/>
    <w:rsid w:val="006E0BD0"/>
    <w:rsid w:val="006E1F92"/>
    <w:rsid w:val="006E307B"/>
    <w:rsid w:val="006E3937"/>
    <w:rsid w:val="006E69BB"/>
    <w:rsid w:val="006F0049"/>
    <w:rsid w:val="006F0480"/>
    <w:rsid w:val="006F11E1"/>
    <w:rsid w:val="006F1313"/>
    <w:rsid w:val="006F2782"/>
    <w:rsid w:val="006F2D1A"/>
    <w:rsid w:val="006F4CE4"/>
    <w:rsid w:val="006F54AB"/>
    <w:rsid w:val="006F5AB5"/>
    <w:rsid w:val="006F6B04"/>
    <w:rsid w:val="006F7A72"/>
    <w:rsid w:val="0070031C"/>
    <w:rsid w:val="00701070"/>
    <w:rsid w:val="007013B3"/>
    <w:rsid w:val="007015E6"/>
    <w:rsid w:val="00702233"/>
    <w:rsid w:val="007033B2"/>
    <w:rsid w:val="00703A4D"/>
    <w:rsid w:val="00706918"/>
    <w:rsid w:val="007077EF"/>
    <w:rsid w:val="00707A61"/>
    <w:rsid w:val="007105C5"/>
    <w:rsid w:val="00710AFA"/>
    <w:rsid w:val="00710DD2"/>
    <w:rsid w:val="00711261"/>
    <w:rsid w:val="00711B57"/>
    <w:rsid w:val="00711C93"/>
    <w:rsid w:val="00711E16"/>
    <w:rsid w:val="00711E8A"/>
    <w:rsid w:val="00711F42"/>
    <w:rsid w:val="00714117"/>
    <w:rsid w:val="0071484C"/>
    <w:rsid w:val="00714CBF"/>
    <w:rsid w:val="00715402"/>
    <w:rsid w:val="00715694"/>
    <w:rsid w:val="007159FD"/>
    <w:rsid w:val="00715FED"/>
    <w:rsid w:val="00716992"/>
    <w:rsid w:val="00717373"/>
    <w:rsid w:val="007222A0"/>
    <w:rsid w:val="0072257A"/>
    <w:rsid w:val="00723ECD"/>
    <w:rsid w:val="00724821"/>
    <w:rsid w:val="00725C7A"/>
    <w:rsid w:val="00726841"/>
    <w:rsid w:val="00726BD8"/>
    <w:rsid w:val="007271B4"/>
    <w:rsid w:val="00727908"/>
    <w:rsid w:val="00732CE1"/>
    <w:rsid w:val="007331D1"/>
    <w:rsid w:val="00735289"/>
    <w:rsid w:val="00735ED7"/>
    <w:rsid w:val="007370BA"/>
    <w:rsid w:val="00740617"/>
    <w:rsid w:val="007414CF"/>
    <w:rsid w:val="00742462"/>
    <w:rsid w:val="0074270F"/>
    <w:rsid w:val="00745F17"/>
    <w:rsid w:val="0074642A"/>
    <w:rsid w:val="00747639"/>
    <w:rsid w:val="00747A37"/>
    <w:rsid w:val="00751117"/>
    <w:rsid w:val="00754FC1"/>
    <w:rsid w:val="00755622"/>
    <w:rsid w:val="00755B8C"/>
    <w:rsid w:val="00757945"/>
    <w:rsid w:val="00757CE9"/>
    <w:rsid w:val="0076192A"/>
    <w:rsid w:val="00761B2C"/>
    <w:rsid w:val="00762B7E"/>
    <w:rsid w:val="007631F3"/>
    <w:rsid w:val="0076472F"/>
    <w:rsid w:val="00765DB8"/>
    <w:rsid w:val="00766D0D"/>
    <w:rsid w:val="00767332"/>
    <w:rsid w:val="007718BB"/>
    <w:rsid w:val="00773FCA"/>
    <w:rsid w:val="00774EAF"/>
    <w:rsid w:val="00774FC2"/>
    <w:rsid w:val="00775205"/>
    <w:rsid w:val="00775429"/>
    <w:rsid w:val="00775E3B"/>
    <w:rsid w:val="00776122"/>
    <w:rsid w:val="00776DB9"/>
    <w:rsid w:val="007803DE"/>
    <w:rsid w:val="00781112"/>
    <w:rsid w:val="00781668"/>
    <w:rsid w:val="0078185E"/>
    <w:rsid w:val="00782BF1"/>
    <w:rsid w:val="0078558A"/>
    <w:rsid w:val="007864D7"/>
    <w:rsid w:val="0078762E"/>
    <w:rsid w:val="00787B31"/>
    <w:rsid w:val="0079019A"/>
    <w:rsid w:val="00792E11"/>
    <w:rsid w:val="007935FE"/>
    <w:rsid w:val="0079399F"/>
    <w:rsid w:val="00793A91"/>
    <w:rsid w:val="007941DB"/>
    <w:rsid w:val="00795364"/>
    <w:rsid w:val="00796026"/>
    <w:rsid w:val="007976C4"/>
    <w:rsid w:val="007A00A0"/>
    <w:rsid w:val="007A112E"/>
    <w:rsid w:val="007A1587"/>
    <w:rsid w:val="007A1CDF"/>
    <w:rsid w:val="007A2B9E"/>
    <w:rsid w:val="007A2C73"/>
    <w:rsid w:val="007A36BA"/>
    <w:rsid w:val="007A4A8B"/>
    <w:rsid w:val="007A7E6E"/>
    <w:rsid w:val="007B00EF"/>
    <w:rsid w:val="007B17EB"/>
    <w:rsid w:val="007B55C5"/>
    <w:rsid w:val="007B56B1"/>
    <w:rsid w:val="007B579F"/>
    <w:rsid w:val="007B5D58"/>
    <w:rsid w:val="007B6352"/>
    <w:rsid w:val="007B7D2D"/>
    <w:rsid w:val="007C0BB5"/>
    <w:rsid w:val="007C23A2"/>
    <w:rsid w:val="007C27BB"/>
    <w:rsid w:val="007C3025"/>
    <w:rsid w:val="007C3A2A"/>
    <w:rsid w:val="007C440C"/>
    <w:rsid w:val="007C69D5"/>
    <w:rsid w:val="007C71EB"/>
    <w:rsid w:val="007D017F"/>
    <w:rsid w:val="007D130D"/>
    <w:rsid w:val="007D18BC"/>
    <w:rsid w:val="007D19BC"/>
    <w:rsid w:val="007D52A2"/>
    <w:rsid w:val="007D5EED"/>
    <w:rsid w:val="007D7299"/>
    <w:rsid w:val="007D7CAC"/>
    <w:rsid w:val="007E08F3"/>
    <w:rsid w:val="007E115E"/>
    <w:rsid w:val="007E24A2"/>
    <w:rsid w:val="007E2D7E"/>
    <w:rsid w:val="007E378B"/>
    <w:rsid w:val="007E43BA"/>
    <w:rsid w:val="007E479C"/>
    <w:rsid w:val="007E6A48"/>
    <w:rsid w:val="007F1A28"/>
    <w:rsid w:val="007F1D3E"/>
    <w:rsid w:val="007F2EBB"/>
    <w:rsid w:val="007F3955"/>
    <w:rsid w:val="007F5F15"/>
    <w:rsid w:val="007F5FE8"/>
    <w:rsid w:val="0080054E"/>
    <w:rsid w:val="00802749"/>
    <w:rsid w:val="0080418B"/>
    <w:rsid w:val="0080445B"/>
    <w:rsid w:val="008062E3"/>
    <w:rsid w:val="00807A9D"/>
    <w:rsid w:val="00811122"/>
    <w:rsid w:val="008125BB"/>
    <w:rsid w:val="00815375"/>
    <w:rsid w:val="00815A05"/>
    <w:rsid w:val="00815EE8"/>
    <w:rsid w:val="00816156"/>
    <w:rsid w:val="00817B61"/>
    <w:rsid w:val="008211A2"/>
    <w:rsid w:val="0082584F"/>
    <w:rsid w:val="00825AF5"/>
    <w:rsid w:val="008261AC"/>
    <w:rsid w:val="0082632D"/>
    <w:rsid w:val="0082661B"/>
    <w:rsid w:val="00834223"/>
    <w:rsid w:val="00834CE6"/>
    <w:rsid w:val="0083548E"/>
    <w:rsid w:val="00835837"/>
    <w:rsid w:val="00835F1C"/>
    <w:rsid w:val="0083666F"/>
    <w:rsid w:val="00836A8E"/>
    <w:rsid w:val="00837117"/>
    <w:rsid w:val="00837838"/>
    <w:rsid w:val="00837EAB"/>
    <w:rsid w:val="008413F4"/>
    <w:rsid w:val="00843804"/>
    <w:rsid w:val="00843FC7"/>
    <w:rsid w:val="00844321"/>
    <w:rsid w:val="00845D7D"/>
    <w:rsid w:val="00845F49"/>
    <w:rsid w:val="0084646C"/>
    <w:rsid w:val="00852C98"/>
    <w:rsid w:val="00852E85"/>
    <w:rsid w:val="008560AE"/>
    <w:rsid w:val="0085679B"/>
    <w:rsid w:val="00856C18"/>
    <w:rsid w:val="00856DEE"/>
    <w:rsid w:val="00857A48"/>
    <w:rsid w:val="00857D0D"/>
    <w:rsid w:val="00860B39"/>
    <w:rsid w:val="00860DB7"/>
    <w:rsid w:val="00860F30"/>
    <w:rsid w:val="00861110"/>
    <w:rsid w:val="00861775"/>
    <w:rsid w:val="00861BF6"/>
    <w:rsid w:val="0086266B"/>
    <w:rsid w:val="008642CB"/>
    <w:rsid w:val="008650FF"/>
    <w:rsid w:val="008656D5"/>
    <w:rsid w:val="00866C25"/>
    <w:rsid w:val="0087177B"/>
    <w:rsid w:val="00872552"/>
    <w:rsid w:val="00873CDB"/>
    <w:rsid w:val="00881CF7"/>
    <w:rsid w:val="0088364B"/>
    <w:rsid w:val="00884B2A"/>
    <w:rsid w:val="00885C55"/>
    <w:rsid w:val="00885D54"/>
    <w:rsid w:val="00887EF3"/>
    <w:rsid w:val="008904E5"/>
    <w:rsid w:val="00892086"/>
    <w:rsid w:val="0089294F"/>
    <w:rsid w:val="00893C62"/>
    <w:rsid w:val="00894243"/>
    <w:rsid w:val="0089425B"/>
    <w:rsid w:val="00897798"/>
    <w:rsid w:val="00897F94"/>
    <w:rsid w:val="008A3E4E"/>
    <w:rsid w:val="008A4D2A"/>
    <w:rsid w:val="008A4EB8"/>
    <w:rsid w:val="008A7050"/>
    <w:rsid w:val="008B0794"/>
    <w:rsid w:val="008B1876"/>
    <w:rsid w:val="008B1AE8"/>
    <w:rsid w:val="008B1C66"/>
    <w:rsid w:val="008B1E4D"/>
    <w:rsid w:val="008B25E4"/>
    <w:rsid w:val="008B40CD"/>
    <w:rsid w:val="008B4A19"/>
    <w:rsid w:val="008B52D2"/>
    <w:rsid w:val="008B5E46"/>
    <w:rsid w:val="008B5ED0"/>
    <w:rsid w:val="008B61E5"/>
    <w:rsid w:val="008B67D0"/>
    <w:rsid w:val="008B6D35"/>
    <w:rsid w:val="008B6D83"/>
    <w:rsid w:val="008C02C8"/>
    <w:rsid w:val="008C0D53"/>
    <w:rsid w:val="008C1CD2"/>
    <w:rsid w:val="008C1CD7"/>
    <w:rsid w:val="008C5C6D"/>
    <w:rsid w:val="008D0542"/>
    <w:rsid w:val="008D0E58"/>
    <w:rsid w:val="008D35D1"/>
    <w:rsid w:val="008D5C20"/>
    <w:rsid w:val="008D74B1"/>
    <w:rsid w:val="008E2283"/>
    <w:rsid w:val="008E4EA2"/>
    <w:rsid w:val="008E5C17"/>
    <w:rsid w:val="008E5E10"/>
    <w:rsid w:val="008E6C76"/>
    <w:rsid w:val="008F07F9"/>
    <w:rsid w:val="008F14E1"/>
    <w:rsid w:val="008F2CD9"/>
    <w:rsid w:val="008F3316"/>
    <w:rsid w:val="008F5105"/>
    <w:rsid w:val="008F5D22"/>
    <w:rsid w:val="008F6D13"/>
    <w:rsid w:val="009000EC"/>
    <w:rsid w:val="00900230"/>
    <w:rsid w:val="00900DA1"/>
    <w:rsid w:val="009023E3"/>
    <w:rsid w:val="00902757"/>
    <w:rsid w:val="00903DD1"/>
    <w:rsid w:val="00904C5A"/>
    <w:rsid w:val="009055DD"/>
    <w:rsid w:val="00905C08"/>
    <w:rsid w:val="00906795"/>
    <w:rsid w:val="00907A83"/>
    <w:rsid w:val="009117B4"/>
    <w:rsid w:val="00913413"/>
    <w:rsid w:val="00915505"/>
    <w:rsid w:val="0091699A"/>
    <w:rsid w:val="00917B00"/>
    <w:rsid w:val="00917FC8"/>
    <w:rsid w:val="009202A8"/>
    <w:rsid w:val="00920A1B"/>
    <w:rsid w:val="00921762"/>
    <w:rsid w:val="0092204D"/>
    <w:rsid w:val="009230C2"/>
    <w:rsid w:val="009230C8"/>
    <w:rsid w:val="009236D1"/>
    <w:rsid w:val="009273C1"/>
    <w:rsid w:val="009278DE"/>
    <w:rsid w:val="009301A3"/>
    <w:rsid w:val="00930971"/>
    <w:rsid w:val="0093122B"/>
    <w:rsid w:val="00931BE1"/>
    <w:rsid w:val="00932587"/>
    <w:rsid w:val="00932A1C"/>
    <w:rsid w:val="009333A7"/>
    <w:rsid w:val="009334C4"/>
    <w:rsid w:val="00933E85"/>
    <w:rsid w:val="009343E8"/>
    <w:rsid w:val="00934889"/>
    <w:rsid w:val="00935189"/>
    <w:rsid w:val="00935C72"/>
    <w:rsid w:val="009377E3"/>
    <w:rsid w:val="00937929"/>
    <w:rsid w:val="00937B73"/>
    <w:rsid w:val="0094099D"/>
    <w:rsid w:val="009422FB"/>
    <w:rsid w:val="00942493"/>
    <w:rsid w:val="00942BDC"/>
    <w:rsid w:val="00943029"/>
    <w:rsid w:val="0094369C"/>
    <w:rsid w:val="00944A13"/>
    <w:rsid w:val="009467B0"/>
    <w:rsid w:val="009501F6"/>
    <w:rsid w:val="0095079A"/>
    <w:rsid w:val="0095097C"/>
    <w:rsid w:val="009517CF"/>
    <w:rsid w:val="00953D7B"/>
    <w:rsid w:val="00954B61"/>
    <w:rsid w:val="00955E7D"/>
    <w:rsid w:val="0095617E"/>
    <w:rsid w:val="00956633"/>
    <w:rsid w:val="0095701A"/>
    <w:rsid w:val="00960065"/>
    <w:rsid w:val="009616EC"/>
    <w:rsid w:val="00961A10"/>
    <w:rsid w:val="009634C5"/>
    <w:rsid w:val="00963ED4"/>
    <w:rsid w:val="00966B10"/>
    <w:rsid w:val="0096703C"/>
    <w:rsid w:val="0097166B"/>
    <w:rsid w:val="00972592"/>
    <w:rsid w:val="009735FE"/>
    <w:rsid w:val="00975BF6"/>
    <w:rsid w:val="0097600C"/>
    <w:rsid w:val="009778B1"/>
    <w:rsid w:val="00977F28"/>
    <w:rsid w:val="00980BDD"/>
    <w:rsid w:val="00980CD5"/>
    <w:rsid w:val="00981AD0"/>
    <w:rsid w:val="0098483E"/>
    <w:rsid w:val="00984DFC"/>
    <w:rsid w:val="00984F12"/>
    <w:rsid w:val="009867DA"/>
    <w:rsid w:val="00990447"/>
    <w:rsid w:val="00991CBA"/>
    <w:rsid w:val="009930C2"/>
    <w:rsid w:val="00993E43"/>
    <w:rsid w:val="00994E75"/>
    <w:rsid w:val="00994EAA"/>
    <w:rsid w:val="00995AE5"/>
    <w:rsid w:val="00995B71"/>
    <w:rsid w:val="00996814"/>
    <w:rsid w:val="009A24E1"/>
    <w:rsid w:val="009A2FF4"/>
    <w:rsid w:val="009A3FFD"/>
    <w:rsid w:val="009A4B8C"/>
    <w:rsid w:val="009A4F4E"/>
    <w:rsid w:val="009A4F53"/>
    <w:rsid w:val="009A61B8"/>
    <w:rsid w:val="009A635D"/>
    <w:rsid w:val="009A7276"/>
    <w:rsid w:val="009A780E"/>
    <w:rsid w:val="009B2C0F"/>
    <w:rsid w:val="009B3F74"/>
    <w:rsid w:val="009B4292"/>
    <w:rsid w:val="009B6987"/>
    <w:rsid w:val="009B77B3"/>
    <w:rsid w:val="009B7B85"/>
    <w:rsid w:val="009C2534"/>
    <w:rsid w:val="009C29CC"/>
    <w:rsid w:val="009C3D82"/>
    <w:rsid w:val="009C414E"/>
    <w:rsid w:val="009C4BDD"/>
    <w:rsid w:val="009C4C81"/>
    <w:rsid w:val="009C6247"/>
    <w:rsid w:val="009D04FE"/>
    <w:rsid w:val="009D0A4F"/>
    <w:rsid w:val="009D14E6"/>
    <w:rsid w:val="009D1791"/>
    <w:rsid w:val="009D17BF"/>
    <w:rsid w:val="009D5630"/>
    <w:rsid w:val="009D7085"/>
    <w:rsid w:val="009D71A1"/>
    <w:rsid w:val="009D7FCC"/>
    <w:rsid w:val="009E0F75"/>
    <w:rsid w:val="009E23E5"/>
    <w:rsid w:val="009E23FE"/>
    <w:rsid w:val="009E4111"/>
    <w:rsid w:val="009E54E4"/>
    <w:rsid w:val="009E5887"/>
    <w:rsid w:val="009E606E"/>
    <w:rsid w:val="009E60FB"/>
    <w:rsid w:val="009E6DE5"/>
    <w:rsid w:val="009E6EB0"/>
    <w:rsid w:val="009E7F18"/>
    <w:rsid w:val="009F2AAC"/>
    <w:rsid w:val="009F32A8"/>
    <w:rsid w:val="009F38D0"/>
    <w:rsid w:val="009F432E"/>
    <w:rsid w:val="009F554C"/>
    <w:rsid w:val="009F5C3C"/>
    <w:rsid w:val="009F62F2"/>
    <w:rsid w:val="009F7C2D"/>
    <w:rsid w:val="00A00985"/>
    <w:rsid w:val="00A0139E"/>
    <w:rsid w:val="00A02DEC"/>
    <w:rsid w:val="00A04331"/>
    <w:rsid w:val="00A0558A"/>
    <w:rsid w:val="00A06775"/>
    <w:rsid w:val="00A07965"/>
    <w:rsid w:val="00A1128F"/>
    <w:rsid w:val="00A11DB2"/>
    <w:rsid w:val="00A1268E"/>
    <w:rsid w:val="00A13E6C"/>
    <w:rsid w:val="00A150BB"/>
    <w:rsid w:val="00A15EA2"/>
    <w:rsid w:val="00A16E85"/>
    <w:rsid w:val="00A16F18"/>
    <w:rsid w:val="00A22D49"/>
    <w:rsid w:val="00A22E93"/>
    <w:rsid w:val="00A23F3D"/>
    <w:rsid w:val="00A26352"/>
    <w:rsid w:val="00A30883"/>
    <w:rsid w:val="00A30B76"/>
    <w:rsid w:val="00A30FC2"/>
    <w:rsid w:val="00A315D7"/>
    <w:rsid w:val="00A32203"/>
    <w:rsid w:val="00A33707"/>
    <w:rsid w:val="00A34CC6"/>
    <w:rsid w:val="00A36559"/>
    <w:rsid w:val="00A44644"/>
    <w:rsid w:val="00A44DFA"/>
    <w:rsid w:val="00A45AAB"/>
    <w:rsid w:val="00A45F49"/>
    <w:rsid w:val="00A47D91"/>
    <w:rsid w:val="00A50222"/>
    <w:rsid w:val="00A51AA6"/>
    <w:rsid w:val="00A51E9C"/>
    <w:rsid w:val="00A51F3E"/>
    <w:rsid w:val="00A521E9"/>
    <w:rsid w:val="00A524C0"/>
    <w:rsid w:val="00A53D78"/>
    <w:rsid w:val="00A57010"/>
    <w:rsid w:val="00A57E4B"/>
    <w:rsid w:val="00A57FF5"/>
    <w:rsid w:val="00A60784"/>
    <w:rsid w:val="00A60D14"/>
    <w:rsid w:val="00A61554"/>
    <w:rsid w:val="00A6221A"/>
    <w:rsid w:val="00A627DB"/>
    <w:rsid w:val="00A63868"/>
    <w:rsid w:val="00A65991"/>
    <w:rsid w:val="00A659D6"/>
    <w:rsid w:val="00A66A85"/>
    <w:rsid w:val="00A70577"/>
    <w:rsid w:val="00A71A68"/>
    <w:rsid w:val="00A7292A"/>
    <w:rsid w:val="00A72A55"/>
    <w:rsid w:val="00A734CA"/>
    <w:rsid w:val="00A73821"/>
    <w:rsid w:val="00A739D8"/>
    <w:rsid w:val="00A7495D"/>
    <w:rsid w:val="00A752CA"/>
    <w:rsid w:val="00A7548F"/>
    <w:rsid w:val="00A75F5D"/>
    <w:rsid w:val="00A77863"/>
    <w:rsid w:val="00A80D61"/>
    <w:rsid w:val="00A8187D"/>
    <w:rsid w:val="00A82750"/>
    <w:rsid w:val="00A82B8E"/>
    <w:rsid w:val="00A8469B"/>
    <w:rsid w:val="00A84DEF"/>
    <w:rsid w:val="00A85B42"/>
    <w:rsid w:val="00A90F21"/>
    <w:rsid w:val="00A92753"/>
    <w:rsid w:val="00A941EE"/>
    <w:rsid w:val="00A9474F"/>
    <w:rsid w:val="00A95332"/>
    <w:rsid w:val="00A95B92"/>
    <w:rsid w:val="00A96927"/>
    <w:rsid w:val="00AA0993"/>
    <w:rsid w:val="00AA0DF6"/>
    <w:rsid w:val="00AA1A42"/>
    <w:rsid w:val="00AA2747"/>
    <w:rsid w:val="00AA4BA6"/>
    <w:rsid w:val="00AA521F"/>
    <w:rsid w:val="00AA5AD9"/>
    <w:rsid w:val="00AA66E7"/>
    <w:rsid w:val="00AA6799"/>
    <w:rsid w:val="00AA6DE7"/>
    <w:rsid w:val="00AB25B7"/>
    <w:rsid w:val="00AB2CB7"/>
    <w:rsid w:val="00AB44AE"/>
    <w:rsid w:val="00AB5048"/>
    <w:rsid w:val="00AB5339"/>
    <w:rsid w:val="00AB68E0"/>
    <w:rsid w:val="00AB6D7B"/>
    <w:rsid w:val="00AC0676"/>
    <w:rsid w:val="00AC119D"/>
    <w:rsid w:val="00AC4760"/>
    <w:rsid w:val="00AC480D"/>
    <w:rsid w:val="00AC4D74"/>
    <w:rsid w:val="00AC5EB1"/>
    <w:rsid w:val="00AC6168"/>
    <w:rsid w:val="00AC637A"/>
    <w:rsid w:val="00AC7891"/>
    <w:rsid w:val="00AD1151"/>
    <w:rsid w:val="00AD1528"/>
    <w:rsid w:val="00AD3D62"/>
    <w:rsid w:val="00AD4517"/>
    <w:rsid w:val="00AD6049"/>
    <w:rsid w:val="00AD60DF"/>
    <w:rsid w:val="00AD610B"/>
    <w:rsid w:val="00AD6154"/>
    <w:rsid w:val="00AD6AA9"/>
    <w:rsid w:val="00AD77B9"/>
    <w:rsid w:val="00AE04F5"/>
    <w:rsid w:val="00AE0ABF"/>
    <w:rsid w:val="00AE0C88"/>
    <w:rsid w:val="00AE0D58"/>
    <w:rsid w:val="00AE2318"/>
    <w:rsid w:val="00AE233A"/>
    <w:rsid w:val="00AE28C7"/>
    <w:rsid w:val="00AE299B"/>
    <w:rsid w:val="00AE3477"/>
    <w:rsid w:val="00AE5E31"/>
    <w:rsid w:val="00AE72F1"/>
    <w:rsid w:val="00AF0A2A"/>
    <w:rsid w:val="00AF0E92"/>
    <w:rsid w:val="00AF12FE"/>
    <w:rsid w:val="00AF15A5"/>
    <w:rsid w:val="00AF1C66"/>
    <w:rsid w:val="00AF2C99"/>
    <w:rsid w:val="00AF32B8"/>
    <w:rsid w:val="00AF41E7"/>
    <w:rsid w:val="00AF4522"/>
    <w:rsid w:val="00AF49C4"/>
    <w:rsid w:val="00AF4E8E"/>
    <w:rsid w:val="00AF5CC4"/>
    <w:rsid w:val="00AF5F01"/>
    <w:rsid w:val="00AF6B97"/>
    <w:rsid w:val="00B02904"/>
    <w:rsid w:val="00B06B9C"/>
    <w:rsid w:val="00B07CE6"/>
    <w:rsid w:val="00B13C9B"/>
    <w:rsid w:val="00B13EB2"/>
    <w:rsid w:val="00B145BF"/>
    <w:rsid w:val="00B14788"/>
    <w:rsid w:val="00B1598B"/>
    <w:rsid w:val="00B1599D"/>
    <w:rsid w:val="00B160C3"/>
    <w:rsid w:val="00B1700B"/>
    <w:rsid w:val="00B17411"/>
    <w:rsid w:val="00B17ED4"/>
    <w:rsid w:val="00B20BE1"/>
    <w:rsid w:val="00B21E60"/>
    <w:rsid w:val="00B22142"/>
    <w:rsid w:val="00B23E6F"/>
    <w:rsid w:val="00B254E1"/>
    <w:rsid w:val="00B307D7"/>
    <w:rsid w:val="00B34D00"/>
    <w:rsid w:val="00B3556A"/>
    <w:rsid w:val="00B36144"/>
    <w:rsid w:val="00B36740"/>
    <w:rsid w:val="00B4169C"/>
    <w:rsid w:val="00B41E04"/>
    <w:rsid w:val="00B42A31"/>
    <w:rsid w:val="00B42EE0"/>
    <w:rsid w:val="00B43810"/>
    <w:rsid w:val="00B452AB"/>
    <w:rsid w:val="00B54A75"/>
    <w:rsid w:val="00B5618B"/>
    <w:rsid w:val="00B5646C"/>
    <w:rsid w:val="00B56E85"/>
    <w:rsid w:val="00B60FC2"/>
    <w:rsid w:val="00B61414"/>
    <w:rsid w:val="00B61978"/>
    <w:rsid w:val="00B62132"/>
    <w:rsid w:val="00B64151"/>
    <w:rsid w:val="00B64FAD"/>
    <w:rsid w:val="00B66686"/>
    <w:rsid w:val="00B66ECF"/>
    <w:rsid w:val="00B67B3E"/>
    <w:rsid w:val="00B70006"/>
    <w:rsid w:val="00B70330"/>
    <w:rsid w:val="00B70FBD"/>
    <w:rsid w:val="00B7169C"/>
    <w:rsid w:val="00B730D9"/>
    <w:rsid w:val="00B73237"/>
    <w:rsid w:val="00B756B5"/>
    <w:rsid w:val="00B75AC2"/>
    <w:rsid w:val="00B761F1"/>
    <w:rsid w:val="00B77532"/>
    <w:rsid w:val="00B77547"/>
    <w:rsid w:val="00B84618"/>
    <w:rsid w:val="00B84781"/>
    <w:rsid w:val="00B86684"/>
    <w:rsid w:val="00B8765F"/>
    <w:rsid w:val="00B913BE"/>
    <w:rsid w:val="00B918B6"/>
    <w:rsid w:val="00B91B5F"/>
    <w:rsid w:val="00B91F6C"/>
    <w:rsid w:val="00B93D5E"/>
    <w:rsid w:val="00B941E0"/>
    <w:rsid w:val="00B95F7F"/>
    <w:rsid w:val="00B9627F"/>
    <w:rsid w:val="00B96C26"/>
    <w:rsid w:val="00B96F2A"/>
    <w:rsid w:val="00BA04C4"/>
    <w:rsid w:val="00BA0CA5"/>
    <w:rsid w:val="00BA1938"/>
    <w:rsid w:val="00BA1EE7"/>
    <w:rsid w:val="00BA3305"/>
    <w:rsid w:val="00BA41D9"/>
    <w:rsid w:val="00BA4950"/>
    <w:rsid w:val="00BA4B9B"/>
    <w:rsid w:val="00BA54B1"/>
    <w:rsid w:val="00BA5980"/>
    <w:rsid w:val="00BB0712"/>
    <w:rsid w:val="00BB27E7"/>
    <w:rsid w:val="00BB2D4B"/>
    <w:rsid w:val="00BB5047"/>
    <w:rsid w:val="00BB56D7"/>
    <w:rsid w:val="00BB7413"/>
    <w:rsid w:val="00BB7818"/>
    <w:rsid w:val="00BC00F5"/>
    <w:rsid w:val="00BC0E60"/>
    <w:rsid w:val="00BC170E"/>
    <w:rsid w:val="00BC476A"/>
    <w:rsid w:val="00BC5888"/>
    <w:rsid w:val="00BC736C"/>
    <w:rsid w:val="00BC77F7"/>
    <w:rsid w:val="00BC7945"/>
    <w:rsid w:val="00BC7994"/>
    <w:rsid w:val="00BD019D"/>
    <w:rsid w:val="00BD0342"/>
    <w:rsid w:val="00BD042C"/>
    <w:rsid w:val="00BD1528"/>
    <w:rsid w:val="00BD1F9B"/>
    <w:rsid w:val="00BD2698"/>
    <w:rsid w:val="00BD286F"/>
    <w:rsid w:val="00BD3104"/>
    <w:rsid w:val="00BD41D4"/>
    <w:rsid w:val="00BD5DB1"/>
    <w:rsid w:val="00BD5E65"/>
    <w:rsid w:val="00BD6811"/>
    <w:rsid w:val="00BD7A6F"/>
    <w:rsid w:val="00BE1942"/>
    <w:rsid w:val="00BE1B93"/>
    <w:rsid w:val="00BE2019"/>
    <w:rsid w:val="00BE2D28"/>
    <w:rsid w:val="00BE3A86"/>
    <w:rsid w:val="00BE3E94"/>
    <w:rsid w:val="00BE54AE"/>
    <w:rsid w:val="00BE55C7"/>
    <w:rsid w:val="00BE5A40"/>
    <w:rsid w:val="00BE6DC4"/>
    <w:rsid w:val="00BE701B"/>
    <w:rsid w:val="00BF049F"/>
    <w:rsid w:val="00BF0AD3"/>
    <w:rsid w:val="00BF1F67"/>
    <w:rsid w:val="00BF2CA3"/>
    <w:rsid w:val="00BF3BDC"/>
    <w:rsid w:val="00BF3C63"/>
    <w:rsid w:val="00BF4028"/>
    <w:rsid w:val="00BF478D"/>
    <w:rsid w:val="00BF4ACA"/>
    <w:rsid w:val="00BF5F82"/>
    <w:rsid w:val="00BF5FDB"/>
    <w:rsid w:val="00BF61EC"/>
    <w:rsid w:val="00C00C92"/>
    <w:rsid w:val="00C0269C"/>
    <w:rsid w:val="00C039F7"/>
    <w:rsid w:val="00C0463D"/>
    <w:rsid w:val="00C0465B"/>
    <w:rsid w:val="00C11113"/>
    <w:rsid w:val="00C12BB8"/>
    <w:rsid w:val="00C1333D"/>
    <w:rsid w:val="00C1466F"/>
    <w:rsid w:val="00C14B78"/>
    <w:rsid w:val="00C14F4D"/>
    <w:rsid w:val="00C169C0"/>
    <w:rsid w:val="00C16F50"/>
    <w:rsid w:val="00C1755E"/>
    <w:rsid w:val="00C2153C"/>
    <w:rsid w:val="00C21923"/>
    <w:rsid w:val="00C23902"/>
    <w:rsid w:val="00C23ECE"/>
    <w:rsid w:val="00C24D0F"/>
    <w:rsid w:val="00C250F7"/>
    <w:rsid w:val="00C35ACF"/>
    <w:rsid w:val="00C35B0C"/>
    <w:rsid w:val="00C37FD0"/>
    <w:rsid w:val="00C40578"/>
    <w:rsid w:val="00C40691"/>
    <w:rsid w:val="00C4147C"/>
    <w:rsid w:val="00C4259F"/>
    <w:rsid w:val="00C43877"/>
    <w:rsid w:val="00C438F1"/>
    <w:rsid w:val="00C43931"/>
    <w:rsid w:val="00C44128"/>
    <w:rsid w:val="00C459F3"/>
    <w:rsid w:val="00C45E9E"/>
    <w:rsid w:val="00C471C1"/>
    <w:rsid w:val="00C47DF9"/>
    <w:rsid w:val="00C51239"/>
    <w:rsid w:val="00C53935"/>
    <w:rsid w:val="00C565B4"/>
    <w:rsid w:val="00C5725E"/>
    <w:rsid w:val="00C6090F"/>
    <w:rsid w:val="00C60BE2"/>
    <w:rsid w:val="00C60F63"/>
    <w:rsid w:val="00C62985"/>
    <w:rsid w:val="00C63000"/>
    <w:rsid w:val="00C63500"/>
    <w:rsid w:val="00C64523"/>
    <w:rsid w:val="00C65A29"/>
    <w:rsid w:val="00C65B22"/>
    <w:rsid w:val="00C6625B"/>
    <w:rsid w:val="00C72589"/>
    <w:rsid w:val="00C733BF"/>
    <w:rsid w:val="00C75D1D"/>
    <w:rsid w:val="00C76DDF"/>
    <w:rsid w:val="00C801A1"/>
    <w:rsid w:val="00C80345"/>
    <w:rsid w:val="00C82260"/>
    <w:rsid w:val="00C83CF8"/>
    <w:rsid w:val="00C83E85"/>
    <w:rsid w:val="00C872AB"/>
    <w:rsid w:val="00C8745E"/>
    <w:rsid w:val="00C90DF9"/>
    <w:rsid w:val="00C94423"/>
    <w:rsid w:val="00C96DFE"/>
    <w:rsid w:val="00CA2338"/>
    <w:rsid w:val="00CA245F"/>
    <w:rsid w:val="00CA3082"/>
    <w:rsid w:val="00CA31EA"/>
    <w:rsid w:val="00CA5A8F"/>
    <w:rsid w:val="00CA6580"/>
    <w:rsid w:val="00CB234F"/>
    <w:rsid w:val="00CB249B"/>
    <w:rsid w:val="00CB2988"/>
    <w:rsid w:val="00CB5054"/>
    <w:rsid w:val="00CB66E0"/>
    <w:rsid w:val="00CC04A9"/>
    <w:rsid w:val="00CC1DA1"/>
    <w:rsid w:val="00CC386A"/>
    <w:rsid w:val="00CC4205"/>
    <w:rsid w:val="00CC47D4"/>
    <w:rsid w:val="00CC5C6F"/>
    <w:rsid w:val="00CC699F"/>
    <w:rsid w:val="00CD1F80"/>
    <w:rsid w:val="00CD340F"/>
    <w:rsid w:val="00CD446C"/>
    <w:rsid w:val="00CD45B7"/>
    <w:rsid w:val="00CD5104"/>
    <w:rsid w:val="00CD6947"/>
    <w:rsid w:val="00CD74B4"/>
    <w:rsid w:val="00CE090A"/>
    <w:rsid w:val="00CE2605"/>
    <w:rsid w:val="00CE2B73"/>
    <w:rsid w:val="00CE4B20"/>
    <w:rsid w:val="00CE663D"/>
    <w:rsid w:val="00CF0D8F"/>
    <w:rsid w:val="00CF0DDB"/>
    <w:rsid w:val="00CF28AB"/>
    <w:rsid w:val="00CF2CD2"/>
    <w:rsid w:val="00CF40A5"/>
    <w:rsid w:val="00CF45D8"/>
    <w:rsid w:val="00CF4A65"/>
    <w:rsid w:val="00CF5098"/>
    <w:rsid w:val="00CF51B1"/>
    <w:rsid w:val="00CF574D"/>
    <w:rsid w:val="00CF7211"/>
    <w:rsid w:val="00D009A4"/>
    <w:rsid w:val="00D035B5"/>
    <w:rsid w:val="00D03A72"/>
    <w:rsid w:val="00D07816"/>
    <w:rsid w:val="00D11FAE"/>
    <w:rsid w:val="00D12668"/>
    <w:rsid w:val="00D13B71"/>
    <w:rsid w:val="00D16A55"/>
    <w:rsid w:val="00D1773B"/>
    <w:rsid w:val="00D179C7"/>
    <w:rsid w:val="00D217E6"/>
    <w:rsid w:val="00D21BD9"/>
    <w:rsid w:val="00D222B3"/>
    <w:rsid w:val="00D224B4"/>
    <w:rsid w:val="00D227E2"/>
    <w:rsid w:val="00D22D3F"/>
    <w:rsid w:val="00D22F7F"/>
    <w:rsid w:val="00D23045"/>
    <w:rsid w:val="00D23DAB"/>
    <w:rsid w:val="00D24205"/>
    <w:rsid w:val="00D26F36"/>
    <w:rsid w:val="00D278AE"/>
    <w:rsid w:val="00D31F26"/>
    <w:rsid w:val="00D33230"/>
    <w:rsid w:val="00D3353B"/>
    <w:rsid w:val="00D33AEF"/>
    <w:rsid w:val="00D355E8"/>
    <w:rsid w:val="00D36764"/>
    <w:rsid w:val="00D36EEE"/>
    <w:rsid w:val="00D37F70"/>
    <w:rsid w:val="00D41504"/>
    <w:rsid w:val="00D42DF5"/>
    <w:rsid w:val="00D435B0"/>
    <w:rsid w:val="00D44E1A"/>
    <w:rsid w:val="00D47B1A"/>
    <w:rsid w:val="00D50359"/>
    <w:rsid w:val="00D51026"/>
    <w:rsid w:val="00D52637"/>
    <w:rsid w:val="00D52661"/>
    <w:rsid w:val="00D5311B"/>
    <w:rsid w:val="00D55AA4"/>
    <w:rsid w:val="00D56E3D"/>
    <w:rsid w:val="00D5759E"/>
    <w:rsid w:val="00D60A00"/>
    <w:rsid w:val="00D61FC3"/>
    <w:rsid w:val="00D62BB4"/>
    <w:rsid w:val="00D62C23"/>
    <w:rsid w:val="00D6452F"/>
    <w:rsid w:val="00D64605"/>
    <w:rsid w:val="00D64A5C"/>
    <w:rsid w:val="00D65E05"/>
    <w:rsid w:val="00D6652D"/>
    <w:rsid w:val="00D70575"/>
    <w:rsid w:val="00D71F79"/>
    <w:rsid w:val="00D721A8"/>
    <w:rsid w:val="00D72F7F"/>
    <w:rsid w:val="00D730F2"/>
    <w:rsid w:val="00D7386C"/>
    <w:rsid w:val="00D75DB2"/>
    <w:rsid w:val="00D75DDC"/>
    <w:rsid w:val="00D76965"/>
    <w:rsid w:val="00D77067"/>
    <w:rsid w:val="00D771BF"/>
    <w:rsid w:val="00D77DB8"/>
    <w:rsid w:val="00D80874"/>
    <w:rsid w:val="00D809DA"/>
    <w:rsid w:val="00D80B00"/>
    <w:rsid w:val="00D81898"/>
    <w:rsid w:val="00D83097"/>
    <w:rsid w:val="00D8338E"/>
    <w:rsid w:val="00D83ACA"/>
    <w:rsid w:val="00D84EA5"/>
    <w:rsid w:val="00D85C2F"/>
    <w:rsid w:val="00D907BD"/>
    <w:rsid w:val="00D90C64"/>
    <w:rsid w:val="00D90DAE"/>
    <w:rsid w:val="00D9164B"/>
    <w:rsid w:val="00D91685"/>
    <w:rsid w:val="00D91ADB"/>
    <w:rsid w:val="00D92B5B"/>
    <w:rsid w:val="00D94597"/>
    <w:rsid w:val="00D95401"/>
    <w:rsid w:val="00D957AF"/>
    <w:rsid w:val="00D95BA7"/>
    <w:rsid w:val="00D95E1D"/>
    <w:rsid w:val="00D95F5C"/>
    <w:rsid w:val="00D97AFF"/>
    <w:rsid w:val="00DA0109"/>
    <w:rsid w:val="00DA0B41"/>
    <w:rsid w:val="00DA0E11"/>
    <w:rsid w:val="00DA2A73"/>
    <w:rsid w:val="00DA2AE5"/>
    <w:rsid w:val="00DA2E41"/>
    <w:rsid w:val="00DA7A9D"/>
    <w:rsid w:val="00DB1FCA"/>
    <w:rsid w:val="00DB285C"/>
    <w:rsid w:val="00DB32C5"/>
    <w:rsid w:val="00DB4179"/>
    <w:rsid w:val="00DB4864"/>
    <w:rsid w:val="00DB5500"/>
    <w:rsid w:val="00DB6966"/>
    <w:rsid w:val="00DB7139"/>
    <w:rsid w:val="00DB71B9"/>
    <w:rsid w:val="00DB7227"/>
    <w:rsid w:val="00DB7F18"/>
    <w:rsid w:val="00DC00DC"/>
    <w:rsid w:val="00DC03DA"/>
    <w:rsid w:val="00DC09BE"/>
    <w:rsid w:val="00DC1BB4"/>
    <w:rsid w:val="00DC3789"/>
    <w:rsid w:val="00DC4891"/>
    <w:rsid w:val="00DC5576"/>
    <w:rsid w:val="00DC5C5A"/>
    <w:rsid w:val="00DC6681"/>
    <w:rsid w:val="00DD0109"/>
    <w:rsid w:val="00DD0751"/>
    <w:rsid w:val="00DD1279"/>
    <w:rsid w:val="00DD151A"/>
    <w:rsid w:val="00DD1936"/>
    <w:rsid w:val="00DD25CB"/>
    <w:rsid w:val="00DD4CAE"/>
    <w:rsid w:val="00DD5439"/>
    <w:rsid w:val="00DD7190"/>
    <w:rsid w:val="00DD7AEE"/>
    <w:rsid w:val="00DE25E1"/>
    <w:rsid w:val="00DE2815"/>
    <w:rsid w:val="00DE44F2"/>
    <w:rsid w:val="00DE71D0"/>
    <w:rsid w:val="00DE7A37"/>
    <w:rsid w:val="00DF002C"/>
    <w:rsid w:val="00DF0A1F"/>
    <w:rsid w:val="00DF13E6"/>
    <w:rsid w:val="00DF3539"/>
    <w:rsid w:val="00DF3EC6"/>
    <w:rsid w:val="00DF4598"/>
    <w:rsid w:val="00DF4D46"/>
    <w:rsid w:val="00DF56E2"/>
    <w:rsid w:val="00DF64B1"/>
    <w:rsid w:val="00E015F3"/>
    <w:rsid w:val="00E01E6D"/>
    <w:rsid w:val="00E0268E"/>
    <w:rsid w:val="00E02826"/>
    <w:rsid w:val="00E02BD9"/>
    <w:rsid w:val="00E02FF2"/>
    <w:rsid w:val="00E0398F"/>
    <w:rsid w:val="00E0439B"/>
    <w:rsid w:val="00E049DE"/>
    <w:rsid w:val="00E0599A"/>
    <w:rsid w:val="00E07C8C"/>
    <w:rsid w:val="00E10628"/>
    <w:rsid w:val="00E12419"/>
    <w:rsid w:val="00E13141"/>
    <w:rsid w:val="00E13ADF"/>
    <w:rsid w:val="00E14B64"/>
    <w:rsid w:val="00E14F54"/>
    <w:rsid w:val="00E1533C"/>
    <w:rsid w:val="00E160EB"/>
    <w:rsid w:val="00E17D7A"/>
    <w:rsid w:val="00E21EA7"/>
    <w:rsid w:val="00E223BC"/>
    <w:rsid w:val="00E23FC5"/>
    <w:rsid w:val="00E24ED3"/>
    <w:rsid w:val="00E26204"/>
    <w:rsid w:val="00E2652E"/>
    <w:rsid w:val="00E26F53"/>
    <w:rsid w:val="00E3247C"/>
    <w:rsid w:val="00E32839"/>
    <w:rsid w:val="00E32FE2"/>
    <w:rsid w:val="00E3467E"/>
    <w:rsid w:val="00E3594A"/>
    <w:rsid w:val="00E40178"/>
    <w:rsid w:val="00E41957"/>
    <w:rsid w:val="00E439B9"/>
    <w:rsid w:val="00E448A9"/>
    <w:rsid w:val="00E4594E"/>
    <w:rsid w:val="00E508AD"/>
    <w:rsid w:val="00E52363"/>
    <w:rsid w:val="00E52E30"/>
    <w:rsid w:val="00E54B6F"/>
    <w:rsid w:val="00E61A62"/>
    <w:rsid w:val="00E6383F"/>
    <w:rsid w:val="00E6560E"/>
    <w:rsid w:val="00E65E9F"/>
    <w:rsid w:val="00E669DF"/>
    <w:rsid w:val="00E66CDB"/>
    <w:rsid w:val="00E66F1B"/>
    <w:rsid w:val="00E6731A"/>
    <w:rsid w:val="00E67478"/>
    <w:rsid w:val="00E7007F"/>
    <w:rsid w:val="00E71CE5"/>
    <w:rsid w:val="00E73406"/>
    <w:rsid w:val="00E73B1E"/>
    <w:rsid w:val="00E7469F"/>
    <w:rsid w:val="00E747C2"/>
    <w:rsid w:val="00E75164"/>
    <w:rsid w:val="00E75AF8"/>
    <w:rsid w:val="00E773DC"/>
    <w:rsid w:val="00E8013C"/>
    <w:rsid w:val="00E8079B"/>
    <w:rsid w:val="00E80BBD"/>
    <w:rsid w:val="00E80F18"/>
    <w:rsid w:val="00E812FE"/>
    <w:rsid w:val="00E813AF"/>
    <w:rsid w:val="00E86C7B"/>
    <w:rsid w:val="00E8763C"/>
    <w:rsid w:val="00E877E1"/>
    <w:rsid w:val="00E87A3D"/>
    <w:rsid w:val="00E92321"/>
    <w:rsid w:val="00E92575"/>
    <w:rsid w:val="00E95618"/>
    <w:rsid w:val="00E95BC8"/>
    <w:rsid w:val="00E964D5"/>
    <w:rsid w:val="00E966BE"/>
    <w:rsid w:val="00E96AA7"/>
    <w:rsid w:val="00EA0982"/>
    <w:rsid w:val="00EA341B"/>
    <w:rsid w:val="00EA4A34"/>
    <w:rsid w:val="00EA51F2"/>
    <w:rsid w:val="00EA693B"/>
    <w:rsid w:val="00EA6F0E"/>
    <w:rsid w:val="00EB04A3"/>
    <w:rsid w:val="00EB0892"/>
    <w:rsid w:val="00EB15FF"/>
    <w:rsid w:val="00EB2ADE"/>
    <w:rsid w:val="00EB2F0B"/>
    <w:rsid w:val="00EB39B1"/>
    <w:rsid w:val="00EB447F"/>
    <w:rsid w:val="00EB4BC0"/>
    <w:rsid w:val="00EB639D"/>
    <w:rsid w:val="00EB6AD5"/>
    <w:rsid w:val="00EC119C"/>
    <w:rsid w:val="00EC11AF"/>
    <w:rsid w:val="00EC1AA6"/>
    <w:rsid w:val="00EC1DF4"/>
    <w:rsid w:val="00EC3780"/>
    <w:rsid w:val="00EC39FE"/>
    <w:rsid w:val="00EC3AA6"/>
    <w:rsid w:val="00EC4285"/>
    <w:rsid w:val="00EC4D92"/>
    <w:rsid w:val="00EC59AD"/>
    <w:rsid w:val="00EC6405"/>
    <w:rsid w:val="00EC690C"/>
    <w:rsid w:val="00EC6F29"/>
    <w:rsid w:val="00ED356F"/>
    <w:rsid w:val="00ED379F"/>
    <w:rsid w:val="00ED3A94"/>
    <w:rsid w:val="00ED3B74"/>
    <w:rsid w:val="00ED47A5"/>
    <w:rsid w:val="00ED4F66"/>
    <w:rsid w:val="00ED5006"/>
    <w:rsid w:val="00ED5893"/>
    <w:rsid w:val="00ED6102"/>
    <w:rsid w:val="00ED7D5B"/>
    <w:rsid w:val="00EE0F0C"/>
    <w:rsid w:val="00EE14CF"/>
    <w:rsid w:val="00EE1B91"/>
    <w:rsid w:val="00EE58E9"/>
    <w:rsid w:val="00EE6631"/>
    <w:rsid w:val="00EE6A12"/>
    <w:rsid w:val="00EF09C7"/>
    <w:rsid w:val="00EF0D44"/>
    <w:rsid w:val="00EF2EA0"/>
    <w:rsid w:val="00EF4DB8"/>
    <w:rsid w:val="00EF6649"/>
    <w:rsid w:val="00EF775D"/>
    <w:rsid w:val="00F00173"/>
    <w:rsid w:val="00F01A6A"/>
    <w:rsid w:val="00F03184"/>
    <w:rsid w:val="00F038DE"/>
    <w:rsid w:val="00F03F9D"/>
    <w:rsid w:val="00F04045"/>
    <w:rsid w:val="00F05479"/>
    <w:rsid w:val="00F0579E"/>
    <w:rsid w:val="00F10B69"/>
    <w:rsid w:val="00F12DFE"/>
    <w:rsid w:val="00F144CB"/>
    <w:rsid w:val="00F14C54"/>
    <w:rsid w:val="00F16489"/>
    <w:rsid w:val="00F164DA"/>
    <w:rsid w:val="00F16A60"/>
    <w:rsid w:val="00F16BCC"/>
    <w:rsid w:val="00F177E6"/>
    <w:rsid w:val="00F17A4D"/>
    <w:rsid w:val="00F2059D"/>
    <w:rsid w:val="00F21B89"/>
    <w:rsid w:val="00F22719"/>
    <w:rsid w:val="00F22881"/>
    <w:rsid w:val="00F22894"/>
    <w:rsid w:val="00F247C0"/>
    <w:rsid w:val="00F251E4"/>
    <w:rsid w:val="00F26C45"/>
    <w:rsid w:val="00F317FC"/>
    <w:rsid w:val="00F32E6A"/>
    <w:rsid w:val="00F3348F"/>
    <w:rsid w:val="00F34768"/>
    <w:rsid w:val="00F404AC"/>
    <w:rsid w:val="00F4212E"/>
    <w:rsid w:val="00F42827"/>
    <w:rsid w:val="00F42AB9"/>
    <w:rsid w:val="00F42B40"/>
    <w:rsid w:val="00F4499D"/>
    <w:rsid w:val="00F44FD1"/>
    <w:rsid w:val="00F46CE4"/>
    <w:rsid w:val="00F50781"/>
    <w:rsid w:val="00F51613"/>
    <w:rsid w:val="00F523EC"/>
    <w:rsid w:val="00F52D6D"/>
    <w:rsid w:val="00F533EF"/>
    <w:rsid w:val="00F56A6A"/>
    <w:rsid w:val="00F56E08"/>
    <w:rsid w:val="00F57C28"/>
    <w:rsid w:val="00F620BD"/>
    <w:rsid w:val="00F623F7"/>
    <w:rsid w:val="00F62965"/>
    <w:rsid w:val="00F645E4"/>
    <w:rsid w:val="00F662DC"/>
    <w:rsid w:val="00F66644"/>
    <w:rsid w:val="00F66DEB"/>
    <w:rsid w:val="00F674BA"/>
    <w:rsid w:val="00F67737"/>
    <w:rsid w:val="00F714C5"/>
    <w:rsid w:val="00F71779"/>
    <w:rsid w:val="00F72EF2"/>
    <w:rsid w:val="00F73A66"/>
    <w:rsid w:val="00F73E73"/>
    <w:rsid w:val="00F74A93"/>
    <w:rsid w:val="00F76C21"/>
    <w:rsid w:val="00F771EB"/>
    <w:rsid w:val="00F772DD"/>
    <w:rsid w:val="00F7778A"/>
    <w:rsid w:val="00F814FE"/>
    <w:rsid w:val="00F8280E"/>
    <w:rsid w:val="00F83CB1"/>
    <w:rsid w:val="00F919D5"/>
    <w:rsid w:val="00F91BE6"/>
    <w:rsid w:val="00F91FC8"/>
    <w:rsid w:val="00F9296B"/>
    <w:rsid w:val="00F92983"/>
    <w:rsid w:val="00F943CD"/>
    <w:rsid w:val="00F95101"/>
    <w:rsid w:val="00F9588C"/>
    <w:rsid w:val="00F97EEF"/>
    <w:rsid w:val="00FA46D8"/>
    <w:rsid w:val="00FA4EDD"/>
    <w:rsid w:val="00FA67D4"/>
    <w:rsid w:val="00FA79CF"/>
    <w:rsid w:val="00FA7C4C"/>
    <w:rsid w:val="00FB21D3"/>
    <w:rsid w:val="00FB38FB"/>
    <w:rsid w:val="00FB3D9A"/>
    <w:rsid w:val="00FB5EEC"/>
    <w:rsid w:val="00FB6066"/>
    <w:rsid w:val="00FB66CD"/>
    <w:rsid w:val="00FB7606"/>
    <w:rsid w:val="00FC07C5"/>
    <w:rsid w:val="00FC15E7"/>
    <w:rsid w:val="00FC21A3"/>
    <w:rsid w:val="00FC2D01"/>
    <w:rsid w:val="00FC33FF"/>
    <w:rsid w:val="00FC36CC"/>
    <w:rsid w:val="00FC5262"/>
    <w:rsid w:val="00FD097D"/>
    <w:rsid w:val="00FD1A09"/>
    <w:rsid w:val="00FD1AA9"/>
    <w:rsid w:val="00FD2CE4"/>
    <w:rsid w:val="00FD3F2A"/>
    <w:rsid w:val="00FD4128"/>
    <w:rsid w:val="00FE002E"/>
    <w:rsid w:val="00FE09AC"/>
    <w:rsid w:val="00FE0A09"/>
    <w:rsid w:val="00FE30FB"/>
    <w:rsid w:val="00FE47DC"/>
    <w:rsid w:val="00FE4AB7"/>
    <w:rsid w:val="00FE4EA6"/>
    <w:rsid w:val="00FE773F"/>
    <w:rsid w:val="00FF15C9"/>
    <w:rsid w:val="00FF163E"/>
    <w:rsid w:val="00FF541D"/>
    <w:rsid w:val="00FF734B"/>
    <w:rsid w:val="00FF7A7B"/>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D41F47"/>
  <w15:docId w15:val="{D1669A82-EFCD-4250-9DB0-D1F4D9220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357"/>
      </w:tabs>
      <w:spacing w:after="240"/>
      <w:jc w:val="both"/>
    </w:pPr>
    <w:rPr>
      <w:rFonts w:ascii="Arial Narrow" w:hAnsi="Arial Narrow"/>
      <w:sz w:val="22"/>
      <w:lang w:val="en-US" w:eastAsia="en-US"/>
    </w:rPr>
  </w:style>
  <w:style w:type="paragraph" w:styleId="Heading1">
    <w:name w:val="heading 1"/>
    <w:aliases w:val="Level 1,Heading 11,titre 1,Titol 1,Level 11,Heading 111,titre 11,Titol 11,PHD Heading 1,Level 12,Titre 11,Level 1 Heading"/>
    <w:basedOn w:val="Normal"/>
    <w:next w:val="Normal"/>
    <w:qFormat/>
    <w:pPr>
      <w:keepNext/>
      <w:numPr>
        <w:numId w:val="3"/>
      </w:numPr>
      <w:tabs>
        <w:tab w:val="clear" w:pos="357"/>
      </w:tabs>
      <w:spacing w:before="240"/>
      <w:jc w:val="left"/>
      <w:outlineLvl w:val="0"/>
    </w:pPr>
    <w:rPr>
      <w:b/>
      <w:bCs/>
      <w:caps/>
      <w:kern w:val="40"/>
      <w:sz w:val="32"/>
      <w:szCs w:val="32"/>
    </w:rPr>
  </w:style>
  <w:style w:type="paragraph" w:styleId="Heading2">
    <w:name w:val="heading 2"/>
    <w:aliases w:val="Level 2 Heading"/>
    <w:basedOn w:val="Normal"/>
    <w:next w:val="Normal"/>
    <w:qFormat/>
    <w:pPr>
      <w:keepNext/>
      <w:numPr>
        <w:ilvl w:val="1"/>
        <w:numId w:val="3"/>
      </w:numPr>
      <w:tabs>
        <w:tab w:val="clear" w:pos="357"/>
        <w:tab w:val="clear" w:pos="1844"/>
        <w:tab w:val="num" w:pos="993"/>
      </w:tabs>
      <w:spacing w:before="240" w:after="120"/>
      <w:ind w:left="993"/>
      <w:outlineLvl w:val="1"/>
    </w:pPr>
    <w:rPr>
      <w:b/>
      <w:bCs/>
      <w:sz w:val="28"/>
    </w:rPr>
  </w:style>
  <w:style w:type="paragraph" w:styleId="Heading3">
    <w:name w:val="heading 3"/>
    <w:basedOn w:val="Normal"/>
    <w:next w:val="Normal"/>
    <w:link w:val="Heading3Char"/>
    <w:qFormat/>
    <w:pPr>
      <w:keepNext/>
      <w:numPr>
        <w:ilvl w:val="2"/>
        <w:numId w:val="3"/>
      </w:numPr>
      <w:tabs>
        <w:tab w:val="clear" w:pos="357"/>
      </w:tabs>
      <w:spacing w:before="240" w:after="120"/>
      <w:outlineLvl w:val="2"/>
    </w:pPr>
    <w:rPr>
      <w:rFonts w:cs="Arial"/>
      <w:b/>
      <w:bCs/>
      <w:sz w:val="24"/>
      <w:szCs w:val="26"/>
    </w:rPr>
  </w:style>
  <w:style w:type="paragraph" w:styleId="Heading4">
    <w:name w:val="heading 4"/>
    <w:aliases w:val="Heading 41,titre 4,Heading 411,titre 41,PHD Heading 4"/>
    <w:next w:val="Normal"/>
    <w:qFormat/>
    <w:pPr>
      <w:keepNext/>
      <w:tabs>
        <w:tab w:val="num" w:pos="1418"/>
      </w:tabs>
      <w:spacing w:before="240" w:after="120"/>
      <w:ind w:left="1418" w:hanging="1418"/>
      <w:outlineLvl w:val="3"/>
    </w:pPr>
    <w:rPr>
      <w:rFonts w:ascii="Arial" w:hAnsi="Arial"/>
      <w:b/>
      <w:sz w:val="24"/>
      <w:lang w:val="en-US" w:eastAsia="en-US"/>
    </w:rPr>
  </w:style>
  <w:style w:type="paragraph" w:styleId="Heading5">
    <w:name w:val="heading 5"/>
    <w:aliases w:val="Heading 51,titre 5,Heading 511,titre 51,PHD Heading 5"/>
    <w:next w:val="Normal"/>
    <w:qFormat/>
    <w:pPr>
      <w:tabs>
        <w:tab w:val="num" w:pos="1701"/>
      </w:tabs>
      <w:spacing w:before="240" w:after="120"/>
      <w:ind w:left="1701" w:hanging="1701"/>
      <w:outlineLvl w:val="4"/>
    </w:pPr>
    <w:rPr>
      <w:rFonts w:ascii="Arial" w:hAnsi="Arial"/>
      <w:b/>
      <w:i/>
      <w:sz w:val="24"/>
      <w:lang w:val="en-US" w:eastAsia="en-US"/>
    </w:rPr>
  </w:style>
  <w:style w:type="paragraph" w:styleId="Heading6">
    <w:name w:val="heading 6"/>
    <w:aliases w:val="Heading 61,titre 6,PHD Heading 6"/>
    <w:basedOn w:val="Heading5"/>
    <w:next w:val="Normal"/>
    <w:qFormat/>
    <w:pPr>
      <w:tabs>
        <w:tab w:val="clear" w:pos="1701"/>
        <w:tab w:val="num" w:pos="1985"/>
      </w:tabs>
      <w:ind w:left="1985" w:hanging="1985"/>
      <w:outlineLvl w:val="5"/>
    </w:pPr>
  </w:style>
  <w:style w:type="paragraph" w:styleId="Heading7">
    <w:name w:val="heading 7"/>
    <w:aliases w:val="Heading 71,titre 7,PHD Heading 7"/>
    <w:basedOn w:val="Heading6"/>
    <w:next w:val="Normal"/>
    <w:qFormat/>
    <w:pPr>
      <w:tabs>
        <w:tab w:val="clear" w:pos="1985"/>
        <w:tab w:val="num" w:pos="2268"/>
      </w:tabs>
      <w:ind w:left="2268" w:hanging="2268"/>
      <w:outlineLvl w:val="6"/>
    </w:pPr>
  </w:style>
  <w:style w:type="paragraph" w:styleId="Heading8">
    <w:name w:val="heading 8"/>
    <w:aliases w:val="Heading 81,titre 8,PHD Heading 8"/>
    <w:basedOn w:val="Heading7"/>
    <w:next w:val="Normal"/>
    <w:qFormat/>
    <w:pPr>
      <w:tabs>
        <w:tab w:val="clear" w:pos="2268"/>
        <w:tab w:val="num" w:pos="2880"/>
      </w:tabs>
      <w:ind w:left="2552" w:hanging="2552"/>
      <w:outlineLvl w:val="7"/>
    </w:pPr>
  </w:style>
  <w:style w:type="paragraph" w:styleId="Heading9">
    <w:name w:val="heading 9"/>
    <w:aliases w:val="Heading 91,titre 9,PHD Heading 9"/>
    <w:basedOn w:val="Heading8"/>
    <w:next w:val="Normal"/>
    <w:qFormat/>
    <w:pPr>
      <w:tabs>
        <w:tab w:val="clear" w:pos="2880"/>
        <w:tab w:val="num" w:pos="3240"/>
      </w:tabs>
      <w:ind w:left="2835" w:hanging="2835"/>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autoRedefine/>
    <w:uiPriority w:val="39"/>
    <w:pPr>
      <w:tabs>
        <w:tab w:val="clear" w:pos="357"/>
        <w:tab w:val="left" w:pos="1049"/>
        <w:tab w:val="right" w:leader="dot" w:pos="9629"/>
      </w:tabs>
      <w:spacing w:after="0" w:line="360" w:lineRule="auto"/>
      <w:ind w:left="340"/>
      <w:jc w:val="left"/>
    </w:pPr>
  </w:style>
  <w:style w:type="paragraph" w:styleId="TOC1">
    <w:name w:val="toc 1"/>
    <w:basedOn w:val="Normal"/>
    <w:next w:val="Normal"/>
    <w:autoRedefine/>
    <w:uiPriority w:val="39"/>
    <w:pPr>
      <w:tabs>
        <w:tab w:val="clear" w:pos="357"/>
        <w:tab w:val="left" w:pos="426"/>
        <w:tab w:val="right" w:leader="dot" w:pos="9629"/>
      </w:tabs>
      <w:spacing w:after="0" w:line="360" w:lineRule="auto"/>
    </w:pPr>
    <w:rPr>
      <w:b/>
      <w:caps/>
      <w:szCs w:val="22"/>
    </w:rPr>
  </w:style>
  <w:style w:type="paragraph" w:customStyle="1" w:styleId="Overskrift">
    <w:name w:val="Overskrift"/>
    <w:basedOn w:val="Normal"/>
    <w:next w:val="Normal"/>
    <w:pPr>
      <w:spacing w:after="360"/>
    </w:pPr>
    <w:rPr>
      <w:b/>
      <w:caps/>
      <w:snapToGrid w:val="0"/>
      <w:sz w:val="32"/>
      <w:szCs w:val="32"/>
    </w:rPr>
  </w:style>
  <w:style w:type="paragraph" w:styleId="Header">
    <w:name w:val="header"/>
    <w:basedOn w:val="Normal"/>
    <w:semiHidden/>
    <w:pPr>
      <w:tabs>
        <w:tab w:val="clear" w:pos="357"/>
        <w:tab w:val="center" w:pos="4536"/>
        <w:tab w:val="right" w:pos="9072"/>
      </w:tabs>
    </w:pPr>
  </w:style>
  <w:style w:type="paragraph" w:styleId="Footer">
    <w:name w:val="footer"/>
    <w:aliases w:val="Page Footer,Footer-2,Page Footer1"/>
    <w:basedOn w:val="Normal"/>
    <w:semiHidden/>
    <w:pPr>
      <w:tabs>
        <w:tab w:val="clear" w:pos="357"/>
        <w:tab w:val="center" w:pos="4536"/>
        <w:tab w:val="right" w:pos="9072"/>
      </w:tabs>
    </w:pPr>
  </w:style>
  <w:style w:type="paragraph" w:customStyle="1" w:styleId="Avdelingsbetegnelse">
    <w:name w:val="Avdelingsbetegnelse"/>
    <w:pPr>
      <w:spacing w:before="340"/>
      <w:ind w:right="-23"/>
    </w:pPr>
    <w:rPr>
      <w:rFonts w:ascii="Myriad RH SemiBold" w:hAnsi="Myriad RH SemiBold"/>
      <w:noProof/>
      <w:sz w:val="16"/>
    </w:rPr>
  </w:style>
  <w:style w:type="paragraph" w:customStyle="1" w:styleId="Overskriftforside">
    <w:name w:val="Overskrift forside"/>
    <w:basedOn w:val="Normal"/>
    <w:pPr>
      <w:spacing w:before="60" w:after="60"/>
      <w:jc w:val="center"/>
    </w:pPr>
    <w:rPr>
      <w:b/>
      <w:caps/>
      <w:sz w:val="32"/>
      <w:szCs w:val="36"/>
    </w:rPr>
  </w:style>
  <w:style w:type="character" w:styleId="PageNumber">
    <w:name w:val="page number"/>
    <w:basedOn w:val="DefaultParagraphFont"/>
    <w:semiHidden/>
  </w:style>
  <w:style w:type="paragraph" w:customStyle="1" w:styleId="Stil18ptFetHyre-004cm">
    <w:name w:val="Stil 18 pt Fet Høyre:  -004 cm"/>
    <w:basedOn w:val="Normal"/>
    <w:pPr>
      <w:ind w:right="-21"/>
    </w:pPr>
    <w:rPr>
      <w:b/>
      <w:bCs/>
      <w:sz w:val="28"/>
    </w:rPr>
  </w:style>
  <w:style w:type="paragraph" w:customStyle="1" w:styleId="Fr3pt">
    <w:name w:val="Før: 3 pt"/>
    <w:aliases w:val="Etter: 12 pt"/>
    <w:basedOn w:val="Normal"/>
    <w:pPr>
      <w:spacing w:before="60"/>
    </w:pPr>
    <w:rPr>
      <w:szCs w:val="22"/>
    </w:rPr>
  </w:style>
  <w:style w:type="paragraph" w:customStyle="1" w:styleId="Overskriftmindre">
    <w:name w:val="Overskrift mindre"/>
    <w:basedOn w:val="Stil18ptFetHyre-004cm"/>
    <w:pPr>
      <w:spacing w:before="240" w:after="120"/>
      <w:ind w:right="0"/>
    </w:pPr>
    <w:rPr>
      <w:sz w:val="26"/>
    </w:rPr>
  </w:style>
  <w:style w:type="paragraph" w:customStyle="1" w:styleId="Tekstisynopsistabell">
    <w:name w:val="Tekst i synopsistabell"/>
    <w:basedOn w:val="Normal"/>
    <w:rsid w:val="002F2E02"/>
    <w:pPr>
      <w:tabs>
        <w:tab w:val="clear" w:pos="357"/>
      </w:tabs>
    </w:pPr>
    <w:rPr>
      <w:szCs w:val="22"/>
    </w:rPr>
  </w:style>
  <w:style w:type="character" w:styleId="Hyperlink">
    <w:name w:val="Hyperlink"/>
    <w:uiPriority w:val="99"/>
    <w:rPr>
      <w:color w:val="0000FF"/>
      <w:u w:val="single"/>
    </w:rPr>
  </w:style>
  <w:style w:type="character" w:customStyle="1" w:styleId="normal1">
    <w:name w:val="normal1"/>
    <w:rPr>
      <w:rFonts w:ascii="Times New Roman" w:hAnsi="Times New Roman"/>
      <w:noProof w:val="0"/>
      <w:lang w:val="en-GB"/>
    </w:rPr>
  </w:style>
  <w:style w:type="paragraph" w:customStyle="1" w:styleId="Tekstpunktmerket">
    <w:name w:val="Tekst punktmerket"/>
    <w:basedOn w:val="Tekstisynopsistabell"/>
    <w:pPr>
      <w:numPr>
        <w:numId w:val="1"/>
      </w:numPr>
      <w:spacing w:after="120"/>
      <w:ind w:left="357" w:hanging="357"/>
    </w:pPr>
    <w:rPr>
      <w:snapToGrid w:val="0"/>
      <w:lang w:val="en-GB"/>
    </w:rPr>
  </w:style>
  <w:style w:type="paragraph" w:customStyle="1" w:styleId="Overskriftliten">
    <w:name w:val="Overskrift liten"/>
    <w:basedOn w:val="Normal"/>
    <w:pPr>
      <w:spacing w:before="120" w:after="60"/>
    </w:pPr>
    <w:rPr>
      <w:b/>
    </w:rPr>
  </w:style>
  <w:style w:type="paragraph" w:customStyle="1" w:styleId="StilPunktmerket">
    <w:name w:val="Stil Punktmerket"/>
    <w:basedOn w:val="Normal"/>
    <w:pPr>
      <w:numPr>
        <w:numId w:val="2"/>
      </w:numPr>
    </w:pPr>
  </w:style>
  <w:style w:type="paragraph" w:styleId="TOC2">
    <w:name w:val="toc 2"/>
    <w:basedOn w:val="Normal"/>
    <w:next w:val="Normal"/>
    <w:autoRedefine/>
    <w:uiPriority w:val="39"/>
    <w:pPr>
      <w:tabs>
        <w:tab w:val="clear" w:pos="357"/>
        <w:tab w:val="left" w:pos="737"/>
        <w:tab w:val="right" w:leader="dot" w:pos="9629"/>
      </w:tabs>
      <w:spacing w:after="0" w:line="360" w:lineRule="auto"/>
      <w:ind w:left="170"/>
    </w:pPr>
    <w:rPr>
      <w:szCs w:val="24"/>
      <w:lang w:val="en-GB"/>
    </w:rPr>
  </w:style>
  <w:style w:type="character" w:customStyle="1" w:styleId="st1">
    <w:name w:val="st1"/>
    <w:basedOn w:val="DefaultParagraphFont"/>
  </w:style>
  <w:style w:type="paragraph" w:styleId="Caption">
    <w:name w:val="caption"/>
    <w:basedOn w:val="Normal"/>
    <w:next w:val="Normal"/>
    <w:qFormat/>
    <w:pPr>
      <w:spacing w:before="120" w:after="120"/>
    </w:pPr>
    <w:rPr>
      <w:b/>
      <w:bCs/>
      <w:sz w:val="20"/>
    </w:rPr>
  </w:style>
  <w:style w:type="paragraph" w:customStyle="1" w:styleId="StilBildetekst">
    <w:name w:val="Stil Bildetekst"/>
    <w:basedOn w:val="Caption"/>
    <w:rPr>
      <w:b w:val="0"/>
      <w:sz w:val="22"/>
    </w:rPr>
  </w:style>
  <w:style w:type="character" w:customStyle="1" w:styleId="Tegn1">
    <w:name w:val="Tegn1"/>
    <w:rPr>
      <w:rFonts w:ascii="Arial Narrow" w:hAnsi="Arial Narrow"/>
      <w:b/>
      <w:bCs/>
      <w:lang w:val="en-US" w:eastAsia="en-US" w:bidi="ar-SA"/>
    </w:rPr>
  </w:style>
  <w:style w:type="character" w:customStyle="1" w:styleId="StilBildetekstTegn">
    <w:name w:val="Stil Bildetekst Tegn"/>
    <w:rPr>
      <w:rFonts w:ascii="Arial Narrow" w:hAnsi="Arial Narrow"/>
      <w:b/>
      <w:bCs/>
      <w:sz w:val="22"/>
      <w:lang w:val="en-US" w:eastAsia="en-US" w:bidi="ar-SA"/>
    </w:rPr>
  </w:style>
  <w:style w:type="paragraph" w:styleId="DocumentMap">
    <w:name w:val="Document Map"/>
    <w:basedOn w:val="Normal"/>
    <w:semiHidden/>
    <w:pPr>
      <w:shd w:val="clear" w:color="auto" w:fill="000080"/>
    </w:pPr>
    <w:rPr>
      <w:rFonts w:ascii="Tahoma" w:hAnsi="Tahoma" w:cs="Tahoma"/>
    </w:rPr>
  </w:style>
  <w:style w:type="paragraph" w:styleId="BodyText">
    <w:name w:val="Body Text"/>
    <w:basedOn w:val="Normal"/>
    <w:semiHidden/>
    <w:pPr>
      <w:tabs>
        <w:tab w:val="clear" w:pos="357"/>
      </w:tabs>
      <w:spacing w:after="0"/>
    </w:pPr>
    <w:rPr>
      <w:rFonts w:ascii="Arial" w:hAnsi="Arial"/>
      <w:sz w:val="24"/>
    </w:rPr>
  </w:style>
  <w:style w:type="paragraph" w:styleId="TOC4">
    <w:name w:val="toc 4"/>
    <w:basedOn w:val="Normal"/>
    <w:next w:val="Normal"/>
    <w:autoRedefine/>
    <w:uiPriority w:val="39"/>
    <w:pPr>
      <w:tabs>
        <w:tab w:val="clear" w:pos="357"/>
      </w:tabs>
      <w:spacing w:after="0"/>
      <w:ind w:left="720"/>
    </w:pPr>
    <w:rPr>
      <w:rFonts w:ascii="Times New Roman" w:hAnsi="Times New Roman"/>
      <w:sz w:val="24"/>
      <w:szCs w:val="24"/>
    </w:rPr>
  </w:style>
  <w:style w:type="paragraph" w:styleId="TOC5">
    <w:name w:val="toc 5"/>
    <w:basedOn w:val="Normal"/>
    <w:next w:val="Normal"/>
    <w:autoRedefine/>
    <w:uiPriority w:val="39"/>
    <w:pPr>
      <w:tabs>
        <w:tab w:val="clear" w:pos="357"/>
      </w:tabs>
      <w:spacing w:after="0"/>
      <w:ind w:left="960"/>
    </w:pPr>
    <w:rPr>
      <w:rFonts w:ascii="Times New Roman" w:hAnsi="Times New Roman"/>
      <w:sz w:val="24"/>
      <w:szCs w:val="24"/>
    </w:rPr>
  </w:style>
  <w:style w:type="paragraph" w:styleId="TOC6">
    <w:name w:val="toc 6"/>
    <w:basedOn w:val="Normal"/>
    <w:next w:val="Normal"/>
    <w:autoRedefine/>
    <w:uiPriority w:val="39"/>
    <w:pPr>
      <w:tabs>
        <w:tab w:val="clear" w:pos="357"/>
      </w:tabs>
      <w:spacing w:after="0"/>
      <w:ind w:left="1200"/>
    </w:pPr>
    <w:rPr>
      <w:rFonts w:ascii="Times New Roman" w:hAnsi="Times New Roman"/>
      <w:sz w:val="24"/>
      <w:szCs w:val="24"/>
    </w:rPr>
  </w:style>
  <w:style w:type="paragraph" w:styleId="TOC7">
    <w:name w:val="toc 7"/>
    <w:basedOn w:val="Normal"/>
    <w:next w:val="Normal"/>
    <w:autoRedefine/>
    <w:uiPriority w:val="39"/>
    <w:pPr>
      <w:tabs>
        <w:tab w:val="clear" w:pos="357"/>
      </w:tabs>
      <w:spacing w:after="0"/>
      <w:ind w:left="1440"/>
    </w:pPr>
    <w:rPr>
      <w:rFonts w:ascii="Times New Roman" w:hAnsi="Times New Roman"/>
      <w:sz w:val="24"/>
      <w:szCs w:val="24"/>
    </w:rPr>
  </w:style>
  <w:style w:type="paragraph" w:styleId="TOC8">
    <w:name w:val="toc 8"/>
    <w:basedOn w:val="Normal"/>
    <w:next w:val="Normal"/>
    <w:autoRedefine/>
    <w:uiPriority w:val="39"/>
    <w:pPr>
      <w:tabs>
        <w:tab w:val="clear" w:pos="357"/>
      </w:tabs>
      <w:spacing w:after="0"/>
      <w:ind w:left="1680"/>
    </w:pPr>
    <w:rPr>
      <w:rFonts w:ascii="Times New Roman" w:hAnsi="Times New Roman"/>
      <w:sz w:val="24"/>
      <w:szCs w:val="24"/>
    </w:rPr>
  </w:style>
  <w:style w:type="paragraph" w:styleId="TOC9">
    <w:name w:val="toc 9"/>
    <w:basedOn w:val="Normal"/>
    <w:next w:val="Normal"/>
    <w:autoRedefine/>
    <w:uiPriority w:val="39"/>
    <w:pPr>
      <w:tabs>
        <w:tab w:val="clear" w:pos="357"/>
      </w:tabs>
      <w:spacing w:after="0"/>
      <w:ind w:left="1920"/>
    </w:pPr>
    <w:rPr>
      <w:rFonts w:ascii="Times New Roman" w:hAnsi="Times New Roman"/>
      <w:sz w:val="24"/>
      <w:szCs w:val="24"/>
    </w:rPr>
  </w:style>
  <w:style w:type="paragraph" w:styleId="NormalWeb">
    <w:name w:val="Normal (Web)"/>
    <w:basedOn w:val="Normal"/>
    <w:semiHidden/>
    <w:pPr>
      <w:tabs>
        <w:tab w:val="clear" w:pos="357"/>
      </w:tabs>
      <w:spacing w:before="100" w:beforeAutospacing="1" w:after="100" w:afterAutospacing="1"/>
    </w:pPr>
    <w:rPr>
      <w:rFonts w:ascii="Times New Roman" w:hAnsi="Times New Roman"/>
      <w:sz w:val="24"/>
      <w:szCs w:val="24"/>
    </w:rPr>
  </w:style>
  <w:style w:type="character" w:customStyle="1" w:styleId="Stil18ptFetHyre-004cmTegn">
    <w:name w:val="Stil 18 pt Fet Høyre:  -004 cm Tegn"/>
    <w:rPr>
      <w:rFonts w:ascii="Arial Narrow" w:hAnsi="Arial Narrow"/>
      <w:b/>
      <w:bCs/>
      <w:sz w:val="28"/>
      <w:lang w:val="en-US" w:eastAsia="en-US" w:bidi="ar-SA"/>
    </w:rPr>
  </w:style>
  <w:style w:type="character" w:customStyle="1" w:styleId="OverskriftmindreTegn">
    <w:name w:val="Overskrift mindre Tegn"/>
    <w:rPr>
      <w:rFonts w:ascii="Arial Narrow" w:hAnsi="Arial Narrow"/>
      <w:b/>
      <w:bCs/>
      <w:sz w:val="26"/>
      <w:lang w:val="en-US" w:eastAsia="en-US" w:bidi="ar-SA"/>
    </w:rPr>
  </w:style>
  <w:style w:type="paragraph" w:styleId="Title">
    <w:name w:val="Title"/>
    <w:basedOn w:val="Normal"/>
    <w:qFormat/>
    <w:pPr>
      <w:tabs>
        <w:tab w:val="clear" w:pos="357"/>
      </w:tabs>
      <w:spacing w:after="0" w:line="360" w:lineRule="auto"/>
      <w:jc w:val="center"/>
    </w:pPr>
    <w:rPr>
      <w:rFonts w:ascii="Garamond" w:hAnsi="Garamond" w:cs="Arial"/>
      <w:b/>
      <w:iCs/>
      <w:sz w:val="36"/>
      <w:szCs w:val="36"/>
      <w:lang w:val="nb-NO" w:eastAsia="nb-NO"/>
    </w:rPr>
  </w:style>
  <w:style w:type="paragraph" w:styleId="BodyText2">
    <w:name w:val="Body Text 2"/>
    <w:basedOn w:val="Normal"/>
    <w:semiHidden/>
    <w:pPr>
      <w:spacing w:after="120" w:line="480" w:lineRule="auto"/>
    </w:pPr>
  </w:style>
  <w:style w:type="paragraph" w:styleId="NormalIndent">
    <w:name w:val="Normal Indent"/>
    <w:basedOn w:val="Normal"/>
    <w:semiHidden/>
    <w:pPr>
      <w:tabs>
        <w:tab w:val="clear" w:pos="357"/>
      </w:tabs>
      <w:spacing w:after="0"/>
      <w:ind w:left="708"/>
    </w:pPr>
    <w:rPr>
      <w:rFonts w:ascii="Times New Roman" w:hAnsi="Times New Roman"/>
      <w:sz w:val="24"/>
      <w:lang w:val="nb-NO" w:eastAsia="nb-NO"/>
    </w:rPr>
  </w:style>
  <w:style w:type="paragraph" w:customStyle="1" w:styleId="StorOverskrift">
    <w:name w:val="StorOverskrift"/>
    <w:basedOn w:val="Normal"/>
    <w:pPr>
      <w:tabs>
        <w:tab w:val="clear" w:pos="357"/>
      </w:tabs>
      <w:spacing w:after="0"/>
    </w:pPr>
    <w:rPr>
      <w:rFonts w:ascii="Times New Roman" w:hAnsi="Times New Roman"/>
      <w:sz w:val="40"/>
      <w:lang w:val="nb-NO" w:eastAsia="nb-NO"/>
    </w:rPr>
  </w:style>
  <w:style w:type="paragraph" w:customStyle="1" w:styleId="Uthev2">
    <w:name w:val="Uthev2"/>
    <w:basedOn w:val="Normal"/>
    <w:pPr>
      <w:tabs>
        <w:tab w:val="clear" w:pos="357"/>
      </w:tabs>
      <w:spacing w:after="0"/>
    </w:pPr>
    <w:rPr>
      <w:rFonts w:ascii="Times New Roman" w:hAnsi="Times New Roman"/>
      <w:b/>
      <w:sz w:val="24"/>
      <w:lang w:val="nb-NO" w:eastAsia="nb-NO"/>
    </w:rPr>
  </w:style>
  <w:style w:type="paragraph" w:customStyle="1" w:styleId="bunntekststil">
    <w:name w:val="bunntekst_stil"/>
    <w:basedOn w:val="Normal"/>
    <w:next w:val="Normal"/>
    <w:pPr>
      <w:pBdr>
        <w:top w:val="single" w:sz="6" w:space="1" w:color="auto"/>
      </w:pBdr>
      <w:tabs>
        <w:tab w:val="clear" w:pos="357"/>
      </w:tabs>
      <w:spacing w:after="0"/>
      <w:jc w:val="right"/>
    </w:pPr>
    <w:rPr>
      <w:rFonts w:ascii="Times New Roman" w:hAnsi="Times New Roman"/>
      <w:sz w:val="24"/>
      <w:lang w:val="nb-NO" w:eastAsia="nb-NO"/>
    </w:rPr>
  </w:style>
  <w:style w:type="paragraph" w:customStyle="1" w:styleId="Punktheading">
    <w:name w:val="Punkt_heading"/>
    <w:basedOn w:val="Normal"/>
    <w:next w:val="Normal"/>
    <w:pPr>
      <w:tabs>
        <w:tab w:val="clear" w:pos="357"/>
      </w:tabs>
      <w:spacing w:after="0"/>
    </w:pPr>
    <w:rPr>
      <w:rFonts w:ascii="Times New Roman" w:hAnsi="Times New Roman"/>
      <w:b/>
      <w:sz w:val="24"/>
      <w:lang w:val="nb-NO" w:eastAsia="nb-NO"/>
    </w:rPr>
  </w:style>
  <w:style w:type="paragraph" w:customStyle="1" w:styleId="topptekststil">
    <w:name w:val="topptekst_stil"/>
    <w:basedOn w:val="Header"/>
    <w:next w:val="Normal"/>
    <w:pPr>
      <w:tabs>
        <w:tab w:val="clear" w:pos="4536"/>
        <w:tab w:val="clear" w:pos="9072"/>
      </w:tabs>
      <w:spacing w:after="0"/>
      <w:jc w:val="right"/>
    </w:pPr>
    <w:rPr>
      <w:rFonts w:ascii="Times New Roman" w:hAnsi="Times New Roman"/>
      <w:sz w:val="20"/>
      <w:lang w:val="nb-NO" w:eastAsia="nb-NO"/>
    </w:rPr>
  </w:style>
  <w:style w:type="paragraph" w:customStyle="1" w:styleId="Ramme">
    <w:name w:val="Ramme"/>
    <w:basedOn w:val="Normal"/>
    <w:next w:val="Normal"/>
    <w:pPr>
      <w:framePr w:w="5352" w:h="0" w:hSpace="141" w:wrap="around" w:vAnchor="text" w:hAnchor="page" w:x="2635" w:y="-997"/>
      <w:pBdr>
        <w:top w:val="single" w:sz="6" w:space="1" w:color="auto" w:shadow="1"/>
        <w:left w:val="single" w:sz="6" w:space="1" w:color="auto" w:shadow="1"/>
        <w:bottom w:val="single" w:sz="6" w:space="1" w:color="auto" w:shadow="1"/>
        <w:right w:val="single" w:sz="6" w:space="1" w:color="auto" w:shadow="1"/>
      </w:pBdr>
      <w:tabs>
        <w:tab w:val="clear" w:pos="357"/>
      </w:tabs>
      <w:spacing w:after="0"/>
      <w:jc w:val="center"/>
    </w:pPr>
    <w:rPr>
      <w:rFonts w:ascii="Times New Roman" w:hAnsi="Times New Roman"/>
      <w:sz w:val="24"/>
      <w:lang w:val="nb-NO" w:eastAsia="nb-NO"/>
    </w:rPr>
  </w:style>
  <w:style w:type="paragraph" w:customStyle="1" w:styleId="Xref">
    <w:name w:val="Xref"/>
    <w:basedOn w:val="Normal"/>
    <w:pPr>
      <w:tabs>
        <w:tab w:val="clear" w:pos="357"/>
      </w:tabs>
      <w:spacing w:after="0"/>
    </w:pPr>
    <w:rPr>
      <w:rFonts w:ascii="Times New Roman" w:hAnsi="Times New Roman"/>
      <w:sz w:val="24"/>
      <w:lang w:val="nb-NO" w:eastAsia="nb-NO"/>
    </w:rPr>
  </w:style>
  <w:style w:type="paragraph" w:customStyle="1" w:styleId="DBFelt">
    <w:name w:val="DBFelt"/>
    <w:basedOn w:val="Normal"/>
    <w:pPr>
      <w:tabs>
        <w:tab w:val="clear" w:pos="357"/>
      </w:tabs>
      <w:spacing w:after="0"/>
    </w:pPr>
    <w:rPr>
      <w:rFonts w:ascii="Times New Roman" w:hAnsi="Times New Roman"/>
      <w:color w:val="808080"/>
      <w:sz w:val="24"/>
      <w:lang w:val="nb-NO" w:eastAsia="nb-NO"/>
    </w:rPr>
  </w:style>
  <w:style w:type="paragraph" w:customStyle="1" w:styleId="Prosedyrenormal">
    <w:name w:val="Prosedyrenormal"/>
    <w:basedOn w:val="Normal"/>
    <w:pPr>
      <w:tabs>
        <w:tab w:val="clear" w:pos="357"/>
      </w:tabs>
      <w:spacing w:after="0"/>
      <w:ind w:left="567"/>
    </w:pPr>
    <w:rPr>
      <w:rFonts w:ascii="Times New Roman" w:hAnsi="Times New Roman"/>
      <w:sz w:val="24"/>
      <w:lang w:val="nb-NO"/>
    </w:rPr>
  </w:style>
  <w:style w:type="paragraph" w:styleId="BalloonText">
    <w:name w:val="Balloon Text"/>
    <w:basedOn w:val="Normal"/>
    <w:semiHidden/>
    <w:unhideWhenUsed/>
    <w:pPr>
      <w:tabs>
        <w:tab w:val="clear" w:pos="357"/>
      </w:tabs>
      <w:spacing w:after="0"/>
    </w:pPr>
    <w:rPr>
      <w:rFonts w:ascii="Tahoma" w:hAnsi="Tahoma" w:cs="Tahoma"/>
      <w:sz w:val="16"/>
      <w:szCs w:val="16"/>
      <w:lang w:val="nb-NO" w:eastAsia="nb-NO"/>
    </w:rPr>
  </w:style>
  <w:style w:type="paragraph" w:styleId="BodyText3">
    <w:name w:val="Body Text 3"/>
    <w:basedOn w:val="Normal"/>
    <w:semiHidden/>
    <w:pPr>
      <w:shd w:val="pct20" w:color="000000" w:fill="FFFFFF"/>
      <w:tabs>
        <w:tab w:val="clear" w:pos="357"/>
      </w:tabs>
      <w:spacing w:after="0"/>
    </w:pPr>
    <w:rPr>
      <w:rFonts w:ascii="Times New Roman" w:hAnsi="Times New Roman"/>
      <w:sz w:val="24"/>
      <w:lang w:val="nb-NO" w:eastAsia="nb-NO"/>
    </w:rPr>
  </w:style>
  <w:style w:type="character" w:styleId="FollowedHyperlink">
    <w:name w:val="FollowedHyperlink"/>
    <w:uiPriority w:val="99"/>
    <w:semiHidden/>
    <w:rPr>
      <w:color w:val="800080"/>
      <w:u w:val="single"/>
    </w:rPr>
  </w:style>
  <w:style w:type="paragraph" w:styleId="BodyTextIndent">
    <w:name w:val="Body Text Indent"/>
    <w:basedOn w:val="Normal"/>
    <w:semiHidden/>
    <w:pPr>
      <w:tabs>
        <w:tab w:val="clear" w:pos="357"/>
      </w:tabs>
      <w:spacing w:after="0"/>
      <w:ind w:left="142" w:hanging="142"/>
    </w:pPr>
    <w:rPr>
      <w:rFonts w:ascii="Times New Roman" w:hAnsi="Times New Roman"/>
      <w:sz w:val="24"/>
      <w:lang w:val="nb-NO" w:eastAsia="nb-NO"/>
    </w:rPr>
  </w:style>
  <w:style w:type="paragraph" w:styleId="BodyTextIndent2">
    <w:name w:val="Body Text Indent 2"/>
    <w:basedOn w:val="Normal"/>
    <w:semiHidden/>
    <w:pPr>
      <w:tabs>
        <w:tab w:val="clear" w:pos="357"/>
      </w:tabs>
      <w:spacing w:after="0"/>
      <w:ind w:left="360"/>
    </w:pPr>
    <w:rPr>
      <w:rFonts w:ascii="Times New Roman" w:hAnsi="Times New Roman"/>
      <w:b/>
      <w:sz w:val="24"/>
      <w:lang w:val="nb-NO" w:eastAsia="nb-NO"/>
    </w:rPr>
  </w:style>
  <w:style w:type="paragraph" w:styleId="BodyTextIndent3">
    <w:name w:val="Body Text Indent 3"/>
    <w:basedOn w:val="Normal"/>
    <w:semiHidden/>
    <w:pPr>
      <w:tabs>
        <w:tab w:val="clear" w:pos="357"/>
      </w:tabs>
      <w:spacing w:after="0"/>
      <w:ind w:left="567" w:hanging="207"/>
    </w:pPr>
    <w:rPr>
      <w:rFonts w:ascii="Times New Roman" w:hAnsi="Times New Roman"/>
      <w:sz w:val="24"/>
      <w:lang w:val="nb-NO" w:eastAsia="nb-NO"/>
    </w:rPr>
  </w:style>
  <w:style w:type="paragraph" w:styleId="FootnoteText">
    <w:name w:val="footnote text"/>
    <w:basedOn w:val="Normal"/>
    <w:semiHidden/>
    <w:pPr>
      <w:tabs>
        <w:tab w:val="clear" w:pos="357"/>
      </w:tabs>
      <w:spacing w:after="0"/>
    </w:pPr>
    <w:rPr>
      <w:rFonts w:ascii="Times New Roman" w:hAnsi="Times New Roman"/>
      <w:sz w:val="20"/>
      <w:lang w:val="nb-NO" w:eastAsia="nb-NO"/>
    </w:rPr>
  </w:style>
  <w:style w:type="character" w:styleId="FootnoteReference">
    <w:name w:val="footnote reference"/>
    <w:semiHidden/>
    <w:rPr>
      <w:vertAlign w:val="superscript"/>
    </w:rPr>
  </w:style>
  <w:style w:type="character" w:styleId="CommentReference">
    <w:name w:val="annotation reference"/>
    <w:semiHidden/>
    <w:rPr>
      <w:sz w:val="16"/>
      <w:szCs w:val="16"/>
    </w:rPr>
  </w:style>
  <w:style w:type="paragraph" w:styleId="CommentText">
    <w:name w:val="annotation text"/>
    <w:basedOn w:val="Normal"/>
    <w:link w:val="CommentTextChar"/>
    <w:rPr>
      <w:sz w:val="20"/>
    </w:rPr>
  </w:style>
  <w:style w:type="paragraph" w:styleId="CommentSubject">
    <w:name w:val="annotation subject"/>
    <w:basedOn w:val="CommentText"/>
    <w:next w:val="CommentText"/>
    <w:semiHidden/>
    <w:rPr>
      <w:b/>
      <w:bCs/>
    </w:rPr>
  </w:style>
  <w:style w:type="paragraph" w:customStyle="1" w:styleId="StilBildetekstIkkeFet">
    <w:name w:val="Stil Bildetekst + Ikke Fet"/>
    <w:basedOn w:val="Caption"/>
    <w:pPr>
      <w:spacing w:before="0" w:after="60"/>
    </w:pPr>
    <w:rPr>
      <w:sz w:val="22"/>
    </w:rPr>
  </w:style>
  <w:style w:type="character" w:customStyle="1" w:styleId="StilBildetekstIkkeFetTegn">
    <w:name w:val="Stil Bildetekst + Ikke Fet Tegn"/>
    <w:rPr>
      <w:rFonts w:ascii="Arial Narrow" w:hAnsi="Arial Narrow"/>
      <w:b/>
      <w:bCs/>
      <w:sz w:val="22"/>
      <w:lang w:val="en-US" w:eastAsia="en-US" w:bidi="ar-SA"/>
    </w:rPr>
  </w:style>
  <w:style w:type="paragraph" w:customStyle="1" w:styleId="innh1">
    <w:name w:val="innh 1"/>
    <w:pPr>
      <w:tabs>
        <w:tab w:val="left" w:pos="0"/>
        <w:tab w:val="left" w:pos="720"/>
        <w:tab w:val="left" w:leader="dot" w:pos="9000"/>
      </w:tabs>
      <w:suppressAutoHyphens/>
    </w:pPr>
    <w:rPr>
      <w:rFonts w:ascii="Courier New" w:hAnsi="Courier New"/>
      <w:snapToGrid w:val="0"/>
      <w:sz w:val="24"/>
      <w:lang w:val="en-US"/>
    </w:rPr>
  </w:style>
  <w:style w:type="character" w:customStyle="1" w:styleId="ti">
    <w:name w:val="ti"/>
    <w:basedOn w:val="DefaultParagraphFont"/>
  </w:style>
  <w:style w:type="character" w:styleId="Strong">
    <w:name w:val="Strong"/>
    <w:qFormat/>
    <w:rPr>
      <w:b/>
    </w:rPr>
  </w:style>
  <w:style w:type="paragraph" w:customStyle="1" w:styleId="authlist">
    <w:name w:val="auth_list"/>
    <w:basedOn w:val="Normal"/>
    <w:pPr>
      <w:shd w:val="clear" w:color="auto" w:fill="FFFFFF"/>
      <w:tabs>
        <w:tab w:val="clear" w:pos="357"/>
      </w:tabs>
      <w:spacing w:before="100" w:beforeAutospacing="1" w:after="100" w:afterAutospacing="1"/>
      <w:ind w:right="5604"/>
      <w:jc w:val="left"/>
    </w:pPr>
    <w:rPr>
      <w:rFonts w:ascii="Helvetica" w:eastAsia="MS Mincho" w:hAnsi="Helvetica" w:cs="Helvetica"/>
      <w:sz w:val="29"/>
      <w:szCs w:val="29"/>
      <w:lang w:val="nb-NO" w:eastAsia="ja-JP"/>
    </w:rPr>
  </w:style>
  <w:style w:type="character" w:customStyle="1" w:styleId="Tegn">
    <w:name w:val="Tegn"/>
    <w:rPr>
      <w:sz w:val="24"/>
      <w:szCs w:val="24"/>
      <w:lang w:val="en-US" w:eastAsia="en-US" w:bidi="ar-SA"/>
    </w:rPr>
  </w:style>
  <w:style w:type="paragraph" w:customStyle="1" w:styleId="Punktmerket">
    <w:name w:val="Punktmerket"/>
    <w:basedOn w:val="Normal"/>
    <w:pPr>
      <w:numPr>
        <w:numId w:val="4"/>
      </w:numPr>
    </w:pPr>
  </w:style>
  <w:style w:type="paragraph" w:customStyle="1" w:styleId="StilOverskriftMidtstiltVenstre037cm">
    <w:name w:val="Stil Overskrift + Midtstilt Venstre:  037 cm"/>
    <w:basedOn w:val="Overskrift"/>
    <w:pPr>
      <w:spacing w:after="0"/>
      <w:ind w:left="210"/>
      <w:jc w:val="center"/>
    </w:pPr>
    <w:rPr>
      <w:bCs/>
      <w:szCs w:val="20"/>
    </w:rPr>
  </w:style>
  <w:style w:type="paragraph" w:customStyle="1" w:styleId="TOCHeading1">
    <w:name w:val="TOC Heading1"/>
    <w:basedOn w:val="Heading1"/>
    <w:next w:val="Normal"/>
    <w:semiHidden/>
    <w:unhideWhenUsed/>
    <w:qFormat/>
    <w:pPr>
      <w:keepLines/>
      <w:numPr>
        <w:numId w:val="0"/>
      </w:numPr>
      <w:spacing w:before="480" w:after="0" w:line="276" w:lineRule="auto"/>
      <w:outlineLvl w:val="9"/>
    </w:pPr>
    <w:rPr>
      <w:rFonts w:ascii="Cambria" w:hAnsi="Cambria"/>
      <w:caps w:val="0"/>
      <w:color w:val="365F91"/>
      <w:kern w:val="0"/>
      <w:sz w:val="28"/>
      <w:szCs w:val="28"/>
    </w:rPr>
  </w:style>
  <w:style w:type="character" w:styleId="Emphasis">
    <w:name w:val="Emphasis"/>
    <w:uiPriority w:val="20"/>
    <w:qFormat/>
    <w:rPr>
      <w:b/>
      <w:bCs/>
      <w:i w:val="0"/>
      <w:iCs w:val="0"/>
    </w:rPr>
  </w:style>
  <w:style w:type="paragraph" w:customStyle="1" w:styleId="Default">
    <w:name w:val="Default"/>
    <w:pPr>
      <w:autoSpaceDE w:val="0"/>
      <w:autoSpaceDN w:val="0"/>
      <w:adjustRightInd w:val="0"/>
    </w:pPr>
    <w:rPr>
      <w:color w:val="000000"/>
      <w:sz w:val="24"/>
      <w:szCs w:val="24"/>
    </w:rPr>
  </w:style>
  <w:style w:type="paragraph" w:customStyle="1" w:styleId="NormalWeb4">
    <w:name w:val="Normal (Web)4"/>
    <w:basedOn w:val="Normal"/>
    <w:pPr>
      <w:tabs>
        <w:tab w:val="clear" w:pos="357"/>
      </w:tabs>
      <w:spacing w:after="0"/>
      <w:jc w:val="left"/>
    </w:pPr>
    <w:rPr>
      <w:rFonts w:ascii="Times New Roman" w:hAnsi="Times New Roman"/>
      <w:sz w:val="24"/>
      <w:szCs w:val="24"/>
      <w:lang w:val="nb-NO" w:eastAsia="nb-NO"/>
    </w:rPr>
  </w:style>
  <w:style w:type="paragraph" w:customStyle="1" w:styleId="StilOverskrift2Rd">
    <w:name w:val="Stil Overskrift 2 + Rød"/>
    <w:basedOn w:val="Heading2"/>
    <w:rPr>
      <w:color w:val="FF0000"/>
    </w:rPr>
  </w:style>
  <w:style w:type="character" w:customStyle="1" w:styleId="Overskrift2Tegn">
    <w:name w:val="Overskrift 2 Tegn"/>
    <w:rPr>
      <w:rFonts w:ascii="Arial Narrow" w:hAnsi="Arial Narrow"/>
      <w:b/>
      <w:bCs/>
      <w:sz w:val="28"/>
      <w:lang w:val="en-US" w:eastAsia="en-US" w:bidi="ar-SA"/>
    </w:rPr>
  </w:style>
  <w:style w:type="character" w:customStyle="1" w:styleId="StilOverskrift2RdTegn">
    <w:name w:val="Stil Overskrift 2 + Rød Tegn"/>
    <w:rPr>
      <w:rFonts w:ascii="Arial Narrow" w:hAnsi="Arial Narrow"/>
      <w:b/>
      <w:bCs/>
      <w:color w:val="FF0000"/>
      <w:sz w:val="28"/>
      <w:lang w:val="en-US" w:eastAsia="en-US" w:bidi="ar-SA"/>
    </w:rPr>
  </w:style>
  <w:style w:type="character" w:customStyle="1" w:styleId="Ulstomtale1">
    <w:name w:val="Uløst omtale1"/>
    <w:basedOn w:val="DefaultParagraphFont"/>
    <w:uiPriority w:val="99"/>
    <w:semiHidden/>
    <w:unhideWhenUsed/>
    <w:rsid w:val="004F2622"/>
    <w:rPr>
      <w:color w:val="605E5C"/>
      <w:shd w:val="clear" w:color="auto" w:fill="E1DFDD"/>
    </w:rPr>
  </w:style>
  <w:style w:type="paragraph" w:styleId="NoSpacing">
    <w:name w:val="No Spacing"/>
    <w:link w:val="NoSpacingChar"/>
    <w:uiPriority w:val="1"/>
    <w:qFormat/>
    <w:rsid w:val="004F2622"/>
    <w:pPr>
      <w:widowControl w:val="0"/>
    </w:pPr>
    <w:rPr>
      <w:snapToGrid w:val="0"/>
      <w:color w:val="000000"/>
      <w:sz w:val="24"/>
      <w:szCs w:val="24"/>
      <w:lang w:val="en-US" w:eastAsia="en-US"/>
    </w:rPr>
  </w:style>
  <w:style w:type="character" w:customStyle="1" w:styleId="rwrro">
    <w:name w:val="rwrro"/>
    <w:rsid w:val="004F2622"/>
  </w:style>
  <w:style w:type="character" w:customStyle="1" w:styleId="NoSpacingChar">
    <w:name w:val="No Spacing Char"/>
    <w:basedOn w:val="DefaultParagraphFont"/>
    <w:link w:val="NoSpacing"/>
    <w:uiPriority w:val="1"/>
    <w:rsid w:val="004F2622"/>
    <w:rPr>
      <w:snapToGrid w:val="0"/>
      <w:color w:val="000000"/>
      <w:sz w:val="24"/>
      <w:szCs w:val="24"/>
      <w:lang w:val="en-US" w:eastAsia="en-US"/>
    </w:rPr>
  </w:style>
  <w:style w:type="paragraph" w:styleId="ListParagraph">
    <w:name w:val="List Paragraph"/>
    <w:basedOn w:val="Normal"/>
    <w:uiPriority w:val="34"/>
    <w:qFormat/>
    <w:rsid w:val="008E6C76"/>
    <w:pPr>
      <w:widowControl w:val="0"/>
      <w:tabs>
        <w:tab w:val="clear" w:pos="357"/>
      </w:tabs>
      <w:spacing w:after="0"/>
      <w:ind w:left="720"/>
      <w:jc w:val="left"/>
    </w:pPr>
    <w:rPr>
      <w:snapToGrid w:val="0"/>
      <w:color w:val="000000"/>
      <w:szCs w:val="24"/>
    </w:rPr>
  </w:style>
  <w:style w:type="paragraph" w:customStyle="1" w:styleId="EndNoteBibliographyTitle">
    <w:name w:val="EndNote Bibliography Title"/>
    <w:basedOn w:val="Normal"/>
    <w:link w:val="EndNoteBibliographyTitleTegn"/>
    <w:rsid w:val="00590084"/>
    <w:pPr>
      <w:spacing w:after="0"/>
      <w:jc w:val="center"/>
    </w:pPr>
    <w:rPr>
      <w:noProof/>
    </w:rPr>
  </w:style>
  <w:style w:type="character" w:customStyle="1" w:styleId="EndNoteBibliographyTitleTegn">
    <w:name w:val="EndNote Bibliography Title Tegn"/>
    <w:basedOn w:val="NoSpacingChar"/>
    <w:link w:val="EndNoteBibliographyTitle"/>
    <w:rsid w:val="00590084"/>
    <w:rPr>
      <w:rFonts w:ascii="Arial Narrow" w:hAnsi="Arial Narrow"/>
      <w:noProof/>
      <w:snapToGrid/>
      <w:color w:val="000000"/>
      <w:sz w:val="22"/>
      <w:szCs w:val="24"/>
      <w:lang w:val="en-US" w:eastAsia="en-US"/>
    </w:rPr>
  </w:style>
  <w:style w:type="paragraph" w:customStyle="1" w:styleId="EndNoteBibliography">
    <w:name w:val="EndNote Bibliography"/>
    <w:basedOn w:val="Normal"/>
    <w:link w:val="EndNoteBibliographyTegn"/>
    <w:rsid w:val="00590084"/>
    <w:rPr>
      <w:noProof/>
    </w:rPr>
  </w:style>
  <w:style w:type="character" w:customStyle="1" w:styleId="EndNoteBibliographyTegn">
    <w:name w:val="EndNote Bibliography Tegn"/>
    <w:basedOn w:val="NoSpacingChar"/>
    <w:link w:val="EndNoteBibliography"/>
    <w:rsid w:val="00590084"/>
    <w:rPr>
      <w:rFonts w:ascii="Arial Narrow" w:hAnsi="Arial Narrow"/>
      <w:noProof/>
      <w:snapToGrid/>
      <w:color w:val="000000"/>
      <w:sz w:val="22"/>
      <w:szCs w:val="24"/>
      <w:lang w:val="en-US" w:eastAsia="en-US"/>
    </w:rPr>
  </w:style>
  <w:style w:type="character" w:customStyle="1" w:styleId="CommentTextChar">
    <w:name w:val="Comment Text Char"/>
    <w:link w:val="CommentText"/>
    <w:rsid w:val="002528DF"/>
    <w:rPr>
      <w:rFonts w:ascii="Arial Narrow" w:hAnsi="Arial Narrow"/>
      <w:lang w:val="en-US" w:eastAsia="en-US"/>
    </w:rPr>
  </w:style>
  <w:style w:type="numbering" w:customStyle="1" w:styleId="NumberingList">
    <w:name w:val="Numbering List"/>
    <w:uiPriority w:val="99"/>
    <w:rsid w:val="004843A3"/>
    <w:pPr>
      <w:numPr>
        <w:numId w:val="10"/>
      </w:numPr>
    </w:pPr>
  </w:style>
  <w:style w:type="paragraph" w:customStyle="1" w:styleId="Level3Heading">
    <w:name w:val="Level 3 Heading"/>
    <w:basedOn w:val="Heading3"/>
    <w:next w:val="Normal"/>
    <w:qFormat/>
    <w:rsid w:val="004843A3"/>
    <w:pPr>
      <w:keepLines/>
      <w:widowControl w:val="0"/>
      <w:numPr>
        <w:ilvl w:val="0"/>
        <w:numId w:val="0"/>
      </w:numPr>
      <w:spacing w:before="0" w:after="0"/>
      <w:ind w:left="720" w:hanging="720"/>
      <w:jc w:val="left"/>
      <w:outlineLvl w:val="9"/>
    </w:pPr>
    <w:rPr>
      <w:rFonts w:ascii="Times New Roman" w:hAnsi="Times New Roman" w:cs="Times New Roman"/>
      <w:b w:val="0"/>
      <w:bCs w:val="0"/>
      <w:snapToGrid w:val="0"/>
      <w:color w:val="000000"/>
      <w:sz w:val="20"/>
      <w:szCs w:val="20"/>
      <w:lang w:val="x-none" w:eastAsia="x-none"/>
    </w:rPr>
  </w:style>
  <w:style w:type="paragraph" w:customStyle="1" w:styleId="Level4Heading">
    <w:name w:val="Level 4 Heading"/>
    <w:basedOn w:val="Heading4"/>
    <w:next w:val="Normal"/>
    <w:qFormat/>
    <w:rsid w:val="004843A3"/>
    <w:pPr>
      <w:keepLines/>
      <w:widowControl w:val="0"/>
      <w:tabs>
        <w:tab w:val="clear" w:pos="1418"/>
      </w:tabs>
      <w:spacing w:before="0" w:after="0"/>
      <w:ind w:left="1080" w:hanging="1080"/>
      <w:outlineLvl w:val="9"/>
    </w:pPr>
    <w:rPr>
      <w:rFonts w:ascii="Times New Roman" w:hAnsi="Times New Roman"/>
      <w:b w:val="0"/>
      <w:snapToGrid w:val="0"/>
      <w:color w:val="000000"/>
      <w:sz w:val="20"/>
      <w:lang w:val="x-none" w:eastAsia="x-none"/>
    </w:rPr>
  </w:style>
  <w:style w:type="character" w:customStyle="1" w:styleId="Ulstomtale2">
    <w:name w:val="Uløst omtale2"/>
    <w:basedOn w:val="DefaultParagraphFont"/>
    <w:uiPriority w:val="99"/>
    <w:semiHidden/>
    <w:unhideWhenUsed/>
    <w:rsid w:val="00B36144"/>
    <w:rPr>
      <w:color w:val="605E5C"/>
      <w:shd w:val="clear" w:color="auto" w:fill="E1DFDD"/>
    </w:rPr>
  </w:style>
  <w:style w:type="numbering" w:customStyle="1" w:styleId="Style2">
    <w:name w:val="Style2"/>
    <w:uiPriority w:val="99"/>
    <w:rsid w:val="004559E8"/>
    <w:pPr>
      <w:numPr>
        <w:numId w:val="11"/>
      </w:numPr>
    </w:pPr>
  </w:style>
  <w:style w:type="character" w:customStyle="1" w:styleId="hq">
    <w:name w:val="_hq"/>
    <w:basedOn w:val="DefaultParagraphFont"/>
    <w:rsid w:val="0046779A"/>
  </w:style>
  <w:style w:type="paragraph" w:customStyle="1" w:styleId="alltextquick">
    <w:name w:val="alltext_quick"/>
    <w:basedOn w:val="Normal"/>
    <w:link w:val="alltextquickChar"/>
    <w:uiPriority w:val="99"/>
    <w:rsid w:val="004C35B8"/>
    <w:pPr>
      <w:tabs>
        <w:tab w:val="clear" w:pos="357"/>
      </w:tabs>
    </w:pPr>
    <w:rPr>
      <w:rFonts w:ascii="Times New Roman" w:eastAsia="SimSun" w:hAnsi="Times New Roman"/>
      <w:sz w:val="24"/>
      <w:lang w:eastAsia="ja-JP"/>
    </w:rPr>
  </w:style>
  <w:style w:type="character" w:customStyle="1" w:styleId="alltextquickChar">
    <w:name w:val="alltext_quick Char"/>
    <w:link w:val="alltextquick"/>
    <w:uiPriority w:val="99"/>
    <w:locked/>
    <w:rsid w:val="004C35B8"/>
    <w:rPr>
      <w:rFonts w:eastAsia="SimSun"/>
      <w:sz w:val="24"/>
      <w:lang w:val="en-US" w:eastAsia="ja-JP"/>
    </w:rPr>
  </w:style>
  <w:style w:type="character" w:customStyle="1" w:styleId="Ulstomtale3">
    <w:name w:val="Uløst omtale3"/>
    <w:basedOn w:val="DefaultParagraphFont"/>
    <w:uiPriority w:val="99"/>
    <w:semiHidden/>
    <w:unhideWhenUsed/>
    <w:rsid w:val="00900230"/>
    <w:rPr>
      <w:color w:val="605E5C"/>
      <w:shd w:val="clear" w:color="auto" w:fill="E1DFDD"/>
    </w:rPr>
  </w:style>
  <w:style w:type="paragraph" w:customStyle="1" w:styleId="BodyText1">
    <w:name w:val="Body Text1"/>
    <w:basedOn w:val="BodyText"/>
    <w:qFormat/>
    <w:rsid w:val="0066263C"/>
    <w:pPr>
      <w:spacing w:before="120" w:after="120" w:line="276" w:lineRule="auto"/>
    </w:pPr>
    <w:rPr>
      <w:rFonts w:ascii="Times New Roman" w:hAnsi="Times New Roman" w:cs="Arial"/>
      <w:szCs w:val="24"/>
    </w:rPr>
  </w:style>
  <w:style w:type="character" w:customStyle="1" w:styleId="Ulstomtale4">
    <w:name w:val="Uløst omtale4"/>
    <w:basedOn w:val="DefaultParagraphFont"/>
    <w:uiPriority w:val="99"/>
    <w:semiHidden/>
    <w:unhideWhenUsed/>
    <w:rsid w:val="00364355"/>
    <w:rPr>
      <w:color w:val="605E5C"/>
      <w:shd w:val="clear" w:color="auto" w:fill="E1DFDD"/>
    </w:rPr>
  </w:style>
  <w:style w:type="paragraph" w:styleId="Revision">
    <w:name w:val="Revision"/>
    <w:hidden/>
    <w:uiPriority w:val="71"/>
    <w:rsid w:val="0074270F"/>
    <w:rPr>
      <w:rFonts w:ascii="Arial Narrow" w:hAnsi="Arial Narrow"/>
      <w:sz w:val="22"/>
      <w:lang w:val="en-US" w:eastAsia="en-US"/>
    </w:rPr>
  </w:style>
  <w:style w:type="table" w:styleId="TableGrid">
    <w:name w:val="Table Grid"/>
    <w:basedOn w:val="TableNormal"/>
    <w:uiPriority w:val="59"/>
    <w:rsid w:val="00EF66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A60784"/>
    <w:rPr>
      <w:rFonts w:ascii="Arial Narrow" w:hAnsi="Arial Narrow" w:cs="Arial"/>
      <w:b/>
      <w:bCs/>
      <w:sz w:val="24"/>
      <w:szCs w:val="26"/>
      <w:lang w:val="en-US" w:eastAsia="en-US"/>
    </w:rPr>
  </w:style>
  <w:style w:type="character" w:customStyle="1" w:styleId="Ulstomtale5">
    <w:name w:val="Uløst omtale5"/>
    <w:basedOn w:val="DefaultParagraphFont"/>
    <w:uiPriority w:val="99"/>
    <w:semiHidden/>
    <w:unhideWhenUsed/>
    <w:rsid w:val="005261C6"/>
    <w:rPr>
      <w:color w:val="605E5C"/>
      <w:shd w:val="clear" w:color="auto" w:fill="E1DFDD"/>
    </w:rPr>
  </w:style>
  <w:style w:type="character" w:customStyle="1" w:styleId="Ulstomtale6">
    <w:name w:val="Uløst omtale6"/>
    <w:basedOn w:val="DefaultParagraphFont"/>
    <w:uiPriority w:val="99"/>
    <w:semiHidden/>
    <w:unhideWhenUsed/>
    <w:rsid w:val="00D730F2"/>
    <w:rPr>
      <w:color w:val="605E5C"/>
      <w:shd w:val="clear" w:color="auto" w:fill="E1DFDD"/>
    </w:rPr>
  </w:style>
  <w:style w:type="character" w:customStyle="1" w:styleId="Ulstomtale7">
    <w:name w:val="Uløst omtale7"/>
    <w:basedOn w:val="DefaultParagraphFont"/>
    <w:uiPriority w:val="99"/>
    <w:semiHidden/>
    <w:unhideWhenUsed/>
    <w:rsid w:val="0051018C"/>
    <w:rPr>
      <w:color w:val="605E5C"/>
      <w:shd w:val="clear" w:color="auto" w:fill="E1DFDD"/>
    </w:rPr>
  </w:style>
  <w:style w:type="character" w:customStyle="1" w:styleId="Ulstomtale8">
    <w:name w:val="Uløst omtale8"/>
    <w:basedOn w:val="DefaultParagraphFont"/>
    <w:uiPriority w:val="99"/>
    <w:semiHidden/>
    <w:unhideWhenUsed/>
    <w:rsid w:val="0049010C"/>
    <w:rPr>
      <w:color w:val="605E5C"/>
      <w:shd w:val="clear" w:color="auto" w:fill="E1DFDD"/>
    </w:rPr>
  </w:style>
  <w:style w:type="character" w:customStyle="1" w:styleId="Ulstomtale9">
    <w:name w:val="Uløst omtale9"/>
    <w:basedOn w:val="DefaultParagraphFont"/>
    <w:uiPriority w:val="99"/>
    <w:semiHidden/>
    <w:unhideWhenUsed/>
    <w:rsid w:val="00714117"/>
    <w:rPr>
      <w:color w:val="605E5C"/>
      <w:shd w:val="clear" w:color="auto" w:fill="E1DFDD"/>
    </w:rPr>
  </w:style>
  <w:style w:type="character" w:customStyle="1" w:styleId="Ulstomtale10">
    <w:name w:val="Uløst omtale10"/>
    <w:basedOn w:val="DefaultParagraphFont"/>
    <w:uiPriority w:val="99"/>
    <w:semiHidden/>
    <w:unhideWhenUsed/>
    <w:rsid w:val="00283DE2"/>
    <w:rPr>
      <w:color w:val="605E5C"/>
      <w:shd w:val="clear" w:color="auto" w:fill="E1DFDD"/>
    </w:rPr>
  </w:style>
  <w:style w:type="character" w:customStyle="1" w:styleId="st">
    <w:name w:val="st"/>
    <w:basedOn w:val="DefaultParagraphFont"/>
    <w:rsid w:val="00F67737"/>
  </w:style>
  <w:style w:type="character" w:customStyle="1" w:styleId="Ulstomtale11">
    <w:name w:val="Uløst omtale11"/>
    <w:basedOn w:val="DefaultParagraphFont"/>
    <w:uiPriority w:val="99"/>
    <w:semiHidden/>
    <w:unhideWhenUsed/>
    <w:rsid w:val="00124A6D"/>
    <w:rPr>
      <w:color w:val="605E5C"/>
      <w:shd w:val="clear" w:color="auto" w:fill="E1DFDD"/>
    </w:rPr>
  </w:style>
  <w:style w:type="character" w:customStyle="1" w:styleId="Ulstomtale12">
    <w:name w:val="Uløst omtale12"/>
    <w:basedOn w:val="DefaultParagraphFont"/>
    <w:uiPriority w:val="99"/>
    <w:semiHidden/>
    <w:unhideWhenUsed/>
    <w:rsid w:val="00D80B00"/>
    <w:rPr>
      <w:color w:val="605E5C"/>
      <w:shd w:val="clear" w:color="auto" w:fill="E1DFDD"/>
    </w:rPr>
  </w:style>
  <w:style w:type="character" w:customStyle="1" w:styleId="hps">
    <w:name w:val="hps"/>
    <w:rsid w:val="00187D61"/>
  </w:style>
  <w:style w:type="paragraph" w:styleId="PlainText">
    <w:name w:val="Plain Text"/>
    <w:basedOn w:val="Normal"/>
    <w:link w:val="PlainTextChar"/>
    <w:uiPriority w:val="99"/>
    <w:unhideWhenUsed/>
    <w:rsid w:val="0067703C"/>
    <w:pPr>
      <w:tabs>
        <w:tab w:val="clear" w:pos="357"/>
      </w:tabs>
      <w:spacing w:after="0"/>
      <w:jc w:val="left"/>
    </w:pPr>
    <w:rPr>
      <w:rFonts w:ascii="Calibri" w:eastAsiaTheme="minorHAnsi" w:hAnsi="Calibri" w:cstheme="minorBidi"/>
      <w:szCs w:val="21"/>
      <w:lang w:val="nb-NO"/>
    </w:rPr>
  </w:style>
  <w:style w:type="character" w:customStyle="1" w:styleId="PlainTextChar">
    <w:name w:val="Plain Text Char"/>
    <w:basedOn w:val="DefaultParagraphFont"/>
    <w:link w:val="PlainText"/>
    <w:uiPriority w:val="99"/>
    <w:rsid w:val="0067703C"/>
    <w:rPr>
      <w:rFonts w:ascii="Calibri" w:eastAsiaTheme="minorHAnsi" w:hAnsi="Calibri" w:cstheme="minorBidi"/>
      <w:sz w:val="22"/>
      <w:szCs w:val="21"/>
      <w:lang w:eastAsia="en-US"/>
    </w:rPr>
  </w:style>
  <w:style w:type="character" w:styleId="UnresolvedMention">
    <w:name w:val="Unresolved Mention"/>
    <w:basedOn w:val="DefaultParagraphFont"/>
    <w:uiPriority w:val="99"/>
    <w:semiHidden/>
    <w:unhideWhenUsed/>
    <w:rsid w:val="00194036"/>
    <w:rPr>
      <w:color w:val="605E5C"/>
      <w:shd w:val="clear" w:color="auto" w:fill="E1DFDD"/>
    </w:rPr>
  </w:style>
  <w:style w:type="character" w:customStyle="1" w:styleId="cf01">
    <w:name w:val="cf01"/>
    <w:basedOn w:val="DefaultParagraphFont"/>
    <w:rsid w:val="008B40CD"/>
    <w:rPr>
      <w:rFonts w:ascii="Segoe UI" w:hAnsi="Segoe UI" w:cs="Segoe UI" w:hint="default"/>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6870">
      <w:bodyDiv w:val="1"/>
      <w:marLeft w:val="0"/>
      <w:marRight w:val="0"/>
      <w:marTop w:val="0"/>
      <w:marBottom w:val="0"/>
      <w:divBdr>
        <w:top w:val="none" w:sz="0" w:space="0" w:color="auto"/>
        <w:left w:val="none" w:sz="0" w:space="0" w:color="auto"/>
        <w:bottom w:val="none" w:sz="0" w:space="0" w:color="auto"/>
        <w:right w:val="none" w:sz="0" w:space="0" w:color="auto"/>
      </w:divBdr>
    </w:div>
    <w:div w:id="34895060">
      <w:bodyDiv w:val="1"/>
      <w:marLeft w:val="0"/>
      <w:marRight w:val="0"/>
      <w:marTop w:val="0"/>
      <w:marBottom w:val="0"/>
      <w:divBdr>
        <w:top w:val="none" w:sz="0" w:space="0" w:color="auto"/>
        <w:left w:val="none" w:sz="0" w:space="0" w:color="auto"/>
        <w:bottom w:val="none" w:sz="0" w:space="0" w:color="auto"/>
        <w:right w:val="none" w:sz="0" w:space="0" w:color="auto"/>
      </w:divBdr>
    </w:div>
    <w:div w:id="41753281">
      <w:bodyDiv w:val="1"/>
      <w:marLeft w:val="0"/>
      <w:marRight w:val="0"/>
      <w:marTop w:val="0"/>
      <w:marBottom w:val="0"/>
      <w:divBdr>
        <w:top w:val="none" w:sz="0" w:space="0" w:color="auto"/>
        <w:left w:val="none" w:sz="0" w:space="0" w:color="auto"/>
        <w:bottom w:val="none" w:sz="0" w:space="0" w:color="auto"/>
        <w:right w:val="none" w:sz="0" w:space="0" w:color="auto"/>
      </w:divBdr>
    </w:div>
    <w:div w:id="44574556">
      <w:bodyDiv w:val="1"/>
      <w:marLeft w:val="0"/>
      <w:marRight w:val="0"/>
      <w:marTop w:val="0"/>
      <w:marBottom w:val="0"/>
      <w:divBdr>
        <w:top w:val="none" w:sz="0" w:space="0" w:color="auto"/>
        <w:left w:val="none" w:sz="0" w:space="0" w:color="auto"/>
        <w:bottom w:val="none" w:sz="0" w:space="0" w:color="auto"/>
        <w:right w:val="none" w:sz="0" w:space="0" w:color="auto"/>
      </w:divBdr>
    </w:div>
    <w:div w:id="52119704">
      <w:bodyDiv w:val="1"/>
      <w:marLeft w:val="0"/>
      <w:marRight w:val="0"/>
      <w:marTop w:val="0"/>
      <w:marBottom w:val="0"/>
      <w:divBdr>
        <w:top w:val="none" w:sz="0" w:space="0" w:color="auto"/>
        <w:left w:val="none" w:sz="0" w:space="0" w:color="auto"/>
        <w:bottom w:val="none" w:sz="0" w:space="0" w:color="auto"/>
        <w:right w:val="none" w:sz="0" w:space="0" w:color="auto"/>
      </w:divBdr>
    </w:div>
    <w:div w:id="206528968">
      <w:bodyDiv w:val="1"/>
      <w:marLeft w:val="0"/>
      <w:marRight w:val="0"/>
      <w:marTop w:val="0"/>
      <w:marBottom w:val="0"/>
      <w:divBdr>
        <w:top w:val="none" w:sz="0" w:space="0" w:color="auto"/>
        <w:left w:val="none" w:sz="0" w:space="0" w:color="auto"/>
        <w:bottom w:val="none" w:sz="0" w:space="0" w:color="auto"/>
        <w:right w:val="none" w:sz="0" w:space="0" w:color="auto"/>
      </w:divBdr>
    </w:div>
    <w:div w:id="268271300">
      <w:bodyDiv w:val="1"/>
      <w:marLeft w:val="0"/>
      <w:marRight w:val="0"/>
      <w:marTop w:val="0"/>
      <w:marBottom w:val="0"/>
      <w:divBdr>
        <w:top w:val="none" w:sz="0" w:space="0" w:color="auto"/>
        <w:left w:val="none" w:sz="0" w:space="0" w:color="auto"/>
        <w:bottom w:val="none" w:sz="0" w:space="0" w:color="auto"/>
        <w:right w:val="none" w:sz="0" w:space="0" w:color="auto"/>
      </w:divBdr>
    </w:div>
    <w:div w:id="282615153">
      <w:bodyDiv w:val="1"/>
      <w:marLeft w:val="0"/>
      <w:marRight w:val="0"/>
      <w:marTop w:val="0"/>
      <w:marBottom w:val="0"/>
      <w:divBdr>
        <w:top w:val="none" w:sz="0" w:space="0" w:color="auto"/>
        <w:left w:val="none" w:sz="0" w:space="0" w:color="auto"/>
        <w:bottom w:val="none" w:sz="0" w:space="0" w:color="auto"/>
        <w:right w:val="none" w:sz="0" w:space="0" w:color="auto"/>
      </w:divBdr>
    </w:div>
    <w:div w:id="312833779">
      <w:bodyDiv w:val="1"/>
      <w:marLeft w:val="0"/>
      <w:marRight w:val="0"/>
      <w:marTop w:val="0"/>
      <w:marBottom w:val="0"/>
      <w:divBdr>
        <w:top w:val="none" w:sz="0" w:space="0" w:color="auto"/>
        <w:left w:val="none" w:sz="0" w:space="0" w:color="auto"/>
        <w:bottom w:val="none" w:sz="0" w:space="0" w:color="auto"/>
        <w:right w:val="none" w:sz="0" w:space="0" w:color="auto"/>
      </w:divBdr>
    </w:div>
    <w:div w:id="333339545">
      <w:bodyDiv w:val="1"/>
      <w:marLeft w:val="0"/>
      <w:marRight w:val="0"/>
      <w:marTop w:val="0"/>
      <w:marBottom w:val="0"/>
      <w:divBdr>
        <w:top w:val="none" w:sz="0" w:space="0" w:color="auto"/>
        <w:left w:val="none" w:sz="0" w:space="0" w:color="auto"/>
        <w:bottom w:val="none" w:sz="0" w:space="0" w:color="auto"/>
        <w:right w:val="none" w:sz="0" w:space="0" w:color="auto"/>
      </w:divBdr>
    </w:div>
    <w:div w:id="345327225">
      <w:bodyDiv w:val="1"/>
      <w:marLeft w:val="0"/>
      <w:marRight w:val="0"/>
      <w:marTop w:val="0"/>
      <w:marBottom w:val="0"/>
      <w:divBdr>
        <w:top w:val="none" w:sz="0" w:space="0" w:color="auto"/>
        <w:left w:val="none" w:sz="0" w:space="0" w:color="auto"/>
        <w:bottom w:val="none" w:sz="0" w:space="0" w:color="auto"/>
        <w:right w:val="none" w:sz="0" w:space="0" w:color="auto"/>
      </w:divBdr>
    </w:div>
    <w:div w:id="530873528">
      <w:bodyDiv w:val="1"/>
      <w:marLeft w:val="0"/>
      <w:marRight w:val="0"/>
      <w:marTop w:val="0"/>
      <w:marBottom w:val="0"/>
      <w:divBdr>
        <w:top w:val="none" w:sz="0" w:space="0" w:color="auto"/>
        <w:left w:val="none" w:sz="0" w:space="0" w:color="auto"/>
        <w:bottom w:val="none" w:sz="0" w:space="0" w:color="auto"/>
        <w:right w:val="none" w:sz="0" w:space="0" w:color="auto"/>
      </w:divBdr>
    </w:div>
    <w:div w:id="540751262">
      <w:bodyDiv w:val="1"/>
      <w:marLeft w:val="0"/>
      <w:marRight w:val="0"/>
      <w:marTop w:val="0"/>
      <w:marBottom w:val="0"/>
      <w:divBdr>
        <w:top w:val="none" w:sz="0" w:space="0" w:color="auto"/>
        <w:left w:val="none" w:sz="0" w:space="0" w:color="auto"/>
        <w:bottom w:val="none" w:sz="0" w:space="0" w:color="auto"/>
        <w:right w:val="none" w:sz="0" w:space="0" w:color="auto"/>
      </w:divBdr>
      <w:divsChild>
        <w:div w:id="618223116">
          <w:marLeft w:val="0"/>
          <w:marRight w:val="0"/>
          <w:marTop w:val="0"/>
          <w:marBottom w:val="0"/>
          <w:divBdr>
            <w:top w:val="none" w:sz="0" w:space="0" w:color="auto"/>
            <w:left w:val="none" w:sz="0" w:space="0" w:color="auto"/>
            <w:bottom w:val="none" w:sz="0" w:space="0" w:color="auto"/>
            <w:right w:val="none" w:sz="0" w:space="0" w:color="auto"/>
          </w:divBdr>
          <w:divsChild>
            <w:div w:id="1373967943">
              <w:marLeft w:val="0"/>
              <w:marRight w:val="0"/>
              <w:marTop w:val="0"/>
              <w:marBottom w:val="0"/>
              <w:divBdr>
                <w:top w:val="none" w:sz="0" w:space="0" w:color="auto"/>
                <w:left w:val="none" w:sz="0" w:space="0" w:color="auto"/>
                <w:bottom w:val="none" w:sz="0" w:space="0" w:color="auto"/>
                <w:right w:val="none" w:sz="0" w:space="0" w:color="auto"/>
              </w:divBdr>
              <w:divsChild>
                <w:div w:id="1737626140">
                  <w:marLeft w:val="0"/>
                  <w:marRight w:val="0"/>
                  <w:marTop w:val="0"/>
                  <w:marBottom w:val="0"/>
                  <w:divBdr>
                    <w:top w:val="none" w:sz="0" w:space="0" w:color="auto"/>
                    <w:left w:val="none" w:sz="0" w:space="0" w:color="auto"/>
                    <w:bottom w:val="none" w:sz="0" w:space="0" w:color="auto"/>
                    <w:right w:val="none" w:sz="0" w:space="0" w:color="auto"/>
                  </w:divBdr>
                  <w:divsChild>
                    <w:div w:id="192807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761467">
      <w:bodyDiv w:val="1"/>
      <w:marLeft w:val="0"/>
      <w:marRight w:val="0"/>
      <w:marTop w:val="0"/>
      <w:marBottom w:val="0"/>
      <w:divBdr>
        <w:top w:val="none" w:sz="0" w:space="0" w:color="auto"/>
        <w:left w:val="none" w:sz="0" w:space="0" w:color="auto"/>
        <w:bottom w:val="none" w:sz="0" w:space="0" w:color="auto"/>
        <w:right w:val="none" w:sz="0" w:space="0" w:color="auto"/>
      </w:divBdr>
    </w:div>
    <w:div w:id="611284886">
      <w:bodyDiv w:val="1"/>
      <w:marLeft w:val="0"/>
      <w:marRight w:val="0"/>
      <w:marTop w:val="0"/>
      <w:marBottom w:val="0"/>
      <w:divBdr>
        <w:top w:val="none" w:sz="0" w:space="0" w:color="auto"/>
        <w:left w:val="none" w:sz="0" w:space="0" w:color="auto"/>
        <w:bottom w:val="none" w:sz="0" w:space="0" w:color="auto"/>
        <w:right w:val="none" w:sz="0" w:space="0" w:color="auto"/>
      </w:divBdr>
    </w:div>
    <w:div w:id="644745703">
      <w:bodyDiv w:val="1"/>
      <w:marLeft w:val="0"/>
      <w:marRight w:val="0"/>
      <w:marTop w:val="0"/>
      <w:marBottom w:val="0"/>
      <w:divBdr>
        <w:top w:val="none" w:sz="0" w:space="0" w:color="auto"/>
        <w:left w:val="none" w:sz="0" w:space="0" w:color="auto"/>
        <w:bottom w:val="none" w:sz="0" w:space="0" w:color="auto"/>
        <w:right w:val="none" w:sz="0" w:space="0" w:color="auto"/>
      </w:divBdr>
    </w:div>
    <w:div w:id="652948763">
      <w:bodyDiv w:val="1"/>
      <w:marLeft w:val="0"/>
      <w:marRight w:val="0"/>
      <w:marTop w:val="0"/>
      <w:marBottom w:val="0"/>
      <w:divBdr>
        <w:top w:val="none" w:sz="0" w:space="0" w:color="auto"/>
        <w:left w:val="none" w:sz="0" w:space="0" w:color="auto"/>
        <w:bottom w:val="none" w:sz="0" w:space="0" w:color="auto"/>
        <w:right w:val="none" w:sz="0" w:space="0" w:color="auto"/>
      </w:divBdr>
    </w:div>
    <w:div w:id="709501789">
      <w:marLeft w:val="0"/>
      <w:marRight w:val="0"/>
      <w:marTop w:val="0"/>
      <w:marBottom w:val="0"/>
      <w:divBdr>
        <w:top w:val="none" w:sz="0" w:space="0" w:color="auto"/>
        <w:left w:val="none" w:sz="0" w:space="0" w:color="auto"/>
        <w:bottom w:val="none" w:sz="0" w:space="0" w:color="auto"/>
        <w:right w:val="none" w:sz="0" w:space="0" w:color="auto"/>
      </w:divBdr>
    </w:div>
    <w:div w:id="718630771">
      <w:bodyDiv w:val="1"/>
      <w:marLeft w:val="0"/>
      <w:marRight w:val="0"/>
      <w:marTop w:val="0"/>
      <w:marBottom w:val="0"/>
      <w:divBdr>
        <w:top w:val="none" w:sz="0" w:space="0" w:color="auto"/>
        <w:left w:val="none" w:sz="0" w:space="0" w:color="auto"/>
        <w:bottom w:val="none" w:sz="0" w:space="0" w:color="auto"/>
        <w:right w:val="none" w:sz="0" w:space="0" w:color="auto"/>
      </w:divBdr>
    </w:div>
    <w:div w:id="871844474">
      <w:bodyDiv w:val="1"/>
      <w:marLeft w:val="0"/>
      <w:marRight w:val="0"/>
      <w:marTop w:val="0"/>
      <w:marBottom w:val="0"/>
      <w:divBdr>
        <w:top w:val="none" w:sz="0" w:space="0" w:color="auto"/>
        <w:left w:val="none" w:sz="0" w:space="0" w:color="auto"/>
        <w:bottom w:val="none" w:sz="0" w:space="0" w:color="auto"/>
        <w:right w:val="none" w:sz="0" w:space="0" w:color="auto"/>
      </w:divBdr>
    </w:div>
    <w:div w:id="1249577696">
      <w:bodyDiv w:val="1"/>
      <w:marLeft w:val="0"/>
      <w:marRight w:val="0"/>
      <w:marTop w:val="0"/>
      <w:marBottom w:val="0"/>
      <w:divBdr>
        <w:top w:val="none" w:sz="0" w:space="0" w:color="auto"/>
        <w:left w:val="none" w:sz="0" w:space="0" w:color="auto"/>
        <w:bottom w:val="none" w:sz="0" w:space="0" w:color="auto"/>
        <w:right w:val="none" w:sz="0" w:space="0" w:color="auto"/>
      </w:divBdr>
      <w:divsChild>
        <w:div w:id="144398581">
          <w:marLeft w:val="0"/>
          <w:marRight w:val="0"/>
          <w:marTop w:val="0"/>
          <w:marBottom w:val="0"/>
          <w:divBdr>
            <w:top w:val="none" w:sz="0" w:space="0" w:color="auto"/>
            <w:left w:val="none" w:sz="0" w:space="0" w:color="auto"/>
            <w:bottom w:val="none" w:sz="0" w:space="0" w:color="auto"/>
            <w:right w:val="none" w:sz="0" w:space="0" w:color="auto"/>
          </w:divBdr>
          <w:divsChild>
            <w:div w:id="2124155925">
              <w:marLeft w:val="0"/>
              <w:marRight w:val="0"/>
              <w:marTop w:val="0"/>
              <w:marBottom w:val="0"/>
              <w:divBdr>
                <w:top w:val="none" w:sz="0" w:space="0" w:color="auto"/>
                <w:left w:val="none" w:sz="0" w:space="0" w:color="auto"/>
                <w:bottom w:val="none" w:sz="0" w:space="0" w:color="auto"/>
                <w:right w:val="none" w:sz="0" w:space="0" w:color="auto"/>
              </w:divBdr>
              <w:divsChild>
                <w:div w:id="916552282">
                  <w:marLeft w:val="0"/>
                  <w:marRight w:val="0"/>
                  <w:marTop w:val="0"/>
                  <w:marBottom w:val="0"/>
                  <w:divBdr>
                    <w:top w:val="none" w:sz="0" w:space="0" w:color="auto"/>
                    <w:left w:val="none" w:sz="0" w:space="0" w:color="auto"/>
                    <w:bottom w:val="none" w:sz="0" w:space="0" w:color="auto"/>
                    <w:right w:val="none" w:sz="0" w:space="0" w:color="auto"/>
                  </w:divBdr>
                  <w:divsChild>
                    <w:div w:id="165544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056227">
      <w:bodyDiv w:val="1"/>
      <w:marLeft w:val="0"/>
      <w:marRight w:val="0"/>
      <w:marTop w:val="0"/>
      <w:marBottom w:val="0"/>
      <w:divBdr>
        <w:top w:val="none" w:sz="0" w:space="0" w:color="auto"/>
        <w:left w:val="none" w:sz="0" w:space="0" w:color="auto"/>
        <w:bottom w:val="none" w:sz="0" w:space="0" w:color="auto"/>
        <w:right w:val="none" w:sz="0" w:space="0" w:color="auto"/>
      </w:divBdr>
    </w:div>
    <w:div w:id="1375737837">
      <w:bodyDiv w:val="1"/>
      <w:marLeft w:val="0"/>
      <w:marRight w:val="0"/>
      <w:marTop w:val="0"/>
      <w:marBottom w:val="0"/>
      <w:divBdr>
        <w:top w:val="none" w:sz="0" w:space="0" w:color="auto"/>
        <w:left w:val="none" w:sz="0" w:space="0" w:color="auto"/>
        <w:bottom w:val="none" w:sz="0" w:space="0" w:color="auto"/>
        <w:right w:val="none" w:sz="0" w:space="0" w:color="auto"/>
      </w:divBdr>
    </w:div>
    <w:div w:id="1495491235">
      <w:bodyDiv w:val="1"/>
      <w:marLeft w:val="0"/>
      <w:marRight w:val="0"/>
      <w:marTop w:val="0"/>
      <w:marBottom w:val="0"/>
      <w:divBdr>
        <w:top w:val="none" w:sz="0" w:space="0" w:color="auto"/>
        <w:left w:val="none" w:sz="0" w:space="0" w:color="auto"/>
        <w:bottom w:val="none" w:sz="0" w:space="0" w:color="auto"/>
        <w:right w:val="none" w:sz="0" w:space="0" w:color="auto"/>
      </w:divBdr>
    </w:div>
    <w:div w:id="1580946552">
      <w:bodyDiv w:val="1"/>
      <w:marLeft w:val="0"/>
      <w:marRight w:val="0"/>
      <w:marTop w:val="0"/>
      <w:marBottom w:val="0"/>
      <w:divBdr>
        <w:top w:val="none" w:sz="0" w:space="0" w:color="auto"/>
        <w:left w:val="none" w:sz="0" w:space="0" w:color="auto"/>
        <w:bottom w:val="none" w:sz="0" w:space="0" w:color="auto"/>
        <w:right w:val="none" w:sz="0" w:space="0" w:color="auto"/>
      </w:divBdr>
    </w:div>
    <w:div w:id="1590768415">
      <w:bodyDiv w:val="1"/>
      <w:marLeft w:val="0"/>
      <w:marRight w:val="0"/>
      <w:marTop w:val="0"/>
      <w:marBottom w:val="0"/>
      <w:divBdr>
        <w:top w:val="none" w:sz="0" w:space="0" w:color="auto"/>
        <w:left w:val="none" w:sz="0" w:space="0" w:color="auto"/>
        <w:bottom w:val="none" w:sz="0" w:space="0" w:color="auto"/>
        <w:right w:val="none" w:sz="0" w:space="0" w:color="auto"/>
      </w:divBdr>
    </w:div>
    <w:div w:id="1620843418">
      <w:bodyDiv w:val="1"/>
      <w:marLeft w:val="0"/>
      <w:marRight w:val="0"/>
      <w:marTop w:val="0"/>
      <w:marBottom w:val="0"/>
      <w:divBdr>
        <w:top w:val="none" w:sz="0" w:space="0" w:color="auto"/>
        <w:left w:val="none" w:sz="0" w:space="0" w:color="auto"/>
        <w:bottom w:val="none" w:sz="0" w:space="0" w:color="auto"/>
        <w:right w:val="none" w:sz="0" w:space="0" w:color="auto"/>
      </w:divBdr>
    </w:div>
    <w:div w:id="1623077263">
      <w:bodyDiv w:val="1"/>
      <w:marLeft w:val="0"/>
      <w:marRight w:val="0"/>
      <w:marTop w:val="0"/>
      <w:marBottom w:val="0"/>
      <w:divBdr>
        <w:top w:val="none" w:sz="0" w:space="0" w:color="auto"/>
        <w:left w:val="none" w:sz="0" w:space="0" w:color="auto"/>
        <w:bottom w:val="none" w:sz="0" w:space="0" w:color="auto"/>
        <w:right w:val="none" w:sz="0" w:space="0" w:color="auto"/>
      </w:divBdr>
    </w:div>
    <w:div w:id="1835224091">
      <w:bodyDiv w:val="1"/>
      <w:marLeft w:val="0"/>
      <w:marRight w:val="0"/>
      <w:marTop w:val="0"/>
      <w:marBottom w:val="0"/>
      <w:divBdr>
        <w:top w:val="none" w:sz="0" w:space="0" w:color="auto"/>
        <w:left w:val="none" w:sz="0" w:space="0" w:color="auto"/>
        <w:bottom w:val="none" w:sz="0" w:space="0" w:color="auto"/>
        <w:right w:val="none" w:sz="0" w:space="0" w:color="auto"/>
      </w:divBdr>
    </w:div>
    <w:div w:id="1841189114">
      <w:bodyDiv w:val="1"/>
      <w:marLeft w:val="0"/>
      <w:marRight w:val="0"/>
      <w:marTop w:val="0"/>
      <w:marBottom w:val="0"/>
      <w:divBdr>
        <w:top w:val="none" w:sz="0" w:space="0" w:color="auto"/>
        <w:left w:val="none" w:sz="0" w:space="0" w:color="auto"/>
        <w:bottom w:val="none" w:sz="0" w:space="0" w:color="auto"/>
        <w:right w:val="none" w:sz="0" w:space="0" w:color="auto"/>
      </w:divBdr>
    </w:div>
    <w:div w:id="1898540952">
      <w:bodyDiv w:val="1"/>
      <w:marLeft w:val="0"/>
      <w:marRight w:val="0"/>
      <w:marTop w:val="0"/>
      <w:marBottom w:val="0"/>
      <w:divBdr>
        <w:top w:val="none" w:sz="0" w:space="0" w:color="auto"/>
        <w:left w:val="none" w:sz="0" w:space="0" w:color="auto"/>
        <w:bottom w:val="none" w:sz="0" w:space="0" w:color="auto"/>
        <w:right w:val="none" w:sz="0" w:space="0" w:color="auto"/>
      </w:divBdr>
    </w:div>
    <w:div w:id="1974216588">
      <w:marLeft w:val="0"/>
      <w:marRight w:val="0"/>
      <w:marTop w:val="0"/>
      <w:marBottom w:val="0"/>
      <w:divBdr>
        <w:top w:val="none" w:sz="0" w:space="0" w:color="auto"/>
        <w:left w:val="none" w:sz="0" w:space="0" w:color="auto"/>
        <w:bottom w:val="none" w:sz="0" w:space="0" w:color="auto"/>
        <w:right w:val="none" w:sz="0" w:space="0" w:color="auto"/>
      </w:divBdr>
    </w:div>
    <w:div w:id="2027560335">
      <w:bodyDiv w:val="1"/>
      <w:marLeft w:val="0"/>
      <w:marRight w:val="0"/>
      <w:marTop w:val="0"/>
      <w:marBottom w:val="0"/>
      <w:divBdr>
        <w:top w:val="none" w:sz="0" w:space="0" w:color="auto"/>
        <w:left w:val="none" w:sz="0" w:space="0" w:color="auto"/>
        <w:bottom w:val="none" w:sz="0" w:space="0" w:color="auto"/>
        <w:right w:val="none" w:sz="0" w:space="0" w:color="auto"/>
      </w:divBdr>
    </w:div>
    <w:div w:id="2102024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2.tif"/><Relationship Id="rId18" Type="http://schemas.openxmlformats.org/officeDocument/2006/relationships/hyperlink" Target="https://www.norcrin.no/documents/2017/05/vedl-lm-2-1-3-dmc-charter.docx/"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yperlink" Target="http://www" TargetMode="External"/><Relationship Id="rId7" Type="http://schemas.openxmlformats.org/officeDocument/2006/relationships/endnotes" Target="endnotes.xml"/><Relationship Id="rId12" Type="http://schemas.openxmlformats.org/officeDocument/2006/relationships/image" Target="media/image10.tiff"/><Relationship Id="rId17" Type="http://schemas.openxmlformats.org/officeDocument/2006/relationships/hyperlink" Target="https://www.norcrin.no/documents/2017/05/vedl-lm-2-7-1-crf-eksempler.pdf/?show_document" TargetMode="External"/><Relationship Id="rId25" Type="http://schemas.openxmlformats.org/officeDocument/2006/relationships/header" Target="header2.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medicines.org.uk/emc/product/1004/smpc" TargetMode="External"/><Relationship Id="rId20" Type="http://schemas.openxmlformats.org/officeDocument/2006/relationships/image" Target="media/image30.emf"/><Relationship Id="rId29"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footer" Target="footer2.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legemiddelsok.no" TargetMode="External"/><Relationship Id="rId23" Type="http://schemas.openxmlformats.org/officeDocument/2006/relationships/footer" Target="footer1.xml"/><Relationship Id="rId28" Type="http://schemas.openxmlformats.org/officeDocument/2006/relationships/image" Target="media/image5.emf"/><Relationship Id="rId19" Type="http://schemas.openxmlformats.org/officeDocument/2006/relationships/image" Target="media/image3.emf"/><Relationship Id="rId31" Type="http://schemas.openxmlformats.org/officeDocument/2006/relationships/package" Target="embeddings/Microsoft_Word_Document.docx"/><Relationship Id="rId4" Type="http://schemas.openxmlformats.org/officeDocument/2006/relationships/settings" Target="settings.xml"/><Relationship Id="rId14" Type="http://schemas.openxmlformats.org/officeDocument/2006/relationships/image" Target="media/image20.tif"/><Relationship Id="rId22" Type="http://schemas.openxmlformats.org/officeDocument/2006/relationships/header" Target="header1.xml"/><Relationship Id="rId27" Type="http://schemas.openxmlformats.org/officeDocument/2006/relationships/image" Target="media/image4.emf"/><Relationship Id="rId30" Type="http://schemas.openxmlformats.org/officeDocument/2006/relationships/image" Target="media/image7.em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D1A257D-93C1-468D-9C7C-720D57167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87</Pages>
  <Words>47907</Words>
  <Characters>273073</Characters>
  <Application>Microsoft Office Word</Application>
  <DocSecurity>0</DocSecurity>
  <Lines>2275</Lines>
  <Paragraphs>640</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Instruction to the users: This template is a guide</vt:lpstr>
      <vt:lpstr>Instruction to the users: This template is a guide</vt:lpstr>
    </vt:vector>
  </TitlesOfParts>
  <Company>RR HF</Company>
  <LinksUpToDate>false</LinksUpToDate>
  <CharactersWithSpaces>320340</CharactersWithSpaces>
  <SharedDoc>false</SharedDoc>
  <HLinks>
    <vt:vector size="600" baseType="variant">
      <vt:variant>
        <vt:i4>2621518</vt:i4>
      </vt:variant>
      <vt:variant>
        <vt:i4>591</vt:i4>
      </vt:variant>
      <vt:variant>
        <vt:i4>0</vt:i4>
      </vt:variant>
      <vt:variant>
        <vt:i4>5</vt:i4>
      </vt:variant>
      <vt:variant>
        <vt:lpwstr>http://www.ema.europa.eu/docs/en_GB/document_library/Scientific_guideline/2009/09/WC500003635.pdf</vt:lpwstr>
      </vt:variant>
      <vt:variant>
        <vt:lpwstr/>
      </vt:variant>
      <vt:variant>
        <vt:i4>5505100</vt:i4>
      </vt:variant>
      <vt:variant>
        <vt:i4>588</vt:i4>
      </vt:variant>
      <vt:variant>
        <vt:i4>0</vt:i4>
      </vt:variant>
      <vt:variant>
        <vt:i4>5</vt:i4>
      </vt:variant>
      <vt:variant>
        <vt:lpwstr>http://www.lovdata.no/for/sf/ho/xo-20091030-1321.html</vt:lpwstr>
      </vt:variant>
      <vt:variant>
        <vt:lpwstr/>
      </vt:variant>
      <vt:variant>
        <vt:i4>3670074</vt:i4>
      </vt:variant>
      <vt:variant>
        <vt:i4>585</vt:i4>
      </vt:variant>
      <vt:variant>
        <vt:i4>0</vt:i4>
      </vt:variant>
      <vt:variant>
        <vt:i4>5</vt:i4>
      </vt:variant>
      <vt:variant>
        <vt:lpwstr>http://www.ema.europa.eu/ema/index.jsp?curl=pages/regulation/general/general_content_000043.jsp&amp;mid=WC0b01ac05800240cb</vt:lpwstr>
      </vt:variant>
      <vt:variant>
        <vt:lpwstr/>
      </vt:variant>
      <vt:variant>
        <vt:i4>1245233</vt:i4>
      </vt:variant>
      <vt:variant>
        <vt:i4>578</vt:i4>
      </vt:variant>
      <vt:variant>
        <vt:i4>0</vt:i4>
      </vt:variant>
      <vt:variant>
        <vt:i4>5</vt:i4>
      </vt:variant>
      <vt:variant>
        <vt:lpwstr/>
      </vt:variant>
      <vt:variant>
        <vt:lpwstr>_Toc377026751</vt:lpwstr>
      </vt:variant>
      <vt:variant>
        <vt:i4>1245233</vt:i4>
      </vt:variant>
      <vt:variant>
        <vt:i4>572</vt:i4>
      </vt:variant>
      <vt:variant>
        <vt:i4>0</vt:i4>
      </vt:variant>
      <vt:variant>
        <vt:i4>5</vt:i4>
      </vt:variant>
      <vt:variant>
        <vt:lpwstr/>
      </vt:variant>
      <vt:variant>
        <vt:lpwstr>_Toc377026750</vt:lpwstr>
      </vt:variant>
      <vt:variant>
        <vt:i4>1179697</vt:i4>
      </vt:variant>
      <vt:variant>
        <vt:i4>566</vt:i4>
      </vt:variant>
      <vt:variant>
        <vt:i4>0</vt:i4>
      </vt:variant>
      <vt:variant>
        <vt:i4>5</vt:i4>
      </vt:variant>
      <vt:variant>
        <vt:lpwstr/>
      </vt:variant>
      <vt:variant>
        <vt:lpwstr>_Toc377026749</vt:lpwstr>
      </vt:variant>
      <vt:variant>
        <vt:i4>1179697</vt:i4>
      </vt:variant>
      <vt:variant>
        <vt:i4>560</vt:i4>
      </vt:variant>
      <vt:variant>
        <vt:i4>0</vt:i4>
      </vt:variant>
      <vt:variant>
        <vt:i4>5</vt:i4>
      </vt:variant>
      <vt:variant>
        <vt:lpwstr/>
      </vt:variant>
      <vt:variant>
        <vt:lpwstr>_Toc377026748</vt:lpwstr>
      </vt:variant>
      <vt:variant>
        <vt:i4>1179697</vt:i4>
      </vt:variant>
      <vt:variant>
        <vt:i4>554</vt:i4>
      </vt:variant>
      <vt:variant>
        <vt:i4>0</vt:i4>
      </vt:variant>
      <vt:variant>
        <vt:i4>5</vt:i4>
      </vt:variant>
      <vt:variant>
        <vt:lpwstr/>
      </vt:variant>
      <vt:variant>
        <vt:lpwstr>_Toc377026747</vt:lpwstr>
      </vt:variant>
      <vt:variant>
        <vt:i4>1179697</vt:i4>
      </vt:variant>
      <vt:variant>
        <vt:i4>548</vt:i4>
      </vt:variant>
      <vt:variant>
        <vt:i4>0</vt:i4>
      </vt:variant>
      <vt:variant>
        <vt:i4>5</vt:i4>
      </vt:variant>
      <vt:variant>
        <vt:lpwstr/>
      </vt:variant>
      <vt:variant>
        <vt:lpwstr>_Toc377026746</vt:lpwstr>
      </vt:variant>
      <vt:variant>
        <vt:i4>1179697</vt:i4>
      </vt:variant>
      <vt:variant>
        <vt:i4>542</vt:i4>
      </vt:variant>
      <vt:variant>
        <vt:i4>0</vt:i4>
      </vt:variant>
      <vt:variant>
        <vt:i4>5</vt:i4>
      </vt:variant>
      <vt:variant>
        <vt:lpwstr/>
      </vt:variant>
      <vt:variant>
        <vt:lpwstr>_Toc377026745</vt:lpwstr>
      </vt:variant>
      <vt:variant>
        <vt:i4>1179697</vt:i4>
      </vt:variant>
      <vt:variant>
        <vt:i4>536</vt:i4>
      </vt:variant>
      <vt:variant>
        <vt:i4>0</vt:i4>
      </vt:variant>
      <vt:variant>
        <vt:i4>5</vt:i4>
      </vt:variant>
      <vt:variant>
        <vt:lpwstr/>
      </vt:variant>
      <vt:variant>
        <vt:lpwstr>_Toc377026744</vt:lpwstr>
      </vt:variant>
      <vt:variant>
        <vt:i4>1179697</vt:i4>
      </vt:variant>
      <vt:variant>
        <vt:i4>530</vt:i4>
      </vt:variant>
      <vt:variant>
        <vt:i4>0</vt:i4>
      </vt:variant>
      <vt:variant>
        <vt:i4>5</vt:i4>
      </vt:variant>
      <vt:variant>
        <vt:lpwstr/>
      </vt:variant>
      <vt:variant>
        <vt:lpwstr>_Toc377026743</vt:lpwstr>
      </vt:variant>
      <vt:variant>
        <vt:i4>1179697</vt:i4>
      </vt:variant>
      <vt:variant>
        <vt:i4>524</vt:i4>
      </vt:variant>
      <vt:variant>
        <vt:i4>0</vt:i4>
      </vt:variant>
      <vt:variant>
        <vt:i4>5</vt:i4>
      </vt:variant>
      <vt:variant>
        <vt:lpwstr/>
      </vt:variant>
      <vt:variant>
        <vt:lpwstr>_Toc377026742</vt:lpwstr>
      </vt:variant>
      <vt:variant>
        <vt:i4>1179697</vt:i4>
      </vt:variant>
      <vt:variant>
        <vt:i4>518</vt:i4>
      </vt:variant>
      <vt:variant>
        <vt:i4>0</vt:i4>
      </vt:variant>
      <vt:variant>
        <vt:i4>5</vt:i4>
      </vt:variant>
      <vt:variant>
        <vt:lpwstr/>
      </vt:variant>
      <vt:variant>
        <vt:lpwstr>_Toc377026741</vt:lpwstr>
      </vt:variant>
      <vt:variant>
        <vt:i4>1179697</vt:i4>
      </vt:variant>
      <vt:variant>
        <vt:i4>512</vt:i4>
      </vt:variant>
      <vt:variant>
        <vt:i4>0</vt:i4>
      </vt:variant>
      <vt:variant>
        <vt:i4>5</vt:i4>
      </vt:variant>
      <vt:variant>
        <vt:lpwstr/>
      </vt:variant>
      <vt:variant>
        <vt:lpwstr>_Toc377026740</vt:lpwstr>
      </vt:variant>
      <vt:variant>
        <vt:i4>1376305</vt:i4>
      </vt:variant>
      <vt:variant>
        <vt:i4>506</vt:i4>
      </vt:variant>
      <vt:variant>
        <vt:i4>0</vt:i4>
      </vt:variant>
      <vt:variant>
        <vt:i4>5</vt:i4>
      </vt:variant>
      <vt:variant>
        <vt:lpwstr/>
      </vt:variant>
      <vt:variant>
        <vt:lpwstr>_Toc377026739</vt:lpwstr>
      </vt:variant>
      <vt:variant>
        <vt:i4>1376305</vt:i4>
      </vt:variant>
      <vt:variant>
        <vt:i4>500</vt:i4>
      </vt:variant>
      <vt:variant>
        <vt:i4>0</vt:i4>
      </vt:variant>
      <vt:variant>
        <vt:i4>5</vt:i4>
      </vt:variant>
      <vt:variant>
        <vt:lpwstr/>
      </vt:variant>
      <vt:variant>
        <vt:lpwstr>_Toc377026738</vt:lpwstr>
      </vt:variant>
      <vt:variant>
        <vt:i4>1376305</vt:i4>
      </vt:variant>
      <vt:variant>
        <vt:i4>494</vt:i4>
      </vt:variant>
      <vt:variant>
        <vt:i4>0</vt:i4>
      </vt:variant>
      <vt:variant>
        <vt:i4>5</vt:i4>
      </vt:variant>
      <vt:variant>
        <vt:lpwstr/>
      </vt:variant>
      <vt:variant>
        <vt:lpwstr>_Toc377026737</vt:lpwstr>
      </vt:variant>
      <vt:variant>
        <vt:i4>1376305</vt:i4>
      </vt:variant>
      <vt:variant>
        <vt:i4>488</vt:i4>
      </vt:variant>
      <vt:variant>
        <vt:i4>0</vt:i4>
      </vt:variant>
      <vt:variant>
        <vt:i4>5</vt:i4>
      </vt:variant>
      <vt:variant>
        <vt:lpwstr/>
      </vt:variant>
      <vt:variant>
        <vt:lpwstr>_Toc377026736</vt:lpwstr>
      </vt:variant>
      <vt:variant>
        <vt:i4>1376305</vt:i4>
      </vt:variant>
      <vt:variant>
        <vt:i4>482</vt:i4>
      </vt:variant>
      <vt:variant>
        <vt:i4>0</vt:i4>
      </vt:variant>
      <vt:variant>
        <vt:i4>5</vt:i4>
      </vt:variant>
      <vt:variant>
        <vt:lpwstr/>
      </vt:variant>
      <vt:variant>
        <vt:lpwstr>_Toc377026735</vt:lpwstr>
      </vt:variant>
      <vt:variant>
        <vt:i4>1376305</vt:i4>
      </vt:variant>
      <vt:variant>
        <vt:i4>476</vt:i4>
      </vt:variant>
      <vt:variant>
        <vt:i4>0</vt:i4>
      </vt:variant>
      <vt:variant>
        <vt:i4>5</vt:i4>
      </vt:variant>
      <vt:variant>
        <vt:lpwstr/>
      </vt:variant>
      <vt:variant>
        <vt:lpwstr>_Toc377026734</vt:lpwstr>
      </vt:variant>
      <vt:variant>
        <vt:i4>1376305</vt:i4>
      </vt:variant>
      <vt:variant>
        <vt:i4>470</vt:i4>
      </vt:variant>
      <vt:variant>
        <vt:i4>0</vt:i4>
      </vt:variant>
      <vt:variant>
        <vt:i4>5</vt:i4>
      </vt:variant>
      <vt:variant>
        <vt:lpwstr/>
      </vt:variant>
      <vt:variant>
        <vt:lpwstr>_Toc377026733</vt:lpwstr>
      </vt:variant>
      <vt:variant>
        <vt:i4>1376305</vt:i4>
      </vt:variant>
      <vt:variant>
        <vt:i4>464</vt:i4>
      </vt:variant>
      <vt:variant>
        <vt:i4>0</vt:i4>
      </vt:variant>
      <vt:variant>
        <vt:i4>5</vt:i4>
      </vt:variant>
      <vt:variant>
        <vt:lpwstr/>
      </vt:variant>
      <vt:variant>
        <vt:lpwstr>_Toc377026732</vt:lpwstr>
      </vt:variant>
      <vt:variant>
        <vt:i4>1376305</vt:i4>
      </vt:variant>
      <vt:variant>
        <vt:i4>458</vt:i4>
      </vt:variant>
      <vt:variant>
        <vt:i4>0</vt:i4>
      </vt:variant>
      <vt:variant>
        <vt:i4>5</vt:i4>
      </vt:variant>
      <vt:variant>
        <vt:lpwstr/>
      </vt:variant>
      <vt:variant>
        <vt:lpwstr>_Toc377026731</vt:lpwstr>
      </vt:variant>
      <vt:variant>
        <vt:i4>1376305</vt:i4>
      </vt:variant>
      <vt:variant>
        <vt:i4>452</vt:i4>
      </vt:variant>
      <vt:variant>
        <vt:i4>0</vt:i4>
      </vt:variant>
      <vt:variant>
        <vt:i4>5</vt:i4>
      </vt:variant>
      <vt:variant>
        <vt:lpwstr/>
      </vt:variant>
      <vt:variant>
        <vt:lpwstr>_Toc377026730</vt:lpwstr>
      </vt:variant>
      <vt:variant>
        <vt:i4>1310769</vt:i4>
      </vt:variant>
      <vt:variant>
        <vt:i4>446</vt:i4>
      </vt:variant>
      <vt:variant>
        <vt:i4>0</vt:i4>
      </vt:variant>
      <vt:variant>
        <vt:i4>5</vt:i4>
      </vt:variant>
      <vt:variant>
        <vt:lpwstr/>
      </vt:variant>
      <vt:variant>
        <vt:lpwstr>_Toc377026729</vt:lpwstr>
      </vt:variant>
      <vt:variant>
        <vt:i4>1310769</vt:i4>
      </vt:variant>
      <vt:variant>
        <vt:i4>440</vt:i4>
      </vt:variant>
      <vt:variant>
        <vt:i4>0</vt:i4>
      </vt:variant>
      <vt:variant>
        <vt:i4>5</vt:i4>
      </vt:variant>
      <vt:variant>
        <vt:lpwstr/>
      </vt:variant>
      <vt:variant>
        <vt:lpwstr>_Toc377026728</vt:lpwstr>
      </vt:variant>
      <vt:variant>
        <vt:i4>1310769</vt:i4>
      </vt:variant>
      <vt:variant>
        <vt:i4>434</vt:i4>
      </vt:variant>
      <vt:variant>
        <vt:i4>0</vt:i4>
      </vt:variant>
      <vt:variant>
        <vt:i4>5</vt:i4>
      </vt:variant>
      <vt:variant>
        <vt:lpwstr/>
      </vt:variant>
      <vt:variant>
        <vt:lpwstr>_Toc377026727</vt:lpwstr>
      </vt:variant>
      <vt:variant>
        <vt:i4>1310769</vt:i4>
      </vt:variant>
      <vt:variant>
        <vt:i4>428</vt:i4>
      </vt:variant>
      <vt:variant>
        <vt:i4>0</vt:i4>
      </vt:variant>
      <vt:variant>
        <vt:i4>5</vt:i4>
      </vt:variant>
      <vt:variant>
        <vt:lpwstr/>
      </vt:variant>
      <vt:variant>
        <vt:lpwstr>_Toc377026726</vt:lpwstr>
      </vt:variant>
      <vt:variant>
        <vt:i4>1310769</vt:i4>
      </vt:variant>
      <vt:variant>
        <vt:i4>422</vt:i4>
      </vt:variant>
      <vt:variant>
        <vt:i4>0</vt:i4>
      </vt:variant>
      <vt:variant>
        <vt:i4>5</vt:i4>
      </vt:variant>
      <vt:variant>
        <vt:lpwstr/>
      </vt:variant>
      <vt:variant>
        <vt:lpwstr>_Toc377026725</vt:lpwstr>
      </vt:variant>
      <vt:variant>
        <vt:i4>1310769</vt:i4>
      </vt:variant>
      <vt:variant>
        <vt:i4>416</vt:i4>
      </vt:variant>
      <vt:variant>
        <vt:i4>0</vt:i4>
      </vt:variant>
      <vt:variant>
        <vt:i4>5</vt:i4>
      </vt:variant>
      <vt:variant>
        <vt:lpwstr/>
      </vt:variant>
      <vt:variant>
        <vt:lpwstr>_Toc377026724</vt:lpwstr>
      </vt:variant>
      <vt:variant>
        <vt:i4>1310769</vt:i4>
      </vt:variant>
      <vt:variant>
        <vt:i4>410</vt:i4>
      </vt:variant>
      <vt:variant>
        <vt:i4>0</vt:i4>
      </vt:variant>
      <vt:variant>
        <vt:i4>5</vt:i4>
      </vt:variant>
      <vt:variant>
        <vt:lpwstr/>
      </vt:variant>
      <vt:variant>
        <vt:lpwstr>_Toc377026723</vt:lpwstr>
      </vt:variant>
      <vt:variant>
        <vt:i4>1310769</vt:i4>
      </vt:variant>
      <vt:variant>
        <vt:i4>404</vt:i4>
      </vt:variant>
      <vt:variant>
        <vt:i4>0</vt:i4>
      </vt:variant>
      <vt:variant>
        <vt:i4>5</vt:i4>
      </vt:variant>
      <vt:variant>
        <vt:lpwstr/>
      </vt:variant>
      <vt:variant>
        <vt:lpwstr>_Toc377026722</vt:lpwstr>
      </vt:variant>
      <vt:variant>
        <vt:i4>1310769</vt:i4>
      </vt:variant>
      <vt:variant>
        <vt:i4>398</vt:i4>
      </vt:variant>
      <vt:variant>
        <vt:i4>0</vt:i4>
      </vt:variant>
      <vt:variant>
        <vt:i4>5</vt:i4>
      </vt:variant>
      <vt:variant>
        <vt:lpwstr/>
      </vt:variant>
      <vt:variant>
        <vt:lpwstr>_Toc377026721</vt:lpwstr>
      </vt:variant>
      <vt:variant>
        <vt:i4>1310769</vt:i4>
      </vt:variant>
      <vt:variant>
        <vt:i4>392</vt:i4>
      </vt:variant>
      <vt:variant>
        <vt:i4>0</vt:i4>
      </vt:variant>
      <vt:variant>
        <vt:i4>5</vt:i4>
      </vt:variant>
      <vt:variant>
        <vt:lpwstr/>
      </vt:variant>
      <vt:variant>
        <vt:lpwstr>_Toc377026720</vt:lpwstr>
      </vt:variant>
      <vt:variant>
        <vt:i4>1507377</vt:i4>
      </vt:variant>
      <vt:variant>
        <vt:i4>386</vt:i4>
      </vt:variant>
      <vt:variant>
        <vt:i4>0</vt:i4>
      </vt:variant>
      <vt:variant>
        <vt:i4>5</vt:i4>
      </vt:variant>
      <vt:variant>
        <vt:lpwstr/>
      </vt:variant>
      <vt:variant>
        <vt:lpwstr>_Toc377026719</vt:lpwstr>
      </vt:variant>
      <vt:variant>
        <vt:i4>1507377</vt:i4>
      </vt:variant>
      <vt:variant>
        <vt:i4>380</vt:i4>
      </vt:variant>
      <vt:variant>
        <vt:i4>0</vt:i4>
      </vt:variant>
      <vt:variant>
        <vt:i4>5</vt:i4>
      </vt:variant>
      <vt:variant>
        <vt:lpwstr/>
      </vt:variant>
      <vt:variant>
        <vt:lpwstr>_Toc377026718</vt:lpwstr>
      </vt:variant>
      <vt:variant>
        <vt:i4>1507377</vt:i4>
      </vt:variant>
      <vt:variant>
        <vt:i4>374</vt:i4>
      </vt:variant>
      <vt:variant>
        <vt:i4>0</vt:i4>
      </vt:variant>
      <vt:variant>
        <vt:i4>5</vt:i4>
      </vt:variant>
      <vt:variant>
        <vt:lpwstr/>
      </vt:variant>
      <vt:variant>
        <vt:lpwstr>_Toc377026717</vt:lpwstr>
      </vt:variant>
      <vt:variant>
        <vt:i4>1507377</vt:i4>
      </vt:variant>
      <vt:variant>
        <vt:i4>368</vt:i4>
      </vt:variant>
      <vt:variant>
        <vt:i4>0</vt:i4>
      </vt:variant>
      <vt:variant>
        <vt:i4>5</vt:i4>
      </vt:variant>
      <vt:variant>
        <vt:lpwstr/>
      </vt:variant>
      <vt:variant>
        <vt:lpwstr>_Toc377026716</vt:lpwstr>
      </vt:variant>
      <vt:variant>
        <vt:i4>1507377</vt:i4>
      </vt:variant>
      <vt:variant>
        <vt:i4>362</vt:i4>
      </vt:variant>
      <vt:variant>
        <vt:i4>0</vt:i4>
      </vt:variant>
      <vt:variant>
        <vt:i4>5</vt:i4>
      </vt:variant>
      <vt:variant>
        <vt:lpwstr/>
      </vt:variant>
      <vt:variant>
        <vt:lpwstr>_Toc377026715</vt:lpwstr>
      </vt:variant>
      <vt:variant>
        <vt:i4>1507377</vt:i4>
      </vt:variant>
      <vt:variant>
        <vt:i4>356</vt:i4>
      </vt:variant>
      <vt:variant>
        <vt:i4>0</vt:i4>
      </vt:variant>
      <vt:variant>
        <vt:i4>5</vt:i4>
      </vt:variant>
      <vt:variant>
        <vt:lpwstr/>
      </vt:variant>
      <vt:variant>
        <vt:lpwstr>_Toc377026714</vt:lpwstr>
      </vt:variant>
      <vt:variant>
        <vt:i4>1507377</vt:i4>
      </vt:variant>
      <vt:variant>
        <vt:i4>350</vt:i4>
      </vt:variant>
      <vt:variant>
        <vt:i4>0</vt:i4>
      </vt:variant>
      <vt:variant>
        <vt:i4>5</vt:i4>
      </vt:variant>
      <vt:variant>
        <vt:lpwstr/>
      </vt:variant>
      <vt:variant>
        <vt:lpwstr>_Toc377026713</vt:lpwstr>
      </vt:variant>
      <vt:variant>
        <vt:i4>1507377</vt:i4>
      </vt:variant>
      <vt:variant>
        <vt:i4>344</vt:i4>
      </vt:variant>
      <vt:variant>
        <vt:i4>0</vt:i4>
      </vt:variant>
      <vt:variant>
        <vt:i4>5</vt:i4>
      </vt:variant>
      <vt:variant>
        <vt:lpwstr/>
      </vt:variant>
      <vt:variant>
        <vt:lpwstr>_Toc377026712</vt:lpwstr>
      </vt:variant>
      <vt:variant>
        <vt:i4>1507377</vt:i4>
      </vt:variant>
      <vt:variant>
        <vt:i4>338</vt:i4>
      </vt:variant>
      <vt:variant>
        <vt:i4>0</vt:i4>
      </vt:variant>
      <vt:variant>
        <vt:i4>5</vt:i4>
      </vt:variant>
      <vt:variant>
        <vt:lpwstr/>
      </vt:variant>
      <vt:variant>
        <vt:lpwstr>_Toc377026711</vt:lpwstr>
      </vt:variant>
      <vt:variant>
        <vt:i4>1507377</vt:i4>
      </vt:variant>
      <vt:variant>
        <vt:i4>332</vt:i4>
      </vt:variant>
      <vt:variant>
        <vt:i4>0</vt:i4>
      </vt:variant>
      <vt:variant>
        <vt:i4>5</vt:i4>
      </vt:variant>
      <vt:variant>
        <vt:lpwstr/>
      </vt:variant>
      <vt:variant>
        <vt:lpwstr>_Toc377026710</vt:lpwstr>
      </vt:variant>
      <vt:variant>
        <vt:i4>1441841</vt:i4>
      </vt:variant>
      <vt:variant>
        <vt:i4>326</vt:i4>
      </vt:variant>
      <vt:variant>
        <vt:i4>0</vt:i4>
      </vt:variant>
      <vt:variant>
        <vt:i4>5</vt:i4>
      </vt:variant>
      <vt:variant>
        <vt:lpwstr/>
      </vt:variant>
      <vt:variant>
        <vt:lpwstr>_Toc377026709</vt:lpwstr>
      </vt:variant>
      <vt:variant>
        <vt:i4>1441841</vt:i4>
      </vt:variant>
      <vt:variant>
        <vt:i4>320</vt:i4>
      </vt:variant>
      <vt:variant>
        <vt:i4>0</vt:i4>
      </vt:variant>
      <vt:variant>
        <vt:i4>5</vt:i4>
      </vt:variant>
      <vt:variant>
        <vt:lpwstr/>
      </vt:variant>
      <vt:variant>
        <vt:lpwstr>_Toc377026708</vt:lpwstr>
      </vt:variant>
      <vt:variant>
        <vt:i4>1441841</vt:i4>
      </vt:variant>
      <vt:variant>
        <vt:i4>314</vt:i4>
      </vt:variant>
      <vt:variant>
        <vt:i4>0</vt:i4>
      </vt:variant>
      <vt:variant>
        <vt:i4>5</vt:i4>
      </vt:variant>
      <vt:variant>
        <vt:lpwstr/>
      </vt:variant>
      <vt:variant>
        <vt:lpwstr>_Toc377026707</vt:lpwstr>
      </vt:variant>
      <vt:variant>
        <vt:i4>1441841</vt:i4>
      </vt:variant>
      <vt:variant>
        <vt:i4>308</vt:i4>
      </vt:variant>
      <vt:variant>
        <vt:i4>0</vt:i4>
      </vt:variant>
      <vt:variant>
        <vt:i4>5</vt:i4>
      </vt:variant>
      <vt:variant>
        <vt:lpwstr/>
      </vt:variant>
      <vt:variant>
        <vt:lpwstr>_Toc377026706</vt:lpwstr>
      </vt:variant>
      <vt:variant>
        <vt:i4>1441841</vt:i4>
      </vt:variant>
      <vt:variant>
        <vt:i4>302</vt:i4>
      </vt:variant>
      <vt:variant>
        <vt:i4>0</vt:i4>
      </vt:variant>
      <vt:variant>
        <vt:i4>5</vt:i4>
      </vt:variant>
      <vt:variant>
        <vt:lpwstr/>
      </vt:variant>
      <vt:variant>
        <vt:lpwstr>_Toc377026705</vt:lpwstr>
      </vt:variant>
      <vt:variant>
        <vt:i4>1441841</vt:i4>
      </vt:variant>
      <vt:variant>
        <vt:i4>296</vt:i4>
      </vt:variant>
      <vt:variant>
        <vt:i4>0</vt:i4>
      </vt:variant>
      <vt:variant>
        <vt:i4>5</vt:i4>
      </vt:variant>
      <vt:variant>
        <vt:lpwstr/>
      </vt:variant>
      <vt:variant>
        <vt:lpwstr>_Toc377026704</vt:lpwstr>
      </vt:variant>
      <vt:variant>
        <vt:i4>1441841</vt:i4>
      </vt:variant>
      <vt:variant>
        <vt:i4>290</vt:i4>
      </vt:variant>
      <vt:variant>
        <vt:i4>0</vt:i4>
      </vt:variant>
      <vt:variant>
        <vt:i4>5</vt:i4>
      </vt:variant>
      <vt:variant>
        <vt:lpwstr/>
      </vt:variant>
      <vt:variant>
        <vt:lpwstr>_Toc377026703</vt:lpwstr>
      </vt:variant>
      <vt:variant>
        <vt:i4>1441841</vt:i4>
      </vt:variant>
      <vt:variant>
        <vt:i4>284</vt:i4>
      </vt:variant>
      <vt:variant>
        <vt:i4>0</vt:i4>
      </vt:variant>
      <vt:variant>
        <vt:i4>5</vt:i4>
      </vt:variant>
      <vt:variant>
        <vt:lpwstr/>
      </vt:variant>
      <vt:variant>
        <vt:lpwstr>_Toc377026702</vt:lpwstr>
      </vt:variant>
      <vt:variant>
        <vt:i4>1441841</vt:i4>
      </vt:variant>
      <vt:variant>
        <vt:i4>278</vt:i4>
      </vt:variant>
      <vt:variant>
        <vt:i4>0</vt:i4>
      </vt:variant>
      <vt:variant>
        <vt:i4>5</vt:i4>
      </vt:variant>
      <vt:variant>
        <vt:lpwstr/>
      </vt:variant>
      <vt:variant>
        <vt:lpwstr>_Toc377026701</vt:lpwstr>
      </vt:variant>
      <vt:variant>
        <vt:i4>1441841</vt:i4>
      </vt:variant>
      <vt:variant>
        <vt:i4>272</vt:i4>
      </vt:variant>
      <vt:variant>
        <vt:i4>0</vt:i4>
      </vt:variant>
      <vt:variant>
        <vt:i4>5</vt:i4>
      </vt:variant>
      <vt:variant>
        <vt:lpwstr/>
      </vt:variant>
      <vt:variant>
        <vt:lpwstr>_Toc377026700</vt:lpwstr>
      </vt:variant>
      <vt:variant>
        <vt:i4>2031664</vt:i4>
      </vt:variant>
      <vt:variant>
        <vt:i4>266</vt:i4>
      </vt:variant>
      <vt:variant>
        <vt:i4>0</vt:i4>
      </vt:variant>
      <vt:variant>
        <vt:i4>5</vt:i4>
      </vt:variant>
      <vt:variant>
        <vt:lpwstr/>
      </vt:variant>
      <vt:variant>
        <vt:lpwstr>_Toc377026699</vt:lpwstr>
      </vt:variant>
      <vt:variant>
        <vt:i4>2031664</vt:i4>
      </vt:variant>
      <vt:variant>
        <vt:i4>260</vt:i4>
      </vt:variant>
      <vt:variant>
        <vt:i4>0</vt:i4>
      </vt:variant>
      <vt:variant>
        <vt:i4>5</vt:i4>
      </vt:variant>
      <vt:variant>
        <vt:lpwstr/>
      </vt:variant>
      <vt:variant>
        <vt:lpwstr>_Toc377026698</vt:lpwstr>
      </vt:variant>
      <vt:variant>
        <vt:i4>2031664</vt:i4>
      </vt:variant>
      <vt:variant>
        <vt:i4>254</vt:i4>
      </vt:variant>
      <vt:variant>
        <vt:i4>0</vt:i4>
      </vt:variant>
      <vt:variant>
        <vt:i4>5</vt:i4>
      </vt:variant>
      <vt:variant>
        <vt:lpwstr/>
      </vt:variant>
      <vt:variant>
        <vt:lpwstr>_Toc377026697</vt:lpwstr>
      </vt:variant>
      <vt:variant>
        <vt:i4>2031664</vt:i4>
      </vt:variant>
      <vt:variant>
        <vt:i4>248</vt:i4>
      </vt:variant>
      <vt:variant>
        <vt:i4>0</vt:i4>
      </vt:variant>
      <vt:variant>
        <vt:i4>5</vt:i4>
      </vt:variant>
      <vt:variant>
        <vt:lpwstr/>
      </vt:variant>
      <vt:variant>
        <vt:lpwstr>_Toc377026696</vt:lpwstr>
      </vt:variant>
      <vt:variant>
        <vt:i4>2031664</vt:i4>
      </vt:variant>
      <vt:variant>
        <vt:i4>242</vt:i4>
      </vt:variant>
      <vt:variant>
        <vt:i4>0</vt:i4>
      </vt:variant>
      <vt:variant>
        <vt:i4>5</vt:i4>
      </vt:variant>
      <vt:variant>
        <vt:lpwstr/>
      </vt:variant>
      <vt:variant>
        <vt:lpwstr>_Toc377026695</vt:lpwstr>
      </vt:variant>
      <vt:variant>
        <vt:i4>2031664</vt:i4>
      </vt:variant>
      <vt:variant>
        <vt:i4>236</vt:i4>
      </vt:variant>
      <vt:variant>
        <vt:i4>0</vt:i4>
      </vt:variant>
      <vt:variant>
        <vt:i4>5</vt:i4>
      </vt:variant>
      <vt:variant>
        <vt:lpwstr/>
      </vt:variant>
      <vt:variant>
        <vt:lpwstr>_Toc377026694</vt:lpwstr>
      </vt:variant>
      <vt:variant>
        <vt:i4>2031664</vt:i4>
      </vt:variant>
      <vt:variant>
        <vt:i4>230</vt:i4>
      </vt:variant>
      <vt:variant>
        <vt:i4>0</vt:i4>
      </vt:variant>
      <vt:variant>
        <vt:i4>5</vt:i4>
      </vt:variant>
      <vt:variant>
        <vt:lpwstr/>
      </vt:variant>
      <vt:variant>
        <vt:lpwstr>_Toc377026693</vt:lpwstr>
      </vt:variant>
      <vt:variant>
        <vt:i4>2031664</vt:i4>
      </vt:variant>
      <vt:variant>
        <vt:i4>224</vt:i4>
      </vt:variant>
      <vt:variant>
        <vt:i4>0</vt:i4>
      </vt:variant>
      <vt:variant>
        <vt:i4>5</vt:i4>
      </vt:variant>
      <vt:variant>
        <vt:lpwstr/>
      </vt:variant>
      <vt:variant>
        <vt:lpwstr>_Toc377026692</vt:lpwstr>
      </vt:variant>
      <vt:variant>
        <vt:i4>2031664</vt:i4>
      </vt:variant>
      <vt:variant>
        <vt:i4>218</vt:i4>
      </vt:variant>
      <vt:variant>
        <vt:i4>0</vt:i4>
      </vt:variant>
      <vt:variant>
        <vt:i4>5</vt:i4>
      </vt:variant>
      <vt:variant>
        <vt:lpwstr/>
      </vt:variant>
      <vt:variant>
        <vt:lpwstr>_Toc377026691</vt:lpwstr>
      </vt:variant>
      <vt:variant>
        <vt:i4>2031664</vt:i4>
      </vt:variant>
      <vt:variant>
        <vt:i4>212</vt:i4>
      </vt:variant>
      <vt:variant>
        <vt:i4>0</vt:i4>
      </vt:variant>
      <vt:variant>
        <vt:i4>5</vt:i4>
      </vt:variant>
      <vt:variant>
        <vt:lpwstr/>
      </vt:variant>
      <vt:variant>
        <vt:lpwstr>_Toc377026690</vt:lpwstr>
      </vt:variant>
      <vt:variant>
        <vt:i4>1966128</vt:i4>
      </vt:variant>
      <vt:variant>
        <vt:i4>206</vt:i4>
      </vt:variant>
      <vt:variant>
        <vt:i4>0</vt:i4>
      </vt:variant>
      <vt:variant>
        <vt:i4>5</vt:i4>
      </vt:variant>
      <vt:variant>
        <vt:lpwstr/>
      </vt:variant>
      <vt:variant>
        <vt:lpwstr>_Toc377026689</vt:lpwstr>
      </vt:variant>
      <vt:variant>
        <vt:i4>1966128</vt:i4>
      </vt:variant>
      <vt:variant>
        <vt:i4>200</vt:i4>
      </vt:variant>
      <vt:variant>
        <vt:i4>0</vt:i4>
      </vt:variant>
      <vt:variant>
        <vt:i4>5</vt:i4>
      </vt:variant>
      <vt:variant>
        <vt:lpwstr/>
      </vt:variant>
      <vt:variant>
        <vt:lpwstr>_Toc377026688</vt:lpwstr>
      </vt:variant>
      <vt:variant>
        <vt:i4>1966128</vt:i4>
      </vt:variant>
      <vt:variant>
        <vt:i4>194</vt:i4>
      </vt:variant>
      <vt:variant>
        <vt:i4>0</vt:i4>
      </vt:variant>
      <vt:variant>
        <vt:i4>5</vt:i4>
      </vt:variant>
      <vt:variant>
        <vt:lpwstr/>
      </vt:variant>
      <vt:variant>
        <vt:lpwstr>_Toc377026687</vt:lpwstr>
      </vt:variant>
      <vt:variant>
        <vt:i4>1966128</vt:i4>
      </vt:variant>
      <vt:variant>
        <vt:i4>188</vt:i4>
      </vt:variant>
      <vt:variant>
        <vt:i4>0</vt:i4>
      </vt:variant>
      <vt:variant>
        <vt:i4>5</vt:i4>
      </vt:variant>
      <vt:variant>
        <vt:lpwstr/>
      </vt:variant>
      <vt:variant>
        <vt:lpwstr>_Toc377026686</vt:lpwstr>
      </vt:variant>
      <vt:variant>
        <vt:i4>1966128</vt:i4>
      </vt:variant>
      <vt:variant>
        <vt:i4>182</vt:i4>
      </vt:variant>
      <vt:variant>
        <vt:i4>0</vt:i4>
      </vt:variant>
      <vt:variant>
        <vt:i4>5</vt:i4>
      </vt:variant>
      <vt:variant>
        <vt:lpwstr/>
      </vt:variant>
      <vt:variant>
        <vt:lpwstr>_Toc377026685</vt:lpwstr>
      </vt:variant>
      <vt:variant>
        <vt:i4>1966128</vt:i4>
      </vt:variant>
      <vt:variant>
        <vt:i4>176</vt:i4>
      </vt:variant>
      <vt:variant>
        <vt:i4>0</vt:i4>
      </vt:variant>
      <vt:variant>
        <vt:i4>5</vt:i4>
      </vt:variant>
      <vt:variant>
        <vt:lpwstr/>
      </vt:variant>
      <vt:variant>
        <vt:lpwstr>_Toc377026684</vt:lpwstr>
      </vt:variant>
      <vt:variant>
        <vt:i4>1966128</vt:i4>
      </vt:variant>
      <vt:variant>
        <vt:i4>170</vt:i4>
      </vt:variant>
      <vt:variant>
        <vt:i4>0</vt:i4>
      </vt:variant>
      <vt:variant>
        <vt:i4>5</vt:i4>
      </vt:variant>
      <vt:variant>
        <vt:lpwstr/>
      </vt:variant>
      <vt:variant>
        <vt:lpwstr>_Toc377026683</vt:lpwstr>
      </vt:variant>
      <vt:variant>
        <vt:i4>1966128</vt:i4>
      </vt:variant>
      <vt:variant>
        <vt:i4>164</vt:i4>
      </vt:variant>
      <vt:variant>
        <vt:i4>0</vt:i4>
      </vt:variant>
      <vt:variant>
        <vt:i4>5</vt:i4>
      </vt:variant>
      <vt:variant>
        <vt:lpwstr/>
      </vt:variant>
      <vt:variant>
        <vt:lpwstr>_Toc377026682</vt:lpwstr>
      </vt:variant>
      <vt:variant>
        <vt:i4>1966128</vt:i4>
      </vt:variant>
      <vt:variant>
        <vt:i4>158</vt:i4>
      </vt:variant>
      <vt:variant>
        <vt:i4>0</vt:i4>
      </vt:variant>
      <vt:variant>
        <vt:i4>5</vt:i4>
      </vt:variant>
      <vt:variant>
        <vt:lpwstr/>
      </vt:variant>
      <vt:variant>
        <vt:lpwstr>_Toc377026681</vt:lpwstr>
      </vt:variant>
      <vt:variant>
        <vt:i4>1966128</vt:i4>
      </vt:variant>
      <vt:variant>
        <vt:i4>152</vt:i4>
      </vt:variant>
      <vt:variant>
        <vt:i4>0</vt:i4>
      </vt:variant>
      <vt:variant>
        <vt:i4>5</vt:i4>
      </vt:variant>
      <vt:variant>
        <vt:lpwstr/>
      </vt:variant>
      <vt:variant>
        <vt:lpwstr>_Toc377026680</vt:lpwstr>
      </vt:variant>
      <vt:variant>
        <vt:i4>1114160</vt:i4>
      </vt:variant>
      <vt:variant>
        <vt:i4>146</vt:i4>
      </vt:variant>
      <vt:variant>
        <vt:i4>0</vt:i4>
      </vt:variant>
      <vt:variant>
        <vt:i4>5</vt:i4>
      </vt:variant>
      <vt:variant>
        <vt:lpwstr/>
      </vt:variant>
      <vt:variant>
        <vt:lpwstr>_Toc377026679</vt:lpwstr>
      </vt:variant>
      <vt:variant>
        <vt:i4>1114160</vt:i4>
      </vt:variant>
      <vt:variant>
        <vt:i4>140</vt:i4>
      </vt:variant>
      <vt:variant>
        <vt:i4>0</vt:i4>
      </vt:variant>
      <vt:variant>
        <vt:i4>5</vt:i4>
      </vt:variant>
      <vt:variant>
        <vt:lpwstr/>
      </vt:variant>
      <vt:variant>
        <vt:lpwstr>_Toc377026678</vt:lpwstr>
      </vt:variant>
      <vt:variant>
        <vt:i4>1114160</vt:i4>
      </vt:variant>
      <vt:variant>
        <vt:i4>134</vt:i4>
      </vt:variant>
      <vt:variant>
        <vt:i4>0</vt:i4>
      </vt:variant>
      <vt:variant>
        <vt:i4>5</vt:i4>
      </vt:variant>
      <vt:variant>
        <vt:lpwstr/>
      </vt:variant>
      <vt:variant>
        <vt:lpwstr>_Toc377026677</vt:lpwstr>
      </vt:variant>
      <vt:variant>
        <vt:i4>1114160</vt:i4>
      </vt:variant>
      <vt:variant>
        <vt:i4>128</vt:i4>
      </vt:variant>
      <vt:variant>
        <vt:i4>0</vt:i4>
      </vt:variant>
      <vt:variant>
        <vt:i4>5</vt:i4>
      </vt:variant>
      <vt:variant>
        <vt:lpwstr/>
      </vt:variant>
      <vt:variant>
        <vt:lpwstr>_Toc377026676</vt:lpwstr>
      </vt:variant>
      <vt:variant>
        <vt:i4>1114160</vt:i4>
      </vt:variant>
      <vt:variant>
        <vt:i4>122</vt:i4>
      </vt:variant>
      <vt:variant>
        <vt:i4>0</vt:i4>
      </vt:variant>
      <vt:variant>
        <vt:i4>5</vt:i4>
      </vt:variant>
      <vt:variant>
        <vt:lpwstr/>
      </vt:variant>
      <vt:variant>
        <vt:lpwstr>_Toc377026675</vt:lpwstr>
      </vt:variant>
      <vt:variant>
        <vt:i4>1114160</vt:i4>
      </vt:variant>
      <vt:variant>
        <vt:i4>116</vt:i4>
      </vt:variant>
      <vt:variant>
        <vt:i4>0</vt:i4>
      </vt:variant>
      <vt:variant>
        <vt:i4>5</vt:i4>
      </vt:variant>
      <vt:variant>
        <vt:lpwstr/>
      </vt:variant>
      <vt:variant>
        <vt:lpwstr>_Toc377026674</vt:lpwstr>
      </vt:variant>
      <vt:variant>
        <vt:i4>1114160</vt:i4>
      </vt:variant>
      <vt:variant>
        <vt:i4>110</vt:i4>
      </vt:variant>
      <vt:variant>
        <vt:i4>0</vt:i4>
      </vt:variant>
      <vt:variant>
        <vt:i4>5</vt:i4>
      </vt:variant>
      <vt:variant>
        <vt:lpwstr/>
      </vt:variant>
      <vt:variant>
        <vt:lpwstr>_Toc377026673</vt:lpwstr>
      </vt:variant>
      <vt:variant>
        <vt:i4>1114160</vt:i4>
      </vt:variant>
      <vt:variant>
        <vt:i4>104</vt:i4>
      </vt:variant>
      <vt:variant>
        <vt:i4>0</vt:i4>
      </vt:variant>
      <vt:variant>
        <vt:i4>5</vt:i4>
      </vt:variant>
      <vt:variant>
        <vt:lpwstr/>
      </vt:variant>
      <vt:variant>
        <vt:lpwstr>_Toc377026672</vt:lpwstr>
      </vt:variant>
      <vt:variant>
        <vt:i4>1114160</vt:i4>
      </vt:variant>
      <vt:variant>
        <vt:i4>98</vt:i4>
      </vt:variant>
      <vt:variant>
        <vt:i4>0</vt:i4>
      </vt:variant>
      <vt:variant>
        <vt:i4>5</vt:i4>
      </vt:variant>
      <vt:variant>
        <vt:lpwstr/>
      </vt:variant>
      <vt:variant>
        <vt:lpwstr>_Toc377026671</vt:lpwstr>
      </vt:variant>
      <vt:variant>
        <vt:i4>1114160</vt:i4>
      </vt:variant>
      <vt:variant>
        <vt:i4>92</vt:i4>
      </vt:variant>
      <vt:variant>
        <vt:i4>0</vt:i4>
      </vt:variant>
      <vt:variant>
        <vt:i4>5</vt:i4>
      </vt:variant>
      <vt:variant>
        <vt:lpwstr/>
      </vt:variant>
      <vt:variant>
        <vt:lpwstr>_Toc377026670</vt:lpwstr>
      </vt:variant>
      <vt:variant>
        <vt:i4>1048624</vt:i4>
      </vt:variant>
      <vt:variant>
        <vt:i4>86</vt:i4>
      </vt:variant>
      <vt:variant>
        <vt:i4>0</vt:i4>
      </vt:variant>
      <vt:variant>
        <vt:i4>5</vt:i4>
      </vt:variant>
      <vt:variant>
        <vt:lpwstr/>
      </vt:variant>
      <vt:variant>
        <vt:lpwstr>_Toc377026669</vt:lpwstr>
      </vt:variant>
      <vt:variant>
        <vt:i4>1048624</vt:i4>
      </vt:variant>
      <vt:variant>
        <vt:i4>80</vt:i4>
      </vt:variant>
      <vt:variant>
        <vt:i4>0</vt:i4>
      </vt:variant>
      <vt:variant>
        <vt:i4>5</vt:i4>
      </vt:variant>
      <vt:variant>
        <vt:lpwstr/>
      </vt:variant>
      <vt:variant>
        <vt:lpwstr>_Toc377026668</vt:lpwstr>
      </vt:variant>
      <vt:variant>
        <vt:i4>1048624</vt:i4>
      </vt:variant>
      <vt:variant>
        <vt:i4>74</vt:i4>
      </vt:variant>
      <vt:variant>
        <vt:i4>0</vt:i4>
      </vt:variant>
      <vt:variant>
        <vt:i4>5</vt:i4>
      </vt:variant>
      <vt:variant>
        <vt:lpwstr/>
      </vt:variant>
      <vt:variant>
        <vt:lpwstr>_Toc377026667</vt:lpwstr>
      </vt:variant>
      <vt:variant>
        <vt:i4>1048624</vt:i4>
      </vt:variant>
      <vt:variant>
        <vt:i4>68</vt:i4>
      </vt:variant>
      <vt:variant>
        <vt:i4>0</vt:i4>
      </vt:variant>
      <vt:variant>
        <vt:i4>5</vt:i4>
      </vt:variant>
      <vt:variant>
        <vt:lpwstr/>
      </vt:variant>
      <vt:variant>
        <vt:lpwstr>_Toc377026666</vt:lpwstr>
      </vt:variant>
      <vt:variant>
        <vt:i4>1048624</vt:i4>
      </vt:variant>
      <vt:variant>
        <vt:i4>62</vt:i4>
      </vt:variant>
      <vt:variant>
        <vt:i4>0</vt:i4>
      </vt:variant>
      <vt:variant>
        <vt:i4>5</vt:i4>
      </vt:variant>
      <vt:variant>
        <vt:lpwstr/>
      </vt:variant>
      <vt:variant>
        <vt:lpwstr>_Toc377026665</vt:lpwstr>
      </vt:variant>
      <vt:variant>
        <vt:i4>1048624</vt:i4>
      </vt:variant>
      <vt:variant>
        <vt:i4>56</vt:i4>
      </vt:variant>
      <vt:variant>
        <vt:i4>0</vt:i4>
      </vt:variant>
      <vt:variant>
        <vt:i4>5</vt:i4>
      </vt:variant>
      <vt:variant>
        <vt:lpwstr/>
      </vt:variant>
      <vt:variant>
        <vt:lpwstr>_Toc377026664</vt:lpwstr>
      </vt:variant>
      <vt:variant>
        <vt:i4>1048624</vt:i4>
      </vt:variant>
      <vt:variant>
        <vt:i4>50</vt:i4>
      </vt:variant>
      <vt:variant>
        <vt:i4>0</vt:i4>
      </vt:variant>
      <vt:variant>
        <vt:i4>5</vt:i4>
      </vt:variant>
      <vt:variant>
        <vt:lpwstr/>
      </vt:variant>
      <vt:variant>
        <vt:lpwstr>_Toc377026663</vt:lpwstr>
      </vt:variant>
      <vt:variant>
        <vt:i4>1048624</vt:i4>
      </vt:variant>
      <vt:variant>
        <vt:i4>44</vt:i4>
      </vt:variant>
      <vt:variant>
        <vt:i4>0</vt:i4>
      </vt:variant>
      <vt:variant>
        <vt:i4>5</vt:i4>
      </vt:variant>
      <vt:variant>
        <vt:lpwstr/>
      </vt:variant>
      <vt:variant>
        <vt:lpwstr>_Toc377026662</vt:lpwstr>
      </vt:variant>
      <vt:variant>
        <vt:i4>1048624</vt:i4>
      </vt:variant>
      <vt:variant>
        <vt:i4>38</vt:i4>
      </vt:variant>
      <vt:variant>
        <vt:i4>0</vt:i4>
      </vt:variant>
      <vt:variant>
        <vt:i4>5</vt:i4>
      </vt:variant>
      <vt:variant>
        <vt:lpwstr/>
      </vt:variant>
      <vt:variant>
        <vt:lpwstr>_Toc377026661</vt:lpwstr>
      </vt:variant>
      <vt:variant>
        <vt:i4>1048624</vt:i4>
      </vt:variant>
      <vt:variant>
        <vt:i4>32</vt:i4>
      </vt:variant>
      <vt:variant>
        <vt:i4>0</vt:i4>
      </vt:variant>
      <vt:variant>
        <vt:i4>5</vt:i4>
      </vt:variant>
      <vt:variant>
        <vt:lpwstr/>
      </vt:variant>
      <vt:variant>
        <vt:lpwstr>_Toc377026660</vt:lpwstr>
      </vt:variant>
      <vt:variant>
        <vt:i4>1245232</vt:i4>
      </vt:variant>
      <vt:variant>
        <vt:i4>26</vt:i4>
      </vt:variant>
      <vt:variant>
        <vt:i4>0</vt:i4>
      </vt:variant>
      <vt:variant>
        <vt:i4>5</vt:i4>
      </vt:variant>
      <vt:variant>
        <vt:lpwstr/>
      </vt:variant>
      <vt:variant>
        <vt:lpwstr>_Toc377026659</vt:lpwstr>
      </vt:variant>
      <vt:variant>
        <vt:i4>1245232</vt:i4>
      </vt:variant>
      <vt:variant>
        <vt:i4>20</vt:i4>
      </vt:variant>
      <vt:variant>
        <vt:i4>0</vt:i4>
      </vt:variant>
      <vt:variant>
        <vt:i4>5</vt:i4>
      </vt:variant>
      <vt:variant>
        <vt:lpwstr/>
      </vt:variant>
      <vt:variant>
        <vt:lpwstr>_Toc377026658</vt:lpwstr>
      </vt:variant>
      <vt:variant>
        <vt:i4>1245232</vt:i4>
      </vt:variant>
      <vt:variant>
        <vt:i4>14</vt:i4>
      </vt:variant>
      <vt:variant>
        <vt:i4>0</vt:i4>
      </vt:variant>
      <vt:variant>
        <vt:i4>5</vt:i4>
      </vt:variant>
      <vt:variant>
        <vt:lpwstr/>
      </vt:variant>
      <vt:variant>
        <vt:lpwstr>_Toc377026657</vt:lpwstr>
      </vt:variant>
      <vt:variant>
        <vt:i4>1245232</vt:i4>
      </vt:variant>
      <vt:variant>
        <vt:i4>8</vt:i4>
      </vt:variant>
      <vt:variant>
        <vt:i4>0</vt:i4>
      </vt:variant>
      <vt:variant>
        <vt:i4>5</vt:i4>
      </vt:variant>
      <vt:variant>
        <vt:lpwstr/>
      </vt:variant>
      <vt:variant>
        <vt:lpwstr>_Toc377026656</vt:lpwstr>
      </vt:variant>
      <vt:variant>
        <vt:i4>1245232</vt:i4>
      </vt:variant>
      <vt:variant>
        <vt:i4>2</vt:i4>
      </vt:variant>
      <vt:variant>
        <vt:i4>0</vt:i4>
      </vt:variant>
      <vt:variant>
        <vt:i4>5</vt:i4>
      </vt:variant>
      <vt:variant>
        <vt:lpwstr/>
      </vt:variant>
      <vt:variant>
        <vt:lpwstr>_Toc377026655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Instruction to the users: This template is a guide</dc:title>
  <dc:creator>instr</dc:creator>
  <cp:lastModifiedBy>Inge Christoffer Olsen</cp:lastModifiedBy>
  <cp:revision>3</cp:revision>
  <cp:lastPrinted>2025-09-26T09:21:00Z</cp:lastPrinted>
  <dcterms:created xsi:type="dcterms:W3CDTF">2025-09-26T09:21:00Z</dcterms:created>
  <dcterms:modified xsi:type="dcterms:W3CDTF">2025-09-26T09:22:00Z</dcterms:modified>
</cp:coreProperties>
</file>