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6626C" w:rsidRDefault="0099319E">
      <w:pPr>
        <w:pStyle w:val="Tittel"/>
      </w:pPr>
      <w:r>
        <w:t>NOR-SOLIDARITY First Interim Report</w:t>
      </w:r>
    </w:p>
    <w:p w:rsidR="00E6626C" w:rsidRDefault="0099319E">
      <w:pPr>
        <w:pStyle w:val="Author"/>
      </w:pPr>
      <w:r>
        <w:t>Inge Christoffer Olsen, PhD</w:t>
      </w:r>
    </w:p>
    <w:p w:rsidR="00E6626C" w:rsidRDefault="0099319E">
      <w:pPr>
        <w:pStyle w:val="Dato"/>
      </w:pPr>
      <w:r>
        <w:t>02 January, 2021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821934551"/>
        <w:docPartObj>
          <w:docPartGallery w:val="Table of Contents"/>
          <w:docPartUnique/>
        </w:docPartObj>
      </w:sdtPr>
      <w:sdtEndPr/>
      <w:sdtContent>
        <w:p w:rsidR="00E6626C" w:rsidRDefault="0099319E">
          <w:pPr>
            <w:pStyle w:val="Overskriftforinnholdsfortegnelse"/>
          </w:pPr>
          <w:r>
            <w:t>Table of Contents</w:t>
          </w:r>
        </w:p>
        <w:p w:rsidR="00226FCD" w:rsidRDefault="0099319E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226FCD">
            <w:fldChar w:fldCharType="separate"/>
          </w:r>
          <w:hyperlink w:anchor="_Toc60586851" w:history="1">
            <w:r w:rsidR="00226FCD" w:rsidRPr="00EB2D22">
              <w:rPr>
                <w:rStyle w:val="Hyperkobling"/>
                <w:noProof/>
              </w:rPr>
              <w:t>2</w:t>
            </w:r>
            <w:r w:rsidR="00226FCD">
              <w:rPr>
                <w:noProof/>
              </w:rPr>
              <w:tab/>
            </w:r>
            <w:r w:rsidR="00226FCD" w:rsidRPr="00EB2D22">
              <w:rPr>
                <w:rStyle w:val="Hyperkobling"/>
                <w:noProof/>
              </w:rPr>
              <w:t>Introduction</w:t>
            </w:r>
            <w:r w:rsidR="00226FCD">
              <w:rPr>
                <w:noProof/>
                <w:webHidden/>
              </w:rPr>
              <w:tab/>
            </w:r>
            <w:r w:rsidR="00226FCD">
              <w:rPr>
                <w:noProof/>
                <w:webHidden/>
              </w:rPr>
              <w:fldChar w:fldCharType="begin"/>
            </w:r>
            <w:r w:rsidR="00226FCD">
              <w:rPr>
                <w:noProof/>
                <w:webHidden/>
              </w:rPr>
              <w:instrText xml:space="preserve"> PAGEREF _Toc60586851 \h </w:instrText>
            </w:r>
            <w:r w:rsidR="00226FCD">
              <w:rPr>
                <w:noProof/>
                <w:webHidden/>
              </w:rPr>
            </w:r>
            <w:r w:rsidR="00226FCD">
              <w:rPr>
                <w:noProof/>
                <w:webHidden/>
              </w:rPr>
              <w:fldChar w:fldCharType="separate"/>
            </w:r>
            <w:r w:rsidR="00226FCD">
              <w:rPr>
                <w:noProof/>
                <w:webHidden/>
              </w:rPr>
              <w:t>3</w:t>
            </w:r>
            <w:r w:rsidR="00226FCD"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586852" w:history="1">
            <w:r w:rsidRPr="00EB2D22">
              <w:rPr>
                <w:rStyle w:val="Hyperkobling"/>
                <w:noProof/>
              </w:rPr>
              <w:t>3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Inclusion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586853" w:history="1">
            <w:r w:rsidRPr="00EB2D22">
              <w:rPr>
                <w:rStyle w:val="Hyperkobling"/>
                <w:noProof/>
              </w:rPr>
              <w:t>3.1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Inclusion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586854" w:history="1">
            <w:r w:rsidRPr="00EB2D22">
              <w:rPr>
                <w:rStyle w:val="Hyperkobling"/>
                <w:noProof/>
              </w:rPr>
              <w:t>3.2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Inclusion by hospital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586855" w:history="1">
            <w:r w:rsidRPr="00EB2D22">
              <w:rPr>
                <w:rStyle w:val="Hyperkobling"/>
                <w:noProof/>
              </w:rPr>
              <w:t>3.3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By treatment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586856" w:history="1">
            <w:r w:rsidRPr="00EB2D22">
              <w:rPr>
                <w:rStyle w:val="Hyperkobling"/>
                <w:noProof/>
              </w:rPr>
              <w:t>4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Patient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586857" w:history="1">
            <w:r w:rsidRPr="00EB2D22">
              <w:rPr>
                <w:rStyle w:val="Hyperkobling"/>
                <w:noProof/>
              </w:rPr>
              <w:t>5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Demographics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586858" w:history="1">
            <w:r w:rsidRPr="00EB2D22">
              <w:rPr>
                <w:rStyle w:val="Hyperkobling"/>
                <w:noProof/>
              </w:rPr>
              <w:t>6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Exposure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586859" w:history="1">
            <w:r w:rsidRPr="00EB2D22">
              <w:rPr>
                <w:rStyle w:val="Hyperkobling"/>
                <w:noProof/>
              </w:rPr>
              <w:t>7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Efficacy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586860" w:history="1">
            <w:r w:rsidRPr="00EB2D22">
              <w:rPr>
                <w:rStyle w:val="Hyperkobling"/>
                <w:noProof/>
              </w:rPr>
              <w:t>7.1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Mortality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586861" w:history="1">
            <w:r w:rsidRPr="00EB2D22">
              <w:rPr>
                <w:rStyle w:val="Hyperkobling"/>
                <w:noProof/>
              </w:rPr>
              <w:t>7.1.1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Descriptives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586862" w:history="1">
            <w:r w:rsidRPr="00EB2D22">
              <w:rPr>
                <w:rStyle w:val="Hyperkobling"/>
                <w:noProof/>
              </w:rPr>
              <w:t>7.1.2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586863" w:history="1">
            <w:r w:rsidRPr="00EB2D22">
              <w:rPr>
                <w:rStyle w:val="Hyperkobling"/>
                <w:noProof/>
              </w:rPr>
              <w:t>7.1.3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Efficacy estimates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586864" w:history="1">
            <w:r w:rsidRPr="00EB2D22">
              <w:rPr>
                <w:rStyle w:val="Hyperkobling"/>
                <w:noProof/>
              </w:rPr>
              <w:t>7.2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Viral 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586865" w:history="1">
            <w:r w:rsidRPr="00EB2D22">
              <w:rPr>
                <w:rStyle w:val="Hyperkobling"/>
                <w:noProof/>
              </w:rPr>
              <w:t>7.2.1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586866" w:history="1">
            <w:r w:rsidRPr="00EB2D22">
              <w:rPr>
                <w:rStyle w:val="Hyperkobling"/>
                <w:noProof/>
              </w:rPr>
              <w:t>7.2.2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Marginal probability estimates by treatment group and difference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586867" w:history="1">
            <w:r w:rsidRPr="00EB2D22">
              <w:rPr>
                <w:rStyle w:val="Hyperkobling"/>
                <w:noProof/>
              </w:rPr>
              <w:t>7.3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Respiratory failure by pO2/FiO2-ratio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586868" w:history="1">
            <w:r w:rsidRPr="00EB2D22">
              <w:rPr>
                <w:rStyle w:val="Hyperkobling"/>
                <w:noProof/>
              </w:rPr>
              <w:t>7.3.1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586869" w:history="1">
            <w:r w:rsidRPr="00EB2D22">
              <w:rPr>
                <w:rStyle w:val="Hyperkobling"/>
                <w:noProof/>
              </w:rPr>
              <w:t>7.3.2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Marginal probability estimates by treatment group and difference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586870" w:history="1">
            <w:r w:rsidRPr="00EB2D22">
              <w:rPr>
                <w:rStyle w:val="Hyperkobling"/>
                <w:noProof/>
              </w:rPr>
              <w:t>7.4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Dichotomous 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586871" w:history="1">
            <w:r w:rsidRPr="00EB2D22">
              <w:rPr>
                <w:rStyle w:val="Hyperkobling"/>
                <w:noProof/>
              </w:rPr>
              <w:t>7.4.1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Descriptives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586872" w:history="1">
            <w:r w:rsidRPr="00EB2D22">
              <w:rPr>
                <w:rStyle w:val="Hyperkobling"/>
                <w:noProof/>
              </w:rPr>
              <w:t>7.4.2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Marginal probability estimates by treatment group and difference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586873" w:history="1">
            <w:r w:rsidRPr="00EB2D22">
              <w:rPr>
                <w:rStyle w:val="Hyperkobling"/>
                <w:noProof/>
              </w:rPr>
              <w:t>7.5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Inflammatory laboratory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586874" w:history="1">
            <w:r w:rsidRPr="00EB2D22">
              <w:rPr>
                <w:rStyle w:val="Hyperkobling"/>
                <w:noProof/>
              </w:rPr>
              <w:t>7.5.1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Descriptives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586875" w:history="1">
            <w:r w:rsidRPr="00EB2D22">
              <w:rPr>
                <w:rStyle w:val="Hyperkobling"/>
                <w:noProof/>
              </w:rPr>
              <w:t>7.5.2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586876" w:history="1">
            <w:r w:rsidRPr="00EB2D22">
              <w:rPr>
                <w:rStyle w:val="Hyperkobling"/>
                <w:noProof/>
              </w:rPr>
              <w:t>7.5.3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Efficacy estimates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586877" w:history="1">
            <w:r w:rsidRPr="00EB2D22">
              <w:rPr>
                <w:rStyle w:val="Hyperkobling"/>
                <w:noProof/>
              </w:rPr>
              <w:t>7.6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SARS-CoV2 antibodies at day 90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586878" w:history="1">
            <w:r w:rsidRPr="00EB2D22">
              <w:rPr>
                <w:rStyle w:val="Hyperkobling"/>
                <w:noProof/>
              </w:rPr>
              <w:t>7.6.1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Descriptives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586879" w:history="1">
            <w:r w:rsidRPr="00EB2D22">
              <w:rPr>
                <w:rStyle w:val="Hyperkobling"/>
                <w:noProof/>
              </w:rPr>
              <w:t>7.6.2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Marginal probability estimates by treatment group and difference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586880" w:history="1">
            <w:r w:rsidRPr="00EB2D22">
              <w:rPr>
                <w:rStyle w:val="Hyperkobling"/>
                <w:noProof/>
              </w:rPr>
              <w:t>7.7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Time to last discharge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586881" w:history="1">
            <w:r w:rsidRPr="00EB2D22">
              <w:rPr>
                <w:rStyle w:val="Hyperkobling"/>
                <w:noProof/>
              </w:rPr>
              <w:t>7.7.1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HCQ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586882" w:history="1">
            <w:r w:rsidRPr="00EB2D22">
              <w:rPr>
                <w:rStyle w:val="Hyperkobling"/>
                <w:noProof/>
              </w:rPr>
              <w:t>7.7.2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Remdesivir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586883" w:history="1">
            <w:r w:rsidRPr="00EB2D22">
              <w:rPr>
                <w:rStyle w:val="Hyperkobling"/>
                <w:noProof/>
              </w:rPr>
              <w:t>8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Adverse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586884" w:history="1">
            <w:r w:rsidRPr="00EB2D22">
              <w:rPr>
                <w:rStyle w:val="Hyperkobling"/>
                <w:noProof/>
              </w:rPr>
              <w:t>8.1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AE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586885" w:history="1">
            <w:r w:rsidRPr="00EB2D22">
              <w:rPr>
                <w:rStyle w:val="Hyperkobling"/>
                <w:noProof/>
              </w:rPr>
              <w:t>8.2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By System Organ Class and Preferred Term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586886" w:history="1">
            <w:r w:rsidRPr="00EB2D22">
              <w:rPr>
                <w:rStyle w:val="Hyperkobling"/>
                <w:noProof/>
              </w:rPr>
              <w:t>8.3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Serious Adverse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CD" w:rsidRDefault="00226FCD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586887" w:history="1">
            <w:r w:rsidRPr="00EB2D22">
              <w:rPr>
                <w:rStyle w:val="Hyperkobling"/>
                <w:noProof/>
              </w:rPr>
              <w:t>8.4</w:t>
            </w:r>
            <w:r>
              <w:rPr>
                <w:noProof/>
              </w:rPr>
              <w:tab/>
            </w:r>
            <w:r w:rsidRPr="00EB2D22">
              <w:rPr>
                <w:rStyle w:val="Hyperkobling"/>
                <w:noProof/>
              </w:rPr>
              <w:t>Suspected Unexpected Serious Adverse Reaction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26C" w:rsidRDefault="0099319E">
          <w:r>
            <w:fldChar w:fldCharType="end"/>
          </w:r>
        </w:p>
      </w:sdtContent>
    </w:sdt>
    <w:p w:rsidR="00E6626C" w:rsidRDefault="0099319E">
      <w:pPr>
        <w:pStyle w:val="Overskrift1"/>
      </w:pPr>
      <w:bookmarkStart w:id="0" w:name="introduction"/>
      <w:bookmarkStart w:id="1" w:name="_Toc60586851"/>
      <w:r>
        <w:lastRenderedPageBreak/>
        <w:t>Introduction</w:t>
      </w:r>
      <w:bookmarkEnd w:id="1"/>
    </w:p>
    <w:p w:rsidR="00E6626C" w:rsidRDefault="0099319E">
      <w:pPr>
        <w:pStyle w:val="FirstParagraph"/>
      </w:pPr>
      <w:r>
        <w:t>This is the report for the first interim analysis of the NOR-SOLIDARITY trial. The data are based on an export from the Viedoc electronic data capture at “2020-11-21 15:46:31” system time stamped “ous_20201121_154631”. While the results are based on real d</w:t>
      </w:r>
      <w:r>
        <w:t>ata, the treatment allocation has been drawn randomly for this report. Thus, this is a mock-up report intended to show how the final report will look like, without showing the actual results of the trial and the treatment differences. There were 181 includ</w:t>
      </w:r>
      <w:r>
        <w:t>ed patients.</w:t>
      </w:r>
    </w:p>
    <w:p w:rsidR="00E6626C" w:rsidRDefault="0099319E">
      <w:pPr>
        <w:pStyle w:val="Overskrift1"/>
      </w:pPr>
      <w:bookmarkStart w:id="2" w:name="inclusion-status"/>
      <w:bookmarkStart w:id="3" w:name="_Toc60586852"/>
      <w:bookmarkEnd w:id="0"/>
      <w:r>
        <w:lastRenderedPageBreak/>
        <w:t>Inclusion status</w:t>
      </w:r>
      <w:bookmarkEnd w:id="3"/>
    </w:p>
    <w:p w:rsidR="00E6626C" w:rsidRDefault="0099319E">
      <w:pPr>
        <w:pStyle w:val="Overskrift2"/>
      </w:pPr>
      <w:bookmarkStart w:id="4" w:name="inclusion-rate"/>
      <w:bookmarkStart w:id="5" w:name="_Toc60586853"/>
      <w:r>
        <w:t>Inclusion rate</w:t>
      </w:r>
      <w:bookmarkEnd w:id="5"/>
    </w:p>
    <w:p w:rsidR="00E6626C" w:rsidRDefault="0099319E">
      <w:pPr>
        <w:pStyle w:val="FirstParagraph"/>
      </w:pP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inclusionplot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26C" w:rsidRDefault="0099319E">
      <w:pPr>
        <w:pStyle w:val="Overskrift2"/>
      </w:pPr>
      <w:bookmarkStart w:id="6" w:name="inclusion-by-hospital"/>
      <w:bookmarkStart w:id="7" w:name="_Toc60586854"/>
      <w:bookmarkEnd w:id="4"/>
      <w:r>
        <w:lastRenderedPageBreak/>
        <w:t>Inclusion by hospital</w:t>
      </w:r>
      <w:bookmarkEnd w:id="7"/>
    </w:p>
    <w:p w:rsidR="00E6626C" w:rsidRDefault="0099319E">
      <w:pPr>
        <w:pStyle w:val="FirstParagraph"/>
      </w:pP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by-site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26C" w:rsidRDefault="0099319E">
      <w:pPr>
        <w:pStyle w:val="Overskrift2"/>
      </w:pPr>
      <w:bookmarkStart w:id="8" w:name="by-treatment"/>
      <w:bookmarkStart w:id="9" w:name="_Toc60586855"/>
      <w:bookmarkEnd w:id="6"/>
      <w:r>
        <w:lastRenderedPageBreak/>
        <w:t>By treatment</w:t>
      </w:r>
      <w:bookmarkEnd w:id="9"/>
    </w:p>
    <w:p w:rsidR="00E6626C" w:rsidRDefault="0099319E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by-treatment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by-treatment-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by-treatment-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26C" w:rsidRDefault="0099319E">
      <w:pPr>
        <w:pStyle w:val="Overskrift1"/>
      </w:pPr>
      <w:bookmarkStart w:id="10" w:name="patient-flow"/>
      <w:bookmarkStart w:id="11" w:name="_Toc60586856"/>
      <w:bookmarkEnd w:id="2"/>
      <w:bookmarkEnd w:id="8"/>
      <w:r>
        <w:lastRenderedPageBreak/>
        <w:t>Patient flow</w:t>
      </w:r>
      <w:bookmarkEnd w:id="11"/>
    </w:p>
    <w:p w:rsidR="00E6626C" w:rsidRDefault="0099319E">
      <w:pPr>
        <w:pStyle w:val="SourceCode"/>
      </w:pPr>
      <w:r>
        <w:rPr>
          <w:rStyle w:val="VerbatimChar"/>
        </w:rPr>
        <w:t>## Note: Using an external vector in selections is ambiguous.</w:t>
      </w:r>
      <w:r>
        <w:br/>
      </w:r>
      <w:r>
        <w:rPr>
          <w:rStyle w:val="VerbatimChar"/>
        </w:rPr>
        <w:t>## ℹ Use `all_of(group)` instead of `group` to silence this message.</w:t>
      </w:r>
      <w:r>
        <w:br/>
      </w:r>
      <w:r>
        <w:rPr>
          <w:rStyle w:val="VerbatimChar"/>
        </w:rPr>
        <w:t>## ℹ See &lt;https://tidyse</w:t>
      </w:r>
      <w:r>
        <w:rPr>
          <w:rStyle w:val="VerbatimChar"/>
        </w:rPr>
        <w:t>lect.r-lib.org/reference/faq-external-vector.html&gt;.</w:t>
      </w:r>
      <w:r>
        <w:br/>
      </w:r>
      <w:r>
        <w:rPr>
          <w:rStyle w:val="VerbatimChar"/>
        </w:rPr>
        <w:t>## This message is displayed once per session.</w:t>
      </w:r>
    </w:p>
    <w:p w:rsidR="00E6626C" w:rsidRDefault="0099319E">
      <w:pPr>
        <w:pStyle w:val="TableCaption"/>
      </w:pPr>
      <w:r>
        <w:t>Patient flow total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Patient flow total"/>
      </w:tblPr>
      <w:tblGrid>
        <w:gridCol w:w="5916"/>
        <w:gridCol w:w="1513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Total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Enrolled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186 (100%)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Randomised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185 (99.5%)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Included in FAS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181 (97.3%)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Excluded from FAS, No post-randomisation information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(2.2%)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Excluded from FAS, incorrect inclusion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(0.5%)</w:t>
            </w:r>
          </w:p>
        </w:tc>
      </w:tr>
    </w:tbl>
    <w:p w:rsidR="00E6626C" w:rsidRDefault="00E6626C"/>
    <w:p w:rsidR="00E6626C" w:rsidRDefault="0099319E">
      <w:pPr>
        <w:pStyle w:val="TableCaption"/>
      </w:pPr>
      <w:r>
        <w:t>Patient flow by arm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atient flow by arm"/>
      </w:tblPr>
      <w:tblGrid>
        <w:gridCol w:w="7852"/>
        <w:gridCol w:w="1831"/>
        <w:gridCol w:w="1831"/>
        <w:gridCol w:w="2706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SOC + HCQ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SOC + Remdesivir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Randomised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88 (100%)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54 (100%)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43 (100%)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Included in FAS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87 (98.9%)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52 (96.3%)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42 (97.7%)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Excluded from FAS, No post-randomisation information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(2.3%)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Excluded from FAS, incorrect inclusion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</w:tbl>
    <w:p w:rsidR="00E6626C" w:rsidRDefault="00E6626C"/>
    <w:p w:rsidR="00E6626C" w:rsidRDefault="0099319E">
      <w:pPr>
        <w:pStyle w:val="TableCaption"/>
      </w:pPr>
      <w:r>
        <w:t>Patient flow during study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atient flow during study (FAS)"/>
      </w:tblPr>
      <w:tblGrid>
        <w:gridCol w:w="4901"/>
        <w:gridCol w:w="2849"/>
        <w:gridCol w:w="2284"/>
        <w:gridCol w:w="3346"/>
        <w:gridCol w:w="840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Reason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Remdesivir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Hydroxychloroquine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Total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Voluntary discontinuation by the patient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7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Patient lost to follow-up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6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Death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12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Other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6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Completed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72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35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43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150</w:t>
            </w:r>
          </w:p>
        </w:tc>
      </w:tr>
    </w:tbl>
    <w:p w:rsidR="00E6626C" w:rsidRDefault="0099319E">
      <w:pPr>
        <w:pStyle w:val="Overskrift1"/>
      </w:pPr>
      <w:bookmarkStart w:id="12" w:name="demographics"/>
      <w:bookmarkStart w:id="13" w:name="_Toc60586857"/>
      <w:bookmarkEnd w:id="10"/>
      <w:r>
        <w:t>Demographics</w:t>
      </w:r>
      <w:bookmarkEnd w:id="13"/>
    </w:p>
    <w:p w:rsidR="00E6626C" w:rsidRDefault="0099319E">
      <w:pPr>
        <w:pStyle w:val="TableCaption"/>
      </w:pPr>
      <w:r>
        <w:t>Demographics, all patients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all patients (FAS)"/>
      </w:tblPr>
      <w:tblGrid>
        <w:gridCol w:w="11544"/>
        <w:gridCol w:w="2676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All patients (N=181)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59.8 (15.3)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62 (34.3%)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28 (5)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27 (25 - 31)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(4.9)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41 (13)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77 (43%)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37.4 (0.9)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171 (94.5%)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(5.5%)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171 (94.5%)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(5.5%)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(2.8%)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90 (49.7%)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28 (15.6%)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Chronic pulmonary disease,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(5.6%)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71 (39.4%)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55 (30.6%)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31 (17.2%)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Obese (BMI &gt; 30 kg/m</w:t>
            </w:r>
            <w:r>
              <w:rPr>
                <w:vertAlign w:val="superscript"/>
              </w:rPr>
              <w:t>2</w:t>
            </w:r>
            <w:r>
              <w:t>),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44 (26.8%)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Co-medicati</w:t>
            </w:r>
            <w:r>
              <w:rPr>
                <w:b/>
              </w:rPr>
              <w:t>ons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(4.5%)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(4.5%)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(6.7%)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30 (16.8%)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13.2 (12.3 - 14.1)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6.2 (4.7 - 8.7)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4.3 (3 - 6.6)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1.1 (0.8 - 1.4)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202.5 (158.5 - 270.5)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70 (36.5 - 137.5)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0.12 (0.1 - 0.21)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613 (319 - 1173)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277 (214 - 360)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D-dimer (mg/L FEU)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0.68 (0.45 - 1.12)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39 (27.2 - 59)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ALT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33 (20 - 58)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89.7 (74.2 - 105.5)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(1.6)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Zero converted (RBD ≤ 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67 (52.8%)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125 (18)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74 (11)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91 (12)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1.6 (1.6)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(6.1%)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(4.4%)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(2.2%)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(3.9%)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(7.2%)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22 (12.2%)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:rsidR="00E6626C" w:rsidRDefault="00E6626C"/>
        </w:tc>
      </w:tr>
    </w:tbl>
    <w:p w:rsidR="00E6626C" w:rsidRDefault="00E6626C"/>
    <w:p w:rsidR="00E6626C" w:rsidRDefault="0099319E">
      <w:pPr>
        <w:pStyle w:val="TableCaption"/>
      </w:pPr>
      <w:r>
        <w:lastRenderedPageBreak/>
        <w:t>Demographics, all arms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all arms (FAS)"/>
      </w:tblPr>
      <w:tblGrid>
        <w:gridCol w:w="7887"/>
        <w:gridCol w:w="1972"/>
        <w:gridCol w:w="1972"/>
        <w:gridCol w:w="2389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SOC + Remdesivir (N=42)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60.1 (16)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60.8 (15.6)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57.8 (13.8)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31 (35.6%)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16 (30.8%)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15 (35.7%)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27 (4)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28 (4)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29 (6)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27 (25 - 29)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28 (25 - 31)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29 (25 - 34)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7.3 (4.4)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8.4 (4.3)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(6.4)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41 (12)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40 (12)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43 (15)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40 (46%)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22 (42.3%)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15 (37.5%)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37.3 (0.9)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37.4 (0.9)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37.6 (1.1)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82 (94.3%)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50 (96.2%)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39 (92.9%)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(5.7%)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(7.1%)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83 (95.4%)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51 (98.1%)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37 (88.1%)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(4.6%)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(11.9%)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(2.3%)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(7.1%)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43 (49</w:t>
            </w:r>
            <w:r>
              <w:t>.4%)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33 (63.5%)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(33.3%)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(16.1%)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(17.6%)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(11.9%)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(4.6%)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(5.9%)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(7.1%)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40 (46%)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18 (35.3%)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(31%)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26 (29.9%)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16 (31.4%)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(31%)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(16.1%)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(11.8%)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(26.2%)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Obese (BMI &gt; 30 kg/m</w:t>
            </w:r>
            <w:r>
              <w:rPr>
                <w:vertAlign w:val="superscript"/>
              </w:rPr>
              <w:t>2</w:t>
            </w:r>
            <w:r>
              <w:t>),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(17.9%)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(29.2%)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16 (42.1%)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lastRenderedPageBreak/>
              <w:t>Co-medications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(6.9%)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(2%)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(2.4%)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(6.9%)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(4.8%)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(6.9%)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(6%)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(7.1%)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18 (20.7%)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(12%)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(14.3%)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13.2 (12.6 - 14)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13.2 (12.4 - 14.2)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13.2 (12.1 - 14.1)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6.2 (5 - 7.4)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6.4 (4.4 - 9.1)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6.1 (4.4 - 9)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4.1 (3.2 - 5.8)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4.7 (2.7 - 7)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4.3 (2.5 - 7.6)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1.1 (0.8 - 1.4)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1.1 (0.9 - 1.4)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(0.7 - 1.4)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201 (162.5 - 265.5)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199.5 (161.5 - 282.5)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205 (150.5 - 260.5)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66 (39 - 113.5)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73 (33 - 151.2)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84 (45.2 - 160.2)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 (0.1 - 0.2)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0.13 (0.1 - 0.29)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0.16 (0.1 - 0.2)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499.5 (260.5 - 892.8)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965 (410.8 - 1236)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650.5 (349.5 - 1233.8)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264 (209 - 324)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279 (223 - 377.5)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305 (238.5 - 365.2)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D-dimer (mg/L FEU)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0.68 (0.45 - 1.01)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0.65 (0.44 - 1.17)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0.77 (0.5 - 1.2)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36.5 (26.5 - 53)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46 (31 - 67)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44 (28 - 76.5)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31 (20 - 51)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40 (19.5 - 71)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31.5 (22.2 - 58.5)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86 (73.4 - 103)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90.6 (76.8 - 105.6)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93.3 (74.1 - 106.8)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(1.6)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1.8 (1.6)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2.3 (1.7)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Zero converted (RBD ≤ 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33 (57.9%)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18 (46.2%)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16 (51.6%)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126 (20)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123 (15)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126 (16)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74 (11)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74 (11)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72 (11)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91 (13)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90 (12)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90 (11)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1.6 (1.6)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1.5 (1.6)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1.8 (1.7)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(6.9%)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(5.9%)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(4.8%)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(4.6%)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(3.9%)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(4.8%)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(2.3%)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(2%)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(2.4%)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(3.4%)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(7.8%)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(4.6%)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(11.8%)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(7.1%)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(11.5%)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(17.6%)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(7.1%)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</w:tbl>
    <w:p w:rsidR="00E6626C" w:rsidRDefault="00E6626C"/>
    <w:p w:rsidR="00E6626C" w:rsidRDefault="0099319E">
      <w:pPr>
        <w:pStyle w:val="TableCaption"/>
      </w:pPr>
      <w:r>
        <w:lastRenderedPageBreak/>
        <w:t>Demographics, HCQ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HCQ (FAS)"/>
      </w:tblPr>
      <w:tblGrid>
        <w:gridCol w:w="9666"/>
        <w:gridCol w:w="2277"/>
        <w:gridCol w:w="2277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SOC (N=54)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SOC + HCQ (N=52)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60.4 (16.6)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60.8 (15.6)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20 (37%)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16 (30.8%)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28 (4)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28 (4)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27 (25 - 29)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28 (25 - 31)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7.8 (4.5)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8.4 (4.3)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41 (11)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40 (12)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26 (48.1%)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22 (42.3%)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37.3 (0.9)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37.4 (0.9)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50 (92.6%)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50 (96.2%)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(7.4%)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(3.8%)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50 (92.6%)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51 (98.1%)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(7.4%)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(1.9%)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(3.7%)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NA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27 (50%)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33 (63.5%)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(18.5%)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(17.6%</w:t>
            </w:r>
            <w:r>
              <w:t>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(3.7%)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(5.9%)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28 (51.9%)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18 (35.3%)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18 (33.3%)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16 (31.4%)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(14.8%)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(11.8%)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Obese (BMI &gt; 30 kg/m</w:t>
            </w:r>
            <w:r>
              <w:rPr>
                <w:vertAlign w:val="superscript"/>
              </w:rPr>
              <w:t>2</w:t>
            </w:r>
            <w:r>
              <w:t>),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(20%)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(29.2%)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lastRenderedPageBreak/>
              <w:t>Co-medications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(5.6%)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(2%)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(5.6%)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(5.6%)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(6%)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(22.2%)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(12%)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13.2 (12.4 - 14.3)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13.2 (12.4 - 14.2)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(4.7 - 7.3)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6.4 (4.4 - 9.1)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3.9 (3.1 - 5.3)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4.7 (2.7 - 7)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(0.8 - 1.6)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1.1 (0.9 - 1.4)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198.5 (160.5 - 257.8)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199.5 (161.5 - 282.5)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60.5 (38.5 - 108)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73 (33 - 15</w:t>
            </w:r>
            <w:r>
              <w:t>1.2)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 (0.1 - 0.18)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0.13 (0.1 - 0.29)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417.5 (245.8 - 794)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965 (410.8 - 1236)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245 (194 - 317.5)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279 (223 - 377.5)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D-dimer (mg/L FEU)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0.64 (0.4 - 1.03)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0.65 (0.44 - 1.17)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33 (24 - 52)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46 (31 - 67)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32 (21.5 - 50.5)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40 (19.5 - 71)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86 (73.1 - 102.3)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90.6 (76.8 - 105.6)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(1.6)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1.8 (1.6)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lastRenderedPageBreak/>
              <w:t>Anti-SARS-CoV-2 Antibodies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Zero converted (RBD ≤ 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18 (48.6%)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18 (46.2%)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125 (19)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123 (15)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75 (11)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74 (11)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92 (13)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90 (12)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1.8 (1.9)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1.5 (1.6)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(7.4%)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(5.9%)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(5.6%)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(3.9%)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(2%)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(5.6%)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(7.8%)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(7.4%)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(11.8%)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(9.3%)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(17.6%)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</w:tbl>
    <w:p w:rsidR="00E6626C" w:rsidRDefault="00E6626C"/>
    <w:p w:rsidR="00E6626C" w:rsidRDefault="0099319E">
      <w:pPr>
        <w:pStyle w:val="TableCaption"/>
      </w:pPr>
      <w:r>
        <w:t>Demographics, Remdesivir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Remdesivir (FAS)"/>
      </w:tblPr>
      <w:tblGrid>
        <w:gridCol w:w="9369"/>
        <w:gridCol w:w="2183"/>
        <w:gridCol w:w="2668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SOC (N=57)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SOC + Remdesivir (N=42)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60.4 (15.1)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57.8 (13.8)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Female, n 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21 (36.8%)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15 (35.7%)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27 (4)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29 (6)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27 (24 - 29)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29 (25 - 34)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7.1 (4.4)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(6.4)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41 (13)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43 (15)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27 (47.4%)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15 (37.5%)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37.3 (0.8)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37.6 (1.1)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53 (93%)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39 (92.9%)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(7%)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(7.1%)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54 (94.7%)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37 (88.1%)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(11.9%)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(1.8%)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(7.1%)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26 (45.6%)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(33.3%)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(14%)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(11.9%)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(3.5%)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(7.1%)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23 (40.4%)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(31%)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17 (29.8%)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(31%)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(21.1%)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(26.2%)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Obese (BMI &gt; 30 kg/m</w:t>
            </w:r>
            <w:r>
              <w:rPr>
                <w:vertAlign w:val="superscript"/>
              </w:rPr>
              <w:t>2</w:t>
            </w:r>
            <w:r>
              <w:t>),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(13.7%)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16 (42.1%)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(2.4%)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(4.8%)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(7.1%)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AT-II blockers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15 (26.3%)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(14.3%)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13.1 (12.1 - 13.8)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13.2 (12.1 - 14.1)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6.3 (5.1 - 8.1)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6.1 (4.4 - 9)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4.4 (3.2 - 6.2)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4.3 (2.5 - 7.6)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1.1 (0.8 - 1.3)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(0.7 - 1.4)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204 (165 - 271)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205 (150.5 - 260.5)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79 (45 - 116)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84 (45.2 - 160.2)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0.11 (0.1 - 0.17)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0.16 (0.1 - 0.2)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581 (312.2 - 1210.5)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650.5 (349.5 - 1233.8)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271 (215.8 - 330.5)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305 (238.5 - 365.2)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D-dimer (mg/L FEU)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0.68 (0.43 - 1.21)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0.77 (0.5 - 1.2)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38 (28 - 54)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44 (28 - 76.5)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30 (19 - 51)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31.5 (22.2 - 58.5)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89.4 (71 - 104.2)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93.3 (74.1 - 106.8)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(1.6)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2.3 (1.7)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Zero converted (RBD ≤ 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23 (67.6%)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16 (51.6%)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lastRenderedPageBreak/>
              <w:t>Supplementary baseline information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126 (20)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126 (16)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74 (11)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72 (11)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92 (13)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90 (11)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1.6 (1.8)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1.8 (1.7)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(7%)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(4.8%)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(1.8%)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(4.8%)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(1.8%)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(2.4%)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(1.8%)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(7.1%)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(10.5%)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(7.1%)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</w:tbl>
    <w:p w:rsidR="00E6626C" w:rsidRDefault="00E6626C"/>
    <w:p w:rsidR="00E6626C" w:rsidRDefault="0099319E">
      <w:pPr>
        <w:pStyle w:val="TableCaption"/>
      </w:pPr>
      <w:r>
        <w:t>Missing values, all arms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Missing values, all arms (FAS)"/>
      </w:tblPr>
      <w:tblGrid>
        <w:gridCol w:w="7997"/>
        <w:gridCol w:w="2005"/>
        <w:gridCol w:w="1808"/>
        <w:gridCol w:w="2410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SOC + Remdesivir (N=42)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(10.3%), 9 (10.3%)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(7.7%), 4 (7.7%)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(9.5%), 4 (9.5%)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Symptoms prior to admission (days)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(4.8%)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(4.8%)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Obese (BMI &gt; 30 kg/m</w:t>
            </w:r>
            <w:r>
              <w:rPr>
                <w:vertAlign w:val="superscript"/>
              </w:rPr>
              <w:t>2</w:t>
            </w:r>
            <w:r>
              <w:t>),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(10.3%)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(7.7%)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(9.5%)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(7.1%)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(2.4%)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(6.9%)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(7.1%)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(5.7%)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(7.1%)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(7.1%)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(4.8%)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30 (34.5%)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15 (28.8%)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(31%)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(5.7%)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(9.5%)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(3.4%)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(9.5%)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D-dimer (mg/L FEU)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(10.3%)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(9.6%)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(11.9%)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(3.4%)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(16.7%)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(3.4%)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(9.5%)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23 (26.4%)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(21.2%)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(33.3%)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Zero converted (RBD ≤ 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30 (34.5%)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(25%)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(26.2%)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(9.2%)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(4.8%)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Chronic kidney disease,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(0%)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</w:tbl>
    <w:p w:rsidR="00E6626C" w:rsidRDefault="0099319E">
      <w:pPr>
        <w:pStyle w:val="Overskrift1"/>
      </w:pPr>
      <w:bookmarkStart w:id="14" w:name="exposure"/>
      <w:bookmarkStart w:id="15" w:name="_Toc60586858"/>
      <w:bookmarkEnd w:id="12"/>
      <w:r>
        <w:t>Exposure</w:t>
      </w:r>
      <w:bookmarkEnd w:id="15"/>
    </w:p>
    <w:p w:rsidR="00E6626C" w:rsidRDefault="0099319E">
      <w:pPr>
        <w:pStyle w:val="TableCaption"/>
      </w:pPr>
      <w:r>
        <w:t>Exposure to study treatment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xposure to study treatment"/>
      </w:tblPr>
      <w:tblGrid>
        <w:gridCol w:w="5219"/>
        <w:gridCol w:w="2121"/>
        <w:gridCol w:w="2837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SOC + Remdesivir (N=42)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Total dose (mg), median (IQR)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1100 (700 - 5100)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3200 (950 - 6500)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Treatment duration, median (IQR)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(4 - 9)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(4 - 9)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Number of doses given, median (IQR)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(5 - 10)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(5 - 10)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Patients with any treatment discrepencies, n (%)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(38.5%)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(30.8%)</w:t>
            </w:r>
          </w:p>
        </w:tc>
      </w:tr>
    </w:tbl>
    <w:p w:rsidR="00E6626C" w:rsidRDefault="0099319E">
      <w:pPr>
        <w:pStyle w:val="Overskrift1"/>
      </w:pPr>
      <w:bookmarkStart w:id="16" w:name="efficacy"/>
      <w:bookmarkStart w:id="17" w:name="_Toc60586859"/>
      <w:bookmarkEnd w:id="14"/>
      <w:r>
        <w:lastRenderedPageBreak/>
        <w:t>Efficacy</w:t>
      </w:r>
      <w:bookmarkEnd w:id="17"/>
    </w:p>
    <w:p w:rsidR="00E6626C" w:rsidRDefault="0099319E">
      <w:pPr>
        <w:pStyle w:val="Overskrift2"/>
      </w:pPr>
      <w:bookmarkStart w:id="18" w:name="mortality"/>
      <w:bookmarkStart w:id="19" w:name="_Toc60586860"/>
      <w:r>
        <w:t>Mortality</w:t>
      </w:r>
      <w:bookmarkEnd w:id="19"/>
    </w:p>
    <w:p w:rsidR="00E6626C" w:rsidRDefault="0099319E">
      <w:pPr>
        <w:pStyle w:val="Overskrift3"/>
      </w:pPr>
      <w:bookmarkStart w:id="20" w:name="descriptives"/>
      <w:bookmarkStart w:id="21" w:name="_Toc60586861"/>
      <w:r>
        <w:t>Descriptives</w:t>
      </w:r>
      <w:bookmarkEnd w:id="21"/>
    </w:p>
    <w:p w:rsidR="00E6626C" w:rsidRDefault="0099319E">
      <w:pPr>
        <w:pStyle w:val="TableCaption"/>
      </w:pPr>
      <w:r>
        <w:t>All arms (FAS)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All arms (FAS)"/>
      </w:tblPr>
      <w:tblGrid>
        <w:gridCol w:w="2987"/>
        <w:gridCol w:w="1102"/>
        <w:gridCol w:w="1649"/>
        <w:gridCol w:w="531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# deaths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# randomised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%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87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4.6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52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9.6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42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7.1</w:t>
            </w:r>
          </w:p>
        </w:tc>
      </w:tr>
    </w:tbl>
    <w:p w:rsidR="00E6626C" w:rsidRDefault="00E6626C"/>
    <w:p w:rsidR="00E6626C" w:rsidRDefault="0099319E">
      <w:pPr>
        <w:pStyle w:val="TableCaption"/>
      </w:pPr>
      <w:r>
        <w:t>HCQ (FAS)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HCQ (FAS)"/>
      </w:tblPr>
      <w:tblGrid>
        <w:gridCol w:w="2987"/>
        <w:gridCol w:w="1102"/>
        <w:gridCol w:w="1649"/>
        <w:gridCol w:w="531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# deaths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# randomised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%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54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1.9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52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9.6</w:t>
            </w:r>
          </w:p>
        </w:tc>
      </w:tr>
    </w:tbl>
    <w:p w:rsidR="00E6626C" w:rsidRDefault="00E6626C"/>
    <w:p w:rsidR="00E6626C" w:rsidRDefault="0099319E">
      <w:pPr>
        <w:pStyle w:val="TableCaption"/>
      </w:pPr>
      <w:r>
        <w:t>Remdesivir (FAS)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Remdesivir (FAS)"/>
      </w:tblPr>
      <w:tblGrid>
        <w:gridCol w:w="2543"/>
        <w:gridCol w:w="1102"/>
        <w:gridCol w:w="1649"/>
        <w:gridCol w:w="531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# deaths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# randomised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%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57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5.3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42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7.1</w:t>
            </w:r>
          </w:p>
        </w:tc>
      </w:tr>
    </w:tbl>
    <w:p w:rsidR="00E6626C" w:rsidRDefault="0099319E">
      <w:pPr>
        <w:pStyle w:val="Overskrift3"/>
      </w:pPr>
      <w:bookmarkStart w:id="22" w:name="plots"/>
      <w:bookmarkStart w:id="23" w:name="_Toc60586862"/>
      <w:bookmarkEnd w:id="20"/>
      <w:r>
        <w:lastRenderedPageBreak/>
        <w:t>Plots</w:t>
      </w:r>
      <w:bookmarkEnd w:id="23"/>
    </w:p>
    <w:p w:rsidR="00E6626C" w:rsidRDefault="0099319E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mortres-plots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mortres-plots-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mortres-plots-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mortres-plots-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mortres-plots-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mortres-plots-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mortres-plots-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mortres-plots-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mortres-plots-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26C" w:rsidRDefault="0099319E">
      <w:pPr>
        <w:pStyle w:val="Overskrift3"/>
      </w:pPr>
      <w:bookmarkStart w:id="24" w:name="efficacy-estimates"/>
      <w:bookmarkStart w:id="25" w:name="_Toc60586863"/>
      <w:bookmarkEnd w:id="22"/>
      <w:r>
        <w:t>Efficacy estimates</w:t>
      </w:r>
      <w:bookmarkEnd w:id="25"/>
    </w:p>
    <w:p w:rsidR="00E6626C" w:rsidRDefault="0099319E">
      <w:pPr>
        <w:pStyle w:val="TableCaption"/>
      </w:pPr>
      <w:r>
        <w:t>Relative risk estimates and p-values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Relative risk estimates and p-values"/>
      </w:tblPr>
      <w:tblGrid>
        <w:gridCol w:w="7998"/>
        <w:gridCol w:w="4648"/>
        <w:gridCol w:w="1574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Timeframe, Population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Relative risk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P-value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Full timeframe, All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Not applicable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0.468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Full timeframe, Hydroxychloroquine only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4.1 (95% CI 0.83 to 20.36)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0.084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Full timeframe, Remdesivir only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1.43 (95% CI 0.28 to 7.24)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0.669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Censored at 60 days, All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Not applicable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0.407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Censored at 60 days, Hydroxychloroquine only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4.1 (95% CI 0.83 to 20.36)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0.084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Censored at 60 days, Remdesivir only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0.95 (95% CI 0.16 to 5.66)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0.958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Censored at 28 days, All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Not applicable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0.170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Censored at 28 days, Hydroxychloroquine only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4.1 (95% CI 0.83 to 20.36)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0.084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Censored at 28 days, Remdesivir only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0.72 (95% CI 0.07 to 7.21)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0.783</w:t>
            </w:r>
          </w:p>
        </w:tc>
      </w:tr>
    </w:tbl>
    <w:p w:rsidR="00E6626C" w:rsidRDefault="0099319E">
      <w:pPr>
        <w:pStyle w:val="Overskrift2"/>
      </w:pPr>
      <w:bookmarkStart w:id="26" w:name="viral-load"/>
      <w:bookmarkStart w:id="27" w:name="_Toc60586864"/>
      <w:bookmarkEnd w:id="18"/>
      <w:bookmarkEnd w:id="24"/>
      <w:r>
        <w:lastRenderedPageBreak/>
        <w:t>Viral load</w:t>
      </w:r>
      <w:bookmarkEnd w:id="27"/>
    </w:p>
    <w:p w:rsidR="00E6626C" w:rsidRDefault="0099319E">
      <w:pPr>
        <w:pStyle w:val="Overskrift3"/>
      </w:pPr>
      <w:bookmarkStart w:id="28" w:name="plots-1"/>
      <w:bookmarkStart w:id="29" w:name="_Toc60586865"/>
      <w:r>
        <w:t>Plots</w:t>
      </w:r>
      <w:bookmarkEnd w:id="29"/>
    </w:p>
    <w:p w:rsidR="00E6626C" w:rsidRDefault="0099319E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vl-plots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vl-plots-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vl-plots-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vl-plots-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26C" w:rsidRDefault="0099319E">
      <w:pPr>
        <w:pStyle w:val="Overskrift3"/>
      </w:pPr>
      <w:bookmarkStart w:id="30" w:name="X47d61dfa0c4b8607d90b50ae0f8c31c622eadb3"/>
      <w:bookmarkStart w:id="31" w:name="_Toc60586866"/>
      <w:bookmarkEnd w:id="28"/>
      <w:r>
        <w:t>Marginal probability estimates by treatment group and difference</w:t>
      </w:r>
      <w:bookmarkEnd w:id="31"/>
    </w:p>
    <w:p w:rsidR="00E6626C" w:rsidRDefault="0099319E">
      <w:pPr>
        <w:pStyle w:val="TableCaption"/>
      </w:pPr>
      <w:r>
        <w:t>Estimated treatment effect, Hydroxychloroquine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87"/>
        <w:gridCol w:w="2271"/>
        <w:gridCol w:w="1121"/>
        <w:gridCol w:w="1724"/>
        <w:gridCol w:w="1704"/>
        <w:gridCol w:w="985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P-value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-0.212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-0.287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-0.138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-0.135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-0.212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-0.059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0.001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Difference in slope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0.077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-0.030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0.184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0.159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0.280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-0.143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0.703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0.195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0.507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0.120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0.894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0.010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Difference at day 10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0.227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-0.347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0.800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0.438</w:t>
            </w:r>
          </w:p>
        </w:tc>
      </w:tr>
    </w:tbl>
    <w:p w:rsidR="00E6626C" w:rsidRDefault="00E6626C"/>
    <w:p w:rsidR="00E6626C" w:rsidRDefault="0099319E">
      <w:pPr>
        <w:pStyle w:val="TableCaption"/>
      </w:pPr>
      <w:r>
        <w:t>Estimated treatment effect,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stimated treatment effect, Remdesivir"/>
      </w:tblPr>
      <w:tblGrid>
        <w:gridCol w:w="2543"/>
        <w:gridCol w:w="2271"/>
        <w:gridCol w:w="1121"/>
        <w:gridCol w:w="1724"/>
        <w:gridCol w:w="1704"/>
        <w:gridCol w:w="985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P-value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-0.214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-0.300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-0.128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-0.291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-0.388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-0.194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Difference in slope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-0.077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-0.206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0.053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0.244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0.774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0.349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1.198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0.227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-0.180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0.635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0.274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Difference at day 10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-0.546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-1.134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0.042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0.069</w:t>
            </w:r>
          </w:p>
        </w:tc>
      </w:tr>
    </w:tbl>
    <w:p w:rsidR="00E6626C" w:rsidRDefault="0099319E">
      <w:pPr>
        <w:pStyle w:val="Overskrift2"/>
      </w:pPr>
      <w:bookmarkStart w:id="32" w:name="respiratory-failure-by-po2fio2-ratio"/>
      <w:bookmarkStart w:id="33" w:name="_Toc60586867"/>
      <w:bookmarkEnd w:id="26"/>
      <w:bookmarkEnd w:id="30"/>
      <w:r>
        <w:lastRenderedPageBreak/>
        <w:t>Respiratory failure by pO2/FiO2-ratio</w:t>
      </w:r>
      <w:bookmarkEnd w:id="33"/>
    </w:p>
    <w:p w:rsidR="00E6626C" w:rsidRDefault="0099319E">
      <w:pPr>
        <w:pStyle w:val="Overskrift3"/>
      </w:pPr>
      <w:bookmarkStart w:id="34" w:name="plots-2"/>
      <w:bookmarkStart w:id="35" w:name="_Toc60586868"/>
      <w:r>
        <w:t>Plots</w:t>
      </w:r>
      <w:bookmarkEnd w:id="35"/>
    </w:p>
    <w:p w:rsidR="00E6626C" w:rsidRDefault="0099319E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rf-plots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rf-plots-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rf-plots-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rf-plots-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26C" w:rsidRDefault="0099319E">
      <w:pPr>
        <w:pStyle w:val="Overskrift3"/>
      </w:pPr>
      <w:bookmarkStart w:id="36" w:name="Xaabe19c40929888ae59dec2adb34101e2c6d9d0"/>
      <w:bookmarkStart w:id="37" w:name="_Toc60586869"/>
      <w:bookmarkEnd w:id="34"/>
      <w:r>
        <w:t>Marginal probability estimates by treatment group and difference</w:t>
      </w:r>
      <w:bookmarkEnd w:id="37"/>
    </w:p>
    <w:p w:rsidR="00E6626C" w:rsidRDefault="0099319E">
      <w:pPr>
        <w:pStyle w:val="TableCaption"/>
      </w:pPr>
      <w:r>
        <w:t>Estimated treatment effect, Hydroxychloroquine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87"/>
        <w:gridCol w:w="2271"/>
        <w:gridCol w:w="1121"/>
        <w:gridCol w:w="1724"/>
        <w:gridCol w:w="1704"/>
        <w:gridCol w:w="985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P-value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1.174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0.488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1.860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0.001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0.356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-0.291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1.004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0.281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Difference in slope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-0.818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-1.762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0.126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0.089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56.915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49.883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63.948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53.614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46.819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60.410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Difference at day 10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-3.301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-13.080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6.478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0.508</w:t>
            </w:r>
          </w:p>
        </w:tc>
      </w:tr>
    </w:tbl>
    <w:p w:rsidR="00E6626C" w:rsidRDefault="00E6626C"/>
    <w:p w:rsidR="00E6626C" w:rsidRDefault="0099319E">
      <w:pPr>
        <w:pStyle w:val="TableCaption"/>
      </w:pPr>
      <w:r>
        <w:t>Estimated treatment effect,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stimated treatment effect, Remdesivir"/>
      </w:tblPr>
      <w:tblGrid>
        <w:gridCol w:w="2543"/>
        <w:gridCol w:w="2271"/>
        <w:gridCol w:w="1121"/>
        <w:gridCol w:w="1724"/>
        <w:gridCol w:w="1704"/>
        <w:gridCol w:w="985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P-value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0.471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-0.023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0.964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0.062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0.549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-0.033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1.131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0.065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Difference in slope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0.078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-0.685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0.841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0.841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49.779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44.693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54.865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48.355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42.338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54.372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Difference at day 10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-1.424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-9.302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6.455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0.723</w:t>
            </w:r>
          </w:p>
        </w:tc>
      </w:tr>
    </w:tbl>
    <w:p w:rsidR="00E6626C" w:rsidRDefault="0099319E">
      <w:pPr>
        <w:pStyle w:val="Overskrift2"/>
      </w:pPr>
      <w:bookmarkStart w:id="38" w:name="dichotomous-endpoints"/>
      <w:bookmarkStart w:id="39" w:name="_Toc60586870"/>
      <w:bookmarkEnd w:id="32"/>
      <w:bookmarkEnd w:id="36"/>
      <w:r>
        <w:t>Dichotomous endpoints</w:t>
      </w:r>
      <w:bookmarkEnd w:id="39"/>
    </w:p>
    <w:p w:rsidR="00E6626C" w:rsidRDefault="0099319E">
      <w:pPr>
        <w:pStyle w:val="Overskrift3"/>
      </w:pPr>
      <w:bookmarkStart w:id="40" w:name="descriptives-1"/>
      <w:bookmarkStart w:id="41" w:name="_Toc60586871"/>
      <w:r>
        <w:t>Descriptives</w:t>
      </w:r>
      <w:bookmarkEnd w:id="41"/>
    </w:p>
    <w:p w:rsidR="00E6626C" w:rsidRDefault="0099319E">
      <w:pPr>
        <w:pStyle w:val="TableCaption"/>
      </w:pPr>
      <w:r>
        <w:t>Hydroxycholoquine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Hydroxycholoquine"/>
      </w:tblPr>
      <w:tblGrid>
        <w:gridCol w:w="5688"/>
        <w:gridCol w:w="2543"/>
        <w:gridCol w:w="2987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Mortality during hospitalisation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(9.6%)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Mortality (censored at day 28)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(9.6%)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Mortality (censored at day 60)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(9.6%)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WHO disease state progression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(7.4%)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(25%)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WHO disease state progression (censoreda at day 28)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(7.4%)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(25%)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WHO disease state progression (censoreda at day 60)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(7.4%)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(25%)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Mechanical ventilation during hospitalisation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(3.7%)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(11.5%)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Mechanical ventilation (censored at day 28)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(3.7%)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(11.5%)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Mechanical ventilation (censored at day 60)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(3.7%)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(11.5%)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Admission to ICU during hospitalisation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(11.1%)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(25%)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Admission to ICU (censored at day 28)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(11.1%)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(25%)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 xml:space="preserve">Admission </w:t>
            </w:r>
            <w:r>
              <w:t>to ICU (censored at day 60)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(11.1%)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(25%)</w:t>
            </w:r>
          </w:p>
        </w:tc>
      </w:tr>
    </w:tbl>
    <w:p w:rsidR="00E6626C" w:rsidRDefault="0099319E">
      <w:pPr>
        <w:pStyle w:val="Brdtekst"/>
      </w:pPr>
      <w:r>
        <w:t>Figures are number of patients with the outcome and percent (%)</w:t>
      </w:r>
    </w:p>
    <w:p w:rsidR="00E6626C" w:rsidRDefault="0099319E">
      <w:pPr>
        <w:pStyle w:val="TableCaption"/>
      </w:pPr>
      <w:r>
        <w:t>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Remdesivir"/>
      </w:tblPr>
      <w:tblGrid>
        <w:gridCol w:w="5688"/>
        <w:gridCol w:w="2543"/>
        <w:gridCol w:w="2039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Mortality during hospitalisation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(7.1%)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Mortality (censored at day 28)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(3.5%)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(2.4%)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Mortality (censored at day 60)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(4.8%)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WHO disease state progression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(14%)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(16.7%)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WHO disease state progression (censoreda at day 28)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(14%)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(16.7%)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WHO disease state progression (censoreda at day 60)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(14%)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(16.7%)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Mechanical ventilation during hospitalisation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(8.8%)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(19%)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Mechanical ventilation (censored at day 28)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(8.8%)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(19%)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Mechanical ventilation (censored at day 60)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(8.8%)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(19%</w:t>
            </w:r>
            <w:r>
              <w:t>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Admission to ICU during hospitalisation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(15.8%)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(23.8%)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Admission to ICU (censored at day 28)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(15.8%)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(23.8%)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Admission to ICU (censored at day 60)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(15.8%)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(23.8%)</w:t>
            </w:r>
          </w:p>
        </w:tc>
      </w:tr>
    </w:tbl>
    <w:p w:rsidR="00E6626C" w:rsidRDefault="0099319E">
      <w:pPr>
        <w:pStyle w:val="Brdtekst"/>
      </w:pPr>
      <w:r>
        <w:t>Figures are number of patients with the outcome and percent (%)</w:t>
      </w:r>
    </w:p>
    <w:p w:rsidR="00E6626C" w:rsidRDefault="0099319E">
      <w:pPr>
        <w:pStyle w:val="Overskrift3"/>
      </w:pPr>
      <w:bookmarkStart w:id="42" w:name="Xf0a23626b903960512f05f797143db4a51bb5e0"/>
      <w:bookmarkStart w:id="43" w:name="_Toc60586872"/>
      <w:bookmarkEnd w:id="40"/>
      <w:r>
        <w:lastRenderedPageBreak/>
        <w:t>Marginal probability estimates by treatment group and difference</w:t>
      </w:r>
      <w:bookmarkEnd w:id="43"/>
    </w:p>
    <w:p w:rsidR="00E6626C" w:rsidRDefault="0099319E">
      <w:pPr>
        <w:pStyle w:val="TableCaption"/>
      </w:pPr>
      <w:r>
        <w:t>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Hydroxychloroquine"/>
      </w:tblPr>
      <w:tblGrid>
        <w:gridCol w:w="5267"/>
        <w:gridCol w:w="2395"/>
        <w:gridCol w:w="2918"/>
        <w:gridCol w:w="3640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Estimated marginal treatment effect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Mortality during hospitalisation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1.9% (-1.7 to 5.4)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9.6% (1.6 to 17.6)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7.8% (-1 to 16.5)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Mortality (censored at day 28)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1.9% (-1.7 to 5.4)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9.6% (1.6 to 17.6)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7.8% (-1 to 16.5)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Mortality (censored at day 60)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1.9% (-1.7 to 5.4)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9.6% (1.6 to 17.6)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 xml:space="preserve">7.8% (-1 </w:t>
            </w:r>
            <w:r>
              <w:t>to 16.5)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WHO disease state progression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7.4% (0.4 to 14.4)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25% (13.2 to 36.8)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17.6% (3.9 to 31.3)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WHO disease state progression (censoreda at day 28)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7.4% (0.4 to 14.4)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25% (13.2 to 36.8)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17.6% (3.9 to 31.3)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WHO disease state progression (censoreda at day 60)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7.4% (0.4 to 14.4)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25% (13.2 to 36.8)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17.6% (3.9 to 31.3)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Mechanical ventilation during hospitalisation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3.7% (-1.3 to 8.7)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11.5% (2.9 to 20.2)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7.8% (-2.2 to 17.9)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Mechanical ventilation (censored at day</w:t>
            </w:r>
            <w:r>
              <w:t xml:space="preserve"> 28)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3.7% (-1.3 to 8.7)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11.5% (2.9 to 20.2)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7.8% (-2.2 to 17.9)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Mechanical ventilation (censored at day 60)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3.7% (-1.3 to 8.7)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11.5% (2.9 to 20.2)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7.8% (-2.2 to 17.9)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Admission to ICU during hospitalisation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11.1% (2.7 to 19.5)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25% (13.2 to 36.8)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13.9% (-0.6 to 28.3)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Admission to ICU (censored at day 28)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11.1% (2.7 to 19.5)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25% (13.2 to 36.8)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13.9% (-0.6 to 28.3)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Admission to ICU (censored at day 60)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11.1% (2.7 to 19.5)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25% (13.2 to 36.8)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13.9% (-0.6 to 28.3)</w:t>
            </w:r>
          </w:p>
        </w:tc>
      </w:tr>
    </w:tbl>
    <w:p w:rsidR="00E6626C" w:rsidRDefault="00E6626C"/>
    <w:p w:rsidR="00E6626C" w:rsidRDefault="0099319E">
      <w:pPr>
        <w:pStyle w:val="TableCaption"/>
      </w:pPr>
      <w:r>
        <w:t>Remdesivir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Remdesivir"/>
      </w:tblPr>
      <w:tblGrid>
        <w:gridCol w:w="5572"/>
        <w:gridCol w:w="2502"/>
        <w:gridCol w:w="2297"/>
        <w:gridCol w:w="3846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Estimated marginal treatment effect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Mortality during hospitalisation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5.3% (-0.5 to 11.1)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7.1% (-0.6 to 14.9)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1.9% (-7.8 to 11.6)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Mortality (censored at day 28)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3.5% (-1.3 to 8.3)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2.4% (-2.2 to 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-1.1% (-7.</w:t>
            </w:r>
            <w:r>
              <w:t>8 to 5.5)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Mortality (censored at day 60)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5.3% (-0.5 to 11.1)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4.8% (-1.7 to 11.2)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-0.5% (-9.2 to 8.2)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WHO disease state progression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14% (5 to 23.1)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16.7% (5.4 to 27.9)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2.6% (-11.8 to 17.1)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WHO disease state progression (censoreda at day 28)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14% (5 to 23.1)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16.7% (5.4 to 27.9)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2.6% (-11.8 to 17.1)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WHO disease state progression (censoreda at day 60)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14% (5 to 23.1)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16.7% (5.4 to 27.9)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2.6% (-11.8 to 17.1)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Mechanical ventilation during hospitalisation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8.8% (1.4 to 16.1)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19% (7.2 to 30.9)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10.3% (-3.7 to 24.2)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Mechanical ventilation (censored at day 28)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8.8% (1.4 to 16.1)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19% (7.2 to 30.9)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10.3% (-3.7 to 24.2)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Mechanical ventilation (censored at day 60)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8.8% (1.4 to 16.1)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19% (7.2 to 30.9)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10.3% (-3.7 to 24.2)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Admission to ICU during hospitalisation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15.8% (6.3 to 25.3)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23.8% (10.9 to 36.7)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8% (-8 to 24)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Admission to ICU (censored at day 28)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15.8% (6.3 to 25.3)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23.8% (10.9 to 36.7)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8% (-8 to 24)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Admission to ICU (censored at day 60)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15.8% (6.3 to 25.3)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23.8% (10.9 to 36.7)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8% (-8 to 24)</w:t>
            </w:r>
          </w:p>
        </w:tc>
      </w:tr>
    </w:tbl>
    <w:p w:rsidR="00E6626C" w:rsidRDefault="0099319E">
      <w:pPr>
        <w:pStyle w:val="Overskrift2"/>
      </w:pPr>
      <w:bookmarkStart w:id="44" w:name="inflammatory-laboratory-parameters"/>
      <w:bookmarkStart w:id="45" w:name="_Toc60586873"/>
      <w:bookmarkEnd w:id="38"/>
      <w:bookmarkEnd w:id="42"/>
      <w:r>
        <w:t>Inflammatory laboratory parameters</w:t>
      </w:r>
      <w:bookmarkEnd w:id="45"/>
    </w:p>
    <w:p w:rsidR="00E6626C" w:rsidRDefault="0099319E">
      <w:pPr>
        <w:pStyle w:val="Overskrift3"/>
      </w:pPr>
      <w:bookmarkStart w:id="46" w:name="descriptives-2"/>
      <w:bookmarkStart w:id="47" w:name="_Toc60586874"/>
      <w:r>
        <w:t>Descriptives</w:t>
      </w:r>
      <w:bookmarkEnd w:id="47"/>
    </w:p>
    <w:p w:rsidR="00E6626C" w:rsidRDefault="0099319E">
      <w:pPr>
        <w:pStyle w:val="TableCaption"/>
      </w:pPr>
      <w:r>
        <w:t>CRP (mg/L),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CRP (mg/L), HCQ"/>
      </w:tblPr>
      <w:tblGrid>
        <w:gridCol w:w="3723"/>
        <w:gridCol w:w="3286"/>
        <w:gridCol w:w="3316"/>
        <w:gridCol w:w="3895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81.74 (66.4)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94.6 (71.76)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60.5 [38.5 - 108]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73 [33 - 151.25]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/ 54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/ 52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93.69 (78.3)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86.41 (67.44)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66 [47 - 107]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69.5 [40.25 - 129]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/ 43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/ 44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94.15 (76.35)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81.28 (77.07)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73 [42.75 - 120.25]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67 [28 - 113]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/ 40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49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90.28 (73.25)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78.52 (76.43)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70 [36.75 - 121.75]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61 [20.75 - 104.5]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/ 34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/ 42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103.22 (91.19)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78.38 (72.07)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77 [41 - 122]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70 [20.5 - 97]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/ 29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/ 35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92.19 (90.71)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74.43 (60.02)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57.5 [34.75 - 92.75]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67 [22 - 98]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/ 28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33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81.48 (81.6)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72.89 (72.12)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49 [37.75 - 95.5]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43 [19.75 - 105.5]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24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26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68.53 (67.53)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89.53 (88.02)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37 [22 - 107.25]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55 [15.25 - 143.75]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18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24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51.87 (50.19)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103.4 (106.9)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37 [15 - 78]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66.5 [19.25 - 170.75]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/ 18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/ 18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48.78 (44.86)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82.47 (97.76)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30 [12 - 84]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36 [10.5 - 136.5]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17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/ 19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34.43 (42.73)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87.04 (101.14)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19 [7.03 - 31.5]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44 [15 - 143]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14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/ 13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42.67 (38.9)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99.6 (135.55)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41 [11 - 52]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51 [9.5 - 119]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/ 11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87 (64.32)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133.4 (209.25)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88 [49.5 - 106.25]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44 [11 - 110]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/ 9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114.4 (82.61)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86.12 (119.82)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115 [46 - 144]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35 [7 - 106]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/ 9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64.53 (85.71)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39.58 (52.11)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33 [22.03 - 75.5]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20 [4.6 - 50]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/ 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/ 9</w:t>
            </w:r>
          </w:p>
        </w:tc>
      </w:tr>
    </w:tbl>
    <w:p w:rsidR="00E6626C" w:rsidRDefault="00E6626C"/>
    <w:p w:rsidR="00E6626C" w:rsidRDefault="0099319E">
      <w:pPr>
        <w:pStyle w:val="TableCaption"/>
      </w:pPr>
      <w:r>
        <w:t>CRP (mg/L),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CRP (mg/L), Remdesivir"/>
      </w:tblPr>
      <w:tblGrid>
        <w:gridCol w:w="2856"/>
        <w:gridCol w:w="2520"/>
        <w:gridCol w:w="2543"/>
        <w:gridCol w:w="2232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89.45 (67.05)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99.73 (65.7)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79 [45 - 116]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84 [45.25 - 160.25]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/ 57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/ 40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95.04 (70.1)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108.25 (74.49)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84 [41.25 - 124]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99 [59.75 - 153.5]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/ 46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/ 36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96.94 (64.29)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87.53 (81.93)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92 [46.5 - 130.5]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57.5 [29.75 - 109.5]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/ 47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38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97.54 (59.65)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85 (78.64)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85 [52 - 128.5]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54.5 [25 - 133.5]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/ 39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32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108.38 (86.75)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80.6 (82.79)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99 [39.5 - 136]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47 [20.25 - 108.25]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/ 35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/ 28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108.7 (96.47)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73.31 (72.62)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90 [33.5 - 151]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48 [17 - 112.75]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/ 30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/ 22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100.6 (91.07)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68.23 (75.73)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73 [30.5 - 145]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53 [9.23 - 69.5]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/ 31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22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88.52 (76.26)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71.62 (76.02)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67 [27.5 - 124.5]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40.5 [11 - 131.25]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26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/ 22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75.09 (69.79)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89.2 (82.5)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43 [21 - 116.5]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55 [28.5 - 140.5]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/ 27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/ 15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76.22 (74.03)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78.91 (63)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40 [17.25 - 122.25]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59 [29.5 - 110.5]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20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11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55.22 (63.13)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58.83 (51.63)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26 [6.5 - 97.5]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34 [17.5 - 99]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/ 14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/ 12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65.88 (43.57)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70.27 (91.36)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55 [37 - 101]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29 [13.5 - 90.5]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13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11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72.97 (59.47)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55.07 (64.96)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72 [8 - 107]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19 [12.25 - 90.75]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13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10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112.85 (87.65)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62.2 (71.19)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99 [46 - 187]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23 [14 - 92]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/ 13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/ 9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102.38 (105.72)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54.83 (95.49)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35.5 [26.75 - 197.75]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13.5 [7.85 - 43.75]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/ 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/ 8</w:t>
            </w:r>
          </w:p>
        </w:tc>
      </w:tr>
    </w:tbl>
    <w:p w:rsidR="00E6626C" w:rsidRDefault="00E6626C"/>
    <w:p w:rsidR="00E6626C" w:rsidRDefault="0099319E">
      <w:pPr>
        <w:pStyle w:val="TableCaption"/>
      </w:pPr>
      <w:r>
        <w:t>Ferritin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Ferritin (µg/L), HCQ"/>
      </w:tblPr>
      <w:tblGrid>
        <w:gridCol w:w="3607"/>
        <w:gridCol w:w="3182"/>
        <w:gridCol w:w="3659"/>
        <w:gridCol w:w="3772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589.16 (535.63)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1034.12 (805.55)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417.5 [245.75 - 794]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965 [410.75 - 1236]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50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/ 52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607.23 (358.39)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1146.69 (856.92)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512 [345.5 - 982.5]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1014 [528.5 - 1482]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22 / 31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17 / 35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715.86 (486.42)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968.72 (770.49)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591.5 [291.75 - 1026]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754.5 [487.75 - 1346]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/ 36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/ 46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849 (624.94)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1266.92 (1007.05)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724 [335.5 - 1049.5]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1071 [551.75 - 1701.25]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/ 31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/ 36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1263.33 (943.67)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1321.28 (1482.37)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904.5 [633 - 1832.5]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870 [466 - 1393]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/ 24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/ 29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1077.42 (780.56)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1188.56 (1151.14)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819.5 [517.25 - 1732]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872 [605 - 1158]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/ 24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/ 25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1005.1 (670.36)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1269.61 (1285.12)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810 [470 - 1596]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847 [464 - 1509.5]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/ 21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/ 23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1129.43 (757.63)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1088.55 (735.31)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1044.5 [464.75 - 1670.25]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857 [487.25 - 1521.25]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/ 14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/ 22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859.25 (722.24)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1112.43 (656.31)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672.5 [414.75 - 1060.5]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1032.5 [610.25 - 1497.25]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16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/ 14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805.25 (646.14)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973.13 (673.54)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576.5 [505.75 - 864.25]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883.5 [397.75 - 1670.25]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16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16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748.73 (428.12)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1429.45 (805.18)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728 [612 - 877.5]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1301 [996 - 1925]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/ 11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9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532.45 (211.27)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1542 (1102.01)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564 [422 - 666]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1178.5 [756.5 - 2708.75]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8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739.33 (423.02)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1559 (1157.33)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665 [618 - 703]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1127.5 [809.25 - 2327.75]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/ 6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614.75 (272.49)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1097.38 (950.91)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683.5 [536 - 762.25]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941.5 [353.75 - 1528.75]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8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623 (15.56)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859.88 (617.84)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623 [617.5 - 628.5]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912 [346.25 - 1286.25]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/ 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/ 8</w:t>
            </w:r>
          </w:p>
        </w:tc>
      </w:tr>
    </w:tbl>
    <w:p w:rsidR="00E6626C" w:rsidRDefault="00E6626C"/>
    <w:p w:rsidR="00E6626C" w:rsidRDefault="0099319E">
      <w:pPr>
        <w:pStyle w:val="TableCaption"/>
      </w:pPr>
      <w:r>
        <w:t>Ferritin (µg/L),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Ferritin (µg/L), Remdesivir"/>
      </w:tblPr>
      <w:tblGrid>
        <w:gridCol w:w="2856"/>
        <w:gridCol w:w="2520"/>
        <w:gridCol w:w="2631"/>
        <w:gridCol w:w="2897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775.69 (578.52)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1588.71 (3781.22)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581 [312.25 - 1210.5]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650.5 [349.5 - 1233.75]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54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38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918.33 (582.36)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1850.57 (3830.84)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767 [415 - 1226]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768 [401 - 1554.5]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24 / 33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19 / 23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930.62 (625.27)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1439.81 (2012.1)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930.5 [436.5 - 1258.25]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994 [471.5 - 1443.75]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/ 42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/ 32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983.71 (568.54)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1184.63 (1038.72)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905.5 [637 - 1222]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930 [389 - 1678.5]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/ 34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/ 24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1072.2 (736.54)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1609.28 (1055.03)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929 [567.25 - 1450]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1506.5 [756.25 - 2438.75]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/ 30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15 / 18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981.32 (587.48)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1271.14 (842.99)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902 [618 - 1235]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1242.5 [622.75 - 1506.75]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/ 25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15 / 14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882.8 (454.6)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1178.67 (858.86)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807 [545.5 - 1181.5]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1004 [710.75 - 1240.5]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/ 30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/ 18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929.81 (486.93)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1335.3 (1107.31)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815 [524 - 1275]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1151.5 [757.5 - 1411.5]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/ 21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/ 20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722.09 (368.11)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1470.11 (1473.63)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713 [508 - 911.5]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796 [664 - 1702]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23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/ 9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712.22 (445.17)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907.13 (568.19)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576.5 [499.75 - 846]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914.5 [608.25 - 1263]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/ 18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/ 8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624.08 (352.41)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1044.5 (468.75)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613 [509 - 801]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1045.5 [832.5 - 1415]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/ 13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/ 8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576.82 (358.13)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754.67 (575.16)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564 [316.5 - 806]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751 [291.5 - 1063.5]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/ 11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/ 6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681.77 (416.29)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571.5 (315.14)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667 [603 - 839]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591 [432 - 730.5]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13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/ 4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834.18 (480.51)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617.29 (302.46)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704 [593.5 - 863]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598 [470 - 772.5]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11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7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713.43 (550.28)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449.8 (230.68)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612 [490 - 693.5]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396 [392 - 553]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5</w:t>
            </w:r>
          </w:p>
        </w:tc>
      </w:tr>
    </w:tbl>
    <w:p w:rsidR="00E6626C" w:rsidRDefault="00E6626C"/>
    <w:p w:rsidR="00E6626C" w:rsidRDefault="0099319E">
      <w:pPr>
        <w:pStyle w:val="TableCaption"/>
      </w:pPr>
      <w:r>
        <w:t>LDH (U/L),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DH (U/L), HCQ"/>
      </w:tblPr>
      <w:tblGrid>
        <w:gridCol w:w="3723"/>
        <w:gridCol w:w="3286"/>
        <w:gridCol w:w="3316"/>
        <w:gridCol w:w="3895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272.94 (113.82)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317.49 (143.9)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245 [194 - 317.5]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279 [223 - 377.5]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51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/ 51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287.37 (116.27)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332.73 (122.2)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274.5 [214.5 - 324.75]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297 [257 - 378.25]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23 / 30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26 / 26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306.29 (136.31)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306.74 (118.81)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283 [216 - 347.5]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298.5 [226.75 - 354.75]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19 / 31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15 / 38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322.38 (165.32)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350.53 (145.98)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287 [238 - 357]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331.5 [230 - 434.75]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15 / 29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15 / 32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356.59 (126.63)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335.52 (121.85)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312.5 [257.25 - 458.5]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345 [227 - 398.5]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/ 22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18 / 23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320.43 (118.91)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355.05 (118.6)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294 [259 - 419]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315 [290 - 460]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/ 21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15 / 21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291.15 (111.53)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312.59 (110.28)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281.5 [235.5 - 375]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289 [220 - 379]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/ 20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/ 17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298.62 (90.19)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292.14 (115.19)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260 [227 - 340]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277 [239 - 345]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/ 13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/ 21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294.38 (109.13)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340.23 (96.66)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264.5 [233 - 329.25]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347 [256 - 393]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16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/ 13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296.14 (136.79)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321.14 (114.75)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282 [212 - 332]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287.5 [238.75 - 402.75]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/ 14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/ 14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272.36 (122.93)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335.75 (91.18)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227 [200.5 - 306.5]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329.5 [274.75 - 382.25]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/ 11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/ 8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228.78 (104.97)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325.14 (110.16)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210 [155 - 266]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360 [258.5 - 401.5]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/ 7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276.67 (130.97)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319.29 (85.44)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241 [181.5 - 371]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310 [269 - 351]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7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255.5 (76.82)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271.86 (93.71)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241.5 [195 - 302]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255 [229.5 - 304.5]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7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230.33 (127.5)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270.5 (97.04)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176 [157.5 - 276]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262.5 [194 - 334]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/ 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/ 8</w:t>
            </w:r>
          </w:p>
        </w:tc>
      </w:tr>
    </w:tbl>
    <w:p w:rsidR="00E6626C" w:rsidRDefault="00E6626C"/>
    <w:p w:rsidR="00E6626C" w:rsidRDefault="0099319E">
      <w:pPr>
        <w:pStyle w:val="TableCaption"/>
      </w:pPr>
      <w:r>
        <w:t>LDH (U/L),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LDH (U/L), Remdesivir"/>
      </w:tblPr>
      <w:tblGrid>
        <w:gridCol w:w="2856"/>
        <w:gridCol w:w="2520"/>
        <w:gridCol w:w="2543"/>
        <w:gridCol w:w="2498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296.93 (124.29)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313.29 (114.7)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271 [215.75 - 330.5]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305 [238.5 - 365.25]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/ 56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38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322.49 (138.25)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307.1 (123.16)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311 [233 - 347]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280 [226.5 - 390]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24 / 33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22 / 20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325.92 (128.91)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322.71 (135.64)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310 [243.5 - 367]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342 [222.5 - 389.5]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18 / 35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/ 31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336.78 (145.11)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358.48 (166.78)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293 [265 - 357]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338 [226.5 - 448.5]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17 / 31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/ 23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339.19 (126.81)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390.95 (206.16)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298 [262.25 - 363.25]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332 [247 - 476.25]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/ 26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15 / 18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357 (155.83)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366.73 (144.83)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292 [263 - 390]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297 [275 - 441]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17 / 21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/ 15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320 (115.48)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341.58 (146.7)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278.5 [262.5 - 333.5]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292.5 [240.5 - 418]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/ 28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/ 12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308.79 (114.26)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294.47 (92.64)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263 [226.5 - 370.5]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287 [216 - 348.5]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/ 19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19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286.11 (82.28)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331.25 (94.83)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256.5 [234.75 - 308.5]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348.5 [270.75 - 387.5]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/ 18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/ 8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296.64 (91.3)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316.17 (88.97)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296.5 [227.5 - 346.75]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335.5 [265 - 377.5]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/ 14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/ 6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261.3 (108.27)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303.3 (89.6)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218 [207 - 290]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324.5 [229 - 362]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/ 10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10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240 (95.06)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292.33 (79.45)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246 [172 - 266.75]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289 [261.75 - 307.25]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/ 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/ 6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266.27 (105.54)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268.57 (84.02)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219 [193 - 334]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291 [217.5 - 326]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/ 11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/ 7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258.5 (113.96)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248.4 (100.82)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224 [184 - 302]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231 [175 - 317]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/ 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/ 5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247.25 (128.28)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231.8 (84.57)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201 [145 - 314.5]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254 [158 - 259]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/ 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5</w:t>
            </w:r>
          </w:p>
        </w:tc>
      </w:tr>
    </w:tbl>
    <w:p w:rsidR="00E6626C" w:rsidRDefault="00E6626C"/>
    <w:p w:rsidR="00E6626C" w:rsidRDefault="0099319E">
      <w:pPr>
        <w:pStyle w:val="TableCaption"/>
      </w:pPr>
      <w:r>
        <w:t>Lymphocytes (x10^9/L),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ymphocytes (x10^9/L), HCQ"/>
      </w:tblPr>
      <w:tblGrid>
        <w:gridCol w:w="3723"/>
        <w:gridCol w:w="3286"/>
        <w:gridCol w:w="3316"/>
        <w:gridCol w:w="3895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1.14 (0.56)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1.27 (0.94)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[0.75 - 1.55]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1.1 [0.9 - 1.4]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51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/ 51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1.1 (0.47)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1.2 (0.49)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1.2 [0.7 - 1.5]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1.2 [0.83 - 1.4]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20 / 33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18 / 34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1.21 (0.62)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1.28 (0.51)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1.1 [0.68 - 1.6]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1.2 [0.95 - 1.6]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18 / 32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/ 43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1.24 (0.6)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1.36 (0.68)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1.25 [0.88 - 1.63]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1.1 [0.9 - 1.8]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/ 32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/ 35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1.11 (0.61)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1.3 (0.64)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1.1 [0.6 - 1.6]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1.2 [0.8 - 1.65]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/ 25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/ 27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1.3 (0.63)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1.37 (0.74)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1.3 [0.9 - 1.8]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1.15 [0.78 - 1.83]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/ 25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/ 24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1.23 (0.75)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1.4 (0.66)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1.1 [0.53 - 1.5]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1.25 [0.88 - 1.8]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/ 22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/ 18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1.31 (0.78)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1.37 (0.62)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1.3 [0.65 - 1.63]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1.25 [1.05 - 1.83]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/ 16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/ 20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1.97 (1.93)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1.34 (0.52)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1.4 [1 - 2]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1.4 [0.9 - 1.58]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17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/ 12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1.46 (0.86)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1.39 (0.53)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1.3 [0.85 - 1.65]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1.1 [1.1 - 1.8]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16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/ 13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1.69 (0.82)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1.59 (0.64)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1.65 [1.25 - 2.15]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1.5 [1.08 - 2]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/ 12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/ 8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1.48 (0.75)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1.43 (0.53)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1.6 [0.7 - 2]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1.55 [1.03 - 1.9]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8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1.67 (1.21)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1.97 (1.08)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1.3 [0.68 - 2.45]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2.05 [1.33 - 2.7]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/ 6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1.48 (1.17)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1.97 (0.89)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1.05 [0.9 - 1.63]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2.05 [1.63 - 2.55]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/ 6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1.58 (0.87)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1.69 (0.81)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1.65 [0.98 - 2.25]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1.8 [1.13 - 2.3]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/ 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/ 8</w:t>
            </w:r>
          </w:p>
        </w:tc>
      </w:tr>
    </w:tbl>
    <w:p w:rsidR="00E6626C" w:rsidRDefault="00E6626C"/>
    <w:p w:rsidR="00E6626C" w:rsidRDefault="0099319E">
      <w:pPr>
        <w:pStyle w:val="TableCaption"/>
      </w:pPr>
      <w:r>
        <w:t>Lymphocytes (x10^9/L),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Lymphocytes (x10^9/L), Remdesivir"/>
      </w:tblPr>
      <w:tblGrid>
        <w:gridCol w:w="2856"/>
        <w:gridCol w:w="2520"/>
        <w:gridCol w:w="2543"/>
        <w:gridCol w:w="2039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1.09 (0.49)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1.14 (0.56)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1.1 [0.8 - 1.3]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[0.7 - 1.4]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/ 55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39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1.04 (0.45)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1.27 (0.6)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[0.75 - 1.35]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1.1 [0.75 - 1.6]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22 / 35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15 / 27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1.27 (0.6)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1.38 (0.63)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1.2 [0.9 - 1.7]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1.1 [0.9 - 1.8]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/ 39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/ 35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1.28 (0.5)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1.16 (0.58)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1.3 [1 - 1.55]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[0.85 - 1.3]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17 / 31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/ 27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1.15 (0.58)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1.51 (0.86)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1.05 [0.63 - 1.58]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1.3 [0.9 - 1.7]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/ 30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/ 21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1.17 (0.52)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1.48 (0.84)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1.1 [0.75 - 1.55]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1.35 [1.15 - 1.5]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15 / 23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/ 16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1.19 (0.56)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1.74 (0.9)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1.2 [0.7 - 1.4]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1.65 [1.18 - 2.03]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/ 27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/ 16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1.29 (0.67)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1.51 (0.43)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1.25 [0.85 - 1.58]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1.3 [1.2 - 1.9]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/ 20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19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1.83 (1.66)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1.81 (0.68)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1.55 [1.08 - 1.88]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1.8 [1.3 - 2.3]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24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/ 10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1.41 (0.83)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1.76 (0.65)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1.1 [0.7 - 1.9]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1.8 [1.3 - 2.3]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/ 17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/ 7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1.75 (0.85)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1.7 (0.72)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1.9 [1.1 - 2.25]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1.75 [1.18 - 1.9]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/ 12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10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1.45 (1.07)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1.73 (0.59)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1.3 [0.55 - 2.1]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1.65 [1.48 - 1.88]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/ 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/ 8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1.73 (0.99)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1.92 (1.07)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1.65 [0.83 - 2.53]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1.4 [1.25 - 2.55]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12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/ 7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1.59 (0.94)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(0.63)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1.1 [1 - 2.4]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1.9 [1.65 - 2.05]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/ 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7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1.5 (0.83)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2.03 (1.04)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1.6 [0.83 - 2.23]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1.65 [1.43 - 2.7]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/ 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/ 6</w:t>
            </w:r>
          </w:p>
        </w:tc>
      </w:tr>
    </w:tbl>
    <w:p w:rsidR="00E6626C" w:rsidRDefault="00E6626C"/>
    <w:p w:rsidR="00E6626C" w:rsidRDefault="0099319E">
      <w:pPr>
        <w:pStyle w:val="TableCaption"/>
      </w:pPr>
      <w:r>
        <w:lastRenderedPageBreak/>
        <w:t>Neutrophils (x10^9/L),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Neutrophils (x10^9/L), HCQ"/>
      </w:tblPr>
      <w:tblGrid>
        <w:gridCol w:w="3723"/>
        <w:gridCol w:w="3286"/>
        <w:gridCol w:w="3316"/>
        <w:gridCol w:w="3895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4.64 (2.26)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4.84 (2.52)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3.9 [3.1 - 5.3]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4.7 [2.65 - 7]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51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/ 51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4.75 (2.72)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4.74 (3.13)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3.9 [3.1 - 5.7]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[2.38 - 5.88]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20 / 33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18 / 34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5.31 (3.13)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4.81 (3.3)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4.6 [3.2 - 6.1]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3.7 [2.7 - 6.4]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17 / 33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/ 43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4.68 (3.39)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5.94 (3.4)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3.85 [2.98 - 5.23]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4.7 [3.4 - 8.25]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/ 32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/ 35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5.6 (4.96)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5.75 (3.78)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4.5 [3.25 - 5.35]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4.4 [3.1 - 8.1]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/ 26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/ 27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5.34 (4.04)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5.74 (3.58)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4.4 [3.48 - 6.1]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4.6 [3.68 - 5.43]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/ 24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/ 24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5.27 (3.8)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6.68 (4.46)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4.55 [3.6 - 6.05]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4.35 [3.85 - 8.43]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/ 22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/ 18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5.36 (4)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6.61 (3.94)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3.95 [2.88 - 6.38]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4.85 [3.8 - 8.5]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/ 16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/ 20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6.05 (4.06)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7.37 (3.76)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5.2 [3.8 - 7.2]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6.5 [4.08 - 9.65]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17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/ 12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6.28 (3.4)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6.33 (3.8)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5.85 [4.68 - 7.15]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5.4 [3.9 - 7.7]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16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/ 13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6.28 (3.59)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7.51 (4.16)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5.7 [3.88 - 7.48]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6.3 [5.18 - 8.45]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/ 12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/ 8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6.35 (2.99)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6.13 (3.17)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6.7 [4.2 - 8.2]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5.05 [4.33 - 7.4]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8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7.6 (2.63)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9.83 (4.48)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7.25 [5.75 - 9.65]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8.65 [6.15 - 12.5]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/ 6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8.48 (3.02)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7.77 (3.78)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8.85 [6.43 - 10.9]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6.95 [4.95 - 10.83]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/ 6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8.7 (4.86)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6.28 (2.51)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6.9 [5.95 - 10.55]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6.45 [4.43 - 8.1]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/ 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/ 8</w:t>
            </w:r>
          </w:p>
        </w:tc>
      </w:tr>
    </w:tbl>
    <w:p w:rsidR="00E6626C" w:rsidRDefault="00E6626C"/>
    <w:p w:rsidR="00E6626C" w:rsidRDefault="0099319E">
      <w:pPr>
        <w:pStyle w:val="TableCaption"/>
      </w:pPr>
      <w:r>
        <w:t>Neutrophils (x10^9/L),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Neutrophils (x10^9/L), Remdesivir"/>
      </w:tblPr>
      <w:tblGrid>
        <w:gridCol w:w="2856"/>
        <w:gridCol w:w="2520"/>
        <w:gridCol w:w="2543"/>
        <w:gridCol w:w="2099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5.24 (3.33)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5.23 (3.24)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4.45 [3.2 - 6.25]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4.3 [2.55 - 7.6]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54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39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6.05 (4.51)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4.57 (2.78)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4.6 [3.4 - 7.1]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3.8 [2.35 - 6.15]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22 / 35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15 / 27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5.83 (3.41)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4.7 (2.91)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4.9 [3.35 - 7.4]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4.1 [2.45 - 6.2]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/ 40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/ 35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4.91 (3.37)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4.75 (3.09)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4.6 [3 - 6.3]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4.5 [2.5 - 6.35]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17 / 31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/ 27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(4.44)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5.13 (2.85)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5.05 [3.73 - 6.38]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4.8 [3.1 - 7.2]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/ 30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/ 21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6.39 (4.06)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5.45 (2.14)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5.1 [4.2 - 7.4]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5.55 [3.83 - 6.45]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15 / 23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/ 16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(3.47)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5.64 (2.44)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5.3 [4.2 - 6.8]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5.2 [4.1 - 6.8]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/ 27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/ 16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6.27 (3.35)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5.98 (2.06)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5.4 [4.15 - 7.88]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5.6 [4.65 - 7.55]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/ 20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19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6.96 (3.71)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5.94 (1.83)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5.75 [4.7 - 8.43]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6.2 [4.83 - 7.33]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24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/ 10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6.84 (3.04)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8.23 (3.48)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[5 - 7.8]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7.7 [5.9 - 9.45]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/ 17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/ 7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6.83 (3.38)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7.54 (3.64)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6.05 [4.65 - 8.5]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5.9 [5.13 - 8.98]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/ 12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10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7.46 (1.77)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8.23 (3.54)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6.9 [6.2 - 9.1]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8.4 [5.68 - 9.75]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/ 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/ 8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7.13 (2.97)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8.1 (3.43)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6.25 [5 - 10]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7.5 [6.65 - 10.78]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12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/ 8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9.05 (4.83)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8.53 (3.09)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7.1 [6 - 11.2]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9.1 [5.98 - 10.88]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/ 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/ 6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8.48 (3.72)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7.42 (3.62)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[6.18 - 10.08]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6.75 [4.83 - 10.25]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/ 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/ 6</w:t>
            </w:r>
          </w:p>
        </w:tc>
      </w:tr>
    </w:tbl>
    <w:p w:rsidR="00E6626C" w:rsidRDefault="00E6626C"/>
    <w:p w:rsidR="00E6626C" w:rsidRDefault="0099319E">
      <w:pPr>
        <w:pStyle w:val="TableCaption"/>
      </w:pPr>
      <w:r>
        <w:t>Procalcitonin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rocalcitonin (µg/L), HCQ"/>
      </w:tblPr>
      <w:tblGrid>
        <w:gridCol w:w="3723"/>
        <w:gridCol w:w="3286"/>
        <w:gridCol w:w="3316"/>
        <w:gridCol w:w="3895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0.42 (1.24)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0.53 (1.79)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 [0.1 - 0.19]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0.13 [0.1 - 0.29]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19 / 35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15 / 37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0.99 (2.41)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0.33 (0.34)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0.14 [0.1 - 0.4]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0.16 [0.1 - 0.47]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32 / 21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38 / 14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0.95 (2.27)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0.46 (0.92)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0.15 [0.1 - 0.3]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0.2 [0.1 - 0.45]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29 / 21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26 / 27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0.2 (0.23)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0.25 (0.26)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 [0.1 - 0.18]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0.19 [0.1 - 0.28]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22 / 22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26 / 21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0.41 (0.82)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0.4 (0.38)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0.12 [0.1 - 0.22]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0.23 [0.14 - 0.51]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19 / 15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29 / 12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0.25 (0.39)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0.4 (0.52)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0.11 [0.1 - 0.22]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0.17 [0.1 - 0.48]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/ 17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25 / 11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0.42 (1)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0.24 (0.34)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0.12 [0.1 - 0.23]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 [0.1 - 0.18]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/ 14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19 / 11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0.15 (0.09)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0.28 (0.22)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 [0.1 - 0.19]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0.2 [0.1 - 0.41]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/ 11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16 / 11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0.16 (0.1)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0.36 (0.38)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0.11 [0.1 - 0.19]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0.12 [0.1 - 0.55]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/ 11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16 / 8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0.27 (0.46)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0.31 (0.37)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0.11 [0.1 - 0.19]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 [0.1 - 0.41]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/ 12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/ 9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0.15 (0.1)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0.26 (0.23)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 [0.1 - 0.16]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 [0.1 - 0.4]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/ 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/ 5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 (0.01)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0.54 (0.45)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 [0.1 - 0.1]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0.42 [0.32 - 0.58]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/ 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/ 6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0.35 (0.61)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0.45 (0.57)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 [0.1 - 0.1]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0.21 [0.1 - 0.56]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/ 4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0.11 (0.04)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0.45 (0.5)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 [0.09 - 0.13]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0.2 [0.1 - 0.68]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/ 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/ 6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0.17 (0.15)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0.24 (0.17)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0.17 [0.11 - 0.22]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0.17 [0.11 - 0.35]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/ 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/ 6</w:t>
            </w:r>
          </w:p>
        </w:tc>
      </w:tr>
    </w:tbl>
    <w:p w:rsidR="00E6626C" w:rsidRDefault="00E6626C"/>
    <w:p w:rsidR="00E6626C" w:rsidRDefault="0099319E">
      <w:pPr>
        <w:pStyle w:val="TableCaption"/>
      </w:pPr>
      <w:r>
        <w:t>Procalcitonin (µg/L),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Procalcitonin (µg/L), Remdesivir"/>
      </w:tblPr>
      <w:tblGrid>
        <w:gridCol w:w="2856"/>
        <w:gridCol w:w="2520"/>
        <w:gridCol w:w="2543"/>
        <w:gridCol w:w="2039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0.45 (1.23)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0.22 (0.19)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0.11 [0.1 - 0.17]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0.16 [0.1 - 0.2]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20 / 37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/ 29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1.03 (2.6)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1.92 (5.38)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0.14 [0.1 - 0.27]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0.18 [0.1 - 0.27]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39 / 18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27 / 15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0.83 (2.06)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1.48 (5.62)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0.17 [0.1 - 0.29]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0.18 [0.1 - 0.38]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27 / 26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15 / 26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0.24 (0.36)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1.22 (4.15)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0.12 [0.1 - 0.2]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0.12 [0.1 - 0.29]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25 / 23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18 / 18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1.42 (3.89)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0.93 (2.2)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0.12 [0.1 - 0.23]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0.19 [0.1 - 0.54]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26 / 14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18 / 15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1.26 (3.58)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0.79 (1.36)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0.11 [0.1 - 0.38]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0.23 [0.2 - 0.7]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24 / 14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20 / 9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0.8 (2.19)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0.59 (0.79)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0.13 [0.1 - 0.21]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0.2 [0.11 - 0.7]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17 / 20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17 / 9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0.13 (0.09)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0.34 (0.49)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 [0.1 - 0.13]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0.11 [0.1 - 0.35]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17 / 13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/ 15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0.37 (0.85)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0.33 (0.23)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 [0.1 - 0.2]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0.4 [0.1 - 0.51]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/ 14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/ 7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0.51 (0.78)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0.4 (0.27)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0.14 [0.1 - 0.3]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0.43 [0.17 - 0.5]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9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/ 10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/ 6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0.31 (0.53)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0.25 (0.18)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0.11 [0.09 - 0.22]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0.19 [0.12 - 0.36]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/ 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/ 6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 (0.06)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1.2 (2.41)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 [0.09 - 0.11]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0.23 [0.11 - 0.45]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/ 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/ 6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0.28 (0.47)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0.17 (0.09)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 [0.1 - 0.15]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0.13 [0.12 - 0.2]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/ 11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 / 3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0.48 (0.85)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0.18 (0.13)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0.16 [0.1 - 0.25]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0.13 [0.1 - 0.17]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8 / 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/ 5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0.76 (1.1)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0.26 (0.29)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0.29 [0.22 - 0.83]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0.13 [0.11 - 0.28]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 / 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 / 4</w:t>
            </w:r>
          </w:p>
        </w:tc>
      </w:tr>
    </w:tbl>
    <w:p w:rsidR="00E6626C" w:rsidRDefault="0099319E">
      <w:pPr>
        <w:pStyle w:val="Overskrift3"/>
      </w:pPr>
      <w:bookmarkStart w:id="48" w:name="plots-3"/>
      <w:bookmarkStart w:id="49" w:name="_Toc60586875"/>
      <w:bookmarkEnd w:id="46"/>
      <w:r>
        <w:lastRenderedPageBreak/>
        <w:t>Plots</w:t>
      </w:r>
      <w:bookmarkEnd w:id="49"/>
    </w:p>
    <w:p w:rsidR="00E6626C" w:rsidRDefault="0099319E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efflbres-plots-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efflbres-plots-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efflbres-plots-3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efflbres-plots-4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efflbres-plots-5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efflbres-plots-6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efflbres-plots-7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efflbres-plots-8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efflbres-plots-9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efflbres-plots-10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efflbres-plots-1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efflbres-plots-12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26C" w:rsidRDefault="0099319E">
      <w:pPr>
        <w:pStyle w:val="Overskrift3"/>
      </w:pPr>
      <w:bookmarkStart w:id="50" w:name="efficacy-estimates-1"/>
      <w:bookmarkStart w:id="51" w:name="_Toc60586876"/>
      <w:bookmarkEnd w:id="48"/>
      <w:r>
        <w:t>Efficacy estimates</w:t>
      </w:r>
      <w:bookmarkEnd w:id="51"/>
    </w:p>
    <w:p w:rsidR="00E6626C" w:rsidRDefault="0099319E">
      <w:pPr>
        <w:pStyle w:val="TableCaption"/>
      </w:pPr>
      <w:r>
        <w:t>CRP (mg/L),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CRP (mg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P-value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Slope 1st week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-12.137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-17.163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-7.110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-9.267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-13.581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-4.953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2.870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-3.248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8.988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0.358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38.049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24.883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51.216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45.755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29.943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61.568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7.706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-11.335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26.748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0.428</w:t>
            </w:r>
          </w:p>
        </w:tc>
      </w:tr>
    </w:tbl>
    <w:p w:rsidR="00E6626C" w:rsidRDefault="00E6626C"/>
    <w:p w:rsidR="00E6626C" w:rsidRDefault="0099319E">
      <w:pPr>
        <w:pStyle w:val="TableCaption"/>
      </w:pPr>
      <w:r>
        <w:t>CRP (mg/L),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CRP (mg/L), Remdesivir"/>
      </w:tblPr>
      <w:tblGrid>
        <w:gridCol w:w="3974"/>
        <w:gridCol w:w="3226"/>
        <w:gridCol w:w="1422"/>
        <w:gridCol w:w="2187"/>
        <w:gridCol w:w="2162"/>
        <w:gridCol w:w="1249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P-value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-10.175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-14.413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-5.938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-15.972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-22.263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-9.681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-5.797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-12.788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1.194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0.104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57.619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39.927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75.311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31.300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20.194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42.406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-26.320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-45.873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-6.766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0.008</w:t>
            </w:r>
          </w:p>
        </w:tc>
      </w:tr>
    </w:tbl>
    <w:p w:rsidR="00E6626C" w:rsidRDefault="00E6626C"/>
    <w:p w:rsidR="00E6626C" w:rsidRDefault="0099319E">
      <w:pPr>
        <w:pStyle w:val="TableCaption"/>
      </w:pPr>
      <w:r>
        <w:t>Ferritin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Ferritin (µg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P-value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17.554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0.123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34.986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0.048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-5.469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-25.492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14.554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0.592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-23.023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-49.598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3.552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0.090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698.297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506.292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890.301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997.752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722.018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1273.487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299.456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-12.489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611.401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0.060</w:t>
            </w:r>
          </w:p>
        </w:tc>
      </w:tr>
    </w:tbl>
    <w:p w:rsidR="00E6626C" w:rsidRDefault="00E6626C"/>
    <w:p w:rsidR="00E6626C" w:rsidRDefault="0099319E">
      <w:pPr>
        <w:pStyle w:val="TableCaption"/>
      </w:pPr>
      <w:r>
        <w:t>Ferritin (µg/L),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Ferritin (µg/L), Remdesivir"/>
      </w:tblPr>
      <w:tblGrid>
        <w:gridCol w:w="3974"/>
        <w:gridCol w:w="3226"/>
        <w:gridCol w:w="1422"/>
        <w:gridCol w:w="2187"/>
        <w:gridCol w:w="2162"/>
        <w:gridCol w:w="1249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P-value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-10.661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-26.617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5.295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0.190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-21.849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-46.510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2.812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0.082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-11.188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-40.370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17.994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0.452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779.953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578.299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981.607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798.289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559.139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1037.438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18.336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-272.241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308.913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0.902</w:t>
            </w:r>
          </w:p>
        </w:tc>
      </w:tr>
    </w:tbl>
    <w:p w:rsidR="00E6626C" w:rsidRDefault="00E6626C"/>
    <w:p w:rsidR="00E6626C" w:rsidRDefault="0099319E">
      <w:pPr>
        <w:pStyle w:val="TableCaption"/>
      </w:pPr>
      <w:r>
        <w:t>LDH (U/L),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DH (U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P-value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-3.473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-6.964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0.018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0.051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-5.140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-8.829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-1.452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0.006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-1.668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-6.728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3.393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0.518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230.155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203.904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256.406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258.969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229.847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288.091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28.814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-10.146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67.774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0.147</w:t>
            </w:r>
          </w:p>
        </w:tc>
      </w:tr>
    </w:tbl>
    <w:p w:rsidR="00E6626C" w:rsidRDefault="00E6626C"/>
    <w:p w:rsidR="00E6626C" w:rsidRDefault="0099319E">
      <w:pPr>
        <w:pStyle w:val="TableCaption"/>
      </w:pPr>
      <w:r>
        <w:t>LDH (U/L),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DH (U/L), Remdesivir"/>
      </w:tblPr>
      <w:tblGrid>
        <w:gridCol w:w="3974"/>
        <w:gridCol w:w="3226"/>
        <w:gridCol w:w="1422"/>
        <w:gridCol w:w="2187"/>
        <w:gridCol w:w="2162"/>
        <w:gridCol w:w="1249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P-value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-4.028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-7.059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-0.997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0.009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-6.754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-10.543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-2.964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-2.725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-7.553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2.102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0.269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Day 10 level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243.136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219.164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267.108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234.831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207.135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262.527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-8.304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-44.766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28.157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0.655</w:t>
            </w:r>
          </w:p>
        </w:tc>
      </w:tr>
    </w:tbl>
    <w:p w:rsidR="00E6626C" w:rsidRDefault="00E6626C"/>
    <w:p w:rsidR="00E6626C" w:rsidRDefault="0099319E">
      <w:pPr>
        <w:pStyle w:val="TableCaption"/>
      </w:pPr>
      <w:r>
        <w:t>Lymphocytes (x10^9/L),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ymphocytes (x10^9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P-value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0.096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0.066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0.127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0.047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0.020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0.075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0.001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-0.049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-0.090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-0.008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0.018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1.858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1.577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2.138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1.785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1.522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2.048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-0.073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-0.447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0.301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0.702</w:t>
            </w:r>
          </w:p>
        </w:tc>
      </w:tr>
    </w:tbl>
    <w:p w:rsidR="00E6626C" w:rsidRDefault="00E6626C"/>
    <w:p w:rsidR="00E6626C" w:rsidRDefault="0099319E">
      <w:pPr>
        <w:pStyle w:val="TableCaption"/>
      </w:pPr>
      <w:r>
        <w:t>Lymphocytes (x10^9/L),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Lymphocytes (x10^9/L), Remdesivir"/>
      </w:tblPr>
      <w:tblGrid>
        <w:gridCol w:w="3133"/>
        <w:gridCol w:w="2543"/>
        <w:gridCol w:w="1121"/>
        <w:gridCol w:w="1724"/>
        <w:gridCol w:w="1704"/>
        <w:gridCol w:w="985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P-value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0.075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0.052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0.099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0.095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0.063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0.127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0.020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-0.020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0.060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0.325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1.719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1.500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1.937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1.978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1.687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2.268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0.259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-0.097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0.615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0.154</w:t>
            </w:r>
          </w:p>
        </w:tc>
      </w:tr>
    </w:tbl>
    <w:p w:rsidR="00E6626C" w:rsidRDefault="00E6626C"/>
    <w:p w:rsidR="00E6626C" w:rsidRDefault="0099319E">
      <w:pPr>
        <w:pStyle w:val="TableCaption"/>
      </w:pPr>
      <w:r>
        <w:t>Neutrophils (x10^9/L), HCQ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Neutrophils (x10^9/L), HCQ"/>
      </w:tblPr>
      <w:tblGrid>
        <w:gridCol w:w="3133"/>
        <w:gridCol w:w="2987"/>
        <w:gridCol w:w="1121"/>
        <w:gridCol w:w="1724"/>
        <w:gridCol w:w="1704"/>
        <w:gridCol w:w="985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P-value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Slope 1st week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-0.009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-0.091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0.073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0.829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0.130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0.034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0.226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0.008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0.139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0.012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0.265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0.032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4.788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4.066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5.509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6.642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5.639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7.646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1.855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0.636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3.073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0.003</w:t>
            </w:r>
          </w:p>
        </w:tc>
      </w:tr>
    </w:tbl>
    <w:p w:rsidR="00E6626C" w:rsidRDefault="00E6626C"/>
    <w:p w:rsidR="00E6626C" w:rsidRDefault="0099319E">
      <w:pPr>
        <w:pStyle w:val="TableCaption"/>
      </w:pPr>
      <w:r>
        <w:t>Neutrophils (x10^9/L),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Neutrophils (x10^9/L), Remdesivir"/>
      </w:tblPr>
      <w:tblGrid>
        <w:gridCol w:w="3133"/>
        <w:gridCol w:w="2543"/>
        <w:gridCol w:w="1121"/>
        <w:gridCol w:w="1724"/>
        <w:gridCol w:w="1704"/>
        <w:gridCol w:w="985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P-value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0.021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-0.072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0.114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0.661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-0.092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0.106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0.891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-0.014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-0.149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0.121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0.841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5.748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4.879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6.618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5.463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4.490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6.436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-0.285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-1.571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1.001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0.664</w:t>
            </w:r>
          </w:p>
        </w:tc>
      </w:tr>
    </w:tbl>
    <w:p w:rsidR="00E6626C" w:rsidRDefault="00E6626C"/>
    <w:p w:rsidR="00E6626C" w:rsidRDefault="0099319E">
      <w:pPr>
        <w:pStyle w:val="TableCaption"/>
      </w:pPr>
      <w:r>
        <w:t>Procalcitonin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rocalcitonin (µg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P-value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-0.022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-0.034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-0.011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-0.022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-0.036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-0.008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0.002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-0.017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0.018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0.983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0.141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0.093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0.188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0.216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0.144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0.287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0.075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-0.007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0.157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0.073</w:t>
            </w:r>
          </w:p>
        </w:tc>
      </w:tr>
    </w:tbl>
    <w:p w:rsidR="00E6626C" w:rsidRDefault="00E6626C"/>
    <w:p w:rsidR="00E6626C" w:rsidRDefault="0099319E">
      <w:pPr>
        <w:pStyle w:val="TableCaption"/>
      </w:pPr>
      <w:r>
        <w:t>Procalcitonin (µg/L),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Procalcitonin (µg/L), Remdesivir"/>
      </w:tblPr>
      <w:tblGrid>
        <w:gridCol w:w="3133"/>
        <w:gridCol w:w="2543"/>
        <w:gridCol w:w="1121"/>
        <w:gridCol w:w="1724"/>
        <w:gridCol w:w="1704"/>
        <w:gridCol w:w="985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  <w:jc w:val="right"/>
            </w:pPr>
            <w:r>
              <w:t>P-value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-0.024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-0.042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-0.006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0.007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-0.053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-0.085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-0.022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0.001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-0.029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-0.064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0.097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0.251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0.155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0.347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0.195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0.109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0.280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0.000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-0.056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-0.176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0.064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  <w:jc w:val="right"/>
            </w:pPr>
            <w:r>
              <w:t>0.360</w:t>
            </w:r>
          </w:p>
        </w:tc>
      </w:tr>
    </w:tbl>
    <w:p w:rsidR="00E6626C" w:rsidRDefault="0099319E">
      <w:pPr>
        <w:pStyle w:val="Overskrift2"/>
      </w:pPr>
      <w:bookmarkStart w:id="52" w:name="sars-cov2-antibodies-at-day-90"/>
      <w:bookmarkStart w:id="53" w:name="_Toc60586877"/>
      <w:bookmarkEnd w:id="44"/>
      <w:bookmarkEnd w:id="50"/>
      <w:r>
        <w:t>SARS-CoV2 antibodies at day 90</w:t>
      </w:r>
      <w:bookmarkEnd w:id="53"/>
    </w:p>
    <w:p w:rsidR="00E6626C" w:rsidRDefault="0099319E">
      <w:pPr>
        <w:pStyle w:val="Overskrift3"/>
      </w:pPr>
      <w:bookmarkStart w:id="54" w:name="descriptives-3"/>
      <w:bookmarkStart w:id="55" w:name="_Toc60586878"/>
      <w:r>
        <w:t>Descriptives</w:t>
      </w:r>
      <w:bookmarkEnd w:id="55"/>
    </w:p>
    <w:p w:rsidR="00E6626C" w:rsidRDefault="0099319E">
      <w:pPr>
        <w:pStyle w:val="TableCaption"/>
      </w:pPr>
      <w:r>
        <w:t>Hydroxychloroquine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Hydroxychloroquine"/>
      </w:tblPr>
      <w:tblGrid>
        <w:gridCol w:w="4037"/>
        <w:gridCol w:w="1600"/>
        <w:gridCol w:w="2543"/>
        <w:gridCol w:w="2987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Receptor-bindind domain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56.1 (46.9)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66.5 (43.3)</w:t>
            </w:r>
          </w:p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54 (11.3 - 90.4)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57.2 (33.9 - 101.5)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Normalised receptor-binding domain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16.6 (10.5)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18.7 (11.5)</w:t>
            </w:r>
          </w:p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15.7 (7.6 - 22.5)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15.3 (11 - 25.6)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log10 ACE2 receptor-binding domain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1.42 (0.63)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(0.68)</w:t>
            </w:r>
          </w:p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1.44 (1.18 - 1.8)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0.94 (0.38 - 1.54)</w:t>
            </w:r>
          </w:p>
        </w:tc>
      </w:tr>
    </w:tbl>
    <w:p w:rsidR="00E6626C" w:rsidRDefault="00E6626C"/>
    <w:p w:rsidR="00E6626C" w:rsidRDefault="0099319E">
      <w:pPr>
        <w:pStyle w:val="TableCaption"/>
      </w:pPr>
      <w:r>
        <w:t>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Remdesivir"/>
      </w:tblPr>
      <w:tblGrid>
        <w:gridCol w:w="4037"/>
        <w:gridCol w:w="1600"/>
        <w:gridCol w:w="2543"/>
        <w:gridCol w:w="2039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Receptor-bindind domain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46.4 (37.2)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60.5 (42.4)</w:t>
            </w:r>
          </w:p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40.4 (11.3 - 70.3)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57.4 (23.8 - 95.5)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Normalised receptor-binding domain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15.4 (10.4)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18.1 (11.8)</w:t>
            </w:r>
          </w:p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15 (7 - 22.5)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17.7 (9 - 26.4)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log10 ACE2 receptor-binding domain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1.24 (0.7)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1.2 (0.56)</w:t>
            </w:r>
          </w:p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1.22 (0.78 - 1.73)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1.24 (0.84 - 1.53)</w:t>
            </w:r>
          </w:p>
        </w:tc>
      </w:tr>
    </w:tbl>
    <w:p w:rsidR="00E6626C" w:rsidRDefault="0099319E">
      <w:pPr>
        <w:pStyle w:val="Overskrift3"/>
      </w:pPr>
      <w:bookmarkStart w:id="56" w:name="Xdae1a80bd667f85836598ea34243a9026720d63"/>
      <w:bookmarkStart w:id="57" w:name="_Toc60586879"/>
      <w:bookmarkEnd w:id="54"/>
      <w:r>
        <w:t>Marginal probability estimates by treatment group and difference</w:t>
      </w:r>
      <w:bookmarkEnd w:id="57"/>
    </w:p>
    <w:p w:rsidR="00E6626C" w:rsidRDefault="0099319E">
      <w:pPr>
        <w:pStyle w:val="TableCaption"/>
      </w:pPr>
      <w:r>
        <w:t>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Hydroxychloroquine"/>
      </w:tblPr>
      <w:tblGrid>
        <w:gridCol w:w="4256"/>
        <w:gridCol w:w="2680"/>
        <w:gridCol w:w="3148"/>
        <w:gridCol w:w="4136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Estimated marginal treatment effect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Receptor-bindind domain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56.1 (42.7 to 69.6)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66.5 (51.9 to 81.1)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10.4 (-9.4 to 3</w:t>
            </w:r>
            <w:r>
              <w:t>0.3)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Normalised receptor-binding domain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16.6 (13.3 to 19.8)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18.7 (15.2 to 22.3)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2.2 (-2.6 to 7)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log10 ACE2 receptor-binding domain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1.42 (1.22 to 1.61)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(0.79 to 1.21)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-0.42 (-0.71 to -0.13)</w:t>
            </w:r>
          </w:p>
        </w:tc>
      </w:tr>
    </w:tbl>
    <w:p w:rsidR="00E6626C" w:rsidRDefault="0099319E">
      <w:pPr>
        <w:pStyle w:val="Brdtekst"/>
      </w:pPr>
      <w:r>
        <w:t>Estimates are presented with 95% confidence limits</w:t>
      </w:r>
    </w:p>
    <w:p w:rsidR="00E6626C" w:rsidRDefault="0099319E">
      <w:pPr>
        <w:pStyle w:val="TableCaption"/>
      </w:pPr>
      <w:r>
        <w:t>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Remdesivir"/>
      </w:tblPr>
      <w:tblGrid>
        <w:gridCol w:w="4550"/>
        <w:gridCol w:w="2867"/>
        <w:gridCol w:w="2380"/>
        <w:gridCol w:w="4423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Estimated marginal treatment effect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Receptor-bindind domain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46.4 (35.7 to 57.2)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60.5 (47.1 to 73.9)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14 (-3.1 to 31.2)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Normalised receptor-binding domain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15.4 (12.4 to 18.4)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18.1 (14.3 to 21.8)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2.7 (-2.1 to 7.5)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log10 ACE2 receptor-binding domain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1.24 (1.06 to 1.41)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1.2 (0.98 to 1.42)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-0.03 (-0.32 to 0.25)</w:t>
            </w:r>
          </w:p>
        </w:tc>
      </w:tr>
    </w:tbl>
    <w:p w:rsidR="00E6626C" w:rsidRDefault="0099319E">
      <w:pPr>
        <w:pStyle w:val="Brdtekst"/>
      </w:pPr>
      <w:r>
        <w:t>Estimates are presented with 95% confidence limits</w:t>
      </w:r>
    </w:p>
    <w:p w:rsidR="00E6626C" w:rsidRDefault="0099319E">
      <w:pPr>
        <w:pStyle w:val="Overskrift2"/>
      </w:pPr>
      <w:bookmarkStart w:id="58" w:name="time-to-last-discharge"/>
      <w:bookmarkStart w:id="59" w:name="_Toc60586880"/>
      <w:bookmarkEnd w:id="52"/>
      <w:bookmarkEnd w:id="56"/>
      <w:r>
        <w:lastRenderedPageBreak/>
        <w:t>Time to last discharge</w:t>
      </w:r>
      <w:bookmarkEnd w:id="59"/>
    </w:p>
    <w:p w:rsidR="00E6626C" w:rsidRDefault="0099319E">
      <w:pPr>
        <w:pStyle w:val="Overskrift3"/>
      </w:pPr>
      <w:bookmarkStart w:id="60" w:name="hcq"/>
      <w:bookmarkStart w:id="61" w:name="_Toc60586881"/>
      <w:r>
        <w:t>HCQ</w:t>
      </w:r>
      <w:bookmarkEnd w:id="61"/>
    </w:p>
    <w:p w:rsidR="00E6626C" w:rsidRDefault="0099319E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discharge-hcq-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discharge-hcq-2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26C" w:rsidRDefault="0099319E">
      <w:pPr>
        <w:pStyle w:val="Overskrift3"/>
      </w:pPr>
      <w:bookmarkStart w:id="62" w:name="remdesivir"/>
      <w:bookmarkStart w:id="63" w:name="_Toc60586882"/>
      <w:bookmarkEnd w:id="60"/>
      <w:r>
        <w:lastRenderedPageBreak/>
        <w:t>Remdesivir</w:t>
      </w:r>
      <w:bookmarkEnd w:id="63"/>
    </w:p>
    <w:p w:rsidR="00E6626C" w:rsidRDefault="0099319E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discharge-rem-1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/github/ocbe-uio/nor-solidarity/results/main/2020-11-21_Nor-Solidarity_Main_Report1_files/figure-docx/discharge-rem-2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26C" w:rsidRDefault="0099319E">
      <w:pPr>
        <w:pStyle w:val="Overskrift1"/>
      </w:pPr>
      <w:bookmarkStart w:id="64" w:name="adverse-events"/>
      <w:bookmarkStart w:id="65" w:name="_Toc60586883"/>
      <w:bookmarkEnd w:id="16"/>
      <w:bookmarkEnd w:id="58"/>
      <w:bookmarkEnd w:id="62"/>
      <w:r>
        <w:lastRenderedPageBreak/>
        <w:t>Adverse Events</w:t>
      </w:r>
      <w:bookmarkEnd w:id="65"/>
    </w:p>
    <w:p w:rsidR="00E6626C" w:rsidRDefault="0099319E">
      <w:pPr>
        <w:pStyle w:val="Overskrift2"/>
      </w:pPr>
      <w:bookmarkStart w:id="66" w:name="ae-summary"/>
      <w:bookmarkStart w:id="67" w:name="_Toc60586884"/>
      <w:r>
        <w:t>AE Summary</w:t>
      </w:r>
      <w:bookmarkEnd w:id="67"/>
    </w:p>
    <w:p w:rsidR="00E6626C" w:rsidRDefault="0099319E">
      <w:pPr>
        <w:pStyle w:val="TableCaption"/>
      </w:pPr>
      <w:r>
        <w:t>Summary of Adverse Events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Summary of Adverse Events"/>
      </w:tblPr>
      <w:tblGrid>
        <w:gridCol w:w="4638"/>
        <w:gridCol w:w="1866"/>
        <w:gridCol w:w="2121"/>
        <w:gridCol w:w="2837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SOC + Remdesivir (N=42)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Number of AEs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[37] 27 (31%)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[33] 16 (30.8%)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[23] 15 (35.7%)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Number of patients with any AEs?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27 (31%)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16 (30.8%)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15 (35.7%)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Number of patients with one AE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20 (23%)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9 (17.3%)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(26.2%)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Number of patients with two AE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5 (5.7%)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 (2.4%)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Number of patients with three or more AEs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2 (2.3%)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(13.5%)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3 (7.1%)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Number of SAEs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[17] 13 (14.9%)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[20] 11 (21.2%)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[8] 7 (16.7%)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Number of patients with any SAEs?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13 (14.9%)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11 (21.2%)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7 (16.7%)</w:t>
            </w:r>
          </w:p>
        </w:tc>
      </w:tr>
    </w:tbl>
    <w:p w:rsidR="00E6626C" w:rsidRDefault="0099319E">
      <w:pPr>
        <w:pStyle w:val="Brdtekst"/>
      </w:pPr>
      <w:r>
        <w:t>The numbers are [Number of events] Number of patients (percentage of patients), or Number of patients (percentage of patients)</w:t>
      </w:r>
    </w:p>
    <w:p w:rsidR="00E6626C" w:rsidRDefault="0099319E">
      <w:pPr>
        <w:pStyle w:val="Overskrift2"/>
      </w:pPr>
      <w:bookmarkStart w:id="68" w:name="by-system-organ-class-and-preferred-term"/>
      <w:bookmarkStart w:id="69" w:name="_Toc60586885"/>
      <w:bookmarkEnd w:id="66"/>
      <w:r>
        <w:t>By System Organ Class and Preferred Term</w:t>
      </w:r>
      <w:bookmarkEnd w:id="69"/>
    </w:p>
    <w:p w:rsidR="00E6626C" w:rsidRDefault="0099319E">
      <w:pPr>
        <w:pStyle w:val="TableCaption"/>
      </w:pPr>
      <w:r>
        <w:t>Adverse Events by System Organ Class and Preferred term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Adverse Events by System Organ Class and Preferred term"/>
      </w:tblPr>
      <w:tblGrid>
        <w:gridCol w:w="5293"/>
        <w:gridCol w:w="3601"/>
        <w:gridCol w:w="1283"/>
        <w:gridCol w:w="1734"/>
        <w:gridCol w:w="2309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System Organ 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Preferred Ter</w:t>
            </w:r>
            <w:r>
              <w:t>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SOC + Remdesivir (N=42)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Blood and lymphatic system disorders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[2]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Leukopenia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Thrombocytopenia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Cardiac disorders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[3] 2 (3.8%)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Arrhythmia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[2]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Ventricular tachycardia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Gastrointestinal disorders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[3] 3 (5.8%)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[5] 4 (9.5%)</w:t>
            </w:r>
          </w:p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Abdominal pain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Diarrhoea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Diarrhoea haemorrhagic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Gastrooesophageal reflux disease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Intestinal pseudo-obstruction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(2.4%)</w:t>
            </w:r>
          </w:p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Nausea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[2] 2 (4.8%)</w:t>
            </w:r>
          </w:p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Pancreatic failure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Vomiting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[2] 2 (4.8%)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General disorders and administration site conditions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[3] 3 (3.4%)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(2.4%)</w:t>
            </w:r>
          </w:p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Chest pain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General physical health deterioration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Medical device site reaction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(2.4%)</w:t>
            </w:r>
          </w:p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Pyrexia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Hepatobiliary disorders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Cholecystitis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Infections and infestations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[4] 4 (4.6%)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COVID-19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Infection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Pneumonia bacterial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Superinfection bacterial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Injury, poisoning and procedural complications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Hepatobiliary procedural complication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Procedural pneumothorax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Investigations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[6] 5 (5.7%)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[10] 5 (9.6%)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[3] 3 (7.1%)</w:t>
            </w:r>
          </w:p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Alanine aminotransferase increased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[2] 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(2.4%)</w:t>
            </w:r>
          </w:p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Amylase increased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Aspartate aminotransferase increased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(2.4%)</w:t>
            </w:r>
          </w:p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Blood creatine phosphokinase increased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Electrocardiogram QT prolonged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Fibrin D dimer increased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Gamma-glutamyltransferase increased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Hepatic enzyme increased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(2.4%)</w:t>
            </w:r>
          </w:p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Myocardial necrosis marker increased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Neutrophil count decreased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Metabolism and nutrition disorders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Hypercalcaemia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Musculoskeletal and connective tissue disorders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[3] 1 (2.4%)</w:t>
            </w:r>
          </w:p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Arthralgia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(2.4%)</w:t>
            </w:r>
          </w:p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Arthritis reactive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(2.4%)</w:t>
            </w:r>
          </w:p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Joint swelling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(2.4%)</w:t>
            </w:r>
          </w:p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Tendonitis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Neoplasms benign, malignant and unspecified (incl cysts and polyps)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Neoplasm malignant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Nervous system disorders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 xml:space="preserve">[3] 3 </w:t>
            </w:r>
            <w:r>
              <w:lastRenderedPageBreak/>
              <w:t>(3.4%)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[2] 2 (3.8%)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Haemorrhage intracranial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Headache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Loss of consciousness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Syncope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Renal and urinary disorders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Renal failure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Respiratory, thoracic and mediastinal disorders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[9] 8 (9.2%)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[10] 6 (11.5%)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[8] 7 (16.7%)</w:t>
            </w:r>
          </w:p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Bronchopleural fistula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(2.4%)</w:t>
            </w:r>
          </w:p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Chronic obstructive pulmonary disease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[2]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Cough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(2.4%)</w:t>
            </w:r>
          </w:p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Dyspnoea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[3]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Pulmonary embolism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Respiratory distress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[3] 3 (3.4%)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[3] 2 (3.8%)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[2] 2 (4.8%)</w:t>
            </w:r>
          </w:p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Respiratory failure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[3] 3 (3.4%)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[3] 3 (5.8%)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[4] 3 (7.1%)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Skin and subcutaneous tissue disorders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(2.4%)</w:t>
            </w:r>
          </w:p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Alopecia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(2.4%)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Vascular disorders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[2] 2 (4.8%)</w:t>
            </w:r>
          </w:p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Hypotension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Thrombophlebitis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(2.4%)</w:t>
            </w:r>
          </w:p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Thrombosis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(2.4%)</w:t>
            </w:r>
          </w:p>
        </w:tc>
      </w:tr>
    </w:tbl>
    <w:p w:rsidR="00E6626C" w:rsidRDefault="0099319E">
      <w:pPr>
        <w:pStyle w:val="Overskrift2"/>
      </w:pPr>
      <w:bookmarkStart w:id="70" w:name="serious-adverse-events"/>
      <w:bookmarkStart w:id="71" w:name="_Toc60586886"/>
      <w:bookmarkEnd w:id="68"/>
      <w:r>
        <w:t>Serious Adverse Events</w:t>
      </w:r>
      <w:bookmarkEnd w:id="71"/>
    </w:p>
    <w:p w:rsidR="00E6626C" w:rsidRDefault="0099319E">
      <w:pPr>
        <w:pStyle w:val="TableCaption"/>
      </w:pPr>
      <w:r>
        <w:t>Serious Adverse Events by System Organ Class and Preferred term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Serious Adverse Events by System Organ Class and Preferred term"/>
      </w:tblPr>
      <w:tblGrid>
        <w:gridCol w:w="5354"/>
        <w:gridCol w:w="3536"/>
        <w:gridCol w:w="1290"/>
        <w:gridCol w:w="1713"/>
        <w:gridCol w:w="2327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System Organ 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Preferred 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SOC + Remdesivir (N=42)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Gastrointestinal disorders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Abdominal pain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Diarrhoea haemorrhagic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General disorders and administration site conditions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Chest pain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General physical health deterioration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Pyrexia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lastRenderedPageBreak/>
              <w:t>Hepatobiliary disorders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Cholecystitis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Infections and infestations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COVID-19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Pneumonia bacterial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Superinfection bacterial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Injury, poisoning and procedural complications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Hepatobiliary procedural complication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Procedural pneumothorax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Investigations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[4] 4 (7.7%)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(2.4%)</w:t>
            </w:r>
          </w:p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Alanine aminotransferase increased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Aspartate aminotransferase increased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Blood creatine phosphokinase increased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Hepatic enzyme increased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(2.4%)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Neoplasms benign, malignant and unspecified (incl cysts and polyps)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Neoplasm malignant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Nervous system disorders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Haemorrhage intracranial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Loss of consciousness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Renal and urinary disorders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Renal failure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Respiratory, thoracic and mediastinal disorders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[8] 7 (8%)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[9] 5 (9.6%)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[7] 6 (14.3%)</w:t>
            </w:r>
          </w:p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Bronchopleural fistula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(2.4%)</w:t>
            </w:r>
          </w:p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Chronic obstructive pulmonary disease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[2] 1 (1.1%)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Dyspnoea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[3]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Pulmonary embolism</w:t>
            </w:r>
          </w:p>
        </w:tc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E6626C" w:rsidRDefault="00E6626C"/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Respiratory distress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[3] 3 (3.4%)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[2] 1 (1.9%)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[2] 2 (4.8%)</w:t>
            </w:r>
          </w:p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Respiratory failure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[3] 3 (5.8%)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[4] 3 (7.1%)</w:t>
            </w:r>
          </w:p>
        </w:tc>
      </w:tr>
    </w:tbl>
    <w:p w:rsidR="00E6626C" w:rsidRDefault="0099319E">
      <w:pPr>
        <w:pStyle w:val="Overskrift2"/>
      </w:pPr>
      <w:bookmarkStart w:id="72" w:name="Xfa05552548931d6a871505c8d2314bc661ad4f9"/>
      <w:bookmarkStart w:id="73" w:name="_Toc60586887"/>
      <w:bookmarkEnd w:id="70"/>
      <w:r>
        <w:t>Suspected Unexpected Serious Adverse Reaction</w:t>
      </w:r>
      <w:bookmarkEnd w:id="73"/>
    </w:p>
    <w:p w:rsidR="00E6626C" w:rsidRDefault="0099319E">
      <w:pPr>
        <w:pStyle w:val="TableCaption"/>
      </w:pPr>
      <w:r>
        <w:t>Suspected Unexpected Serious Adverse Reaction by System Organ Class and Preferred term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Suspected Unexpected Serious Adverse Reaction by System Organ Class and Preferred term"/>
      </w:tblPr>
      <w:tblGrid>
        <w:gridCol w:w="2892"/>
        <w:gridCol w:w="2738"/>
        <w:gridCol w:w="2987"/>
      </w:tblGrid>
      <w:tr w:rsidR="00E6626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System Organ 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Preferred 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6626C" w:rsidRDefault="0099319E">
            <w:pPr>
              <w:pStyle w:val="Compact"/>
            </w:pPr>
            <w:r>
              <w:t>Hydroxychloroquine + SOC</w:t>
            </w:r>
          </w:p>
        </w:tc>
      </w:tr>
      <w:tr w:rsidR="00E6626C"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Gastrointestinal disorders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</w:tr>
      <w:tr w:rsidR="00E6626C">
        <w:tc>
          <w:tcPr>
            <w:tcW w:w="0" w:type="auto"/>
          </w:tcPr>
          <w:p w:rsidR="00E6626C" w:rsidRDefault="00E6626C"/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Diarrhoea haemorrhagic</w:t>
            </w:r>
          </w:p>
        </w:tc>
        <w:tc>
          <w:tcPr>
            <w:tcW w:w="0" w:type="auto"/>
          </w:tcPr>
          <w:p w:rsidR="00E6626C" w:rsidRDefault="0099319E">
            <w:pPr>
              <w:pStyle w:val="Compact"/>
            </w:pPr>
            <w:r>
              <w:t>[1] 1 (1.9%)</w:t>
            </w:r>
          </w:p>
        </w:tc>
      </w:tr>
    </w:tbl>
    <w:p w:rsidR="00E6626C" w:rsidRDefault="0099319E">
      <w:pPr>
        <w:pStyle w:val="Brdtekst"/>
      </w:pPr>
      <w:r>
        <w:t>END</w:t>
      </w:r>
      <w:bookmarkEnd w:id="64"/>
      <w:bookmarkEnd w:id="72"/>
    </w:p>
    <w:sectPr w:rsidR="00E6626C" w:rsidSect="00333681">
      <w:pgSz w:w="16838" w:h="11906" w:orient="landscape"/>
      <w:pgMar w:top="1417" w:right="1417" w:bottom="1417" w:left="1417" w:header="708" w:footer="708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9319E" w:rsidRDefault="0099319E">
      <w:pPr>
        <w:spacing w:after="0"/>
      </w:pPr>
      <w:r>
        <w:separator/>
      </w:r>
    </w:p>
  </w:endnote>
  <w:endnote w:type="continuationSeparator" w:id="0">
    <w:p w:rsidR="0099319E" w:rsidRDefault="0099319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9319E" w:rsidRDefault="0099319E">
      <w:r>
        <w:separator/>
      </w:r>
    </w:p>
  </w:footnote>
  <w:footnote w:type="continuationSeparator" w:id="0">
    <w:p w:rsidR="0099319E" w:rsidRDefault="009931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84AFC6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4D80B0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0EE11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16883F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018A4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B427B0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BEC7F2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AF0C48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C3888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DF4BC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C082030"/>
    <w:multiLevelType w:val="multilevel"/>
    <w:tmpl w:val="1B48E13C"/>
    <w:lvl w:ilvl="0">
      <w:start w:val="1"/>
      <w:numFmt w:val="decimal"/>
      <w:pStyle w:val="Overskrift1"/>
      <w:lvlText w:val="%1"/>
      <w:lvlJc w:val="left"/>
      <w:pPr>
        <w:ind w:left="432" w:hanging="432"/>
      </w:pPr>
    </w:lvl>
    <w:lvl w:ilvl="1">
      <w:start w:val="1"/>
      <w:numFmt w:val="decimal"/>
      <w:pStyle w:val="Overskrift2"/>
      <w:lvlText w:val="%1.%2"/>
      <w:lvlJc w:val="left"/>
      <w:pPr>
        <w:ind w:left="576" w:hanging="576"/>
      </w:pPr>
    </w:lvl>
    <w:lvl w:ilvl="2">
      <w:start w:val="1"/>
      <w:numFmt w:val="decimal"/>
      <w:pStyle w:val="Overskrift3"/>
      <w:lvlText w:val="%1.%2.%3"/>
      <w:lvlJc w:val="left"/>
      <w:pPr>
        <w:ind w:left="720" w:hanging="720"/>
      </w:pPr>
    </w:lvl>
    <w:lvl w:ilvl="3">
      <w:start w:val="1"/>
      <w:numFmt w:val="decimal"/>
      <w:pStyle w:val="Overskrift4"/>
      <w:lvlText w:val="%1.%2.%3.%4"/>
      <w:lvlJc w:val="left"/>
      <w:pPr>
        <w:ind w:left="864" w:hanging="864"/>
      </w:pPr>
    </w:lvl>
    <w:lvl w:ilvl="4">
      <w:start w:val="1"/>
      <w:numFmt w:val="decimal"/>
      <w:pStyle w:val="Overskrift5"/>
      <w:lvlText w:val="%1.%2.%3.%4.%5"/>
      <w:lvlJc w:val="left"/>
      <w:pPr>
        <w:ind w:left="1008" w:hanging="1008"/>
      </w:pPr>
    </w:lvl>
    <w:lvl w:ilvl="5">
      <w:start w:val="1"/>
      <w:numFmt w:val="decimal"/>
      <w:pStyle w:val="Oversk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Oversk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versk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verskrift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2C1AE401"/>
    <w:multiLevelType w:val="multilevel"/>
    <w:tmpl w:val="249CF2B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1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226FCD"/>
    <w:rsid w:val="004E29B3"/>
    <w:rsid w:val="00590D07"/>
    <w:rsid w:val="00784D58"/>
    <w:rsid w:val="008D6863"/>
    <w:rsid w:val="0099319E"/>
    <w:rsid w:val="00B86B75"/>
    <w:rsid w:val="00BC48D5"/>
    <w:rsid w:val="00C36279"/>
    <w:rsid w:val="00E315A3"/>
    <w:rsid w:val="00E6626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docId w15:val="{1742FCAB-6E11-4245-BD43-FEA7E09E1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Brdtekst"/>
    <w:uiPriority w:val="9"/>
    <w:qFormat/>
    <w:pPr>
      <w:keepNext/>
      <w:keepLines/>
      <w:numPr>
        <w:numId w:val="1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Overskrift2">
    <w:name w:val="heading 2"/>
    <w:basedOn w:val="Normal"/>
    <w:next w:val="Brdtekst"/>
    <w:uiPriority w:val="9"/>
    <w:unhideWhenUsed/>
    <w:qFormat/>
    <w:pPr>
      <w:keepNext/>
      <w:keepLines/>
      <w:numPr>
        <w:ilvl w:val="1"/>
        <w:numId w:val="1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Overskrift3">
    <w:name w:val="heading 3"/>
    <w:basedOn w:val="Normal"/>
    <w:next w:val="Brdtekst"/>
    <w:uiPriority w:val="9"/>
    <w:unhideWhenUsed/>
    <w:qFormat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verskrift4">
    <w:name w:val="heading 4"/>
    <w:basedOn w:val="Normal"/>
    <w:next w:val="Brdtekst"/>
    <w:uiPriority w:val="9"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Overskrift5">
    <w:name w:val="heading 5"/>
    <w:basedOn w:val="Normal"/>
    <w:next w:val="Brdtekst"/>
    <w:uiPriority w:val="9"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Overskrift6">
    <w:name w:val="heading 6"/>
    <w:basedOn w:val="Normal"/>
    <w:next w:val="Brdtekst"/>
    <w:uiPriority w:val="9"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7">
    <w:name w:val="heading 7"/>
    <w:basedOn w:val="Normal"/>
    <w:next w:val="Brdtekst"/>
    <w:uiPriority w:val="9"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8">
    <w:name w:val="heading 8"/>
    <w:basedOn w:val="Normal"/>
    <w:next w:val="Brdtekst"/>
    <w:uiPriority w:val="9"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9">
    <w:name w:val="heading 9"/>
    <w:basedOn w:val="Normal"/>
    <w:next w:val="Brdtekst"/>
    <w:uiPriority w:val="9"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rdtekst">
    <w:name w:val="Body Text"/>
    <w:basedOn w:val="Normal"/>
    <w:link w:val="BrdtekstTegn"/>
    <w:qFormat/>
    <w:pPr>
      <w:spacing w:before="180" w:after="180"/>
    </w:pPr>
  </w:style>
  <w:style w:type="paragraph" w:customStyle="1" w:styleId="FirstParagraph">
    <w:name w:val="First Paragraph"/>
    <w:basedOn w:val="Brdtekst"/>
    <w:next w:val="Brdtekst"/>
    <w:qFormat/>
  </w:style>
  <w:style w:type="paragraph" w:customStyle="1" w:styleId="Compact">
    <w:name w:val="Compact"/>
    <w:basedOn w:val="Brdtekst"/>
    <w:qFormat/>
    <w:pPr>
      <w:spacing w:before="36" w:after="36"/>
    </w:pPr>
  </w:style>
  <w:style w:type="paragraph" w:styleId="Tittel">
    <w:name w:val="Title"/>
    <w:basedOn w:val="Normal"/>
    <w:next w:val="Brdteks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Undertittel">
    <w:name w:val="Subtitle"/>
    <w:basedOn w:val="Tittel"/>
    <w:next w:val="Brdteks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rdtekst"/>
    <w:qFormat/>
    <w:pPr>
      <w:keepNext/>
      <w:keepLines/>
      <w:jc w:val="center"/>
    </w:pPr>
  </w:style>
  <w:style w:type="paragraph" w:styleId="Dato">
    <w:name w:val="Date"/>
    <w:next w:val="Brdteks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rdtekst"/>
    <w:qFormat/>
    <w:pPr>
      <w:keepNext/>
      <w:keepLines/>
      <w:spacing w:before="300" w:after="300"/>
    </w:pPr>
    <w:rPr>
      <w:sz w:val="20"/>
      <w:szCs w:val="20"/>
    </w:rPr>
  </w:style>
  <w:style w:type="paragraph" w:styleId="Bibliografi">
    <w:name w:val="Bibliography"/>
    <w:basedOn w:val="Normal"/>
    <w:qFormat/>
  </w:style>
  <w:style w:type="paragraph" w:styleId="Blokktekst">
    <w:name w:val="Block Text"/>
    <w:basedOn w:val="Brdtekst"/>
    <w:next w:val="Brdtekst"/>
    <w:uiPriority w:val="9"/>
    <w:unhideWhenUsed/>
    <w:qFormat/>
    <w:pPr>
      <w:spacing w:before="100" w:after="100"/>
      <w:ind w:left="480" w:right="480"/>
    </w:pPr>
  </w:style>
  <w:style w:type="paragraph" w:styleId="Fotnoteteks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ildetekst">
    <w:name w:val="caption"/>
    <w:basedOn w:val="Normal"/>
    <w:link w:val="BildetekstTegn"/>
    <w:pPr>
      <w:spacing w:after="120"/>
    </w:pPr>
    <w:rPr>
      <w:i/>
    </w:rPr>
  </w:style>
  <w:style w:type="paragraph" w:customStyle="1" w:styleId="TableCaption">
    <w:name w:val="Table Caption"/>
    <w:basedOn w:val="Bildetekst"/>
    <w:pPr>
      <w:keepNext/>
    </w:pPr>
  </w:style>
  <w:style w:type="paragraph" w:customStyle="1" w:styleId="ImageCaption">
    <w:name w:val="Image Caption"/>
    <w:basedOn w:val="Bildetekst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ildetekstTegn">
    <w:name w:val="Bildetekst Tegn"/>
    <w:basedOn w:val="Standardskriftforavsnitt"/>
    <w:link w:val="Bildetekst"/>
  </w:style>
  <w:style w:type="character" w:customStyle="1" w:styleId="VerbatimChar">
    <w:name w:val="Verbatim Char"/>
    <w:basedOn w:val="BildetekstTegn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BildetekstTegn"/>
  </w:style>
  <w:style w:type="character" w:styleId="Fotnotereferanse">
    <w:name w:val="footnote reference"/>
    <w:basedOn w:val="BildetekstTegn"/>
    <w:rPr>
      <w:vertAlign w:val="superscript"/>
    </w:rPr>
  </w:style>
  <w:style w:type="character" w:styleId="Hyperkobling">
    <w:name w:val="Hyperlink"/>
    <w:basedOn w:val="BildetekstTegn"/>
    <w:uiPriority w:val="99"/>
    <w:rPr>
      <w:color w:val="4F81BD" w:themeColor="accent1"/>
    </w:rPr>
  </w:style>
  <w:style w:type="paragraph" w:styleId="Overskriftforinnholdsfortegnelse">
    <w:name w:val="TOC Heading"/>
    <w:basedOn w:val="Overskrift1"/>
    <w:next w:val="Brdteks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rdtekstTegn">
    <w:name w:val="Brødtekst Tegn"/>
    <w:basedOn w:val="Standardskriftforavsnitt"/>
    <w:link w:val="Brdtekst"/>
    <w:rsid w:val="007E0D4A"/>
  </w:style>
  <w:style w:type="paragraph" w:styleId="INNH1">
    <w:name w:val="toc 1"/>
    <w:basedOn w:val="Normal"/>
    <w:next w:val="Normal"/>
    <w:autoRedefine/>
    <w:uiPriority w:val="39"/>
    <w:unhideWhenUsed/>
    <w:rsid w:val="00226FCD"/>
    <w:pPr>
      <w:spacing w:after="100"/>
    </w:pPr>
  </w:style>
  <w:style w:type="paragraph" w:styleId="INNH2">
    <w:name w:val="toc 2"/>
    <w:basedOn w:val="Normal"/>
    <w:next w:val="Normal"/>
    <w:autoRedefine/>
    <w:uiPriority w:val="39"/>
    <w:unhideWhenUsed/>
    <w:rsid w:val="00226FCD"/>
    <w:pPr>
      <w:spacing w:after="100"/>
      <w:ind w:left="240"/>
    </w:pPr>
  </w:style>
  <w:style w:type="paragraph" w:styleId="INNH3">
    <w:name w:val="toc 3"/>
    <w:basedOn w:val="Normal"/>
    <w:next w:val="Normal"/>
    <w:autoRedefine/>
    <w:uiPriority w:val="39"/>
    <w:unhideWhenUsed/>
    <w:rsid w:val="00226FCD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109</Pages>
  <Words>11087</Words>
  <Characters>58766</Characters>
  <Application>Microsoft Office Word</Application>
  <DocSecurity>0</DocSecurity>
  <Lines>489</Lines>
  <Paragraphs>139</Paragraphs>
  <ScaleCrop>false</ScaleCrop>
  <Company/>
  <LinksUpToDate>false</LinksUpToDate>
  <CharactersWithSpaces>69714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NOR-SOLIDARITY First Interim Report</dc:title>
  <dc:creator>Inge Christoffer Olsen, PhD</dc:creator>
  <cp:keywords/>
  <cp:lastModifiedBy>Inge Christoffer Olsen</cp:lastModifiedBy>
  <cp:revision>2</cp:revision>
  <dcterms:created xsi:type="dcterms:W3CDTF">2021-01-02T11:59:00Z</dcterms:created>
  <dcterms:modified xsi:type="dcterms:W3CDTF">2021-01-03T17:10:00Z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02 January, 2021</vt:lpwstr>
  </property>
  <property fmtid="{D5CDD505-2E9C-101B-9397-08002B2CF9AE}" pid="3" name="output">
    <vt:lpwstr/>
  </property>
  <property fmtid="{D5CDD505-2E9C-101B-9397-08002B2CF9AE}" pid="4" name="params">
    <vt:lpwstr/>
  </property>
</Properties>
</file>