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58.png" ContentType="image/png"/>
  <Override PartName="/word/media/rId61.png" ContentType="image/png"/>
  <Override PartName="/word/media/rId34.png" ContentType="image/png"/>
  <Override PartName="/word/media/rId38.png" ContentType="image/png"/>
  <Override PartName="/word/media/rId42.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tel"/>
      </w:pPr>
      <w:r>
        <w:t xml:space="preserve">Nor-Solidarity</w:t>
      </w:r>
      <w:r>
        <w:t xml:space="preserve"> </w:t>
      </w:r>
      <w:r>
        <w:t xml:space="preserve">PROM</w:t>
      </w:r>
      <w:r>
        <w:t xml:space="preserve"> </w:t>
      </w:r>
      <w:r>
        <w:t xml:space="preserve">analysis</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o"/>
      </w:pPr>
      <w:r>
        <w:t xml:space="preserve">01</w:t>
      </w:r>
      <w:r>
        <w:t xml:space="preserve"> </w:t>
      </w:r>
      <w:r>
        <w:t xml:space="preserve">March,</w:t>
      </w:r>
      <w:r>
        <w:t xml:space="preserve"> </w:t>
      </w:r>
      <w:r>
        <w:t xml:space="preserve">2024</w:t>
      </w:r>
    </w:p>
    <w:sdt>
      <w:sdtPr>
        <w:docPartObj>
          <w:docPartGallery w:val="Table of Contents"/>
          <w:docPartUnique/>
        </w:docPartObj>
      </w:sdtPr>
      <w:sdtContent>
        <w:p>
          <w:pPr>
            <w:pStyle w:val="Overskriftforinnholdsfortegnelse"/>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Overskrift1"/>
      </w:pPr>
      <w:r>
        <w:t xml:space="preserve">Introduction</w:t>
      </w:r>
    </w:p>
    <w:p>
      <w:pPr>
        <w:pStyle w:val="FirstParagraph"/>
      </w:pPr>
      <w:r>
        <w:t xml:space="preserve">This is the report for the patient reported outcome measures (PROMs) in</w:t>
      </w:r>
      <w:r>
        <w:t xml:space="preserve"> </w:t>
      </w:r>
      <w:r>
        <w:t xml:space="preserve">the Nor-Solidarity trials. The data are based on an export from the</w:t>
      </w:r>
      <w:r>
        <w:t xml:space="preserve"> </w:t>
      </w:r>
      <w:r>
        <w:t xml:space="preserve">Viedoc electronic data capture at</w:t>
      </w:r>
      <w:r>
        <w:t xml:space="preserve"> </w:t>
      </w:r>
      <w:r>
        <w:t xml:space="preserve">“</w:t>
      </w:r>
      <w:r>
        <w:t xml:space="preserve">2021-01-04 00:30:34</w:t>
      </w:r>
      <w:r>
        <w:t xml:space="preserve">”</w:t>
      </w:r>
      <w:r>
        <w:t xml:space="preserve"> </w:t>
      </w:r>
      <w:r>
        <w:t xml:space="preserve">system time stamped</w:t>
      </w:r>
      <w:r>
        <w:t xml:space="preserve"> </w:t>
      </w:r>
      <w:r>
        <w:t xml:space="preserve">“</w:t>
      </w:r>
      <w:r>
        <w:t xml:space="preserve">ous_20210104_003034</w:t>
      </w:r>
      <w:r>
        <w:t xml:space="preserve">”</w:t>
      </w:r>
      <w:r>
        <w:t xml:space="preserve">. The results in this report is according to the true random allocation. There were 181</w:t>
      </w:r>
      <w:r>
        <w:t xml:space="preserve"> </w:t>
      </w:r>
      <w:r>
        <w:t xml:space="preserve">included patients. The EQ-5D and SF-36 data are gathered from the</w:t>
      </w:r>
      <w:r>
        <w:t xml:space="preserve"> </w:t>
      </w:r>
      <w:r>
        <w:t xml:space="preserve">Norwegian Intensive Care and Pandemic Registry in an export dated 20</w:t>
      </w:r>
      <w:r>
        <w:t xml:space="preserve"> </w:t>
      </w:r>
      <w:r>
        <w:t xml:space="preserve">April 2021. There were 181 subjects with at</w:t>
      </w:r>
      <w:r>
        <w:t xml:space="preserve"> </w:t>
      </w:r>
      <w:r>
        <w:t xml:space="preserve">least one PROM record.</w:t>
      </w:r>
    </w:p>
    <w:bookmarkEnd w:id="20"/>
    <w:bookmarkStart w:id="28" w:name="inclusion-status"/>
    <w:p>
      <w:pPr>
        <w:pStyle w:val="Overskrift1"/>
      </w:pPr>
      <w:r>
        <w:t xml:space="preserve">Inclusion status</w:t>
      </w:r>
    </w:p>
    <w:bookmarkStart w:id="27" w:name="by-treatment"/>
    <w:p>
      <w:pPr>
        <w:pStyle w:val="Overskrift2"/>
      </w:pPr>
      <w:r>
        <w:t xml:space="preserve">By treatment</w:t>
      </w:r>
    </w:p>
    <w:p>
      <w:pPr>
        <w:pStyle w:val="FirstParagraph"/>
      </w:pPr>
      <w:r>
        <w:drawing>
          <wp:inline>
            <wp:extent cx="6096000" cy="4876800"/>
            <wp:effectExtent b="0" l="0" r="0" t="0"/>
            <wp:docPr descr="" title="" id="22" name="Picture"/>
            <a:graphic>
              <a:graphicData uri="http://schemas.openxmlformats.org/drawingml/2006/picture">
                <pic:pic>
                  <pic:nvPicPr>
                    <pic:cNvPr descr="prom_report_files/figure-docx/by-treatment-1.png" id="23" name="Picture"/>
                    <pic:cNvPicPr>
                      <a:picLocks noChangeArrowheads="1" noChangeAspect="1"/>
                    </pic:cNvPicPr>
                  </pic:nvPicPr>
                  <pic:blipFill>
                    <a:blip r:embed="rId21"/>
                    <a:stretch>
                      <a:fillRect/>
                    </a:stretch>
                  </pic:blipFill>
                  <pic:spPr bwMode="auto">
                    <a:xfrm>
                      <a:off x="0" y="0"/>
                      <a:ext cx="6096000" cy="4876800"/>
                    </a:xfrm>
                    <a:prstGeom prst="rect">
                      <a:avLst/>
                    </a:prstGeom>
                    <a:noFill/>
                    <a:ln w="9525">
                      <a:noFill/>
                      <a:headEnd/>
                      <a:tailEnd/>
                    </a:ln>
                  </pic:spPr>
                </pic:pic>
              </a:graphicData>
            </a:graphic>
          </wp:inline>
        </w:drawing>
      </w:r>
      <w:r>
        <w:drawing>
          <wp:inline>
            <wp:extent cx="6096000" cy="4876800"/>
            <wp:effectExtent b="0" l="0" r="0" t="0"/>
            <wp:docPr descr="" title="" id="25" name="Picture"/>
            <a:graphic>
              <a:graphicData uri="http://schemas.openxmlformats.org/drawingml/2006/picture">
                <pic:pic>
                  <pic:nvPicPr>
                    <pic:cNvPr descr="prom_report_files/figure-docx/by-treatment-2.png" id="26" name="Picture"/>
                    <pic:cNvPicPr>
                      <a:picLocks noChangeArrowheads="1" noChangeAspect="1"/>
                    </pic:cNvPicPr>
                  </pic:nvPicPr>
                  <pic:blipFill>
                    <a:blip r:embed="rId24"/>
                    <a:stretch>
                      <a:fillRect/>
                    </a:stretch>
                  </pic:blipFill>
                  <pic:spPr bwMode="auto">
                    <a:xfrm>
                      <a:off x="0" y="0"/>
                      <a:ext cx="6096000" cy="4876800"/>
                    </a:xfrm>
                    <a:prstGeom prst="rect">
                      <a:avLst/>
                    </a:prstGeom>
                    <a:noFill/>
                    <a:ln w="9525">
                      <a:noFill/>
                      <a:headEnd/>
                      <a:tailEnd/>
                    </a:ln>
                  </pic:spPr>
                </pic:pic>
              </a:graphicData>
            </a:graphic>
          </wp:inline>
        </w:drawing>
      </w:r>
    </w:p>
    <w:bookmarkEnd w:id="27"/>
    <w:bookmarkEnd w:id="28"/>
    <w:bookmarkStart w:id="29" w:name="demographics"/>
    <w:p>
      <w:pPr>
        <w:pStyle w:val="Overskrift1"/>
      </w:pPr>
      <w:r>
        <w:t xml:space="preserve">Demographics</w:t>
      </w:r>
    </w:p>
    <w:p>
      <w:pPr>
        <w:pStyle w:val="TableCaption"/>
      </w:pPr>
      <w:r>
        <w:t xml:space="preserve">Demographics, Remdesivir available</w:t>
      </w:r>
    </w:p>
    <w:tbl>
      <w:tblPr>
        <w:tblStyle w:val="Table"/>
        <w:tblW w:type="pct" w:w="5000"/>
        <w:tblLook w:firstRow="1" w:lastRow="0" w:firstColumn="0" w:lastColumn="0" w:noHBand="0" w:noVBand="0" w:val="0020"/>
        <w:jc w:val="start"/>
        <w:tblCaption w:val="Demographics, Remdesivir available"/>
      </w:tblPr>
      <w:tblGrid>
        <w:gridCol w:w="5427"/>
        <w:gridCol w:w="1273"/>
        <w:gridCol w:w="1218"/>
      </w:tblGrid>
      <w:tr>
        <w:trPr>
          <w:tblHeader w:val="true"/>
        </w:trPr>
        <w:tc>
          <w:tcPr/>
          <w:p>
            <w:pPr>
              <w:pStyle w:val="Compact"/>
              <w:jc w:val="left"/>
            </w:pPr>
            <w:r>
              <w:t xml:space="preserve">Parameter</w:t>
            </w:r>
          </w:p>
        </w:tc>
        <w:tc>
          <w:tcPr/>
          <w:p>
            <w:pPr>
              <w:pStyle w:val="Compact"/>
              <w:jc w:val="left"/>
            </w:pPr>
            <w:r>
              <w:t xml:space="preserve">Remdesivir (N=42)</w:t>
            </w:r>
          </w:p>
        </w:tc>
        <w:tc>
          <w:tcPr/>
          <w:p>
            <w:pPr>
              <w:pStyle w:val="Compact"/>
              <w:jc w:val="left"/>
            </w:pPr>
            <w:r>
              <w:t xml:space="preserve">SOC ± HCQ (N=76)</w:t>
            </w:r>
          </w:p>
        </w:tc>
      </w:tr>
      <w:tr>
        <w:tc>
          <w:tcPr/>
          <w:p>
            <w:pPr>
              <w:pStyle w:val="Compact"/>
              <w:jc w:val="left"/>
            </w:pPr>
            <w:r>
              <w:rPr>
                <w:bCs/>
                <w:b/>
              </w:rPr>
              <w:t xml:space="preserve">Demographics</w:t>
            </w:r>
          </w:p>
        </w:tc>
        <w:tc>
          <w:tcPr/>
          <w:p>
            <w:pPr>
              <w:pStyle w:val="Compact"/>
            </w:pPr>
          </w:p>
        </w:tc>
        <w:tc>
          <w:tcPr/>
          <w:p>
            <w:pPr>
              <w:pStyle w:val="Compact"/>
            </w:pPr>
          </w:p>
        </w:tc>
      </w:tr>
      <w:tr>
        <w:tc>
          <w:tcPr/>
          <w:p>
            <w:pPr>
              <w:pStyle w:val="Compact"/>
              <w:jc w:val="left"/>
            </w:pPr>
            <w:r>
              <w:t xml:space="preserve">Age (years)</w:t>
            </w:r>
          </w:p>
        </w:tc>
        <w:tc>
          <w:tcPr/>
          <w:p>
            <w:pPr>
              <w:pStyle w:val="Compact"/>
              <w:jc w:val="left"/>
            </w:pPr>
            <w:r>
              <w:t xml:space="preserve">59.7 (16.5)</w:t>
            </w:r>
          </w:p>
        </w:tc>
        <w:tc>
          <w:tcPr/>
          <w:p>
            <w:pPr>
              <w:pStyle w:val="Compact"/>
              <w:jc w:val="left"/>
            </w:pPr>
            <w:r>
              <w:t xml:space="preserve">58.4 (14.6)</w:t>
            </w:r>
          </w:p>
        </w:tc>
      </w:tr>
      <w:tr>
        <w:tc>
          <w:tcPr/>
          <w:p>
            <w:pPr>
              <w:pStyle w:val="Compact"/>
              <w:jc w:val="left"/>
            </w:pPr>
            <w:r>
              <w:t xml:space="preserve">Female, n (%)</w:t>
            </w:r>
          </w:p>
        </w:tc>
        <w:tc>
          <w:tcPr/>
          <w:p>
            <w:pPr>
              <w:pStyle w:val="Compact"/>
              <w:jc w:val="left"/>
            </w:pPr>
            <w:r>
              <w:t xml:space="preserve">13 (31%)</w:t>
            </w:r>
          </w:p>
        </w:tc>
        <w:tc>
          <w:tcPr/>
          <w:p>
            <w:pPr>
              <w:pStyle w:val="Compact"/>
              <w:jc w:val="left"/>
            </w:pPr>
            <w:r>
              <w:t xml:space="preserve">20 (26.3%)</w:t>
            </w:r>
          </w:p>
        </w:tc>
      </w:tr>
      <w:tr>
        <w:tc>
          <w:tcPr/>
          <w:p>
            <w:pPr>
              <w:pStyle w:val="Compact"/>
              <w:jc w:val="left"/>
            </w:pPr>
            <w:r>
              <w:t xml:space="preserve">Body Mass Index (kg/m</w:t>
            </w:r>
            <w:r>
              <w:rPr>
                <w:vertAlign w:val="superscript"/>
              </w:rPr>
              <w:t xml:space="preserve">2</w:t>
            </w:r>
            <w:r>
              <w:t xml:space="preserve">)</w:t>
            </w:r>
          </w:p>
        </w:tc>
        <w:tc>
          <w:tcPr/>
          <w:p>
            <w:pPr>
              <w:pStyle w:val="Compact"/>
              <w:jc w:val="left"/>
            </w:pPr>
            <w:r>
              <w:t xml:space="preserve">28 (5)</w:t>
            </w:r>
          </w:p>
        </w:tc>
        <w:tc>
          <w:tcPr/>
          <w:p>
            <w:pPr>
              <w:pStyle w:val="Compact"/>
              <w:jc w:val="left"/>
            </w:pPr>
            <w:r>
              <w:t xml:space="preserve">28 (4)</w:t>
            </w:r>
          </w:p>
        </w:tc>
      </w:tr>
      <w:tr>
        <w:tc>
          <w:tcPr/>
          <w:p>
            <w:pPr>
              <w:pStyle w:val="Compact"/>
              <w:jc w:val="left"/>
            </w:pPr>
            <w:r>
              <w:t xml:space="preserve">Body Mass Index (kg/m</w:t>
            </w:r>
            <w:r>
              <w:rPr>
                <w:vertAlign w:val="superscript"/>
              </w:rPr>
              <w:t xml:space="preserve">2</w:t>
            </w:r>
            <w:r>
              <w:t xml:space="preserve">)</w:t>
            </w:r>
          </w:p>
        </w:tc>
        <w:tc>
          <w:tcPr/>
          <w:p>
            <w:pPr>
              <w:pStyle w:val="Compact"/>
              <w:jc w:val="left"/>
            </w:pPr>
            <w:r>
              <w:t xml:space="preserve">27 (25 - 32)</w:t>
            </w:r>
          </w:p>
        </w:tc>
        <w:tc>
          <w:tcPr/>
          <w:p>
            <w:pPr>
              <w:pStyle w:val="Compact"/>
              <w:jc w:val="left"/>
            </w:pPr>
            <w:r>
              <w:t xml:space="preserve">28 (25 - 31)</w:t>
            </w:r>
          </w:p>
        </w:tc>
      </w:tr>
      <w:tr>
        <w:tc>
          <w:tcPr/>
          <w:p>
            <w:pPr>
              <w:pStyle w:val="Compact"/>
              <w:jc w:val="left"/>
            </w:pPr>
            <w:r>
              <w:t xml:space="preserve">Symptoms prior to admission (days)</w:t>
            </w:r>
          </w:p>
        </w:tc>
        <w:tc>
          <w:tcPr/>
          <w:p>
            <w:pPr>
              <w:pStyle w:val="Compact"/>
              <w:jc w:val="left"/>
            </w:pPr>
            <w:r>
              <w:t xml:space="preserve">7.5 (6.1)</w:t>
            </w:r>
          </w:p>
        </w:tc>
        <w:tc>
          <w:tcPr/>
          <w:p>
            <w:pPr>
              <w:pStyle w:val="Compact"/>
              <w:jc w:val="left"/>
            </w:pPr>
            <w:r>
              <w:t xml:space="preserve">7.6 (4)</w:t>
            </w:r>
          </w:p>
        </w:tc>
      </w:tr>
      <w:tr>
        <w:tc>
          <w:tcPr/>
          <w:p>
            <w:pPr>
              <w:pStyle w:val="Compact"/>
              <w:jc w:val="left"/>
            </w:pPr>
            <w:r>
              <w:t xml:space="preserve">P/F-ratio at admittance (kPa)</w:t>
            </w:r>
          </w:p>
        </w:tc>
        <w:tc>
          <w:tcPr/>
          <w:p>
            <w:pPr>
              <w:pStyle w:val="Compact"/>
              <w:jc w:val="left"/>
            </w:pPr>
            <w:r>
              <w:t xml:space="preserve">38 (13)</w:t>
            </w:r>
          </w:p>
        </w:tc>
        <w:tc>
          <w:tcPr/>
          <w:p>
            <w:pPr>
              <w:pStyle w:val="Compact"/>
              <w:jc w:val="left"/>
            </w:pPr>
            <w:r>
              <w:t xml:space="preserve">42 (14)</w:t>
            </w:r>
          </w:p>
        </w:tc>
      </w:tr>
      <w:tr>
        <w:tc>
          <w:tcPr/>
          <w:p>
            <w:pPr>
              <w:pStyle w:val="Compact"/>
              <w:jc w:val="left"/>
            </w:pPr>
            <w:r>
              <w:t xml:space="preserve">P/F-ratio &lt; 40kPa, n (%)</w:t>
            </w:r>
          </w:p>
        </w:tc>
        <w:tc>
          <w:tcPr/>
          <w:p>
            <w:pPr>
              <w:pStyle w:val="Compact"/>
              <w:jc w:val="left"/>
            </w:pPr>
            <w:r>
              <w:t xml:space="preserve">22 (52.4%)</w:t>
            </w:r>
          </w:p>
        </w:tc>
        <w:tc>
          <w:tcPr/>
          <w:p>
            <w:pPr>
              <w:pStyle w:val="Compact"/>
              <w:jc w:val="left"/>
            </w:pPr>
            <w:r>
              <w:t xml:space="preserve">31 (40.8%)</w:t>
            </w:r>
          </w:p>
        </w:tc>
      </w:tr>
      <w:tr>
        <w:tc>
          <w:tcPr/>
          <w:p>
            <w:pPr>
              <w:pStyle w:val="Compact"/>
              <w:jc w:val="left"/>
            </w:pPr>
            <w:r>
              <w:t xml:space="preserve">Temperature (°C)</w:t>
            </w:r>
          </w:p>
        </w:tc>
        <w:tc>
          <w:tcPr/>
          <w:p>
            <w:pPr>
              <w:pStyle w:val="Compact"/>
              <w:jc w:val="left"/>
            </w:pPr>
            <w:r>
              <w:t xml:space="preserve">37.2 (0.9)</w:t>
            </w:r>
          </w:p>
        </w:tc>
        <w:tc>
          <w:tcPr/>
          <w:p>
            <w:pPr>
              <w:pStyle w:val="Compact"/>
              <w:jc w:val="left"/>
            </w:pPr>
            <w:r>
              <w:t xml:space="preserve">37.6 (1)</w:t>
            </w:r>
          </w:p>
        </w:tc>
      </w:tr>
      <w:tr>
        <w:tc>
          <w:tcPr/>
          <w:p>
            <w:pPr>
              <w:pStyle w:val="Compact"/>
              <w:jc w:val="left"/>
            </w:pPr>
            <w:r>
              <w:t xml:space="preserve">Respiratory rate (breaths/min)</w:t>
            </w:r>
          </w:p>
        </w:tc>
        <w:tc>
          <w:tcPr/>
          <w:p>
            <w:pPr>
              <w:pStyle w:val="Compact"/>
              <w:jc w:val="left"/>
            </w:pPr>
            <w:r>
              <w:t xml:space="preserve">21.9 (5.3)</w:t>
            </w:r>
          </w:p>
        </w:tc>
        <w:tc>
          <w:tcPr/>
          <w:p>
            <w:pPr>
              <w:pStyle w:val="Compact"/>
              <w:jc w:val="left"/>
            </w:pPr>
            <w:r>
              <w:t xml:space="preserve">22.4 (5.5)</w:t>
            </w:r>
          </w:p>
        </w:tc>
      </w:tr>
      <w:tr>
        <w:tc>
          <w:tcPr/>
          <w:p>
            <w:pPr>
              <w:pStyle w:val="Compact"/>
              <w:jc w:val="left"/>
            </w:pPr>
            <w:r>
              <w:t xml:space="preserve">Admitted to ward, n(%)</w:t>
            </w:r>
          </w:p>
        </w:tc>
        <w:tc>
          <w:tcPr/>
          <w:p>
            <w:pPr>
              <w:pStyle w:val="Compact"/>
              <w:jc w:val="left"/>
            </w:pPr>
            <w:r>
              <w:t xml:space="preserve">39 (92.9%)</w:t>
            </w:r>
          </w:p>
        </w:tc>
        <w:tc>
          <w:tcPr/>
          <w:p>
            <w:pPr>
              <w:pStyle w:val="Compact"/>
              <w:jc w:val="left"/>
            </w:pPr>
            <w:r>
              <w:t xml:space="preserve">71 (93.4%)</w:t>
            </w:r>
          </w:p>
        </w:tc>
      </w:tr>
      <w:tr>
        <w:tc>
          <w:tcPr/>
          <w:p>
            <w:pPr>
              <w:pStyle w:val="Compact"/>
              <w:jc w:val="left"/>
            </w:pPr>
            <w:r>
              <w:t xml:space="preserve">Admitted to ICU, n(%)</w:t>
            </w:r>
          </w:p>
        </w:tc>
        <w:tc>
          <w:tcPr/>
          <w:p>
            <w:pPr>
              <w:pStyle w:val="Compact"/>
              <w:jc w:val="left"/>
            </w:pPr>
            <w:r>
              <w:t xml:space="preserve">3 (7.1%)</w:t>
            </w:r>
          </w:p>
        </w:tc>
        <w:tc>
          <w:tcPr/>
          <w:p>
            <w:pPr>
              <w:pStyle w:val="Compact"/>
              <w:jc w:val="left"/>
            </w:pPr>
            <w:r>
              <w:t xml:space="preserve">5 (6.6%)</w:t>
            </w:r>
          </w:p>
        </w:tc>
      </w:tr>
      <w:tr>
        <w:tc>
          <w:tcPr/>
          <w:p>
            <w:pPr>
              <w:pStyle w:val="Compact"/>
              <w:jc w:val="left"/>
            </w:pPr>
            <w:r>
              <w:t xml:space="preserve">WHO Moderate disease state (4-5), n(%)</w:t>
            </w:r>
          </w:p>
        </w:tc>
        <w:tc>
          <w:tcPr/>
          <w:p>
            <w:pPr>
              <w:pStyle w:val="Compact"/>
              <w:jc w:val="left"/>
            </w:pPr>
            <w:r>
              <w:t xml:space="preserve">41 (97.6%)</w:t>
            </w:r>
          </w:p>
        </w:tc>
        <w:tc>
          <w:tcPr/>
          <w:p>
            <w:pPr>
              <w:pStyle w:val="Compact"/>
              <w:jc w:val="left"/>
            </w:pPr>
            <w:r>
              <w:t xml:space="preserve">71 (93.4%)</w:t>
            </w:r>
          </w:p>
        </w:tc>
      </w:tr>
      <w:tr>
        <w:tc>
          <w:tcPr/>
          <w:p>
            <w:pPr>
              <w:pStyle w:val="Compact"/>
              <w:jc w:val="left"/>
            </w:pPr>
            <w:r>
              <w:t xml:space="preserve">WHO Severe disease state (6-9), n(%)</w:t>
            </w:r>
          </w:p>
        </w:tc>
        <w:tc>
          <w:tcPr/>
          <w:p>
            <w:pPr>
              <w:pStyle w:val="Compact"/>
              <w:jc w:val="left"/>
            </w:pPr>
            <w:r>
              <w:t xml:space="preserve">1 (2.4%)</w:t>
            </w:r>
          </w:p>
        </w:tc>
        <w:tc>
          <w:tcPr/>
          <w:p>
            <w:pPr>
              <w:pStyle w:val="Compact"/>
              <w:jc w:val="left"/>
            </w:pPr>
            <w:r>
              <w:t xml:space="preserve">5 (6.6%)</w:t>
            </w:r>
          </w:p>
        </w:tc>
      </w:tr>
      <w:tr>
        <w:tc>
          <w:tcPr/>
          <w:p>
            <w:pPr>
              <w:pStyle w:val="Compact"/>
              <w:jc w:val="left"/>
            </w:pPr>
            <w:r>
              <w:t xml:space="preserve">WHO Severe disease state (6), n(%)</w:t>
            </w:r>
          </w:p>
        </w:tc>
        <w:tc>
          <w:tcPr/>
          <w:p>
            <w:pPr>
              <w:pStyle w:val="Compact"/>
              <w:jc w:val="left"/>
            </w:pPr>
            <w:r>
              <w:t xml:space="preserve">NA</w:t>
            </w:r>
          </w:p>
        </w:tc>
        <w:tc>
          <w:tcPr/>
          <w:p>
            <w:pPr>
              <w:pStyle w:val="Compact"/>
              <w:jc w:val="left"/>
            </w:pPr>
            <w:r>
              <w:t xml:space="preserve">2 (2.6%)</w:t>
            </w:r>
          </w:p>
        </w:tc>
      </w:tr>
      <w:tr>
        <w:tc>
          <w:tcPr/>
          <w:p>
            <w:pPr>
              <w:pStyle w:val="Compact"/>
              <w:jc w:val="left"/>
            </w:pPr>
            <w:r>
              <w:t xml:space="preserve">WHO Severe disease state (5), n(%)</w:t>
            </w:r>
          </w:p>
        </w:tc>
        <w:tc>
          <w:tcPr/>
          <w:p>
            <w:pPr>
              <w:pStyle w:val="Compact"/>
              <w:jc w:val="left"/>
            </w:pPr>
            <w:r>
              <w:t xml:space="preserve">27 (64.3%)</w:t>
            </w:r>
          </w:p>
        </w:tc>
        <w:tc>
          <w:tcPr/>
          <w:p>
            <w:pPr>
              <w:pStyle w:val="Compact"/>
              <w:jc w:val="left"/>
            </w:pPr>
            <w:r>
              <w:t xml:space="preserve">39 (51.3%)</w:t>
            </w:r>
          </w:p>
        </w:tc>
      </w:tr>
      <w:tr>
        <w:tc>
          <w:tcPr/>
          <w:p>
            <w:pPr>
              <w:pStyle w:val="Compact"/>
              <w:jc w:val="left"/>
            </w:pPr>
            <w:r>
              <w:rPr>
                <w:bCs/>
                <w:b/>
              </w:rPr>
              <w:t xml:space="preserve">Comorbidities</w:t>
            </w:r>
          </w:p>
        </w:tc>
        <w:tc>
          <w:tcPr/>
          <w:p>
            <w:pPr>
              <w:pStyle w:val="Compact"/>
            </w:pPr>
          </w:p>
        </w:tc>
        <w:tc>
          <w:tcPr/>
          <w:p>
            <w:pPr>
              <w:pStyle w:val="Compact"/>
            </w:pPr>
          </w:p>
        </w:tc>
      </w:tr>
      <w:tr>
        <w:tc>
          <w:tcPr/>
          <w:p>
            <w:pPr>
              <w:pStyle w:val="Compact"/>
              <w:jc w:val="left"/>
            </w:pPr>
            <w:r>
              <w:t xml:space="preserve">Chronic cardiac disease, including congenital heart disease</w:t>
            </w:r>
          </w:p>
        </w:tc>
        <w:tc>
          <w:tcPr/>
          <w:p>
            <w:pPr>
              <w:pStyle w:val="Compact"/>
              <w:jc w:val="left"/>
            </w:pPr>
            <w:r>
              <w:t xml:space="preserve">6 (14.6%)</w:t>
            </w:r>
          </w:p>
        </w:tc>
        <w:tc>
          <w:tcPr/>
          <w:p>
            <w:pPr>
              <w:pStyle w:val="Compact"/>
              <w:jc w:val="left"/>
            </w:pPr>
            <w:r>
              <w:t xml:space="preserve">14 (18.4%)</w:t>
            </w:r>
          </w:p>
        </w:tc>
      </w:tr>
      <w:tr>
        <w:tc>
          <w:tcPr/>
          <w:p>
            <w:pPr>
              <w:pStyle w:val="Compact"/>
              <w:jc w:val="left"/>
            </w:pPr>
            <w:r>
              <w:t xml:space="preserve">Chronic pulmonary disease, n(%)</w:t>
            </w:r>
          </w:p>
        </w:tc>
        <w:tc>
          <w:tcPr/>
          <w:p>
            <w:pPr>
              <w:pStyle w:val="Compact"/>
              <w:jc w:val="left"/>
            </w:pPr>
            <w:r>
              <w:t xml:space="preserve">4 (9.8%)</w:t>
            </w:r>
          </w:p>
        </w:tc>
        <w:tc>
          <w:tcPr/>
          <w:p>
            <w:pPr>
              <w:pStyle w:val="Compact"/>
              <w:jc w:val="left"/>
            </w:pPr>
            <w:r>
              <w:t xml:space="preserve">3 (3.9%)</w:t>
            </w:r>
          </w:p>
        </w:tc>
      </w:tr>
      <w:tr>
        <w:tc>
          <w:tcPr/>
          <w:p>
            <w:pPr>
              <w:pStyle w:val="Compact"/>
              <w:jc w:val="left"/>
            </w:pPr>
            <w:r>
              <w:t xml:space="preserve">Ever smoking, n(%)</w:t>
            </w:r>
          </w:p>
        </w:tc>
        <w:tc>
          <w:tcPr/>
          <w:p>
            <w:pPr>
              <w:pStyle w:val="Compact"/>
              <w:jc w:val="left"/>
            </w:pPr>
            <w:r>
              <w:t xml:space="preserve">16 (39%)</w:t>
            </w:r>
          </w:p>
        </w:tc>
        <w:tc>
          <w:tcPr/>
          <w:p>
            <w:pPr>
              <w:pStyle w:val="Compact"/>
              <w:jc w:val="left"/>
            </w:pPr>
            <w:r>
              <w:t xml:space="preserve">34 (44.7%)</w:t>
            </w:r>
          </w:p>
        </w:tc>
      </w:tr>
      <w:tr>
        <w:tc>
          <w:tcPr/>
          <w:p>
            <w:pPr>
              <w:pStyle w:val="Compact"/>
              <w:jc w:val="left"/>
            </w:pPr>
            <w:r>
              <w:t xml:space="preserve">Hypertension, n(%)</w:t>
            </w:r>
          </w:p>
        </w:tc>
        <w:tc>
          <w:tcPr/>
          <w:p>
            <w:pPr>
              <w:pStyle w:val="Compact"/>
              <w:jc w:val="left"/>
            </w:pPr>
            <w:r>
              <w:t xml:space="preserve">15 (36.6%)</w:t>
            </w:r>
          </w:p>
        </w:tc>
        <w:tc>
          <w:tcPr/>
          <w:p>
            <w:pPr>
              <w:pStyle w:val="Compact"/>
              <w:jc w:val="left"/>
            </w:pPr>
            <w:r>
              <w:t xml:space="preserve">21 (27.6%)</w:t>
            </w:r>
          </w:p>
        </w:tc>
      </w:tr>
      <w:tr>
        <w:tc>
          <w:tcPr/>
          <w:p>
            <w:pPr>
              <w:pStyle w:val="Compact"/>
              <w:jc w:val="left"/>
            </w:pPr>
            <w:r>
              <w:t xml:space="preserve">Diabetes, n(%)</w:t>
            </w:r>
          </w:p>
        </w:tc>
        <w:tc>
          <w:tcPr/>
          <w:p>
            <w:pPr>
              <w:pStyle w:val="Compact"/>
              <w:jc w:val="left"/>
            </w:pPr>
            <w:r>
              <w:t xml:space="preserve">9 (22%)</w:t>
            </w:r>
          </w:p>
        </w:tc>
        <w:tc>
          <w:tcPr/>
          <w:p>
            <w:pPr>
              <w:pStyle w:val="Compact"/>
              <w:jc w:val="left"/>
            </w:pPr>
            <w:r>
              <w:t xml:space="preserve">12 (15.8%)</w:t>
            </w:r>
          </w:p>
        </w:tc>
      </w:tr>
      <w:tr>
        <w:tc>
          <w:tcPr/>
          <w:p>
            <w:pPr>
              <w:pStyle w:val="Compact"/>
              <w:jc w:val="left"/>
            </w:pPr>
            <w:r>
              <w:t xml:space="preserve">Obese (BMI &gt; 30 kg/m</w:t>
            </w:r>
            <w:r>
              <w:rPr>
                <w:vertAlign w:val="superscript"/>
              </w:rPr>
              <w:t xml:space="preserve">2</w:t>
            </w:r>
            <w:r>
              <w:t xml:space="preserve">), n(%)</w:t>
            </w:r>
          </w:p>
        </w:tc>
        <w:tc>
          <w:tcPr/>
          <w:p>
            <w:pPr>
              <w:pStyle w:val="Compact"/>
              <w:jc w:val="left"/>
            </w:pPr>
            <w:r>
              <w:t xml:space="preserve">11 (28.9%)</w:t>
            </w:r>
          </w:p>
        </w:tc>
        <w:tc>
          <w:tcPr/>
          <w:p>
            <w:pPr>
              <w:pStyle w:val="Compact"/>
              <w:jc w:val="left"/>
            </w:pPr>
            <w:r>
              <w:t xml:space="preserve">17 (26.2%)</w:t>
            </w:r>
          </w:p>
        </w:tc>
      </w:tr>
      <w:tr>
        <w:tc>
          <w:tcPr/>
          <w:p>
            <w:pPr>
              <w:pStyle w:val="Compact"/>
              <w:jc w:val="left"/>
            </w:pPr>
            <w:r>
              <w:rPr>
                <w:bCs/>
                <w:b/>
              </w:rPr>
              <w:t xml:space="preserve">Co-medications</w:t>
            </w:r>
          </w:p>
        </w:tc>
        <w:tc>
          <w:tcPr/>
          <w:p>
            <w:pPr>
              <w:pStyle w:val="Compact"/>
            </w:pPr>
          </w:p>
        </w:tc>
        <w:tc>
          <w:tcPr/>
          <w:p>
            <w:pPr>
              <w:pStyle w:val="Compact"/>
            </w:pPr>
          </w:p>
        </w:tc>
      </w:tr>
      <w:tr>
        <w:tc>
          <w:tcPr/>
          <w:p>
            <w:pPr>
              <w:pStyle w:val="Compact"/>
              <w:jc w:val="left"/>
            </w:pPr>
            <w:r>
              <w:t xml:space="preserve">Steroids</w:t>
            </w:r>
          </w:p>
        </w:tc>
        <w:tc>
          <w:tcPr/>
          <w:p>
            <w:pPr>
              <w:pStyle w:val="Compact"/>
              <w:jc w:val="left"/>
            </w:pPr>
            <w:r>
              <w:t xml:space="preserve">1 (2.4%)</w:t>
            </w:r>
          </w:p>
        </w:tc>
        <w:tc>
          <w:tcPr/>
          <w:p>
            <w:pPr>
              <w:pStyle w:val="Compact"/>
              <w:jc w:val="left"/>
            </w:pPr>
            <w:r>
              <w:t xml:space="preserve">3 (4%)</w:t>
            </w:r>
          </w:p>
        </w:tc>
      </w:tr>
      <w:tr>
        <w:tc>
          <w:tcPr/>
          <w:p>
            <w:pPr>
              <w:pStyle w:val="Compact"/>
              <w:jc w:val="left"/>
            </w:pPr>
            <w:r>
              <w:t xml:space="preserve">Other immunomodulatory drugs</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ACE inhibitor</w:t>
            </w:r>
          </w:p>
        </w:tc>
        <w:tc>
          <w:tcPr/>
          <w:p>
            <w:pPr>
              <w:pStyle w:val="Compact"/>
              <w:jc w:val="left"/>
            </w:pPr>
            <w:r>
              <w:t xml:space="preserve">2 (4.9%)</w:t>
            </w:r>
          </w:p>
        </w:tc>
        <w:tc>
          <w:tcPr/>
          <w:p>
            <w:pPr>
              <w:pStyle w:val="Compact"/>
              <w:jc w:val="left"/>
            </w:pPr>
            <w:r>
              <w:t xml:space="preserve">4 (5.3%)</w:t>
            </w:r>
          </w:p>
        </w:tc>
      </w:tr>
      <w:tr>
        <w:tc>
          <w:tcPr/>
          <w:p>
            <w:pPr>
              <w:pStyle w:val="Compact"/>
              <w:jc w:val="left"/>
            </w:pPr>
            <w:r>
              <w:t xml:space="preserve">AT-II blockers</w:t>
            </w:r>
          </w:p>
        </w:tc>
        <w:tc>
          <w:tcPr/>
          <w:p>
            <w:pPr>
              <w:pStyle w:val="Compact"/>
              <w:jc w:val="left"/>
            </w:pPr>
            <w:r>
              <w:t xml:space="preserve">11 (26.8%)</w:t>
            </w:r>
          </w:p>
        </w:tc>
        <w:tc>
          <w:tcPr/>
          <w:p>
            <w:pPr>
              <w:pStyle w:val="Compact"/>
              <w:jc w:val="left"/>
            </w:pPr>
            <w:r>
              <w:t xml:space="preserve">11 (14.7%)</w:t>
            </w:r>
          </w:p>
        </w:tc>
      </w:tr>
      <w:tr>
        <w:tc>
          <w:tcPr/>
          <w:p>
            <w:pPr>
              <w:pStyle w:val="Compact"/>
              <w:jc w:val="left"/>
            </w:pPr>
            <w:r>
              <w:rPr>
                <w:bCs/>
                <w:b/>
              </w:rPr>
              <w:t xml:space="preserve">Hematology</w:t>
            </w:r>
          </w:p>
        </w:tc>
        <w:tc>
          <w:tcPr/>
          <w:p>
            <w:pPr>
              <w:pStyle w:val="Compact"/>
            </w:pPr>
          </w:p>
        </w:tc>
        <w:tc>
          <w:tcPr/>
          <w:p>
            <w:pPr>
              <w:pStyle w:val="Compact"/>
            </w:pPr>
          </w:p>
        </w:tc>
      </w:tr>
      <w:tr>
        <w:tc>
          <w:tcPr/>
          <w:p>
            <w:pPr>
              <w:pStyle w:val="Compact"/>
              <w:jc w:val="left"/>
            </w:pPr>
            <w:r>
              <w:t xml:space="preserve">Hemoglobin (g/dL)</w:t>
            </w:r>
          </w:p>
        </w:tc>
        <w:tc>
          <w:tcPr/>
          <w:p>
            <w:pPr>
              <w:pStyle w:val="Compact"/>
              <w:jc w:val="left"/>
            </w:pPr>
            <w:r>
              <w:t xml:space="preserve">13.2 (12.4 - 14.3)</w:t>
            </w:r>
          </w:p>
        </w:tc>
        <w:tc>
          <w:tcPr/>
          <w:p>
            <w:pPr>
              <w:pStyle w:val="Compact"/>
              <w:jc w:val="left"/>
            </w:pPr>
            <w:r>
              <w:t xml:space="preserve">13.4 (12.7 - 14.3)</w:t>
            </w:r>
          </w:p>
        </w:tc>
      </w:tr>
      <w:tr>
        <w:tc>
          <w:tcPr/>
          <w:p>
            <w:pPr>
              <w:pStyle w:val="Compact"/>
              <w:jc w:val="left"/>
            </w:pPr>
            <w:r>
              <w:t xml:space="preserve">WBC (x10</w:t>
            </w:r>
            <w:r>
              <w:rPr>
                <w:vertAlign w:val="superscript"/>
              </w:rPr>
              <w:t xml:space="preserve">9</w:t>
            </w:r>
            <w:r>
              <w:t xml:space="preserve">/L)</w:t>
            </w:r>
          </w:p>
        </w:tc>
        <w:tc>
          <w:tcPr/>
          <w:p>
            <w:pPr>
              <w:pStyle w:val="Compact"/>
              <w:jc w:val="left"/>
            </w:pPr>
            <w:r>
              <w:t xml:space="preserve">6 (4.9 - 8.7)</w:t>
            </w:r>
          </w:p>
        </w:tc>
        <w:tc>
          <w:tcPr/>
          <w:p>
            <w:pPr>
              <w:pStyle w:val="Compact"/>
              <w:jc w:val="left"/>
            </w:pPr>
            <w:r>
              <w:t xml:space="preserve">6.3 (4.8 - 9)</w:t>
            </w:r>
          </w:p>
        </w:tc>
      </w:tr>
      <w:tr>
        <w:tc>
          <w:tcPr/>
          <w:p>
            <w:pPr>
              <w:pStyle w:val="Compact"/>
              <w:jc w:val="left"/>
            </w:pPr>
            <w:r>
              <w:t xml:space="preserve">Neutrophils (x10</w:t>
            </w:r>
            <w:r>
              <w:rPr>
                <w:vertAlign w:val="superscript"/>
              </w:rPr>
              <w:t xml:space="preserve">9</w:t>
            </w:r>
            <w:r>
              <w:t xml:space="preserve">/L)</w:t>
            </w:r>
          </w:p>
        </w:tc>
        <w:tc>
          <w:tcPr/>
          <w:p>
            <w:pPr>
              <w:pStyle w:val="Compact"/>
              <w:jc w:val="left"/>
            </w:pPr>
            <w:r>
              <w:t xml:space="preserve">4.3 (2.7 - 6.8)</w:t>
            </w:r>
          </w:p>
        </w:tc>
        <w:tc>
          <w:tcPr/>
          <w:p>
            <w:pPr>
              <w:pStyle w:val="Compact"/>
              <w:jc w:val="left"/>
            </w:pPr>
            <w:r>
              <w:t xml:space="preserve">4.7 (3 - 6.6)</w:t>
            </w:r>
          </w:p>
        </w:tc>
      </w:tr>
      <w:tr>
        <w:tc>
          <w:tcPr/>
          <w:p>
            <w:pPr>
              <w:pStyle w:val="Compact"/>
              <w:jc w:val="left"/>
            </w:pPr>
            <w:r>
              <w:t xml:space="preserve">Lymphocytes (x10</w:t>
            </w:r>
            <w:r>
              <w:rPr>
                <w:vertAlign w:val="superscript"/>
              </w:rPr>
              <w:t xml:space="preserve">9</w:t>
            </w:r>
            <w:r>
              <w:t xml:space="preserve">/L)</w:t>
            </w:r>
          </w:p>
        </w:tc>
        <w:tc>
          <w:tcPr/>
          <w:p>
            <w:pPr>
              <w:pStyle w:val="Compact"/>
              <w:jc w:val="left"/>
            </w:pPr>
            <w:r>
              <w:t xml:space="preserve">1.1 (0.9 - 1.5)</w:t>
            </w:r>
          </w:p>
        </w:tc>
        <w:tc>
          <w:tcPr/>
          <w:p>
            <w:pPr>
              <w:pStyle w:val="Compact"/>
              <w:jc w:val="left"/>
            </w:pPr>
            <w:r>
              <w:t xml:space="preserve">1 (0.7 - 1.4)</w:t>
            </w:r>
          </w:p>
        </w:tc>
      </w:tr>
      <w:tr>
        <w:tc>
          <w:tcPr/>
          <w:p>
            <w:pPr>
              <w:pStyle w:val="Compact"/>
              <w:jc w:val="left"/>
            </w:pPr>
            <w:r>
              <w:t xml:space="preserve">Platelet counts (x10^9/L)</w:t>
            </w:r>
          </w:p>
        </w:tc>
        <w:tc>
          <w:tcPr/>
          <w:p>
            <w:pPr>
              <w:pStyle w:val="Compact"/>
              <w:jc w:val="left"/>
            </w:pPr>
            <w:r>
              <w:t xml:space="preserve">206 (162 - 268)</w:t>
            </w:r>
          </w:p>
        </w:tc>
        <w:tc>
          <w:tcPr/>
          <w:p>
            <w:pPr>
              <w:pStyle w:val="Compact"/>
              <w:jc w:val="left"/>
            </w:pPr>
            <w:r>
              <w:t xml:space="preserve">200.5 (159.2 - 267.2)</w:t>
            </w:r>
          </w:p>
        </w:tc>
      </w:tr>
      <w:tr>
        <w:tc>
          <w:tcPr/>
          <w:p>
            <w:pPr>
              <w:pStyle w:val="Compact"/>
              <w:jc w:val="left"/>
            </w:pPr>
            <w:r>
              <w:rPr>
                <w:bCs/>
                <w:b/>
              </w:rPr>
              <w:t xml:space="preserve">Inflammatory markers</w:t>
            </w:r>
          </w:p>
        </w:tc>
        <w:tc>
          <w:tcPr/>
          <w:p>
            <w:pPr>
              <w:pStyle w:val="Compact"/>
            </w:pPr>
          </w:p>
        </w:tc>
        <w:tc>
          <w:tcPr/>
          <w:p>
            <w:pPr>
              <w:pStyle w:val="Compact"/>
            </w:pPr>
          </w:p>
        </w:tc>
      </w:tr>
      <w:tr>
        <w:tc>
          <w:tcPr/>
          <w:p>
            <w:pPr>
              <w:pStyle w:val="Compact"/>
              <w:jc w:val="left"/>
            </w:pPr>
            <w:r>
              <w:t xml:space="preserve">CRP (mg/L)</w:t>
            </w:r>
          </w:p>
        </w:tc>
        <w:tc>
          <w:tcPr/>
          <w:p>
            <w:pPr>
              <w:pStyle w:val="Compact"/>
              <w:jc w:val="left"/>
            </w:pPr>
            <w:r>
              <w:t xml:space="preserve">70 (39.8 - 139.2)</w:t>
            </w:r>
          </w:p>
        </w:tc>
        <w:tc>
          <w:tcPr/>
          <w:p>
            <w:pPr>
              <w:pStyle w:val="Compact"/>
              <w:jc w:val="left"/>
            </w:pPr>
            <w:r>
              <w:t xml:space="preserve">82 (38.5 - 138.8)</w:t>
            </w:r>
          </w:p>
        </w:tc>
      </w:tr>
      <w:tr>
        <w:tc>
          <w:tcPr/>
          <w:p>
            <w:pPr>
              <w:pStyle w:val="Compact"/>
              <w:jc w:val="left"/>
            </w:pPr>
            <w:r>
              <w:t xml:space="preserve">Procalcitonin (µg/L)</w:t>
            </w:r>
          </w:p>
        </w:tc>
        <w:tc>
          <w:tcPr/>
          <w:p>
            <w:pPr>
              <w:pStyle w:val="Compact"/>
              <w:jc w:val="left"/>
            </w:pPr>
            <w:r>
              <w:t xml:space="preserve">0.13 (0.1 - 0.2)</w:t>
            </w:r>
          </w:p>
        </w:tc>
        <w:tc>
          <w:tcPr/>
          <w:p>
            <w:pPr>
              <w:pStyle w:val="Compact"/>
              <w:jc w:val="left"/>
            </w:pPr>
            <w:r>
              <w:t xml:space="preserve">0.12 (0.1 - 0.3)</w:t>
            </w:r>
          </w:p>
        </w:tc>
      </w:tr>
      <w:tr>
        <w:tc>
          <w:tcPr/>
          <w:p>
            <w:pPr>
              <w:pStyle w:val="Compact"/>
              <w:jc w:val="left"/>
            </w:pPr>
            <w:r>
              <w:t xml:space="preserve">Ferritin (µg/L)</w:t>
            </w:r>
          </w:p>
        </w:tc>
        <w:tc>
          <w:tcPr/>
          <w:p>
            <w:pPr>
              <w:pStyle w:val="Compact"/>
              <w:jc w:val="left"/>
            </w:pPr>
            <w:r>
              <w:t xml:space="preserve">694.5 (343.2 - 1262.2)</w:t>
            </w:r>
          </w:p>
        </w:tc>
        <w:tc>
          <w:tcPr/>
          <w:p>
            <w:pPr>
              <w:pStyle w:val="Compact"/>
              <w:jc w:val="left"/>
            </w:pPr>
            <w:r>
              <w:t xml:space="preserve">613 (317.8 - 1152.5)</w:t>
            </w:r>
          </w:p>
        </w:tc>
      </w:tr>
      <w:tr>
        <w:tc>
          <w:tcPr/>
          <w:p>
            <w:pPr>
              <w:pStyle w:val="Compact"/>
              <w:jc w:val="left"/>
            </w:pPr>
            <w:r>
              <w:rPr>
                <w:bCs/>
                <w:b/>
              </w:rPr>
              <w:t xml:space="preserve">Other</w:t>
            </w:r>
          </w:p>
        </w:tc>
        <w:tc>
          <w:tcPr/>
          <w:p>
            <w:pPr>
              <w:pStyle w:val="Compact"/>
            </w:pPr>
          </w:p>
        </w:tc>
        <w:tc>
          <w:tcPr/>
          <w:p>
            <w:pPr>
              <w:pStyle w:val="Compact"/>
            </w:pPr>
          </w:p>
        </w:tc>
      </w:tr>
      <w:tr>
        <w:tc>
          <w:tcPr/>
          <w:p>
            <w:pPr>
              <w:pStyle w:val="Compact"/>
              <w:jc w:val="left"/>
            </w:pPr>
            <w:r>
              <w:t xml:space="preserve">LDH (U/L)</w:t>
            </w:r>
          </w:p>
        </w:tc>
        <w:tc>
          <w:tcPr/>
          <w:p>
            <w:pPr>
              <w:pStyle w:val="Compact"/>
              <w:jc w:val="left"/>
            </w:pPr>
            <w:r>
              <w:t xml:space="preserve">284 (234 - 400)</w:t>
            </w:r>
          </w:p>
        </w:tc>
        <w:tc>
          <w:tcPr/>
          <w:p>
            <w:pPr>
              <w:pStyle w:val="Compact"/>
              <w:jc w:val="left"/>
            </w:pPr>
            <w:r>
              <w:t xml:space="preserve">267 (209 - 365)</w:t>
            </w:r>
          </w:p>
        </w:tc>
      </w:tr>
      <w:tr>
        <w:tc>
          <w:tcPr/>
          <w:p>
            <w:pPr>
              <w:pStyle w:val="Compact"/>
              <w:jc w:val="left"/>
            </w:pPr>
            <w:r>
              <w:t xml:space="preserve">D-dimer (mg/L FEU)</w:t>
            </w:r>
          </w:p>
        </w:tc>
        <w:tc>
          <w:tcPr/>
          <w:p>
            <w:pPr>
              <w:pStyle w:val="Compact"/>
              <w:jc w:val="left"/>
            </w:pPr>
            <w:r>
              <w:t xml:space="preserve">0.76 (0.47 - 1.03)</w:t>
            </w:r>
          </w:p>
        </w:tc>
        <w:tc>
          <w:tcPr/>
          <w:p>
            <w:pPr>
              <w:pStyle w:val="Compact"/>
              <w:jc w:val="left"/>
            </w:pPr>
            <w:r>
              <w:t xml:space="preserve">0.6 (0.41 - 0.95)</w:t>
            </w:r>
          </w:p>
        </w:tc>
      </w:tr>
      <w:tr>
        <w:tc>
          <w:tcPr/>
          <w:p>
            <w:pPr>
              <w:pStyle w:val="Compact"/>
              <w:jc w:val="left"/>
            </w:pPr>
            <w:r>
              <w:t xml:space="preserve">AST</w:t>
            </w:r>
          </w:p>
        </w:tc>
        <w:tc>
          <w:tcPr/>
          <w:p>
            <w:pPr>
              <w:pStyle w:val="Compact"/>
              <w:jc w:val="left"/>
            </w:pPr>
            <w:r>
              <w:t xml:space="preserve">49 (34.5 - 77)</w:t>
            </w:r>
          </w:p>
        </w:tc>
        <w:tc>
          <w:tcPr/>
          <w:p>
            <w:pPr>
              <w:pStyle w:val="Compact"/>
              <w:jc w:val="left"/>
            </w:pPr>
            <w:r>
              <w:t xml:space="preserve">39 (25.2 - 57)</w:t>
            </w:r>
          </w:p>
        </w:tc>
      </w:tr>
      <w:tr>
        <w:tc>
          <w:tcPr/>
          <w:p>
            <w:pPr>
              <w:pStyle w:val="Compact"/>
              <w:jc w:val="left"/>
            </w:pPr>
            <w:r>
              <w:t xml:space="preserve">ALT</w:t>
            </w:r>
          </w:p>
        </w:tc>
        <w:tc>
          <w:tcPr/>
          <w:p>
            <w:pPr>
              <w:pStyle w:val="Compact"/>
              <w:jc w:val="left"/>
            </w:pPr>
            <w:r>
              <w:t xml:space="preserve">41 (22 - 69.2)</w:t>
            </w:r>
          </w:p>
        </w:tc>
        <w:tc>
          <w:tcPr/>
          <w:p>
            <w:pPr>
              <w:pStyle w:val="Compact"/>
              <w:jc w:val="left"/>
            </w:pPr>
            <w:r>
              <w:t xml:space="preserve">35.5 (20.8 - 57.2)</w:t>
            </w:r>
          </w:p>
        </w:tc>
      </w:tr>
      <w:tr>
        <w:tc>
          <w:tcPr/>
          <w:p>
            <w:pPr>
              <w:pStyle w:val="Compact"/>
              <w:jc w:val="left"/>
            </w:pPr>
            <w:r>
              <w:t xml:space="preserve">eGFR (mL/min/1.73 m</w:t>
            </w:r>
            <w:r>
              <w:rPr>
                <w:vertAlign w:val="superscript"/>
              </w:rPr>
              <w:t xml:space="preserve">2</w:t>
            </w:r>
            <w:r>
              <w:t xml:space="preserve">)</w:t>
            </w:r>
          </w:p>
        </w:tc>
        <w:tc>
          <w:tcPr/>
          <w:p>
            <w:pPr>
              <w:pStyle w:val="Compact"/>
              <w:jc w:val="left"/>
            </w:pPr>
            <w:r>
              <w:t xml:space="preserve">90.6 (77.2 - 106.2)</w:t>
            </w:r>
          </w:p>
        </w:tc>
        <w:tc>
          <w:tcPr/>
          <w:p>
            <w:pPr>
              <w:pStyle w:val="Compact"/>
              <w:jc w:val="left"/>
            </w:pPr>
            <w:r>
              <w:t xml:space="preserve">89.4 (71 - 104.5)</w:t>
            </w:r>
          </w:p>
        </w:tc>
      </w:tr>
      <w:tr>
        <w:tc>
          <w:tcPr/>
          <w:p>
            <w:pPr>
              <w:pStyle w:val="Compact"/>
              <w:jc w:val="left"/>
            </w:pPr>
            <w:r>
              <w:rPr>
                <w:bCs/>
                <w:b/>
              </w:rPr>
              <w:t xml:space="preserve">Viral count</w:t>
            </w:r>
          </w:p>
        </w:tc>
        <w:tc>
          <w:tcPr/>
          <w:p>
            <w:pPr>
              <w:pStyle w:val="Compact"/>
            </w:pPr>
          </w:p>
        </w:tc>
        <w:tc>
          <w:tcPr/>
          <w:p>
            <w:pPr>
              <w:pStyle w:val="Compact"/>
            </w:pPr>
          </w:p>
        </w:tc>
      </w:tr>
      <w:tr>
        <w:tc>
          <w:tcPr/>
          <w:p>
            <w:pPr>
              <w:pStyle w:val="Compact"/>
              <w:jc w:val="left"/>
            </w:pPr>
            <w:r>
              <w:t xml:space="preserve">Viral count (log</w:t>
            </w:r>
            <w:r>
              <w:rPr>
                <w:vertAlign w:val="subscript"/>
              </w:rPr>
              <w:t xml:space="preserve">10</w:t>
            </w:r>
            <w:r>
              <w:t xml:space="preserve"> </w:t>
            </w:r>
            <w:r>
              <w:t xml:space="preserve">counts/1000 cells)</w:t>
            </w:r>
          </w:p>
        </w:tc>
        <w:tc>
          <w:tcPr/>
          <w:p>
            <w:pPr>
              <w:pStyle w:val="Compact"/>
              <w:jc w:val="left"/>
            </w:pPr>
            <w:r>
              <w:t xml:space="preserve">1.6 (1.6)</w:t>
            </w:r>
          </w:p>
        </w:tc>
        <w:tc>
          <w:tcPr/>
          <w:p>
            <w:pPr>
              <w:pStyle w:val="Compact"/>
              <w:jc w:val="left"/>
            </w:pPr>
            <w:r>
              <w:t xml:space="preserve">2.3 (1.8)</w:t>
            </w:r>
          </w:p>
        </w:tc>
      </w:tr>
      <w:tr>
        <w:tc>
          <w:tcPr/>
          <w:p>
            <w:pPr>
              <w:pStyle w:val="Compact"/>
              <w:jc w:val="left"/>
            </w:pPr>
            <w:r>
              <w:rPr>
                <w:bCs/>
                <w:b/>
              </w:rPr>
              <w:t xml:space="preserve">Anti-SARS-CoV-2 Antibodies</w:t>
            </w:r>
          </w:p>
        </w:tc>
        <w:tc>
          <w:tcPr/>
          <w:p>
            <w:pPr>
              <w:pStyle w:val="Compact"/>
            </w:pPr>
          </w:p>
        </w:tc>
        <w:tc>
          <w:tcPr/>
          <w:p>
            <w:pPr>
              <w:pStyle w:val="Compact"/>
            </w:pPr>
          </w:p>
        </w:tc>
      </w:tr>
      <w:tr>
        <w:tc>
          <w:tcPr/>
          <w:p>
            <w:pPr>
              <w:pStyle w:val="Compact"/>
              <w:jc w:val="left"/>
            </w:pPr>
            <w:r>
              <w:t xml:space="preserve">Sero converted (RBD ≥ 5)</w:t>
            </w:r>
          </w:p>
        </w:tc>
        <w:tc>
          <w:tcPr/>
          <w:p>
            <w:pPr>
              <w:pStyle w:val="Compact"/>
              <w:jc w:val="left"/>
            </w:pPr>
            <w:r>
              <w:t xml:space="preserve">14 (42.4%)</w:t>
            </w:r>
          </w:p>
        </w:tc>
        <w:tc>
          <w:tcPr/>
          <w:p>
            <w:pPr>
              <w:pStyle w:val="Compact"/>
              <w:jc w:val="left"/>
            </w:pPr>
            <w:r>
              <w:t xml:space="preserve">23 (42.6%)</w:t>
            </w:r>
          </w:p>
        </w:tc>
      </w:tr>
      <w:tr>
        <w:tc>
          <w:tcPr/>
          <w:p>
            <w:pPr>
              <w:pStyle w:val="Compact"/>
              <w:jc w:val="left"/>
            </w:pPr>
            <w:r>
              <w:t xml:space="preserve">Sero converted (Capsid ≥ 10)</w:t>
            </w:r>
          </w:p>
        </w:tc>
        <w:tc>
          <w:tcPr/>
          <w:p>
            <w:pPr>
              <w:pStyle w:val="Compact"/>
              <w:jc w:val="left"/>
            </w:pPr>
            <w:r>
              <w:t xml:space="preserve">11 (33.3%)</w:t>
            </w:r>
          </w:p>
        </w:tc>
        <w:tc>
          <w:tcPr/>
          <w:p>
            <w:pPr>
              <w:pStyle w:val="Compact"/>
              <w:jc w:val="left"/>
            </w:pPr>
            <w:r>
              <w:t xml:space="preserve">19 (35.2%)</w:t>
            </w:r>
          </w:p>
        </w:tc>
      </w:tr>
      <w:tr>
        <w:tc>
          <w:tcPr/>
          <w:p>
            <w:pPr>
              <w:pStyle w:val="Compact"/>
              <w:jc w:val="left"/>
            </w:pPr>
            <w:r>
              <w:rPr>
                <w:bCs/>
                <w:b/>
              </w:rPr>
              <w:t xml:space="preserve">Supplementary baseline information</w:t>
            </w:r>
          </w:p>
        </w:tc>
        <w:tc>
          <w:tcPr/>
          <w:p>
            <w:pPr>
              <w:pStyle w:val="Compact"/>
            </w:pPr>
          </w:p>
        </w:tc>
        <w:tc>
          <w:tcPr/>
          <w:p>
            <w:pPr>
              <w:pStyle w:val="Compact"/>
            </w:pPr>
          </w:p>
        </w:tc>
      </w:tr>
      <w:tr>
        <w:tc>
          <w:tcPr/>
          <w:p>
            <w:pPr>
              <w:pStyle w:val="Compact"/>
              <w:jc w:val="left"/>
            </w:pPr>
            <w:r>
              <w:t xml:space="preserve">Systolic Blood Pressure (mmHg)</w:t>
            </w:r>
          </w:p>
        </w:tc>
        <w:tc>
          <w:tcPr/>
          <w:p>
            <w:pPr>
              <w:pStyle w:val="Compact"/>
              <w:jc w:val="left"/>
            </w:pPr>
            <w:r>
              <w:t xml:space="preserve">130 (20)</w:t>
            </w:r>
          </w:p>
        </w:tc>
        <w:tc>
          <w:tcPr/>
          <w:p>
            <w:pPr>
              <w:pStyle w:val="Compact"/>
              <w:jc w:val="left"/>
            </w:pPr>
            <w:r>
              <w:t xml:space="preserve">122 (16)</w:t>
            </w:r>
          </w:p>
        </w:tc>
      </w:tr>
      <w:tr>
        <w:tc>
          <w:tcPr/>
          <w:p>
            <w:pPr>
              <w:pStyle w:val="Compact"/>
              <w:jc w:val="left"/>
            </w:pPr>
            <w:r>
              <w:t xml:space="preserve">Diastolic Blood Pressure (mmHg)</w:t>
            </w:r>
          </w:p>
        </w:tc>
        <w:tc>
          <w:tcPr/>
          <w:p>
            <w:pPr>
              <w:pStyle w:val="Compact"/>
              <w:jc w:val="left"/>
            </w:pPr>
            <w:r>
              <w:t xml:space="preserve">76 (11)</w:t>
            </w:r>
          </w:p>
        </w:tc>
        <w:tc>
          <w:tcPr/>
          <w:p>
            <w:pPr>
              <w:pStyle w:val="Compact"/>
              <w:jc w:val="left"/>
            </w:pPr>
            <w:r>
              <w:t xml:space="preserve">73 (11)</w:t>
            </w:r>
          </w:p>
        </w:tc>
      </w:tr>
      <w:tr>
        <w:tc>
          <w:tcPr/>
          <w:p>
            <w:pPr>
              <w:pStyle w:val="Compact"/>
              <w:jc w:val="left"/>
            </w:pPr>
            <w:r>
              <w:t xml:space="preserve">Mean Arterial Blood Pressure (mmHg)</w:t>
            </w:r>
          </w:p>
        </w:tc>
        <w:tc>
          <w:tcPr/>
          <w:p>
            <w:pPr>
              <w:pStyle w:val="Compact"/>
              <w:jc w:val="left"/>
            </w:pPr>
            <w:r>
              <w:t xml:space="preserve">94 (12)</w:t>
            </w:r>
          </w:p>
        </w:tc>
        <w:tc>
          <w:tcPr/>
          <w:p>
            <w:pPr>
              <w:pStyle w:val="Compact"/>
              <w:jc w:val="left"/>
            </w:pPr>
            <w:r>
              <w:t xml:space="preserve">89 (12)</w:t>
            </w:r>
          </w:p>
        </w:tc>
      </w:tr>
      <w:tr>
        <w:tc>
          <w:tcPr/>
          <w:p>
            <w:pPr>
              <w:pStyle w:val="Compact"/>
              <w:jc w:val="left"/>
            </w:pPr>
            <w:r>
              <w:t xml:space="preserve">SOFA score</w:t>
            </w:r>
          </w:p>
        </w:tc>
        <w:tc>
          <w:tcPr/>
          <w:p>
            <w:pPr>
              <w:pStyle w:val="Compact"/>
              <w:jc w:val="left"/>
            </w:pPr>
            <w:r>
              <w:t xml:space="preserve">1.4 (1.3)</w:t>
            </w:r>
          </w:p>
        </w:tc>
        <w:tc>
          <w:tcPr/>
          <w:p>
            <w:pPr>
              <w:pStyle w:val="Compact"/>
              <w:jc w:val="left"/>
            </w:pPr>
            <w:r>
              <w:t xml:space="preserve">1.7 (1.7)</w:t>
            </w:r>
          </w:p>
        </w:tc>
      </w:tr>
      <w:tr>
        <w:tc>
          <w:tcPr/>
          <w:p>
            <w:pPr>
              <w:pStyle w:val="Compact"/>
              <w:jc w:val="left"/>
            </w:pPr>
            <w:r>
              <w:t xml:space="preserve">Chronic kidney disease, n(%)</w:t>
            </w:r>
          </w:p>
        </w:tc>
        <w:tc>
          <w:tcPr/>
          <w:p>
            <w:pPr>
              <w:pStyle w:val="Compact"/>
              <w:jc w:val="left"/>
            </w:pPr>
            <w:r>
              <w:t xml:space="preserve">1 (2.4%)</w:t>
            </w:r>
          </w:p>
        </w:tc>
        <w:tc>
          <w:tcPr/>
          <w:p>
            <w:pPr>
              <w:pStyle w:val="Compact"/>
              <w:jc w:val="left"/>
            </w:pPr>
            <w:r>
              <w:t xml:space="preserve">4 (5.3%)</w:t>
            </w:r>
          </w:p>
        </w:tc>
      </w:tr>
      <w:tr>
        <w:tc>
          <w:tcPr/>
          <w:p>
            <w:pPr>
              <w:pStyle w:val="Compact"/>
              <w:jc w:val="left"/>
            </w:pPr>
            <w:r>
              <w:t xml:space="preserve">Autoimmune disease, n(%)</w:t>
            </w:r>
          </w:p>
        </w:tc>
        <w:tc>
          <w:tcPr/>
          <w:p>
            <w:pPr>
              <w:pStyle w:val="Compact"/>
              <w:jc w:val="left"/>
            </w:pPr>
            <w:r>
              <w:t xml:space="preserve">0 (0%)</w:t>
            </w:r>
          </w:p>
        </w:tc>
        <w:tc>
          <w:tcPr/>
          <w:p>
            <w:pPr>
              <w:pStyle w:val="Compact"/>
              <w:jc w:val="left"/>
            </w:pPr>
            <w:r>
              <w:t xml:space="preserve">2 (2.6%)</w:t>
            </w:r>
          </w:p>
        </w:tc>
      </w:tr>
      <w:tr>
        <w:tc>
          <w:tcPr/>
          <w:p>
            <w:pPr>
              <w:pStyle w:val="Compact"/>
              <w:jc w:val="left"/>
            </w:pPr>
            <w:r>
              <w:t xml:space="preserve">Cognitive impairment/dementia, n(%)</w:t>
            </w:r>
          </w:p>
        </w:tc>
        <w:tc>
          <w:tcPr/>
          <w:p>
            <w:pPr>
              <w:pStyle w:val="Compact"/>
              <w:jc w:val="left"/>
            </w:pPr>
            <w:r>
              <w:t xml:space="preserve">2 (4.9%)</w:t>
            </w:r>
          </w:p>
        </w:tc>
        <w:tc>
          <w:tcPr/>
          <w:p>
            <w:pPr>
              <w:pStyle w:val="Compact"/>
              <w:jc w:val="left"/>
            </w:pPr>
            <w:r>
              <w:t xml:space="preserve">0 (0%)</w:t>
            </w:r>
          </w:p>
        </w:tc>
      </w:tr>
      <w:tr>
        <w:tc>
          <w:tcPr/>
          <w:p>
            <w:pPr>
              <w:pStyle w:val="Compact"/>
              <w:jc w:val="left"/>
            </w:pPr>
            <w:r>
              <w:t xml:space="preserve">Neurological disorder, n(%)</w:t>
            </w:r>
          </w:p>
        </w:tc>
        <w:tc>
          <w:tcPr/>
          <w:p>
            <w:pPr>
              <w:pStyle w:val="Compact"/>
              <w:jc w:val="left"/>
            </w:pPr>
            <w:r>
              <w:t xml:space="preserve">1 (2.4%)</w:t>
            </w:r>
          </w:p>
        </w:tc>
        <w:tc>
          <w:tcPr/>
          <w:p>
            <w:pPr>
              <w:pStyle w:val="Compact"/>
              <w:jc w:val="left"/>
            </w:pPr>
            <w:r>
              <w:t xml:space="preserve">3 (3.9%)</w:t>
            </w:r>
          </w:p>
        </w:tc>
      </w:tr>
      <w:tr>
        <w:tc>
          <w:tcPr/>
          <w:p>
            <w:pPr>
              <w:pStyle w:val="Compact"/>
              <w:jc w:val="left"/>
            </w:pPr>
            <w:r>
              <w:t xml:space="preserve">Cancer, n(%)</w:t>
            </w:r>
          </w:p>
        </w:tc>
        <w:tc>
          <w:tcPr/>
          <w:p>
            <w:pPr>
              <w:pStyle w:val="Compact"/>
              <w:jc w:val="left"/>
            </w:pPr>
            <w:r>
              <w:t xml:space="preserve">2 (4.9%)</w:t>
            </w:r>
          </w:p>
        </w:tc>
        <w:tc>
          <w:tcPr/>
          <w:p>
            <w:pPr>
              <w:pStyle w:val="Compact"/>
              <w:jc w:val="left"/>
            </w:pPr>
            <w:r>
              <w:t xml:space="preserve">6 (7.9%)</w:t>
            </w:r>
          </w:p>
        </w:tc>
      </w:tr>
      <w:tr>
        <w:tc>
          <w:tcPr/>
          <w:p>
            <w:pPr>
              <w:pStyle w:val="Compact"/>
              <w:jc w:val="left"/>
            </w:pPr>
            <w:r>
              <w:t xml:space="preserve">Cirrhosis, n(%)</w:t>
            </w:r>
          </w:p>
        </w:tc>
        <w:tc>
          <w:tcPr/>
          <w:p>
            <w:pPr>
              <w:pStyle w:val="Compact"/>
              <w:jc w:val="left"/>
            </w:pPr>
            <w:r>
              <w:t xml:space="preserve">0 (0%)</w:t>
            </w:r>
          </w:p>
        </w:tc>
        <w:tc>
          <w:tcPr/>
          <w:p>
            <w:pPr>
              <w:pStyle w:val="Compact"/>
              <w:jc w:val="left"/>
            </w:pPr>
            <w:r>
              <w:t xml:space="preserve">0 (0%)</w:t>
            </w:r>
          </w:p>
        </w:tc>
      </w:tr>
      <w:tr>
        <w:tc>
          <w:tcPr/>
          <w:p>
            <w:pPr>
              <w:pStyle w:val="Compact"/>
              <w:jc w:val="left"/>
            </w:pPr>
            <w:r>
              <w:t xml:space="preserve">Asthma, n(%)</w:t>
            </w:r>
          </w:p>
        </w:tc>
        <w:tc>
          <w:tcPr/>
          <w:p>
            <w:pPr>
              <w:pStyle w:val="Compact"/>
              <w:jc w:val="left"/>
            </w:pPr>
            <w:r>
              <w:t xml:space="preserve">2 (4.9%)</w:t>
            </w:r>
          </w:p>
        </w:tc>
        <w:tc>
          <w:tcPr/>
          <w:p>
            <w:pPr>
              <w:pStyle w:val="Compact"/>
              <w:jc w:val="left"/>
            </w:pPr>
            <w:r>
              <w:t xml:space="preserve">8 (10.5%)</w:t>
            </w:r>
          </w:p>
        </w:tc>
      </w:tr>
      <w:tr>
        <w:tc>
          <w:tcPr/>
          <w:p>
            <w:pPr>
              <w:pStyle w:val="Compact"/>
              <w:jc w:val="left"/>
            </w:pPr>
            <w:r>
              <w:t xml:space="preserve">HIV, n(%)</w:t>
            </w:r>
          </w:p>
        </w:tc>
        <w:tc>
          <w:tcPr/>
          <w:p>
            <w:pPr>
              <w:pStyle w:val="Compact"/>
              <w:jc w:val="left"/>
            </w:pPr>
            <w:r>
              <w:t xml:space="preserve">0 (0%)</w:t>
            </w:r>
          </w:p>
        </w:tc>
        <w:tc>
          <w:tcPr/>
          <w:p>
            <w:pPr>
              <w:pStyle w:val="Compact"/>
              <w:jc w:val="left"/>
            </w:pPr>
            <w:r>
              <w:t xml:space="preserve">0 (0%)</w:t>
            </w:r>
          </w:p>
        </w:tc>
      </w:tr>
      <w:tr>
        <w:tc>
          <w:tcPr/>
          <w:p>
            <w:pPr>
              <w:pStyle w:val="Compact"/>
              <w:jc w:val="left"/>
            </w:pPr>
            <w:r>
              <w:t xml:space="preserve">Active TB, n(%)</w:t>
            </w:r>
          </w:p>
        </w:tc>
        <w:tc>
          <w:tcPr/>
          <w:p>
            <w:pPr>
              <w:pStyle w:val="Compact"/>
              <w:jc w:val="left"/>
            </w:pPr>
            <w:r>
              <w:t xml:space="preserve">0 (0%)</w:t>
            </w:r>
          </w:p>
        </w:tc>
        <w:tc>
          <w:tcPr/>
          <w:p>
            <w:pPr>
              <w:pStyle w:val="Compact"/>
              <w:jc w:val="left"/>
            </w:pPr>
            <w:r>
              <w:t xml:space="preserve">0 (0%)</w:t>
            </w:r>
          </w:p>
        </w:tc>
      </w:tr>
      <w:tr>
        <w:tc>
          <w:tcPr/>
          <w:p>
            <w:pPr>
              <w:pStyle w:val="Compact"/>
              <w:jc w:val="left"/>
            </w:pPr>
            <w:r>
              <w:t xml:space="preserve">Note, all percentages are given with observed values in the denominator, missing values discarded</w:t>
            </w:r>
          </w:p>
        </w:tc>
        <w:tc>
          <w:tcPr/>
          <w:p>
            <w:pPr>
              <w:pStyle w:val="Compact"/>
            </w:pPr>
          </w:p>
        </w:tc>
        <w:tc>
          <w:tcPr/>
          <w:p>
            <w:pPr>
              <w:pStyle w:val="Compact"/>
            </w:pPr>
          </w:p>
        </w:tc>
      </w:tr>
    </w:tbl>
    <w:bookmarkEnd w:id="29"/>
    <w:bookmarkStart w:id="52" w:name="efficacy"/>
    <w:p>
      <w:pPr>
        <w:pStyle w:val="Overskrift1"/>
      </w:pPr>
      <w:r>
        <w:t xml:space="preserve">Efficacy</w:t>
      </w:r>
    </w:p>
    <w:bookmarkStart w:id="31" w:name="primary-endpoints"/>
    <w:p>
      <w:pPr>
        <w:pStyle w:val="Overskrift2"/>
      </w:pPr>
      <w:r>
        <w:t xml:space="preserve">Primary endpoints</w:t>
      </w:r>
    </w:p>
    <w:bookmarkStart w:id="30" w:name="descriptives"/>
    <w:p>
      <w:pPr>
        <w:pStyle w:val="Overskrift3"/>
      </w:pPr>
      <w:r>
        <w:t xml:space="preserve">Descriptives</w:t>
      </w:r>
    </w:p>
    <w:tbl>
      <w:tblPr>
        <w:tblStyle w:val="Table"/>
        <w:tblW w:type="pct" w:w="5000"/>
        <w:tblLook w:firstRow="1" w:lastRow="0" w:firstColumn="0" w:lastColumn="0" w:noHBand="0" w:noVBand="0" w:val="0020"/>
        <w:jc w:val="start"/>
      </w:tblPr>
      <w:tblGrid>
        <w:gridCol w:w="3564"/>
        <w:gridCol w:w="2178"/>
        <w:gridCol w:w="1188"/>
        <w:gridCol w:w="990"/>
      </w:tblGrid>
      <w:tr>
        <w:trPr>
          <w:tblHeader w:val="true"/>
        </w:trPr>
        <w:tc>
          <w:tcPr/>
          <w:p>
            <w:pPr>
              <w:pStyle w:val="Compact"/>
              <w:jc w:val="left"/>
            </w:pPr>
            <w:r>
              <w:t xml:space="preserve">label</w:t>
            </w:r>
          </w:p>
        </w:tc>
        <w:tc>
          <w:tcPr/>
          <w:p>
            <w:pPr>
              <w:pStyle w:val="Compact"/>
              <w:jc w:val="left"/>
            </w:pPr>
            <w:r>
              <w:t xml:space="preserve">Statistic</w:t>
            </w:r>
          </w:p>
        </w:tc>
        <w:tc>
          <w:tcPr/>
          <w:p>
            <w:pPr>
              <w:pStyle w:val="Compact"/>
              <w:jc w:val="left"/>
            </w:pPr>
            <w:r>
              <w:t xml:space="preserve">Remdesivir</w:t>
            </w:r>
          </w:p>
        </w:tc>
        <w:tc>
          <w:tcPr/>
          <w:p>
            <w:pPr>
              <w:pStyle w:val="Compact"/>
              <w:jc w:val="left"/>
            </w:pPr>
            <w:r>
              <w:t xml:space="preserve">SOC ± HCQ</w:t>
            </w:r>
          </w:p>
        </w:tc>
      </w:tr>
      <w:tr>
        <w:tc>
          <w:tcPr/>
          <w:p>
            <w:pPr>
              <w:pStyle w:val="Compact"/>
              <w:jc w:val="left"/>
            </w:pPr>
            <w:r>
              <w:t xml:space="preserve">CAT Fatigue at 3 months</w:t>
            </w:r>
          </w:p>
        </w:tc>
        <w:tc>
          <w:tcPr/>
          <w:p>
            <w:pPr>
              <w:pStyle w:val="Compact"/>
              <w:jc w:val="left"/>
            </w:pPr>
            <w:r>
              <w:t xml:space="preserve">Mean (SD)</w:t>
            </w:r>
          </w:p>
        </w:tc>
        <w:tc>
          <w:tcPr/>
          <w:p>
            <w:pPr>
              <w:pStyle w:val="Compact"/>
              <w:jc w:val="left"/>
            </w:pPr>
            <w:r>
              <w:t xml:space="preserve">2.6 (1.5)</w:t>
            </w:r>
          </w:p>
        </w:tc>
        <w:tc>
          <w:tcPr/>
          <w:p>
            <w:pPr>
              <w:pStyle w:val="Compact"/>
              <w:jc w:val="left"/>
            </w:pPr>
            <w:r>
              <w:t xml:space="preserve">2.1 (1.6)</w:t>
            </w:r>
          </w:p>
        </w:tc>
      </w:tr>
      <w:tr>
        <w:tc>
          <w:tcPr/>
          <w:p>
            <w:pPr>
              <w:pStyle w:val="Compact"/>
              <w:jc w:val="left"/>
            </w:pPr>
            <w:r>
              <w:t xml:space="preserve">CAT Fatigue at 3 months</w:t>
            </w:r>
          </w:p>
        </w:tc>
        <w:tc>
          <w:tcPr/>
          <w:p>
            <w:pPr>
              <w:pStyle w:val="Compact"/>
              <w:jc w:val="left"/>
            </w:pPr>
            <w:r>
              <w:t xml:space="preserve">Median [IQR]</w:t>
            </w:r>
          </w:p>
        </w:tc>
        <w:tc>
          <w:tcPr/>
          <w:p>
            <w:pPr>
              <w:pStyle w:val="Compact"/>
              <w:jc w:val="left"/>
            </w:pPr>
            <w:r>
              <w:t xml:space="preserve">2 [2 - 4]</w:t>
            </w:r>
          </w:p>
        </w:tc>
        <w:tc>
          <w:tcPr/>
          <w:p>
            <w:pPr>
              <w:pStyle w:val="Compact"/>
              <w:jc w:val="left"/>
            </w:pPr>
            <w:r>
              <w:t xml:space="preserve">2 [1 - 3]</w:t>
            </w:r>
          </w:p>
        </w:tc>
      </w:tr>
      <w:tr>
        <w:tc>
          <w:tcPr/>
          <w:p>
            <w:pPr>
              <w:pStyle w:val="Compact"/>
              <w:jc w:val="left"/>
            </w:pPr>
            <w:r>
              <w:t xml:space="preserve">CAT Fatigue at 3 months</w:t>
            </w:r>
          </w:p>
        </w:tc>
        <w:tc>
          <w:tcPr/>
          <w:p>
            <w:pPr>
              <w:pStyle w:val="Compact"/>
              <w:jc w:val="left"/>
            </w:pPr>
            <w:r>
              <w:t xml:space="preserve">Missing / Non-Missing</w:t>
            </w:r>
          </w:p>
        </w:tc>
        <w:tc>
          <w:tcPr/>
          <w:p>
            <w:pPr>
              <w:pStyle w:val="Compact"/>
              <w:jc w:val="left"/>
            </w:pPr>
            <w:r>
              <w:t xml:space="preserve">15 / 27</w:t>
            </w:r>
          </w:p>
        </w:tc>
        <w:tc>
          <w:tcPr/>
          <w:p>
            <w:pPr>
              <w:pStyle w:val="Compact"/>
              <w:jc w:val="left"/>
            </w:pPr>
            <w:r>
              <w:t xml:space="preserve">23 / 53</w:t>
            </w:r>
          </w:p>
        </w:tc>
      </w:tr>
      <w:tr>
        <w:tc>
          <w:tcPr/>
          <w:p>
            <w:pPr>
              <w:pStyle w:val="Compact"/>
              <w:jc w:val="left"/>
            </w:pPr>
            <w:r>
              <w:t xml:space="preserve">CAT shortness of breath at 3 months</w:t>
            </w:r>
          </w:p>
        </w:tc>
        <w:tc>
          <w:tcPr/>
          <w:p>
            <w:pPr>
              <w:pStyle w:val="Compact"/>
              <w:jc w:val="left"/>
            </w:pPr>
            <w:r>
              <w:t xml:space="preserve">Mean (SD)</w:t>
            </w:r>
          </w:p>
        </w:tc>
        <w:tc>
          <w:tcPr/>
          <w:p>
            <w:pPr>
              <w:pStyle w:val="Compact"/>
              <w:jc w:val="left"/>
            </w:pPr>
            <w:r>
              <w:t xml:space="preserve">3 (1.7)</w:t>
            </w:r>
          </w:p>
        </w:tc>
        <w:tc>
          <w:tcPr/>
          <w:p>
            <w:pPr>
              <w:pStyle w:val="Compact"/>
              <w:jc w:val="left"/>
            </w:pPr>
            <w:r>
              <w:t xml:space="preserve">2.1 (1.8)</w:t>
            </w:r>
          </w:p>
        </w:tc>
      </w:tr>
      <w:tr>
        <w:tc>
          <w:tcPr/>
          <w:p>
            <w:pPr>
              <w:pStyle w:val="Compact"/>
              <w:jc w:val="left"/>
            </w:pPr>
            <w:r>
              <w:t xml:space="preserve">CAT shortness of breath at 3 months</w:t>
            </w:r>
          </w:p>
        </w:tc>
        <w:tc>
          <w:tcPr/>
          <w:p>
            <w:pPr>
              <w:pStyle w:val="Compact"/>
              <w:jc w:val="left"/>
            </w:pPr>
            <w:r>
              <w:t xml:space="preserve">Median [IQR]</w:t>
            </w:r>
          </w:p>
        </w:tc>
        <w:tc>
          <w:tcPr/>
          <w:p>
            <w:pPr>
              <w:pStyle w:val="Compact"/>
              <w:jc w:val="left"/>
            </w:pPr>
            <w:r>
              <w:t xml:space="preserve">3.5 [2 - 4]</w:t>
            </w:r>
          </w:p>
        </w:tc>
        <w:tc>
          <w:tcPr/>
          <w:p>
            <w:pPr>
              <w:pStyle w:val="Compact"/>
              <w:jc w:val="left"/>
            </w:pPr>
            <w:r>
              <w:t xml:space="preserve">2 [0 - 4]</w:t>
            </w:r>
          </w:p>
        </w:tc>
      </w:tr>
      <w:tr>
        <w:tc>
          <w:tcPr/>
          <w:p>
            <w:pPr>
              <w:pStyle w:val="Compact"/>
              <w:jc w:val="left"/>
            </w:pPr>
            <w:r>
              <w:t xml:space="preserve">CAT shortness of breath at 3 months</w:t>
            </w:r>
          </w:p>
        </w:tc>
        <w:tc>
          <w:tcPr/>
          <w:p>
            <w:pPr>
              <w:pStyle w:val="Compact"/>
              <w:jc w:val="left"/>
            </w:pPr>
            <w:r>
              <w:t xml:space="preserve">Missing / Non-Missing</w:t>
            </w:r>
          </w:p>
        </w:tc>
        <w:tc>
          <w:tcPr/>
          <w:p>
            <w:pPr>
              <w:pStyle w:val="Compact"/>
              <w:jc w:val="left"/>
            </w:pPr>
            <w:r>
              <w:t xml:space="preserve">15 / 27</w:t>
            </w:r>
          </w:p>
        </w:tc>
        <w:tc>
          <w:tcPr/>
          <w:p>
            <w:pPr>
              <w:pStyle w:val="Compact"/>
              <w:jc w:val="left"/>
            </w:pPr>
            <w:r>
              <w:t xml:space="preserve">23 / 53</w:t>
            </w:r>
          </w:p>
        </w:tc>
      </w:tr>
      <w:tr>
        <w:tc>
          <w:tcPr/>
          <w:p>
            <w:pPr>
              <w:pStyle w:val="Compact"/>
              <w:jc w:val="left"/>
            </w:pPr>
            <w:r>
              <w:t xml:space="preserve">CAT Coughing at 3 months</w:t>
            </w:r>
          </w:p>
        </w:tc>
        <w:tc>
          <w:tcPr/>
          <w:p>
            <w:pPr>
              <w:pStyle w:val="Compact"/>
              <w:jc w:val="left"/>
            </w:pPr>
            <w:r>
              <w:t xml:space="preserve">Mean (SD)</w:t>
            </w:r>
          </w:p>
        </w:tc>
        <w:tc>
          <w:tcPr/>
          <w:p>
            <w:pPr>
              <w:pStyle w:val="Compact"/>
              <w:jc w:val="left"/>
            </w:pPr>
            <w:r>
              <w:t xml:space="preserve">1.8 (1.6)</w:t>
            </w:r>
          </w:p>
        </w:tc>
        <w:tc>
          <w:tcPr/>
          <w:p>
            <w:pPr>
              <w:pStyle w:val="Compact"/>
              <w:jc w:val="left"/>
            </w:pPr>
            <w:r>
              <w:t xml:space="preserve">1.2 (1.5)</w:t>
            </w:r>
          </w:p>
        </w:tc>
      </w:tr>
      <w:tr>
        <w:tc>
          <w:tcPr/>
          <w:p>
            <w:pPr>
              <w:pStyle w:val="Compact"/>
              <w:jc w:val="left"/>
            </w:pPr>
            <w:r>
              <w:t xml:space="preserve">CAT Coughing at 3 months</w:t>
            </w:r>
          </w:p>
        </w:tc>
        <w:tc>
          <w:tcPr/>
          <w:p>
            <w:pPr>
              <w:pStyle w:val="Compact"/>
              <w:jc w:val="left"/>
            </w:pPr>
            <w:r>
              <w:t xml:space="preserve">Median [IQR]</w:t>
            </w:r>
          </w:p>
        </w:tc>
        <w:tc>
          <w:tcPr/>
          <w:p>
            <w:pPr>
              <w:pStyle w:val="Compact"/>
              <w:jc w:val="left"/>
            </w:pPr>
            <w:r>
              <w:t xml:space="preserve">1 [1 - 3]</w:t>
            </w:r>
          </w:p>
        </w:tc>
        <w:tc>
          <w:tcPr/>
          <w:p>
            <w:pPr>
              <w:pStyle w:val="Compact"/>
              <w:jc w:val="left"/>
            </w:pPr>
            <w:r>
              <w:t xml:space="preserve">1 [0 - 2]</w:t>
            </w:r>
          </w:p>
        </w:tc>
      </w:tr>
      <w:tr>
        <w:tc>
          <w:tcPr/>
          <w:p>
            <w:pPr>
              <w:pStyle w:val="Compact"/>
              <w:jc w:val="left"/>
            </w:pPr>
            <w:r>
              <w:t xml:space="preserve">CAT Coughing at 3 months</w:t>
            </w:r>
          </w:p>
        </w:tc>
        <w:tc>
          <w:tcPr/>
          <w:p>
            <w:pPr>
              <w:pStyle w:val="Compact"/>
              <w:jc w:val="left"/>
            </w:pPr>
            <w:r>
              <w:t xml:space="preserve">Missing / Non-Missing</w:t>
            </w:r>
          </w:p>
        </w:tc>
        <w:tc>
          <w:tcPr/>
          <w:p>
            <w:pPr>
              <w:pStyle w:val="Compact"/>
              <w:jc w:val="left"/>
            </w:pPr>
            <w:r>
              <w:t xml:space="preserve">15 / 27</w:t>
            </w:r>
          </w:p>
        </w:tc>
        <w:tc>
          <w:tcPr/>
          <w:p>
            <w:pPr>
              <w:pStyle w:val="Compact"/>
              <w:jc w:val="left"/>
            </w:pPr>
            <w:r>
              <w:t xml:space="preserve">23 / 53</w:t>
            </w:r>
          </w:p>
        </w:tc>
      </w:tr>
    </w:tbl>
    <w:bookmarkEnd w:id="30"/>
    <w:bookmarkEnd w:id="31"/>
    <w:bookmarkStart w:id="47" w:name="primary-analysis"/>
    <w:p>
      <w:pPr>
        <w:pStyle w:val="Overskrift2"/>
      </w:pPr>
      <w:r>
        <w:t xml:space="preserve">Primary analysis</w:t>
      </w:r>
    </w:p>
    <w:bookmarkStart w:id="32" w:name="missingness-pattern"/>
    <w:p>
      <w:pPr>
        <w:pStyle w:val="Overskrift3"/>
      </w:pPr>
      <w:r>
        <w:t xml:space="preserve">Missingness pattern</w:t>
      </w:r>
    </w:p>
    <w:p>
      <w:pPr>
        <w:pStyle w:val="SourceCode"/>
      </w:pPr>
      <w:r>
        <w:rPr>
          <w:rStyle w:val="VerbatimChar"/>
        </w:rPr>
        <w:t xml:space="preserve">##    subjectid rantrt rantrt2 age_calc sex oxygen rcwhocps survcens survtime</w:t>
      </w:r>
      <w:r>
        <w:br/>
      </w:r>
      <w:r>
        <w:rPr>
          <w:rStyle w:val="VerbatimChar"/>
        </w:rPr>
        <w:t xml:space="preserve">## 45         1      1       1        1   1      1        1        1        1</w:t>
      </w:r>
      <w:r>
        <w:br/>
      </w:r>
      <w:r>
        <w:rPr>
          <w:rStyle w:val="VerbatimChar"/>
        </w:rPr>
        <w:t xml:space="preserve">## 10         1      1       1        1   1      1        1        1        1</w:t>
      </w:r>
      <w:r>
        <w:br/>
      </w:r>
      <w:r>
        <w:rPr>
          <w:rStyle w:val="VerbatimChar"/>
        </w:rPr>
        <w:t xml:space="preserve">## 1          1      1       1        1   1      1        1        1        1</w:t>
      </w:r>
      <w:r>
        <w:br/>
      </w:r>
      <w:r>
        <w:rPr>
          <w:rStyle w:val="VerbatimChar"/>
        </w:rPr>
        <w:t xml:space="preserve">## 1          1      1       1        1   1      1        1        1        1</w:t>
      </w:r>
      <w:r>
        <w:br/>
      </w:r>
      <w:r>
        <w:rPr>
          <w:rStyle w:val="VerbatimChar"/>
        </w:rPr>
        <w:t xml:space="preserve">## 11         1      1       1        1   1      1        1        1        1</w:t>
      </w:r>
      <w:r>
        <w:br/>
      </w:r>
      <w:r>
        <w:rPr>
          <w:rStyle w:val="VerbatimChar"/>
        </w:rPr>
        <w:t xml:space="preserve">## 11         1      1       1        1   1      1        1        1        1</w:t>
      </w:r>
      <w:r>
        <w:br/>
      </w:r>
      <w:r>
        <w:rPr>
          <w:rStyle w:val="VerbatimChar"/>
        </w:rPr>
        <w:t xml:space="preserve">## 8          1      1       1        1   1      1        1        1        1</w:t>
      </w:r>
      <w:r>
        <w:br/>
      </w:r>
      <w:r>
        <w:rPr>
          <w:rStyle w:val="VerbatimChar"/>
        </w:rPr>
        <w:t xml:space="preserve">## 6          1      1       1        1   1      1        1        1        1</w:t>
      </w:r>
      <w:r>
        <w:br/>
      </w:r>
      <w:r>
        <w:rPr>
          <w:rStyle w:val="VerbatimChar"/>
        </w:rPr>
        <w:t xml:space="preserve">## 2          1      1       1        1   1      1        1        1        1</w:t>
      </w:r>
      <w:r>
        <w:br/>
      </w:r>
      <w:r>
        <w:rPr>
          <w:rStyle w:val="VerbatimChar"/>
        </w:rPr>
        <w:t xml:space="preserve">## 5          1      1       1        1   1      1        1        1        1</w:t>
      </w:r>
      <w:r>
        <w:br/>
      </w:r>
      <w:r>
        <w:rPr>
          <w:rStyle w:val="VerbatimChar"/>
        </w:rPr>
        <w:t xml:space="preserve">## 5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2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1          1      1       1        1   1      1        1        1        1</w:t>
      </w:r>
      <w:r>
        <w:br/>
      </w:r>
      <w:r>
        <w:rPr>
          <w:rStyle w:val="VerbatimChar"/>
        </w:rPr>
        <w:t xml:space="preserve">##            0      0       0        0   0      0        0        0        0</w:t>
      </w:r>
      <w:r>
        <w:br/>
      </w:r>
      <w:r>
        <w:rPr>
          <w:rStyle w:val="VerbatimChar"/>
        </w:rPr>
        <w:t xml:space="preserve">##    rcwhostate age_cat age2_cat sympdur sympdur_cat crp_cat fer_cat hospdur</w:t>
      </w:r>
      <w:r>
        <w:br/>
      </w:r>
      <w:r>
        <w:rPr>
          <w:rStyle w:val="VerbatimChar"/>
        </w:rPr>
        <w:t xml:space="preserve">## 45          1       1        1       1           1       1       1       1</w:t>
      </w:r>
      <w:r>
        <w:br/>
      </w:r>
      <w:r>
        <w:rPr>
          <w:rStyle w:val="VerbatimChar"/>
        </w:rPr>
        <w:t xml:space="preserve">## 10          1       1        1       1           1       1       1       1</w:t>
      </w:r>
      <w:r>
        <w:br/>
      </w:r>
      <w:r>
        <w:rPr>
          <w:rStyle w:val="VerbatimChar"/>
        </w:rPr>
        <w:t xml:space="preserve">## 1           1       1        1       1           1       1       1       1</w:t>
      </w:r>
      <w:r>
        <w:br/>
      </w:r>
      <w:r>
        <w:rPr>
          <w:rStyle w:val="VerbatimChar"/>
        </w:rPr>
        <w:t xml:space="preserve">## 1           1       1        1       1           1       1       1       1</w:t>
      </w:r>
      <w:r>
        <w:br/>
      </w:r>
      <w:r>
        <w:rPr>
          <w:rStyle w:val="VerbatimChar"/>
        </w:rPr>
        <w:t xml:space="preserve">## 11          1       1        1       1           1       1       1       1</w:t>
      </w:r>
      <w:r>
        <w:br/>
      </w:r>
      <w:r>
        <w:rPr>
          <w:rStyle w:val="VerbatimChar"/>
        </w:rPr>
        <w:t xml:space="preserve">## 11          1       1        1       1           1       1       1       1</w:t>
      </w:r>
      <w:r>
        <w:br/>
      </w:r>
      <w:r>
        <w:rPr>
          <w:rStyle w:val="VerbatimChar"/>
        </w:rPr>
        <w:t xml:space="preserve">## 8           1       1        1       1           1       1       1       1</w:t>
      </w:r>
      <w:r>
        <w:br/>
      </w:r>
      <w:r>
        <w:rPr>
          <w:rStyle w:val="VerbatimChar"/>
        </w:rPr>
        <w:t xml:space="preserve">## 6           1       1        1       1           1       1       1       1</w:t>
      </w:r>
      <w:r>
        <w:br/>
      </w:r>
      <w:r>
        <w:rPr>
          <w:rStyle w:val="VerbatimChar"/>
        </w:rPr>
        <w:t xml:space="preserve">## 2           1       1        1       1           1       1       1       1</w:t>
      </w:r>
      <w:r>
        <w:br/>
      </w:r>
      <w:r>
        <w:rPr>
          <w:rStyle w:val="VerbatimChar"/>
        </w:rPr>
        <w:t xml:space="preserve">## 5           1       1        1       1           1       1       1       1</w:t>
      </w:r>
      <w:r>
        <w:br/>
      </w:r>
      <w:r>
        <w:rPr>
          <w:rStyle w:val="VerbatimChar"/>
        </w:rPr>
        <w:t xml:space="preserve">## 5           1       1        1       1           1       1       1       0</w:t>
      </w:r>
      <w:r>
        <w:br/>
      </w:r>
      <w:r>
        <w:rPr>
          <w:rStyle w:val="VerbatimChar"/>
        </w:rPr>
        <w:t xml:space="preserve">## 1           1       1        1       1           1       1       1       0</w:t>
      </w:r>
      <w:r>
        <w:br/>
      </w:r>
      <w:r>
        <w:rPr>
          <w:rStyle w:val="VerbatimChar"/>
        </w:rPr>
        <w:t xml:space="preserve">## 1           1       1        1       1           1       1       1       0</w:t>
      </w:r>
      <w:r>
        <w:br/>
      </w:r>
      <w:r>
        <w:rPr>
          <w:rStyle w:val="VerbatimChar"/>
        </w:rPr>
        <w:t xml:space="preserve">## 1           1       1        1       1           1       1       1       0</w:t>
      </w:r>
      <w:r>
        <w:br/>
      </w:r>
      <w:r>
        <w:rPr>
          <w:rStyle w:val="VerbatimChar"/>
        </w:rPr>
        <w:t xml:space="preserve">## 1           1       1        1       1           1       1       1       0</w:t>
      </w:r>
      <w:r>
        <w:br/>
      </w:r>
      <w:r>
        <w:rPr>
          <w:rStyle w:val="VerbatimChar"/>
        </w:rPr>
        <w:t xml:space="preserve">## 1           1       1        1       1           1       1       1       0</w:t>
      </w:r>
      <w:r>
        <w:br/>
      </w:r>
      <w:r>
        <w:rPr>
          <w:rStyle w:val="VerbatimChar"/>
        </w:rPr>
        <w:t xml:space="preserve">## 2           1       1        1       1           1       1       0       1</w:t>
      </w:r>
      <w:r>
        <w:br/>
      </w:r>
      <w:r>
        <w:rPr>
          <w:rStyle w:val="VerbatimChar"/>
        </w:rPr>
        <w:t xml:space="preserve">## 1           1       1        1       1           1       1       0       1</w:t>
      </w:r>
      <w:r>
        <w:br/>
      </w:r>
      <w:r>
        <w:rPr>
          <w:rStyle w:val="VerbatimChar"/>
        </w:rPr>
        <w:t xml:space="preserve">## 1           1       1        1       1           1       1       0       1</w:t>
      </w:r>
      <w:r>
        <w:br/>
      </w:r>
      <w:r>
        <w:rPr>
          <w:rStyle w:val="VerbatimChar"/>
        </w:rPr>
        <w:t xml:space="preserve">## 1           1       1        1       1           1       1       0       0</w:t>
      </w:r>
      <w:r>
        <w:br/>
      </w:r>
      <w:r>
        <w:rPr>
          <w:rStyle w:val="VerbatimChar"/>
        </w:rPr>
        <w:t xml:space="preserve">## 1           1       1        1       1           1       0       1       1</w:t>
      </w:r>
      <w:r>
        <w:br/>
      </w:r>
      <w:r>
        <w:rPr>
          <w:rStyle w:val="VerbatimChar"/>
        </w:rPr>
        <w:t xml:space="preserve">## 1           1       1        1       1           1       0       0       0</w:t>
      </w:r>
      <w:r>
        <w:br/>
      </w:r>
      <w:r>
        <w:rPr>
          <w:rStyle w:val="VerbatimChar"/>
        </w:rPr>
        <w:t xml:space="preserve">## 1           1       1        1       0           0       1       1       1</w:t>
      </w:r>
      <w:r>
        <w:br/>
      </w:r>
      <w:r>
        <w:rPr>
          <w:rStyle w:val="VerbatimChar"/>
        </w:rPr>
        <w:t xml:space="preserve">##             0       0        0       1           1       2       6      12</w:t>
      </w:r>
      <w:r>
        <w:br/>
      </w:r>
      <w:r>
        <w:rPr>
          <w:rStyle w:val="VerbatimChar"/>
        </w:rPr>
        <w:t xml:space="preserve">##    dphdisc vl_cat copd1_m1 copd2_m1 copd3_m1 copd5_m1 copd7_m1 copd8_m1</w:t>
      </w:r>
      <w:r>
        <w:br/>
      </w:r>
      <w:r>
        <w:rPr>
          <w:rStyle w:val="VerbatimChar"/>
        </w:rPr>
        <w:t xml:space="preserve">## 45       1      1        1        1        1        1        1        1</w:t>
      </w:r>
      <w:r>
        <w:br/>
      </w:r>
      <w:r>
        <w:rPr>
          <w:rStyle w:val="VerbatimChar"/>
        </w:rPr>
        <w:t xml:space="preserve">## 10       1      1        1        1        1        1        1        1</w:t>
      </w:r>
      <w:r>
        <w:br/>
      </w:r>
      <w:r>
        <w:rPr>
          <w:rStyle w:val="VerbatimChar"/>
        </w:rPr>
        <w:t xml:space="preserve">## 1        1      1        1        1        1        1        1        1</w:t>
      </w:r>
      <w:r>
        <w:br/>
      </w:r>
      <w:r>
        <w:rPr>
          <w:rStyle w:val="VerbatimChar"/>
        </w:rPr>
        <w:t xml:space="preserve">## 1        1      1        1        1        1        1        1        1</w:t>
      </w:r>
      <w:r>
        <w:br/>
      </w:r>
      <w:r>
        <w:rPr>
          <w:rStyle w:val="VerbatimChar"/>
        </w:rPr>
        <w:t xml:space="preserve">## 11       1      1        0        0        0        0        0        0</w:t>
      </w:r>
      <w:r>
        <w:br/>
      </w:r>
      <w:r>
        <w:rPr>
          <w:rStyle w:val="VerbatimChar"/>
        </w:rPr>
        <w:t xml:space="preserve">## 11       1      1        0        0        0        0        0        0</w:t>
      </w:r>
      <w:r>
        <w:br/>
      </w:r>
      <w:r>
        <w:rPr>
          <w:rStyle w:val="VerbatimChar"/>
        </w:rPr>
        <w:t xml:space="preserve">## 8        1      0        1        1        1        1        1        1</w:t>
      </w:r>
      <w:r>
        <w:br/>
      </w:r>
      <w:r>
        <w:rPr>
          <w:rStyle w:val="VerbatimChar"/>
        </w:rPr>
        <w:t xml:space="preserve">## 6        1      0        1        1        1        1        1        1</w:t>
      </w:r>
      <w:r>
        <w:br/>
      </w:r>
      <w:r>
        <w:rPr>
          <w:rStyle w:val="VerbatimChar"/>
        </w:rPr>
        <w:t xml:space="preserve">## 2        1      0        0        0        0        0        0        0</w:t>
      </w:r>
      <w:r>
        <w:br/>
      </w:r>
      <w:r>
        <w:rPr>
          <w:rStyle w:val="VerbatimChar"/>
        </w:rPr>
        <w:t xml:space="preserve">## 5        1      0        0        0        0        0        0        0</w:t>
      </w:r>
      <w:r>
        <w:br/>
      </w:r>
      <w:r>
        <w:rPr>
          <w:rStyle w:val="VerbatimChar"/>
        </w:rPr>
        <w:t xml:space="preserve">## 5        0      1        1        1        1        1        1        1</w:t>
      </w:r>
      <w:r>
        <w:br/>
      </w:r>
      <w:r>
        <w:rPr>
          <w:rStyle w:val="VerbatimChar"/>
        </w:rPr>
        <w:t xml:space="preserve">## 1        0      1        1        1        1        1        1        1</w:t>
      </w:r>
      <w:r>
        <w:br/>
      </w:r>
      <w:r>
        <w:rPr>
          <w:rStyle w:val="VerbatimChar"/>
        </w:rPr>
        <w:t xml:space="preserve">## 1        0      1        0        0        0        0        0        0</w:t>
      </w:r>
      <w:r>
        <w:br/>
      </w:r>
      <w:r>
        <w:rPr>
          <w:rStyle w:val="VerbatimChar"/>
        </w:rPr>
        <w:t xml:space="preserve">## 1        0      1        0        0        0        0        0        0</w:t>
      </w:r>
      <w:r>
        <w:br/>
      </w:r>
      <w:r>
        <w:rPr>
          <w:rStyle w:val="VerbatimChar"/>
        </w:rPr>
        <w:t xml:space="preserve">## 1        0      0        1        1        1        1        1        1</w:t>
      </w:r>
      <w:r>
        <w:br/>
      </w:r>
      <w:r>
        <w:rPr>
          <w:rStyle w:val="VerbatimChar"/>
        </w:rPr>
        <w:t xml:space="preserve">## 1        0      0        0        0        0        0        0        0</w:t>
      </w:r>
      <w:r>
        <w:br/>
      </w:r>
      <w:r>
        <w:rPr>
          <w:rStyle w:val="VerbatimChar"/>
        </w:rPr>
        <w:t xml:space="preserve">## 2        1      1        1        1        1        1        1        1</w:t>
      </w:r>
      <w:r>
        <w:br/>
      </w:r>
      <w:r>
        <w:rPr>
          <w:rStyle w:val="VerbatimChar"/>
        </w:rPr>
        <w:t xml:space="preserve">## 1        1      1        0        0        0        0        0        0</w:t>
      </w:r>
      <w:r>
        <w:br/>
      </w:r>
      <w:r>
        <w:rPr>
          <w:rStyle w:val="VerbatimChar"/>
        </w:rPr>
        <w:t xml:space="preserve">## 1        1      0        0        0        0        0        0        0</w:t>
      </w:r>
      <w:r>
        <w:br/>
      </w:r>
      <w:r>
        <w:rPr>
          <w:rStyle w:val="VerbatimChar"/>
        </w:rPr>
        <w:t xml:space="preserve">## 1        0      1        0        0        0        0        0        0</w:t>
      </w:r>
      <w:r>
        <w:br/>
      </w:r>
      <w:r>
        <w:rPr>
          <w:rStyle w:val="VerbatimChar"/>
        </w:rPr>
        <w:t xml:space="preserve">## 1        1      0        1        1        1        1        1        1</w:t>
      </w:r>
      <w:r>
        <w:br/>
      </w:r>
      <w:r>
        <w:rPr>
          <w:rStyle w:val="VerbatimChar"/>
        </w:rPr>
        <w:t xml:space="preserve">## 1        0      1        0        0        0        0        0        0</w:t>
      </w:r>
      <w:r>
        <w:br/>
      </w:r>
      <w:r>
        <w:rPr>
          <w:rStyle w:val="VerbatimChar"/>
        </w:rPr>
        <w:t xml:space="preserve">## 1        1      0        1        1        1        1        1        1</w:t>
      </w:r>
      <w:r>
        <w:br/>
      </w:r>
      <w:r>
        <w:rPr>
          <w:rStyle w:val="VerbatimChar"/>
        </w:rPr>
        <w:t xml:space="preserve">##         12     26       36       36       36       36       36       36</w:t>
      </w:r>
      <w:r>
        <w:br/>
      </w:r>
      <w:r>
        <w:rPr>
          <w:rStyle w:val="VerbatimChar"/>
        </w:rPr>
        <w:t xml:space="preserve">##    total_m1 copd4_m1 copd6_m1 copd1_m3 copd2_m3 copd3_m3 copd4_m3 copd5_m3</w:t>
      </w:r>
      <w:r>
        <w:br/>
      </w:r>
      <w:r>
        <w:rPr>
          <w:rStyle w:val="VerbatimChar"/>
        </w:rPr>
        <w:t xml:space="preserve">## 45        1        1        1        1        1        1        1        1</w:t>
      </w:r>
      <w:r>
        <w:br/>
      </w:r>
      <w:r>
        <w:rPr>
          <w:rStyle w:val="VerbatimChar"/>
        </w:rPr>
        <w:t xml:space="preserve">## 10        1        1        1        0        0        0        0        0</w:t>
      </w:r>
      <w:r>
        <w:br/>
      </w:r>
      <w:r>
        <w:rPr>
          <w:rStyle w:val="VerbatimChar"/>
        </w:rPr>
        <w:t xml:space="preserve">## 1         1        1        0        1        1        1        1        1</w:t>
      </w:r>
      <w:r>
        <w:br/>
      </w:r>
      <w:r>
        <w:rPr>
          <w:rStyle w:val="VerbatimChar"/>
        </w:rPr>
        <w:t xml:space="preserve">## 1         1        0        1        1        1        1        1        1</w:t>
      </w:r>
      <w:r>
        <w:br/>
      </w:r>
      <w:r>
        <w:rPr>
          <w:rStyle w:val="VerbatimChar"/>
        </w:rPr>
        <w:t xml:space="preserve">## 11        0        0        0        1        1        1        1        1</w:t>
      </w:r>
      <w:r>
        <w:br/>
      </w:r>
      <w:r>
        <w:rPr>
          <w:rStyle w:val="VerbatimChar"/>
        </w:rPr>
        <w:t xml:space="preserve">## 11        0        0        0        0        0        0        0        0</w:t>
      </w:r>
      <w:r>
        <w:br/>
      </w:r>
      <w:r>
        <w:rPr>
          <w:rStyle w:val="VerbatimChar"/>
        </w:rPr>
        <w:t xml:space="preserve">## 8         1        1        1        1        1        1        1        1</w:t>
      </w:r>
      <w:r>
        <w:br/>
      </w:r>
      <w:r>
        <w:rPr>
          <w:rStyle w:val="VerbatimChar"/>
        </w:rPr>
        <w:t xml:space="preserve">## 6         1        1        1        0        0        0        0        0</w:t>
      </w:r>
      <w:r>
        <w:br/>
      </w:r>
      <w:r>
        <w:rPr>
          <w:rStyle w:val="VerbatimChar"/>
        </w:rPr>
        <w:t xml:space="preserve">## 2         0        0        0        1        1        1        1        1</w:t>
      </w:r>
      <w:r>
        <w:br/>
      </w:r>
      <w:r>
        <w:rPr>
          <w:rStyle w:val="VerbatimChar"/>
        </w:rPr>
        <w:t xml:space="preserve">## 5         0        0        0        0        0        0        0        0</w:t>
      </w:r>
      <w:r>
        <w:br/>
      </w:r>
      <w:r>
        <w:rPr>
          <w:rStyle w:val="VerbatimChar"/>
        </w:rPr>
        <w:t xml:space="preserve">## 5         1        1        1        1        1        1        1        1</w:t>
      </w:r>
      <w:r>
        <w:br/>
      </w:r>
      <w:r>
        <w:rPr>
          <w:rStyle w:val="VerbatimChar"/>
        </w:rPr>
        <w:t xml:space="preserve">## 1         1        1        1        0        0        0        0        0</w:t>
      </w:r>
      <w:r>
        <w:br/>
      </w:r>
      <w:r>
        <w:rPr>
          <w:rStyle w:val="VerbatimChar"/>
        </w:rPr>
        <w:t xml:space="preserve">## 1         0        0        0        1        1        1        1        1</w:t>
      </w:r>
      <w:r>
        <w:br/>
      </w:r>
      <w:r>
        <w:rPr>
          <w:rStyle w:val="VerbatimChar"/>
        </w:rPr>
        <w:t xml:space="preserve">## 1         0        0        0        0        0        0        0        0</w:t>
      </w:r>
      <w:r>
        <w:br/>
      </w:r>
      <w:r>
        <w:rPr>
          <w:rStyle w:val="VerbatimChar"/>
        </w:rPr>
        <w:t xml:space="preserve">## 1         1        1        1        1        1        1        1        1</w:t>
      </w:r>
      <w:r>
        <w:br/>
      </w:r>
      <w:r>
        <w:rPr>
          <w:rStyle w:val="VerbatimChar"/>
        </w:rPr>
        <w:t xml:space="preserve">## 1         0        0        0        1        1        1        1        1</w:t>
      </w:r>
      <w:r>
        <w:br/>
      </w:r>
      <w:r>
        <w:rPr>
          <w:rStyle w:val="VerbatimChar"/>
        </w:rPr>
        <w:t xml:space="preserve">## 2         1        1        1        1        1        1        1        1</w:t>
      </w:r>
      <w:r>
        <w:br/>
      </w:r>
      <w:r>
        <w:rPr>
          <w:rStyle w:val="VerbatimChar"/>
        </w:rPr>
        <w:t xml:space="preserve">## 1         0        0        0        0        0        0        0        0</w:t>
      </w:r>
      <w:r>
        <w:br/>
      </w:r>
      <w:r>
        <w:rPr>
          <w:rStyle w:val="VerbatimChar"/>
        </w:rPr>
        <w:t xml:space="preserve">## 1         0        0        0        1        1        1        1        1</w:t>
      </w:r>
      <w:r>
        <w:br/>
      </w:r>
      <w:r>
        <w:rPr>
          <w:rStyle w:val="VerbatimChar"/>
        </w:rPr>
        <w:t xml:space="preserve">## 1         0        0        0        0        0        0        0        0</w:t>
      </w:r>
      <w:r>
        <w:br/>
      </w:r>
      <w:r>
        <w:rPr>
          <w:rStyle w:val="VerbatimChar"/>
        </w:rPr>
        <w:t xml:space="preserve">## 1         1        1        1        0        0        0        0        0</w:t>
      </w:r>
      <w:r>
        <w:br/>
      </w:r>
      <w:r>
        <w:rPr>
          <w:rStyle w:val="VerbatimChar"/>
        </w:rPr>
        <w:t xml:space="preserve">## 1         0        0        0        0        0        0        0        0</w:t>
      </w:r>
      <w:r>
        <w:br/>
      </w:r>
      <w:r>
        <w:rPr>
          <w:rStyle w:val="VerbatimChar"/>
        </w:rPr>
        <w:t xml:space="preserve">## 1         1        1        1        1        1        1        1        1</w:t>
      </w:r>
      <w:r>
        <w:br/>
      </w:r>
      <w:r>
        <w:rPr>
          <w:rStyle w:val="VerbatimChar"/>
        </w:rPr>
        <w:t xml:space="preserve">##          36       37       37       38       38       38       38       38</w:t>
      </w:r>
      <w:r>
        <w:br/>
      </w:r>
      <w:r>
        <w:rPr>
          <w:rStyle w:val="VerbatimChar"/>
        </w:rPr>
        <w:t xml:space="preserve">##    copd6_m3 copd7_m3 copd8_m3 total_m3    </w:t>
      </w:r>
      <w:r>
        <w:br/>
      </w:r>
      <w:r>
        <w:rPr>
          <w:rStyle w:val="VerbatimChar"/>
        </w:rPr>
        <w:t xml:space="preserve">## 45        1        1        1        1   0</w:t>
      </w:r>
      <w:r>
        <w:br/>
      </w:r>
      <w:r>
        <w:rPr>
          <w:rStyle w:val="VerbatimChar"/>
        </w:rPr>
        <w:t xml:space="preserve">## 10        0        0        0        0   9</w:t>
      </w:r>
      <w:r>
        <w:br/>
      </w:r>
      <w:r>
        <w:rPr>
          <w:rStyle w:val="VerbatimChar"/>
        </w:rPr>
        <w:t xml:space="preserve">## 1         1        1        1        1   1</w:t>
      </w:r>
      <w:r>
        <w:br/>
      </w:r>
      <w:r>
        <w:rPr>
          <w:rStyle w:val="VerbatimChar"/>
        </w:rPr>
        <w:t xml:space="preserve">## 1         1        1        1        1   1</w:t>
      </w:r>
      <w:r>
        <w:br/>
      </w:r>
      <w:r>
        <w:rPr>
          <w:rStyle w:val="VerbatimChar"/>
        </w:rPr>
        <w:t xml:space="preserve">## 11        1        1        1        1   9</w:t>
      </w:r>
      <w:r>
        <w:br/>
      </w:r>
      <w:r>
        <w:rPr>
          <w:rStyle w:val="VerbatimChar"/>
        </w:rPr>
        <w:t xml:space="preserve">## 11        0        0        0        0  18</w:t>
      </w:r>
      <w:r>
        <w:br/>
      </w:r>
      <w:r>
        <w:rPr>
          <w:rStyle w:val="VerbatimChar"/>
        </w:rPr>
        <w:t xml:space="preserve">## 8         1        1        1        1   1</w:t>
      </w:r>
      <w:r>
        <w:br/>
      </w:r>
      <w:r>
        <w:rPr>
          <w:rStyle w:val="VerbatimChar"/>
        </w:rPr>
        <w:t xml:space="preserve">## 6         0        0        0        0  10</w:t>
      </w:r>
      <w:r>
        <w:br/>
      </w:r>
      <w:r>
        <w:rPr>
          <w:rStyle w:val="VerbatimChar"/>
        </w:rPr>
        <w:t xml:space="preserve">## 2         1        1        1        1  10</w:t>
      </w:r>
      <w:r>
        <w:br/>
      </w:r>
      <w:r>
        <w:rPr>
          <w:rStyle w:val="VerbatimChar"/>
        </w:rPr>
        <w:t xml:space="preserve">## 5         0        0        0        0  19</w:t>
      </w:r>
      <w:r>
        <w:br/>
      </w:r>
      <w:r>
        <w:rPr>
          <w:rStyle w:val="VerbatimChar"/>
        </w:rPr>
        <w:t xml:space="preserve">## 5         1        1        1        1   2</w:t>
      </w:r>
      <w:r>
        <w:br/>
      </w:r>
      <w:r>
        <w:rPr>
          <w:rStyle w:val="VerbatimChar"/>
        </w:rPr>
        <w:t xml:space="preserve">## 1         0        0        0        0  11</w:t>
      </w:r>
      <w:r>
        <w:br/>
      </w:r>
      <w:r>
        <w:rPr>
          <w:rStyle w:val="VerbatimChar"/>
        </w:rPr>
        <w:t xml:space="preserve">## 1         1        1        1        1  11</w:t>
      </w:r>
      <w:r>
        <w:br/>
      </w:r>
      <w:r>
        <w:rPr>
          <w:rStyle w:val="VerbatimChar"/>
        </w:rPr>
        <w:t xml:space="preserve">## 1         0        0        0        0  20</w:t>
      </w:r>
      <w:r>
        <w:br/>
      </w:r>
      <w:r>
        <w:rPr>
          <w:rStyle w:val="VerbatimChar"/>
        </w:rPr>
        <w:t xml:space="preserve">## 1         1        1        1        1   3</w:t>
      </w:r>
      <w:r>
        <w:br/>
      </w:r>
      <w:r>
        <w:rPr>
          <w:rStyle w:val="VerbatimChar"/>
        </w:rPr>
        <w:t xml:space="preserve">## 1         1        1        1        1  12</w:t>
      </w:r>
      <w:r>
        <w:br/>
      </w:r>
      <w:r>
        <w:rPr>
          <w:rStyle w:val="VerbatimChar"/>
        </w:rPr>
        <w:t xml:space="preserve">## 2         1        1        1        1   1</w:t>
      </w:r>
      <w:r>
        <w:br/>
      </w:r>
      <w:r>
        <w:rPr>
          <w:rStyle w:val="VerbatimChar"/>
        </w:rPr>
        <w:t xml:space="preserve">## 1         0        0        0        0  19</w:t>
      </w:r>
      <w:r>
        <w:br/>
      </w:r>
      <w:r>
        <w:rPr>
          <w:rStyle w:val="VerbatimChar"/>
        </w:rPr>
        <w:t xml:space="preserve">## 1         1        1        1        1  11</w:t>
      </w:r>
      <w:r>
        <w:br/>
      </w:r>
      <w:r>
        <w:rPr>
          <w:rStyle w:val="VerbatimChar"/>
        </w:rPr>
        <w:t xml:space="preserve">## 1         0        0        0        0  21</w:t>
      </w:r>
      <w:r>
        <w:br/>
      </w:r>
      <w:r>
        <w:rPr>
          <w:rStyle w:val="VerbatimChar"/>
        </w:rPr>
        <w:t xml:space="preserve">## 1         0        0        0        0  11</w:t>
      </w:r>
      <w:r>
        <w:br/>
      </w:r>
      <w:r>
        <w:rPr>
          <w:rStyle w:val="VerbatimChar"/>
        </w:rPr>
        <w:t xml:space="preserve">## 1         0        0        0        0  22</w:t>
      </w:r>
      <w:r>
        <w:br/>
      </w:r>
      <w:r>
        <w:rPr>
          <w:rStyle w:val="VerbatimChar"/>
        </w:rPr>
        <w:t xml:space="preserve">## 1         1        1        1        1   3</w:t>
      </w:r>
      <w:r>
        <w:br/>
      </w:r>
      <w:r>
        <w:rPr>
          <w:rStyle w:val="VerbatimChar"/>
        </w:rPr>
        <w:t xml:space="preserve">##          38       38       38       38 728</w:t>
      </w:r>
    </w:p>
    <w:p>
      <w:pPr>
        <w:pStyle w:val="FirstParagraph"/>
      </w:pPr>
      <w:r>
        <w:t xml:space="preserve">We see that a majority of the observations are complete, and the</w:t>
      </w:r>
      <w:r>
        <w:t xml:space="preserve"> </w:t>
      </w:r>
      <w:r>
        <w:t xml:space="preserve">majority of the missing data are missing primary endpoints. Of the</w:t>
      </w:r>
      <w:r>
        <w:t xml:space="preserve"> </w:t>
      </w:r>
      <w:r>
        <w:t xml:space="preserve">baseline variables predefined to be used in the imputations, most</w:t>
      </w:r>
      <w:r>
        <w:t xml:space="preserve"> </w:t>
      </w:r>
      <w:r>
        <w:t xml:space="preserve">missing values are on the hospital duration and discharge due to death.</w:t>
      </w:r>
      <w:r>
        <w:t xml:space="preserve"> </w:t>
      </w:r>
      <w:r>
        <w:t xml:space="preserve">These will be imputed with proper values.</w:t>
      </w:r>
    </w:p>
    <w:bookmarkEnd w:id="32"/>
    <w:bookmarkStart w:id="33" w:name="analyses"/>
    <w:p>
      <w:pPr>
        <w:pStyle w:val="Overskrift3"/>
      </w:pPr>
      <w:r>
        <w:t xml:space="preserve">Analyses</w:t>
      </w:r>
    </w:p>
    <w:p>
      <w:pPr>
        <w:pStyle w:val="FirstParagraph"/>
      </w:pPr>
      <w:r>
        <w:t xml:space="preserve">The primary analyses according to the Statistical Analysis Plan (SAP) is</w:t>
      </w:r>
      <w:r>
        <w:t xml:space="preserve"> </w:t>
      </w:r>
      <w:r>
        <w:t xml:space="preserve">that the groups will be compared using t-test and the difference in</w:t>
      </w:r>
      <w:r>
        <w:t xml:space="preserve"> </w:t>
      </w:r>
      <w:r>
        <w:t xml:space="preserve">means will be presented with 95% confidence intervals based on the</w:t>
      </w:r>
      <w:r>
        <w:t xml:space="preserve"> </w:t>
      </w:r>
      <w:r>
        <w:t xml:space="preserve">t-distribution for the difference. We will implement it using the</w:t>
      </w:r>
      <w:r>
        <w:t xml:space="preserve"> </w:t>
      </w:r>
      <w:r>
        <w:t xml:space="preserve">lm-function in R.</w:t>
      </w:r>
    </w:p>
    <w:p>
      <w:pPr>
        <w:pStyle w:val="Brdtekst"/>
      </w:pPr>
      <w:r>
        <w:t xml:space="preserve">Missing data due to death will be imputed with worst outcome. Other</w:t>
      </w:r>
      <w:r>
        <w:t xml:space="preserve"> </w:t>
      </w:r>
      <w:r>
        <w:t xml:space="preserve">missing data will be handled by multiple imputation with chained</w:t>
      </w:r>
      <w:r>
        <w:t xml:space="preserve"> </w:t>
      </w:r>
      <w:r>
        <w:t xml:space="preserve">equations (MICE). The imputation will be based on a model with the</w:t>
      </w:r>
      <w:r>
        <w:t xml:space="preserve"> </w:t>
      </w:r>
      <w:r>
        <w:t xml:space="preserve">following covariates:</w:t>
      </w:r>
    </w:p>
    <w:p>
      <w:pPr>
        <w:numPr>
          <w:ilvl w:val="0"/>
          <w:numId w:val="1001"/>
        </w:numPr>
        <w:pStyle w:val="Compact"/>
      </w:pPr>
      <w:r>
        <w:t xml:space="preserve">Age</w:t>
      </w:r>
    </w:p>
    <w:p>
      <w:pPr>
        <w:numPr>
          <w:ilvl w:val="0"/>
          <w:numId w:val="1001"/>
        </w:numPr>
        <w:pStyle w:val="Compact"/>
      </w:pPr>
      <w:r>
        <w:t xml:space="preserve">Sex</w:t>
      </w:r>
    </w:p>
    <w:p>
      <w:pPr>
        <w:numPr>
          <w:ilvl w:val="0"/>
          <w:numId w:val="1001"/>
        </w:numPr>
        <w:pStyle w:val="Compact"/>
      </w:pPr>
      <w:r>
        <w:t xml:space="preserve">Hospital duration</w:t>
      </w:r>
    </w:p>
    <w:p>
      <w:pPr>
        <w:numPr>
          <w:ilvl w:val="0"/>
          <w:numId w:val="1001"/>
        </w:numPr>
        <w:pStyle w:val="Compact"/>
      </w:pPr>
      <w:r>
        <w:t xml:space="preserve">Location after discharge (Home with or without requiring municipal</w:t>
      </w:r>
      <w:r>
        <w:t xml:space="preserve"> </w:t>
      </w:r>
      <w:r>
        <w:t xml:space="preserve">assistance, recreation stay , municipal rehabilitation/nursing home,</w:t>
      </w:r>
      <w:r>
        <w:t xml:space="preserve"> </w:t>
      </w:r>
      <w:r>
        <w:t xml:space="preserve">and local hospital)</w:t>
      </w:r>
    </w:p>
    <w:p>
      <w:pPr>
        <w:numPr>
          <w:ilvl w:val="0"/>
          <w:numId w:val="1001"/>
        </w:numPr>
        <w:pStyle w:val="Compact"/>
      </w:pPr>
      <w:r>
        <w:t xml:space="preserve">Baseline WHO Clinical progression scale</w:t>
      </w:r>
    </w:p>
    <w:p>
      <w:pPr>
        <w:numPr>
          <w:ilvl w:val="0"/>
          <w:numId w:val="1001"/>
        </w:numPr>
        <w:pStyle w:val="Compact"/>
      </w:pPr>
      <w:r>
        <w:t xml:space="preserve">Symptom duration before admission</w:t>
      </w:r>
    </w:p>
    <w:p>
      <w:pPr>
        <w:numPr>
          <w:ilvl w:val="0"/>
          <w:numId w:val="1001"/>
        </w:numPr>
        <w:pStyle w:val="Compact"/>
      </w:pPr>
      <w:r>
        <w:t xml:space="preserve">Viral load at baseline</w:t>
      </w:r>
    </w:p>
    <w:p>
      <w:pPr>
        <w:numPr>
          <w:ilvl w:val="0"/>
          <w:numId w:val="1001"/>
        </w:numPr>
        <w:pStyle w:val="Compact"/>
      </w:pPr>
      <w:r>
        <w:t xml:space="preserve">CRP at baseline</w:t>
      </w:r>
    </w:p>
    <w:p>
      <w:pPr>
        <w:numPr>
          <w:ilvl w:val="0"/>
          <w:numId w:val="1001"/>
        </w:numPr>
        <w:pStyle w:val="Compact"/>
      </w:pPr>
      <w:r>
        <w:t xml:space="preserve">Ferritin at baseline</w:t>
      </w:r>
    </w:p>
    <w:p>
      <w:pPr>
        <w:pStyle w:val="FirstParagraph"/>
      </w:pPr>
      <w:r>
        <w:t xml:space="preserve">Note that treatment is deliberately not part of the imputation model</w:t>
      </w:r>
      <w:r>
        <w:t xml:space="preserve"> </w:t>
      </w:r>
      <w:r>
        <w:t xml:space="preserve">assuming this will provide conservative estimates of the treatment</w:t>
      </w:r>
      <w:r>
        <w:t xml:space="preserve"> </w:t>
      </w:r>
      <w:r>
        <w:t xml:space="preserve">effect.</w:t>
      </w:r>
    </w:p>
    <w:p>
      <w:pPr>
        <w:pStyle w:val="Brdtekst"/>
      </w:pPr>
      <w:r>
        <w:t xml:space="preserve">The following sensitivity analyses will be performed:</w:t>
      </w:r>
    </w:p>
    <w:p>
      <w:pPr>
        <w:pStyle w:val="Brdtekst"/>
      </w:pPr>
      <w:r>
        <w:t xml:space="preserve">1. Equal to the primary analysis but excluding patients randomised to</w:t>
      </w:r>
      <w:r>
        <w:t xml:space="preserve"> </w:t>
      </w:r>
      <w:r>
        <w:t xml:space="preserve">hydroxychloroquine</w:t>
      </w:r>
    </w:p>
    <w:p>
      <w:pPr>
        <w:pStyle w:val="Brdtekst"/>
      </w:pPr>
      <w:r>
        <w:t xml:space="preserve">2. Equal to the primary analysis but excluding missing observations</w:t>
      </w:r>
      <w:r>
        <w:t xml:space="preserve"> </w:t>
      </w:r>
      <w:r>
        <w:t xml:space="preserve">except due to death (complete case analysis)</w:t>
      </w:r>
    </w:p>
    <w:p>
      <w:pPr>
        <w:pStyle w:val="Brdtekst"/>
      </w:pPr>
      <w:r>
        <w:t xml:space="preserve">3. Equal to the above but comparing using Mann-Whitney U test</w:t>
      </w:r>
    </w:p>
    <w:p>
      <w:pPr>
        <w:pStyle w:val="TableCaption"/>
      </w:pPr>
      <w:r>
        <w:t xml:space="preserve">Primary analysis with sensitivity analyses</w:t>
      </w:r>
    </w:p>
    <w:tbl>
      <w:tblPr>
        <w:tblStyle w:val="Table"/>
        <w:tblW w:type="pct" w:w="5000"/>
        <w:tblLook w:firstRow="1" w:lastRow="0" w:firstColumn="0" w:lastColumn="0" w:noHBand="0" w:noVBand="0" w:val="0020"/>
        <w:jc w:val="start"/>
        <w:tblCaption w:val="Primary analysis with sensitivity analyses"/>
      </w:tblPr>
      <w:tblGrid>
        <w:gridCol w:w="2970"/>
        <w:gridCol w:w="1650"/>
        <w:gridCol w:w="2475"/>
        <w:gridCol w:w="825"/>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CAT Fatigue at 3 months</w:t>
            </w:r>
          </w:p>
        </w:tc>
        <w:tc>
          <w:tcPr/>
          <w:p>
            <w:pPr>
              <w:pStyle w:val="Compact"/>
              <w:jc w:val="left"/>
            </w:pPr>
            <w:r>
              <w:t xml:space="preserve">Primary</w:t>
            </w:r>
          </w:p>
        </w:tc>
        <w:tc>
          <w:tcPr/>
          <w:p>
            <w:pPr>
              <w:pStyle w:val="Compact"/>
              <w:jc w:val="left"/>
            </w:pPr>
            <w:r>
              <w:t xml:space="preserve">-0.5 (95% CI -1.16 to 0.15)</w:t>
            </w:r>
          </w:p>
        </w:tc>
        <w:tc>
          <w:tcPr/>
          <w:p>
            <w:pPr>
              <w:pStyle w:val="Compact"/>
              <w:jc w:val="right"/>
            </w:pPr>
            <w:r>
              <w:t xml:space="preserve">0.1293263</w:t>
            </w:r>
          </w:p>
        </w:tc>
      </w:tr>
      <w:tr>
        <w:tc>
          <w:tcPr/>
          <w:p>
            <w:pPr>
              <w:pStyle w:val="Compact"/>
              <w:jc w:val="left"/>
            </w:pPr>
            <w:r>
              <w:t xml:space="preserve">CAT Fatigue at 3 months</w:t>
            </w:r>
          </w:p>
        </w:tc>
        <w:tc>
          <w:tcPr/>
          <w:p>
            <w:pPr>
              <w:pStyle w:val="Compact"/>
              <w:jc w:val="left"/>
            </w:pPr>
            <w:r>
              <w:t xml:space="preserve">HCQ excluded</w:t>
            </w:r>
          </w:p>
        </w:tc>
        <w:tc>
          <w:tcPr/>
          <w:p>
            <w:pPr>
              <w:pStyle w:val="Compact"/>
              <w:jc w:val="left"/>
            </w:pPr>
            <w:r>
              <w:t xml:space="preserve">-0.48 (95% CI -1.18 to 0.22)</w:t>
            </w:r>
          </w:p>
        </w:tc>
        <w:tc>
          <w:tcPr/>
          <w:p>
            <w:pPr>
              <w:pStyle w:val="Compact"/>
              <w:jc w:val="right"/>
            </w:pPr>
            <w:r>
              <w:t xml:space="preserve">0.1791443</w:t>
            </w:r>
          </w:p>
        </w:tc>
      </w:tr>
      <w:tr>
        <w:tc>
          <w:tcPr/>
          <w:p>
            <w:pPr>
              <w:pStyle w:val="Compact"/>
              <w:jc w:val="left"/>
            </w:pPr>
            <w:r>
              <w:t xml:space="preserve">CAT Fatigue at 3 months</w:t>
            </w:r>
          </w:p>
        </w:tc>
        <w:tc>
          <w:tcPr/>
          <w:p>
            <w:pPr>
              <w:pStyle w:val="Compact"/>
              <w:jc w:val="left"/>
            </w:pPr>
            <w:r>
              <w:t xml:space="preserve">Complete case</w:t>
            </w:r>
          </w:p>
        </w:tc>
        <w:tc>
          <w:tcPr/>
          <w:p>
            <w:pPr>
              <w:pStyle w:val="Compact"/>
              <w:jc w:val="left"/>
            </w:pPr>
            <w:r>
              <w:t xml:space="preserve">-0.55 (95% CI -1.29 to 0.18)</w:t>
            </w:r>
          </w:p>
        </w:tc>
        <w:tc>
          <w:tcPr/>
          <w:p>
            <w:pPr>
              <w:pStyle w:val="Compact"/>
              <w:jc w:val="right"/>
            </w:pPr>
            <w:r>
              <w:t xml:space="preserve">0.1390022</w:t>
            </w:r>
          </w:p>
        </w:tc>
      </w:tr>
      <w:tr>
        <w:tc>
          <w:tcPr/>
          <w:p>
            <w:pPr>
              <w:pStyle w:val="Compact"/>
              <w:jc w:val="left"/>
            </w:pPr>
            <w:r>
              <w:t xml:space="preserve">CAT Fatigue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0.1404365</w:t>
            </w:r>
          </w:p>
        </w:tc>
      </w:tr>
      <w:tr>
        <w:tc>
          <w:tcPr/>
          <w:p>
            <w:pPr>
              <w:pStyle w:val="Compact"/>
              <w:jc w:val="left"/>
            </w:pPr>
            <w:r>
              <w:t xml:space="preserve">CAT shortness of breath at 3 months</w:t>
            </w:r>
          </w:p>
        </w:tc>
        <w:tc>
          <w:tcPr/>
          <w:p>
            <w:pPr>
              <w:pStyle w:val="Compact"/>
              <w:jc w:val="left"/>
            </w:pPr>
            <w:r>
              <w:t xml:space="preserve">Primary</w:t>
            </w:r>
          </w:p>
        </w:tc>
        <w:tc>
          <w:tcPr/>
          <w:p>
            <w:pPr>
              <w:pStyle w:val="Compact"/>
              <w:jc w:val="left"/>
            </w:pPr>
            <w:r>
              <w:t xml:space="preserve">-0.72 (95% CI -1.57 to 0.14)</w:t>
            </w:r>
          </w:p>
        </w:tc>
        <w:tc>
          <w:tcPr/>
          <w:p>
            <w:pPr>
              <w:pStyle w:val="Compact"/>
              <w:jc w:val="right"/>
            </w:pPr>
            <w:r>
              <w:t xml:space="preserve">0.0986408</w:t>
            </w:r>
          </w:p>
        </w:tc>
      </w:tr>
      <w:tr>
        <w:tc>
          <w:tcPr/>
          <w:p>
            <w:pPr>
              <w:pStyle w:val="Compact"/>
              <w:jc w:val="left"/>
            </w:pPr>
            <w:r>
              <w:t xml:space="preserve">CAT shortness of breath at 3 months</w:t>
            </w:r>
          </w:p>
        </w:tc>
        <w:tc>
          <w:tcPr/>
          <w:p>
            <w:pPr>
              <w:pStyle w:val="Compact"/>
              <w:jc w:val="left"/>
            </w:pPr>
            <w:r>
              <w:t xml:space="preserve">HCQ excluded</w:t>
            </w:r>
          </w:p>
        </w:tc>
        <w:tc>
          <w:tcPr/>
          <w:p>
            <w:pPr>
              <w:pStyle w:val="Compact"/>
              <w:jc w:val="left"/>
            </w:pPr>
            <w:r>
              <w:t xml:space="preserve">-0.76 (95% CI -1.69 to 0.17)</w:t>
            </w:r>
          </w:p>
        </w:tc>
        <w:tc>
          <w:tcPr/>
          <w:p>
            <w:pPr>
              <w:pStyle w:val="Compact"/>
              <w:jc w:val="right"/>
            </w:pPr>
            <w:r>
              <w:t xml:space="preserve">0.1056208</w:t>
            </w:r>
          </w:p>
        </w:tc>
      </w:tr>
      <w:tr>
        <w:tc>
          <w:tcPr/>
          <w:p>
            <w:pPr>
              <w:pStyle w:val="Compact"/>
              <w:jc w:val="left"/>
            </w:pPr>
            <w:r>
              <w:t xml:space="preserve">CAT shortness of breath at 3 months</w:t>
            </w:r>
          </w:p>
        </w:tc>
        <w:tc>
          <w:tcPr/>
          <w:p>
            <w:pPr>
              <w:pStyle w:val="Compact"/>
              <w:jc w:val="left"/>
            </w:pPr>
            <w:r>
              <w:t xml:space="preserve">Complete case</w:t>
            </w:r>
          </w:p>
        </w:tc>
        <w:tc>
          <w:tcPr/>
          <w:p>
            <w:pPr>
              <w:pStyle w:val="Compact"/>
              <w:jc w:val="left"/>
            </w:pPr>
            <w:r>
              <w:t xml:space="preserve">-0.94 (95% CI -1.77 to -0.11)</w:t>
            </w:r>
          </w:p>
        </w:tc>
        <w:tc>
          <w:tcPr/>
          <w:p>
            <w:pPr>
              <w:pStyle w:val="Compact"/>
              <w:jc w:val="right"/>
            </w:pPr>
            <w:r>
              <w:t xml:space="preserve">0.0263098</w:t>
            </w:r>
          </w:p>
        </w:tc>
      </w:tr>
      <w:tr>
        <w:tc>
          <w:tcPr/>
          <w:p>
            <w:pPr>
              <w:pStyle w:val="Compact"/>
              <w:jc w:val="left"/>
            </w:pPr>
            <w:r>
              <w:t xml:space="preserve">CAT shortness of breath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0.0302802</w:t>
            </w:r>
          </w:p>
        </w:tc>
      </w:tr>
      <w:tr>
        <w:tc>
          <w:tcPr/>
          <w:p>
            <w:pPr>
              <w:pStyle w:val="Compact"/>
              <w:jc w:val="left"/>
            </w:pPr>
            <w:r>
              <w:t xml:space="preserve">CAT Coughing at 3 months</w:t>
            </w:r>
          </w:p>
        </w:tc>
        <w:tc>
          <w:tcPr/>
          <w:p>
            <w:pPr>
              <w:pStyle w:val="Compact"/>
              <w:jc w:val="left"/>
            </w:pPr>
            <w:r>
              <w:t xml:space="preserve">Primary</w:t>
            </w:r>
          </w:p>
        </w:tc>
        <w:tc>
          <w:tcPr/>
          <w:p>
            <w:pPr>
              <w:pStyle w:val="Compact"/>
              <w:jc w:val="left"/>
            </w:pPr>
            <w:r>
              <w:t xml:space="preserve">-0.45 (95% CI -1.19 to 0.29)</w:t>
            </w:r>
          </w:p>
        </w:tc>
        <w:tc>
          <w:tcPr/>
          <w:p>
            <w:pPr>
              <w:pStyle w:val="Compact"/>
              <w:jc w:val="right"/>
            </w:pPr>
            <w:r>
              <w:t xml:space="preserve">0.2278158</w:t>
            </w:r>
          </w:p>
        </w:tc>
      </w:tr>
      <w:tr>
        <w:tc>
          <w:tcPr/>
          <w:p>
            <w:pPr>
              <w:pStyle w:val="Compact"/>
              <w:jc w:val="left"/>
            </w:pPr>
            <w:r>
              <w:t xml:space="preserve">CAT Coughing at 3 months</w:t>
            </w:r>
          </w:p>
        </w:tc>
        <w:tc>
          <w:tcPr/>
          <w:p>
            <w:pPr>
              <w:pStyle w:val="Compact"/>
              <w:jc w:val="left"/>
            </w:pPr>
            <w:r>
              <w:t xml:space="preserve">HCQ excluded</w:t>
            </w:r>
          </w:p>
        </w:tc>
        <w:tc>
          <w:tcPr/>
          <w:p>
            <w:pPr>
              <w:pStyle w:val="Compact"/>
              <w:jc w:val="left"/>
            </w:pPr>
            <w:r>
              <w:t xml:space="preserve">-0.48 (95% CI -1.3 to 0.34)</w:t>
            </w:r>
          </w:p>
        </w:tc>
        <w:tc>
          <w:tcPr/>
          <w:p>
            <w:pPr>
              <w:pStyle w:val="Compact"/>
              <w:jc w:val="right"/>
            </w:pPr>
            <w:r>
              <w:t xml:space="preserve">0.2413732</w:t>
            </w:r>
          </w:p>
        </w:tc>
      </w:tr>
      <w:tr>
        <w:tc>
          <w:tcPr/>
          <w:p>
            <w:pPr>
              <w:pStyle w:val="Compact"/>
              <w:jc w:val="left"/>
            </w:pPr>
            <w:r>
              <w:t xml:space="preserve">CAT Coughing at 3 months</w:t>
            </w:r>
          </w:p>
        </w:tc>
        <w:tc>
          <w:tcPr/>
          <w:p>
            <w:pPr>
              <w:pStyle w:val="Compact"/>
              <w:jc w:val="left"/>
            </w:pPr>
            <w:r>
              <w:t xml:space="preserve">Complete case</w:t>
            </w:r>
          </w:p>
        </w:tc>
        <w:tc>
          <w:tcPr/>
          <w:p>
            <w:pPr>
              <w:pStyle w:val="Compact"/>
              <w:jc w:val="left"/>
            </w:pPr>
            <w:r>
              <w:t xml:space="preserve">-0.57 (95% CI -1.3 to 0.16)</w:t>
            </w:r>
          </w:p>
        </w:tc>
        <w:tc>
          <w:tcPr/>
          <w:p>
            <w:pPr>
              <w:pStyle w:val="Compact"/>
              <w:jc w:val="right"/>
            </w:pPr>
            <w:r>
              <w:t xml:space="preserve">0.1237589</w:t>
            </w:r>
          </w:p>
        </w:tc>
      </w:tr>
      <w:tr>
        <w:tc>
          <w:tcPr/>
          <w:p>
            <w:pPr>
              <w:pStyle w:val="Compact"/>
              <w:jc w:val="left"/>
            </w:pPr>
            <w:r>
              <w:t xml:space="preserve">CAT Coughing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0.0477244</w:t>
            </w:r>
          </w:p>
        </w:tc>
      </w:tr>
    </w:tbl>
    <w:bookmarkEnd w:id="33"/>
    <w:bookmarkStart w:id="46" w:name="subgroup-analyses"/>
    <w:p>
      <w:pPr>
        <w:pStyle w:val="Overskrift3"/>
      </w:pPr>
      <w:r>
        <w:t xml:space="preserve">Subgroup analyses</w:t>
      </w:r>
    </w:p>
    <w:p>
      <w:pPr>
        <w:pStyle w:val="FirstParagraph"/>
      </w:pPr>
      <w:r>
        <w:t xml:space="preserve">Subgroup analyses will be performed according to the following</w:t>
      </w:r>
      <w:r>
        <w:t xml:space="preserve"> </w:t>
      </w:r>
      <w:r>
        <w:t xml:space="preserve">subgroups: *</w:t>
      </w:r>
    </w:p>
    <w:p>
      <w:pPr>
        <w:numPr>
          <w:ilvl w:val="0"/>
          <w:numId w:val="1002"/>
        </w:numPr>
      </w:pPr>
      <w:r>
        <w:t xml:space="preserve">Ventilation at baseline (No or low-flow oxygen vs intensive ventilation)</w:t>
      </w:r>
    </w:p>
    <w:p>
      <w:pPr>
        <w:numPr>
          <w:ilvl w:val="0"/>
          <w:numId w:val="1002"/>
        </w:numPr>
      </w:pPr>
      <w:r>
        <w:t xml:space="preserve">Symptom duration at baseline (&lt; 7 days vs ≥7 days)</w:t>
      </w:r>
    </w:p>
    <w:p>
      <w:pPr>
        <w:numPr>
          <w:ilvl w:val="0"/>
          <w:numId w:val="1002"/>
        </w:numPr>
      </w:pPr>
      <w:r>
        <w:t xml:space="preserve">Age at baseline (&lt; 60 vs ≥ 60 years)</w:t>
      </w:r>
    </w:p>
    <w:p>
      <w:pPr>
        <w:numPr>
          <w:ilvl w:val="0"/>
          <w:numId w:val="1002"/>
        </w:numPr>
      </w:pPr>
      <w:r>
        <w:t xml:space="preserve">Age at baseline (&lt; 65 vs ≥ 65 years)</w:t>
      </w:r>
    </w:p>
    <w:p>
      <w:pPr>
        <w:numPr>
          <w:ilvl w:val="0"/>
          <w:numId w:val="1002"/>
        </w:numPr>
      </w:pPr>
      <w:r>
        <w:t xml:space="preserve">Viral load at baseline (&lt; overall median vs ≥ overall median)</w:t>
      </w:r>
    </w:p>
    <w:p>
      <w:pPr>
        <w:numPr>
          <w:ilvl w:val="0"/>
          <w:numId w:val="1002"/>
        </w:numPr>
      </w:pPr>
      <w:r>
        <w:t xml:space="preserve">CRP at baseline (&lt; overall median vs ≥ overall median)</w:t>
      </w:r>
    </w:p>
    <w:p>
      <w:pPr>
        <w:numPr>
          <w:ilvl w:val="0"/>
          <w:numId w:val="1002"/>
        </w:numPr>
      </w:pPr>
      <w:r>
        <w:t xml:space="preserve">Ferritin at baseline (&lt; overall median vs ≥ overall median)</w:t>
      </w:r>
    </w:p>
    <w:p>
      <w:pPr>
        <w:pStyle w:val="FirstParagraph"/>
      </w:pPr>
      <w:r>
        <w:t xml:space="preserve">The subgroup analysis will be performed by an Analysis of Covariance</w:t>
      </w:r>
      <w:r>
        <w:t xml:space="preserve"> </w:t>
      </w:r>
      <w:r>
        <w:t xml:space="preserve">model including a treatment / subgroup interaction term. Missing data</w:t>
      </w:r>
      <w:r>
        <w:t xml:space="preserve"> </w:t>
      </w:r>
      <w:r>
        <w:t xml:space="preserve">will be handled using MICE as it was for the primary endpoint.</w:t>
      </w:r>
    </w:p>
    <w:bookmarkStart w:id="37" w:name="coughing"/>
    <w:p>
      <w:pPr>
        <w:pStyle w:val="Overskrift4"/>
      </w:pPr>
      <w:r>
        <w:t xml:space="preserve">Coughing</w:t>
      </w:r>
    </w:p>
    <w:p>
      <w:pPr>
        <w:pStyle w:val="TableCaption"/>
      </w:pPr>
      <w:r>
        <w:t xml:space="preserve">Subgroup-analyses</w:t>
      </w:r>
    </w:p>
    <w:tbl>
      <w:tblPr>
        <w:tblStyle w:val="Table"/>
        <w:tblW w:type="pct" w:w="5000"/>
        <w:tblLook w:firstRow="1" w:lastRow="0" w:firstColumn="0" w:lastColumn="0" w:noHBand="0" w:noVBand="0" w:val="0020"/>
        <w:jc w:val="start"/>
        <w:tblCaption w:val="Subgroup-analyses"/>
      </w:tblPr>
      <w:tblGrid>
        <w:gridCol w:w="1112"/>
        <w:gridCol w:w="1290"/>
        <w:gridCol w:w="1334"/>
        <w:gridCol w:w="1557"/>
        <w:gridCol w:w="1290"/>
        <w:gridCol w:w="444"/>
        <w:gridCol w:w="889"/>
      </w:tblGrid>
      <w:tr>
        <w:trPr>
          <w:tblHeader w:val="true"/>
        </w:trPr>
        <w:tc>
          <w:tcPr/>
          <w:p>
            <w:pPr>
              <w:pStyle w:val="Compact"/>
              <w:jc w:val="left"/>
            </w:pPr>
            <w:r>
              <w:t xml:space="preserve">Variable</w:t>
            </w:r>
          </w:p>
        </w:tc>
        <w:tc>
          <w:tcPr/>
          <w:p>
            <w:pPr>
              <w:pStyle w:val="Compact"/>
              <w:jc w:val="left"/>
            </w:pPr>
            <w:r>
              <w:t xml:space="preserve">Subgroup</w:t>
            </w:r>
          </w:p>
        </w:tc>
        <w:tc>
          <w:tcPr/>
          <w:p>
            <w:pPr>
              <w:pStyle w:val="Compact"/>
              <w:jc w:val="left"/>
            </w:pPr>
            <w:r>
              <w:t xml:space="preserve">Category</w:t>
            </w:r>
          </w:p>
        </w:tc>
        <w:tc>
          <w:tcPr/>
          <w:p>
            <w:pPr>
              <w:pStyle w:val="Compact"/>
              <w:jc w:val="left"/>
            </w:pPr>
            <w:r>
              <w:t xml:space="preserve">Contrast</w:t>
            </w:r>
          </w:p>
        </w:tc>
        <w:tc>
          <w:tcPr/>
          <w:p>
            <w:pPr>
              <w:pStyle w:val="Compact"/>
              <w:jc w:val="left"/>
            </w:pPr>
            <w:r>
              <w:t xml:space="preserve">Difference with 95% CI</w:t>
            </w:r>
          </w:p>
        </w:tc>
        <w:tc>
          <w:tcPr/>
          <w:p>
            <w:pPr>
              <w:pStyle w:val="Compact"/>
              <w:jc w:val="right"/>
            </w:pPr>
            <w:r>
              <w:t xml:space="preserve">P-value</w:t>
            </w:r>
          </w:p>
        </w:tc>
        <w:tc>
          <w:tcPr/>
          <w:p>
            <w:pPr>
              <w:pStyle w:val="Compact"/>
              <w:jc w:val="right"/>
            </w:pPr>
            <w:r>
              <w:t xml:space="preserve">P-value interaction</w:t>
            </w:r>
          </w:p>
        </w:tc>
      </w:tr>
      <w:tr>
        <w:tc>
          <w:tcPr/>
          <w:p>
            <w:pPr>
              <w:pStyle w:val="Compact"/>
              <w:jc w:val="left"/>
            </w:pPr>
            <w:r>
              <w:t xml:space="preserve">CAT Coughing at 3 months</w:t>
            </w:r>
          </w:p>
        </w:tc>
        <w:tc>
          <w:tcPr/>
          <w:p>
            <w:pPr>
              <w:pStyle w:val="Compact"/>
              <w:jc w:val="left"/>
            </w:pPr>
            <w:r>
              <w:t xml:space="preserve">Age at baseline</w:t>
            </w:r>
          </w:p>
        </w:tc>
        <w:tc>
          <w:tcPr/>
          <w:p>
            <w:pPr>
              <w:pStyle w:val="Compact"/>
              <w:jc w:val="left"/>
            </w:pPr>
            <w:r>
              <w:t xml:space="preserve">age &lt; 60 years</w:t>
            </w:r>
          </w:p>
        </w:tc>
        <w:tc>
          <w:tcPr/>
          <w:p>
            <w:pPr>
              <w:pStyle w:val="Compact"/>
              <w:jc w:val="left"/>
            </w:pPr>
            <w:r>
              <w:t xml:space="preserve">mean(SOC ± HCQ) - mean(Remdesivir)</w:t>
            </w:r>
          </w:p>
        </w:tc>
        <w:tc>
          <w:tcPr/>
          <w:p>
            <w:pPr>
              <w:pStyle w:val="Compact"/>
              <w:jc w:val="left"/>
            </w:pPr>
            <w:r>
              <w:t xml:space="preserve">-0.14 (95% CI -1.13 to 0.85)</w:t>
            </w:r>
          </w:p>
        </w:tc>
        <w:tc>
          <w:tcPr/>
          <w:p>
            <w:pPr>
              <w:pStyle w:val="Compact"/>
              <w:jc w:val="right"/>
            </w:pPr>
            <w:r>
              <w:t xml:space="preserve">0.7809879</w:t>
            </w:r>
          </w:p>
        </w:tc>
        <w:tc>
          <w:tcPr/>
          <w:p>
            <w:pPr>
              <w:pStyle w:val="Compact"/>
              <w:jc w:val="right"/>
            </w:pPr>
            <w:r>
              <w:t xml:space="preserve">0.3856816</w:t>
            </w:r>
          </w:p>
        </w:tc>
      </w:tr>
      <w:tr>
        <w:tc>
          <w:tcPr/>
          <w:p>
            <w:pPr>
              <w:pStyle w:val="Compact"/>
              <w:jc w:val="left"/>
            </w:pPr>
            <w:r>
              <w:t xml:space="preserve">CAT Coughing at 3 months</w:t>
            </w:r>
          </w:p>
        </w:tc>
        <w:tc>
          <w:tcPr/>
          <w:p>
            <w:pPr>
              <w:pStyle w:val="Compact"/>
              <w:jc w:val="left"/>
            </w:pPr>
            <w:r>
              <w:t xml:space="preserve">Age at baseline</w:t>
            </w:r>
          </w:p>
        </w:tc>
        <w:tc>
          <w:tcPr/>
          <w:p>
            <w:pPr>
              <w:pStyle w:val="Compact"/>
              <w:jc w:val="left"/>
            </w:pPr>
            <w:r>
              <w:t xml:space="preserve">age ≥ 60 years</w:t>
            </w:r>
          </w:p>
        </w:tc>
        <w:tc>
          <w:tcPr/>
          <w:p>
            <w:pPr>
              <w:pStyle w:val="Compact"/>
              <w:jc w:val="left"/>
            </w:pPr>
            <w:r>
              <w:t xml:space="preserve">mean(SOC ± HCQ) - mean(Remdesivir)</w:t>
            </w:r>
          </w:p>
        </w:tc>
        <w:tc>
          <w:tcPr/>
          <w:p>
            <w:pPr>
              <w:pStyle w:val="Compact"/>
              <w:jc w:val="left"/>
            </w:pPr>
            <w:r>
              <w:t xml:space="preserve">-0.86 (95% CI -2.07 to 0.35)</w:t>
            </w:r>
          </w:p>
        </w:tc>
        <w:tc>
          <w:tcPr/>
          <w:p>
            <w:pPr>
              <w:pStyle w:val="Compact"/>
              <w:jc w:val="right"/>
            </w:pPr>
            <w:r>
              <w:t xml:space="preserve">0.1609031</w:t>
            </w:r>
          </w:p>
        </w:tc>
        <w:tc>
          <w:tcPr/>
          <w:p>
            <w:pPr>
              <w:pStyle w:val="Compact"/>
              <w:jc w:val="right"/>
            </w:pPr>
            <w:r>
              <w:t xml:space="preserve">0.3856816</w:t>
            </w:r>
          </w:p>
        </w:tc>
      </w:tr>
      <w:tr>
        <w:tc>
          <w:tcPr/>
          <w:p>
            <w:pPr>
              <w:pStyle w:val="Compact"/>
              <w:jc w:val="left"/>
            </w:pPr>
            <w:r>
              <w:t xml:space="preserve">CAT Coughing at 3 months</w:t>
            </w:r>
          </w:p>
        </w:tc>
        <w:tc>
          <w:tcPr/>
          <w:p>
            <w:pPr>
              <w:pStyle w:val="Compact"/>
              <w:jc w:val="left"/>
            </w:pPr>
            <w:r>
              <w:t xml:space="preserve">Age at baseline</w:t>
            </w:r>
          </w:p>
        </w:tc>
        <w:tc>
          <w:tcPr/>
          <w:p>
            <w:pPr>
              <w:pStyle w:val="Compact"/>
              <w:jc w:val="left"/>
            </w:pPr>
            <w:r>
              <w:t xml:space="preserve">age &lt; 65 years</w:t>
            </w:r>
          </w:p>
        </w:tc>
        <w:tc>
          <w:tcPr/>
          <w:p>
            <w:pPr>
              <w:pStyle w:val="Compact"/>
              <w:jc w:val="left"/>
            </w:pPr>
            <w:r>
              <w:t xml:space="preserve">mean(SOC ± HCQ) - mean(Remdesivir)</w:t>
            </w:r>
          </w:p>
        </w:tc>
        <w:tc>
          <w:tcPr/>
          <w:p>
            <w:pPr>
              <w:pStyle w:val="Compact"/>
              <w:jc w:val="left"/>
            </w:pPr>
            <w:r>
              <w:t xml:space="preserve">-0.35 (95% CI -1.2 to 0.51)</w:t>
            </w:r>
          </w:p>
        </w:tc>
        <w:tc>
          <w:tcPr/>
          <w:p>
            <w:pPr>
              <w:pStyle w:val="Compact"/>
              <w:jc w:val="right"/>
            </w:pPr>
            <w:r>
              <w:t xml:space="preserve">0.4243301</w:t>
            </w:r>
          </w:p>
        </w:tc>
        <w:tc>
          <w:tcPr/>
          <w:p>
            <w:pPr>
              <w:pStyle w:val="Compact"/>
              <w:jc w:val="right"/>
            </w:pPr>
            <w:r>
              <w:t xml:space="preserve">0.7656024</w:t>
            </w:r>
          </w:p>
        </w:tc>
      </w:tr>
      <w:tr>
        <w:tc>
          <w:tcPr/>
          <w:p>
            <w:pPr>
              <w:pStyle w:val="Compact"/>
              <w:jc w:val="left"/>
            </w:pPr>
            <w:r>
              <w:t xml:space="preserve">CAT Coughing at 3 months</w:t>
            </w:r>
          </w:p>
        </w:tc>
        <w:tc>
          <w:tcPr/>
          <w:p>
            <w:pPr>
              <w:pStyle w:val="Compact"/>
              <w:jc w:val="left"/>
            </w:pPr>
            <w:r>
              <w:t xml:space="preserve">Age at baseline</w:t>
            </w:r>
          </w:p>
        </w:tc>
        <w:tc>
          <w:tcPr/>
          <w:p>
            <w:pPr>
              <w:pStyle w:val="Compact"/>
              <w:jc w:val="left"/>
            </w:pPr>
            <w:r>
              <w:t xml:space="preserve">age ≥ 65 years</w:t>
            </w:r>
          </w:p>
        </w:tc>
        <w:tc>
          <w:tcPr/>
          <w:p>
            <w:pPr>
              <w:pStyle w:val="Compact"/>
              <w:jc w:val="left"/>
            </w:pPr>
            <w:r>
              <w:t xml:space="preserve">mean(SOC ± HCQ) - mean(Remdesivir)</w:t>
            </w:r>
          </w:p>
        </w:tc>
        <w:tc>
          <w:tcPr/>
          <w:p>
            <w:pPr>
              <w:pStyle w:val="Compact"/>
              <w:jc w:val="left"/>
            </w:pPr>
            <w:r>
              <w:t xml:space="preserve">-0.59 (95% CI -1.99 to 0.8)</w:t>
            </w:r>
          </w:p>
        </w:tc>
        <w:tc>
          <w:tcPr/>
          <w:p>
            <w:pPr>
              <w:pStyle w:val="Compact"/>
              <w:jc w:val="right"/>
            </w:pPr>
            <w:r>
              <w:t xml:space="preserve">0.3979904</w:t>
            </w:r>
          </w:p>
        </w:tc>
        <w:tc>
          <w:tcPr/>
          <w:p>
            <w:pPr>
              <w:pStyle w:val="Compact"/>
              <w:jc w:val="right"/>
            </w:pPr>
            <w:r>
              <w:t xml:space="preserve">0.7656024</w:t>
            </w:r>
          </w:p>
        </w:tc>
      </w:tr>
      <w:tr>
        <w:tc>
          <w:tcPr/>
          <w:p>
            <w:pPr>
              <w:pStyle w:val="Compact"/>
              <w:jc w:val="left"/>
            </w:pPr>
            <w:r>
              <w:t xml:space="preserve">CAT Coughing at 3 months</w:t>
            </w:r>
          </w:p>
        </w:tc>
        <w:tc>
          <w:tcPr/>
          <w:p>
            <w:pPr>
              <w:pStyle w:val="Compact"/>
              <w:jc w:val="left"/>
            </w:pPr>
            <w:r>
              <w:t xml:space="preserve">CRP at baseline</w:t>
            </w:r>
          </w:p>
        </w:tc>
        <w:tc>
          <w:tcPr/>
          <w:p>
            <w:pPr>
              <w:pStyle w:val="Compact"/>
              <w:jc w:val="left"/>
            </w:pPr>
            <w:r>
              <w:t xml:space="preserve">High CRP</w:t>
            </w:r>
          </w:p>
        </w:tc>
        <w:tc>
          <w:tcPr/>
          <w:p>
            <w:pPr>
              <w:pStyle w:val="Compact"/>
              <w:jc w:val="left"/>
            </w:pPr>
            <w:r>
              <w:t xml:space="preserve">mean(SOC ± HCQ) - mean(Remdesivir)</w:t>
            </w:r>
          </w:p>
        </w:tc>
        <w:tc>
          <w:tcPr/>
          <w:p>
            <w:pPr>
              <w:pStyle w:val="Compact"/>
              <w:jc w:val="left"/>
            </w:pPr>
            <w:r>
              <w:t xml:space="preserve">-0.21 (95% CI -1.18 to 0.76)</w:t>
            </w:r>
          </w:p>
        </w:tc>
        <w:tc>
          <w:tcPr/>
          <w:p>
            <w:pPr>
              <w:pStyle w:val="Compact"/>
              <w:jc w:val="right"/>
            </w:pPr>
            <w:r>
              <w:t xml:space="preserve">0.6741325</w:t>
            </w:r>
          </w:p>
        </w:tc>
        <w:tc>
          <w:tcPr/>
          <w:p>
            <w:pPr>
              <w:pStyle w:val="Compact"/>
              <w:jc w:val="right"/>
            </w:pPr>
            <w:r>
              <w:t xml:space="preserve">0.4510845</w:t>
            </w:r>
          </w:p>
        </w:tc>
      </w:tr>
      <w:tr>
        <w:tc>
          <w:tcPr/>
          <w:p>
            <w:pPr>
              <w:pStyle w:val="Compact"/>
              <w:jc w:val="left"/>
            </w:pPr>
            <w:r>
              <w:t xml:space="preserve">CAT Coughing at 3 months</w:t>
            </w:r>
          </w:p>
        </w:tc>
        <w:tc>
          <w:tcPr/>
          <w:p>
            <w:pPr>
              <w:pStyle w:val="Compact"/>
              <w:jc w:val="left"/>
            </w:pPr>
            <w:r>
              <w:t xml:space="preserve">CRP at baseline</w:t>
            </w:r>
          </w:p>
        </w:tc>
        <w:tc>
          <w:tcPr/>
          <w:p>
            <w:pPr>
              <w:pStyle w:val="Compact"/>
              <w:jc w:val="left"/>
            </w:pPr>
            <w:r>
              <w:t xml:space="preserve">Low CRP</w:t>
            </w:r>
          </w:p>
        </w:tc>
        <w:tc>
          <w:tcPr/>
          <w:p>
            <w:pPr>
              <w:pStyle w:val="Compact"/>
              <w:jc w:val="left"/>
            </w:pPr>
            <w:r>
              <w:t xml:space="preserve">mean(SOC ± HCQ) - mean(Remdesivir)</w:t>
            </w:r>
          </w:p>
        </w:tc>
        <w:tc>
          <w:tcPr/>
          <w:p>
            <w:pPr>
              <w:pStyle w:val="Compact"/>
              <w:jc w:val="left"/>
            </w:pPr>
            <w:r>
              <w:t xml:space="preserve">-0.74 (95% CI -1.78 to 0.3)</w:t>
            </w:r>
          </w:p>
        </w:tc>
        <w:tc>
          <w:tcPr/>
          <w:p>
            <w:pPr>
              <w:pStyle w:val="Compact"/>
              <w:jc w:val="right"/>
            </w:pPr>
            <w:r>
              <w:t xml:space="preserve">0.1631640</w:t>
            </w:r>
          </w:p>
        </w:tc>
        <w:tc>
          <w:tcPr/>
          <w:p>
            <w:pPr>
              <w:pStyle w:val="Compact"/>
              <w:jc w:val="right"/>
            </w:pPr>
            <w:r>
              <w:t xml:space="preserve">0.4510845</w:t>
            </w:r>
          </w:p>
        </w:tc>
      </w:tr>
      <w:tr>
        <w:tc>
          <w:tcPr/>
          <w:p>
            <w:pPr>
              <w:pStyle w:val="Compact"/>
              <w:jc w:val="left"/>
            </w:pPr>
            <w:r>
              <w:t xml:space="preserve">CAT Coughing at 3 months</w:t>
            </w:r>
          </w:p>
        </w:tc>
        <w:tc>
          <w:tcPr/>
          <w:p>
            <w:pPr>
              <w:pStyle w:val="Compact"/>
              <w:jc w:val="left"/>
            </w:pPr>
            <w:r>
              <w:t xml:space="preserve">Ferritin at baseline</w:t>
            </w:r>
          </w:p>
        </w:tc>
        <w:tc>
          <w:tcPr/>
          <w:p>
            <w:pPr>
              <w:pStyle w:val="Compact"/>
              <w:jc w:val="left"/>
            </w:pPr>
            <w:r>
              <w:t xml:space="preserve">High Ferritin</w:t>
            </w:r>
          </w:p>
        </w:tc>
        <w:tc>
          <w:tcPr/>
          <w:p>
            <w:pPr>
              <w:pStyle w:val="Compact"/>
              <w:jc w:val="left"/>
            </w:pPr>
            <w:r>
              <w:t xml:space="preserve">mean(SOC ± HCQ) - mean(Remdesivir)</w:t>
            </w:r>
          </w:p>
        </w:tc>
        <w:tc>
          <w:tcPr/>
          <w:p>
            <w:pPr>
              <w:pStyle w:val="Compact"/>
              <w:jc w:val="left"/>
            </w:pPr>
            <w:r>
              <w:t xml:space="preserve">-0.62 (95% CI -1.76 to 0.52)</w:t>
            </w:r>
          </w:p>
        </w:tc>
        <w:tc>
          <w:tcPr/>
          <w:p>
            <w:pPr>
              <w:pStyle w:val="Compact"/>
              <w:jc w:val="right"/>
            </w:pPr>
            <w:r>
              <w:t xml:space="preserve">0.2785192</w:t>
            </w:r>
          </w:p>
        </w:tc>
        <w:tc>
          <w:tcPr/>
          <w:p>
            <w:pPr>
              <w:pStyle w:val="Compact"/>
              <w:jc w:val="right"/>
            </w:pPr>
            <w:r>
              <w:t xml:space="preserve">0.6309667</w:t>
            </w:r>
          </w:p>
        </w:tc>
      </w:tr>
      <w:tr>
        <w:tc>
          <w:tcPr/>
          <w:p>
            <w:pPr>
              <w:pStyle w:val="Compact"/>
              <w:jc w:val="left"/>
            </w:pPr>
            <w:r>
              <w:t xml:space="preserve">CAT Coughing at 3 months</w:t>
            </w:r>
          </w:p>
        </w:tc>
        <w:tc>
          <w:tcPr/>
          <w:p>
            <w:pPr>
              <w:pStyle w:val="Compact"/>
              <w:jc w:val="left"/>
            </w:pPr>
            <w:r>
              <w:t xml:space="preserve">Ferritin at baseline</w:t>
            </w:r>
          </w:p>
        </w:tc>
        <w:tc>
          <w:tcPr/>
          <w:p>
            <w:pPr>
              <w:pStyle w:val="Compact"/>
              <w:jc w:val="left"/>
            </w:pPr>
            <w:r>
              <w:t xml:space="preserve">Low Ferritin</w:t>
            </w:r>
          </w:p>
        </w:tc>
        <w:tc>
          <w:tcPr/>
          <w:p>
            <w:pPr>
              <w:pStyle w:val="Compact"/>
              <w:jc w:val="left"/>
            </w:pPr>
            <w:r>
              <w:t xml:space="preserve">mean(SOC ± HCQ) - mean(Remdesivir)</w:t>
            </w:r>
          </w:p>
        </w:tc>
        <w:tc>
          <w:tcPr/>
          <w:p>
            <w:pPr>
              <w:pStyle w:val="Compact"/>
              <w:jc w:val="left"/>
            </w:pPr>
            <w:r>
              <w:t xml:space="preserve">-0.25 (95% CI -1.21 to 0.7)</w:t>
            </w:r>
          </w:p>
        </w:tc>
        <w:tc>
          <w:tcPr/>
          <w:p>
            <w:pPr>
              <w:pStyle w:val="Compact"/>
              <w:jc w:val="right"/>
            </w:pPr>
            <w:r>
              <w:t xml:space="preserve">0.6052117</w:t>
            </w:r>
          </w:p>
        </w:tc>
        <w:tc>
          <w:tcPr/>
          <w:p>
            <w:pPr>
              <w:pStyle w:val="Compact"/>
              <w:jc w:val="right"/>
            </w:pPr>
            <w:r>
              <w:t xml:space="preserve">0.6309667</w:t>
            </w:r>
          </w:p>
        </w:tc>
      </w:tr>
      <w:tr>
        <w:tc>
          <w:tcPr/>
          <w:p>
            <w:pPr>
              <w:pStyle w:val="Compact"/>
              <w:jc w:val="left"/>
            </w:pPr>
            <w:r>
              <w:t xml:space="preserve">CAT Coughing at 3 months</w:t>
            </w:r>
          </w:p>
        </w:tc>
        <w:tc>
          <w:tcPr/>
          <w:p>
            <w:pPr>
              <w:pStyle w:val="Compact"/>
              <w:jc w:val="left"/>
            </w:pPr>
            <w:r>
              <w:t xml:space="preserve">Ventilation at baseline</w:t>
            </w:r>
          </w:p>
        </w:tc>
        <w:tc>
          <w:tcPr/>
          <w:p>
            <w:pPr>
              <w:pStyle w:val="Compact"/>
              <w:jc w:val="left"/>
            </w:pPr>
            <w:r>
              <w:t xml:space="preserve">Intensive ventilation or ECMO</w:t>
            </w:r>
          </w:p>
        </w:tc>
        <w:tc>
          <w:tcPr/>
          <w:p>
            <w:pPr>
              <w:pStyle w:val="Compact"/>
              <w:jc w:val="left"/>
            </w:pPr>
            <w:r>
              <w:t xml:space="preserve">mean(SOC ± HCQ) - mean(Remdesivir)</w:t>
            </w:r>
          </w:p>
        </w:tc>
        <w:tc>
          <w:tcPr/>
          <w:p>
            <w:pPr>
              <w:pStyle w:val="Compact"/>
              <w:jc w:val="left"/>
            </w:pPr>
            <w:r>
              <w:t xml:space="preserve">1.36 (95% CI -2.32 to 5.04)</w:t>
            </w:r>
          </w:p>
        </w:tc>
        <w:tc>
          <w:tcPr/>
          <w:p>
            <w:pPr>
              <w:pStyle w:val="Compact"/>
              <w:jc w:val="right"/>
            </w:pPr>
            <w:r>
              <w:t xml:space="preserve">0.4681595</w:t>
            </w:r>
          </w:p>
        </w:tc>
        <w:tc>
          <w:tcPr/>
          <w:p>
            <w:pPr>
              <w:pStyle w:val="Compact"/>
              <w:jc w:val="right"/>
            </w:pPr>
            <w:r>
              <w:t xml:space="preserve">0.3362262</w:t>
            </w:r>
          </w:p>
        </w:tc>
      </w:tr>
      <w:tr>
        <w:tc>
          <w:tcPr/>
          <w:p>
            <w:pPr>
              <w:pStyle w:val="Compact"/>
              <w:jc w:val="left"/>
            </w:pPr>
            <w:r>
              <w:t xml:space="preserve">CAT Coughing at 3 months</w:t>
            </w:r>
          </w:p>
        </w:tc>
        <w:tc>
          <w:tcPr/>
          <w:p>
            <w:pPr>
              <w:pStyle w:val="Compact"/>
              <w:jc w:val="left"/>
            </w:pPr>
            <w:r>
              <w:t xml:space="preserve">Ventilation at baseline</w:t>
            </w:r>
          </w:p>
        </w:tc>
        <w:tc>
          <w:tcPr/>
          <w:p>
            <w:pPr>
              <w:pStyle w:val="Compact"/>
              <w:jc w:val="left"/>
            </w:pPr>
            <w:r>
              <w:t xml:space="preserve">No or low flow ventilation</w:t>
            </w:r>
          </w:p>
        </w:tc>
        <w:tc>
          <w:tcPr/>
          <w:p>
            <w:pPr>
              <w:pStyle w:val="Compact"/>
              <w:jc w:val="left"/>
            </w:pPr>
            <w:r>
              <w:t xml:space="preserve">mean(SOC ± HCQ) - mean(Remdesivir)</w:t>
            </w:r>
          </w:p>
        </w:tc>
        <w:tc>
          <w:tcPr/>
          <w:p>
            <w:pPr>
              <w:pStyle w:val="Compact"/>
              <w:jc w:val="left"/>
            </w:pPr>
            <w:r>
              <w:t xml:space="preserve">-0.5 (95% CI -1.25 to 0.26)</w:t>
            </w:r>
          </w:p>
        </w:tc>
        <w:tc>
          <w:tcPr/>
          <w:p>
            <w:pPr>
              <w:pStyle w:val="Compact"/>
              <w:jc w:val="right"/>
            </w:pPr>
            <w:r>
              <w:t xml:space="preserve">0.1939031</w:t>
            </w:r>
          </w:p>
        </w:tc>
        <w:tc>
          <w:tcPr/>
          <w:p>
            <w:pPr>
              <w:pStyle w:val="Compact"/>
              <w:jc w:val="right"/>
            </w:pPr>
            <w:r>
              <w:t xml:space="preserve">0.3362262</w:t>
            </w:r>
          </w:p>
        </w:tc>
      </w:tr>
      <w:tr>
        <w:tc>
          <w:tcPr/>
          <w:p>
            <w:pPr>
              <w:pStyle w:val="Compact"/>
              <w:jc w:val="left"/>
            </w:pPr>
            <w:r>
              <w:t xml:space="preserve">CAT Coughing at 3 months</w:t>
            </w:r>
          </w:p>
        </w:tc>
        <w:tc>
          <w:tcPr/>
          <w:p>
            <w:pPr>
              <w:pStyle w:val="Compact"/>
              <w:jc w:val="left"/>
            </w:pPr>
            <w:r>
              <w:t xml:space="preserve">Symptom duration at baseline</w:t>
            </w:r>
          </w:p>
        </w:tc>
        <w:tc>
          <w:tcPr/>
          <w:p>
            <w:pPr>
              <w:pStyle w:val="Compact"/>
              <w:jc w:val="left"/>
            </w:pPr>
            <w:r>
              <w:t xml:space="preserve">Symptom duration &lt; 7 days</w:t>
            </w:r>
          </w:p>
        </w:tc>
        <w:tc>
          <w:tcPr/>
          <w:p>
            <w:pPr>
              <w:pStyle w:val="Compact"/>
              <w:jc w:val="left"/>
            </w:pPr>
            <w:r>
              <w:t xml:space="preserve">mean(SOC ± HCQ) - mean(Remdesivir)</w:t>
            </w:r>
          </w:p>
        </w:tc>
        <w:tc>
          <w:tcPr/>
          <w:p>
            <w:pPr>
              <w:pStyle w:val="Compact"/>
              <w:jc w:val="left"/>
            </w:pPr>
            <w:r>
              <w:t xml:space="preserve">0.11 (95% CI -1.11 to 1.32)</w:t>
            </w:r>
          </w:p>
        </w:tc>
        <w:tc>
          <w:tcPr/>
          <w:p>
            <w:pPr>
              <w:pStyle w:val="Compact"/>
              <w:jc w:val="right"/>
            </w:pPr>
            <w:r>
              <w:t xml:space="preserve">0.8592634</w:t>
            </w:r>
          </w:p>
        </w:tc>
        <w:tc>
          <w:tcPr/>
          <w:p>
            <w:pPr>
              <w:pStyle w:val="Compact"/>
              <w:jc w:val="right"/>
            </w:pPr>
            <w:r>
              <w:t xml:space="preserve">0.3003255</w:t>
            </w:r>
          </w:p>
        </w:tc>
      </w:tr>
      <w:tr>
        <w:tc>
          <w:tcPr/>
          <w:p>
            <w:pPr>
              <w:pStyle w:val="Compact"/>
              <w:jc w:val="left"/>
            </w:pPr>
            <w:r>
              <w:t xml:space="preserve">CAT Coughing at 3 months</w:t>
            </w:r>
          </w:p>
        </w:tc>
        <w:tc>
          <w:tcPr/>
          <w:p>
            <w:pPr>
              <w:pStyle w:val="Compact"/>
              <w:jc w:val="left"/>
            </w:pPr>
            <w:r>
              <w:t xml:space="preserve">Symptom duration at baseline</w:t>
            </w:r>
          </w:p>
        </w:tc>
        <w:tc>
          <w:tcPr/>
          <w:p>
            <w:pPr>
              <w:pStyle w:val="Compact"/>
              <w:jc w:val="left"/>
            </w:pPr>
            <w:r>
              <w:t xml:space="preserve">Symptom duration ≥ 7 days</w:t>
            </w:r>
          </w:p>
        </w:tc>
        <w:tc>
          <w:tcPr/>
          <w:p>
            <w:pPr>
              <w:pStyle w:val="Compact"/>
              <w:jc w:val="left"/>
            </w:pPr>
            <w:r>
              <w:t xml:space="preserve">mean(SOC ± HCQ) - mean(Remdesivir)</w:t>
            </w:r>
          </w:p>
        </w:tc>
        <w:tc>
          <w:tcPr/>
          <w:p>
            <w:pPr>
              <w:pStyle w:val="Compact"/>
              <w:jc w:val="left"/>
            </w:pPr>
            <w:r>
              <w:t xml:space="preserve">-0.87 (95% CI -2.01 to 0.27)</w:t>
            </w:r>
          </w:p>
        </w:tc>
        <w:tc>
          <w:tcPr/>
          <w:p>
            <w:pPr>
              <w:pStyle w:val="Compact"/>
              <w:jc w:val="right"/>
            </w:pPr>
            <w:r>
              <w:t xml:space="preserve">0.1307173</w:t>
            </w:r>
          </w:p>
        </w:tc>
        <w:tc>
          <w:tcPr/>
          <w:p>
            <w:pPr>
              <w:pStyle w:val="Compact"/>
              <w:jc w:val="right"/>
            </w:pPr>
            <w:r>
              <w:t xml:space="preserve">0.3003255</w:t>
            </w:r>
          </w:p>
        </w:tc>
      </w:tr>
      <w:tr>
        <w:tc>
          <w:tcPr/>
          <w:p>
            <w:pPr>
              <w:pStyle w:val="Compact"/>
              <w:jc w:val="left"/>
            </w:pPr>
            <w:r>
              <w:t xml:space="preserve">CAT Coughing at 3 months</w:t>
            </w:r>
          </w:p>
        </w:tc>
        <w:tc>
          <w:tcPr/>
          <w:p>
            <w:pPr>
              <w:pStyle w:val="Compact"/>
              <w:jc w:val="left"/>
            </w:pPr>
            <w:r>
              <w:t xml:space="preserve">Viral load at baseline</w:t>
            </w:r>
          </w:p>
        </w:tc>
        <w:tc>
          <w:tcPr/>
          <w:p>
            <w:pPr>
              <w:pStyle w:val="Compact"/>
              <w:jc w:val="left"/>
            </w:pPr>
            <w:r>
              <w:t xml:space="preserve">High viral load</w:t>
            </w:r>
          </w:p>
        </w:tc>
        <w:tc>
          <w:tcPr/>
          <w:p>
            <w:pPr>
              <w:pStyle w:val="Compact"/>
              <w:jc w:val="left"/>
            </w:pPr>
            <w:r>
              <w:t xml:space="preserve">mean(SOC ± HCQ) - mean(Remdesivir)</w:t>
            </w:r>
          </w:p>
        </w:tc>
        <w:tc>
          <w:tcPr/>
          <w:p>
            <w:pPr>
              <w:pStyle w:val="Compact"/>
              <w:jc w:val="left"/>
            </w:pPr>
            <w:r>
              <w:t xml:space="preserve">-0.2 (95% CI -1.5 to 1.1)</w:t>
            </w:r>
          </w:p>
        </w:tc>
        <w:tc>
          <w:tcPr/>
          <w:p>
            <w:pPr>
              <w:pStyle w:val="Compact"/>
              <w:jc w:val="right"/>
            </w:pPr>
            <w:r>
              <w:t xml:space="preserve">0.7527080</w:t>
            </w:r>
          </w:p>
        </w:tc>
        <w:tc>
          <w:tcPr/>
          <w:p>
            <w:pPr>
              <w:pStyle w:val="Compact"/>
              <w:jc w:val="right"/>
            </w:pPr>
            <w:r>
              <w:t xml:space="preserve">0.5880896</w:t>
            </w:r>
          </w:p>
        </w:tc>
      </w:tr>
      <w:tr>
        <w:tc>
          <w:tcPr/>
          <w:p>
            <w:pPr>
              <w:pStyle w:val="Compact"/>
              <w:jc w:val="left"/>
            </w:pPr>
            <w:r>
              <w:t xml:space="preserve">CAT Coughing at 3 months</w:t>
            </w:r>
          </w:p>
        </w:tc>
        <w:tc>
          <w:tcPr/>
          <w:p>
            <w:pPr>
              <w:pStyle w:val="Compact"/>
              <w:jc w:val="left"/>
            </w:pPr>
            <w:r>
              <w:t xml:space="preserve">Viral load at baseline</w:t>
            </w:r>
          </w:p>
        </w:tc>
        <w:tc>
          <w:tcPr/>
          <w:p>
            <w:pPr>
              <w:pStyle w:val="Compact"/>
              <w:jc w:val="left"/>
            </w:pPr>
            <w:r>
              <w:t xml:space="preserve">Low viral load</w:t>
            </w:r>
          </w:p>
        </w:tc>
        <w:tc>
          <w:tcPr/>
          <w:p>
            <w:pPr>
              <w:pStyle w:val="Compact"/>
              <w:jc w:val="left"/>
            </w:pPr>
            <w:r>
              <w:t xml:space="preserve">mean(SOC ± HCQ) - mean(Remdesivir)</w:t>
            </w:r>
          </w:p>
        </w:tc>
        <w:tc>
          <w:tcPr/>
          <w:p>
            <w:pPr>
              <w:pStyle w:val="Compact"/>
              <w:jc w:val="left"/>
            </w:pPr>
            <w:r>
              <w:t xml:space="preserve">-0.71 (95% CI -1.78 to 0.36)</w:t>
            </w:r>
          </w:p>
        </w:tc>
        <w:tc>
          <w:tcPr/>
          <w:p>
            <w:pPr>
              <w:pStyle w:val="Compact"/>
              <w:jc w:val="right"/>
            </w:pPr>
            <w:r>
              <w:t xml:space="preserve">0.1924397</w:t>
            </w:r>
          </w:p>
        </w:tc>
        <w:tc>
          <w:tcPr/>
          <w:p>
            <w:pPr>
              <w:pStyle w:val="Compact"/>
              <w:jc w:val="right"/>
            </w:pPr>
            <w:r>
              <w:t xml:space="preserve">0.5880896</w:t>
            </w:r>
          </w:p>
        </w:tc>
      </w:tr>
    </w:tbl>
    <w:p>
      <w:pPr>
        <w:pStyle w:val="CaptionedFigure"/>
      </w:pPr>
      <w:r>
        <w:drawing>
          <wp:inline>
            <wp:extent cx="6096000" cy="4876800"/>
            <wp:effectExtent b="0" l="0" r="0" t="0"/>
            <wp:docPr descr="CAT Coughing" title="" id="35" name="Picture"/>
            <a:graphic>
              <a:graphicData uri="http://schemas.openxmlformats.org/drawingml/2006/picture">
                <pic:pic>
                  <pic:nvPicPr>
                    <pic:cNvPr descr="prom_report_files/figure-docx/unnamed-chunk-6-1.png" id="36" name="Picture"/>
                    <pic:cNvPicPr>
                      <a:picLocks noChangeArrowheads="1" noChangeAspect="1"/>
                    </pic:cNvPicPr>
                  </pic:nvPicPr>
                  <pic:blipFill>
                    <a:blip r:embed="rId34"/>
                    <a:stretch>
                      <a:fillRect/>
                    </a:stretch>
                  </pic:blipFill>
                  <pic:spPr bwMode="auto">
                    <a:xfrm>
                      <a:off x="0" y="0"/>
                      <a:ext cx="6096000" cy="4876800"/>
                    </a:xfrm>
                    <a:prstGeom prst="rect">
                      <a:avLst/>
                    </a:prstGeom>
                    <a:noFill/>
                    <a:ln w="9525">
                      <a:noFill/>
                      <a:headEnd/>
                      <a:tailEnd/>
                    </a:ln>
                  </pic:spPr>
                </pic:pic>
              </a:graphicData>
            </a:graphic>
          </wp:inline>
        </w:drawing>
      </w:r>
    </w:p>
    <w:p>
      <w:pPr>
        <w:pStyle w:val="ImageCaption"/>
      </w:pPr>
      <w:r>
        <w:t xml:space="preserve">CAT Coughing</w:t>
      </w:r>
    </w:p>
    <w:bookmarkEnd w:id="37"/>
    <w:bookmarkStart w:id="41" w:name="shortness-of-breath"/>
    <w:p>
      <w:pPr>
        <w:pStyle w:val="Overskrift4"/>
      </w:pPr>
      <w:r>
        <w:t xml:space="preserve">Shortness of breath</w:t>
      </w:r>
    </w:p>
    <w:p>
      <w:pPr>
        <w:pStyle w:val="TableCaption"/>
      </w:pPr>
      <w:r>
        <w:t xml:space="preserve">Subgroup-analyses</w:t>
      </w:r>
    </w:p>
    <w:tbl>
      <w:tblPr>
        <w:tblStyle w:val="Table"/>
        <w:tblW w:type="pct" w:w="5000"/>
        <w:tblLook w:firstRow="1" w:lastRow="0" w:firstColumn="0" w:lastColumn="0" w:noHBand="0" w:noVBand="0" w:val="0020"/>
        <w:jc w:val="start"/>
        <w:tblCaption w:val="Subgroup-analyses"/>
      </w:tblPr>
      <w:tblGrid>
        <w:gridCol w:w="1500"/>
        <w:gridCol w:w="1208"/>
        <w:gridCol w:w="1250"/>
        <w:gridCol w:w="1458"/>
        <w:gridCol w:w="1250"/>
        <w:gridCol w:w="416"/>
        <w:gridCol w:w="833"/>
      </w:tblGrid>
      <w:tr>
        <w:trPr>
          <w:tblHeader w:val="true"/>
        </w:trPr>
        <w:tc>
          <w:tcPr/>
          <w:p>
            <w:pPr>
              <w:pStyle w:val="Compact"/>
              <w:jc w:val="left"/>
            </w:pPr>
            <w:r>
              <w:t xml:space="preserve">Variable</w:t>
            </w:r>
          </w:p>
        </w:tc>
        <w:tc>
          <w:tcPr/>
          <w:p>
            <w:pPr>
              <w:pStyle w:val="Compact"/>
              <w:jc w:val="left"/>
            </w:pPr>
            <w:r>
              <w:t xml:space="preserve">Subgroup</w:t>
            </w:r>
          </w:p>
        </w:tc>
        <w:tc>
          <w:tcPr/>
          <w:p>
            <w:pPr>
              <w:pStyle w:val="Compact"/>
              <w:jc w:val="left"/>
            </w:pPr>
            <w:r>
              <w:t xml:space="preserve">Category</w:t>
            </w:r>
          </w:p>
        </w:tc>
        <w:tc>
          <w:tcPr/>
          <w:p>
            <w:pPr>
              <w:pStyle w:val="Compact"/>
              <w:jc w:val="left"/>
            </w:pPr>
            <w:r>
              <w:t xml:space="preserve">Contrast</w:t>
            </w:r>
          </w:p>
        </w:tc>
        <w:tc>
          <w:tcPr/>
          <w:p>
            <w:pPr>
              <w:pStyle w:val="Compact"/>
              <w:jc w:val="left"/>
            </w:pPr>
            <w:r>
              <w:t xml:space="preserve">Difference with 95% CI</w:t>
            </w:r>
          </w:p>
        </w:tc>
        <w:tc>
          <w:tcPr/>
          <w:p>
            <w:pPr>
              <w:pStyle w:val="Compact"/>
              <w:jc w:val="right"/>
            </w:pPr>
            <w:r>
              <w:t xml:space="preserve">P-value</w:t>
            </w:r>
          </w:p>
        </w:tc>
        <w:tc>
          <w:tcPr/>
          <w:p>
            <w:pPr>
              <w:pStyle w:val="Compact"/>
              <w:jc w:val="right"/>
            </w:pPr>
            <w:r>
              <w:t xml:space="preserve">P-value interaction</w:t>
            </w:r>
          </w:p>
        </w:tc>
      </w:tr>
      <w:tr>
        <w:tc>
          <w:tcPr/>
          <w:p>
            <w:pPr>
              <w:pStyle w:val="Compact"/>
              <w:jc w:val="left"/>
            </w:pPr>
            <w:r>
              <w:t xml:space="preserve">CAT shortness of breath at 3 months</w:t>
            </w:r>
          </w:p>
        </w:tc>
        <w:tc>
          <w:tcPr/>
          <w:p>
            <w:pPr>
              <w:pStyle w:val="Compact"/>
              <w:jc w:val="left"/>
            </w:pPr>
            <w:r>
              <w:t xml:space="preserve">Age at baseline</w:t>
            </w:r>
          </w:p>
        </w:tc>
        <w:tc>
          <w:tcPr/>
          <w:p>
            <w:pPr>
              <w:pStyle w:val="Compact"/>
              <w:jc w:val="left"/>
            </w:pPr>
            <w:r>
              <w:t xml:space="preserve">age &lt; 60 years</w:t>
            </w:r>
          </w:p>
        </w:tc>
        <w:tc>
          <w:tcPr/>
          <w:p>
            <w:pPr>
              <w:pStyle w:val="Compact"/>
              <w:jc w:val="left"/>
            </w:pPr>
            <w:r>
              <w:t xml:space="preserve">mean(SOC ± HCQ) - mean(Remdesivir)</w:t>
            </w:r>
          </w:p>
        </w:tc>
        <w:tc>
          <w:tcPr/>
          <w:p>
            <w:pPr>
              <w:pStyle w:val="Compact"/>
              <w:jc w:val="left"/>
            </w:pPr>
            <w:r>
              <w:t xml:space="preserve">-0.34 (95% CI -1.37 to 0.68)</w:t>
            </w:r>
          </w:p>
        </w:tc>
        <w:tc>
          <w:tcPr/>
          <w:p>
            <w:pPr>
              <w:pStyle w:val="Compact"/>
              <w:jc w:val="right"/>
            </w:pPr>
            <w:r>
              <w:t xml:space="preserve">0.5128097</w:t>
            </w:r>
          </w:p>
        </w:tc>
        <w:tc>
          <w:tcPr/>
          <w:p>
            <w:pPr>
              <w:pStyle w:val="Compact"/>
              <w:jc w:val="right"/>
            </w:pPr>
            <w:r>
              <w:t xml:space="preserve">0.3116611</w:t>
            </w:r>
          </w:p>
        </w:tc>
      </w:tr>
      <w:tr>
        <w:tc>
          <w:tcPr/>
          <w:p>
            <w:pPr>
              <w:pStyle w:val="Compact"/>
              <w:jc w:val="left"/>
            </w:pPr>
            <w:r>
              <w:t xml:space="preserve">CAT shortness of breath at 3 months</w:t>
            </w:r>
          </w:p>
        </w:tc>
        <w:tc>
          <w:tcPr/>
          <w:p>
            <w:pPr>
              <w:pStyle w:val="Compact"/>
              <w:jc w:val="left"/>
            </w:pPr>
            <w:r>
              <w:t xml:space="preserve">Age at baseline</w:t>
            </w:r>
          </w:p>
        </w:tc>
        <w:tc>
          <w:tcPr/>
          <w:p>
            <w:pPr>
              <w:pStyle w:val="Compact"/>
              <w:jc w:val="left"/>
            </w:pPr>
            <w:r>
              <w:t xml:space="preserve">age ≥ 60 years</w:t>
            </w:r>
          </w:p>
        </w:tc>
        <w:tc>
          <w:tcPr/>
          <w:p>
            <w:pPr>
              <w:pStyle w:val="Compact"/>
              <w:jc w:val="left"/>
            </w:pPr>
            <w:r>
              <w:t xml:space="preserve">mean(SOC ± HCQ) - mean(Remdesivir)</w:t>
            </w:r>
          </w:p>
        </w:tc>
        <w:tc>
          <w:tcPr/>
          <w:p>
            <w:pPr>
              <w:pStyle w:val="Compact"/>
              <w:jc w:val="left"/>
            </w:pPr>
            <w:r>
              <w:t xml:space="preserve">-1.21 (95% CI -2.59 to 0.16)</w:t>
            </w:r>
          </w:p>
        </w:tc>
        <w:tc>
          <w:tcPr/>
          <w:p>
            <w:pPr>
              <w:pStyle w:val="Compact"/>
              <w:jc w:val="right"/>
            </w:pPr>
            <w:r>
              <w:t xml:space="preserve">0.0815547</w:t>
            </w:r>
          </w:p>
        </w:tc>
        <w:tc>
          <w:tcPr/>
          <w:p>
            <w:pPr>
              <w:pStyle w:val="Compact"/>
              <w:jc w:val="right"/>
            </w:pPr>
            <w:r>
              <w:t xml:space="preserve">0.3116611</w:t>
            </w:r>
          </w:p>
        </w:tc>
      </w:tr>
      <w:tr>
        <w:tc>
          <w:tcPr/>
          <w:p>
            <w:pPr>
              <w:pStyle w:val="Compact"/>
              <w:jc w:val="left"/>
            </w:pPr>
            <w:r>
              <w:t xml:space="preserve">CAT shortness of breath at 3 months</w:t>
            </w:r>
          </w:p>
        </w:tc>
        <w:tc>
          <w:tcPr/>
          <w:p>
            <w:pPr>
              <w:pStyle w:val="Compact"/>
              <w:jc w:val="left"/>
            </w:pPr>
            <w:r>
              <w:t xml:space="preserve">Age at baseline</w:t>
            </w:r>
          </w:p>
        </w:tc>
        <w:tc>
          <w:tcPr/>
          <w:p>
            <w:pPr>
              <w:pStyle w:val="Compact"/>
              <w:jc w:val="left"/>
            </w:pPr>
            <w:r>
              <w:t xml:space="preserve">age &lt; 65 years</w:t>
            </w:r>
          </w:p>
        </w:tc>
        <w:tc>
          <w:tcPr/>
          <w:p>
            <w:pPr>
              <w:pStyle w:val="Compact"/>
              <w:jc w:val="left"/>
            </w:pPr>
            <w:r>
              <w:t xml:space="preserve">mean(SOC ± HCQ) - mean(Remdesivir)</w:t>
            </w:r>
          </w:p>
        </w:tc>
        <w:tc>
          <w:tcPr/>
          <w:p>
            <w:pPr>
              <w:pStyle w:val="Compact"/>
              <w:jc w:val="left"/>
            </w:pPr>
            <w:r>
              <w:t xml:space="preserve">-0.42 (95% CI -1.33 to 0.49)</w:t>
            </w:r>
          </w:p>
        </w:tc>
        <w:tc>
          <w:tcPr/>
          <w:p>
            <w:pPr>
              <w:pStyle w:val="Compact"/>
              <w:jc w:val="right"/>
            </w:pPr>
            <w:r>
              <w:t xml:space="preserve">0.3634640</w:t>
            </w:r>
          </w:p>
        </w:tc>
        <w:tc>
          <w:tcPr/>
          <w:p>
            <w:pPr>
              <w:pStyle w:val="Compact"/>
              <w:jc w:val="right"/>
            </w:pPr>
            <w:r>
              <w:t xml:space="preserve">0.3453776</w:t>
            </w:r>
          </w:p>
        </w:tc>
      </w:tr>
      <w:tr>
        <w:tc>
          <w:tcPr/>
          <w:p>
            <w:pPr>
              <w:pStyle w:val="Compact"/>
              <w:jc w:val="left"/>
            </w:pPr>
            <w:r>
              <w:t xml:space="preserve">CAT shortness of breath at 3 months</w:t>
            </w:r>
          </w:p>
        </w:tc>
        <w:tc>
          <w:tcPr/>
          <w:p>
            <w:pPr>
              <w:pStyle w:val="Compact"/>
              <w:jc w:val="left"/>
            </w:pPr>
            <w:r>
              <w:t xml:space="preserve">Age at baseline</w:t>
            </w:r>
          </w:p>
        </w:tc>
        <w:tc>
          <w:tcPr/>
          <w:p>
            <w:pPr>
              <w:pStyle w:val="Compact"/>
              <w:jc w:val="left"/>
            </w:pPr>
            <w:r>
              <w:t xml:space="preserve">age ≥ 65 years</w:t>
            </w:r>
          </w:p>
        </w:tc>
        <w:tc>
          <w:tcPr/>
          <w:p>
            <w:pPr>
              <w:pStyle w:val="Compact"/>
              <w:jc w:val="left"/>
            </w:pPr>
            <w:r>
              <w:t xml:space="preserve">mean(SOC ± HCQ) - mean(Remdesivir)</w:t>
            </w:r>
          </w:p>
        </w:tc>
        <w:tc>
          <w:tcPr/>
          <w:p>
            <w:pPr>
              <w:pStyle w:val="Compact"/>
              <w:jc w:val="left"/>
            </w:pPr>
            <w:r>
              <w:t xml:space="preserve">-1.29 (95% CI -2.94 to 0.36)</w:t>
            </w:r>
          </w:p>
        </w:tc>
        <w:tc>
          <w:tcPr/>
          <w:p>
            <w:pPr>
              <w:pStyle w:val="Compact"/>
              <w:jc w:val="right"/>
            </w:pPr>
            <w:r>
              <w:t xml:space="preserve">0.1220822</w:t>
            </w:r>
          </w:p>
        </w:tc>
        <w:tc>
          <w:tcPr/>
          <w:p>
            <w:pPr>
              <w:pStyle w:val="Compact"/>
              <w:jc w:val="right"/>
            </w:pPr>
            <w:r>
              <w:t xml:space="preserve">0.3453776</w:t>
            </w:r>
          </w:p>
        </w:tc>
      </w:tr>
      <w:tr>
        <w:tc>
          <w:tcPr/>
          <w:p>
            <w:pPr>
              <w:pStyle w:val="Compact"/>
              <w:jc w:val="left"/>
            </w:pPr>
            <w:r>
              <w:t xml:space="preserve">CAT shortness of breath at 3 months</w:t>
            </w:r>
          </w:p>
        </w:tc>
        <w:tc>
          <w:tcPr/>
          <w:p>
            <w:pPr>
              <w:pStyle w:val="Compact"/>
              <w:jc w:val="left"/>
            </w:pPr>
            <w:r>
              <w:t xml:space="preserve">CRP at baseline</w:t>
            </w:r>
          </w:p>
        </w:tc>
        <w:tc>
          <w:tcPr/>
          <w:p>
            <w:pPr>
              <w:pStyle w:val="Compact"/>
              <w:jc w:val="left"/>
            </w:pPr>
            <w:r>
              <w:t xml:space="preserve">High CRP</w:t>
            </w:r>
          </w:p>
        </w:tc>
        <w:tc>
          <w:tcPr/>
          <w:p>
            <w:pPr>
              <w:pStyle w:val="Compact"/>
              <w:jc w:val="left"/>
            </w:pPr>
            <w:r>
              <w:t xml:space="preserve">mean(SOC ± HCQ) - mean(Remdesivir)</w:t>
            </w:r>
          </w:p>
        </w:tc>
        <w:tc>
          <w:tcPr/>
          <w:p>
            <w:pPr>
              <w:pStyle w:val="Compact"/>
              <w:jc w:val="left"/>
            </w:pPr>
            <w:r>
              <w:t xml:space="preserve">-0.88 (95% CI -1.99 to 0.24)</w:t>
            </w:r>
          </w:p>
        </w:tc>
        <w:tc>
          <w:tcPr/>
          <w:p>
            <w:pPr>
              <w:pStyle w:val="Compact"/>
              <w:jc w:val="right"/>
            </w:pPr>
            <w:r>
              <w:t xml:space="preserve">0.1216799</w:t>
            </w:r>
          </w:p>
        </w:tc>
        <w:tc>
          <w:tcPr/>
          <w:p>
            <w:pPr>
              <w:pStyle w:val="Compact"/>
              <w:jc w:val="right"/>
            </w:pPr>
            <w:r>
              <w:t xml:space="preserve">0.7018713</w:t>
            </w:r>
          </w:p>
        </w:tc>
      </w:tr>
      <w:tr>
        <w:tc>
          <w:tcPr/>
          <w:p>
            <w:pPr>
              <w:pStyle w:val="Compact"/>
              <w:jc w:val="left"/>
            </w:pPr>
            <w:r>
              <w:t xml:space="preserve">CAT shortness of breath at 3 months</w:t>
            </w:r>
          </w:p>
        </w:tc>
        <w:tc>
          <w:tcPr/>
          <w:p>
            <w:pPr>
              <w:pStyle w:val="Compact"/>
              <w:jc w:val="left"/>
            </w:pPr>
            <w:r>
              <w:t xml:space="preserve">CRP at baseline</w:t>
            </w:r>
          </w:p>
        </w:tc>
        <w:tc>
          <w:tcPr/>
          <w:p>
            <w:pPr>
              <w:pStyle w:val="Compact"/>
              <w:jc w:val="left"/>
            </w:pPr>
            <w:r>
              <w:t xml:space="preserve">Low CRP</w:t>
            </w:r>
          </w:p>
        </w:tc>
        <w:tc>
          <w:tcPr/>
          <w:p>
            <w:pPr>
              <w:pStyle w:val="Compact"/>
              <w:jc w:val="left"/>
            </w:pPr>
            <w:r>
              <w:t xml:space="preserve">mean(SOC ± HCQ) - mean(Remdesivir)</w:t>
            </w:r>
          </w:p>
        </w:tc>
        <w:tc>
          <w:tcPr/>
          <w:p>
            <w:pPr>
              <w:pStyle w:val="Compact"/>
              <w:jc w:val="left"/>
            </w:pPr>
            <w:r>
              <w:t xml:space="preserve">-0.56 (95% CI -1.78 to 0.67)</w:t>
            </w:r>
          </w:p>
        </w:tc>
        <w:tc>
          <w:tcPr/>
          <w:p>
            <w:pPr>
              <w:pStyle w:val="Compact"/>
              <w:jc w:val="right"/>
            </w:pPr>
            <w:r>
              <w:t xml:space="preserve">0.3675655</w:t>
            </w:r>
          </w:p>
        </w:tc>
        <w:tc>
          <w:tcPr/>
          <w:p>
            <w:pPr>
              <w:pStyle w:val="Compact"/>
              <w:jc w:val="right"/>
            </w:pPr>
            <w:r>
              <w:t xml:space="preserve">0.7018713</w:t>
            </w:r>
          </w:p>
        </w:tc>
      </w:tr>
      <w:tr>
        <w:tc>
          <w:tcPr/>
          <w:p>
            <w:pPr>
              <w:pStyle w:val="Compact"/>
              <w:jc w:val="left"/>
            </w:pPr>
            <w:r>
              <w:t xml:space="preserve">CAT shortness of breath at 3 months</w:t>
            </w:r>
          </w:p>
        </w:tc>
        <w:tc>
          <w:tcPr/>
          <w:p>
            <w:pPr>
              <w:pStyle w:val="Compact"/>
              <w:jc w:val="left"/>
            </w:pPr>
            <w:r>
              <w:t xml:space="preserve">Ferritin at baseline</w:t>
            </w:r>
          </w:p>
        </w:tc>
        <w:tc>
          <w:tcPr/>
          <w:p>
            <w:pPr>
              <w:pStyle w:val="Compact"/>
              <w:jc w:val="left"/>
            </w:pPr>
            <w:r>
              <w:t xml:space="preserve">High Ferritin</w:t>
            </w:r>
          </w:p>
        </w:tc>
        <w:tc>
          <w:tcPr/>
          <w:p>
            <w:pPr>
              <w:pStyle w:val="Compact"/>
              <w:jc w:val="left"/>
            </w:pPr>
            <w:r>
              <w:t xml:space="preserve">mean(SOC ± HCQ) - mean(Remdesivir)</w:t>
            </w:r>
          </w:p>
        </w:tc>
        <w:tc>
          <w:tcPr/>
          <w:p>
            <w:pPr>
              <w:pStyle w:val="Compact"/>
              <w:jc w:val="left"/>
            </w:pPr>
            <w:r>
              <w:t xml:space="preserve">-0.83 (95% CI -2.11 to 0.44)</w:t>
            </w:r>
          </w:p>
        </w:tc>
        <w:tc>
          <w:tcPr/>
          <w:p>
            <w:pPr>
              <w:pStyle w:val="Compact"/>
              <w:jc w:val="right"/>
            </w:pPr>
            <w:r>
              <w:t xml:space="preserve">0.1949118</w:t>
            </w:r>
          </w:p>
        </w:tc>
        <w:tc>
          <w:tcPr/>
          <w:p>
            <w:pPr>
              <w:pStyle w:val="Compact"/>
              <w:jc w:val="right"/>
            </w:pPr>
            <w:r>
              <w:t xml:space="preserve">0.7816743</w:t>
            </w:r>
          </w:p>
        </w:tc>
      </w:tr>
      <w:tr>
        <w:tc>
          <w:tcPr/>
          <w:p>
            <w:pPr>
              <w:pStyle w:val="Compact"/>
              <w:jc w:val="left"/>
            </w:pPr>
            <w:r>
              <w:t xml:space="preserve">CAT shortness of breath at 3 months</w:t>
            </w:r>
          </w:p>
        </w:tc>
        <w:tc>
          <w:tcPr/>
          <w:p>
            <w:pPr>
              <w:pStyle w:val="Compact"/>
              <w:jc w:val="left"/>
            </w:pPr>
            <w:r>
              <w:t xml:space="preserve">Ferritin at baseline</w:t>
            </w:r>
          </w:p>
        </w:tc>
        <w:tc>
          <w:tcPr/>
          <w:p>
            <w:pPr>
              <w:pStyle w:val="Compact"/>
              <w:jc w:val="left"/>
            </w:pPr>
            <w:r>
              <w:t xml:space="preserve">Low Ferritin</w:t>
            </w:r>
          </w:p>
        </w:tc>
        <w:tc>
          <w:tcPr/>
          <w:p>
            <w:pPr>
              <w:pStyle w:val="Compact"/>
              <w:jc w:val="left"/>
            </w:pPr>
            <w:r>
              <w:t xml:space="preserve">mean(SOC ± HCQ) - mean(Remdesivir)</w:t>
            </w:r>
          </w:p>
        </w:tc>
        <w:tc>
          <w:tcPr/>
          <w:p>
            <w:pPr>
              <w:pStyle w:val="Compact"/>
              <w:jc w:val="left"/>
            </w:pPr>
            <w:r>
              <w:t xml:space="preserve">-0.58 (95% CI -1.79 to 0.64)</w:t>
            </w:r>
          </w:p>
        </w:tc>
        <w:tc>
          <w:tcPr/>
          <w:p>
            <w:pPr>
              <w:pStyle w:val="Compact"/>
              <w:jc w:val="right"/>
            </w:pPr>
            <w:r>
              <w:t xml:space="preserve">0.3474701</w:t>
            </w:r>
          </w:p>
        </w:tc>
        <w:tc>
          <w:tcPr/>
          <w:p>
            <w:pPr>
              <w:pStyle w:val="Compact"/>
              <w:jc w:val="right"/>
            </w:pPr>
            <w:r>
              <w:t xml:space="preserve">0.7816743</w:t>
            </w:r>
          </w:p>
        </w:tc>
      </w:tr>
      <w:tr>
        <w:tc>
          <w:tcPr/>
          <w:p>
            <w:pPr>
              <w:pStyle w:val="Compact"/>
              <w:jc w:val="left"/>
            </w:pPr>
            <w:r>
              <w:t xml:space="preserve">CAT shortness of breath at 3 months</w:t>
            </w:r>
          </w:p>
        </w:tc>
        <w:tc>
          <w:tcPr/>
          <w:p>
            <w:pPr>
              <w:pStyle w:val="Compact"/>
              <w:jc w:val="left"/>
            </w:pPr>
            <w:r>
              <w:t xml:space="preserve">Ventilation at baseline</w:t>
            </w:r>
          </w:p>
        </w:tc>
        <w:tc>
          <w:tcPr/>
          <w:p>
            <w:pPr>
              <w:pStyle w:val="Compact"/>
              <w:jc w:val="left"/>
            </w:pPr>
            <w:r>
              <w:t xml:space="preserve">Intensive ventilation or ECMO</w:t>
            </w:r>
          </w:p>
        </w:tc>
        <w:tc>
          <w:tcPr/>
          <w:p>
            <w:pPr>
              <w:pStyle w:val="Compact"/>
              <w:jc w:val="left"/>
            </w:pPr>
            <w:r>
              <w:t xml:space="preserve">mean(SOC ± HCQ) - mean(Remdesivir)</w:t>
            </w:r>
          </w:p>
        </w:tc>
        <w:tc>
          <w:tcPr/>
          <w:p>
            <w:pPr>
              <w:pStyle w:val="Compact"/>
              <w:jc w:val="left"/>
            </w:pPr>
            <w:r>
              <w:t xml:space="preserve">-1.62 (95% CI -5.78 to 2.54)</w:t>
            </w:r>
          </w:p>
        </w:tc>
        <w:tc>
          <w:tcPr/>
          <w:p>
            <w:pPr>
              <w:pStyle w:val="Compact"/>
              <w:jc w:val="right"/>
            </w:pPr>
            <w:r>
              <w:t xml:space="preserve">0.4449906</w:t>
            </w:r>
          </w:p>
        </w:tc>
        <w:tc>
          <w:tcPr/>
          <w:p>
            <w:pPr>
              <w:pStyle w:val="Compact"/>
              <w:jc w:val="right"/>
            </w:pPr>
            <w:r>
              <w:t xml:space="preserve">0.6747196</w:t>
            </w:r>
          </w:p>
        </w:tc>
      </w:tr>
      <w:tr>
        <w:tc>
          <w:tcPr/>
          <w:p>
            <w:pPr>
              <w:pStyle w:val="Compact"/>
              <w:jc w:val="left"/>
            </w:pPr>
            <w:r>
              <w:t xml:space="preserve">CAT shortness of breath at 3 months</w:t>
            </w:r>
          </w:p>
        </w:tc>
        <w:tc>
          <w:tcPr/>
          <w:p>
            <w:pPr>
              <w:pStyle w:val="Compact"/>
              <w:jc w:val="left"/>
            </w:pPr>
            <w:r>
              <w:t xml:space="preserve">Ventilation at baseline</w:t>
            </w:r>
          </w:p>
        </w:tc>
        <w:tc>
          <w:tcPr/>
          <w:p>
            <w:pPr>
              <w:pStyle w:val="Compact"/>
              <w:jc w:val="left"/>
            </w:pPr>
            <w:r>
              <w:t xml:space="preserve">No or low flow ventilation</w:t>
            </w:r>
          </w:p>
        </w:tc>
        <w:tc>
          <w:tcPr/>
          <w:p>
            <w:pPr>
              <w:pStyle w:val="Compact"/>
              <w:jc w:val="left"/>
            </w:pPr>
            <w:r>
              <w:t xml:space="preserve">mean(SOC ± HCQ) - mean(Remdesivir)</w:t>
            </w:r>
          </w:p>
        </w:tc>
        <w:tc>
          <w:tcPr/>
          <w:p>
            <w:pPr>
              <w:pStyle w:val="Compact"/>
              <w:jc w:val="left"/>
            </w:pPr>
            <w:r>
              <w:t xml:space="preserve">-0.69 (95% CI -1.58 to 0.19)</w:t>
            </w:r>
          </w:p>
        </w:tc>
        <w:tc>
          <w:tcPr/>
          <w:p>
            <w:pPr>
              <w:pStyle w:val="Compact"/>
              <w:jc w:val="right"/>
            </w:pPr>
            <w:r>
              <w:t xml:space="preserve">0.1237968</w:t>
            </w:r>
          </w:p>
        </w:tc>
        <w:tc>
          <w:tcPr/>
          <w:p>
            <w:pPr>
              <w:pStyle w:val="Compact"/>
              <w:jc w:val="right"/>
            </w:pPr>
            <w:r>
              <w:t xml:space="preserve">0.6747196</w:t>
            </w:r>
          </w:p>
        </w:tc>
      </w:tr>
      <w:tr>
        <w:tc>
          <w:tcPr/>
          <w:p>
            <w:pPr>
              <w:pStyle w:val="Compact"/>
              <w:jc w:val="left"/>
            </w:pPr>
            <w:r>
              <w:t xml:space="preserve">CAT shortness of breath at 3 months</w:t>
            </w:r>
          </w:p>
        </w:tc>
        <w:tc>
          <w:tcPr/>
          <w:p>
            <w:pPr>
              <w:pStyle w:val="Compact"/>
              <w:jc w:val="left"/>
            </w:pPr>
            <w:r>
              <w:t xml:space="preserve">Symptom duration at baseline</w:t>
            </w:r>
          </w:p>
        </w:tc>
        <w:tc>
          <w:tcPr/>
          <w:p>
            <w:pPr>
              <w:pStyle w:val="Compact"/>
              <w:jc w:val="left"/>
            </w:pPr>
            <w:r>
              <w:t xml:space="preserve">Symptom duration &lt; 7 days</w:t>
            </w:r>
          </w:p>
        </w:tc>
        <w:tc>
          <w:tcPr/>
          <w:p>
            <w:pPr>
              <w:pStyle w:val="Compact"/>
              <w:jc w:val="left"/>
            </w:pPr>
            <w:r>
              <w:t xml:space="preserve">mean(SOC ± HCQ) - mean(Remdesivir)</w:t>
            </w:r>
          </w:p>
        </w:tc>
        <w:tc>
          <w:tcPr/>
          <w:p>
            <w:pPr>
              <w:pStyle w:val="Compact"/>
              <w:jc w:val="left"/>
            </w:pPr>
            <w:r>
              <w:t xml:space="preserve">0.03 (95% CI -1.29 to 1.35)</w:t>
            </w:r>
          </w:p>
        </w:tc>
        <w:tc>
          <w:tcPr/>
          <w:p>
            <w:pPr>
              <w:pStyle w:val="Compact"/>
              <w:jc w:val="right"/>
            </w:pPr>
            <w:r>
              <w:t xml:space="preserve">0.9598967</w:t>
            </w:r>
          </w:p>
        </w:tc>
        <w:tc>
          <w:tcPr/>
          <w:p>
            <w:pPr>
              <w:pStyle w:val="Compact"/>
              <w:jc w:val="right"/>
            </w:pPr>
            <w:r>
              <w:t xml:space="preserve">0.1480432</w:t>
            </w:r>
          </w:p>
        </w:tc>
      </w:tr>
      <w:tr>
        <w:tc>
          <w:tcPr/>
          <w:p>
            <w:pPr>
              <w:pStyle w:val="Compact"/>
              <w:jc w:val="left"/>
            </w:pPr>
            <w:r>
              <w:t xml:space="preserve">CAT shortness of breath at 3 months</w:t>
            </w:r>
          </w:p>
        </w:tc>
        <w:tc>
          <w:tcPr/>
          <w:p>
            <w:pPr>
              <w:pStyle w:val="Compact"/>
              <w:jc w:val="left"/>
            </w:pPr>
            <w:r>
              <w:t xml:space="preserve">Symptom duration at baseline</w:t>
            </w:r>
          </w:p>
        </w:tc>
        <w:tc>
          <w:tcPr/>
          <w:p>
            <w:pPr>
              <w:pStyle w:val="Compact"/>
              <w:jc w:val="left"/>
            </w:pPr>
            <w:r>
              <w:t xml:space="preserve">Symptom duration ≥ 7 days</w:t>
            </w:r>
          </w:p>
        </w:tc>
        <w:tc>
          <w:tcPr/>
          <w:p>
            <w:pPr>
              <w:pStyle w:val="Compact"/>
              <w:jc w:val="left"/>
            </w:pPr>
            <w:r>
              <w:t xml:space="preserve">mean(SOC ± HCQ) - mean(Remdesivir)</w:t>
            </w:r>
          </w:p>
        </w:tc>
        <w:tc>
          <w:tcPr/>
          <w:p>
            <w:pPr>
              <w:pStyle w:val="Compact"/>
              <w:jc w:val="left"/>
            </w:pPr>
            <w:r>
              <w:t xml:space="preserve">-1.29 (95% CI -2.42 to -0.16)</w:t>
            </w:r>
          </w:p>
        </w:tc>
        <w:tc>
          <w:tcPr/>
          <w:p>
            <w:pPr>
              <w:pStyle w:val="Compact"/>
              <w:jc w:val="right"/>
            </w:pPr>
            <w:r>
              <w:t xml:space="preserve">0.0258754</w:t>
            </w:r>
          </w:p>
        </w:tc>
        <w:tc>
          <w:tcPr/>
          <w:p>
            <w:pPr>
              <w:pStyle w:val="Compact"/>
              <w:jc w:val="right"/>
            </w:pPr>
            <w:r>
              <w:t xml:space="preserve">0.1480432</w:t>
            </w:r>
          </w:p>
        </w:tc>
      </w:tr>
      <w:tr>
        <w:tc>
          <w:tcPr/>
          <w:p>
            <w:pPr>
              <w:pStyle w:val="Compact"/>
              <w:jc w:val="left"/>
            </w:pPr>
            <w:r>
              <w:t xml:space="preserve">CAT shortness of breath at 3 months</w:t>
            </w:r>
          </w:p>
        </w:tc>
        <w:tc>
          <w:tcPr/>
          <w:p>
            <w:pPr>
              <w:pStyle w:val="Compact"/>
              <w:jc w:val="left"/>
            </w:pPr>
            <w:r>
              <w:t xml:space="preserve">Viral load at baseline</w:t>
            </w:r>
          </w:p>
        </w:tc>
        <w:tc>
          <w:tcPr/>
          <w:p>
            <w:pPr>
              <w:pStyle w:val="Compact"/>
              <w:jc w:val="left"/>
            </w:pPr>
            <w:r>
              <w:t xml:space="preserve">High viral load</w:t>
            </w:r>
          </w:p>
        </w:tc>
        <w:tc>
          <w:tcPr/>
          <w:p>
            <w:pPr>
              <w:pStyle w:val="Compact"/>
              <w:jc w:val="left"/>
            </w:pPr>
            <w:r>
              <w:t xml:space="preserve">mean(SOC ± HCQ) - mean(Remdesivir)</w:t>
            </w:r>
          </w:p>
        </w:tc>
        <w:tc>
          <w:tcPr/>
          <w:p>
            <w:pPr>
              <w:pStyle w:val="Compact"/>
              <w:jc w:val="left"/>
            </w:pPr>
            <w:r>
              <w:t xml:space="preserve">-0.52 (95% CI -1.84 to 0.8)</w:t>
            </w:r>
          </w:p>
        </w:tc>
        <w:tc>
          <w:tcPr/>
          <w:p>
            <w:pPr>
              <w:pStyle w:val="Compact"/>
              <w:jc w:val="right"/>
            </w:pPr>
            <w:r>
              <w:t xml:space="preserve">0.4350495</w:t>
            </w:r>
          </w:p>
        </w:tc>
        <w:tc>
          <w:tcPr/>
          <w:p>
            <w:pPr>
              <w:pStyle w:val="Compact"/>
              <w:jc w:val="right"/>
            </w:pPr>
            <w:r>
              <w:t xml:space="preserve">0.5921090</w:t>
            </w:r>
          </w:p>
        </w:tc>
      </w:tr>
      <w:tr>
        <w:tc>
          <w:tcPr/>
          <w:p>
            <w:pPr>
              <w:pStyle w:val="Compact"/>
              <w:jc w:val="left"/>
            </w:pPr>
            <w:r>
              <w:t xml:space="preserve">CAT shortness of breath at 3 months</w:t>
            </w:r>
          </w:p>
        </w:tc>
        <w:tc>
          <w:tcPr/>
          <w:p>
            <w:pPr>
              <w:pStyle w:val="Compact"/>
              <w:jc w:val="left"/>
            </w:pPr>
            <w:r>
              <w:t xml:space="preserve">Viral load at baseline</w:t>
            </w:r>
          </w:p>
        </w:tc>
        <w:tc>
          <w:tcPr/>
          <w:p>
            <w:pPr>
              <w:pStyle w:val="Compact"/>
              <w:jc w:val="left"/>
            </w:pPr>
            <w:r>
              <w:t xml:space="preserve">Low viral load</w:t>
            </w:r>
          </w:p>
        </w:tc>
        <w:tc>
          <w:tcPr/>
          <w:p>
            <w:pPr>
              <w:pStyle w:val="Compact"/>
              <w:jc w:val="left"/>
            </w:pPr>
            <w:r>
              <w:t xml:space="preserve">mean(SOC ± HCQ) - mean(Remdesivir)</w:t>
            </w:r>
          </w:p>
        </w:tc>
        <w:tc>
          <w:tcPr/>
          <w:p>
            <w:pPr>
              <w:pStyle w:val="Compact"/>
              <w:jc w:val="left"/>
            </w:pPr>
            <w:r>
              <w:t xml:space="preserve">-0.98 (95% CI -2.05 to 0.09)</w:t>
            </w:r>
          </w:p>
        </w:tc>
        <w:tc>
          <w:tcPr/>
          <w:p>
            <w:pPr>
              <w:pStyle w:val="Compact"/>
              <w:jc w:val="right"/>
            </w:pPr>
            <w:r>
              <w:t xml:space="preserve">0.0713822</w:t>
            </w:r>
          </w:p>
        </w:tc>
        <w:tc>
          <w:tcPr/>
          <w:p>
            <w:pPr>
              <w:pStyle w:val="Compact"/>
              <w:jc w:val="right"/>
            </w:pPr>
            <w:r>
              <w:t xml:space="preserve">0.5921090</w:t>
            </w:r>
          </w:p>
        </w:tc>
      </w:tr>
    </w:tbl>
    <w:p>
      <w:pPr>
        <w:pStyle w:val="CaptionedFigure"/>
      </w:pPr>
      <w:r>
        <w:drawing>
          <wp:inline>
            <wp:extent cx="6096000" cy="4876800"/>
            <wp:effectExtent b="0" l="0" r="0" t="0"/>
            <wp:docPr descr="CAT Shortness of breath" title="" id="39" name="Picture"/>
            <a:graphic>
              <a:graphicData uri="http://schemas.openxmlformats.org/drawingml/2006/picture">
                <pic:pic>
                  <pic:nvPicPr>
                    <pic:cNvPr descr="prom_report_files/figure-docx/unnamed-chunk-7-1.png" id="40" name="Picture"/>
                    <pic:cNvPicPr>
                      <a:picLocks noChangeArrowheads="1" noChangeAspect="1"/>
                    </pic:cNvPicPr>
                  </pic:nvPicPr>
                  <pic:blipFill>
                    <a:blip r:embed="rId38"/>
                    <a:stretch>
                      <a:fillRect/>
                    </a:stretch>
                  </pic:blipFill>
                  <pic:spPr bwMode="auto">
                    <a:xfrm>
                      <a:off x="0" y="0"/>
                      <a:ext cx="6096000" cy="4876800"/>
                    </a:xfrm>
                    <a:prstGeom prst="rect">
                      <a:avLst/>
                    </a:prstGeom>
                    <a:noFill/>
                    <a:ln w="9525">
                      <a:noFill/>
                      <a:headEnd/>
                      <a:tailEnd/>
                    </a:ln>
                  </pic:spPr>
                </pic:pic>
              </a:graphicData>
            </a:graphic>
          </wp:inline>
        </w:drawing>
      </w:r>
    </w:p>
    <w:p>
      <w:pPr>
        <w:pStyle w:val="ImageCaption"/>
      </w:pPr>
      <w:r>
        <w:t xml:space="preserve">CAT Shortness of breath</w:t>
      </w:r>
    </w:p>
    <w:bookmarkEnd w:id="41"/>
    <w:bookmarkStart w:id="45" w:name="fatigue"/>
    <w:p>
      <w:pPr>
        <w:pStyle w:val="Overskrift4"/>
      </w:pPr>
      <w:r>
        <w:t xml:space="preserve">Fatigue</w:t>
      </w:r>
    </w:p>
    <w:p>
      <w:pPr>
        <w:pStyle w:val="TableCaption"/>
      </w:pPr>
      <w:r>
        <w:t xml:space="preserve">Subgroup-analyses</w:t>
      </w:r>
    </w:p>
    <w:tbl>
      <w:tblPr>
        <w:tblStyle w:val="Table"/>
        <w:tblW w:type="pct" w:w="5000"/>
        <w:tblLook w:firstRow="1" w:lastRow="0" w:firstColumn="0" w:lastColumn="0" w:noHBand="0" w:noVBand="0" w:val="0020"/>
        <w:jc w:val="start"/>
        <w:tblCaption w:val="Subgroup-analyses"/>
      </w:tblPr>
      <w:tblGrid>
        <w:gridCol w:w="1067"/>
        <w:gridCol w:w="1290"/>
        <w:gridCol w:w="1334"/>
        <w:gridCol w:w="1557"/>
        <w:gridCol w:w="1334"/>
        <w:gridCol w:w="444"/>
        <w:gridCol w:w="889"/>
      </w:tblGrid>
      <w:tr>
        <w:trPr>
          <w:tblHeader w:val="true"/>
        </w:trPr>
        <w:tc>
          <w:tcPr/>
          <w:p>
            <w:pPr>
              <w:pStyle w:val="Compact"/>
              <w:jc w:val="left"/>
            </w:pPr>
            <w:r>
              <w:t xml:space="preserve">Variable</w:t>
            </w:r>
          </w:p>
        </w:tc>
        <w:tc>
          <w:tcPr/>
          <w:p>
            <w:pPr>
              <w:pStyle w:val="Compact"/>
              <w:jc w:val="left"/>
            </w:pPr>
            <w:r>
              <w:t xml:space="preserve">Subgroup</w:t>
            </w:r>
          </w:p>
        </w:tc>
        <w:tc>
          <w:tcPr/>
          <w:p>
            <w:pPr>
              <w:pStyle w:val="Compact"/>
              <w:jc w:val="left"/>
            </w:pPr>
            <w:r>
              <w:t xml:space="preserve">Category</w:t>
            </w:r>
          </w:p>
        </w:tc>
        <w:tc>
          <w:tcPr/>
          <w:p>
            <w:pPr>
              <w:pStyle w:val="Compact"/>
              <w:jc w:val="left"/>
            </w:pPr>
            <w:r>
              <w:t xml:space="preserve">Contrast</w:t>
            </w:r>
          </w:p>
        </w:tc>
        <w:tc>
          <w:tcPr/>
          <w:p>
            <w:pPr>
              <w:pStyle w:val="Compact"/>
              <w:jc w:val="left"/>
            </w:pPr>
            <w:r>
              <w:t xml:space="preserve">Difference with 95% CI</w:t>
            </w:r>
          </w:p>
        </w:tc>
        <w:tc>
          <w:tcPr/>
          <w:p>
            <w:pPr>
              <w:pStyle w:val="Compact"/>
              <w:jc w:val="right"/>
            </w:pPr>
            <w:r>
              <w:t xml:space="preserve">P-value</w:t>
            </w:r>
          </w:p>
        </w:tc>
        <w:tc>
          <w:tcPr/>
          <w:p>
            <w:pPr>
              <w:pStyle w:val="Compact"/>
              <w:jc w:val="right"/>
            </w:pPr>
            <w:r>
              <w:t xml:space="preserve">P-value interaction</w:t>
            </w:r>
          </w:p>
        </w:tc>
      </w:tr>
      <w:tr>
        <w:tc>
          <w:tcPr/>
          <w:p>
            <w:pPr>
              <w:pStyle w:val="Compact"/>
              <w:jc w:val="left"/>
            </w:pPr>
            <w:r>
              <w:t xml:space="preserve">CAT Fatigue at 3 months</w:t>
            </w:r>
          </w:p>
        </w:tc>
        <w:tc>
          <w:tcPr/>
          <w:p>
            <w:pPr>
              <w:pStyle w:val="Compact"/>
              <w:jc w:val="left"/>
            </w:pPr>
            <w:r>
              <w:t xml:space="preserve">Age at baseline</w:t>
            </w:r>
          </w:p>
        </w:tc>
        <w:tc>
          <w:tcPr/>
          <w:p>
            <w:pPr>
              <w:pStyle w:val="Compact"/>
              <w:jc w:val="left"/>
            </w:pPr>
            <w:r>
              <w:t xml:space="preserve">age &lt; 60 years</w:t>
            </w:r>
          </w:p>
        </w:tc>
        <w:tc>
          <w:tcPr/>
          <w:p>
            <w:pPr>
              <w:pStyle w:val="Compact"/>
              <w:jc w:val="left"/>
            </w:pPr>
            <w:r>
              <w:t xml:space="preserve">mean(SOC ± HCQ) - mean(Remdesivir)</w:t>
            </w:r>
          </w:p>
        </w:tc>
        <w:tc>
          <w:tcPr/>
          <w:p>
            <w:pPr>
              <w:pStyle w:val="Compact"/>
              <w:jc w:val="left"/>
            </w:pPr>
            <w:r>
              <w:t xml:space="preserve">-0.1 (95% CI -1.02 to 0.83)</w:t>
            </w:r>
          </w:p>
        </w:tc>
        <w:tc>
          <w:tcPr/>
          <w:p>
            <w:pPr>
              <w:pStyle w:val="Compact"/>
              <w:jc w:val="right"/>
            </w:pPr>
            <w:r>
              <w:t xml:space="preserve">0.8389998</w:t>
            </w:r>
          </w:p>
        </w:tc>
        <w:tc>
          <w:tcPr/>
          <w:p>
            <w:pPr>
              <w:pStyle w:val="Compact"/>
              <w:jc w:val="right"/>
            </w:pPr>
            <w:r>
              <w:t xml:space="preserve">0.2313896</w:t>
            </w:r>
          </w:p>
        </w:tc>
      </w:tr>
      <w:tr>
        <w:tc>
          <w:tcPr/>
          <w:p>
            <w:pPr>
              <w:pStyle w:val="Compact"/>
              <w:jc w:val="left"/>
            </w:pPr>
            <w:r>
              <w:t xml:space="preserve">CAT Fatigue at 3 months</w:t>
            </w:r>
          </w:p>
        </w:tc>
        <w:tc>
          <w:tcPr/>
          <w:p>
            <w:pPr>
              <w:pStyle w:val="Compact"/>
              <w:jc w:val="left"/>
            </w:pPr>
            <w:r>
              <w:t xml:space="preserve">Age at baseline</w:t>
            </w:r>
          </w:p>
        </w:tc>
        <w:tc>
          <w:tcPr/>
          <w:p>
            <w:pPr>
              <w:pStyle w:val="Compact"/>
              <w:jc w:val="left"/>
            </w:pPr>
            <w:r>
              <w:t xml:space="preserve">age ≥ 60 years</w:t>
            </w:r>
          </w:p>
        </w:tc>
        <w:tc>
          <w:tcPr/>
          <w:p>
            <w:pPr>
              <w:pStyle w:val="Compact"/>
              <w:jc w:val="left"/>
            </w:pPr>
            <w:r>
              <w:t xml:space="preserve">mean(SOC ± HCQ) - mean(Remdesivir)</w:t>
            </w:r>
          </w:p>
        </w:tc>
        <w:tc>
          <w:tcPr/>
          <w:p>
            <w:pPr>
              <w:pStyle w:val="Compact"/>
              <w:jc w:val="left"/>
            </w:pPr>
            <w:r>
              <w:t xml:space="preserve">-1.03 (95% CI -2.11 to 0.04)</w:t>
            </w:r>
          </w:p>
        </w:tc>
        <w:tc>
          <w:tcPr/>
          <w:p>
            <w:pPr>
              <w:pStyle w:val="Compact"/>
              <w:jc w:val="right"/>
            </w:pPr>
            <w:r>
              <w:t xml:space="preserve">0.0598609</w:t>
            </w:r>
          </w:p>
        </w:tc>
        <w:tc>
          <w:tcPr/>
          <w:p>
            <w:pPr>
              <w:pStyle w:val="Compact"/>
              <w:jc w:val="right"/>
            </w:pPr>
            <w:r>
              <w:t xml:space="preserve">0.2313896</w:t>
            </w:r>
          </w:p>
        </w:tc>
      </w:tr>
      <w:tr>
        <w:tc>
          <w:tcPr/>
          <w:p>
            <w:pPr>
              <w:pStyle w:val="Compact"/>
              <w:jc w:val="left"/>
            </w:pPr>
            <w:r>
              <w:t xml:space="preserve">CAT Fatigue at 3 months</w:t>
            </w:r>
          </w:p>
        </w:tc>
        <w:tc>
          <w:tcPr/>
          <w:p>
            <w:pPr>
              <w:pStyle w:val="Compact"/>
              <w:jc w:val="left"/>
            </w:pPr>
            <w:r>
              <w:t xml:space="preserve">Age at baseline</w:t>
            </w:r>
          </w:p>
        </w:tc>
        <w:tc>
          <w:tcPr/>
          <w:p>
            <w:pPr>
              <w:pStyle w:val="Compact"/>
              <w:jc w:val="left"/>
            </w:pPr>
            <w:r>
              <w:t xml:space="preserve">age &lt; 65 years</w:t>
            </w:r>
          </w:p>
        </w:tc>
        <w:tc>
          <w:tcPr/>
          <w:p>
            <w:pPr>
              <w:pStyle w:val="Compact"/>
              <w:jc w:val="left"/>
            </w:pPr>
            <w:r>
              <w:t xml:space="preserve">mean(SOC ± HCQ) - mean(Remdesivir)</w:t>
            </w:r>
          </w:p>
        </w:tc>
        <w:tc>
          <w:tcPr/>
          <w:p>
            <w:pPr>
              <w:pStyle w:val="Compact"/>
              <w:jc w:val="left"/>
            </w:pPr>
            <w:r>
              <w:t xml:space="preserve">-0.39 (95% CI -1.24 to 0.45)</w:t>
            </w:r>
          </w:p>
        </w:tc>
        <w:tc>
          <w:tcPr/>
          <w:p>
            <w:pPr>
              <w:pStyle w:val="Compact"/>
              <w:jc w:val="right"/>
            </w:pPr>
            <w:r>
              <w:t xml:space="preserve">0.3593967</w:t>
            </w:r>
          </w:p>
        </w:tc>
        <w:tc>
          <w:tcPr/>
          <w:p>
            <w:pPr>
              <w:pStyle w:val="Compact"/>
              <w:jc w:val="right"/>
            </w:pPr>
            <w:r>
              <w:t xml:space="preserve">0.7506646</w:t>
            </w:r>
          </w:p>
        </w:tc>
      </w:tr>
      <w:tr>
        <w:tc>
          <w:tcPr/>
          <w:p>
            <w:pPr>
              <w:pStyle w:val="Compact"/>
              <w:jc w:val="left"/>
            </w:pPr>
            <w:r>
              <w:t xml:space="preserve">CAT Fatigue at 3 months</w:t>
            </w:r>
          </w:p>
        </w:tc>
        <w:tc>
          <w:tcPr/>
          <w:p>
            <w:pPr>
              <w:pStyle w:val="Compact"/>
              <w:jc w:val="left"/>
            </w:pPr>
            <w:r>
              <w:t xml:space="preserve">Age at baseline</w:t>
            </w:r>
          </w:p>
        </w:tc>
        <w:tc>
          <w:tcPr/>
          <w:p>
            <w:pPr>
              <w:pStyle w:val="Compact"/>
              <w:jc w:val="left"/>
            </w:pPr>
            <w:r>
              <w:t xml:space="preserve">age ≥ 65 years</w:t>
            </w:r>
          </w:p>
        </w:tc>
        <w:tc>
          <w:tcPr/>
          <w:p>
            <w:pPr>
              <w:pStyle w:val="Compact"/>
              <w:jc w:val="left"/>
            </w:pPr>
            <w:r>
              <w:t xml:space="preserve">mean(SOC ± HCQ) - mean(Remdesivir)</w:t>
            </w:r>
          </w:p>
        </w:tc>
        <w:tc>
          <w:tcPr/>
          <w:p>
            <w:pPr>
              <w:pStyle w:val="Compact"/>
              <w:jc w:val="left"/>
            </w:pPr>
            <w:r>
              <w:t xml:space="preserve">-0.67 (95% CI -2.05 to 0.7)</w:t>
            </w:r>
          </w:p>
        </w:tc>
        <w:tc>
          <w:tcPr/>
          <w:p>
            <w:pPr>
              <w:pStyle w:val="Compact"/>
              <w:jc w:val="right"/>
            </w:pPr>
            <w:r>
              <w:t xml:space="preserve">0.3295805</w:t>
            </w:r>
          </w:p>
        </w:tc>
        <w:tc>
          <w:tcPr/>
          <w:p>
            <w:pPr>
              <w:pStyle w:val="Compact"/>
              <w:jc w:val="right"/>
            </w:pPr>
            <w:r>
              <w:t xml:space="preserve">0.7506646</w:t>
            </w:r>
          </w:p>
        </w:tc>
      </w:tr>
      <w:tr>
        <w:tc>
          <w:tcPr/>
          <w:p>
            <w:pPr>
              <w:pStyle w:val="Compact"/>
              <w:jc w:val="left"/>
            </w:pPr>
            <w:r>
              <w:t xml:space="preserve">CAT Fatigue at 3 months</w:t>
            </w:r>
          </w:p>
        </w:tc>
        <w:tc>
          <w:tcPr/>
          <w:p>
            <w:pPr>
              <w:pStyle w:val="Compact"/>
              <w:jc w:val="left"/>
            </w:pPr>
            <w:r>
              <w:t xml:space="preserve">CRP at baseline</w:t>
            </w:r>
          </w:p>
        </w:tc>
        <w:tc>
          <w:tcPr/>
          <w:p>
            <w:pPr>
              <w:pStyle w:val="Compact"/>
              <w:jc w:val="left"/>
            </w:pPr>
            <w:r>
              <w:t xml:space="preserve">High CRP</w:t>
            </w:r>
          </w:p>
        </w:tc>
        <w:tc>
          <w:tcPr/>
          <w:p>
            <w:pPr>
              <w:pStyle w:val="Compact"/>
              <w:jc w:val="left"/>
            </w:pPr>
            <w:r>
              <w:t xml:space="preserve">mean(SOC ± HCQ) - mean(Remdesivir)</w:t>
            </w:r>
          </w:p>
        </w:tc>
        <w:tc>
          <w:tcPr/>
          <w:p>
            <w:pPr>
              <w:pStyle w:val="Compact"/>
              <w:jc w:val="left"/>
            </w:pPr>
            <w:r>
              <w:t xml:space="preserve">-0.42 (95% CI -1.32 to 0.48)</w:t>
            </w:r>
          </w:p>
        </w:tc>
        <w:tc>
          <w:tcPr/>
          <w:p>
            <w:pPr>
              <w:pStyle w:val="Compact"/>
              <w:jc w:val="right"/>
            </w:pPr>
            <w:r>
              <w:t xml:space="preserve">0.3593559</w:t>
            </w:r>
          </w:p>
        </w:tc>
        <w:tc>
          <w:tcPr/>
          <w:p>
            <w:pPr>
              <w:pStyle w:val="Compact"/>
              <w:jc w:val="right"/>
            </w:pPr>
            <w:r>
              <w:t xml:space="preserve">0.8056262</w:t>
            </w:r>
          </w:p>
        </w:tc>
      </w:tr>
      <w:tr>
        <w:tc>
          <w:tcPr/>
          <w:p>
            <w:pPr>
              <w:pStyle w:val="Compact"/>
              <w:jc w:val="left"/>
            </w:pPr>
            <w:r>
              <w:t xml:space="preserve">CAT Fatigue at 3 months</w:t>
            </w:r>
          </w:p>
        </w:tc>
        <w:tc>
          <w:tcPr/>
          <w:p>
            <w:pPr>
              <w:pStyle w:val="Compact"/>
              <w:jc w:val="left"/>
            </w:pPr>
            <w:r>
              <w:t xml:space="preserve">CRP at baseline</w:t>
            </w:r>
          </w:p>
        </w:tc>
        <w:tc>
          <w:tcPr/>
          <w:p>
            <w:pPr>
              <w:pStyle w:val="Compact"/>
              <w:jc w:val="left"/>
            </w:pPr>
            <w:r>
              <w:t xml:space="preserve">Low CRP</w:t>
            </w:r>
          </w:p>
        </w:tc>
        <w:tc>
          <w:tcPr/>
          <w:p>
            <w:pPr>
              <w:pStyle w:val="Compact"/>
              <w:jc w:val="left"/>
            </w:pPr>
            <w:r>
              <w:t xml:space="preserve">mean(SOC ± HCQ) - mean(Remdesivir)</w:t>
            </w:r>
          </w:p>
        </w:tc>
        <w:tc>
          <w:tcPr/>
          <w:p>
            <w:pPr>
              <w:pStyle w:val="Compact"/>
              <w:jc w:val="left"/>
            </w:pPr>
            <w:r>
              <w:t xml:space="preserve">-0.59 (95% CI -1.58 to 0.4)</w:t>
            </w:r>
          </w:p>
        </w:tc>
        <w:tc>
          <w:tcPr/>
          <w:p>
            <w:pPr>
              <w:pStyle w:val="Compact"/>
              <w:jc w:val="right"/>
            </w:pPr>
            <w:r>
              <w:t xml:space="preserve">0.2429430</w:t>
            </w:r>
          </w:p>
        </w:tc>
        <w:tc>
          <w:tcPr/>
          <w:p>
            <w:pPr>
              <w:pStyle w:val="Compact"/>
              <w:jc w:val="right"/>
            </w:pPr>
            <w:r>
              <w:t xml:space="preserve">0.8056262</w:t>
            </w:r>
          </w:p>
        </w:tc>
      </w:tr>
      <w:tr>
        <w:tc>
          <w:tcPr/>
          <w:p>
            <w:pPr>
              <w:pStyle w:val="Compact"/>
              <w:jc w:val="left"/>
            </w:pPr>
            <w:r>
              <w:t xml:space="preserve">CAT Fatigue at 3 months</w:t>
            </w:r>
          </w:p>
        </w:tc>
        <w:tc>
          <w:tcPr/>
          <w:p>
            <w:pPr>
              <w:pStyle w:val="Compact"/>
              <w:jc w:val="left"/>
            </w:pPr>
            <w:r>
              <w:t xml:space="preserve">Ferritin at baseline</w:t>
            </w:r>
          </w:p>
        </w:tc>
        <w:tc>
          <w:tcPr/>
          <w:p>
            <w:pPr>
              <w:pStyle w:val="Compact"/>
              <w:jc w:val="left"/>
            </w:pPr>
            <w:r>
              <w:t xml:space="preserve">High Ferritin</w:t>
            </w:r>
          </w:p>
        </w:tc>
        <w:tc>
          <w:tcPr/>
          <w:p>
            <w:pPr>
              <w:pStyle w:val="Compact"/>
              <w:jc w:val="left"/>
            </w:pPr>
            <w:r>
              <w:t xml:space="preserve">mean(SOC ± HCQ) - mean(Remdesivir)</w:t>
            </w:r>
          </w:p>
        </w:tc>
        <w:tc>
          <w:tcPr/>
          <w:p>
            <w:pPr>
              <w:pStyle w:val="Compact"/>
              <w:jc w:val="left"/>
            </w:pPr>
            <w:r>
              <w:t xml:space="preserve">-0.65 (95% CI -1.65 to 0.35)</w:t>
            </w:r>
          </w:p>
        </w:tc>
        <w:tc>
          <w:tcPr/>
          <w:p>
            <w:pPr>
              <w:pStyle w:val="Compact"/>
              <w:jc w:val="right"/>
            </w:pPr>
            <w:r>
              <w:t xml:space="preserve">0.2012076</w:t>
            </w:r>
          </w:p>
        </w:tc>
        <w:tc>
          <w:tcPr/>
          <w:p>
            <w:pPr>
              <w:pStyle w:val="Compact"/>
              <w:jc w:val="right"/>
            </w:pPr>
            <w:r>
              <w:t xml:space="preserve">0.7033256</w:t>
            </w:r>
          </w:p>
        </w:tc>
      </w:tr>
      <w:tr>
        <w:tc>
          <w:tcPr/>
          <w:p>
            <w:pPr>
              <w:pStyle w:val="Compact"/>
              <w:jc w:val="left"/>
            </w:pPr>
            <w:r>
              <w:t xml:space="preserve">CAT Fatigue at 3 months</w:t>
            </w:r>
          </w:p>
        </w:tc>
        <w:tc>
          <w:tcPr/>
          <w:p>
            <w:pPr>
              <w:pStyle w:val="Compact"/>
              <w:jc w:val="left"/>
            </w:pPr>
            <w:r>
              <w:t xml:space="preserve">Ferritin at baseline</w:t>
            </w:r>
          </w:p>
        </w:tc>
        <w:tc>
          <w:tcPr/>
          <w:p>
            <w:pPr>
              <w:pStyle w:val="Compact"/>
              <w:jc w:val="left"/>
            </w:pPr>
            <w:r>
              <w:t xml:space="preserve">Low Ferritin</w:t>
            </w:r>
          </w:p>
        </w:tc>
        <w:tc>
          <w:tcPr/>
          <w:p>
            <w:pPr>
              <w:pStyle w:val="Compact"/>
              <w:jc w:val="left"/>
            </w:pPr>
            <w:r>
              <w:t xml:space="preserve">mean(SOC ± HCQ) - mean(Remdesivir)</w:t>
            </w:r>
          </w:p>
        </w:tc>
        <w:tc>
          <w:tcPr/>
          <w:p>
            <w:pPr>
              <w:pStyle w:val="Compact"/>
              <w:jc w:val="left"/>
            </w:pPr>
            <w:r>
              <w:t xml:space="preserve">-0.35 (95% CI -1.35 to 0.64)</w:t>
            </w:r>
          </w:p>
        </w:tc>
        <w:tc>
          <w:tcPr/>
          <w:p>
            <w:pPr>
              <w:pStyle w:val="Compact"/>
              <w:jc w:val="right"/>
            </w:pPr>
            <w:r>
              <w:t xml:space="preserve">0.4853618</w:t>
            </w:r>
          </w:p>
        </w:tc>
        <w:tc>
          <w:tcPr/>
          <w:p>
            <w:pPr>
              <w:pStyle w:val="Compact"/>
              <w:jc w:val="right"/>
            </w:pPr>
            <w:r>
              <w:t xml:space="preserve">0.7033256</w:t>
            </w:r>
          </w:p>
        </w:tc>
      </w:tr>
      <w:tr>
        <w:tc>
          <w:tcPr/>
          <w:p>
            <w:pPr>
              <w:pStyle w:val="Compact"/>
              <w:jc w:val="left"/>
            </w:pPr>
            <w:r>
              <w:t xml:space="preserve">CAT Fatigue at 3 months</w:t>
            </w:r>
          </w:p>
        </w:tc>
        <w:tc>
          <w:tcPr/>
          <w:p>
            <w:pPr>
              <w:pStyle w:val="Compact"/>
              <w:jc w:val="left"/>
            </w:pPr>
            <w:r>
              <w:t xml:space="preserve">Ventilation at baseline</w:t>
            </w:r>
          </w:p>
        </w:tc>
        <w:tc>
          <w:tcPr/>
          <w:p>
            <w:pPr>
              <w:pStyle w:val="Compact"/>
              <w:jc w:val="left"/>
            </w:pPr>
            <w:r>
              <w:t xml:space="preserve">Intensive ventilation or ECMO</w:t>
            </w:r>
          </w:p>
        </w:tc>
        <w:tc>
          <w:tcPr/>
          <w:p>
            <w:pPr>
              <w:pStyle w:val="Compact"/>
              <w:jc w:val="left"/>
            </w:pPr>
            <w:r>
              <w:t xml:space="preserve">mean(SOC ± HCQ) - mean(Remdesivir)</w:t>
            </w:r>
          </w:p>
        </w:tc>
        <w:tc>
          <w:tcPr/>
          <w:p>
            <w:pPr>
              <w:pStyle w:val="Compact"/>
              <w:jc w:val="left"/>
            </w:pPr>
            <w:r>
              <w:t xml:space="preserve">0.8 (95% CI -2.77 to 4.37)</w:t>
            </w:r>
          </w:p>
        </w:tc>
        <w:tc>
          <w:tcPr/>
          <w:p>
            <w:pPr>
              <w:pStyle w:val="Compact"/>
              <w:jc w:val="right"/>
            </w:pPr>
            <w:r>
              <w:t xml:space="preserve">0.6603428</w:t>
            </w:r>
          </w:p>
        </w:tc>
        <w:tc>
          <w:tcPr/>
          <w:p>
            <w:pPr>
              <w:pStyle w:val="Compact"/>
              <w:jc w:val="right"/>
            </w:pPr>
            <w:r>
              <w:t xml:space="preserve">0.4671149</w:t>
            </w:r>
          </w:p>
        </w:tc>
      </w:tr>
      <w:tr>
        <w:tc>
          <w:tcPr/>
          <w:p>
            <w:pPr>
              <w:pStyle w:val="Compact"/>
              <w:jc w:val="left"/>
            </w:pPr>
            <w:r>
              <w:t xml:space="preserve">CAT Fatigue at 3 months</w:t>
            </w:r>
          </w:p>
        </w:tc>
        <w:tc>
          <w:tcPr/>
          <w:p>
            <w:pPr>
              <w:pStyle w:val="Compact"/>
              <w:jc w:val="left"/>
            </w:pPr>
            <w:r>
              <w:t xml:space="preserve">Ventilation at baseline</w:t>
            </w:r>
          </w:p>
        </w:tc>
        <w:tc>
          <w:tcPr/>
          <w:p>
            <w:pPr>
              <w:pStyle w:val="Compact"/>
              <w:jc w:val="left"/>
            </w:pPr>
            <w:r>
              <w:t xml:space="preserve">No or low flow ventilation</w:t>
            </w:r>
          </w:p>
        </w:tc>
        <w:tc>
          <w:tcPr/>
          <w:p>
            <w:pPr>
              <w:pStyle w:val="Compact"/>
              <w:jc w:val="left"/>
            </w:pPr>
            <w:r>
              <w:t xml:space="preserve">mean(SOC ± HCQ) - mean(Remdesivir)</w:t>
            </w:r>
          </w:p>
        </w:tc>
        <w:tc>
          <w:tcPr/>
          <w:p>
            <w:pPr>
              <w:pStyle w:val="Compact"/>
              <w:jc w:val="left"/>
            </w:pPr>
            <w:r>
              <w:t xml:space="preserve">-0.55 (95% CI -1.2 to 0.11)</w:t>
            </w:r>
          </w:p>
        </w:tc>
        <w:tc>
          <w:tcPr/>
          <w:p>
            <w:pPr>
              <w:pStyle w:val="Compact"/>
              <w:jc w:val="right"/>
            </w:pPr>
            <w:r>
              <w:t xml:space="preserve">0.1014543</w:t>
            </w:r>
          </w:p>
        </w:tc>
        <w:tc>
          <w:tcPr/>
          <w:p>
            <w:pPr>
              <w:pStyle w:val="Compact"/>
              <w:jc w:val="right"/>
            </w:pPr>
            <w:r>
              <w:t xml:space="preserve">0.4671149</w:t>
            </w:r>
          </w:p>
        </w:tc>
      </w:tr>
      <w:tr>
        <w:tc>
          <w:tcPr/>
          <w:p>
            <w:pPr>
              <w:pStyle w:val="Compact"/>
              <w:jc w:val="left"/>
            </w:pPr>
            <w:r>
              <w:t xml:space="preserve">CAT Fatigue at 3 months</w:t>
            </w:r>
          </w:p>
        </w:tc>
        <w:tc>
          <w:tcPr/>
          <w:p>
            <w:pPr>
              <w:pStyle w:val="Compact"/>
              <w:jc w:val="left"/>
            </w:pPr>
            <w:r>
              <w:t xml:space="preserve">Symptom duration at baseline</w:t>
            </w:r>
          </w:p>
        </w:tc>
        <w:tc>
          <w:tcPr/>
          <w:p>
            <w:pPr>
              <w:pStyle w:val="Compact"/>
              <w:jc w:val="left"/>
            </w:pPr>
            <w:r>
              <w:t xml:space="preserve">Symptom duration &lt; 7 days</w:t>
            </w:r>
          </w:p>
        </w:tc>
        <w:tc>
          <w:tcPr/>
          <w:p>
            <w:pPr>
              <w:pStyle w:val="Compact"/>
              <w:jc w:val="left"/>
            </w:pPr>
            <w:r>
              <w:t xml:space="preserve">mean(SOC ± HCQ) - mean(Remdesivir)</w:t>
            </w:r>
          </w:p>
        </w:tc>
        <w:tc>
          <w:tcPr/>
          <w:p>
            <w:pPr>
              <w:pStyle w:val="Compact"/>
              <w:jc w:val="left"/>
            </w:pPr>
            <w:r>
              <w:t xml:space="preserve">0.1 (95% CI -0.92 to 1.13)</w:t>
            </w:r>
          </w:p>
        </w:tc>
        <w:tc>
          <w:tcPr/>
          <w:p>
            <w:pPr>
              <w:pStyle w:val="Compact"/>
              <w:jc w:val="right"/>
            </w:pPr>
            <w:r>
              <w:t xml:space="preserve">0.8423932</w:t>
            </w:r>
          </w:p>
        </w:tc>
        <w:tc>
          <w:tcPr/>
          <w:p>
            <w:pPr>
              <w:pStyle w:val="Compact"/>
              <w:jc w:val="right"/>
            </w:pPr>
            <w:r>
              <w:t xml:space="preserve">0.1460407</w:t>
            </w:r>
          </w:p>
        </w:tc>
      </w:tr>
      <w:tr>
        <w:tc>
          <w:tcPr/>
          <w:p>
            <w:pPr>
              <w:pStyle w:val="Compact"/>
              <w:jc w:val="left"/>
            </w:pPr>
            <w:r>
              <w:t xml:space="preserve">CAT Fatigue at 3 months</w:t>
            </w:r>
          </w:p>
        </w:tc>
        <w:tc>
          <w:tcPr/>
          <w:p>
            <w:pPr>
              <w:pStyle w:val="Compact"/>
              <w:jc w:val="left"/>
            </w:pPr>
            <w:r>
              <w:t xml:space="preserve">Symptom duration at baseline</w:t>
            </w:r>
          </w:p>
        </w:tc>
        <w:tc>
          <w:tcPr/>
          <w:p>
            <w:pPr>
              <w:pStyle w:val="Compact"/>
              <w:jc w:val="left"/>
            </w:pPr>
            <w:r>
              <w:t xml:space="preserve">Symptom duration ≥ 7 days</w:t>
            </w:r>
          </w:p>
        </w:tc>
        <w:tc>
          <w:tcPr/>
          <w:p>
            <w:pPr>
              <w:pStyle w:val="Compact"/>
              <w:jc w:val="left"/>
            </w:pPr>
            <w:r>
              <w:t xml:space="preserve">mean(SOC ± HCQ) - mean(Remdesivir)</w:t>
            </w:r>
          </w:p>
        </w:tc>
        <w:tc>
          <w:tcPr/>
          <w:p>
            <w:pPr>
              <w:pStyle w:val="Compact"/>
              <w:jc w:val="left"/>
            </w:pPr>
            <w:r>
              <w:t xml:space="preserve">-0.97 (95% CI -1.87 to -0.07)</w:t>
            </w:r>
          </w:p>
        </w:tc>
        <w:tc>
          <w:tcPr/>
          <w:p>
            <w:pPr>
              <w:pStyle w:val="Compact"/>
              <w:jc w:val="right"/>
            </w:pPr>
            <w:r>
              <w:t xml:space="preserve">0.0351344</w:t>
            </w:r>
          </w:p>
        </w:tc>
        <w:tc>
          <w:tcPr/>
          <w:p>
            <w:pPr>
              <w:pStyle w:val="Compact"/>
              <w:jc w:val="right"/>
            </w:pPr>
            <w:r>
              <w:t xml:space="preserve">0.1460407</w:t>
            </w:r>
          </w:p>
        </w:tc>
      </w:tr>
      <w:tr>
        <w:tc>
          <w:tcPr/>
          <w:p>
            <w:pPr>
              <w:pStyle w:val="Compact"/>
              <w:jc w:val="left"/>
            </w:pPr>
            <w:r>
              <w:t xml:space="preserve">CAT Fatigue at 3 months</w:t>
            </w:r>
          </w:p>
        </w:tc>
        <w:tc>
          <w:tcPr/>
          <w:p>
            <w:pPr>
              <w:pStyle w:val="Compact"/>
              <w:jc w:val="left"/>
            </w:pPr>
            <w:r>
              <w:t xml:space="preserve">Viral load at baseline</w:t>
            </w:r>
          </w:p>
        </w:tc>
        <w:tc>
          <w:tcPr/>
          <w:p>
            <w:pPr>
              <w:pStyle w:val="Compact"/>
              <w:jc w:val="left"/>
            </w:pPr>
            <w:r>
              <w:t xml:space="preserve">High viral load</w:t>
            </w:r>
          </w:p>
        </w:tc>
        <w:tc>
          <w:tcPr/>
          <w:p>
            <w:pPr>
              <w:pStyle w:val="Compact"/>
              <w:jc w:val="left"/>
            </w:pPr>
            <w:r>
              <w:t xml:space="preserve">mean(SOC ± HCQ) - mean(Remdesivir)</w:t>
            </w:r>
          </w:p>
        </w:tc>
        <w:tc>
          <w:tcPr/>
          <w:p>
            <w:pPr>
              <w:pStyle w:val="Compact"/>
              <w:jc w:val="left"/>
            </w:pPr>
            <w:r>
              <w:t xml:space="preserve">-0.38 (95% CI -1.37 to 0.61)</w:t>
            </w:r>
          </w:p>
        </w:tc>
        <w:tc>
          <w:tcPr/>
          <w:p>
            <w:pPr>
              <w:pStyle w:val="Compact"/>
              <w:jc w:val="right"/>
            </w:pPr>
            <w:r>
              <w:t xml:space="preserve">0.4468876</w:t>
            </w:r>
          </w:p>
        </w:tc>
        <w:tc>
          <w:tcPr/>
          <w:p>
            <w:pPr>
              <w:pStyle w:val="Compact"/>
              <w:jc w:val="right"/>
            </w:pPr>
            <w:r>
              <w:t xml:space="preserve">0.6532330</w:t>
            </w:r>
          </w:p>
        </w:tc>
      </w:tr>
      <w:tr>
        <w:tc>
          <w:tcPr/>
          <w:p>
            <w:pPr>
              <w:pStyle w:val="Compact"/>
              <w:jc w:val="left"/>
            </w:pPr>
            <w:r>
              <w:t xml:space="preserve">CAT Fatigue at 3 months</w:t>
            </w:r>
          </w:p>
        </w:tc>
        <w:tc>
          <w:tcPr/>
          <w:p>
            <w:pPr>
              <w:pStyle w:val="Compact"/>
              <w:jc w:val="left"/>
            </w:pPr>
            <w:r>
              <w:t xml:space="preserve">Viral load at baseline</w:t>
            </w:r>
          </w:p>
        </w:tc>
        <w:tc>
          <w:tcPr/>
          <w:p>
            <w:pPr>
              <w:pStyle w:val="Compact"/>
              <w:jc w:val="left"/>
            </w:pPr>
            <w:r>
              <w:t xml:space="preserve">Low viral load</w:t>
            </w:r>
          </w:p>
        </w:tc>
        <w:tc>
          <w:tcPr/>
          <w:p>
            <w:pPr>
              <w:pStyle w:val="Compact"/>
              <w:jc w:val="left"/>
            </w:pPr>
            <w:r>
              <w:t xml:space="preserve">mean(SOC ± HCQ) - mean(Remdesivir)</w:t>
            </w:r>
          </w:p>
        </w:tc>
        <w:tc>
          <w:tcPr/>
          <w:p>
            <w:pPr>
              <w:pStyle w:val="Compact"/>
              <w:jc w:val="left"/>
            </w:pPr>
            <w:r>
              <w:t xml:space="preserve">-0.71 (95% CI -1.64 to 0.22)</w:t>
            </w:r>
          </w:p>
        </w:tc>
        <w:tc>
          <w:tcPr/>
          <w:p>
            <w:pPr>
              <w:pStyle w:val="Compact"/>
              <w:jc w:val="right"/>
            </w:pPr>
            <w:r>
              <w:t xml:space="preserve">0.1342634</w:t>
            </w:r>
          </w:p>
        </w:tc>
        <w:tc>
          <w:tcPr/>
          <w:p>
            <w:pPr>
              <w:pStyle w:val="Compact"/>
              <w:jc w:val="right"/>
            </w:pPr>
            <w:r>
              <w:t xml:space="preserve">0.6532330</w:t>
            </w:r>
          </w:p>
        </w:tc>
      </w:tr>
    </w:tbl>
    <w:p>
      <w:pPr>
        <w:pStyle w:val="CaptionedFigure"/>
      </w:pPr>
      <w:r>
        <w:drawing>
          <wp:inline>
            <wp:extent cx="6096000" cy="4876800"/>
            <wp:effectExtent b="0" l="0" r="0" t="0"/>
            <wp:docPr descr="CAT Fatigue" title="" id="43" name="Picture"/>
            <a:graphic>
              <a:graphicData uri="http://schemas.openxmlformats.org/drawingml/2006/picture">
                <pic:pic>
                  <pic:nvPicPr>
                    <pic:cNvPr descr="prom_report_files/figure-docx/unnamed-chunk-8-1.png" id="44" name="Picture"/>
                    <pic:cNvPicPr>
                      <a:picLocks noChangeArrowheads="1" noChangeAspect="1"/>
                    </pic:cNvPicPr>
                  </pic:nvPicPr>
                  <pic:blipFill>
                    <a:blip r:embed="rId42"/>
                    <a:stretch>
                      <a:fillRect/>
                    </a:stretch>
                  </pic:blipFill>
                  <pic:spPr bwMode="auto">
                    <a:xfrm>
                      <a:off x="0" y="0"/>
                      <a:ext cx="6096000" cy="4876800"/>
                    </a:xfrm>
                    <a:prstGeom prst="rect">
                      <a:avLst/>
                    </a:prstGeom>
                    <a:noFill/>
                    <a:ln w="9525">
                      <a:noFill/>
                      <a:headEnd/>
                      <a:tailEnd/>
                    </a:ln>
                  </pic:spPr>
                </pic:pic>
              </a:graphicData>
            </a:graphic>
          </wp:inline>
        </w:drawing>
      </w:r>
    </w:p>
    <w:p>
      <w:pPr>
        <w:pStyle w:val="ImageCaption"/>
      </w:pPr>
      <w:r>
        <w:t xml:space="preserve">CAT Fatigue</w:t>
      </w:r>
    </w:p>
    <w:bookmarkEnd w:id="45"/>
    <w:bookmarkEnd w:id="46"/>
    <w:bookmarkEnd w:id="47"/>
    <w:bookmarkStart w:id="51" w:name="secondary-endpoints"/>
    <w:p>
      <w:pPr>
        <w:pStyle w:val="Overskrift2"/>
      </w:pPr>
      <w:r>
        <w:t xml:space="preserve">Secondary endpoints</w:t>
      </w:r>
    </w:p>
    <w:bookmarkStart w:id="48" w:name="other-cat-items-including-total"/>
    <w:p>
      <w:pPr>
        <w:pStyle w:val="Overskrift3"/>
      </w:pPr>
      <w:r>
        <w:t xml:space="preserve">Other CAT items including total</w:t>
      </w:r>
    </w:p>
    <w:p>
      <w:pPr>
        <w:pStyle w:val="TableCaption"/>
      </w:pPr>
      <w:r>
        <w:t xml:space="preserve">Secondary analyses with CAT Descriptives</w:t>
      </w:r>
    </w:p>
    <w:tbl>
      <w:tblPr>
        <w:tblStyle w:val="Table"/>
        <w:tblW w:type="pct" w:w="5000"/>
        <w:tblLook w:firstRow="1" w:lastRow="0" w:firstColumn="0" w:lastColumn="0" w:noHBand="0" w:noVBand="0" w:val="0020"/>
        <w:jc w:val="start"/>
        <w:tblCaption w:val="Secondary analyses with CAT Descriptives"/>
      </w:tblPr>
      <w:tblGrid>
        <w:gridCol w:w="3150"/>
        <w:gridCol w:w="1980"/>
        <w:gridCol w:w="1440"/>
        <w:gridCol w:w="1350"/>
      </w:tblGrid>
      <w:tr>
        <w:trPr>
          <w:tblHeader w:val="true"/>
        </w:trPr>
        <w:tc>
          <w:tcPr/>
          <w:p>
            <w:pPr>
              <w:pStyle w:val="Compact"/>
              <w:jc w:val="left"/>
            </w:pPr>
            <w:r>
              <w:t xml:space="preserve">label</w:t>
            </w:r>
          </w:p>
        </w:tc>
        <w:tc>
          <w:tcPr/>
          <w:p>
            <w:pPr>
              <w:pStyle w:val="Compact"/>
              <w:jc w:val="left"/>
            </w:pPr>
            <w:r>
              <w:t xml:space="preserve">Statistic</w:t>
            </w:r>
          </w:p>
        </w:tc>
        <w:tc>
          <w:tcPr/>
          <w:p>
            <w:pPr>
              <w:pStyle w:val="Compact"/>
              <w:jc w:val="left"/>
            </w:pPr>
            <w:r>
              <w:t xml:space="preserve">Remdesivir</w:t>
            </w:r>
          </w:p>
        </w:tc>
        <w:tc>
          <w:tcPr/>
          <w:p>
            <w:pPr>
              <w:pStyle w:val="Compact"/>
              <w:jc w:val="left"/>
            </w:pPr>
            <w:r>
              <w:t xml:space="preserve">SOC ± HCQ</w:t>
            </w:r>
          </w:p>
        </w:tc>
      </w:tr>
      <w:tr>
        <w:tc>
          <w:tcPr/>
          <w:p>
            <w:pPr>
              <w:pStyle w:val="Compact"/>
              <w:jc w:val="left"/>
            </w:pPr>
            <w:r>
              <w:t xml:space="preserve">CAT Fatigue at 1 month</w:t>
            </w:r>
          </w:p>
        </w:tc>
        <w:tc>
          <w:tcPr/>
          <w:p>
            <w:pPr>
              <w:pStyle w:val="Compact"/>
              <w:jc w:val="left"/>
            </w:pPr>
            <w:r>
              <w:t xml:space="preserve">Mean (SD)</w:t>
            </w:r>
          </w:p>
        </w:tc>
        <w:tc>
          <w:tcPr/>
          <w:p>
            <w:pPr>
              <w:pStyle w:val="Compact"/>
              <w:jc w:val="left"/>
            </w:pPr>
            <w:r>
              <w:t xml:space="preserve">2.7 (1.6)</w:t>
            </w:r>
          </w:p>
        </w:tc>
        <w:tc>
          <w:tcPr/>
          <w:p>
            <w:pPr>
              <w:pStyle w:val="Compact"/>
              <w:jc w:val="left"/>
            </w:pPr>
            <w:r>
              <w:t xml:space="preserve">2.8 (1.3)</w:t>
            </w:r>
          </w:p>
        </w:tc>
      </w:tr>
      <w:tr>
        <w:tc>
          <w:tcPr/>
          <w:p>
            <w:pPr>
              <w:pStyle w:val="Compact"/>
              <w:jc w:val="left"/>
            </w:pPr>
            <w:r>
              <w:t xml:space="preserve">CAT Fatigue at 1 month</w:t>
            </w:r>
          </w:p>
        </w:tc>
        <w:tc>
          <w:tcPr/>
          <w:p>
            <w:pPr>
              <w:pStyle w:val="Compact"/>
              <w:jc w:val="left"/>
            </w:pPr>
            <w:r>
              <w:t xml:space="preserve">Median [IQR]</w:t>
            </w:r>
          </w:p>
        </w:tc>
        <w:tc>
          <w:tcPr/>
          <w:p>
            <w:pPr>
              <w:pStyle w:val="Compact"/>
              <w:jc w:val="left"/>
            </w:pPr>
            <w:r>
              <w:t xml:space="preserve">3 [1.2 - 4]</w:t>
            </w:r>
          </w:p>
        </w:tc>
        <w:tc>
          <w:tcPr/>
          <w:p>
            <w:pPr>
              <w:pStyle w:val="Compact"/>
              <w:jc w:val="left"/>
            </w:pPr>
            <w:r>
              <w:t xml:space="preserve">3 [2 - 4]</w:t>
            </w:r>
          </w:p>
        </w:tc>
      </w:tr>
      <w:tr>
        <w:tc>
          <w:tcPr/>
          <w:p>
            <w:pPr>
              <w:pStyle w:val="Compact"/>
              <w:jc w:val="left"/>
            </w:pPr>
            <w:r>
              <w:t xml:space="preserve">CAT Fatigue at 1 month</w:t>
            </w:r>
          </w:p>
        </w:tc>
        <w:tc>
          <w:tcPr/>
          <w:p>
            <w:pPr>
              <w:pStyle w:val="Compact"/>
              <w:jc w:val="left"/>
            </w:pPr>
            <w:r>
              <w:t xml:space="preserve">Missing / Non-Missing</w:t>
            </w:r>
          </w:p>
        </w:tc>
        <w:tc>
          <w:tcPr/>
          <w:p>
            <w:pPr>
              <w:pStyle w:val="Compact"/>
              <w:jc w:val="left"/>
            </w:pPr>
            <w:r>
              <w:t xml:space="preserve">16 / 26</w:t>
            </w:r>
          </w:p>
        </w:tc>
        <w:tc>
          <w:tcPr/>
          <w:p>
            <w:pPr>
              <w:pStyle w:val="Compact"/>
              <w:jc w:val="left"/>
            </w:pPr>
            <w:r>
              <w:t xml:space="preserve">20 / 56</w:t>
            </w:r>
          </w:p>
        </w:tc>
      </w:tr>
      <w:tr>
        <w:tc>
          <w:tcPr/>
          <w:p>
            <w:pPr>
              <w:pStyle w:val="Compact"/>
              <w:jc w:val="left"/>
            </w:pPr>
            <w:r>
              <w:t xml:space="preserve">CAT Shortness of breath at 1 month</w:t>
            </w:r>
          </w:p>
        </w:tc>
        <w:tc>
          <w:tcPr/>
          <w:p>
            <w:pPr>
              <w:pStyle w:val="Compact"/>
              <w:jc w:val="left"/>
            </w:pPr>
            <w:r>
              <w:t xml:space="preserve">Mean (SD)</w:t>
            </w:r>
          </w:p>
        </w:tc>
        <w:tc>
          <w:tcPr/>
          <w:p>
            <w:pPr>
              <w:pStyle w:val="Compact"/>
              <w:jc w:val="left"/>
            </w:pPr>
            <w:r>
              <w:t xml:space="preserve">3 (1.8)</w:t>
            </w:r>
          </w:p>
        </w:tc>
        <w:tc>
          <w:tcPr/>
          <w:p>
            <w:pPr>
              <w:pStyle w:val="Compact"/>
              <w:jc w:val="left"/>
            </w:pPr>
            <w:r>
              <w:t xml:space="preserve">2.9 (1.5)</w:t>
            </w:r>
          </w:p>
        </w:tc>
      </w:tr>
      <w:tr>
        <w:tc>
          <w:tcPr/>
          <w:p>
            <w:pPr>
              <w:pStyle w:val="Compact"/>
              <w:jc w:val="left"/>
            </w:pPr>
            <w:r>
              <w:t xml:space="preserve">CAT Shortness of breath at 1 month</w:t>
            </w:r>
          </w:p>
        </w:tc>
        <w:tc>
          <w:tcPr/>
          <w:p>
            <w:pPr>
              <w:pStyle w:val="Compact"/>
              <w:jc w:val="left"/>
            </w:pPr>
            <w:r>
              <w:t xml:space="preserve">Median [IQR]</w:t>
            </w:r>
          </w:p>
        </w:tc>
        <w:tc>
          <w:tcPr/>
          <w:p>
            <w:pPr>
              <w:pStyle w:val="Compact"/>
              <w:jc w:val="left"/>
            </w:pPr>
            <w:r>
              <w:t xml:space="preserve">3.5 [1.2 - 5]</w:t>
            </w:r>
          </w:p>
        </w:tc>
        <w:tc>
          <w:tcPr/>
          <w:p>
            <w:pPr>
              <w:pStyle w:val="Compact"/>
              <w:jc w:val="left"/>
            </w:pPr>
            <w:r>
              <w:t xml:space="preserve">3 [2 - 4]</w:t>
            </w:r>
          </w:p>
        </w:tc>
      </w:tr>
      <w:tr>
        <w:tc>
          <w:tcPr/>
          <w:p>
            <w:pPr>
              <w:pStyle w:val="Compact"/>
              <w:jc w:val="left"/>
            </w:pPr>
            <w:r>
              <w:t xml:space="preserve">CAT Shortness of breath at 1 month</w:t>
            </w:r>
          </w:p>
        </w:tc>
        <w:tc>
          <w:tcPr/>
          <w:p>
            <w:pPr>
              <w:pStyle w:val="Compact"/>
              <w:jc w:val="left"/>
            </w:pPr>
            <w:r>
              <w:t xml:space="preserve">Missing / Non-Missing</w:t>
            </w:r>
          </w:p>
        </w:tc>
        <w:tc>
          <w:tcPr/>
          <w:p>
            <w:pPr>
              <w:pStyle w:val="Compact"/>
              <w:jc w:val="left"/>
            </w:pPr>
            <w:r>
              <w:t xml:space="preserve">16 / 26</w:t>
            </w:r>
          </w:p>
        </w:tc>
        <w:tc>
          <w:tcPr/>
          <w:p>
            <w:pPr>
              <w:pStyle w:val="Compact"/>
              <w:jc w:val="left"/>
            </w:pPr>
            <w:r>
              <w:t xml:space="preserve">21 / 55</w:t>
            </w:r>
          </w:p>
        </w:tc>
      </w:tr>
      <w:tr>
        <w:tc>
          <w:tcPr/>
          <w:p>
            <w:pPr>
              <w:pStyle w:val="Compact"/>
              <w:jc w:val="left"/>
            </w:pPr>
            <w:r>
              <w:t xml:space="preserve">CAT Coughing at 1 month</w:t>
            </w:r>
          </w:p>
        </w:tc>
        <w:tc>
          <w:tcPr/>
          <w:p>
            <w:pPr>
              <w:pStyle w:val="Compact"/>
              <w:jc w:val="left"/>
            </w:pPr>
            <w:r>
              <w:t xml:space="preserve">Mean (SD)</w:t>
            </w:r>
          </w:p>
        </w:tc>
        <w:tc>
          <w:tcPr/>
          <w:p>
            <w:pPr>
              <w:pStyle w:val="Compact"/>
              <w:jc w:val="left"/>
            </w:pPr>
            <w:r>
              <w:t xml:space="preserve">1.7 (1.7)</w:t>
            </w:r>
          </w:p>
        </w:tc>
        <w:tc>
          <w:tcPr/>
          <w:p>
            <w:pPr>
              <w:pStyle w:val="Compact"/>
              <w:jc w:val="left"/>
            </w:pPr>
            <w:r>
              <w:t xml:space="preserve">1.5 (1.5)</w:t>
            </w:r>
          </w:p>
        </w:tc>
      </w:tr>
      <w:tr>
        <w:tc>
          <w:tcPr/>
          <w:p>
            <w:pPr>
              <w:pStyle w:val="Compact"/>
              <w:jc w:val="left"/>
            </w:pPr>
            <w:r>
              <w:t xml:space="preserve">CAT Coughing at 1 month</w:t>
            </w:r>
          </w:p>
        </w:tc>
        <w:tc>
          <w:tcPr/>
          <w:p>
            <w:pPr>
              <w:pStyle w:val="Compact"/>
              <w:jc w:val="left"/>
            </w:pPr>
            <w:r>
              <w:t xml:space="preserve">Median [IQR]</w:t>
            </w:r>
          </w:p>
        </w:tc>
        <w:tc>
          <w:tcPr/>
          <w:p>
            <w:pPr>
              <w:pStyle w:val="Compact"/>
              <w:jc w:val="left"/>
            </w:pPr>
            <w:r>
              <w:t xml:space="preserve">1 [0.2 - 2.8]</w:t>
            </w:r>
          </w:p>
        </w:tc>
        <w:tc>
          <w:tcPr/>
          <w:p>
            <w:pPr>
              <w:pStyle w:val="Compact"/>
              <w:jc w:val="left"/>
            </w:pPr>
            <w:r>
              <w:t xml:space="preserve">1 [0 - 2]</w:t>
            </w:r>
          </w:p>
        </w:tc>
      </w:tr>
      <w:tr>
        <w:tc>
          <w:tcPr/>
          <w:p>
            <w:pPr>
              <w:pStyle w:val="Compact"/>
              <w:jc w:val="left"/>
            </w:pPr>
            <w:r>
              <w:t xml:space="preserve">CAT Coughing at 1 month</w:t>
            </w:r>
          </w:p>
        </w:tc>
        <w:tc>
          <w:tcPr/>
          <w:p>
            <w:pPr>
              <w:pStyle w:val="Compact"/>
              <w:jc w:val="left"/>
            </w:pPr>
            <w:r>
              <w:t xml:space="preserve">Missing / Non-Missing</w:t>
            </w:r>
          </w:p>
        </w:tc>
        <w:tc>
          <w:tcPr/>
          <w:p>
            <w:pPr>
              <w:pStyle w:val="Compact"/>
              <w:jc w:val="left"/>
            </w:pPr>
            <w:r>
              <w:t xml:space="preserve">16 / 26</w:t>
            </w:r>
          </w:p>
        </w:tc>
        <w:tc>
          <w:tcPr/>
          <w:p>
            <w:pPr>
              <w:pStyle w:val="Compact"/>
              <w:jc w:val="left"/>
            </w:pPr>
            <w:r>
              <w:t xml:space="preserve">20 / 56</w:t>
            </w:r>
          </w:p>
        </w:tc>
      </w:tr>
      <w:tr>
        <w:tc>
          <w:tcPr/>
          <w:p>
            <w:pPr>
              <w:pStyle w:val="Compact"/>
              <w:jc w:val="left"/>
            </w:pPr>
            <w:r>
              <w:t xml:space="preserve">CAT total score at 1 month</w:t>
            </w:r>
          </w:p>
        </w:tc>
        <w:tc>
          <w:tcPr/>
          <w:p>
            <w:pPr>
              <w:pStyle w:val="Compact"/>
              <w:jc w:val="left"/>
            </w:pPr>
            <w:r>
              <w:t xml:space="preserve">Mean (SD)</w:t>
            </w:r>
          </w:p>
        </w:tc>
        <w:tc>
          <w:tcPr/>
          <w:p>
            <w:pPr>
              <w:pStyle w:val="Compact"/>
              <w:jc w:val="left"/>
            </w:pPr>
            <w:r>
              <w:t xml:space="preserve">17 (11.3)</w:t>
            </w:r>
          </w:p>
        </w:tc>
        <w:tc>
          <w:tcPr/>
          <w:p>
            <w:pPr>
              <w:pStyle w:val="Compact"/>
              <w:jc w:val="left"/>
            </w:pPr>
            <w:r>
              <w:t xml:space="preserve">15.8 (9.5)</w:t>
            </w:r>
          </w:p>
        </w:tc>
      </w:tr>
      <w:tr>
        <w:tc>
          <w:tcPr/>
          <w:p>
            <w:pPr>
              <w:pStyle w:val="Compact"/>
              <w:jc w:val="left"/>
            </w:pPr>
            <w:r>
              <w:t xml:space="preserve">CAT total score at 1 month</w:t>
            </w:r>
          </w:p>
        </w:tc>
        <w:tc>
          <w:tcPr/>
          <w:p>
            <w:pPr>
              <w:pStyle w:val="Compact"/>
              <w:jc w:val="left"/>
            </w:pPr>
            <w:r>
              <w:t xml:space="preserve">Median [IQR]</w:t>
            </w:r>
          </w:p>
        </w:tc>
        <w:tc>
          <w:tcPr/>
          <w:p>
            <w:pPr>
              <w:pStyle w:val="Compact"/>
              <w:jc w:val="left"/>
            </w:pPr>
            <w:r>
              <w:t xml:space="preserve">19.3 [5.5 - 24]</w:t>
            </w:r>
          </w:p>
        </w:tc>
        <w:tc>
          <w:tcPr/>
          <w:p>
            <w:pPr>
              <w:pStyle w:val="Compact"/>
              <w:jc w:val="left"/>
            </w:pPr>
            <w:r>
              <w:t xml:space="preserve">14 [10 - 20.2]</w:t>
            </w:r>
          </w:p>
        </w:tc>
      </w:tr>
      <w:tr>
        <w:tc>
          <w:tcPr/>
          <w:p>
            <w:pPr>
              <w:pStyle w:val="Compact"/>
              <w:jc w:val="left"/>
            </w:pPr>
            <w:r>
              <w:t xml:space="preserve">CAT total score at 1 month</w:t>
            </w:r>
          </w:p>
        </w:tc>
        <w:tc>
          <w:tcPr/>
          <w:p>
            <w:pPr>
              <w:pStyle w:val="Compact"/>
              <w:jc w:val="left"/>
            </w:pPr>
            <w:r>
              <w:t xml:space="preserve">Missing / Non-Missing</w:t>
            </w:r>
          </w:p>
        </w:tc>
        <w:tc>
          <w:tcPr/>
          <w:p>
            <w:pPr>
              <w:pStyle w:val="Compact"/>
              <w:jc w:val="left"/>
            </w:pPr>
            <w:r>
              <w:t xml:space="preserve">16 / 26</w:t>
            </w:r>
          </w:p>
        </w:tc>
        <w:tc>
          <w:tcPr/>
          <w:p>
            <w:pPr>
              <w:pStyle w:val="Compact"/>
              <w:jc w:val="left"/>
            </w:pPr>
            <w:r>
              <w:t xml:space="preserve">20 / 56</w:t>
            </w:r>
          </w:p>
        </w:tc>
      </w:tr>
      <w:tr>
        <w:tc>
          <w:tcPr/>
          <w:p>
            <w:pPr>
              <w:pStyle w:val="Compact"/>
              <w:jc w:val="left"/>
            </w:pPr>
            <w:r>
              <w:t xml:space="preserve">CAT total score at 3 months</w:t>
            </w:r>
          </w:p>
        </w:tc>
        <w:tc>
          <w:tcPr/>
          <w:p>
            <w:pPr>
              <w:pStyle w:val="Compact"/>
              <w:jc w:val="left"/>
            </w:pPr>
            <w:r>
              <w:t xml:space="preserve">Mean (SD)</w:t>
            </w:r>
          </w:p>
        </w:tc>
        <w:tc>
          <w:tcPr/>
          <w:p>
            <w:pPr>
              <w:pStyle w:val="Compact"/>
              <w:jc w:val="left"/>
            </w:pPr>
            <w:r>
              <w:t xml:space="preserve">16.8 (11.4)</w:t>
            </w:r>
          </w:p>
        </w:tc>
        <w:tc>
          <w:tcPr/>
          <w:p>
            <w:pPr>
              <w:pStyle w:val="Compact"/>
              <w:jc w:val="left"/>
            </w:pPr>
            <w:r>
              <w:t xml:space="preserve">11.4 (10.4)</w:t>
            </w:r>
          </w:p>
        </w:tc>
      </w:tr>
      <w:tr>
        <w:tc>
          <w:tcPr/>
          <w:p>
            <w:pPr>
              <w:pStyle w:val="Compact"/>
              <w:jc w:val="left"/>
            </w:pPr>
            <w:r>
              <w:t xml:space="preserve">CAT total score at 3 months</w:t>
            </w:r>
          </w:p>
        </w:tc>
        <w:tc>
          <w:tcPr/>
          <w:p>
            <w:pPr>
              <w:pStyle w:val="Compact"/>
              <w:jc w:val="left"/>
            </w:pPr>
            <w:r>
              <w:t xml:space="preserve">Median [IQR]</w:t>
            </w:r>
          </w:p>
        </w:tc>
        <w:tc>
          <w:tcPr/>
          <w:p>
            <w:pPr>
              <w:pStyle w:val="Compact"/>
              <w:jc w:val="left"/>
            </w:pPr>
            <w:r>
              <w:t xml:space="preserve">13 [8.5 - 24]</w:t>
            </w:r>
          </w:p>
        </w:tc>
        <w:tc>
          <w:tcPr/>
          <w:p>
            <w:pPr>
              <w:pStyle w:val="Compact"/>
              <w:jc w:val="left"/>
            </w:pPr>
            <w:r>
              <w:t xml:space="preserve">8 [4 - 15]</w:t>
            </w:r>
          </w:p>
        </w:tc>
      </w:tr>
      <w:tr>
        <w:tc>
          <w:tcPr/>
          <w:p>
            <w:pPr>
              <w:pStyle w:val="Compact"/>
              <w:jc w:val="left"/>
            </w:pPr>
            <w:r>
              <w:t xml:space="preserve">CAT total score at 3 months</w:t>
            </w:r>
          </w:p>
        </w:tc>
        <w:tc>
          <w:tcPr/>
          <w:p>
            <w:pPr>
              <w:pStyle w:val="Compact"/>
              <w:jc w:val="left"/>
            </w:pPr>
            <w:r>
              <w:t xml:space="preserve">Missing / Non-Missing</w:t>
            </w:r>
          </w:p>
        </w:tc>
        <w:tc>
          <w:tcPr/>
          <w:p>
            <w:pPr>
              <w:pStyle w:val="Compact"/>
              <w:jc w:val="left"/>
            </w:pPr>
            <w:r>
              <w:t xml:space="preserve">15 / 27</w:t>
            </w:r>
          </w:p>
        </w:tc>
        <w:tc>
          <w:tcPr/>
          <w:p>
            <w:pPr>
              <w:pStyle w:val="Compact"/>
              <w:jc w:val="left"/>
            </w:pPr>
            <w:r>
              <w:t xml:space="preserve">23 / 53</w:t>
            </w:r>
          </w:p>
        </w:tc>
      </w:tr>
    </w:tbl>
    <w:p/>
    <w:p>
      <w:pPr>
        <w:pStyle w:val="TableCaption"/>
      </w:pPr>
      <w:r>
        <w:t xml:space="preserve">Secondary analysis CAT</w:t>
      </w:r>
    </w:p>
    <w:tbl>
      <w:tblPr>
        <w:tblStyle w:val="Table"/>
        <w:tblW w:type="pct" w:w="5000"/>
        <w:tblLook w:firstRow="1" w:lastRow="0" w:firstColumn="0" w:lastColumn="0" w:noHBand="0" w:noVBand="0" w:val="0020"/>
        <w:jc w:val="start"/>
        <w:tblCaption w:val="Secondary analysis CAT"/>
      </w:tblPr>
      <w:tblGrid>
        <w:gridCol w:w="2917"/>
        <w:gridCol w:w="1667"/>
        <w:gridCol w:w="2501"/>
        <w:gridCol w:w="833"/>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CAT Fatigue at 1 month</w:t>
            </w:r>
          </w:p>
        </w:tc>
        <w:tc>
          <w:tcPr/>
          <w:p>
            <w:pPr>
              <w:pStyle w:val="Compact"/>
              <w:jc w:val="left"/>
            </w:pPr>
            <w:r>
              <w:t xml:space="preserve">Primary</w:t>
            </w:r>
          </w:p>
        </w:tc>
        <w:tc>
          <w:tcPr/>
          <w:p>
            <w:pPr>
              <w:pStyle w:val="Compact"/>
              <w:jc w:val="left"/>
            </w:pPr>
            <w:r>
              <w:t xml:space="preserve">-0.01 (95% CI -0.62 to 0.6)</w:t>
            </w:r>
          </w:p>
        </w:tc>
        <w:tc>
          <w:tcPr/>
          <w:p>
            <w:pPr>
              <w:pStyle w:val="Compact"/>
              <w:jc w:val="right"/>
            </w:pPr>
            <w:r>
              <w:t xml:space="preserve">0.9748967</w:t>
            </w:r>
          </w:p>
        </w:tc>
      </w:tr>
      <w:tr>
        <w:tc>
          <w:tcPr/>
          <w:p>
            <w:pPr>
              <w:pStyle w:val="Compact"/>
              <w:jc w:val="left"/>
            </w:pPr>
            <w:r>
              <w:t xml:space="preserve">CAT Fatigue at 1 month</w:t>
            </w:r>
          </w:p>
        </w:tc>
        <w:tc>
          <w:tcPr/>
          <w:p>
            <w:pPr>
              <w:pStyle w:val="Compact"/>
              <w:jc w:val="left"/>
            </w:pPr>
            <w:r>
              <w:t xml:space="preserve">HCQ excluded</w:t>
            </w:r>
          </w:p>
        </w:tc>
        <w:tc>
          <w:tcPr/>
          <w:p>
            <w:pPr>
              <w:pStyle w:val="Compact"/>
              <w:jc w:val="left"/>
            </w:pPr>
            <w:r>
              <w:t xml:space="preserve">-0.15 (95% CI -0.79 to 0.48)</w:t>
            </w:r>
          </w:p>
        </w:tc>
        <w:tc>
          <w:tcPr/>
          <w:p>
            <w:pPr>
              <w:pStyle w:val="Compact"/>
              <w:jc w:val="right"/>
            </w:pPr>
            <w:r>
              <w:t xml:space="preserve">0.6315279</w:t>
            </w:r>
          </w:p>
        </w:tc>
      </w:tr>
      <w:tr>
        <w:tc>
          <w:tcPr/>
          <w:p>
            <w:pPr>
              <w:pStyle w:val="Compact"/>
              <w:jc w:val="left"/>
            </w:pPr>
            <w:r>
              <w:t xml:space="preserve">CAT Fatigue at 1 month</w:t>
            </w:r>
          </w:p>
        </w:tc>
        <w:tc>
          <w:tcPr/>
          <w:p>
            <w:pPr>
              <w:pStyle w:val="Compact"/>
              <w:jc w:val="left"/>
            </w:pPr>
            <w:r>
              <w:t xml:space="preserve">Complete case</w:t>
            </w:r>
          </w:p>
        </w:tc>
        <w:tc>
          <w:tcPr/>
          <w:p>
            <w:pPr>
              <w:pStyle w:val="Compact"/>
              <w:jc w:val="left"/>
            </w:pPr>
            <w:r>
              <w:t xml:space="preserve">0.04 (95% CI -0.64 to 0.71)</w:t>
            </w:r>
          </w:p>
        </w:tc>
        <w:tc>
          <w:tcPr/>
          <w:p>
            <w:pPr>
              <w:pStyle w:val="Compact"/>
              <w:jc w:val="right"/>
            </w:pPr>
            <w:r>
              <w:t xml:space="preserve">0.9131173</w:t>
            </w:r>
          </w:p>
        </w:tc>
      </w:tr>
      <w:tr>
        <w:tc>
          <w:tcPr/>
          <w:p>
            <w:pPr>
              <w:pStyle w:val="Compact"/>
              <w:jc w:val="left"/>
            </w:pPr>
            <w:r>
              <w:t xml:space="preserve">CAT Fatigue at 1 month</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0.8102916</w:t>
            </w:r>
          </w:p>
        </w:tc>
      </w:tr>
      <w:tr>
        <w:tc>
          <w:tcPr/>
          <w:p>
            <w:pPr>
              <w:pStyle w:val="Compact"/>
              <w:jc w:val="left"/>
            </w:pPr>
            <w:r>
              <w:t xml:space="preserve">CAT Shortness of breath at 1 month</w:t>
            </w:r>
          </w:p>
        </w:tc>
        <w:tc>
          <w:tcPr/>
          <w:p>
            <w:pPr>
              <w:pStyle w:val="Compact"/>
              <w:jc w:val="left"/>
            </w:pPr>
            <w:r>
              <w:t xml:space="preserve">Primary</w:t>
            </w:r>
          </w:p>
        </w:tc>
        <w:tc>
          <w:tcPr/>
          <w:p>
            <w:pPr>
              <w:pStyle w:val="Compact"/>
              <w:jc w:val="left"/>
            </w:pPr>
            <w:r>
              <w:t xml:space="preserve">-0.04 (95% CI -0.93 to 0.85)</w:t>
            </w:r>
          </w:p>
        </w:tc>
        <w:tc>
          <w:tcPr/>
          <w:p>
            <w:pPr>
              <w:pStyle w:val="Compact"/>
              <w:jc w:val="right"/>
            </w:pPr>
            <w:r>
              <w:t xml:space="preserve">0.9247477</w:t>
            </w:r>
          </w:p>
        </w:tc>
      </w:tr>
      <w:tr>
        <w:tc>
          <w:tcPr/>
          <w:p>
            <w:pPr>
              <w:pStyle w:val="Compact"/>
              <w:jc w:val="left"/>
            </w:pPr>
            <w:r>
              <w:t xml:space="preserve">CAT Shortness of breath at 1 month</w:t>
            </w:r>
          </w:p>
        </w:tc>
        <w:tc>
          <w:tcPr/>
          <w:p>
            <w:pPr>
              <w:pStyle w:val="Compact"/>
              <w:jc w:val="left"/>
            </w:pPr>
            <w:r>
              <w:t xml:space="preserve">HCQ excluded</w:t>
            </w:r>
          </w:p>
        </w:tc>
        <w:tc>
          <w:tcPr/>
          <w:p>
            <w:pPr>
              <w:pStyle w:val="Compact"/>
              <w:jc w:val="left"/>
            </w:pPr>
            <w:r>
              <w:t xml:space="preserve">-0.05 (95% CI -0.95 to 0.85)</w:t>
            </w:r>
          </w:p>
        </w:tc>
        <w:tc>
          <w:tcPr/>
          <w:p>
            <w:pPr>
              <w:pStyle w:val="Compact"/>
              <w:jc w:val="right"/>
            </w:pPr>
            <w:r>
              <w:t xml:space="preserve">0.9166019</w:t>
            </w:r>
          </w:p>
        </w:tc>
      </w:tr>
      <w:tr>
        <w:tc>
          <w:tcPr/>
          <w:p>
            <w:pPr>
              <w:pStyle w:val="Compact"/>
              <w:jc w:val="left"/>
            </w:pPr>
            <w:r>
              <w:t xml:space="preserve">CAT Shortness of breath at 1 month</w:t>
            </w:r>
          </w:p>
        </w:tc>
        <w:tc>
          <w:tcPr/>
          <w:p>
            <w:pPr>
              <w:pStyle w:val="Compact"/>
              <w:jc w:val="left"/>
            </w:pPr>
            <w:r>
              <w:t xml:space="preserve">Complete case</w:t>
            </w:r>
          </w:p>
        </w:tc>
        <w:tc>
          <w:tcPr/>
          <w:p>
            <w:pPr>
              <w:pStyle w:val="Compact"/>
              <w:jc w:val="left"/>
            </w:pPr>
            <w:r>
              <w:t xml:space="preserve">-0.07 (95% CI -0.84 to 0.7)</w:t>
            </w:r>
          </w:p>
        </w:tc>
        <w:tc>
          <w:tcPr/>
          <w:p>
            <w:pPr>
              <w:pStyle w:val="Compact"/>
              <w:jc w:val="right"/>
            </w:pPr>
            <w:r>
              <w:t xml:space="preserve">0.8510029</w:t>
            </w:r>
          </w:p>
        </w:tc>
      </w:tr>
      <w:tr>
        <w:tc>
          <w:tcPr/>
          <w:p>
            <w:pPr>
              <w:pStyle w:val="Compact"/>
              <w:jc w:val="left"/>
            </w:pPr>
            <w:r>
              <w:t xml:space="preserve">CAT Shortness of breath at 1 month</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0.7377754</w:t>
            </w:r>
          </w:p>
        </w:tc>
      </w:tr>
      <w:tr>
        <w:tc>
          <w:tcPr/>
          <w:p>
            <w:pPr>
              <w:pStyle w:val="Compact"/>
              <w:jc w:val="left"/>
            </w:pPr>
            <w:r>
              <w:t xml:space="preserve">CAT Coughing at 1 month</w:t>
            </w:r>
          </w:p>
        </w:tc>
        <w:tc>
          <w:tcPr/>
          <w:p>
            <w:pPr>
              <w:pStyle w:val="Compact"/>
              <w:jc w:val="left"/>
            </w:pPr>
            <w:r>
              <w:t xml:space="preserve">Primary</w:t>
            </w:r>
          </w:p>
        </w:tc>
        <w:tc>
          <w:tcPr/>
          <w:p>
            <w:pPr>
              <w:pStyle w:val="Compact"/>
              <w:jc w:val="left"/>
            </w:pPr>
            <w:r>
              <w:t xml:space="preserve">-0.19 (95% CI -1.02 to 0.64)</w:t>
            </w:r>
          </w:p>
        </w:tc>
        <w:tc>
          <w:tcPr/>
          <w:p>
            <w:pPr>
              <w:pStyle w:val="Compact"/>
              <w:jc w:val="right"/>
            </w:pPr>
            <w:r>
              <w:t xml:space="preserve">0.6472263</w:t>
            </w:r>
          </w:p>
        </w:tc>
      </w:tr>
      <w:tr>
        <w:tc>
          <w:tcPr/>
          <w:p>
            <w:pPr>
              <w:pStyle w:val="Compact"/>
              <w:jc w:val="left"/>
            </w:pPr>
            <w:r>
              <w:t xml:space="preserve">CAT Coughing at 1 month</w:t>
            </w:r>
          </w:p>
        </w:tc>
        <w:tc>
          <w:tcPr/>
          <w:p>
            <w:pPr>
              <w:pStyle w:val="Compact"/>
              <w:jc w:val="left"/>
            </w:pPr>
            <w:r>
              <w:t xml:space="preserve">HCQ excluded</w:t>
            </w:r>
          </w:p>
        </w:tc>
        <w:tc>
          <w:tcPr/>
          <w:p>
            <w:pPr>
              <w:pStyle w:val="Compact"/>
              <w:jc w:val="left"/>
            </w:pPr>
            <w:r>
              <w:t xml:space="preserve">-0.2 (95% CI -1.1 to 0.7)</w:t>
            </w:r>
          </w:p>
        </w:tc>
        <w:tc>
          <w:tcPr/>
          <w:p>
            <w:pPr>
              <w:pStyle w:val="Compact"/>
              <w:jc w:val="right"/>
            </w:pPr>
            <w:r>
              <w:t xml:space="preserve">0.6501814</w:t>
            </w:r>
          </w:p>
        </w:tc>
      </w:tr>
      <w:tr>
        <w:tc>
          <w:tcPr/>
          <w:p>
            <w:pPr>
              <w:pStyle w:val="Compact"/>
              <w:jc w:val="left"/>
            </w:pPr>
            <w:r>
              <w:t xml:space="preserve">CAT Coughing at 1 month</w:t>
            </w:r>
          </w:p>
        </w:tc>
        <w:tc>
          <w:tcPr/>
          <w:p>
            <w:pPr>
              <w:pStyle w:val="Compact"/>
              <w:jc w:val="left"/>
            </w:pPr>
            <w:r>
              <w:t xml:space="preserve">Complete case</w:t>
            </w:r>
          </w:p>
        </w:tc>
        <w:tc>
          <w:tcPr/>
          <w:p>
            <w:pPr>
              <w:pStyle w:val="Compact"/>
              <w:jc w:val="left"/>
            </w:pPr>
            <w:r>
              <w:t xml:space="preserve">-0.23 (95% CI -0.97 to 0.51)</w:t>
            </w:r>
          </w:p>
        </w:tc>
        <w:tc>
          <w:tcPr/>
          <w:p>
            <w:pPr>
              <w:pStyle w:val="Compact"/>
              <w:jc w:val="right"/>
            </w:pPr>
            <w:r>
              <w:t xml:space="preserve">0.5352789</w:t>
            </w:r>
          </w:p>
        </w:tc>
      </w:tr>
      <w:tr>
        <w:tc>
          <w:tcPr/>
          <w:p>
            <w:pPr>
              <w:pStyle w:val="Compact"/>
              <w:jc w:val="left"/>
            </w:pPr>
            <w:r>
              <w:t xml:space="preserve">CAT Coughing at 1 month</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0.6259011</w:t>
            </w:r>
          </w:p>
        </w:tc>
      </w:tr>
      <w:tr>
        <w:tc>
          <w:tcPr/>
          <w:p>
            <w:pPr>
              <w:pStyle w:val="Compact"/>
              <w:jc w:val="left"/>
            </w:pPr>
            <w:r>
              <w:t xml:space="preserve">CAT total score at 1 month</w:t>
            </w:r>
          </w:p>
        </w:tc>
        <w:tc>
          <w:tcPr/>
          <w:p>
            <w:pPr>
              <w:pStyle w:val="Compact"/>
              <w:jc w:val="left"/>
            </w:pPr>
            <w:r>
              <w:t xml:space="preserve">Primary</w:t>
            </w:r>
          </w:p>
        </w:tc>
        <w:tc>
          <w:tcPr/>
          <w:p>
            <w:pPr>
              <w:pStyle w:val="Compact"/>
              <w:jc w:val="left"/>
            </w:pPr>
            <w:r>
              <w:t xml:space="preserve">-0.89 (95% CI -5.62 to 3.84)</w:t>
            </w:r>
          </w:p>
        </w:tc>
        <w:tc>
          <w:tcPr/>
          <w:p>
            <w:pPr>
              <w:pStyle w:val="Compact"/>
              <w:jc w:val="right"/>
            </w:pPr>
            <w:r>
              <w:t xml:space="preserve">0.7061425</w:t>
            </w:r>
          </w:p>
        </w:tc>
      </w:tr>
      <w:tr>
        <w:tc>
          <w:tcPr/>
          <w:p>
            <w:pPr>
              <w:pStyle w:val="Compact"/>
              <w:jc w:val="left"/>
            </w:pPr>
            <w:r>
              <w:t xml:space="preserve">CAT total score at 1 month</w:t>
            </w:r>
          </w:p>
        </w:tc>
        <w:tc>
          <w:tcPr/>
          <w:p>
            <w:pPr>
              <w:pStyle w:val="Compact"/>
              <w:jc w:val="left"/>
            </w:pPr>
            <w:r>
              <w:t xml:space="preserve">HCQ excluded</w:t>
            </w:r>
          </w:p>
        </w:tc>
        <w:tc>
          <w:tcPr/>
          <w:p>
            <w:pPr>
              <w:pStyle w:val="Compact"/>
              <w:jc w:val="left"/>
            </w:pPr>
            <w:r>
              <w:t xml:space="preserve">-1.27 (95% CI -6.29 to 3.75)</w:t>
            </w:r>
          </w:p>
        </w:tc>
        <w:tc>
          <w:tcPr/>
          <w:p>
            <w:pPr>
              <w:pStyle w:val="Compact"/>
              <w:jc w:val="right"/>
            </w:pPr>
            <w:r>
              <w:t xml:space="preserve">0.6103013</w:t>
            </w:r>
          </w:p>
        </w:tc>
      </w:tr>
      <w:tr>
        <w:tc>
          <w:tcPr/>
          <w:p>
            <w:pPr>
              <w:pStyle w:val="Compact"/>
              <w:jc w:val="left"/>
            </w:pPr>
            <w:r>
              <w:t xml:space="preserve">CAT total score at 1 month</w:t>
            </w:r>
          </w:p>
        </w:tc>
        <w:tc>
          <w:tcPr/>
          <w:p>
            <w:pPr>
              <w:pStyle w:val="Compact"/>
              <w:jc w:val="left"/>
            </w:pPr>
            <w:r>
              <w:t xml:space="preserve">Complete case</w:t>
            </w:r>
          </w:p>
        </w:tc>
        <w:tc>
          <w:tcPr/>
          <w:p>
            <w:pPr>
              <w:pStyle w:val="Compact"/>
              <w:jc w:val="left"/>
            </w:pPr>
            <w:r>
              <w:t xml:space="preserve">-1.16 (95% CI -5.94 to 3.62)</w:t>
            </w:r>
          </w:p>
        </w:tc>
        <w:tc>
          <w:tcPr/>
          <w:p>
            <w:pPr>
              <w:pStyle w:val="Compact"/>
              <w:jc w:val="right"/>
            </w:pPr>
            <w:r>
              <w:t xml:space="preserve">0.6297933</w:t>
            </w:r>
          </w:p>
        </w:tc>
      </w:tr>
      <w:tr>
        <w:tc>
          <w:tcPr/>
          <w:p>
            <w:pPr>
              <w:pStyle w:val="Compact"/>
              <w:jc w:val="left"/>
            </w:pPr>
            <w:r>
              <w:t xml:space="preserve">CAT total score at 1 month</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0.6213823</w:t>
            </w:r>
          </w:p>
        </w:tc>
      </w:tr>
      <w:tr>
        <w:tc>
          <w:tcPr/>
          <w:p>
            <w:pPr>
              <w:pStyle w:val="Compact"/>
              <w:jc w:val="left"/>
            </w:pPr>
            <w:r>
              <w:t xml:space="preserve">CAT total score at 3 months</w:t>
            </w:r>
          </w:p>
        </w:tc>
        <w:tc>
          <w:tcPr/>
          <w:p>
            <w:pPr>
              <w:pStyle w:val="Compact"/>
              <w:jc w:val="left"/>
            </w:pPr>
            <w:r>
              <w:t xml:space="preserve">Primary</w:t>
            </w:r>
          </w:p>
        </w:tc>
        <w:tc>
          <w:tcPr/>
          <w:p>
            <w:pPr>
              <w:pStyle w:val="Compact"/>
              <w:jc w:val="left"/>
            </w:pPr>
            <w:r>
              <w:t xml:space="preserve">-4.32 (95% CI -9.06 to 0.42)</w:t>
            </w:r>
          </w:p>
        </w:tc>
        <w:tc>
          <w:tcPr/>
          <w:p>
            <w:pPr>
              <w:pStyle w:val="Compact"/>
              <w:jc w:val="right"/>
            </w:pPr>
            <w:r>
              <w:t xml:space="preserve">0.0729445</w:t>
            </w:r>
          </w:p>
        </w:tc>
      </w:tr>
      <w:tr>
        <w:tc>
          <w:tcPr/>
          <w:p>
            <w:pPr>
              <w:pStyle w:val="Compact"/>
              <w:jc w:val="left"/>
            </w:pPr>
            <w:r>
              <w:t xml:space="preserve">CAT total score at 3 months</w:t>
            </w:r>
          </w:p>
        </w:tc>
        <w:tc>
          <w:tcPr/>
          <w:p>
            <w:pPr>
              <w:pStyle w:val="Compact"/>
              <w:jc w:val="left"/>
            </w:pPr>
            <w:r>
              <w:t xml:space="preserve">HCQ excluded</w:t>
            </w:r>
          </w:p>
        </w:tc>
        <w:tc>
          <w:tcPr/>
          <w:p>
            <w:pPr>
              <w:pStyle w:val="Compact"/>
              <w:jc w:val="left"/>
            </w:pPr>
            <w:r>
              <w:t xml:space="preserve">-4.34 (95% CI -9.47 to 0.79)</w:t>
            </w:r>
          </w:p>
        </w:tc>
        <w:tc>
          <w:tcPr/>
          <w:p>
            <w:pPr>
              <w:pStyle w:val="Compact"/>
              <w:jc w:val="right"/>
            </w:pPr>
            <w:r>
              <w:t xml:space="preserve">0.0951702</w:t>
            </w:r>
          </w:p>
        </w:tc>
      </w:tr>
      <w:tr>
        <w:tc>
          <w:tcPr/>
          <w:p>
            <w:pPr>
              <w:pStyle w:val="Compact"/>
              <w:jc w:val="left"/>
            </w:pPr>
            <w:r>
              <w:t xml:space="preserve">CAT total score at 3 months</w:t>
            </w:r>
          </w:p>
        </w:tc>
        <w:tc>
          <w:tcPr/>
          <w:p>
            <w:pPr>
              <w:pStyle w:val="Compact"/>
              <w:jc w:val="left"/>
            </w:pPr>
            <w:r>
              <w:t xml:space="preserve">Complete case</w:t>
            </w:r>
          </w:p>
        </w:tc>
        <w:tc>
          <w:tcPr/>
          <w:p>
            <w:pPr>
              <w:pStyle w:val="Compact"/>
              <w:jc w:val="left"/>
            </w:pPr>
            <w:r>
              <w:t xml:space="preserve">-5.34 (95% CI -10.4 to -0.29)</w:t>
            </w:r>
          </w:p>
        </w:tc>
        <w:tc>
          <w:tcPr/>
          <w:p>
            <w:pPr>
              <w:pStyle w:val="Compact"/>
              <w:jc w:val="right"/>
            </w:pPr>
            <w:r>
              <w:t xml:space="preserve">0.0384964</w:t>
            </w:r>
          </w:p>
        </w:tc>
      </w:tr>
      <w:tr>
        <w:tc>
          <w:tcPr/>
          <w:p>
            <w:pPr>
              <w:pStyle w:val="Compact"/>
              <w:jc w:val="left"/>
            </w:pPr>
            <w:r>
              <w:t xml:space="preserve">CAT total score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0.0191002</w:t>
            </w:r>
          </w:p>
        </w:tc>
      </w:tr>
    </w:tbl>
    <w:bookmarkEnd w:id="48"/>
    <w:bookmarkStart w:id="49" w:name="eq5d-outcomes"/>
    <w:p>
      <w:pPr>
        <w:pStyle w:val="Overskrift3"/>
      </w:pPr>
      <w:r>
        <w:t xml:space="preserve">EQ5D outcomes</w:t>
      </w:r>
    </w:p>
    <w:p>
      <w:pPr>
        <w:pStyle w:val="TableCaption"/>
      </w:pPr>
      <w:r>
        <w:t xml:space="preserve">Secondary analyses of EQ5D Descriptives</w:t>
      </w:r>
    </w:p>
    <w:tbl>
      <w:tblPr>
        <w:tblStyle w:val="Table"/>
        <w:tblW w:type="pct" w:w="5000"/>
        <w:tblLook w:firstRow="1" w:lastRow="0" w:firstColumn="0" w:lastColumn="0" w:noHBand="0" w:noVBand="0" w:val="0020"/>
        <w:jc w:val="start"/>
        <w:tblCaption w:val="Secondary analyses of EQ5D Descriptives"/>
      </w:tblPr>
      <w:tblGrid>
        <w:gridCol w:w="2640"/>
        <w:gridCol w:w="2151"/>
        <w:gridCol w:w="1564"/>
        <w:gridCol w:w="1564"/>
      </w:tblGrid>
      <w:tr>
        <w:trPr>
          <w:tblHeader w:val="true"/>
        </w:trPr>
        <w:tc>
          <w:tcPr/>
          <w:p>
            <w:pPr>
              <w:pStyle w:val="Compact"/>
              <w:jc w:val="left"/>
            </w:pPr>
            <w:r>
              <w:t xml:space="preserve">label</w:t>
            </w:r>
          </w:p>
        </w:tc>
        <w:tc>
          <w:tcPr/>
          <w:p>
            <w:pPr>
              <w:pStyle w:val="Compact"/>
              <w:jc w:val="left"/>
            </w:pPr>
            <w:r>
              <w:t xml:space="preserve">Statistic</w:t>
            </w:r>
          </w:p>
        </w:tc>
        <w:tc>
          <w:tcPr/>
          <w:p>
            <w:pPr>
              <w:pStyle w:val="Compact"/>
              <w:jc w:val="left"/>
            </w:pPr>
            <w:r>
              <w:t xml:space="preserve">Remdesivir</w:t>
            </w:r>
          </w:p>
        </w:tc>
        <w:tc>
          <w:tcPr/>
          <w:p>
            <w:pPr>
              <w:pStyle w:val="Compact"/>
              <w:jc w:val="left"/>
            </w:pPr>
            <w:r>
              <w:t xml:space="preserve">SOC ± HCQ</w:t>
            </w:r>
          </w:p>
        </w:tc>
      </w:tr>
      <w:tr>
        <w:tc>
          <w:tcPr/>
          <w:p>
            <w:pPr>
              <w:pStyle w:val="Compact"/>
              <w:jc w:val="left"/>
            </w:pPr>
            <w:r>
              <w:t xml:space="preserve">EQ-5D-5L self-rated health</w:t>
            </w:r>
          </w:p>
        </w:tc>
        <w:tc>
          <w:tcPr/>
          <w:p>
            <w:pPr>
              <w:pStyle w:val="Compact"/>
              <w:jc w:val="left"/>
            </w:pPr>
            <w:r>
              <w:t xml:space="preserve">Mean (SD)</w:t>
            </w:r>
          </w:p>
        </w:tc>
        <w:tc>
          <w:tcPr/>
          <w:p>
            <w:pPr>
              <w:pStyle w:val="Compact"/>
              <w:jc w:val="left"/>
            </w:pPr>
            <w:r>
              <w:t xml:space="preserve">46.1 (27.1)</w:t>
            </w:r>
          </w:p>
        </w:tc>
        <w:tc>
          <w:tcPr/>
          <w:p>
            <w:pPr>
              <w:pStyle w:val="Compact"/>
              <w:jc w:val="left"/>
            </w:pPr>
            <w:r>
              <w:t xml:space="preserve">58.4 (28.1)</w:t>
            </w:r>
          </w:p>
        </w:tc>
      </w:tr>
      <w:tr>
        <w:tc>
          <w:tcPr/>
          <w:p>
            <w:pPr>
              <w:pStyle w:val="Compact"/>
              <w:jc w:val="left"/>
            </w:pPr>
            <w:r>
              <w:t xml:space="preserve">EQ-5D-5L self-rated health</w:t>
            </w:r>
          </w:p>
        </w:tc>
        <w:tc>
          <w:tcPr/>
          <w:p>
            <w:pPr>
              <w:pStyle w:val="Compact"/>
              <w:jc w:val="left"/>
            </w:pPr>
            <w:r>
              <w:t xml:space="preserve">Median [IQR]</w:t>
            </w:r>
          </w:p>
        </w:tc>
        <w:tc>
          <w:tcPr/>
          <w:p>
            <w:pPr>
              <w:pStyle w:val="Compact"/>
              <w:jc w:val="left"/>
            </w:pPr>
            <w:r>
              <w:t xml:space="preserve">41 [31.5 - 70]</w:t>
            </w:r>
          </w:p>
        </w:tc>
        <w:tc>
          <w:tcPr/>
          <w:p>
            <w:pPr>
              <w:pStyle w:val="Compact"/>
              <w:jc w:val="left"/>
            </w:pPr>
            <w:r>
              <w:t xml:space="preserve">67 [39 - 79]</w:t>
            </w:r>
          </w:p>
        </w:tc>
      </w:tr>
      <w:tr>
        <w:tc>
          <w:tcPr/>
          <w:p>
            <w:pPr>
              <w:pStyle w:val="Compact"/>
              <w:jc w:val="left"/>
            </w:pPr>
            <w:r>
              <w:t xml:space="preserve">EQ-5D-5L self-rated health</w:t>
            </w:r>
          </w:p>
        </w:tc>
        <w:tc>
          <w:tcPr/>
          <w:p>
            <w:pPr>
              <w:pStyle w:val="Compact"/>
              <w:jc w:val="left"/>
            </w:pPr>
            <w:r>
              <w:t xml:space="preserve">Missing / Non-Missing</w:t>
            </w:r>
          </w:p>
        </w:tc>
        <w:tc>
          <w:tcPr/>
          <w:p>
            <w:pPr>
              <w:pStyle w:val="Compact"/>
              <w:jc w:val="left"/>
            </w:pPr>
            <w:r>
              <w:t xml:space="preserve">23 / 19</w:t>
            </w:r>
          </w:p>
        </w:tc>
        <w:tc>
          <w:tcPr/>
          <w:p>
            <w:pPr>
              <w:pStyle w:val="Compact"/>
              <w:jc w:val="left"/>
            </w:pPr>
            <w:r>
              <w:t xml:space="preserve">37 / 39</w:t>
            </w:r>
          </w:p>
        </w:tc>
      </w:tr>
      <w:tr>
        <w:tc>
          <w:tcPr/>
          <w:p>
            <w:pPr>
              <w:pStyle w:val="Compact"/>
              <w:jc w:val="left"/>
            </w:pPr>
            <w:r>
              <w:t xml:space="preserve">EQ-5D-5L index value</w:t>
            </w:r>
          </w:p>
        </w:tc>
        <w:tc>
          <w:tcPr/>
          <w:p>
            <w:pPr>
              <w:pStyle w:val="Compact"/>
              <w:jc w:val="left"/>
            </w:pPr>
            <w:r>
              <w:t xml:space="preserve">Mean (SD)</w:t>
            </w:r>
          </w:p>
        </w:tc>
        <w:tc>
          <w:tcPr/>
          <w:p>
            <w:pPr>
              <w:pStyle w:val="Compact"/>
              <w:jc w:val="left"/>
            </w:pPr>
            <w:r>
              <w:t xml:space="preserve">0.5 (0.4)</w:t>
            </w:r>
          </w:p>
        </w:tc>
        <w:tc>
          <w:tcPr/>
          <w:p>
            <w:pPr>
              <w:pStyle w:val="Compact"/>
              <w:jc w:val="left"/>
            </w:pPr>
            <w:r>
              <w:t xml:space="preserve">0.7 (0.3)</w:t>
            </w:r>
          </w:p>
        </w:tc>
      </w:tr>
      <w:tr>
        <w:tc>
          <w:tcPr/>
          <w:p>
            <w:pPr>
              <w:pStyle w:val="Compact"/>
              <w:jc w:val="left"/>
            </w:pPr>
            <w:r>
              <w:t xml:space="preserve">EQ-5D-5L index value</w:t>
            </w:r>
          </w:p>
        </w:tc>
        <w:tc>
          <w:tcPr/>
          <w:p>
            <w:pPr>
              <w:pStyle w:val="Compact"/>
              <w:jc w:val="left"/>
            </w:pPr>
            <w:r>
              <w:t xml:space="preserve">Median [IQR]</w:t>
            </w:r>
          </w:p>
        </w:tc>
        <w:tc>
          <w:tcPr/>
          <w:p>
            <w:pPr>
              <w:pStyle w:val="Compact"/>
              <w:jc w:val="left"/>
            </w:pPr>
            <w:r>
              <w:t xml:space="preserve">0.6 [0.3 - 0.8]</w:t>
            </w:r>
          </w:p>
        </w:tc>
        <w:tc>
          <w:tcPr/>
          <w:p>
            <w:pPr>
              <w:pStyle w:val="Compact"/>
              <w:jc w:val="left"/>
            </w:pPr>
            <w:r>
              <w:t xml:space="preserve">0.8 [0.7 - 0.9]</w:t>
            </w:r>
          </w:p>
        </w:tc>
      </w:tr>
      <w:tr>
        <w:tc>
          <w:tcPr/>
          <w:p>
            <w:pPr>
              <w:pStyle w:val="Compact"/>
              <w:jc w:val="left"/>
            </w:pPr>
            <w:r>
              <w:t xml:space="preserve">EQ-5D-5L index value</w:t>
            </w:r>
          </w:p>
        </w:tc>
        <w:tc>
          <w:tcPr/>
          <w:p>
            <w:pPr>
              <w:pStyle w:val="Compact"/>
              <w:jc w:val="left"/>
            </w:pPr>
            <w:r>
              <w:t xml:space="preserve">Missing / Non-Missing</w:t>
            </w:r>
          </w:p>
        </w:tc>
        <w:tc>
          <w:tcPr/>
          <w:p>
            <w:pPr>
              <w:pStyle w:val="Compact"/>
              <w:jc w:val="left"/>
            </w:pPr>
            <w:r>
              <w:t xml:space="preserve">23 / 19</w:t>
            </w:r>
          </w:p>
        </w:tc>
        <w:tc>
          <w:tcPr/>
          <w:p>
            <w:pPr>
              <w:pStyle w:val="Compact"/>
              <w:jc w:val="left"/>
            </w:pPr>
            <w:r>
              <w:t xml:space="preserve">39 / 37</w:t>
            </w:r>
          </w:p>
        </w:tc>
      </w:tr>
    </w:tbl>
    <w:p/>
    <w:p>
      <w:pPr>
        <w:pStyle w:val="TableCaption"/>
      </w:pPr>
      <w:r>
        <w:t xml:space="preserve">EQ5D analyses with sensitivity analyses</w:t>
      </w:r>
    </w:p>
    <w:tbl>
      <w:tblPr>
        <w:tblStyle w:val="Table"/>
        <w:tblW w:type="pct" w:w="5000"/>
        <w:tblLook w:firstRow="1" w:lastRow="0" w:firstColumn="0" w:lastColumn="0" w:noHBand="0" w:noVBand="0" w:val="0020"/>
        <w:jc w:val="start"/>
        <w:tblCaption w:val="EQ5D analyses with sensitivity analyses"/>
      </w:tblPr>
      <w:tblGrid>
        <w:gridCol w:w="2376"/>
        <w:gridCol w:w="1760"/>
        <w:gridCol w:w="2904"/>
        <w:gridCol w:w="880"/>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EQ-5D-5L self-rated health</w:t>
            </w:r>
          </w:p>
        </w:tc>
        <w:tc>
          <w:tcPr/>
          <w:p>
            <w:pPr>
              <w:pStyle w:val="Compact"/>
              <w:jc w:val="left"/>
            </w:pPr>
            <w:r>
              <w:t xml:space="preserve">Primary</w:t>
            </w:r>
          </w:p>
        </w:tc>
        <w:tc>
          <w:tcPr/>
          <w:p>
            <w:pPr>
              <w:pStyle w:val="Compact"/>
              <w:jc w:val="left"/>
            </w:pPr>
            <w:r>
              <w:t xml:space="preserve">3.554 (95% CI -7.418 to 14.526)</w:t>
            </w:r>
          </w:p>
        </w:tc>
        <w:tc>
          <w:tcPr/>
          <w:p>
            <w:pPr>
              <w:pStyle w:val="Compact"/>
              <w:jc w:val="right"/>
            </w:pPr>
            <w:r>
              <w:t xml:space="preserve">0.5206785</w:t>
            </w:r>
          </w:p>
        </w:tc>
      </w:tr>
      <w:tr>
        <w:tc>
          <w:tcPr/>
          <w:p>
            <w:pPr>
              <w:pStyle w:val="Compact"/>
              <w:jc w:val="left"/>
            </w:pPr>
            <w:r>
              <w:t xml:space="preserve">EQ-5D-5L self-rated health</w:t>
            </w:r>
          </w:p>
        </w:tc>
        <w:tc>
          <w:tcPr/>
          <w:p>
            <w:pPr>
              <w:pStyle w:val="Compact"/>
              <w:jc w:val="left"/>
            </w:pPr>
            <w:r>
              <w:t xml:space="preserve">HCQ excluded</w:t>
            </w:r>
          </w:p>
        </w:tc>
        <w:tc>
          <w:tcPr/>
          <w:p>
            <w:pPr>
              <w:pStyle w:val="Compact"/>
              <w:jc w:val="left"/>
            </w:pPr>
            <w:r>
              <w:t xml:space="preserve">2.524 (95% CI -9.925 to 14.972)</w:t>
            </w:r>
          </w:p>
        </w:tc>
        <w:tc>
          <w:tcPr/>
          <w:p>
            <w:pPr>
              <w:pStyle w:val="Compact"/>
              <w:jc w:val="right"/>
            </w:pPr>
            <w:r>
              <w:t xml:space="preserve">0.6858076</w:t>
            </w:r>
          </w:p>
        </w:tc>
      </w:tr>
      <w:tr>
        <w:tc>
          <w:tcPr/>
          <w:p>
            <w:pPr>
              <w:pStyle w:val="Compact"/>
              <w:jc w:val="left"/>
            </w:pPr>
            <w:r>
              <w:t xml:space="preserve">EQ-5D-5L self-rated health</w:t>
            </w:r>
          </w:p>
        </w:tc>
        <w:tc>
          <w:tcPr/>
          <w:p>
            <w:pPr>
              <w:pStyle w:val="Compact"/>
              <w:jc w:val="left"/>
            </w:pPr>
            <w:r>
              <w:t xml:space="preserve">Complete case</w:t>
            </w:r>
          </w:p>
        </w:tc>
        <w:tc>
          <w:tcPr/>
          <w:p>
            <w:pPr>
              <w:pStyle w:val="Compact"/>
              <w:jc w:val="left"/>
            </w:pPr>
            <w:r>
              <w:t xml:space="preserve">12.305 (95% CI -3.266 to 27.875)</w:t>
            </w:r>
          </w:p>
        </w:tc>
        <w:tc>
          <w:tcPr/>
          <w:p>
            <w:pPr>
              <w:pStyle w:val="Compact"/>
              <w:jc w:val="right"/>
            </w:pPr>
            <w:r>
              <w:t xml:space="preserve">0.1190275</w:t>
            </w:r>
          </w:p>
        </w:tc>
      </w:tr>
      <w:tr>
        <w:tc>
          <w:tcPr/>
          <w:p>
            <w:pPr>
              <w:pStyle w:val="Compact"/>
              <w:jc w:val="left"/>
            </w:pPr>
            <w:r>
              <w:t xml:space="preserve">EQ-5D-5L self-rated health</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0.1166975</w:t>
            </w:r>
          </w:p>
        </w:tc>
      </w:tr>
      <w:tr>
        <w:tc>
          <w:tcPr/>
          <w:p>
            <w:pPr>
              <w:pStyle w:val="Compact"/>
              <w:jc w:val="left"/>
            </w:pPr>
            <w:r>
              <w:t xml:space="preserve">EQ-5D-5L index value</w:t>
            </w:r>
          </w:p>
        </w:tc>
        <w:tc>
          <w:tcPr/>
          <w:p>
            <w:pPr>
              <w:pStyle w:val="Compact"/>
              <w:jc w:val="left"/>
            </w:pPr>
            <w:r>
              <w:t xml:space="preserve">Primary</w:t>
            </w:r>
          </w:p>
        </w:tc>
        <w:tc>
          <w:tcPr/>
          <w:p>
            <w:pPr>
              <w:pStyle w:val="Compact"/>
              <w:jc w:val="left"/>
            </w:pPr>
            <w:r>
              <w:t xml:space="preserve">0.058 (95% CI -0.069 to 0.185)</w:t>
            </w:r>
          </w:p>
        </w:tc>
        <w:tc>
          <w:tcPr/>
          <w:p>
            <w:pPr>
              <w:pStyle w:val="Compact"/>
              <w:jc w:val="right"/>
            </w:pPr>
            <w:r>
              <w:t xml:space="preserve">0.3629968</w:t>
            </w:r>
          </w:p>
        </w:tc>
      </w:tr>
      <w:tr>
        <w:tc>
          <w:tcPr/>
          <w:p>
            <w:pPr>
              <w:pStyle w:val="Compact"/>
              <w:jc w:val="left"/>
            </w:pPr>
            <w:r>
              <w:t xml:space="preserve">EQ-5D-5L index value</w:t>
            </w:r>
          </w:p>
        </w:tc>
        <w:tc>
          <w:tcPr/>
          <w:p>
            <w:pPr>
              <w:pStyle w:val="Compact"/>
              <w:jc w:val="left"/>
            </w:pPr>
            <w:r>
              <w:t xml:space="preserve">HCQ excluded</w:t>
            </w:r>
          </w:p>
        </w:tc>
        <w:tc>
          <w:tcPr/>
          <w:p>
            <w:pPr>
              <w:pStyle w:val="Compact"/>
              <w:jc w:val="left"/>
            </w:pPr>
            <w:r>
              <w:t xml:space="preserve">0.054 (95% CI -0.088 to 0.195)</w:t>
            </w:r>
          </w:p>
        </w:tc>
        <w:tc>
          <w:tcPr/>
          <w:p>
            <w:pPr>
              <w:pStyle w:val="Compact"/>
              <w:jc w:val="right"/>
            </w:pPr>
            <w:r>
              <w:t xml:space="preserve">0.4500177</w:t>
            </w:r>
          </w:p>
        </w:tc>
      </w:tr>
      <w:tr>
        <w:tc>
          <w:tcPr/>
          <w:p>
            <w:pPr>
              <w:pStyle w:val="Compact"/>
              <w:jc w:val="left"/>
            </w:pPr>
            <w:r>
              <w:t xml:space="preserve">EQ-5D-5L index value</w:t>
            </w:r>
          </w:p>
        </w:tc>
        <w:tc>
          <w:tcPr/>
          <w:p>
            <w:pPr>
              <w:pStyle w:val="Compact"/>
              <w:jc w:val="left"/>
            </w:pPr>
            <w:r>
              <w:t xml:space="preserve">Complete case</w:t>
            </w:r>
          </w:p>
        </w:tc>
        <w:tc>
          <w:tcPr/>
          <w:p>
            <w:pPr>
              <w:pStyle w:val="Compact"/>
              <w:jc w:val="left"/>
            </w:pPr>
            <w:r>
              <w:t xml:space="preserve">0.175 (95% CI -0.007 to 0.358)</w:t>
            </w:r>
          </w:p>
        </w:tc>
        <w:tc>
          <w:tcPr/>
          <w:p>
            <w:pPr>
              <w:pStyle w:val="Compact"/>
              <w:jc w:val="right"/>
            </w:pPr>
            <w:r>
              <w:t xml:space="preserve">0.0591620</w:t>
            </w:r>
          </w:p>
        </w:tc>
      </w:tr>
      <w:tr>
        <w:tc>
          <w:tcPr/>
          <w:p>
            <w:pPr>
              <w:pStyle w:val="Compact"/>
              <w:jc w:val="left"/>
            </w:pPr>
            <w:r>
              <w:t xml:space="preserve">EQ-5D-5L index value</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0.0592107</w:t>
            </w:r>
          </w:p>
        </w:tc>
      </w:tr>
    </w:tbl>
    <w:bookmarkEnd w:id="49"/>
    <w:bookmarkStart w:id="50" w:name="sf-36-outcomes"/>
    <w:p>
      <w:pPr>
        <w:pStyle w:val="Overskrift3"/>
      </w:pPr>
      <w:r>
        <w:t xml:space="preserve">SF-36 outcomes</w:t>
      </w:r>
    </w:p>
    <w:p>
      <w:pPr>
        <w:pStyle w:val="TableCaption"/>
      </w:pPr>
      <w:r>
        <w:t xml:space="preserve">Secondary analyses of S36 Descriptives</w:t>
      </w:r>
    </w:p>
    <w:tbl>
      <w:tblPr>
        <w:tblStyle w:val="Table"/>
        <w:tblW w:type="pct" w:w="5000"/>
        <w:tblLook w:firstRow="1" w:lastRow="0" w:firstColumn="0" w:lastColumn="0" w:noHBand="0" w:noVBand="0" w:val="0020"/>
        <w:jc w:val="start"/>
        <w:tblCaption w:val="Secondary analyses of S36 Descriptives"/>
      </w:tblPr>
      <w:tblGrid>
        <w:gridCol w:w="3854"/>
        <w:gridCol w:w="1541"/>
        <w:gridCol w:w="1191"/>
        <w:gridCol w:w="1331"/>
      </w:tblGrid>
      <w:tr>
        <w:trPr>
          <w:tblHeader w:val="true"/>
        </w:trPr>
        <w:tc>
          <w:tcPr/>
          <w:p>
            <w:pPr>
              <w:pStyle w:val="Compact"/>
              <w:jc w:val="left"/>
            </w:pPr>
            <w:r>
              <w:t xml:space="preserve">label</w:t>
            </w:r>
          </w:p>
        </w:tc>
        <w:tc>
          <w:tcPr/>
          <w:p>
            <w:pPr>
              <w:pStyle w:val="Compact"/>
              <w:jc w:val="left"/>
            </w:pPr>
            <w:r>
              <w:t xml:space="preserve">Statistic</w:t>
            </w:r>
          </w:p>
        </w:tc>
        <w:tc>
          <w:tcPr/>
          <w:p>
            <w:pPr>
              <w:pStyle w:val="Compact"/>
              <w:jc w:val="left"/>
            </w:pPr>
            <w:r>
              <w:t xml:space="preserve">Remdesivir</w:t>
            </w:r>
          </w:p>
        </w:tc>
        <w:tc>
          <w:tcPr/>
          <w:p>
            <w:pPr>
              <w:pStyle w:val="Compact"/>
              <w:jc w:val="left"/>
            </w:pPr>
            <w:r>
              <w:t xml:space="preserve">SOC ± HCQ</w:t>
            </w:r>
          </w:p>
        </w:tc>
      </w:tr>
      <w:tr>
        <w:tc>
          <w:tcPr/>
          <w:p>
            <w:pPr>
              <w:pStyle w:val="Compact"/>
              <w:jc w:val="left"/>
            </w:pPr>
            <w:r>
              <w:t xml:space="preserve">SF-36 Physical functioning</w:t>
            </w:r>
          </w:p>
        </w:tc>
        <w:tc>
          <w:tcPr/>
          <w:p>
            <w:pPr>
              <w:pStyle w:val="Compact"/>
              <w:jc w:val="left"/>
            </w:pPr>
            <w:r>
              <w:t xml:space="preserve">Mean (SD)</w:t>
            </w:r>
          </w:p>
        </w:tc>
        <w:tc>
          <w:tcPr/>
          <w:p>
            <w:pPr>
              <w:pStyle w:val="Compact"/>
              <w:jc w:val="left"/>
            </w:pPr>
            <w:r>
              <w:t xml:space="preserve">44.3 (30.3)</w:t>
            </w:r>
          </w:p>
        </w:tc>
        <w:tc>
          <w:tcPr/>
          <w:p>
            <w:pPr>
              <w:pStyle w:val="Compact"/>
              <w:jc w:val="left"/>
            </w:pPr>
            <w:r>
              <w:t xml:space="preserve">57.1 (33.3)</w:t>
            </w:r>
          </w:p>
        </w:tc>
      </w:tr>
      <w:tr>
        <w:tc>
          <w:tcPr/>
          <w:p>
            <w:pPr>
              <w:pStyle w:val="Compact"/>
              <w:jc w:val="left"/>
            </w:pPr>
            <w:r>
              <w:t xml:space="preserve">SF-36 Physical functioning</w:t>
            </w:r>
          </w:p>
        </w:tc>
        <w:tc>
          <w:tcPr/>
          <w:p>
            <w:pPr>
              <w:pStyle w:val="Compact"/>
              <w:jc w:val="left"/>
            </w:pPr>
            <w:r>
              <w:t xml:space="preserve">Median [IQR]</w:t>
            </w:r>
          </w:p>
        </w:tc>
        <w:tc>
          <w:tcPr/>
          <w:p>
            <w:pPr>
              <w:pStyle w:val="Compact"/>
              <w:jc w:val="left"/>
            </w:pPr>
            <w:r>
              <w:t xml:space="preserve">44.4 [25 - 60]</w:t>
            </w:r>
          </w:p>
        </w:tc>
        <w:tc>
          <w:tcPr/>
          <w:p>
            <w:pPr>
              <w:pStyle w:val="Compact"/>
              <w:jc w:val="left"/>
            </w:pPr>
            <w:r>
              <w:t xml:space="preserve">60 [31.2 - 85]</w:t>
            </w:r>
          </w:p>
        </w:tc>
      </w:tr>
      <w:tr>
        <w:tc>
          <w:tcPr/>
          <w:p>
            <w:pPr>
              <w:pStyle w:val="Compact"/>
              <w:jc w:val="left"/>
            </w:pPr>
            <w:r>
              <w:t xml:space="preserve">SF-36 Physical functioning</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Role limitations due to physical health problems</w:t>
            </w:r>
          </w:p>
        </w:tc>
        <w:tc>
          <w:tcPr/>
          <w:p>
            <w:pPr>
              <w:pStyle w:val="Compact"/>
              <w:jc w:val="left"/>
            </w:pPr>
            <w:r>
              <w:t xml:space="preserve">Mean (SD)</w:t>
            </w:r>
          </w:p>
        </w:tc>
        <w:tc>
          <w:tcPr/>
          <w:p>
            <w:pPr>
              <w:pStyle w:val="Compact"/>
              <w:jc w:val="left"/>
            </w:pPr>
            <w:r>
              <w:t xml:space="preserve">23.8 (38.3)</w:t>
            </w:r>
          </w:p>
        </w:tc>
        <w:tc>
          <w:tcPr/>
          <w:p>
            <w:pPr>
              <w:pStyle w:val="Compact"/>
              <w:jc w:val="left"/>
            </w:pPr>
            <w:r>
              <w:t xml:space="preserve">42.9 (42.5)</w:t>
            </w:r>
          </w:p>
        </w:tc>
      </w:tr>
      <w:tr>
        <w:tc>
          <w:tcPr/>
          <w:p>
            <w:pPr>
              <w:pStyle w:val="Compact"/>
              <w:jc w:val="left"/>
            </w:pPr>
            <w:r>
              <w:t xml:space="preserve">SF-36 Role limitations due to physical health problems</w:t>
            </w:r>
          </w:p>
        </w:tc>
        <w:tc>
          <w:tcPr/>
          <w:p>
            <w:pPr>
              <w:pStyle w:val="Compact"/>
              <w:jc w:val="left"/>
            </w:pPr>
            <w:r>
              <w:t xml:space="preserve">Median [IQR]</w:t>
            </w:r>
          </w:p>
        </w:tc>
        <w:tc>
          <w:tcPr/>
          <w:p>
            <w:pPr>
              <w:pStyle w:val="Compact"/>
              <w:jc w:val="left"/>
            </w:pPr>
            <w:r>
              <w:t xml:space="preserve">0 [0 - 50]</w:t>
            </w:r>
          </w:p>
        </w:tc>
        <w:tc>
          <w:tcPr/>
          <w:p>
            <w:pPr>
              <w:pStyle w:val="Compact"/>
              <w:jc w:val="left"/>
            </w:pPr>
            <w:r>
              <w:t xml:space="preserve">50 [0 - 93.8]</w:t>
            </w:r>
          </w:p>
        </w:tc>
      </w:tr>
      <w:tr>
        <w:tc>
          <w:tcPr/>
          <w:p>
            <w:pPr>
              <w:pStyle w:val="Compact"/>
              <w:jc w:val="left"/>
            </w:pPr>
            <w:r>
              <w:t xml:space="preserve">SF-36 Role limitations due to physical health problems</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Role limitations due to emotional problems</w:t>
            </w:r>
          </w:p>
        </w:tc>
        <w:tc>
          <w:tcPr/>
          <w:p>
            <w:pPr>
              <w:pStyle w:val="Compact"/>
              <w:jc w:val="left"/>
            </w:pPr>
            <w:r>
              <w:t xml:space="preserve">Mean (SD)</w:t>
            </w:r>
          </w:p>
        </w:tc>
        <w:tc>
          <w:tcPr/>
          <w:p>
            <w:pPr>
              <w:pStyle w:val="Compact"/>
              <w:jc w:val="left"/>
            </w:pPr>
            <w:r>
              <w:t xml:space="preserve">39.7 (46.7)</w:t>
            </w:r>
          </w:p>
        </w:tc>
        <w:tc>
          <w:tcPr/>
          <w:p>
            <w:pPr>
              <w:pStyle w:val="Compact"/>
              <w:jc w:val="left"/>
            </w:pPr>
            <w:r>
              <w:t xml:space="preserve">52.4 (46.1)</w:t>
            </w:r>
          </w:p>
        </w:tc>
      </w:tr>
      <w:tr>
        <w:tc>
          <w:tcPr/>
          <w:p>
            <w:pPr>
              <w:pStyle w:val="Compact"/>
              <w:jc w:val="left"/>
            </w:pPr>
            <w:r>
              <w:t xml:space="preserve">SF-36 Role limitations due to emotional problems</w:t>
            </w:r>
          </w:p>
        </w:tc>
        <w:tc>
          <w:tcPr/>
          <w:p>
            <w:pPr>
              <w:pStyle w:val="Compact"/>
              <w:jc w:val="left"/>
            </w:pPr>
            <w:r>
              <w:t xml:space="preserve">Median [IQR]</w:t>
            </w:r>
          </w:p>
        </w:tc>
        <w:tc>
          <w:tcPr/>
          <w:p>
            <w:pPr>
              <w:pStyle w:val="Compact"/>
              <w:jc w:val="left"/>
            </w:pPr>
            <w:r>
              <w:t xml:space="preserve">0 [0 - 100]</w:t>
            </w:r>
          </w:p>
        </w:tc>
        <w:tc>
          <w:tcPr/>
          <w:p>
            <w:pPr>
              <w:pStyle w:val="Compact"/>
              <w:jc w:val="left"/>
            </w:pPr>
            <w:r>
              <w:t xml:space="preserve">66.7 [0 - 100]</w:t>
            </w:r>
          </w:p>
        </w:tc>
      </w:tr>
      <w:tr>
        <w:tc>
          <w:tcPr/>
          <w:p>
            <w:pPr>
              <w:pStyle w:val="Compact"/>
              <w:jc w:val="left"/>
            </w:pPr>
            <w:r>
              <w:t xml:space="preserve">SF-36 Role limitations due to emotional problems</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Energy/fatigue</w:t>
            </w:r>
          </w:p>
        </w:tc>
        <w:tc>
          <w:tcPr/>
          <w:p>
            <w:pPr>
              <w:pStyle w:val="Compact"/>
              <w:jc w:val="left"/>
            </w:pPr>
            <w:r>
              <w:t xml:space="preserve">Mean (SD)</w:t>
            </w:r>
          </w:p>
        </w:tc>
        <w:tc>
          <w:tcPr/>
          <w:p>
            <w:pPr>
              <w:pStyle w:val="Compact"/>
              <w:jc w:val="left"/>
            </w:pPr>
            <w:r>
              <w:t xml:space="preserve">34.5 (24)</w:t>
            </w:r>
          </w:p>
        </w:tc>
        <w:tc>
          <w:tcPr/>
          <w:p>
            <w:pPr>
              <w:pStyle w:val="Compact"/>
              <w:jc w:val="left"/>
            </w:pPr>
            <w:r>
              <w:t xml:space="preserve">45.6 (29.6)</w:t>
            </w:r>
          </w:p>
        </w:tc>
      </w:tr>
      <w:tr>
        <w:tc>
          <w:tcPr/>
          <w:p>
            <w:pPr>
              <w:pStyle w:val="Compact"/>
              <w:jc w:val="left"/>
            </w:pPr>
            <w:r>
              <w:t xml:space="preserve">SF-36 Energy/fatigue</w:t>
            </w:r>
          </w:p>
        </w:tc>
        <w:tc>
          <w:tcPr/>
          <w:p>
            <w:pPr>
              <w:pStyle w:val="Compact"/>
              <w:jc w:val="left"/>
            </w:pPr>
            <w:r>
              <w:t xml:space="preserve">Median [IQR]</w:t>
            </w:r>
          </w:p>
        </w:tc>
        <w:tc>
          <w:tcPr/>
          <w:p>
            <w:pPr>
              <w:pStyle w:val="Compact"/>
              <w:jc w:val="left"/>
            </w:pPr>
            <w:r>
              <w:t xml:space="preserve">40 [20 - 45]</w:t>
            </w:r>
          </w:p>
        </w:tc>
        <w:tc>
          <w:tcPr/>
          <w:p>
            <w:pPr>
              <w:pStyle w:val="Compact"/>
              <w:jc w:val="left"/>
            </w:pPr>
            <w:r>
              <w:t xml:space="preserve">40 [25 - 73.8]</w:t>
            </w:r>
          </w:p>
        </w:tc>
      </w:tr>
      <w:tr>
        <w:tc>
          <w:tcPr/>
          <w:p>
            <w:pPr>
              <w:pStyle w:val="Compact"/>
              <w:jc w:val="left"/>
            </w:pPr>
            <w:r>
              <w:t xml:space="preserve">SF-36 Energy/fatigue</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Emotional well-being</w:t>
            </w:r>
          </w:p>
        </w:tc>
        <w:tc>
          <w:tcPr/>
          <w:p>
            <w:pPr>
              <w:pStyle w:val="Compact"/>
              <w:jc w:val="left"/>
            </w:pPr>
            <w:r>
              <w:t xml:space="preserve">Mean (SD)</w:t>
            </w:r>
          </w:p>
        </w:tc>
        <w:tc>
          <w:tcPr/>
          <w:p>
            <w:pPr>
              <w:pStyle w:val="Compact"/>
              <w:jc w:val="left"/>
            </w:pPr>
            <w:r>
              <w:t xml:space="preserve">56.6 (31.6)</w:t>
            </w:r>
          </w:p>
        </w:tc>
        <w:tc>
          <w:tcPr/>
          <w:p>
            <w:pPr>
              <w:pStyle w:val="Compact"/>
              <w:jc w:val="left"/>
            </w:pPr>
            <w:r>
              <w:t xml:space="preserve">64.5 (29)</w:t>
            </w:r>
          </w:p>
        </w:tc>
      </w:tr>
      <w:tr>
        <w:tc>
          <w:tcPr/>
          <w:p>
            <w:pPr>
              <w:pStyle w:val="Compact"/>
              <w:jc w:val="left"/>
            </w:pPr>
            <w:r>
              <w:t xml:space="preserve">SF-36 Emotional well-being</w:t>
            </w:r>
          </w:p>
        </w:tc>
        <w:tc>
          <w:tcPr/>
          <w:p>
            <w:pPr>
              <w:pStyle w:val="Compact"/>
              <w:jc w:val="left"/>
            </w:pPr>
            <w:r>
              <w:t xml:space="preserve">Median [IQR]</w:t>
            </w:r>
          </w:p>
        </w:tc>
        <w:tc>
          <w:tcPr/>
          <w:p>
            <w:pPr>
              <w:pStyle w:val="Compact"/>
              <w:jc w:val="left"/>
            </w:pPr>
            <w:r>
              <w:t xml:space="preserve">56 [40 - 84]</w:t>
            </w:r>
          </w:p>
        </w:tc>
        <w:tc>
          <w:tcPr/>
          <w:p>
            <w:pPr>
              <w:pStyle w:val="Compact"/>
              <w:jc w:val="left"/>
            </w:pPr>
            <w:r>
              <w:t xml:space="preserve">72 [49 - 87]</w:t>
            </w:r>
          </w:p>
        </w:tc>
      </w:tr>
      <w:tr>
        <w:tc>
          <w:tcPr/>
          <w:p>
            <w:pPr>
              <w:pStyle w:val="Compact"/>
              <w:jc w:val="left"/>
            </w:pPr>
            <w:r>
              <w:t xml:space="preserve">SF-36 Emotional well-being</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Social functioning</w:t>
            </w:r>
          </w:p>
        </w:tc>
        <w:tc>
          <w:tcPr/>
          <w:p>
            <w:pPr>
              <w:pStyle w:val="Compact"/>
              <w:jc w:val="left"/>
            </w:pPr>
            <w:r>
              <w:t xml:space="preserve">Mean (SD)</w:t>
            </w:r>
          </w:p>
        </w:tc>
        <w:tc>
          <w:tcPr/>
          <w:p>
            <w:pPr>
              <w:pStyle w:val="Compact"/>
              <w:jc w:val="left"/>
            </w:pPr>
            <w:r>
              <w:t xml:space="preserve">48.2 (31.4)</w:t>
            </w:r>
          </w:p>
        </w:tc>
        <w:tc>
          <w:tcPr/>
          <w:p>
            <w:pPr>
              <w:pStyle w:val="Compact"/>
              <w:jc w:val="left"/>
            </w:pPr>
            <w:r>
              <w:t xml:space="preserve">56.2 (32.7)</w:t>
            </w:r>
          </w:p>
        </w:tc>
      </w:tr>
      <w:tr>
        <w:tc>
          <w:tcPr/>
          <w:p>
            <w:pPr>
              <w:pStyle w:val="Compact"/>
              <w:jc w:val="left"/>
            </w:pPr>
            <w:r>
              <w:t xml:space="preserve">SF-36 Social functioning</w:t>
            </w:r>
          </w:p>
        </w:tc>
        <w:tc>
          <w:tcPr/>
          <w:p>
            <w:pPr>
              <w:pStyle w:val="Compact"/>
              <w:jc w:val="left"/>
            </w:pPr>
            <w:r>
              <w:t xml:space="preserve">Median [IQR]</w:t>
            </w:r>
          </w:p>
        </w:tc>
        <w:tc>
          <w:tcPr/>
          <w:p>
            <w:pPr>
              <w:pStyle w:val="Compact"/>
              <w:jc w:val="left"/>
            </w:pPr>
            <w:r>
              <w:t xml:space="preserve">62.5 [25 - 75]</w:t>
            </w:r>
          </w:p>
        </w:tc>
        <w:tc>
          <w:tcPr/>
          <w:p>
            <w:pPr>
              <w:pStyle w:val="Compact"/>
              <w:jc w:val="left"/>
            </w:pPr>
            <w:r>
              <w:t xml:space="preserve">62.5 [28.1 - 84.4]</w:t>
            </w:r>
          </w:p>
        </w:tc>
      </w:tr>
      <w:tr>
        <w:tc>
          <w:tcPr/>
          <w:p>
            <w:pPr>
              <w:pStyle w:val="Compact"/>
              <w:jc w:val="left"/>
            </w:pPr>
            <w:r>
              <w:t xml:space="preserve">SF-36 Social functioning</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Bodily pain</w:t>
            </w:r>
          </w:p>
        </w:tc>
        <w:tc>
          <w:tcPr/>
          <w:p>
            <w:pPr>
              <w:pStyle w:val="Compact"/>
              <w:jc w:val="left"/>
            </w:pPr>
            <w:r>
              <w:t xml:space="preserve">Mean (SD)</w:t>
            </w:r>
          </w:p>
        </w:tc>
        <w:tc>
          <w:tcPr/>
          <w:p>
            <w:pPr>
              <w:pStyle w:val="Compact"/>
              <w:jc w:val="left"/>
            </w:pPr>
            <w:r>
              <w:t xml:space="preserve">43.5 (31.8)</w:t>
            </w:r>
          </w:p>
        </w:tc>
        <w:tc>
          <w:tcPr/>
          <w:p>
            <w:pPr>
              <w:pStyle w:val="Compact"/>
              <w:jc w:val="left"/>
            </w:pPr>
            <w:r>
              <w:t xml:space="preserve">54.7 (31.9)</w:t>
            </w:r>
          </w:p>
        </w:tc>
      </w:tr>
      <w:tr>
        <w:tc>
          <w:tcPr/>
          <w:p>
            <w:pPr>
              <w:pStyle w:val="Compact"/>
              <w:jc w:val="left"/>
            </w:pPr>
            <w:r>
              <w:t xml:space="preserve">SF-36 Bodily pain</w:t>
            </w:r>
          </w:p>
        </w:tc>
        <w:tc>
          <w:tcPr/>
          <w:p>
            <w:pPr>
              <w:pStyle w:val="Compact"/>
              <w:jc w:val="left"/>
            </w:pPr>
            <w:r>
              <w:t xml:space="preserve">Median [IQR]</w:t>
            </w:r>
          </w:p>
        </w:tc>
        <w:tc>
          <w:tcPr/>
          <w:p>
            <w:pPr>
              <w:pStyle w:val="Compact"/>
              <w:jc w:val="left"/>
            </w:pPr>
            <w:r>
              <w:t xml:space="preserve">45 [22.5 - 67.5]</w:t>
            </w:r>
          </w:p>
        </w:tc>
        <w:tc>
          <w:tcPr/>
          <w:p>
            <w:pPr>
              <w:pStyle w:val="Compact"/>
              <w:jc w:val="left"/>
            </w:pPr>
            <w:r>
              <w:t xml:space="preserve">45 [32.5 - 85.6]</w:t>
            </w:r>
          </w:p>
        </w:tc>
      </w:tr>
      <w:tr>
        <w:tc>
          <w:tcPr/>
          <w:p>
            <w:pPr>
              <w:pStyle w:val="Compact"/>
              <w:jc w:val="left"/>
            </w:pPr>
            <w:r>
              <w:t xml:space="preserve">SF-36 Bodily pain</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General health perceptions</w:t>
            </w:r>
          </w:p>
        </w:tc>
        <w:tc>
          <w:tcPr/>
          <w:p>
            <w:pPr>
              <w:pStyle w:val="Compact"/>
              <w:jc w:val="left"/>
            </w:pPr>
            <w:r>
              <w:t xml:space="preserve">Mean (SD)</w:t>
            </w:r>
          </w:p>
        </w:tc>
        <w:tc>
          <w:tcPr/>
          <w:p>
            <w:pPr>
              <w:pStyle w:val="Compact"/>
              <w:jc w:val="left"/>
            </w:pPr>
            <w:r>
              <w:t xml:space="preserve">38.8 (25.9)</w:t>
            </w:r>
          </w:p>
        </w:tc>
        <w:tc>
          <w:tcPr/>
          <w:p>
            <w:pPr>
              <w:pStyle w:val="Compact"/>
              <w:jc w:val="left"/>
            </w:pPr>
            <w:r>
              <w:t xml:space="preserve">46.8 (27.3)</w:t>
            </w:r>
          </w:p>
        </w:tc>
      </w:tr>
      <w:tr>
        <w:tc>
          <w:tcPr/>
          <w:p>
            <w:pPr>
              <w:pStyle w:val="Compact"/>
              <w:jc w:val="left"/>
            </w:pPr>
            <w:r>
              <w:t xml:space="preserve">SF-36 General health perceptions</w:t>
            </w:r>
          </w:p>
        </w:tc>
        <w:tc>
          <w:tcPr/>
          <w:p>
            <w:pPr>
              <w:pStyle w:val="Compact"/>
              <w:jc w:val="left"/>
            </w:pPr>
            <w:r>
              <w:t xml:space="preserve">Median [IQR]</w:t>
            </w:r>
          </w:p>
        </w:tc>
        <w:tc>
          <w:tcPr/>
          <w:p>
            <w:pPr>
              <w:pStyle w:val="Compact"/>
              <w:jc w:val="left"/>
            </w:pPr>
            <w:r>
              <w:t xml:space="preserve">40 [15 - 55]</w:t>
            </w:r>
          </w:p>
        </w:tc>
        <w:tc>
          <w:tcPr/>
          <w:p>
            <w:pPr>
              <w:pStyle w:val="Compact"/>
              <w:jc w:val="left"/>
            </w:pPr>
            <w:r>
              <w:t xml:space="preserve">45 [30 - 68.8]</w:t>
            </w:r>
          </w:p>
        </w:tc>
      </w:tr>
      <w:tr>
        <w:tc>
          <w:tcPr/>
          <w:p>
            <w:pPr>
              <w:pStyle w:val="Compact"/>
              <w:jc w:val="left"/>
            </w:pPr>
            <w:r>
              <w:t xml:space="preserve">SF-36 General health perceptions</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r>
        <w:tc>
          <w:tcPr/>
          <w:p>
            <w:pPr>
              <w:pStyle w:val="Compact"/>
              <w:jc w:val="left"/>
            </w:pPr>
            <w:r>
              <w:t xml:space="preserve">SF-36 Perceived change in health from one year ago</w:t>
            </w:r>
          </w:p>
        </w:tc>
        <w:tc>
          <w:tcPr/>
          <w:p>
            <w:pPr>
              <w:pStyle w:val="Compact"/>
              <w:jc w:val="left"/>
            </w:pPr>
            <w:r>
              <w:t xml:space="preserve">Mean (SD)</w:t>
            </w:r>
          </w:p>
        </w:tc>
        <w:tc>
          <w:tcPr/>
          <w:p>
            <w:pPr>
              <w:pStyle w:val="Compact"/>
              <w:jc w:val="left"/>
            </w:pPr>
            <w:r>
              <w:t xml:space="preserve">16.7 (19.9)</w:t>
            </w:r>
          </w:p>
        </w:tc>
        <w:tc>
          <w:tcPr/>
          <w:p>
            <w:pPr>
              <w:pStyle w:val="Compact"/>
              <w:jc w:val="left"/>
            </w:pPr>
            <w:r>
              <w:t xml:space="preserve">23.2 (23)</w:t>
            </w:r>
          </w:p>
        </w:tc>
      </w:tr>
      <w:tr>
        <w:tc>
          <w:tcPr/>
          <w:p>
            <w:pPr>
              <w:pStyle w:val="Compact"/>
              <w:jc w:val="left"/>
            </w:pPr>
            <w:r>
              <w:t xml:space="preserve">SF-36 Perceived change in health from one year ago</w:t>
            </w:r>
          </w:p>
        </w:tc>
        <w:tc>
          <w:tcPr/>
          <w:p>
            <w:pPr>
              <w:pStyle w:val="Compact"/>
              <w:jc w:val="left"/>
            </w:pPr>
            <w:r>
              <w:t xml:space="preserve">Median [IQR]</w:t>
            </w:r>
          </w:p>
        </w:tc>
        <w:tc>
          <w:tcPr/>
          <w:p>
            <w:pPr>
              <w:pStyle w:val="Compact"/>
              <w:jc w:val="left"/>
            </w:pPr>
            <w:r>
              <w:t xml:space="preserve">0 [0 - 25]</w:t>
            </w:r>
          </w:p>
        </w:tc>
        <w:tc>
          <w:tcPr/>
          <w:p>
            <w:pPr>
              <w:pStyle w:val="Compact"/>
              <w:jc w:val="left"/>
            </w:pPr>
            <w:r>
              <w:t xml:space="preserve">25 [0 - 25]</w:t>
            </w:r>
          </w:p>
        </w:tc>
      </w:tr>
      <w:tr>
        <w:tc>
          <w:tcPr/>
          <w:p>
            <w:pPr>
              <w:pStyle w:val="Compact"/>
              <w:jc w:val="left"/>
            </w:pPr>
            <w:r>
              <w:t xml:space="preserve">SF-36 Perceived change in health from one year ago</w:t>
            </w:r>
          </w:p>
        </w:tc>
        <w:tc>
          <w:tcPr/>
          <w:p>
            <w:pPr>
              <w:pStyle w:val="Compact"/>
              <w:jc w:val="left"/>
            </w:pPr>
            <w:r>
              <w:t xml:space="preserve">Missing / Non-Missing</w:t>
            </w:r>
          </w:p>
        </w:tc>
        <w:tc>
          <w:tcPr/>
          <w:p>
            <w:pPr>
              <w:pStyle w:val="Compact"/>
              <w:jc w:val="left"/>
            </w:pPr>
            <w:r>
              <w:t xml:space="preserve">21 / 21</w:t>
            </w:r>
          </w:p>
        </w:tc>
        <w:tc>
          <w:tcPr/>
          <w:p>
            <w:pPr>
              <w:pStyle w:val="Compact"/>
              <w:jc w:val="left"/>
            </w:pPr>
            <w:r>
              <w:t xml:space="preserve">34 / 42</w:t>
            </w:r>
          </w:p>
        </w:tc>
      </w:tr>
    </w:tbl>
    <w:p/>
    <w:p>
      <w:pPr>
        <w:pStyle w:val="TableCaption"/>
      </w:pPr>
      <w:r>
        <w:t xml:space="preserve">sf36 analyses with sensitivity analyses</w:t>
      </w:r>
    </w:p>
    <w:tbl>
      <w:tblPr>
        <w:tblStyle w:val="Table"/>
        <w:tblW w:type="pct" w:w="5000"/>
        <w:tblLook w:firstRow="1" w:lastRow="0" w:firstColumn="0" w:lastColumn="0" w:noHBand="0" w:noVBand="0" w:val="0020"/>
        <w:jc w:val="start"/>
        <w:tblCaption w:val="sf36 analyses with sensitivity analyses"/>
      </w:tblPr>
      <w:tblGrid>
        <w:gridCol w:w="3787"/>
        <w:gridCol w:w="1377"/>
        <w:gridCol w:w="2066"/>
        <w:gridCol w:w="688"/>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SF-36 Physical functioning</w:t>
            </w:r>
          </w:p>
        </w:tc>
        <w:tc>
          <w:tcPr/>
          <w:p>
            <w:pPr>
              <w:pStyle w:val="Compact"/>
              <w:jc w:val="left"/>
            </w:pPr>
            <w:r>
              <w:t xml:space="preserve">Primary</w:t>
            </w:r>
          </w:p>
        </w:tc>
        <w:tc>
          <w:tcPr/>
          <w:p>
            <w:pPr>
              <w:pStyle w:val="Compact"/>
              <w:jc w:val="left"/>
            </w:pPr>
            <w:r>
              <w:t xml:space="preserve">6.89 (95% CI -6.93 to 20.71)</w:t>
            </w:r>
          </w:p>
        </w:tc>
        <w:tc>
          <w:tcPr/>
          <w:p>
            <w:pPr>
              <w:pStyle w:val="Compact"/>
              <w:jc w:val="right"/>
            </w:pPr>
            <w:r>
              <w:t xml:space="preserve">0.3219202</w:t>
            </w:r>
          </w:p>
        </w:tc>
      </w:tr>
      <w:tr>
        <w:tc>
          <w:tcPr/>
          <w:p>
            <w:pPr>
              <w:pStyle w:val="Compact"/>
              <w:jc w:val="left"/>
            </w:pPr>
            <w:r>
              <w:t xml:space="preserve">SF-36 Physical functioning</w:t>
            </w:r>
          </w:p>
        </w:tc>
        <w:tc>
          <w:tcPr/>
          <w:p>
            <w:pPr>
              <w:pStyle w:val="Compact"/>
              <w:jc w:val="left"/>
            </w:pPr>
            <w:r>
              <w:t xml:space="preserve">HCQ excluded</w:t>
            </w:r>
          </w:p>
        </w:tc>
        <w:tc>
          <w:tcPr/>
          <w:p>
            <w:pPr>
              <w:pStyle w:val="Compact"/>
              <w:jc w:val="left"/>
            </w:pPr>
            <w:r>
              <w:t xml:space="preserve">6.63 (95% CI -7.34 to 20.6)</w:t>
            </w:r>
          </w:p>
        </w:tc>
        <w:tc>
          <w:tcPr/>
          <w:p>
            <w:pPr>
              <w:pStyle w:val="Compact"/>
              <w:jc w:val="right"/>
            </w:pPr>
            <w:r>
              <w:t xml:space="preserve">0.3458720</w:t>
            </w:r>
          </w:p>
        </w:tc>
      </w:tr>
      <w:tr>
        <w:tc>
          <w:tcPr/>
          <w:p>
            <w:pPr>
              <w:pStyle w:val="Compact"/>
              <w:jc w:val="left"/>
            </w:pPr>
            <w:r>
              <w:t xml:space="preserve">SF-36 Physical functioning</w:t>
            </w:r>
          </w:p>
        </w:tc>
        <w:tc>
          <w:tcPr/>
          <w:p>
            <w:pPr>
              <w:pStyle w:val="Compact"/>
              <w:jc w:val="left"/>
            </w:pPr>
            <w:r>
              <w:t xml:space="preserve">Complete case</w:t>
            </w:r>
          </w:p>
        </w:tc>
        <w:tc>
          <w:tcPr/>
          <w:p>
            <w:pPr>
              <w:pStyle w:val="Compact"/>
              <w:jc w:val="left"/>
            </w:pPr>
            <w:r>
              <w:t xml:space="preserve">12.89 (95% CI -4.42 to 30.19)</w:t>
            </w:r>
          </w:p>
        </w:tc>
        <w:tc>
          <w:tcPr/>
          <w:p>
            <w:pPr>
              <w:pStyle w:val="Compact"/>
              <w:jc w:val="right"/>
            </w:pPr>
            <w:r>
              <w:t xml:space="preserve">0.1416833</w:t>
            </w:r>
          </w:p>
        </w:tc>
      </w:tr>
      <w:tr>
        <w:tc>
          <w:tcPr/>
          <w:p>
            <w:pPr>
              <w:pStyle w:val="Compact"/>
              <w:jc w:val="left"/>
            </w:pPr>
            <w:r>
              <w:t xml:space="preserve">SF-36 Physical functioning</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0.1337039</w:t>
            </w:r>
          </w:p>
        </w:tc>
      </w:tr>
      <w:tr>
        <w:tc>
          <w:tcPr/>
          <w:p>
            <w:pPr>
              <w:pStyle w:val="Compact"/>
              <w:jc w:val="left"/>
            </w:pPr>
            <w:r>
              <w:t xml:space="preserve">SF-36 Role limitations due to physical health problems</w:t>
            </w:r>
          </w:p>
        </w:tc>
        <w:tc>
          <w:tcPr/>
          <w:p>
            <w:pPr>
              <w:pStyle w:val="Compact"/>
              <w:jc w:val="left"/>
            </w:pPr>
            <w:r>
              <w:t xml:space="preserve">Primary</w:t>
            </w:r>
          </w:p>
        </w:tc>
        <w:tc>
          <w:tcPr/>
          <w:p>
            <w:pPr>
              <w:pStyle w:val="Compact"/>
              <w:jc w:val="left"/>
            </w:pPr>
            <w:r>
              <w:t xml:space="preserve">11.85 (95% CI -5.61 to 29.3)</w:t>
            </w:r>
          </w:p>
        </w:tc>
        <w:tc>
          <w:tcPr/>
          <w:p>
            <w:pPr>
              <w:pStyle w:val="Compact"/>
              <w:jc w:val="right"/>
            </w:pPr>
            <w:r>
              <w:t xml:space="preserve">0.1802642</w:t>
            </w:r>
          </w:p>
        </w:tc>
      </w:tr>
      <w:tr>
        <w:tc>
          <w:tcPr/>
          <w:p>
            <w:pPr>
              <w:pStyle w:val="Compact"/>
              <w:jc w:val="left"/>
            </w:pPr>
            <w:r>
              <w:t xml:space="preserve">SF-36 Role limitations due to physical health problems</w:t>
            </w:r>
          </w:p>
        </w:tc>
        <w:tc>
          <w:tcPr/>
          <w:p>
            <w:pPr>
              <w:pStyle w:val="Compact"/>
              <w:jc w:val="left"/>
            </w:pPr>
            <w:r>
              <w:t xml:space="preserve">HCQ excluded</w:t>
            </w:r>
          </w:p>
        </w:tc>
        <w:tc>
          <w:tcPr/>
          <w:p>
            <w:pPr>
              <w:pStyle w:val="Compact"/>
              <w:jc w:val="left"/>
            </w:pPr>
            <w:r>
              <w:t xml:space="preserve">13.81 (95% CI -5.11 to 32.73)</w:t>
            </w:r>
          </w:p>
        </w:tc>
        <w:tc>
          <w:tcPr/>
          <w:p>
            <w:pPr>
              <w:pStyle w:val="Compact"/>
              <w:jc w:val="right"/>
            </w:pPr>
            <w:r>
              <w:t xml:space="preserve">0.1490516</w:t>
            </w:r>
          </w:p>
        </w:tc>
      </w:tr>
      <w:tr>
        <w:tc>
          <w:tcPr/>
          <w:p>
            <w:pPr>
              <w:pStyle w:val="Compact"/>
              <w:jc w:val="left"/>
            </w:pPr>
            <w:r>
              <w:t xml:space="preserve">SF-36 Role limitations due to physical health problems</w:t>
            </w:r>
          </w:p>
        </w:tc>
        <w:tc>
          <w:tcPr/>
          <w:p>
            <w:pPr>
              <w:pStyle w:val="Compact"/>
              <w:jc w:val="left"/>
            </w:pPr>
            <w:r>
              <w:t xml:space="preserve">Complete case</w:t>
            </w:r>
          </w:p>
        </w:tc>
        <w:tc>
          <w:tcPr/>
          <w:p>
            <w:pPr>
              <w:pStyle w:val="Compact"/>
              <w:jc w:val="left"/>
            </w:pPr>
            <w:r>
              <w:t xml:space="preserve">19.05 (95% CI -2.96 to 41.06)</w:t>
            </w:r>
          </w:p>
        </w:tc>
        <w:tc>
          <w:tcPr/>
          <w:p>
            <w:pPr>
              <w:pStyle w:val="Compact"/>
              <w:jc w:val="right"/>
            </w:pPr>
            <w:r>
              <w:t xml:space="preserve">0.0885774</w:t>
            </w:r>
          </w:p>
        </w:tc>
      </w:tr>
      <w:tr>
        <w:tc>
          <w:tcPr/>
          <w:p>
            <w:pPr>
              <w:pStyle w:val="Compact"/>
              <w:jc w:val="left"/>
            </w:pPr>
            <w:r>
              <w:t xml:space="preserve">SF-36 Role limitations due to physical health problems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0.0827690</w:t>
            </w:r>
          </w:p>
        </w:tc>
      </w:tr>
      <w:tr>
        <w:tc>
          <w:tcPr/>
          <w:p>
            <w:pPr>
              <w:pStyle w:val="Compact"/>
              <w:jc w:val="left"/>
            </w:pPr>
            <w:r>
              <w:t xml:space="preserve">SF-36 Role limitations due to emotional problems</w:t>
            </w:r>
          </w:p>
        </w:tc>
        <w:tc>
          <w:tcPr/>
          <w:p>
            <w:pPr>
              <w:pStyle w:val="Compact"/>
              <w:jc w:val="left"/>
            </w:pPr>
            <w:r>
              <w:t xml:space="preserve">Primary</w:t>
            </w:r>
          </w:p>
        </w:tc>
        <w:tc>
          <w:tcPr/>
          <w:p>
            <w:pPr>
              <w:pStyle w:val="Compact"/>
              <w:jc w:val="left"/>
            </w:pPr>
            <w:r>
              <w:t xml:space="preserve">6.37 (95% CI -12.95 to 25.69)</w:t>
            </w:r>
          </w:p>
        </w:tc>
        <w:tc>
          <w:tcPr/>
          <w:p>
            <w:pPr>
              <w:pStyle w:val="Compact"/>
              <w:jc w:val="right"/>
            </w:pPr>
            <w:r>
              <w:t xml:space="preserve">0.5128135</w:t>
            </w:r>
          </w:p>
        </w:tc>
      </w:tr>
      <w:tr>
        <w:tc>
          <w:tcPr/>
          <w:p>
            <w:pPr>
              <w:pStyle w:val="Compact"/>
              <w:jc w:val="left"/>
            </w:pPr>
            <w:r>
              <w:t xml:space="preserve">SF-36 Role limitations due to emotional problems</w:t>
            </w:r>
          </w:p>
        </w:tc>
        <w:tc>
          <w:tcPr/>
          <w:p>
            <w:pPr>
              <w:pStyle w:val="Compact"/>
              <w:jc w:val="left"/>
            </w:pPr>
            <w:r>
              <w:t xml:space="preserve">HCQ excluded</w:t>
            </w:r>
          </w:p>
        </w:tc>
        <w:tc>
          <w:tcPr/>
          <w:p>
            <w:pPr>
              <w:pStyle w:val="Compact"/>
              <w:jc w:val="left"/>
            </w:pPr>
            <w:r>
              <w:t xml:space="preserve">10.35 (95% CI -10.41 to 31.1)</w:t>
            </w:r>
          </w:p>
        </w:tc>
        <w:tc>
          <w:tcPr/>
          <w:p>
            <w:pPr>
              <w:pStyle w:val="Compact"/>
              <w:jc w:val="right"/>
            </w:pPr>
            <w:r>
              <w:t xml:space="preserve">0.3219880</w:t>
            </w:r>
          </w:p>
        </w:tc>
      </w:tr>
      <w:tr>
        <w:tc>
          <w:tcPr/>
          <w:p>
            <w:pPr>
              <w:pStyle w:val="Compact"/>
              <w:jc w:val="left"/>
            </w:pPr>
            <w:r>
              <w:t xml:space="preserve">SF-36 Role limitations due to emotional problems</w:t>
            </w:r>
          </w:p>
        </w:tc>
        <w:tc>
          <w:tcPr/>
          <w:p>
            <w:pPr>
              <w:pStyle w:val="Compact"/>
              <w:jc w:val="left"/>
            </w:pPr>
            <w:r>
              <w:t xml:space="preserve">Complete case</w:t>
            </w:r>
          </w:p>
        </w:tc>
        <w:tc>
          <w:tcPr/>
          <w:p>
            <w:pPr>
              <w:pStyle w:val="Compact"/>
              <w:jc w:val="left"/>
            </w:pPr>
            <w:r>
              <w:t xml:space="preserve">12.7 (95% CI -12.03 to 37.43)</w:t>
            </w:r>
          </w:p>
        </w:tc>
        <w:tc>
          <w:tcPr/>
          <w:p>
            <w:pPr>
              <w:pStyle w:val="Compact"/>
              <w:jc w:val="right"/>
            </w:pPr>
            <w:r>
              <w:t xml:space="preserve">0.3084743</w:t>
            </w:r>
          </w:p>
        </w:tc>
      </w:tr>
      <w:tr>
        <w:tc>
          <w:tcPr/>
          <w:p>
            <w:pPr>
              <w:pStyle w:val="Compact"/>
              <w:jc w:val="left"/>
            </w:pPr>
            <w:r>
              <w:t xml:space="preserve">SF-36 Role limitations due to emotional problems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0.3174378</w:t>
            </w:r>
          </w:p>
        </w:tc>
      </w:tr>
      <w:tr>
        <w:tc>
          <w:tcPr/>
          <w:p>
            <w:pPr>
              <w:pStyle w:val="Compact"/>
              <w:jc w:val="left"/>
            </w:pPr>
            <w:r>
              <w:t xml:space="preserve">SF-36 Energy/fatigue</w:t>
            </w:r>
          </w:p>
        </w:tc>
        <w:tc>
          <w:tcPr/>
          <w:p>
            <w:pPr>
              <w:pStyle w:val="Compact"/>
              <w:jc w:val="left"/>
            </w:pPr>
            <w:r>
              <w:t xml:space="preserve">Primary</w:t>
            </w:r>
          </w:p>
        </w:tc>
        <w:tc>
          <w:tcPr/>
          <w:p>
            <w:pPr>
              <w:pStyle w:val="Compact"/>
              <w:jc w:val="left"/>
            </w:pPr>
            <w:r>
              <w:t xml:space="preserve">5.72 (95% CI -4.95 to 16.39)</w:t>
            </w:r>
          </w:p>
        </w:tc>
        <w:tc>
          <w:tcPr/>
          <w:p>
            <w:pPr>
              <w:pStyle w:val="Compact"/>
              <w:jc w:val="right"/>
            </w:pPr>
            <w:r>
              <w:t xml:space="preserve">0.2895680</w:t>
            </w:r>
          </w:p>
        </w:tc>
      </w:tr>
      <w:tr>
        <w:tc>
          <w:tcPr/>
          <w:p>
            <w:pPr>
              <w:pStyle w:val="Compact"/>
              <w:jc w:val="left"/>
            </w:pPr>
            <w:r>
              <w:t xml:space="preserve">SF-36 Energy/fatigue</w:t>
            </w:r>
          </w:p>
        </w:tc>
        <w:tc>
          <w:tcPr/>
          <w:p>
            <w:pPr>
              <w:pStyle w:val="Compact"/>
              <w:jc w:val="left"/>
            </w:pPr>
            <w:r>
              <w:t xml:space="preserve">HCQ excluded</w:t>
            </w:r>
          </w:p>
        </w:tc>
        <w:tc>
          <w:tcPr/>
          <w:p>
            <w:pPr>
              <w:pStyle w:val="Compact"/>
              <w:jc w:val="left"/>
            </w:pPr>
            <w:r>
              <w:t xml:space="preserve">5.67 (95% CI -5.88 to 17.22)</w:t>
            </w:r>
          </w:p>
        </w:tc>
        <w:tc>
          <w:tcPr/>
          <w:p>
            <w:pPr>
              <w:pStyle w:val="Compact"/>
              <w:jc w:val="right"/>
            </w:pPr>
            <w:r>
              <w:t xml:space="preserve">0.3300384</w:t>
            </w:r>
          </w:p>
        </w:tc>
      </w:tr>
      <w:tr>
        <w:tc>
          <w:tcPr/>
          <w:p>
            <w:pPr>
              <w:pStyle w:val="Compact"/>
              <w:jc w:val="left"/>
            </w:pPr>
            <w:r>
              <w:t xml:space="preserve">SF-36 Energy/fatigue</w:t>
            </w:r>
          </w:p>
        </w:tc>
        <w:tc>
          <w:tcPr/>
          <w:p>
            <w:pPr>
              <w:pStyle w:val="Compact"/>
              <w:jc w:val="left"/>
            </w:pPr>
            <w:r>
              <w:t xml:space="preserve">Complete case</w:t>
            </w:r>
          </w:p>
        </w:tc>
        <w:tc>
          <w:tcPr/>
          <w:p>
            <w:pPr>
              <w:pStyle w:val="Compact"/>
              <w:jc w:val="left"/>
            </w:pPr>
            <w:r>
              <w:t xml:space="preserve">11.07 (95% CI -3.83 to 25.97)</w:t>
            </w:r>
          </w:p>
        </w:tc>
        <w:tc>
          <w:tcPr/>
          <w:p>
            <w:pPr>
              <w:pStyle w:val="Compact"/>
              <w:jc w:val="right"/>
            </w:pPr>
            <w:r>
              <w:t xml:space="preserve">0.1424294</w:t>
            </w:r>
          </w:p>
        </w:tc>
      </w:tr>
      <w:tr>
        <w:tc>
          <w:tcPr/>
          <w:p>
            <w:pPr>
              <w:pStyle w:val="Compact"/>
              <w:jc w:val="left"/>
            </w:pPr>
            <w:r>
              <w:t xml:space="preserve">SF-36 Energy/fatigue</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0.2168128</w:t>
            </w:r>
          </w:p>
        </w:tc>
      </w:tr>
      <w:tr>
        <w:tc>
          <w:tcPr/>
          <w:p>
            <w:pPr>
              <w:pStyle w:val="Compact"/>
              <w:jc w:val="left"/>
            </w:pPr>
            <w:r>
              <w:t xml:space="preserve">SF-36 Emotional well-being</w:t>
            </w:r>
          </w:p>
        </w:tc>
        <w:tc>
          <w:tcPr/>
          <w:p>
            <w:pPr>
              <w:pStyle w:val="Compact"/>
              <w:jc w:val="left"/>
            </w:pPr>
            <w:r>
              <w:t xml:space="preserve">Primary</w:t>
            </w:r>
          </w:p>
        </w:tc>
        <w:tc>
          <w:tcPr/>
          <w:p>
            <w:pPr>
              <w:pStyle w:val="Compact"/>
              <w:jc w:val="left"/>
            </w:pPr>
            <w:r>
              <w:t xml:space="preserve">3.5 (95% CI -7.97 to 14.97)</w:t>
            </w:r>
          </w:p>
        </w:tc>
        <w:tc>
          <w:tcPr/>
          <w:p>
            <w:pPr>
              <w:pStyle w:val="Compact"/>
              <w:jc w:val="right"/>
            </w:pPr>
            <w:r>
              <w:t xml:space="preserve">0.5450732</w:t>
            </w:r>
          </w:p>
        </w:tc>
      </w:tr>
      <w:tr>
        <w:tc>
          <w:tcPr/>
          <w:p>
            <w:pPr>
              <w:pStyle w:val="Compact"/>
              <w:jc w:val="left"/>
            </w:pPr>
            <w:r>
              <w:t xml:space="preserve">SF-36 Emotional well-being</w:t>
            </w:r>
          </w:p>
        </w:tc>
        <w:tc>
          <w:tcPr/>
          <w:p>
            <w:pPr>
              <w:pStyle w:val="Compact"/>
              <w:jc w:val="left"/>
            </w:pPr>
            <w:r>
              <w:t xml:space="preserve">HCQ excluded</w:t>
            </w:r>
          </w:p>
        </w:tc>
        <w:tc>
          <w:tcPr/>
          <w:p>
            <w:pPr>
              <w:pStyle w:val="Compact"/>
              <w:jc w:val="left"/>
            </w:pPr>
            <w:r>
              <w:t xml:space="preserve">3.81 (95% CI -7.96 to 15.59)</w:t>
            </w:r>
          </w:p>
        </w:tc>
        <w:tc>
          <w:tcPr/>
          <w:p>
            <w:pPr>
              <w:pStyle w:val="Compact"/>
              <w:jc w:val="right"/>
            </w:pPr>
            <w:r>
              <w:t xml:space="preserve">0.5206464</w:t>
            </w:r>
          </w:p>
        </w:tc>
      </w:tr>
      <w:tr>
        <w:tc>
          <w:tcPr/>
          <w:p>
            <w:pPr>
              <w:pStyle w:val="Compact"/>
              <w:jc w:val="left"/>
            </w:pPr>
            <w:r>
              <w:t xml:space="preserve">SF-36 Emotional well-being</w:t>
            </w:r>
          </w:p>
        </w:tc>
        <w:tc>
          <w:tcPr/>
          <w:p>
            <w:pPr>
              <w:pStyle w:val="Compact"/>
              <w:jc w:val="left"/>
            </w:pPr>
            <w:r>
              <w:t xml:space="preserve">Complete case</w:t>
            </w:r>
          </w:p>
        </w:tc>
        <w:tc>
          <w:tcPr/>
          <w:p>
            <w:pPr>
              <w:pStyle w:val="Compact"/>
              <w:jc w:val="left"/>
            </w:pPr>
            <w:r>
              <w:t xml:space="preserve">7.9 (95% CI -8.07 to 23.88)</w:t>
            </w:r>
          </w:p>
        </w:tc>
        <w:tc>
          <w:tcPr/>
          <w:p>
            <w:pPr>
              <w:pStyle w:val="Compact"/>
              <w:jc w:val="right"/>
            </w:pPr>
            <w:r>
              <w:t xml:space="preserve">0.3262336</w:t>
            </w:r>
          </w:p>
        </w:tc>
      </w:tr>
      <w:tr>
        <w:tc>
          <w:tcPr/>
          <w:p>
            <w:pPr>
              <w:pStyle w:val="Compact"/>
              <w:jc w:val="left"/>
            </w:pPr>
            <w:r>
              <w:t xml:space="preserve">SF-36 Emotional well-being</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0.3344273</w:t>
            </w:r>
          </w:p>
        </w:tc>
      </w:tr>
      <w:tr>
        <w:tc>
          <w:tcPr/>
          <w:p>
            <w:pPr>
              <w:pStyle w:val="Compact"/>
              <w:jc w:val="left"/>
            </w:pPr>
            <w:r>
              <w:t xml:space="preserve">SF-36 Social functioning</w:t>
            </w:r>
          </w:p>
        </w:tc>
        <w:tc>
          <w:tcPr/>
          <w:p>
            <w:pPr>
              <w:pStyle w:val="Compact"/>
              <w:jc w:val="left"/>
            </w:pPr>
            <w:r>
              <w:t xml:space="preserve">Primary</w:t>
            </w:r>
          </w:p>
        </w:tc>
        <w:tc>
          <w:tcPr/>
          <w:p>
            <w:pPr>
              <w:pStyle w:val="Compact"/>
              <w:jc w:val="left"/>
            </w:pPr>
            <w:r>
              <w:t xml:space="preserve">3.06 (95% CI -9.88 to 15.99)</w:t>
            </w:r>
          </w:p>
        </w:tc>
        <w:tc>
          <w:tcPr/>
          <w:p>
            <w:pPr>
              <w:pStyle w:val="Compact"/>
              <w:jc w:val="right"/>
            </w:pPr>
            <w:r>
              <w:t xml:space="preserve">0.6391699</w:t>
            </w:r>
          </w:p>
        </w:tc>
      </w:tr>
      <w:tr>
        <w:tc>
          <w:tcPr/>
          <w:p>
            <w:pPr>
              <w:pStyle w:val="Compact"/>
              <w:jc w:val="left"/>
            </w:pPr>
            <w:r>
              <w:t xml:space="preserve">SF-36 Social functioning</w:t>
            </w:r>
          </w:p>
        </w:tc>
        <w:tc>
          <w:tcPr/>
          <w:p>
            <w:pPr>
              <w:pStyle w:val="Compact"/>
              <w:jc w:val="left"/>
            </w:pPr>
            <w:r>
              <w:t xml:space="preserve">HCQ excluded</w:t>
            </w:r>
          </w:p>
        </w:tc>
        <w:tc>
          <w:tcPr/>
          <w:p>
            <w:pPr>
              <w:pStyle w:val="Compact"/>
              <w:jc w:val="left"/>
            </w:pPr>
            <w:r>
              <w:t xml:space="preserve">2.67 (95% CI -10.71 to 16.04)</w:t>
            </w:r>
          </w:p>
        </w:tc>
        <w:tc>
          <w:tcPr/>
          <w:p>
            <w:pPr>
              <w:pStyle w:val="Compact"/>
              <w:jc w:val="right"/>
            </w:pPr>
            <w:r>
              <w:t xml:space="preserve">0.6922333</w:t>
            </w:r>
          </w:p>
        </w:tc>
      </w:tr>
      <w:tr>
        <w:tc>
          <w:tcPr/>
          <w:p>
            <w:pPr>
              <w:pStyle w:val="Compact"/>
              <w:jc w:val="left"/>
            </w:pPr>
            <w:r>
              <w:t xml:space="preserve">SF-36 Social functioning</w:t>
            </w:r>
          </w:p>
        </w:tc>
        <w:tc>
          <w:tcPr/>
          <w:p>
            <w:pPr>
              <w:pStyle w:val="Compact"/>
              <w:jc w:val="left"/>
            </w:pPr>
            <w:r>
              <w:t xml:space="preserve">Complete case</w:t>
            </w:r>
          </w:p>
        </w:tc>
        <w:tc>
          <w:tcPr/>
          <w:p>
            <w:pPr>
              <w:pStyle w:val="Compact"/>
              <w:jc w:val="left"/>
            </w:pPr>
            <w:r>
              <w:t xml:space="preserve">8.04 (95% CI -9.22 to 25.29)</w:t>
            </w:r>
          </w:p>
        </w:tc>
        <w:tc>
          <w:tcPr/>
          <w:p>
            <w:pPr>
              <w:pStyle w:val="Compact"/>
              <w:jc w:val="right"/>
            </w:pPr>
            <w:r>
              <w:t xml:space="preserve">0.3554594</w:t>
            </w:r>
          </w:p>
        </w:tc>
      </w:tr>
      <w:tr>
        <w:tc>
          <w:tcPr/>
          <w:p>
            <w:pPr>
              <w:pStyle w:val="Compact"/>
              <w:jc w:val="left"/>
            </w:pPr>
            <w:r>
              <w:t xml:space="preserve">SF-36 Social functioning</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0.3649537</w:t>
            </w:r>
          </w:p>
        </w:tc>
      </w:tr>
      <w:tr>
        <w:tc>
          <w:tcPr/>
          <w:p>
            <w:pPr>
              <w:pStyle w:val="Compact"/>
              <w:jc w:val="left"/>
            </w:pPr>
            <w:r>
              <w:t xml:space="preserve">SF-36 Bodily pain</w:t>
            </w:r>
          </w:p>
        </w:tc>
        <w:tc>
          <w:tcPr/>
          <w:p>
            <w:pPr>
              <w:pStyle w:val="Compact"/>
              <w:jc w:val="left"/>
            </w:pPr>
            <w:r>
              <w:t xml:space="preserve">Primary</w:t>
            </w:r>
          </w:p>
        </w:tc>
        <w:tc>
          <w:tcPr/>
          <w:p>
            <w:pPr>
              <w:pStyle w:val="Compact"/>
              <w:jc w:val="left"/>
            </w:pPr>
            <w:r>
              <w:t xml:space="preserve">3.72 (95% CI -11.59 to 19.02)</w:t>
            </w:r>
          </w:p>
        </w:tc>
        <w:tc>
          <w:tcPr/>
          <w:p>
            <w:pPr>
              <w:pStyle w:val="Compact"/>
              <w:jc w:val="right"/>
            </w:pPr>
            <w:r>
              <w:t xml:space="preserve">0.6246817</w:t>
            </w:r>
          </w:p>
        </w:tc>
      </w:tr>
      <w:tr>
        <w:tc>
          <w:tcPr/>
          <w:p>
            <w:pPr>
              <w:pStyle w:val="Compact"/>
              <w:jc w:val="left"/>
            </w:pPr>
            <w:r>
              <w:t xml:space="preserve">SF-36 Bodily pain</w:t>
            </w:r>
          </w:p>
        </w:tc>
        <w:tc>
          <w:tcPr/>
          <w:p>
            <w:pPr>
              <w:pStyle w:val="Compact"/>
              <w:jc w:val="left"/>
            </w:pPr>
            <w:r>
              <w:t xml:space="preserve">HCQ excluded</w:t>
            </w:r>
          </w:p>
        </w:tc>
        <w:tc>
          <w:tcPr/>
          <w:p>
            <w:pPr>
              <w:pStyle w:val="Compact"/>
              <w:jc w:val="left"/>
            </w:pPr>
            <w:r>
              <w:t xml:space="preserve">4.21 (95% CI -12.4 to 20.81)</w:t>
            </w:r>
          </w:p>
        </w:tc>
        <w:tc>
          <w:tcPr/>
          <w:p>
            <w:pPr>
              <w:pStyle w:val="Compact"/>
              <w:jc w:val="right"/>
            </w:pPr>
            <w:r>
              <w:t xml:space="preserve">0.6075951</w:t>
            </w:r>
          </w:p>
        </w:tc>
      </w:tr>
      <w:tr>
        <w:tc>
          <w:tcPr/>
          <w:p>
            <w:pPr>
              <w:pStyle w:val="Compact"/>
              <w:jc w:val="left"/>
            </w:pPr>
            <w:r>
              <w:t xml:space="preserve">SF-36 Bodily pain</w:t>
            </w:r>
          </w:p>
        </w:tc>
        <w:tc>
          <w:tcPr/>
          <w:p>
            <w:pPr>
              <w:pStyle w:val="Compact"/>
              <w:jc w:val="left"/>
            </w:pPr>
            <w:r>
              <w:t xml:space="preserve">Complete case</w:t>
            </w:r>
          </w:p>
        </w:tc>
        <w:tc>
          <w:tcPr/>
          <w:p>
            <w:pPr>
              <w:pStyle w:val="Compact"/>
              <w:jc w:val="left"/>
            </w:pPr>
            <w:r>
              <w:t xml:space="preserve">11.25 (95% CI -5.79 to 28.29)</w:t>
            </w:r>
          </w:p>
        </w:tc>
        <w:tc>
          <w:tcPr/>
          <w:p>
            <w:pPr>
              <w:pStyle w:val="Compact"/>
              <w:jc w:val="right"/>
            </w:pPr>
            <w:r>
              <w:t xml:space="preserve">0.1915962</w:t>
            </w:r>
          </w:p>
        </w:tc>
      </w:tr>
      <w:tr>
        <w:tc>
          <w:tcPr/>
          <w:p>
            <w:pPr>
              <w:pStyle w:val="Compact"/>
              <w:jc w:val="left"/>
            </w:pPr>
            <w:r>
              <w:t xml:space="preserve">SF-36 Bodily pain</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0.1944783</w:t>
            </w:r>
          </w:p>
        </w:tc>
      </w:tr>
      <w:tr>
        <w:tc>
          <w:tcPr/>
          <w:p>
            <w:pPr>
              <w:pStyle w:val="Compact"/>
              <w:jc w:val="left"/>
            </w:pPr>
            <w:r>
              <w:t xml:space="preserve">SF-36 General health perceptions</w:t>
            </w:r>
          </w:p>
        </w:tc>
        <w:tc>
          <w:tcPr/>
          <w:p>
            <w:pPr>
              <w:pStyle w:val="Compact"/>
              <w:jc w:val="left"/>
            </w:pPr>
            <w:r>
              <w:t xml:space="preserve">Primary</w:t>
            </w:r>
          </w:p>
        </w:tc>
        <w:tc>
          <w:tcPr/>
          <w:p>
            <w:pPr>
              <w:pStyle w:val="Compact"/>
              <w:jc w:val="left"/>
            </w:pPr>
            <w:r>
              <w:t xml:space="preserve">3.17 (95% CI -10.01 to 16.35)</w:t>
            </w:r>
          </w:p>
        </w:tc>
        <w:tc>
          <w:tcPr/>
          <w:p>
            <w:pPr>
              <w:pStyle w:val="Compact"/>
              <w:jc w:val="right"/>
            </w:pPr>
            <w:r>
              <w:t xml:space="preserve">0.6270033</w:t>
            </w:r>
          </w:p>
        </w:tc>
      </w:tr>
      <w:tr>
        <w:tc>
          <w:tcPr/>
          <w:p>
            <w:pPr>
              <w:pStyle w:val="Compact"/>
              <w:jc w:val="left"/>
            </w:pPr>
            <w:r>
              <w:t xml:space="preserve">SF-36 General health perceptions</w:t>
            </w:r>
          </w:p>
        </w:tc>
        <w:tc>
          <w:tcPr/>
          <w:p>
            <w:pPr>
              <w:pStyle w:val="Compact"/>
              <w:jc w:val="left"/>
            </w:pPr>
            <w:r>
              <w:t xml:space="preserve">HCQ excluded</w:t>
            </w:r>
          </w:p>
        </w:tc>
        <w:tc>
          <w:tcPr/>
          <w:p>
            <w:pPr>
              <w:pStyle w:val="Compact"/>
              <w:jc w:val="left"/>
            </w:pPr>
            <w:r>
              <w:t xml:space="preserve">2.16 (95% CI -10.84 to 15.15)</w:t>
            </w:r>
          </w:p>
        </w:tc>
        <w:tc>
          <w:tcPr/>
          <w:p>
            <w:pPr>
              <w:pStyle w:val="Compact"/>
              <w:jc w:val="right"/>
            </w:pPr>
            <w:r>
              <w:t xml:space="preserve">0.7376885</w:t>
            </w:r>
          </w:p>
        </w:tc>
      </w:tr>
      <w:tr>
        <w:tc>
          <w:tcPr/>
          <w:p>
            <w:pPr>
              <w:pStyle w:val="Compact"/>
              <w:jc w:val="left"/>
            </w:pPr>
            <w:r>
              <w:t xml:space="preserve">SF-36 General health perceptions</w:t>
            </w:r>
          </w:p>
        </w:tc>
        <w:tc>
          <w:tcPr/>
          <w:p>
            <w:pPr>
              <w:pStyle w:val="Compact"/>
              <w:jc w:val="left"/>
            </w:pPr>
            <w:r>
              <w:t xml:space="preserve">Complete case</w:t>
            </w:r>
          </w:p>
        </w:tc>
        <w:tc>
          <w:tcPr/>
          <w:p>
            <w:pPr>
              <w:pStyle w:val="Compact"/>
              <w:jc w:val="left"/>
            </w:pPr>
            <w:r>
              <w:t xml:space="preserve">7.98 (95% CI -6.37 to 22.33)</w:t>
            </w:r>
          </w:p>
        </w:tc>
        <w:tc>
          <w:tcPr/>
          <w:p>
            <w:pPr>
              <w:pStyle w:val="Compact"/>
              <w:jc w:val="right"/>
            </w:pPr>
            <w:r>
              <w:t xml:space="preserve">0.2707627</w:t>
            </w:r>
          </w:p>
        </w:tc>
      </w:tr>
      <w:tr>
        <w:tc>
          <w:tcPr/>
          <w:p>
            <w:pPr>
              <w:pStyle w:val="Compact"/>
              <w:jc w:val="left"/>
            </w:pPr>
            <w:r>
              <w:t xml:space="preserve">SF-36 General health perceptions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0.3167105</w:t>
            </w:r>
          </w:p>
        </w:tc>
      </w:tr>
      <w:tr>
        <w:tc>
          <w:tcPr/>
          <w:p>
            <w:pPr>
              <w:pStyle w:val="Compact"/>
              <w:jc w:val="left"/>
            </w:pPr>
            <w:r>
              <w:t xml:space="preserve">SF-36 Perceived change in health from one year ago</w:t>
            </w:r>
          </w:p>
        </w:tc>
        <w:tc>
          <w:tcPr/>
          <w:p>
            <w:pPr>
              <w:pStyle w:val="Compact"/>
              <w:jc w:val="left"/>
            </w:pPr>
            <w:r>
              <w:t xml:space="preserve">Primary</w:t>
            </w:r>
          </w:p>
        </w:tc>
        <w:tc>
          <w:tcPr/>
          <w:p>
            <w:pPr>
              <w:pStyle w:val="Compact"/>
              <w:jc w:val="left"/>
            </w:pPr>
            <w:r>
              <w:t xml:space="preserve">3.5 (95% CI -5.75 to 12.75)</w:t>
            </w:r>
          </w:p>
        </w:tc>
        <w:tc>
          <w:tcPr/>
          <w:p>
            <w:pPr>
              <w:pStyle w:val="Compact"/>
              <w:jc w:val="right"/>
            </w:pPr>
            <w:r>
              <w:t xml:space="preserve">0.4516024</w:t>
            </w:r>
          </w:p>
        </w:tc>
      </w:tr>
      <w:tr>
        <w:tc>
          <w:tcPr/>
          <w:p>
            <w:pPr>
              <w:pStyle w:val="Compact"/>
              <w:jc w:val="left"/>
            </w:pPr>
            <w:r>
              <w:t xml:space="preserve">SF-36 Perceived change in health from one year ago</w:t>
            </w:r>
          </w:p>
        </w:tc>
        <w:tc>
          <w:tcPr/>
          <w:p>
            <w:pPr>
              <w:pStyle w:val="Compact"/>
              <w:jc w:val="left"/>
            </w:pPr>
            <w:r>
              <w:t xml:space="preserve">HCQ excluded</w:t>
            </w:r>
          </w:p>
        </w:tc>
        <w:tc>
          <w:tcPr/>
          <w:p>
            <w:pPr>
              <w:pStyle w:val="Compact"/>
              <w:jc w:val="left"/>
            </w:pPr>
            <w:r>
              <w:t xml:space="preserve">3.23 (95% CI -6.8 to 13.26)</w:t>
            </w:r>
          </w:p>
        </w:tc>
        <w:tc>
          <w:tcPr/>
          <w:p>
            <w:pPr>
              <w:pStyle w:val="Compact"/>
              <w:jc w:val="right"/>
            </w:pPr>
            <w:r>
              <w:t xml:space="preserve">0.5201279</w:t>
            </w:r>
          </w:p>
        </w:tc>
      </w:tr>
      <w:tr>
        <w:tc>
          <w:tcPr/>
          <w:p>
            <w:pPr>
              <w:pStyle w:val="Compact"/>
              <w:jc w:val="left"/>
            </w:pPr>
            <w:r>
              <w:t xml:space="preserve">SF-36 Perceived change in health from one year ago</w:t>
            </w:r>
          </w:p>
        </w:tc>
        <w:tc>
          <w:tcPr/>
          <w:p>
            <w:pPr>
              <w:pStyle w:val="Compact"/>
              <w:jc w:val="left"/>
            </w:pPr>
            <w:r>
              <w:t xml:space="preserve">Complete case</w:t>
            </w:r>
          </w:p>
        </w:tc>
        <w:tc>
          <w:tcPr/>
          <w:p>
            <w:pPr>
              <w:pStyle w:val="Compact"/>
              <w:jc w:val="left"/>
            </w:pPr>
            <w:r>
              <w:t xml:space="preserve">6.55 (95% CI -5.24 to 18.33)</w:t>
            </w:r>
          </w:p>
        </w:tc>
        <w:tc>
          <w:tcPr/>
          <w:p>
            <w:pPr>
              <w:pStyle w:val="Compact"/>
              <w:jc w:val="right"/>
            </w:pPr>
            <w:r>
              <w:t xml:space="preserve">0.2708964</w:t>
            </w:r>
          </w:p>
        </w:tc>
      </w:tr>
      <w:tr>
        <w:tc>
          <w:tcPr/>
          <w:p>
            <w:pPr>
              <w:pStyle w:val="Compact"/>
              <w:jc w:val="left"/>
            </w:pPr>
            <w:r>
              <w:t xml:space="preserve">SF-36 Perceived change in health from one year ago</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0.2995347</w:t>
            </w:r>
          </w:p>
        </w:tc>
      </w:tr>
    </w:tbl>
    <w:bookmarkEnd w:id="50"/>
    <w:bookmarkEnd w:id="51"/>
    <w:bookmarkEnd w:id="52"/>
    <w:bookmarkStart w:id="54" w:name="supplementary-analyses"/>
    <w:p>
      <w:pPr>
        <w:pStyle w:val="Overskrift1"/>
      </w:pPr>
      <w:r>
        <w:t xml:space="preserve">Supplementary analyses</w:t>
      </w:r>
    </w:p>
    <w:bookmarkStart w:id="53" w:name="hcg-vs-soc"/>
    <w:p>
      <w:pPr>
        <w:pStyle w:val="Overskrift2"/>
      </w:pPr>
      <w:r>
        <w:t xml:space="preserve">HCG vs SoC</w:t>
      </w:r>
    </w:p>
    <w:p>
      <w:pPr>
        <w:pStyle w:val="TableCaption"/>
      </w:pPr>
      <w:r>
        <w:t xml:space="preserve">Supplementary analysis, HCQ vs SoC</w:t>
      </w:r>
    </w:p>
    <w:tbl>
      <w:tblPr>
        <w:tblStyle w:val="Table"/>
        <w:tblW w:type="pct" w:w="5000"/>
        <w:tblLook w:firstRow="1" w:lastRow="0" w:firstColumn="0" w:lastColumn="0" w:noHBand="0" w:noVBand="0" w:val="0020"/>
        <w:jc w:val="start"/>
        <w:tblCaption w:val="Supplementary analysis, HCQ vs SoC"/>
      </w:tblPr>
      <w:tblGrid>
        <w:gridCol w:w="2689"/>
        <w:gridCol w:w="1643"/>
        <w:gridCol w:w="1718"/>
        <w:gridCol w:w="1867"/>
      </w:tblGrid>
      <w:tr>
        <w:trPr>
          <w:tblHeader w:val="true"/>
        </w:trPr>
        <w:tc>
          <w:tcPr/>
          <w:p>
            <w:pPr>
              <w:pStyle w:val="Compact"/>
              <w:jc w:val="left"/>
            </w:pPr>
            <w:r>
              <w:t xml:space="preserve">label</w:t>
            </w:r>
          </w:p>
        </w:tc>
        <w:tc>
          <w:tcPr/>
          <w:p>
            <w:pPr>
              <w:pStyle w:val="Compact"/>
              <w:jc w:val="left"/>
            </w:pPr>
            <w:r>
              <w:t xml:space="preserve">Statistic</w:t>
            </w:r>
          </w:p>
        </w:tc>
        <w:tc>
          <w:tcPr/>
          <w:p>
            <w:pPr>
              <w:pStyle w:val="Compact"/>
              <w:jc w:val="left"/>
            </w:pPr>
            <w:r>
              <w:t xml:space="preserve">Standard of care (SOC)</w:t>
            </w:r>
          </w:p>
        </w:tc>
        <w:tc>
          <w:tcPr/>
          <w:p>
            <w:pPr>
              <w:pStyle w:val="Compact"/>
              <w:jc w:val="left"/>
            </w:pPr>
            <w:r>
              <w:t xml:space="preserve">Hydroxychloroquine + SOC</w:t>
            </w:r>
          </w:p>
        </w:tc>
      </w:tr>
      <w:tr>
        <w:tc>
          <w:tcPr/>
          <w:p>
            <w:pPr>
              <w:pStyle w:val="Compact"/>
              <w:jc w:val="left"/>
            </w:pPr>
            <w:r>
              <w:t xml:space="preserve">CAT Fatigue at 3 months</w:t>
            </w:r>
          </w:p>
        </w:tc>
        <w:tc>
          <w:tcPr/>
          <w:p>
            <w:pPr>
              <w:pStyle w:val="Compact"/>
              <w:jc w:val="left"/>
            </w:pPr>
            <w:r>
              <w:t xml:space="preserve">Mean (SD)</w:t>
            </w:r>
          </w:p>
        </w:tc>
        <w:tc>
          <w:tcPr/>
          <w:p>
            <w:pPr>
              <w:pStyle w:val="Compact"/>
              <w:jc w:val="left"/>
            </w:pPr>
            <w:r>
              <w:t xml:space="preserve">2.1 (1.6)</w:t>
            </w:r>
          </w:p>
        </w:tc>
        <w:tc>
          <w:tcPr/>
          <w:p>
            <w:pPr>
              <w:pStyle w:val="Compact"/>
              <w:jc w:val="left"/>
            </w:pPr>
            <w:r>
              <w:t xml:space="preserve">2.1 (1.5)</w:t>
            </w:r>
          </w:p>
        </w:tc>
      </w:tr>
      <w:tr>
        <w:tc>
          <w:tcPr/>
          <w:p>
            <w:pPr>
              <w:pStyle w:val="Compact"/>
              <w:jc w:val="left"/>
            </w:pPr>
            <w:r>
              <w:t xml:space="preserve">CAT Fatigue at 3 months</w:t>
            </w:r>
          </w:p>
        </w:tc>
        <w:tc>
          <w:tcPr/>
          <w:p>
            <w:pPr>
              <w:pStyle w:val="Compact"/>
              <w:jc w:val="left"/>
            </w:pPr>
            <w:r>
              <w:t xml:space="preserve">Median [IQR]</w:t>
            </w:r>
          </w:p>
        </w:tc>
        <w:tc>
          <w:tcPr/>
          <w:p>
            <w:pPr>
              <w:pStyle w:val="Compact"/>
              <w:jc w:val="left"/>
            </w:pPr>
            <w:r>
              <w:t xml:space="preserve">2 [1 - 3]</w:t>
            </w:r>
          </w:p>
        </w:tc>
        <w:tc>
          <w:tcPr/>
          <w:p>
            <w:pPr>
              <w:pStyle w:val="Compact"/>
              <w:jc w:val="left"/>
            </w:pPr>
            <w:r>
              <w:t xml:space="preserve">2 [1.2 - 2.8]</w:t>
            </w:r>
          </w:p>
        </w:tc>
      </w:tr>
      <w:tr>
        <w:tc>
          <w:tcPr/>
          <w:p>
            <w:pPr>
              <w:pStyle w:val="Compact"/>
              <w:jc w:val="left"/>
            </w:pPr>
            <w:r>
              <w:t xml:space="preserve">CAT Fatigue at 3 months</w:t>
            </w:r>
          </w:p>
        </w:tc>
        <w:tc>
          <w:tcPr/>
          <w:p>
            <w:pPr>
              <w:pStyle w:val="Compact"/>
              <w:jc w:val="left"/>
            </w:pPr>
            <w:r>
              <w:t xml:space="preserve">Missing / Non-Missing</w:t>
            </w:r>
          </w:p>
        </w:tc>
        <w:tc>
          <w:tcPr/>
          <w:p>
            <w:pPr>
              <w:pStyle w:val="Compact"/>
              <w:jc w:val="left"/>
            </w:pPr>
            <w:r>
              <w:t xml:space="preserve">18 / 39</w:t>
            </w:r>
          </w:p>
        </w:tc>
        <w:tc>
          <w:tcPr/>
          <w:p>
            <w:pPr>
              <w:pStyle w:val="Compact"/>
              <w:jc w:val="left"/>
            </w:pPr>
            <w:r>
              <w:t xml:space="preserve">5 / 14</w:t>
            </w:r>
          </w:p>
        </w:tc>
      </w:tr>
      <w:tr>
        <w:tc>
          <w:tcPr/>
          <w:p>
            <w:pPr>
              <w:pStyle w:val="Compact"/>
              <w:jc w:val="left"/>
            </w:pPr>
            <w:r>
              <w:t xml:space="preserve">CAT shortness of breath at 3 months</w:t>
            </w:r>
          </w:p>
        </w:tc>
        <w:tc>
          <w:tcPr/>
          <w:p>
            <w:pPr>
              <w:pStyle w:val="Compact"/>
              <w:jc w:val="left"/>
            </w:pPr>
            <w:r>
              <w:t xml:space="preserve">Mean (SD)</w:t>
            </w:r>
          </w:p>
        </w:tc>
        <w:tc>
          <w:tcPr/>
          <w:p>
            <w:pPr>
              <w:pStyle w:val="Compact"/>
              <w:jc w:val="left"/>
            </w:pPr>
            <w:r>
              <w:t xml:space="preserve">2 (1.8)</w:t>
            </w:r>
          </w:p>
        </w:tc>
        <w:tc>
          <w:tcPr/>
          <w:p>
            <w:pPr>
              <w:pStyle w:val="Compact"/>
              <w:jc w:val="left"/>
            </w:pPr>
            <w:r>
              <w:t xml:space="preserve">2.3 (1.9)</w:t>
            </w:r>
          </w:p>
        </w:tc>
      </w:tr>
      <w:tr>
        <w:tc>
          <w:tcPr/>
          <w:p>
            <w:pPr>
              <w:pStyle w:val="Compact"/>
              <w:jc w:val="left"/>
            </w:pPr>
            <w:r>
              <w:t xml:space="preserve">CAT shortness of breath at 3 months</w:t>
            </w:r>
          </w:p>
        </w:tc>
        <w:tc>
          <w:tcPr/>
          <w:p>
            <w:pPr>
              <w:pStyle w:val="Compact"/>
              <w:jc w:val="left"/>
            </w:pPr>
            <w:r>
              <w:t xml:space="preserve">Median [IQR]</w:t>
            </w:r>
          </w:p>
        </w:tc>
        <w:tc>
          <w:tcPr/>
          <w:p>
            <w:pPr>
              <w:pStyle w:val="Compact"/>
              <w:jc w:val="left"/>
            </w:pPr>
            <w:r>
              <w:t xml:space="preserve">2 [0 - 3.5]</w:t>
            </w:r>
          </w:p>
        </w:tc>
        <w:tc>
          <w:tcPr/>
          <w:p>
            <w:pPr>
              <w:pStyle w:val="Compact"/>
              <w:jc w:val="left"/>
            </w:pPr>
            <w:r>
              <w:t xml:space="preserve">2 [1 - 3.8]</w:t>
            </w:r>
          </w:p>
        </w:tc>
      </w:tr>
      <w:tr>
        <w:tc>
          <w:tcPr/>
          <w:p>
            <w:pPr>
              <w:pStyle w:val="Compact"/>
              <w:jc w:val="left"/>
            </w:pPr>
            <w:r>
              <w:t xml:space="preserve">CAT shortness of breath at 3 months</w:t>
            </w:r>
          </w:p>
        </w:tc>
        <w:tc>
          <w:tcPr/>
          <w:p>
            <w:pPr>
              <w:pStyle w:val="Compact"/>
              <w:jc w:val="left"/>
            </w:pPr>
            <w:r>
              <w:t xml:space="preserve">Missing / Non-Missing</w:t>
            </w:r>
          </w:p>
        </w:tc>
        <w:tc>
          <w:tcPr/>
          <w:p>
            <w:pPr>
              <w:pStyle w:val="Compact"/>
              <w:jc w:val="left"/>
            </w:pPr>
            <w:r>
              <w:t xml:space="preserve">18 / 39</w:t>
            </w:r>
          </w:p>
        </w:tc>
        <w:tc>
          <w:tcPr/>
          <w:p>
            <w:pPr>
              <w:pStyle w:val="Compact"/>
              <w:jc w:val="left"/>
            </w:pPr>
            <w:r>
              <w:t xml:space="preserve">5 / 14</w:t>
            </w:r>
          </w:p>
        </w:tc>
      </w:tr>
      <w:tr>
        <w:tc>
          <w:tcPr/>
          <w:p>
            <w:pPr>
              <w:pStyle w:val="Compact"/>
              <w:jc w:val="left"/>
            </w:pPr>
            <w:r>
              <w:t xml:space="preserve">CAT Coughing at 3 months</w:t>
            </w:r>
          </w:p>
        </w:tc>
        <w:tc>
          <w:tcPr/>
          <w:p>
            <w:pPr>
              <w:pStyle w:val="Compact"/>
              <w:jc w:val="left"/>
            </w:pPr>
            <w:r>
              <w:t xml:space="preserve">Mean (SD)</w:t>
            </w:r>
          </w:p>
        </w:tc>
        <w:tc>
          <w:tcPr/>
          <w:p>
            <w:pPr>
              <w:pStyle w:val="Compact"/>
              <w:jc w:val="left"/>
            </w:pPr>
            <w:r>
              <w:t xml:space="preserve">1.1 (1.5)</w:t>
            </w:r>
          </w:p>
        </w:tc>
        <w:tc>
          <w:tcPr/>
          <w:p>
            <w:pPr>
              <w:pStyle w:val="Compact"/>
              <w:jc w:val="left"/>
            </w:pPr>
            <w:r>
              <w:t xml:space="preserve">1.4 (1.6)</w:t>
            </w:r>
          </w:p>
        </w:tc>
      </w:tr>
      <w:tr>
        <w:tc>
          <w:tcPr/>
          <w:p>
            <w:pPr>
              <w:pStyle w:val="Compact"/>
              <w:jc w:val="left"/>
            </w:pPr>
            <w:r>
              <w:t xml:space="preserve">CAT Coughing at 3 months</w:t>
            </w:r>
          </w:p>
        </w:tc>
        <w:tc>
          <w:tcPr/>
          <w:p>
            <w:pPr>
              <w:pStyle w:val="Compact"/>
              <w:jc w:val="left"/>
            </w:pPr>
            <w:r>
              <w:t xml:space="preserve">Median [IQR]</w:t>
            </w:r>
          </w:p>
        </w:tc>
        <w:tc>
          <w:tcPr/>
          <w:p>
            <w:pPr>
              <w:pStyle w:val="Compact"/>
              <w:jc w:val="left"/>
            </w:pPr>
            <w:r>
              <w:t xml:space="preserve">1 [0 - 1.5]</w:t>
            </w:r>
          </w:p>
        </w:tc>
        <w:tc>
          <w:tcPr/>
          <w:p>
            <w:pPr>
              <w:pStyle w:val="Compact"/>
              <w:jc w:val="left"/>
            </w:pPr>
            <w:r>
              <w:t xml:space="preserve">1 [0 - 2.8]</w:t>
            </w:r>
          </w:p>
        </w:tc>
      </w:tr>
      <w:tr>
        <w:tc>
          <w:tcPr/>
          <w:p>
            <w:pPr>
              <w:pStyle w:val="Compact"/>
              <w:jc w:val="left"/>
            </w:pPr>
            <w:r>
              <w:t xml:space="preserve">CAT Coughing at 3 months</w:t>
            </w:r>
          </w:p>
        </w:tc>
        <w:tc>
          <w:tcPr/>
          <w:p>
            <w:pPr>
              <w:pStyle w:val="Compact"/>
              <w:jc w:val="left"/>
            </w:pPr>
            <w:r>
              <w:t xml:space="preserve">Missing / Non-Missing</w:t>
            </w:r>
          </w:p>
        </w:tc>
        <w:tc>
          <w:tcPr/>
          <w:p>
            <w:pPr>
              <w:pStyle w:val="Compact"/>
              <w:jc w:val="left"/>
            </w:pPr>
            <w:r>
              <w:t xml:space="preserve">18 / 39</w:t>
            </w:r>
          </w:p>
        </w:tc>
        <w:tc>
          <w:tcPr/>
          <w:p>
            <w:pPr>
              <w:pStyle w:val="Compact"/>
              <w:jc w:val="left"/>
            </w:pPr>
            <w:r>
              <w:t xml:space="preserve">5 / 14</w:t>
            </w:r>
          </w:p>
        </w:tc>
      </w:tr>
    </w:tbl>
    <w:p/>
    <w:tbl>
      <w:tblPr>
        <w:tblStyle w:val="Table"/>
        <w:tblW w:type="pct" w:w="5000"/>
        <w:tblLook w:firstRow="1" w:lastRow="0" w:firstColumn="0" w:lastColumn="0" w:noHBand="0" w:noVBand="0" w:val="0020"/>
        <w:jc w:val="start"/>
      </w:tblPr>
      <w:tblGrid>
        <w:gridCol w:w="3315"/>
        <w:gridCol w:w="1013"/>
        <w:gridCol w:w="2670"/>
        <w:gridCol w:w="920"/>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CAT Fatigue at 3 months</w:t>
            </w:r>
          </w:p>
        </w:tc>
        <w:tc>
          <w:tcPr/>
          <w:p>
            <w:pPr>
              <w:pStyle w:val="Compact"/>
              <w:jc w:val="left"/>
            </w:pPr>
            <w:r>
              <w:t xml:space="preserve">SOC vs HCQ</w:t>
            </w:r>
          </w:p>
        </w:tc>
        <w:tc>
          <w:tcPr/>
          <w:p>
            <w:pPr>
              <w:pStyle w:val="Compact"/>
              <w:jc w:val="left"/>
            </w:pPr>
            <w:r>
              <w:t xml:space="preserve">-0.07 (95% CI -0.72 to 0.57)</w:t>
            </w:r>
          </w:p>
        </w:tc>
        <w:tc>
          <w:tcPr/>
          <w:p>
            <w:pPr>
              <w:pStyle w:val="Compact"/>
              <w:jc w:val="right"/>
            </w:pPr>
            <w:r>
              <w:t xml:space="preserve">0.8272250</w:t>
            </w:r>
          </w:p>
        </w:tc>
      </w:tr>
      <w:tr>
        <w:tc>
          <w:tcPr/>
          <w:p>
            <w:pPr>
              <w:pStyle w:val="Compact"/>
              <w:jc w:val="left"/>
            </w:pPr>
            <w:r>
              <w:t xml:space="preserve">CAT shortness of breath at 3 months</w:t>
            </w:r>
          </w:p>
        </w:tc>
        <w:tc>
          <w:tcPr/>
          <w:p>
            <w:pPr>
              <w:pStyle w:val="Compact"/>
              <w:jc w:val="left"/>
            </w:pPr>
            <w:r>
              <w:t xml:space="preserve">SOC vs HCQ</w:t>
            </w:r>
          </w:p>
        </w:tc>
        <w:tc>
          <w:tcPr/>
          <w:p>
            <w:pPr>
              <w:pStyle w:val="Compact"/>
              <w:jc w:val="left"/>
            </w:pPr>
            <w:r>
              <w:t xml:space="preserve">0.12 (95% CI -0.68 to 0.93)</w:t>
            </w:r>
          </w:p>
        </w:tc>
        <w:tc>
          <w:tcPr/>
          <w:p>
            <w:pPr>
              <w:pStyle w:val="Compact"/>
              <w:jc w:val="right"/>
            </w:pPr>
            <w:r>
              <w:t xml:space="preserve">0.7618051</w:t>
            </w:r>
          </w:p>
        </w:tc>
      </w:tr>
      <w:tr>
        <w:tc>
          <w:tcPr/>
          <w:p>
            <w:pPr>
              <w:pStyle w:val="Compact"/>
              <w:jc w:val="left"/>
            </w:pPr>
            <w:r>
              <w:t xml:space="preserve">CAT Coughing at 3 months</w:t>
            </w:r>
          </w:p>
        </w:tc>
        <w:tc>
          <w:tcPr/>
          <w:p>
            <w:pPr>
              <w:pStyle w:val="Compact"/>
              <w:jc w:val="left"/>
            </w:pPr>
            <w:r>
              <w:t xml:space="preserve">SOC vs HCQ</w:t>
            </w:r>
          </w:p>
        </w:tc>
        <w:tc>
          <w:tcPr/>
          <w:p>
            <w:pPr>
              <w:pStyle w:val="Compact"/>
              <w:jc w:val="left"/>
            </w:pPr>
            <w:r>
              <w:t xml:space="preserve">0.09 (95% CI -0.57 to 0.76)</w:t>
            </w:r>
          </w:p>
        </w:tc>
        <w:tc>
          <w:tcPr/>
          <w:p>
            <w:pPr>
              <w:pStyle w:val="Compact"/>
              <w:jc w:val="right"/>
            </w:pPr>
            <w:r>
              <w:t xml:space="preserve">0.7830919</w:t>
            </w:r>
          </w:p>
        </w:tc>
      </w:tr>
    </w:tbl>
    <w:bookmarkEnd w:id="53"/>
    <w:bookmarkEnd w:id="54"/>
    <w:bookmarkStart w:id="55" w:name="communications-medicine-review"/>
    <w:p>
      <w:pPr>
        <w:pStyle w:val="Overskrift1"/>
      </w:pPr>
      <w:r>
        <w:t xml:space="preserve">Communications Medicine review</w:t>
      </w:r>
    </w:p>
    <w:bookmarkEnd w:id="55"/>
    <w:bookmarkStart w:id="66" w:name="ref1-comment-2"/>
    <w:p>
      <w:pPr>
        <w:pStyle w:val="Overskrift1"/>
      </w:pPr>
      <w:r>
        <w:t xml:space="preserve">Ref1 comment 2</w:t>
      </w:r>
    </w:p>
    <w:p>
      <w:pPr>
        <w:pStyle w:val="FirstParagraph"/>
      </w:pPr>
      <w:r>
        <w:t xml:space="preserve">Reviewer’s comment:</w:t>
      </w:r>
      <w:r>
        <w:t xml:space="preserve"> </w:t>
      </w:r>
      <w:r>
        <w:t xml:space="preserve">“</w:t>
      </w:r>
      <w:r>
        <w:t xml:space="preserve">I have a major issue regarding the handling of missing data due to death. Imputing data with worst outcome seems highly biased, as it could possibly hide a potential efficacy or suggest a potential harm of treatment where none exists. I would suggest the authors use another imputation method to handle these data. Especially, adaptations of the MICE algorithms have been specially developed to handle MNAR data, such as NARFCS (see PMID: 29611205).</w:t>
      </w:r>
      <w:r>
        <w:t xml:space="preserve">”</w:t>
      </w:r>
    </w:p>
    <w:p>
      <w:pPr>
        <w:pStyle w:val="Brdtekst"/>
      </w:pPr>
      <w:r>
        <w:t xml:space="preserve">While we disagree with the reviewer on this point, we will do the analysis using the suggested method (NARFCS). We use standard multiple imputation with chained equations as defined in the primary analysis, but put a shift on the imputed values for subjects who had missing data due to death. We used shift parameters of</w:t>
      </w:r>
    </w:p>
    <w:p>
      <w:pPr>
        <w:pStyle w:val="TableCaption"/>
      </w:pPr>
      <w:r>
        <w:t xml:space="preserve">Sensitivity estimands of the primary analysis using NARFCS with shift-parameter delta = 1</w:t>
      </w:r>
    </w:p>
    <w:tbl>
      <w:tblPr>
        <w:tblStyle w:val="Table"/>
        <w:tblW w:type="pct" w:w="5000"/>
        <w:tblLook w:firstRow="1" w:lastRow="0" w:firstColumn="0" w:lastColumn="0" w:noHBand="0" w:noVBand="0" w:val="0020"/>
        <w:jc w:val="start"/>
        <w:tblCaption w:val="Sensitivity estimands of the primary analysis using NARFCS with shift-parameter delta = 1"/>
      </w:tblPr>
      <w:tblGrid>
        <w:gridCol w:w="2970"/>
        <w:gridCol w:w="1650"/>
        <w:gridCol w:w="2475"/>
        <w:gridCol w:w="825"/>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CAT Fatigue at 3 months</w:t>
            </w:r>
          </w:p>
        </w:tc>
        <w:tc>
          <w:tcPr/>
          <w:p>
            <w:pPr>
              <w:pStyle w:val="Compact"/>
              <w:jc w:val="left"/>
            </w:pPr>
            <w:r>
              <w:t xml:space="preserve">Primary</w:t>
            </w:r>
          </w:p>
        </w:tc>
        <w:tc>
          <w:tcPr/>
          <w:p>
            <w:pPr>
              <w:pStyle w:val="Compact"/>
              <w:jc w:val="left"/>
            </w:pPr>
            <w:r>
              <w:t xml:space="preserve">-0.47 (95% CI -1.34 to 0.39)</w:t>
            </w:r>
          </w:p>
        </w:tc>
        <w:tc>
          <w:tcPr/>
          <w:p>
            <w:pPr>
              <w:pStyle w:val="Compact"/>
              <w:jc w:val="right"/>
            </w:pPr>
            <w:r>
              <w:t xml:space="preserve">0.2754646</w:t>
            </w:r>
          </w:p>
        </w:tc>
      </w:tr>
      <w:tr>
        <w:tc>
          <w:tcPr/>
          <w:p>
            <w:pPr>
              <w:pStyle w:val="Compact"/>
              <w:jc w:val="left"/>
            </w:pPr>
            <w:r>
              <w:t xml:space="preserve">CAT Fatigue at 3 months</w:t>
            </w:r>
          </w:p>
        </w:tc>
        <w:tc>
          <w:tcPr/>
          <w:p>
            <w:pPr>
              <w:pStyle w:val="Compact"/>
              <w:jc w:val="left"/>
            </w:pPr>
            <w:r>
              <w:t xml:space="preserve">HCQ excluded</w:t>
            </w:r>
          </w:p>
        </w:tc>
        <w:tc>
          <w:tcPr/>
          <w:p>
            <w:pPr>
              <w:pStyle w:val="Compact"/>
              <w:jc w:val="left"/>
            </w:pPr>
            <w:r>
              <w:t xml:space="preserve">-0.45 (95% CI -1.36 to 0.47)</w:t>
            </w:r>
          </w:p>
        </w:tc>
        <w:tc>
          <w:tcPr/>
          <w:p>
            <w:pPr>
              <w:pStyle w:val="Compact"/>
              <w:jc w:val="right"/>
            </w:pPr>
            <w:r>
              <w:t xml:space="preserve">0.3285170</w:t>
            </w:r>
          </w:p>
        </w:tc>
      </w:tr>
      <w:tr>
        <w:tc>
          <w:tcPr/>
          <w:p>
            <w:pPr>
              <w:pStyle w:val="Compact"/>
              <w:jc w:val="left"/>
            </w:pPr>
            <w:r>
              <w:t xml:space="preserve">CAT Fatigue at 3 months</w:t>
            </w:r>
          </w:p>
        </w:tc>
        <w:tc>
          <w:tcPr/>
          <w:p>
            <w:pPr>
              <w:pStyle w:val="Compact"/>
              <w:jc w:val="left"/>
            </w:pPr>
            <w:r>
              <w:t xml:space="preserve">Complete case</w:t>
            </w:r>
          </w:p>
        </w:tc>
        <w:tc>
          <w:tcPr/>
          <w:p>
            <w:pPr>
              <w:pStyle w:val="Compact"/>
              <w:jc w:val="left"/>
            </w:pPr>
            <w:r>
              <w:t xml:space="preserve">-0.5 (95% CI -1.18 to 0.19)</w:t>
            </w:r>
          </w:p>
        </w:tc>
        <w:tc>
          <w:tcPr/>
          <w:p>
            <w:pPr>
              <w:pStyle w:val="Compact"/>
              <w:jc w:val="right"/>
            </w:pPr>
            <w:r>
              <w:t xml:space="preserve">0.1534508</w:t>
            </w:r>
          </w:p>
        </w:tc>
      </w:tr>
      <w:tr>
        <w:tc>
          <w:tcPr/>
          <w:p>
            <w:pPr>
              <w:pStyle w:val="Compact"/>
              <w:jc w:val="left"/>
            </w:pPr>
            <w:r>
              <w:t xml:space="preserve">CAT Fatigue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0.1551897</w:t>
            </w:r>
          </w:p>
        </w:tc>
      </w:tr>
      <w:tr>
        <w:tc>
          <w:tcPr/>
          <w:p>
            <w:pPr>
              <w:pStyle w:val="Compact"/>
              <w:jc w:val="left"/>
            </w:pPr>
            <w:r>
              <w:t xml:space="preserve">CAT shortness of breath at 3 months</w:t>
            </w:r>
          </w:p>
        </w:tc>
        <w:tc>
          <w:tcPr/>
          <w:p>
            <w:pPr>
              <w:pStyle w:val="Compact"/>
              <w:jc w:val="left"/>
            </w:pPr>
            <w:r>
              <w:t xml:space="preserve">Primary</w:t>
            </w:r>
          </w:p>
        </w:tc>
        <w:tc>
          <w:tcPr/>
          <w:p>
            <w:pPr>
              <w:pStyle w:val="Compact"/>
              <w:jc w:val="left"/>
            </w:pPr>
            <w:r>
              <w:t xml:space="preserve">-1.06 (95% CI -2.29 to 0.17)</w:t>
            </w:r>
          </w:p>
        </w:tc>
        <w:tc>
          <w:tcPr/>
          <w:p>
            <w:pPr>
              <w:pStyle w:val="Compact"/>
              <w:jc w:val="right"/>
            </w:pPr>
            <w:r>
              <w:t xml:space="preserve">0.0858694</w:t>
            </w:r>
          </w:p>
        </w:tc>
      </w:tr>
      <w:tr>
        <w:tc>
          <w:tcPr/>
          <w:p>
            <w:pPr>
              <w:pStyle w:val="Compact"/>
              <w:jc w:val="left"/>
            </w:pPr>
            <w:r>
              <w:t xml:space="preserve">CAT shortness of breath at 3 months</w:t>
            </w:r>
          </w:p>
        </w:tc>
        <w:tc>
          <w:tcPr/>
          <w:p>
            <w:pPr>
              <w:pStyle w:val="Compact"/>
              <w:jc w:val="left"/>
            </w:pPr>
            <w:r>
              <w:t xml:space="preserve">HCQ excluded</w:t>
            </w:r>
          </w:p>
        </w:tc>
        <w:tc>
          <w:tcPr/>
          <w:p>
            <w:pPr>
              <w:pStyle w:val="Compact"/>
              <w:jc w:val="left"/>
            </w:pPr>
            <w:r>
              <w:t xml:space="preserve">-1.12 (95% CI -2.37 to 0.12)</w:t>
            </w:r>
          </w:p>
        </w:tc>
        <w:tc>
          <w:tcPr/>
          <w:p>
            <w:pPr>
              <w:pStyle w:val="Compact"/>
              <w:jc w:val="right"/>
            </w:pPr>
            <w:r>
              <w:t xml:space="preserve">0.0741359</w:t>
            </w:r>
          </w:p>
        </w:tc>
      </w:tr>
      <w:tr>
        <w:tc>
          <w:tcPr/>
          <w:p>
            <w:pPr>
              <w:pStyle w:val="Compact"/>
              <w:jc w:val="left"/>
            </w:pPr>
            <w:r>
              <w:t xml:space="preserve">CAT shortness of breath at 3 months</w:t>
            </w:r>
          </w:p>
        </w:tc>
        <w:tc>
          <w:tcPr/>
          <w:p>
            <w:pPr>
              <w:pStyle w:val="Compact"/>
              <w:jc w:val="left"/>
            </w:pPr>
            <w:r>
              <w:t xml:space="preserve">Complete case</w:t>
            </w:r>
          </w:p>
        </w:tc>
        <w:tc>
          <w:tcPr/>
          <w:p>
            <w:pPr>
              <w:pStyle w:val="Compact"/>
              <w:jc w:val="left"/>
            </w:pPr>
            <w:r>
              <w:t xml:space="preserve">-0.93 (95% CI -1.75 to -0.12)</w:t>
            </w:r>
          </w:p>
        </w:tc>
        <w:tc>
          <w:tcPr/>
          <w:p>
            <w:pPr>
              <w:pStyle w:val="Compact"/>
              <w:jc w:val="right"/>
            </w:pPr>
            <w:r>
              <w:t xml:space="preserve">0.0255034</w:t>
            </w:r>
          </w:p>
        </w:tc>
      </w:tr>
      <w:tr>
        <w:tc>
          <w:tcPr/>
          <w:p>
            <w:pPr>
              <w:pStyle w:val="Compact"/>
              <w:jc w:val="left"/>
            </w:pPr>
            <w:r>
              <w:t xml:space="preserve">CAT shortness of breath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0.0277806</w:t>
            </w:r>
          </w:p>
        </w:tc>
      </w:tr>
      <w:tr>
        <w:tc>
          <w:tcPr/>
          <w:p>
            <w:pPr>
              <w:pStyle w:val="Compact"/>
              <w:jc w:val="left"/>
            </w:pPr>
            <w:r>
              <w:t xml:space="preserve">CAT Coughing at 3 months</w:t>
            </w:r>
          </w:p>
        </w:tc>
        <w:tc>
          <w:tcPr/>
          <w:p>
            <w:pPr>
              <w:pStyle w:val="Compact"/>
              <w:jc w:val="left"/>
            </w:pPr>
            <w:r>
              <w:t xml:space="preserve">Primary</w:t>
            </w:r>
          </w:p>
        </w:tc>
        <w:tc>
          <w:tcPr/>
          <w:p>
            <w:pPr>
              <w:pStyle w:val="Compact"/>
              <w:jc w:val="left"/>
            </w:pPr>
            <w:r>
              <w:t xml:space="preserve">-0.55 (95% CI -1.34 to 0.24)</w:t>
            </w:r>
          </w:p>
        </w:tc>
        <w:tc>
          <w:tcPr/>
          <w:p>
            <w:pPr>
              <w:pStyle w:val="Compact"/>
              <w:jc w:val="right"/>
            </w:pPr>
            <w:r>
              <w:t xml:space="preserve">0.1636060</w:t>
            </w:r>
          </w:p>
        </w:tc>
      </w:tr>
      <w:tr>
        <w:tc>
          <w:tcPr/>
          <w:p>
            <w:pPr>
              <w:pStyle w:val="Compact"/>
              <w:jc w:val="left"/>
            </w:pPr>
            <w:r>
              <w:t xml:space="preserve">CAT Coughing at 3 months</w:t>
            </w:r>
          </w:p>
        </w:tc>
        <w:tc>
          <w:tcPr/>
          <w:p>
            <w:pPr>
              <w:pStyle w:val="Compact"/>
              <w:jc w:val="left"/>
            </w:pPr>
            <w:r>
              <w:t xml:space="preserve">HCQ excluded</w:t>
            </w:r>
          </w:p>
        </w:tc>
        <w:tc>
          <w:tcPr/>
          <w:p>
            <w:pPr>
              <w:pStyle w:val="Compact"/>
              <w:jc w:val="left"/>
            </w:pPr>
            <w:r>
              <w:t xml:space="preserve">-0.62 (95% CI -1.46 to 0.23)</w:t>
            </w:r>
          </w:p>
        </w:tc>
        <w:tc>
          <w:tcPr/>
          <w:p>
            <w:pPr>
              <w:pStyle w:val="Compact"/>
              <w:jc w:val="right"/>
            </w:pPr>
            <w:r>
              <w:t xml:space="preserve">0.1436024</w:t>
            </w:r>
          </w:p>
        </w:tc>
      </w:tr>
      <w:tr>
        <w:tc>
          <w:tcPr/>
          <w:p>
            <w:pPr>
              <w:pStyle w:val="Compact"/>
              <w:jc w:val="left"/>
            </w:pPr>
            <w:r>
              <w:t xml:space="preserve">CAT Coughing at 3 months</w:t>
            </w:r>
          </w:p>
        </w:tc>
        <w:tc>
          <w:tcPr/>
          <w:p>
            <w:pPr>
              <w:pStyle w:val="Compact"/>
              <w:jc w:val="left"/>
            </w:pPr>
            <w:r>
              <w:t xml:space="preserve">Complete case</w:t>
            </w:r>
          </w:p>
        </w:tc>
        <w:tc>
          <w:tcPr/>
          <w:p>
            <w:pPr>
              <w:pStyle w:val="Compact"/>
              <w:jc w:val="left"/>
            </w:pPr>
            <w:r>
              <w:t xml:space="preserve">-0.48 (95% CI -1.04 to 0.08)</w:t>
            </w:r>
          </w:p>
        </w:tc>
        <w:tc>
          <w:tcPr/>
          <w:p>
            <w:pPr>
              <w:pStyle w:val="Compact"/>
              <w:jc w:val="right"/>
            </w:pPr>
            <w:r>
              <w:t xml:space="preserve">0.0935969</w:t>
            </w:r>
          </w:p>
        </w:tc>
      </w:tr>
      <w:tr>
        <w:tc>
          <w:tcPr/>
          <w:p>
            <w:pPr>
              <w:pStyle w:val="Compact"/>
              <w:jc w:val="left"/>
            </w:pPr>
            <w:r>
              <w:t xml:space="preserve">CAT Coughing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0.0455310</w:t>
            </w:r>
          </w:p>
        </w:tc>
      </w:tr>
    </w:tbl>
    <w:p/>
    <w:p>
      <w:pPr>
        <w:pStyle w:val="TableCaption"/>
      </w:pPr>
      <w:r>
        <w:t xml:space="preserve">Sensitivity estimands of the primary analysis using NARFCS with shift-parameter delta = 2</w:t>
      </w:r>
    </w:p>
    <w:tbl>
      <w:tblPr>
        <w:tblStyle w:val="Table"/>
        <w:tblW w:type="pct" w:w="5000"/>
        <w:tblLook w:firstRow="1" w:lastRow="0" w:firstColumn="0" w:lastColumn="0" w:noHBand="0" w:noVBand="0" w:val="0020"/>
        <w:jc w:val="start"/>
        <w:tblCaption w:val="Sensitivity estimands of the primary analysis using NARFCS with shift-parameter delta = 2"/>
      </w:tblPr>
      <w:tblGrid>
        <w:gridCol w:w="2970"/>
        <w:gridCol w:w="1650"/>
        <w:gridCol w:w="2475"/>
        <w:gridCol w:w="825"/>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CAT Fatigue at 3 months</w:t>
            </w:r>
          </w:p>
        </w:tc>
        <w:tc>
          <w:tcPr/>
          <w:p>
            <w:pPr>
              <w:pStyle w:val="Compact"/>
              <w:jc w:val="left"/>
            </w:pPr>
            <w:r>
              <w:t xml:space="preserve">Primary</w:t>
            </w:r>
          </w:p>
        </w:tc>
        <w:tc>
          <w:tcPr/>
          <w:p>
            <w:pPr>
              <w:pStyle w:val="Compact"/>
              <w:jc w:val="left"/>
            </w:pPr>
            <w:r>
              <w:t xml:space="preserve">-0.5 (95% CI -1.5 to 0.49)</w:t>
            </w:r>
          </w:p>
        </w:tc>
        <w:tc>
          <w:tcPr/>
          <w:p>
            <w:pPr>
              <w:pStyle w:val="Compact"/>
              <w:jc w:val="right"/>
            </w:pPr>
            <w:r>
              <w:t xml:space="preserve">0.3173722</w:t>
            </w:r>
          </w:p>
        </w:tc>
      </w:tr>
      <w:tr>
        <w:tc>
          <w:tcPr/>
          <w:p>
            <w:pPr>
              <w:pStyle w:val="Compact"/>
              <w:jc w:val="left"/>
            </w:pPr>
            <w:r>
              <w:t xml:space="preserve">CAT Fatigue at 3 months</w:t>
            </w:r>
          </w:p>
        </w:tc>
        <w:tc>
          <w:tcPr/>
          <w:p>
            <w:pPr>
              <w:pStyle w:val="Compact"/>
              <w:jc w:val="left"/>
            </w:pPr>
            <w:r>
              <w:t xml:space="preserve">HCQ excluded</w:t>
            </w:r>
          </w:p>
        </w:tc>
        <w:tc>
          <w:tcPr/>
          <w:p>
            <w:pPr>
              <w:pStyle w:val="Compact"/>
              <w:jc w:val="left"/>
            </w:pPr>
            <w:r>
              <w:t xml:space="preserve">-0.46 (95% CI -1.52 to 0.6)</w:t>
            </w:r>
          </w:p>
        </w:tc>
        <w:tc>
          <w:tcPr/>
          <w:p>
            <w:pPr>
              <w:pStyle w:val="Compact"/>
              <w:jc w:val="right"/>
            </w:pPr>
            <w:r>
              <w:t xml:space="preserve">0.3915779</w:t>
            </w:r>
          </w:p>
        </w:tc>
      </w:tr>
      <w:tr>
        <w:tc>
          <w:tcPr/>
          <w:p>
            <w:pPr>
              <w:pStyle w:val="Compact"/>
              <w:jc w:val="left"/>
            </w:pPr>
            <w:r>
              <w:t xml:space="preserve">CAT Fatigue at 3 months</w:t>
            </w:r>
          </w:p>
        </w:tc>
        <w:tc>
          <w:tcPr/>
          <w:p>
            <w:pPr>
              <w:pStyle w:val="Compact"/>
              <w:jc w:val="left"/>
            </w:pPr>
            <w:r>
              <w:t xml:space="preserve">Complete case</w:t>
            </w:r>
          </w:p>
        </w:tc>
        <w:tc>
          <w:tcPr/>
          <w:p>
            <w:pPr>
              <w:pStyle w:val="Compact"/>
              <w:jc w:val="left"/>
            </w:pPr>
            <w:r>
              <w:t xml:space="preserve">-0.5 (95% CI -1.18 to 0.19)</w:t>
            </w:r>
          </w:p>
        </w:tc>
        <w:tc>
          <w:tcPr/>
          <w:p>
            <w:pPr>
              <w:pStyle w:val="Compact"/>
              <w:jc w:val="right"/>
            </w:pPr>
            <w:r>
              <w:t xml:space="preserve">0.1534508</w:t>
            </w:r>
          </w:p>
        </w:tc>
      </w:tr>
      <w:tr>
        <w:tc>
          <w:tcPr/>
          <w:p>
            <w:pPr>
              <w:pStyle w:val="Compact"/>
              <w:jc w:val="left"/>
            </w:pPr>
            <w:r>
              <w:t xml:space="preserve">CAT Fatigue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0.1551897</w:t>
            </w:r>
          </w:p>
        </w:tc>
      </w:tr>
      <w:tr>
        <w:tc>
          <w:tcPr/>
          <w:p>
            <w:pPr>
              <w:pStyle w:val="Compact"/>
              <w:jc w:val="left"/>
            </w:pPr>
            <w:r>
              <w:t xml:space="preserve">CAT shortness of breath at 3 months</w:t>
            </w:r>
          </w:p>
        </w:tc>
        <w:tc>
          <w:tcPr/>
          <w:p>
            <w:pPr>
              <w:pStyle w:val="Compact"/>
              <w:jc w:val="left"/>
            </w:pPr>
            <w:r>
              <w:t xml:space="preserve">Primary</w:t>
            </w:r>
          </w:p>
        </w:tc>
        <w:tc>
          <w:tcPr/>
          <w:p>
            <w:pPr>
              <w:pStyle w:val="Compact"/>
              <w:jc w:val="left"/>
            </w:pPr>
            <w:r>
              <w:t xml:space="preserve">-1.1 (95% CI -2.38 to 0.17)</w:t>
            </w:r>
          </w:p>
        </w:tc>
        <w:tc>
          <w:tcPr/>
          <w:p>
            <w:pPr>
              <w:pStyle w:val="Compact"/>
              <w:jc w:val="right"/>
            </w:pPr>
            <w:r>
              <w:t xml:space="preserve">0.0876560</w:t>
            </w:r>
          </w:p>
        </w:tc>
      </w:tr>
      <w:tr>
        <w:tc>
          <w:tcPr/>
          <w:p>
            <w:pPr>
              <w:pStyle w:val="Compact"/>
              <w:jc w:val="left"/>
            </w:pPr>
            <w:r>
              <w:t xml:space="preserve">CAT shortness of breath at 3 months</w:t>
            </w:r>
          </w:p>
        </w:tc>
        <w:tc>
          <w:tcPr/>
          <w:p>
            <w:pPr>
              <w:pStyle w:val="Compact"/>
              <w:jc w:val="left"/>
            </w:pPr>
            <w:r>
              <w:t xml:space="preserve">HCQ excluded</w:t>
            </w:r>
          </w:p>
        </w:tc>
        <w:tc>
          <w:tcPr/>
          <w:p>
            <w:pPr>
              <w:pStyle w:val="Compact"/>
              <w:jc w:val="left"/>
            </w:pPr>
            <w:r>
              <w:t xml:space="preserve">-1.13 (95% CI -2.48 to 0.21)</w:t>
            </w:r>
          </w:p>
        </w:tc>
        <w:tc>
          <w:tcPr/>
          <w:p>
            <w:pPr>
              <w:pStyle w:val="Compact"/>
              <w:jc w:val="right"/>
            </w:pPr>
            <w:r>
              <w:t xml:space="preserve">0.0958232</w:t>
            </w:r>
          </w:p>
        </w:tc>
      </w:tr>
      <w:tr>
        <w:tc>
          <w:tcPr/>
          <w:p>
            <w:pPr>
              <w:pStyle w:val="Compact"/>
              <w:jc w:val="left"/>
            </w:pPr>
            <w:r>
              <w:t xml:space="preserve">CAT shortness of breath at 3 months</w:t>
            </w:r>
          </w:p>
        </w:tc>
        <w:tc>
          <w:tcPr/>
          <w:p>
            <w:pPr>
              <w:pStyle w:val="Compact"/>
              <w:jc w:val="left"/>
            </w:pPr>
            <w:r>
              <w:t xml:space="preserve">Complete case</w:t>
            </w:r>
          </w:p>
        </w:tc>
        <w:tc>
          <w:tcPr/>
          <w:p>
            <w:pPr>
              <w:pStyle w:val="Compact"/>
              <w:jc w:val="left"/>
            </w:pPr>
            <w:r>
              <w:t xml:space="preserve">-0.93 (95% CI -1.75 to -0.12)</w:t>
            </w:r>
          </w:p>
        </w:tc>
        <w:tc>
          <w:tcPr/>
          <w:p>
            <w:pPr>
              <w:pStyle w:val="Compact"/>
              <w:jc w:val="right"/>
            </w:pPr>
            <w:r>
              <w:t xml:space="preserve">0.0255034</w:t>
            </w:r>
          </w:p>
        </w:tc>
      </w:tr>
      <w:tr>
        <w:tc>
          <w:tcPr/>
          <w:p>
            <w:pPr>
              <w:pStyle w:val="Compact"/>
              <w:jc w:val="left"/>
            </w:pPr>
            <w:r>
              <w:t xml:space="preserve">CAT shortness of breath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0.0277806</w:t>
            </w:r>
          </w:p>
        </w:tc>
      </w:tr>
      <w:tr>
        <w:tc>
          <w:tcPr/>
          <w:p>
            <w:pPr>
              <w:pStyle w:val="Compact"/>
              <w:jc w:val="left"/>
            </w:pPr>
            <w:r>
              <w:t xml:space="preserve">CAT Coughing at 3 months</w:t>
            </w:r>
          </w:p>
        </w:tc>
        <w:tc>
          <w:tcPr/>
          <w:p>
            <w:pPr>
              <w:pStyle w:val="Compact"/>
              <w:jc w:val="left"/>
            </w:pPr>
            <w:r>
              <w:t xml:space="preserve">Primary</w:t>
            </w:r>
          </w:p>
        </w:tc>
        <w:tc>
          <w:tcPr/>
          <w:p>
            <w:pPr>
              <w:pStyle w:val="Compact"/>
              <w:jc w:val="left"/>
            </w:pPr>
            <w:r>
              <w:t xml:space="preserve">-0.57 (95% CI -1.47 to 0.32)</w:t>
            </w:r>
          </w:p>
        </w:tc>
        <w:tc>
          <w:tcPr/>
          <w:p>
            <w:pPr>
              <w:pStyle w:val="Compact"/>
              <w:jc w:val="right"/>
            </w:pPr>
            <w:r>
              <w:t xml:space="preserve">0.2041312</w:t>
            </w:r>
          </w:p>
        </w:tc>
      </w:tr>
      <w:tr>
        <w:tc>
          <w:tcPr/>
          <w:p>
            <w:pPr>
              <w:pStyle w:val="Compact"/>
              <w:jc w:val="left"/>
            </w:pPr>
            <w:r>
              <w:t xml:space="preserve">CAT Coughing at 3 months</w:t>
            </w:r>
          </w:p>
        </w:tc>
        <w:tc>
          <w:tcPr/>
          <w:p>
            <w:pPr>
              <w:pStyle w:val="Compact"/>
              <w:jc w:val="left"/>
            </w:pPr>
            <w:r>
              <w:t xml:space="preserve">HCQ excluded</w:t>
            </w:r>
          </w:p>
        </w:tc>
        <w:tc>
          <w:tcPr/>
          <w:p>
            <w:pPr>
              <w:pStyle w:val="Compact"/>
              <w:jc w:val="left"/>
            </w:pPr>
            <w:r>
              <w:t xml:space="preserve">-0.63 (95% CI -1.59 to 0.34)</w:t>
            </w:r>
          </w:p>
        </w:tc>
        <w:tc>
          <w:tcPr/>
          <w:p>
            <w:pPr>
              <w:pStyle w:val="Compact"/>
              <w:jc w:val="right"/>
            </w:pPr>
            <w:r>
              <w:t xml:space="preserve">0.1969672</w:t>
            </w:r>
          </w:p>
        </w:tc>
      </w:tr>
      <w:tr>
        <w:tc>
          <w:tcPr/>
          <w:p>
            <w:pPr>
              <w:pStyle w:val="Compact"/>
              <w:jc w:val="left"/>
            </w:pPr>
            <w:r>
              <w:t xml:space="preserve">CAT Coughing at 3 months</w:t>
            </w:r>
          </w:p>
        </w:tc>
        <w:tc>
          <w:tcPr/>
          <w:p>
            <w:pPr>
              <w:pStyle w:val="Compact"/>
              <w:jc w:val="left"/>
            </w:pPr>
            <w:r>
              <w:t xml:space="preserve">Complete case</w:t>
            </w:r>
          </w:p>
        </w:tc>
        <w:tc>
          <w:tcPr/>
          <w:p>
            <w:pPr>
              <w:pStyle w:val="Compact"/>
              <w:jc w:val="left"/>
            </w:pPr>
            <w:r>
              <w:t xml:space="preserve">-0.48 (95% CI -1.04 to 0.08)</w:t>
            </w:r>
          </w:p>
        </w:tc>
        <w:tc>
          <w:tcPr/>
          <w:p>
            <w:pPr>
              <w:pStyle w:val="Compact"/>
              <w:jc w:val="right"/>
            </w:pPr>
            <w:r>
              <w:t xml:space="preserve">0.0935969</w:t>
            </w:r>
          </w:p>
        </w:tc>
      </w:tr>
      <w:tr>
        <w:tc>
          <w:tcPr/>
          <w:p>
            <w:pPr>
              <w:pStyle w:val="Compact"/>
              <w:jc w:val="left"/>
            </w:pPr>
            <w:r>
              <w:t xml:space="preserve">CAT Coughing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0.0455310</w:t>
            </w:r>
          </w:p>
        </w:tc>
      </w:tr>
    </w:tbl>
    <w:p/>
    <w:p>
      <w:pPr>
        <w:pStyle w:val="TableCaption"/>
      </w:pPr>
      <w:r>
        <w:t xml:space="preserve">Sensitivity estimands of the primary analysis using NARFCS with shift-parameter delta = 3</w:t>
      </w:r>
    </w:p>
    <w:tbl>
      <w:tblPr>
        <w:tblStyle w:val="Table"/>
        <w:tblW w:type="pct" w:w="5000"/>
        <w:tblLook w:firstRow="1" w:lastRow="0" w:firstColumn="0" w:lastColumn="0" w:noHBand="0" w:noVBand="0" w:val="0020"/>
        <w:jc w:val="start"/>
        <w:tblCaption w:val="Sensitivity estimands of the primary analysis using NARFCS with shift-parameter delta = 3"/>
      </w:tblPr>
      <w:tblGrid>
        <w:gridCol w:w="2970"/>
        <w:gridCol w:w="1650"/>
        <w:gridCol w:w="2475"/>
        <w:gridCol w:w="825"/>
      </w:tblGrid>
      <w:tr>
        <w:trPr>
          <w:tblHeader w:val="true"/>
        </w:trPr>
        <w:tc>
          <w:tcPr/>
          <w:p>
            <w:pPr>
              <w:pStyle w:val="Compact"/>
              <w:jc w:val="left"/>
            </w:pPr>
            <w:r>
              <w:t xml:space="preserve">Variable</w:t>
            </w:r>
          </w:p>
        </w:tc>
        <w:tc>
          <w:tcPr/>
          <w:p>
            <w:pPr>
              <w:pStyle w:val="Compact"/>
              <w:jc w:val="left"/>
            </w:pPr>
            <w:r>
              <w:t xml:space="preserve">Analysis</w:t>
            </w:r>
          </w:p>
        </w:tc>
        <w:tc>
          <w:tcPr/>
          <w:p>
            <w:pPr>
              <w:pStyle w:val="Compact"/>
              <w:jc w:val="left"/>
            </w:pPr>
            <w:r>
              <w:t xml:space="preserve">Difference with 95% CI</w:t>
            </w:r>
          </w:p>
        </w:tc>
        <w:tc>
          <w:tcPr/>
          <w:p>
            <w:pPr>
              <w:pStyle w:val="Compact"/>
              <w:jc w:val="right"/>
            </w:pPr>
            <w:r>
              <w:t xml:space="preserve">P-value</w:t>
            </w:r>
          </w:p>
        </w:tc>
      </w:tr>
      <w:tr>
        <w:tc>
          <w:tcPr/>
          <w:p>
            <w:pPr>
              <w:pStyle w:val="Compact"/>
              <w:jc w:val="left"/>
            </w:pPr>
            <w:r>
              <w:t xml:space="preserve">CAT Fatigue at 3 months</w:t>
            </w:r>
          </w:p>
        </w:tc>
        <w:tc>
          <w:tcPr/>
          <w:p>
            <w:pPr>
              <w:pStyle w:val="Compact"/>
              <w:jc w:val="left"/>
            </w:pPr>
            <w:r>
              <w:t xml:space="preserve">Primary</w:t>
            </w:r>
          </w:p>
        </w:tc>
        <w:tc>
          <w:tcPr/>
          <w:p>
            <w:pPr>
              <w:pStyle w:val="Compact"/>
              <w:jc w:val="left"/>
            </w:pPr>
            <w:r>
              <w:t xml:space="preserve">-0.53 (95% CI -1.73 to 0.68)</w:t>
            </w:r>
          </w:p>
        </w:tc>
        <w:tc>
          <w:tcPr/>
          <w:p>
            <w:pPr>
              <w:pStyle w:val="Compact"/>
              <w:jc w:val="right"/>
            </w:pPr>
            <w:r>
              <w:t xml:space="preserve">0.3854181</w:t>
            </w:r>
          </w:p>
        </w:tc>
      </w:tr>
      <w:tr>
        <w:tc>
          <w:tcPr/>
          <w:p>
            <w:pPr>
              <w:pStyle w:val="Compact"/>
              <w:jc w:val="left"/>
            </w:pPr>
            <w:r>
              <w:t xml:space="preserve">CAT Fatigue at 3 months</w:t>
            </w:r>
          </w:p>
        </w:tc>
        <w:tc>
          <w:tcPr/>
          <w:p>
            <w:pPr>
              <w:pStyle w:val="Compact"/>
              <w:jc w:val="left"/>
            </w:pPr>
            <w:r>
              <w:t xml:space="preserve">HCQ excluded</w:t>
            </w:r>
          </w:p>
        </w:tc>
        <w:tc>
          <w:tcPr/>
          <w:p>
            <w:pPr>
              <w:pStyle w:val="Compact"/>
              <w:jc w:val="left"/>
            </w:pPr>
            <w:r>
              <w:t xml:space="preserve">-0.47 (95% CI -1.76 to 0.82)</w:t>
            </w:r>
          </w:p>
        </w:tc>
        <w:tc>
          <w:tcPr/>
          <w:p>
            <w:pPr>
              <w:pStyle w:val="Compact"/>
              <w:jc w:val="right"/>
            </w:pPr>
            <w:r>
              <w:t xml:space="preserve">0.4698754</w:t>
            </w:r>
          </w:p>
        </w:tc>
      </w:tr>
      <w:tr>
        <w:tc>
          <w:tcPr/>
          <w:p>
            <w:pPr>
              <w:pStyle w:val="Compact"/>
              <w:jc w:val="left"/>
            </w:pPr>
            <w:r>
              <w:t xml:space="preserve">CAT Fatigue at 3 months</w:t>
            </w:r>
          </w:p>
        </w:tc>
        <w:tc>
          <w:tcPr/>
          <w:p>
            <w:pPr>
              <w:pStyle w:val="Compact"/>
              <w:jc w:val="left"/>
            </w:pPr>
            <w:r>
              <w:t xml:space="preserve">Complete case</w:t>
            </w:r>
          </w:p>
        </w:tc>
        <w:tc>
          <w:tcPr/>
          <w:p>
            <w:pPr>
              <w:pStyle w:val="Compact"/>
              <w:jc w:val="left"/>
            </w:pPr>
            <w:r>
              <w:t xml:space="preserve">-0.5 (95% CI -1.18 to 0.19)</w:t>
            </w:r>
          </w:p>
        </w:tc>
        <w:tc>
          <w:tcPr/>
          <w:p>
            <w:pPr>
              <w:pStyle w:val="Compact"/>
              <w:jc w:val="right"/>
            </w:pPr>
            <w:r>
              <w:t xml:space="preserve">0.1534508</w:t>
            </w:r>
          </w:p>
        </w:tc>
      </w:tr>
      <w:tr>
        <w:tc>
          <w:tcPr/>
          <w:p>
            <w:pPr>
              <w:pStyle w:val="Compact"/>
              <w:jc w:val="left"/>
            </w:pPr>
            <w:r>
              <w:t xml:space="preserve">CAT Fatigue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0.1551897</w:t>
            </w:r>
          </w:p>
        </w:tc>
      </w:tr>
      <w:tr>
        <w:tc>
          <w:tcPr/>
          <w:p>
            <w:pPr>
              <w:pStyle w:val="Compact"/>
              <w:jc w:val="left"/>
            </w:pPr>
            <w:r>
              <w:t xml:space="preserve">CAT shortness of breath at 3 months</w:t>
            </w:r>
          </w:p>
        </w:tc>
        <w:tc>
          <w:tcPr/>
          <w:p>
            <w:pPr>
              <w:pStyle w:val="Compact"/>
              <w:jc w:val="left"/>
            </w:pPr>
            <w:r>
              <w:t xml:space="preserve">Primary</w:t>
            </w:r>
          </w:p>
        </w:tc>
        <w:tc>
          <w:tcPr/>
          <w:p>
            <w:pPr>
              <w:pStyle w:val="Compact"/>
              <w:jc w:val="left"/>
            </w:pPr>
            <w:r>
              <w:t xml:space="preserve">-1.11 (95% CI -2.64 to 0.43)</w:t>
            </w:r>
          </w:p>
        </w:tc>
        <w:tc>
          <w:tcPr/>
          <w:p>
            <w:pPr>
              <w:pStyle w:val="Compact"/>
              <w:jc w:val="right"/>
            </w:pPr>
            <w:r>
              <w:t xml:space="preserve">0.1524950</w:t>
            </w:r>
          </w:p>
        </w:tc>
      </w:tr>
      <w:tr>
        <w:tc>
          <w:tcPr/>
          <w:p>
            <w:pPr>
              <w:pStyle w:val="Compact"/>
              <w:jc w:val="left"/>
            </w:pPr>
            <w:r>
              <w:t xml:space="preserve">CAT shortness of breath at 3 months</w:t>
            </w:r>
          </w:p>
        </w:tc>
        <w:tc>
          <w:tcPr/>
          <w:p>
            <w:pPr>
              <w:pStyle w:val="Compact"/>
              <w:jc w:val="left"/>
            </w:pPr>
            <w:r>
              <w:t xml:space="preserve">HCQ excluded</w:t>
            </w:r>
          </w:p>
        </w:tc>
        <w:tc>
          <w:tcPr/>
          <w:p>
            <w:pPr>
              <w:pStyle w:val="Compact"/>
              <w:jc w:val="left"/>
            </w:pPr>
            <w:r>
              <w:t xml:space="preserve">-1.12 (95% CI -2.76 to 0.51)</w:t>
            </w:r>
          </w:p>
        </w:tc>
        <w:tc>
          <w:tcPr/>
          <w:p>
            <w:pPr>
              <w:pStyle w:val="Compact"/>
              <w:jc w:val="right"/>
            </w:pPr>
            <w:r>
              <w:t xml:space="preserve">0.1735206</w:t>
            </w:r>
          </w:p>
        </w:tc>
      </w:tr>
      <w:tr>
        <w:tc>
          <w:tcPr/>
          <w:p>
            <w:pPr>
              <w:pStyle w:val="Compact"/>
              <w:jc w:val="left"/>
            </w:pPr>
            <w:r>
              <w:t xml:space="preserve">CAT shortness of breath at 3 months</w:t>
            </w:r>
          </w:p>
        </w:tc>
        <w:tc>
          <w:tcPr/>
          <w:p>
            <w:pPr>
              <w:pStyle w:val="Compact"/>
              <w:jc w:val="left"/>
            </w:pPr>
            <w:r>
              <w:t xml:space="preserve">Complete case</w:t>
            </w:r>
          </w:p>
        </w:tc>
        <w:tc>
          <w:tcPr/>
          <w:p>
            <w:pPr>
              <w:pStyle w:val="Compact"/>
              <w:jc w:val="left"/>
            </w:pPr>
            <w:r>
              <w:t xml:space="preserve">-0.93 (95% CI -1.75 to -0.12)</w:t>
            </w:r>
          </w:p>
        </w:tc>
        <w:tc>
          <w:tcPr/>
          <w:p>
            <w:pPr>
              <w:pStyle w:val="Compact"/>
              <w:jc w:val="right"/>
            </w:pPr>
            <w:r>
              <w:t xml:space="preserve">0.0255034</w:t>
            </w:r>
          </w:p>
        </w:tc>
      </w:tr>
      <w:tr>
        <w:tc>
          <w:tcPr/>
          <w:p>
            <w:pPr>
              <w:pStyle w:val="Compact"/>
              <w:jc w:val="left"/>
            </w:pPr>
            <w:r>
              <w:t xml:space="preserve">CAT shortness of breath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0.0277806</w:t>
            </w:r>
          </w:p>
        </w:tc>
      </w:tr>
      <w:tr>
        <w:tc>
          <w:tcPr/>
          <w:p>
            <w:pPr>
              <w:pStyle w:val="Compact"/>
              <w:jc w:val="left"/>
            </w:pPr>
            <w:r>
              <w:t xml:space="preserve">CAT Coughing at 3 months</w:t>
            </w:r>
          </w:p>
        </w:tc>
        <w:tc>
          <w:tcPr/>
          <w:p>
            <w:pPr>
              <w:pStyle w:val="Compact"/>
              <w:jc w:val="left"/>
            </w:pPr>
            <w:r>
              <w:t xml:space="preserve">Primary</w:t>
            </w:r>
          </w:p>
        </w:tc>
        <w:tc>
          <w:tcPr/>
          <w:p>
            <w:pPr>
              <w:pStyle w:val="Compact"/>
              <w:jc w:val="left"/>
            </w:pPr>
            <w:r>
              <w:t xml:space="preserve">-0.58 (95% CI -1.66 to 0.49)</w:t>
            </w:r>
          </w:p>
        </w:tc>
        <w:tc>
          <w:tcPr/>
          <w:p>
            <w:pPr>
              <w:pStyle w:val="Compact"/>
              <w:jc w:val="right"/>
            </w:pPr>
            <w:r>
              <w:t xml:space="preserve">0.2793215</w:t>
            </w:r>
          </w:p>
        </w:tc>
      </w:tr>
      <w:tr>
        <w:tc>
          <w:tcPr/>
          <w:p>
            <w:pPr>
              <w:pStyle w:val="Compact"/>
              <w:jc w:val="left"/>
            </w:pPr>
            <w:r>
              <w:t xml:space="preserve">CAT Coughing at 3 months</w:t>
            </w:r>
          </w:p>
        </w:tc>
        <w:tc>
          <w:tcPr/>
          <w:p>
            <w:pPr>
              <w:pStyle w:val="Compact"/>
              <w:jc w:val="left"/>
            </w:pPr>
            <w:r>
              <w:t xml:space="preserve">HCQ excluded</w:t>
            </w:r>
          </w:p>
        </w:tc>
        <w:tc>
          <w:tcPr/>
          <w:p>
            <w:pPr>
              <w:pStyle w:val="Compact"/>
              <w:jc w:val="left"/>
            </w:pPr>
            <w:r>
              <w:t xml:space="preserve">-0.63 (95% CI -1.77 to 0.52)</w:t>
            </w:r>
          </w:p>
        </w:tc>
        <w:tc>
          <w:tcPr/>
          <w:p>
            <w:pPr>
              <w:pStyle w:val="Compact"/>
              <w:jc w:val="right"/>
            </w:pPr>
            <w:r>
              <w:t xml:space="preserve">0.2774310</w:t>
            </w:r>
          </w:p>
        </w:tc>
      </w:tr>
      <w:tr>
        <w:tc>
          <w:tcPr/>
          <w:p>
            <w:pPr>
              <w:pStyle w:val="Compact"/>
              <w:jc w:val="left"/>
            </w:pPr>
            <w:r>
              <w:t xml:space="preserve">CAT Coughing at 3 months</w:t>
            </w:r>
          </w:p>
        </w:tc>
        <w:tc>
          <w:tcPr/>
          <w:p>
            <w:pPr>
              <w:pStyle w:val="Compact"/>
              <w:jc w:val="left"/>
            </w:pPr>
            <w:r>
              <w:t xml:space="preserve">Complete case</w:t>
            </w:r>
          </w:p>
        </w:tc>
        <w:tc>
          <w:tcPr/>
          <w:p>
            <w:pPr>
              <w:pStyle w:val="Compact"/>
              <w:jc w:val="left"/>
            </w:pPr>
            <w:r>
              <w:t xml:space="preserve">-0.48 (95% CI -1.04 to 0.08)</w:t>
            </w:r>
          </w:p>
        </w:tc>
        <w:tc>
          <w:tcPr/>
          <w:p>
            <w:pPr>
              <w:pStyle w:val="Compact"/>
              <w:jc w:val="right"/>
            </w:pPr>
            <w:r>
              <w:t xml:space="preserve">0.0935969</w:t>
            </w:r>
          </w:p>
        </w:tc>
      </w:tr>
      <w:tr>
        <w:tc>
          <w:tcPr/>
          <w:p>
            <w:pPr>
              <w:pStyle w:val="Compact"/>
              <w:jc w:val="left"/>
            </w:pPr>
            <w:r>
              <w:t xml:space="preserve">CAT Coughing at 3 months</w:t>
            </w:r>
          </w:p>
        </w:tc>
        <w:tc>
          <w:tcPr/>
          <w:p>
            <w:pPr>
              <w:pStyle w:val="Compact"/>
              <w:jc w:val="left"/>
            </w:pPr>
            <w:r>
              <w:t xml:space="preserve">Mann-Whitney U test</w:t>
            </w:r>
          </w:p>
        </w:tc>
        <w:tc>
          <w:tcPr/>
          <w:p>
            <w:pPr>
              <w:pStyle w:val="Compact"/>
              <w:jc w:val="left"/>
            </w:pPr>
            <w:r>
              <w:t xml:space="preserve">NA</w:t>
            </w:r>
          </w:p>
        </w:tc>
        <w:tc>
          <w:tcPr/>
          <w:p>
            <w:pPr>
              <w:pStyle w:val="Compact"/>
              <w:jc w:val="right"/>
            </w:pPr>
            <w:r>
              <w:t xml:space="preserve">0.0455310</w:t>
            </w:r>
          </w:p>
        </w:tc>
      </w:tr>
    </w:tbl>
    <w:bookmarkStart w:id="56" w:name="ref-1-comment-4"/>
    <w:p>
      <w:pPr>
        <w:pStyle w:val="Overskrift2"/>
      </w:pPr>
      <w:r>
        <w:t xml:space="preserve">Ref 1 comment 4</w:t>
      </w:r>
    </w:p>
    <w:p>
      <w:pPr>
        <w:pStyle w:val="FirstParagraph"/>
      </w:pPr>
      <w:r>
        <w:t xml:space="preserve">Comment:</w:t>
      </w:r>
      <w:r>
        <w:t xml:space="preserve"> </w:t>
      </w:r>
      <w:r>
        <w:t xml:space="preserve">“</w:t>
      </w:r>
      <w:r>
        <w:t xml:space="preserve">A recent meta-analysis (PMID: 36828006) showed that remdesivir could reduce mortality in hospitalized patients depending on the oxygen support needed. Could the authors perform a supplementary subgroup analysis regarding this stratum?</w:t>
      </w:r>
      <w:r>
        <w:t xml:space="preserve">”</w:t>
      </w:r>
    </w:p>
    <w:p>
      <w:pPr>
        <w:pStyle w:val="Brdtekst"/>
      </w:pPr>
      <w:r>
        <w:t xml:space="preserve">Added a sub-group analysis on 1) No ventilation at baseline: No or only low−flow oxygen or 2) Ventilation at baseline: High−flow or non−invasive ventilation, mechanical ventilation, ECMO</w:t>
      </w:r>
      <w:r>
        <w:t xml:space="preserve"> </w:t>
      </w:r>
      <w:r>
        <w:t xml:space="preserve">See subgroup analysis</w:t>
      </w:r>
    </w:p>
    <w:bookmarkEnd w:id="56"/>
    <w:bookmarkStart w:id="57" w:name="ref-2-comment-2"/>
    <w:p>
      <w:pPr>
        <w:pStyle w:val="Overskrift2"/>
      </w:pPr>
      <w:r>
        <w:t xml:space="preserve">Ref 2 Comment 2</w:t>
      </w:r>
    </w:p>
    <w:p>
      <w:pPr>
        <w:pStyle w:val="FirstParagraph"/>
      </w:pPr>
      <w:r>
        <w:t xml:space="preserve">Comment: - The trial is open label, which may pose problems of performance bias and measurement bias. This is mentionned in limitations. If the data is available, it would be interesting to know and compare co-interventions received in the two groups (I believe that Table 1 only reports cointerventions at baseline)</w:t>
      </w:r>
    </w:p>
    <w:p>
      <w:pPr>
        <w:pStyle w:val="Brdtekst"/>
      </w:pPr>
      <w:r>
        <w:t xml:space="preserve">Add an overview of co-medication while hospitalised.</w:t>
      </w:r>
    </w:p>
    <w:tbl>
      <w:tblPr>
        <w:tblStyle w:val="Table"/>
        <w:tblW w:type="pct" w:w="5000"/>
        <w:tblLook w:firstRow="1" w:lastRow="0" w:firstColumn="0" w:lastColumn="0" w:noHBand="0" w:noVBand="0" w:val="0020"/>
        <w:jc w:val="start"/>
      </w:tblPr>
      <w:tblGrid>
        <w:gridCol w:w="3316"/>
        <w:gridCol w:w="3113"/>
        <w:gridCol w:w="744"/>
        <w:gridCol w:w="744"/>
      </w:tblGrid>
      <w:tr>
        <w:trPr>
          <w:tblHeader w:val="true"/>
        </w:trPr>
        <w:tc>
          <w:tcPr/>
          <w:p>
            <w:pPr>
              <w:pStyle w:val="Compact"/>
              <w:jc w:val="left"/>
            </w:pPr>
            <w:r>
              <w:t xml:space="preserve">cmtype</w:t>
            </w:r>
          </w:p>
        </w:tc>
        <w:tc>
          <w:tcPr/>
          <w:p>
            <w:pPr>
              <w:pStyle w:val="Compact"/>
              <w:jc w:val="left"/>
            </w:pPr>
            <w:r>
              <w:t xml:space="preserve">l5name</w:t>
            </w:r>
          </w:p>
        </w:tc>
        <w:tc>
          <w:tcPr/>
          <w:p>
            <w:pPr>
              <w:pStyle w:val="Compact"/>
              <w:jc w:val="left"/>
            </w:pPr>
            <w:r>
              <w:t xml:space="preserve">Remdesivir</w:t>
            </w:r>
          </w:p>
        </w:tc>
        <w:tc>
          <w:tcPr/>
          <w:p>
            <w:pPr>
              <w:pStyle w:val="Compact"/>
              <w:jc w:val="left"/>
            </w:pPr>
            <w:r>
              <w:t xml:space="preserve">SOC ± HCQ</w:t>
            </w:r>
          </w:p>
        </w:tc>
      </w:tr>
      <w:tr>
        <w:tc>
          <w:tcPr/>
          <w:p>
            <w:pPr>
              <w:pStyle w:val="Compact"/>
              <w:jc w:val="left"/>
            </w:pPr>
            <w:r>
              <w:t xml:space="preserve">Antibaterial drugs</w:t>
            </w:r>
          </w:p>
        </w:tc>
        <w:tc>
          <w:tcPr/>
          <w:p>
            <w:pPr>
              <w:pStyle w:val="Compact"/>
              <w:jc w:val="left"/>
            </w:pPr>
            <w:r>
              <w:t xml:space="preserve">amoxicillin</w:t>
            </w:r>
          </w:p>
        </w:tc>
        <w:tc>
          <w:tcPr/>
          <w:p>
            <w:pPr>
              <w:pStyle w:val="Compact"/>
              <w:jc w:val="left"/>
            </w:pPr>
            <w:r>
              <w:t xml:space="preserve">2 (4.8%)</w:t>
            </w:r>
          </w:p>
        </w:tc>
        <w:tc>
          <w:tcPr/>
          <w:p>
            <w:pPr>
              <w:pStyle w:val="Compact"/>
              <w:jc w:val="left"/>
            </w:pPr>
            <w:r>
              <w:t xml:space="preserve">2 (2.6%)</w:t>
            </w:r>
          </w:p>
        </w:tc>
      </w:tr>
      <w:tr>
        <w:tc>
          <w:tcPr/>
          <w:p>
            <w:pPr>
              <w:pStyle w:val="Compact"/>
              <w:jc w:val="left"/>
            </w:pPr>
            <w:r>
              <w:t xml:space="preserve">Antibaterial drugs</w:t>
            </w:r>
          </w:p>
        </w:tc>
        <w:tc>
          <w:tcPr/>
          <w:p>
            <w:pPr>
              <w:pStyle w:val="Compact"/>
              <w:jc w:val="left"/>
            </w:pPr>
            <w:r>
              <w:t xml:space="preserve">amoxicillin and beta-lactamase inhibitor</w:t>
            </w:r>
          </w:p>
        </w:tc>
        <w:tc>
          <w:tcPr/>
          <w:p>
            <w:pPr>
              <w:pStyle w:val="Compact"/>
              <w:jc w:val="left"/>
            </w:pPr>
            <w:r>
              <w:t xml:space="preserve">0 (0.0%)</w:t>
            </w:r>
          </w:p>
        </w:tc>
        <w:tc>
          <w:tcPr/>
          <w:p>
            <w:pPr>
              <w:pStyle w:val="Compact"/>
              <w:jc w:val="left"/>
            </w:pPr>
            <w:r>
              <w:t xml:space="preserve">4 (5.3%)</w:t>
            </w:r>
          </w:p>
        </w:tc>
      </w:tr>
      <w:tr>
        <w:tc>
          <w:tcPr/>
          <w:p>
            <w:pPr>
              <w:pStyle w:val="Compact"/>
              <w:jc w:val="left"/>
            </w:pPr>
            <w:r>
              <w:t xml:space="preserve">Antibaterial drugs</w:t>
            </w:r>
          </w:p>
        </w:tc>
        <w:tc>
          <w:tcPr/>
          <w:p>
            <w:pPr>
              <w:pStyle w:val="Compact"/>
              <w:jc w:val="left"/>
            </w:pPr>
            <w:r>
              <w:t xml:space="preserve">ampicillin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azithromycin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benzylpenicillin</w:t>
            </w:r>
          </w:p>
        </w:tc>
        <w:tc>
          <w:tcPr/>
          <w:p>
            <w:pPr>
              <w:pStyle w:val="Compact"/>
              <w:jc w:val="left"/>
            </w:pPr>
            <w:r>
              <w:t xml:space="preserve">10 (23.8%)</w:t>
            </w:r>
          </w:p>
        </w:tc>
        <w:tc>
          <w:tcPr/>
          <w:p>
            <w:pPr>
              <w:pStyle w:val="Compact"/>
              <w:jc w:val="left"/>
            </w:pPr>
            <w:r>
              <w:t xml:space="preserve">15 (19.7%)</w:t>
            </w:r>
          </w:p>
        </w:tc>
      </w:tr>
      <w:tr>
        <w:tc>
          <w:tcPr/>
          <w:p>
            <w:pPr>
              <w:pStyle w:val="Compact"/>
              <w:jc w:val="left"/>
            </w:pPr>
            <w:r>
              <w:t xml:space="preserve">Antibaterial drugs</w:t>
            </w:r>
          </w:p>
        </w:tc>
        <w:tc>
          <w:tcPr/>
          <w:p>
            <w:pPr>
              <w:pStyle w:val="Compact"/>
              <w:jc w:val="left"/>
            </w:pPr>
            <w:r>
              <w:t xml:space="preserve">cefotaxime</w:t>
            </w:r>
          </w:p>
        </w:tc>
        <w:tc>
          <w:tcPr/>
          <w:p>
            <w:pPr>
              <w:pStyle w:val="Compact"/>
              <w:jc w:val="left"/>
            </w:pPr>
            <w:r>
              <w:t xml:space="preserve">6 (14.3%)</w:t>
            </w:r>
          </w:p>
        </w:tc>
        <w:tc>
          <w:tcPr/>
          <w:p>
            <w:pPr>
              <w:pStyle w:val="Compact"/>
              <w:jc w:val="left"/>
            </w:pPr>
            <w:r>
              <w:t xml:space="preserve">19 (25%)</w:t>
            </w:r>
          </w:p>
        </w:tc>
      </w:tr>
      <w:tr>
        <w:tc>
          <w:tcPr/>
          <w:p>
            <w:pPr>
              <w:pStyle w:val="Compact"/>
              <w:jc w:val="left"/>
            </w:pPr>
            <w:r>
              <w:t xml:space="preserve">Antibaterial drugs</w:t>
            </w:r>
          </w:p>
        </w:tc>
        <w:tc>
          <w:tcPr/>
          <w:p>
            <w:pPr>
              <w:pStyle w:val="Compact"/>
              <w:jc w:val="left"/>
            </w:pPr>
            <w:r>
              <w:t xml:space="preserve">ceftriaxone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cefuroxime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ciprofloxacin</w:t>
            </w:r>
          </w:p>
        </w:tc>
        <w:tc>
          <w:tcPr/>
          <w:p>
            <w:pPr>
              <w:pStyle w:val="Compact"/>
              <w:jc w:val="left"/>
            </w:pPr>
            <w:r>
              <w:t xml:space="preserve">0 (0.0%)</w:t>
            </w:r>
          </w:p>
        </w:tc>
        <w:tc>
          <w:tcPr/>
          <w:p>
            <w:pPr>
              <w:pStyle w:val="Compact"/>
              <w:jc w:val="left"/>
            </w:pPr>
            <w:r>
              <w:t xml:space="preserve">3 (3.9%)</w:t>
            </w:r>
          </w:p>
        </w:tc>
      </w:tr>
      <w:tr>
        <w:tc>
          <w:tcPr/>
          <w:p>
            <w:pPr>
              <w:pStyle w:val="Compact"/>
              <w:jc w:val="left"/>
            </w:pPr>
            <w:r>
              <w:t xml:space="preserve">Antibaterial drugs</w:t>
            </w:r>
          </w:p>
        </w:tc>
        <w:tc>
          <w:tcPr/>
          <w:p>
            <w:pPr>
              <w:pStyle w:val="Compact"/>
              <w:jc w:val="left"/>
            </w:pPr>
            <w:r>
              <w:t xml:space="preserve">clindamycin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cloxacillin</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doxycycline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erythromycin</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fluconazole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Antibaterial drugs</w:t>
            </w:r>
          </w:p>
        </w:tc>
        <w:tc>
          <w:tcPr/>
          <w:p>
            <w:pPr>
              <w:pStyle w:val="Compact"/>
              <w:jc w:val="left"/>
            </w:pPr>
            <w:r>
              <w:t xml:space="preserve">gentamicin</w:t>
            </w:r>
          </w:p>
        </w:tc>
        <w:tc>
          <w:tcPr/>
          <w:p>
            <w:pPr>
              <w:pStyle w:val="Compact"/>
              <w:jc w:val="left"/>
            </w:pPr>
            <w:r>
              <w:t xml:space="preserve">3 (7.1%)</w:t>
            </w:r>
          </w:p>
        </w:tc>
        <w:tc>
          <w:tcPr/>
          <w:p>
            <w:pPr>
              <w:pStyle w:val="Compact"/>
              <w:jc w:val="left"/>
            </w:pPr>
            <w:r>
              <w:t xml:space="preserve">3 (3.9%)</w:t>
            </w:r>
          </w:p>
        </w:tc>
      </w:tr>
      <w:tr>
        <w:tc>
          <w:tcPr/>
          <w:p>
            <w:pPr>
              <w:pStyle w:val="Compact"/>
              <w:jc w:val="left"/>
            </w:pPr>
            <w:r>
              <w:t xml:space="preserve">Antibaterial drugs</w:t>
            </w:r>
          </w:p>
        </w:tc>
        <w:tc>
          <w:tcPr/>
          <w:p>
            <w:pPr>
              <w:pStyle w:val="Compact"/>
              <w:jc w:val="left"/>
            </w:pPr>
            <w:r>
              <w:t xml:space="preserve">linezolid</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meropenem</w:t>
            </w:r>
          </w:p>
        </w:tc>
        <w:tc>
          <w:tcPr/>
          <w:p>
            <w:pPr>
              <w:pStyle w:val="Compact"/>
              <w:jc w:val="left"/>
            </w:pPr>
            <w:r>
              <w:t xml:space="preserve">3 (7.1%)</w:t>
            </w:r>
          </w:p>
        </w:tc>
        <w:tc>
          <w:tcPr/>
          <w:p>
            <w:pPr>
              <w:pStyle w:val="Compact"/>
              <w:jc w:val="left"/>
            </w:pPr>
            <w:r>
              <w:t xml:space="preserve">2 (2.6%)</w:t>
            </w:r>
          </w:p>
        </w:tc>
      </w:tr>
      <w:tr>
        <w:tc>
          <w:tcPr/>
          <w:p>
            <w:pPr>
              <w:pStyle w:val="Compact"/>
              <w:jc w:val="left"/>
            </w:pPr>
            <w:r>
              <w:t xml:space="preserve">Antibaterial drugs</w:t>
            </w:r>
          </w:p>
        </w:tc>
        <w:tc>
          <w:tcPr/>
          <w:p>
            <w:pPr>
              <w:pStyle w:val="Compact"/>
              <w:jc w:val="left"/>
            </w:pPr>
            <w:r>
              <w:t xml:space="preserve">metronidazole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Antibaterial drugs</w:t>
            </w:r>
          </w:p>
        </w:tc>
        <w:tc>
          <w:tcPr/>
          <w:p>
            <w:pPr>
              <w:pStyle w:val="Compact"/>
              <w:jc w:val="left"/>
            </w:pPr>
            <w:r>
              <w:t xml:space="preserve">phenoxymethylpenicillin</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Antibaterial drugs</w:t>
            </w:r>
          </w:p>
        </w:tc>
        <w:tc>
          <w:tcPr/>
          <w:p>
            <w:pPr>
              <w:pStyle w:val="Compact"/>
              <w:jc w:val="left"/>
            </w:pPr>
            <w:r>
              <w:t xml:space="preserve">piperacillin and beta-lactamase inhibitor</w:t>
            </w:r>
          </w:p>
        </w:tc>
        <w:tc>
          <w:tcPr/>
          <w:p>
            <w:pPr>
              <w:pStyle w:val="Compact"/>
              <w:jc w:val="left"/>
            </w:pPr>
            <w:r>
              <w:t xml:space="preserve">3 (7.1%)</w:t>
            </w:r>
          </w:p>
        </w:tc>
        <w:tc>
          <w:tcPr/>
          <w:p>
            <w:pPr>
              <w:pStyle w:val="Compact"/>
              <w:jc w:val="left"/>
            </w:pPr>
            <w:r>
              <w:t xml:space="preserve">4 (5.3%)</w:t>
            </w:r>
          </w:p>
        </w:tc>
      </w:tr>
      <w:tr>
        <w:tc>
          <w:tcPr/>
          <w:p>
            <w:pPr>
              <w:pStyle w:val="Compact"/>
              <w:jc w:val="left"/>
            </w:pPr>
            <w:r>
              <w:t xml:space="preserve">Antibaterial drugs</w:t>
            </w:r>
          </w:p>
        </w:tc>
        <w:tc>
          <w:tcPr/>
          <w:p>
            <w:pPr>
              <w:pStyle w:val="Compact"/>
              <w:jc w:val="left"/>
            </w:pPr>
            <w:r>
              <w:t xml:space="preserve">sulfamethoxazole and trimethoprim</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Antibaterial drugs</w:t>
            </w:r>
          </w:p>
        </w:tc>
        <w:tc>
          <w:tcPr/>
          <w:p>
            <w:pPr>
              <w:pStyle w:val="Compact"/>
              <w:jc w:val="left"/>
            </w:pPr>
            <w:r>
              <w:t xml:space="preserve">vancomycin</w:t>
            </w:r>
          </w:p>
        </w:tc>
        <w:tc>
          <w:tcPr/>
          <w:p>
            <w:pPr>
              <w:pStyle w:val="Compact"/>
              <w:jc w:val="left"/>
            </w:pPr>
            <w:r>
              <w:t xml:space="preserve">0 (0.0%)</w:t>
            </w:r>
          </w:p>
        </w:tc>
        <w:tc>
          <w:tcPr/>
          <w:p>
            <w:pPr>
              <w:pStyle w:val="Compact"/>
              <w:jc w:val="left"/>
            </w:pPr>
            <w:r>
              <w:t xml:space="preserve">2 (2.6%)</w:t>
            </w:r>
          </w:p>
        </w:tc>
      </w:tr>
      <w:tr>
        <w:tc>
          <w:tcPr/>
          <w:p>
            <w:pPr>
              <w:pStyle w:val="Compact"/>
              <w:jc w:val="left"/>
            </w:pPr>
            <w:r>
              <w:t xml:space="preserve">Antiviral (not included in the study medication)</w:t>
            </w:r>
          </w:p>
        </w:tc>
        <w:tc>
          <w:tcPr/>
          <w:p>
            <w:pPr>
              <w:pStyle w:val="Compact"/>
              <w:jc w:val="left"/>
            </w:pPr>
            <w:r>
              <w:t xml:space="preserve">micafungin</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Anti-fungal drugs</w:t>
            </w:r>
          </w:p>
        </w:tc>
        <w:tc>
          <w:tcPr/>
          <w:p>
            <w:pPr>
              <w:pStyle w:val="Compact"/>
              <w:jc w:val="left"/>
            </w:pPr>
            <w:r>
              <w:t xml:space="preserve">clotrimazole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Anti-fungal drugs</w:t>
            </w:r>
          </w:p>
        </w:tc>
        <w:tc>
          <w:tcPr/>
          <w:p>
            <w:pPr>
              <w:pStyle w:val="Compact"/>
              <w:jc w:val="left"/>
            </w:pPr>
            <w:r>
              <w:t xml:space="preserve">fluconazole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Anti-fungal drugs</w:t>
            </w:r>
          </w:p>
        </w:tc>
        <w:tc>
          <w:tcPr/>
          <w:p>
            <w:pPr>
              <w:pStyle w:val="Compact"/>
              <w:jc w:val="left"/>
            </w:pPr>
            <w:r>
              <w:t xml:space="preserve">nystatin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Anti-fungal drugs</w:t>
            </w:r>
          </w:p>
        </w:tc>
        <w:tc>
          <w:tcPr/>
          <w:p>
            <w:pPr>
              <w:pStyle w:val="Compact"/>
              <w:jc w:val="left"/>
            </w:pPr>
            <w:r>
              <w:t xml:space="preserve">terbinafine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acetylcysteine</w:t>
            </w:r>
          </w:p>
        </w:tc>
        <w:tc>
          <w:tcPr/>
          <w:p>
            <w:pPr>
              <w:pStyle w:val="Compact"/>
              <w:jc w:val="left"/>
            </w:pPr>
            <w:r>
              <w:t xml:space="preserve">2 (4.8%)</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acetylsalicylic acid</w:t>
            </w:r>
          </w:p>
        </w:tc>
        <w:tc>
          <w:tcPr/>
          <w:p>
            <w:pPr>
              <w:pStyle w:val="Compact"/>
              <w:jc w:val="left"/>
            </w:pPr>
            <w:r>
              <w:t xml:space="preserve">3 (7.1%)</w:t>
            </w:r>
          </w:p>
        </w:tc>
        <w:tc>
          <w:tcPr/>
          <w:p>
            <w:pPr>
              <w:pStyle w:val="Compact"/>
              <w:jc w:val="left"/>
            </w:pPr>
            <w:r>
              <w:t xml:space="preserve">10 (13.2%)</w:t>
            </w:r>
          </w:p>
        </w:tc>
      </w:tr>
      <w:tr>
        <w:tc>
          <w:tcPr/>
          <w:p>
            <w:pPr>
              <w:pStyle w:val="Compact"/>
              <w:jc w:val="left"/>
            </w:pPr>
            <w:r>
              <w:t xml:space="preserve">Other</w:t>
            </w:r>
          </w:p>
        </w:tc>
        <w:tc>
          <w:tcPr/>
          <w:p>
            <w:pPr>
              <w:pStyle w:val="Compact"/>
              <w:jc w:val="left"/>
            </w:pPr>
            <w:r>
              <w:t xml:space="preserve">albumin</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alendronic acid</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alfacalcidol</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alfentanil</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alginic acid</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alimemazine</w:t>
            </w:r>
          </w:p>
        </w:tc>
        <w:tc>
          <w:tcPr/>
          <w:p>
            <w:pPr>
              <w:pStyle w:val="Compact"/>
              <w:jc w:val="left"/>
            </w:pPr>
            <w:r>
              <w:t xml:space="preserve">1 (2.4%)</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allopurinol</w:t>
            </w:r>
          </w:p>
        </w:tc>
        <w:tc>
          <w:tcPr/>
          <w:p>
            <w:pPr>
              <w:pStyle w:val="Compact"/>
              <w:jc w:val="left"/>
            </w:pPr>
            <w:r>
              <w:t xml:space="preserve">2 (4.8%)</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amitriptyline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amlodipine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anakinra</w:t>
            </w:r>
          </w:p>
        </w:tc>
        <w:tc>
          <w:tcPr/>
          <w:p>
            <w:pPr>
              <w:pStyle w:val="Compact"/>
              <w:jc w:val="left"/>
            </w:pPr>
            <w:r>
              <w:t xml:space="preserve">1 (2.4%)</w:t>
            </w:r>
          </w:p>
        </w:tc>
        <w:tc>
          <w:tcPr/>
          <w:p>
            <w:pPr>
              <w:pStyle w:val="Compact"/>
              <w:jc w:val="left"/>
            </w:pPr>
            <w:r>
              <w:t xml:space="preserve">4 (5.3%)</w:t>
            </w:r>
          </w:p>
        </w:tc>
      </w:tr>
      <w:tr>
        <w:tc>
          <w:tcPr/>
          <w:p>
            <w:pPr>
              <w:pStyle w:val="Compact"/>
              <w:jc w:val="left"/>
            </w:pPr>
            <w:r>
              <w:t xml:space="preserve">Other</w:t>
            </w:r>
          </w:p>
        </w:tc>
        <w:tc>
          <w:tcPr/>
          <w:p>
            <w:pPr>
              <w:pStyle w:val="Compact"/>
              <w:jc w:val="left"/>
            </w:pPr>
            <w:r>
              <w:t xml:space="preserve">antithrombin III</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apixaban</w:t>
            </w:r>
          </w:p>
        </w:tc>
        <w:tc>
          <w:tcPr/>
          <w:p>
            <w:pPr>
              <w:pStyle w:val="Compact"/>
              <w:jc w:val="left"/>
            </w:pPr>
            <w:r>
              <w:t xml:space="preserve">2 (4.8%)</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atorvastatin</w:t>
            </w:r>
          </w:p>
        </w:tc>
        <w:tc>
          <w:tcPr/>
          <w:p>
            <w:pPr>
              <w:pStyle w:val="Compact"/>
              <w:jc w:val="left"/>
            </w:pPr>
            <w:r>
              <w:t xml:space="preserve">1 (2.4%)</w:t>
            </w:r>
          </w:p>
        </w:tc>
        <w:tc>
          <w:tcPr/>
          <w:p>
            <w:pPr>
              <w:pStyle w:val="Compact"/>
              <w:jc w:val="left"/>
            </w:pPr>
            <w:r>
              <w:t xml:space="preserve">6 (7.9%)</w:t>
            </w:r>
          </w:p>
        </w:tc>
      </w:tr>
      <w:tr>
        <w:tc>
          <w:tcPr/>
          <w:p>
            <w:pPr>
              <w:pStyle w:val="Compact"/>
              <w:jc w:val="left"/>
            </w:pPr>
            <w:r>
              <w:t xml:space="preserve">Other</w:t>
            </w:r>
          </w:p>
        </w:tc>
        <w:tc>
          <w:tcPr/>
          <w:p>
            <w:pPr>
              <w:pStyle w:val="Compact"/>
              <w:jc w:val="left"/>
            </w:pPr>
            <w:r>
              <w:t xml:space="preserve">betamethasone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bisoprolol</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brimonidine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bumetanide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calcium lactate gluconate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canagliflozin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candesartan</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candesartan and diuretics</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carbohydrates</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carvedilol</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cetirizine</w:t>
            </w:r>
          </w:p>
        </w:tc>
        <w:tc>
          <w:tcPr/>
          <w:p>
            <w:pPr>
              <w:pStyle w:val="Compact"/>
              <w:jc w:val="left"/>
            </w:pPr>
            <w:r>
              <w:t xml:space="preserve">1 (2.4%)</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chloramphenicol</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clopidogrel</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codeine and paracetamol</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combinations</w:t>
            </w:r>
          </w:p>
        </w:tc>
        <w:tc>
          <w:tcPr/>
          <w:p>
            <w:pPr>
              <w:pStyle w:val="Compact"/>
              <w:jc w:val="left"/>
            </w:pPr>
            <w:r>
              <w:t xml:space="preserve">2 (4.8%)</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dalteparin</w:t>
            </w:r>
          </w:p>
        </w:tc>
        <w:tc>
          <w:tcPr/>
          <w:p>
            <w:pPr>
              <w:pStyle w:val="Compact"/>
              <w:jc w:val="left"/>
            </w:pPr>
            <w:r>
              <w:t xml:space="preserve">10 (23.8%)</w:t>
            </w:r>
          </w:p>
        </w:tc>
        <w:tc>
          <w:tcPr/>
          <w:p>
            <w:pPr>
              <w:pStyle w:val="Compact"/>
              <w:jc w:val="left"/>
            </w:pPr>
            <w:r>
              <w:t xml:space="preserve">21 (27.6%)</w:t>
            </w:r>
          </w:p>
        </w:tc>
      </w:tr>
      <w:tr>
        <w:tc>
          <w:tcPr/>
          <w:p>
            <w:pPr>
              <w:pStyle w:val="Compact"/>
              <w:jc w:val="left"/>
            </w:pPr>
            <w:r>
              <w:t xml:space="preserve">Other</w:t>
            </w:r>
          </w:p>
        </w:tc>
        <w:tc>
          <w:tcPr/>
          <w:p>
            <w:pPr>
              <w:pStyle w:val="Compact"/>
              <w:jc w:val="left"/>
            </w:pPr>
            <w:r>
              <w:t xml:space="preserve">desloratadine</w:t>
            </w:r>
          </w:p>
        </w:tc>
        <w:tc>
          <w:tcPr/>
          <w:p>
            <w:pPr>
              <w:pStyle w:val="Compact"/>
              <w:jc w:val="left"/>
            </w:pPr>
            <w:r>
              <w:t xml:space="preserve">0 (0.0%)</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dexamethasone</w:t>
            </w:r>
          </w:p>
        </w:tc>
        <w:tc>
          <w:tcPr/>
          <w:p>
            <w:pPr>
              <w:pStyle w:val="Compact"/>
              <w:jc w:val="left"/>
            </w:pPr>
            <w:r>
              <w:t xml:space="preserve">9 (21.4%)</w:t>
            </w:r>
          </w:p>
        </w:tc>
        <w:tc>
          <w:tcPr/>
          <w:p>
            <w:pPr>
              <w:pStyle w:val="Compact"/>
              <w:jc w:val="left"/>
            </w:pPr>
            <w:r>
              <w:t xml:space="preserve">14 (18.4%)</w:t>
            </w:r>
          </w:p>
        </w:tc>
      </w:tr>
      <w:tr>
        <w:tc>
          <w:tcPr/>
          <w:p>
            <w:pPr>
              <w:pStyle w:val="Compact"/>
              <w:jc w:val="left"/>
            </w:pPr>
            <w:r>
              <w:t xml:space="preserve">Other</w:t>
            </w:r>
          </w:p>
        </w:tc>
        <w:tc>
          <w:tcPr/>
          <w:p>
            <w:pPr>
              <w:pStyle w:val="Compact"/>
              <w:jc w:val="left"/>
            </w:pPr>
            <w:r>
              <w:t xml:space="preserve">dexmedetomidine</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diclofenac</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electrolytes</w:t>
            </w:r>
          </w:p>
        </w:tc>
        <w:tc>
          <w:tcPr/>
          <w:p>
            <w:pPr>
              <w:pStyle w:val="Compact"/>
              <w:jc w:val="left"/>
            </w:pPr>
            <w:r>
              <w:t xml:space="preserve">2 (4.8%)</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empagliflozin</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enoxaparin</w:t>
            </w:r>
          </w:p>
        </w:tc>
        <w:tc>
          <w:tcPr/>
          <w:p>
            <w:pPr>
              <w:pStyle w:val="Compact"/>
              <w:jc w:val="left"/>
            </w:pPr>
            <w:r>
              <w:t xml:space="preserve">6 (14.3%)</w:t>
            </w:r>
          </w:p>
        </w:tc>
        <w:tc>
          <w:tcPr/>
          <w:p>
            <w:pPr>
              <w:pStyle w:val="Compact"/>
              <w:jc w:val="left"/>
            </w:pPr>
            <w:r>
              <w:t xml:space="preserve">12 (15.8%)</w:t>
            </w:r>
          </w:p>
        </w:tc>
      </w:tr>
      <w:tr>
        <w:tc>
          <w:tcPr/>
          <w:p>
            <w:pPr>
              <w:pStyle w:val="Compact"/>
              <w:jc w:val="left"/>
            </w:pPr>
            <w:r>
              <w:t xml:space="preserve">Other</w:t>
            </w:r>
          </w:p>
        </w:tc>
        <w:tc>
          <w:tcPr/>
          <w:p>
            <w:pPr>
              <w:pStyle w:val="Compact"/>
              <w:jc w:val="left"/>
            </w:pPr>
            <w:r>
              <w:t xml:space="preserve">escitalopram</w:t>
            </w:r>
          </w:p>
        </w:tc>
        <w:tc>
          <w:tcPr/>
          <w:p>
            <w:pPr>
              <w:pStyle w:val="Compact"/>
              <w:jc w:val="left"/>
            </w:pPr>
            <w:r>
              <w:t xml:space="preserve">1 (2.4%)</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esomeprazole</w:t>
            </w:r>
          </w:p>
        </w:tc>
        <w:tc>
          <w:tcPr/>
          <w:p>
            <w:pPr>
              <w:pStyle w:val="Compact"/>
              <w:jc w:val="left"/>
            </w:pPr>
            <w:r>
              <w:t xml:space="preserve">2 (4.8%)</w:t>
            </w:r>
          </w:p>
        </w:tc>
        <w:tc>
          <w:tcPr/>
          <w:p>
            <w:pPr>
              <w:pStyle w:val="Compact"/>
              <w:jc w:val="left"/>
            </w:pPr>
            <w:r>
              <w:t xml:space="preserve">5 (6.6%)</w:t>
            </w:r>
          </w:p>
        </w:tc>
      </w:tr>
      <w:tr>
        <w:tc>
          <w:tcPr/>
          <w:p>
            <w:pPr>
              <w:pStyle w:val="Compact"/>
              <w:jc w:val="left"/>
            </w:pPr>
            <w:r>
              <w:t xml:space="preserve">Other</w:t>
            </w:r>
          </w:p>
        </w:tc>
        <w:tc>
          <w:tcPr/>
          <w:p>
            <w:pPr>
              <w:pStyle w:val="Compact"/>
              <w:jc w:val="left"/>
            </w:pPr>
            <w:r>
              <w:t xml:space="preserve">ethylmorphine</w:t>
            </w:r>
          </w:p>
        </w:tc>
        <w:tc>
          <w:tcPr/>
          <w:p>
            <w:pPr>
              <w:pStyle w:val="Compact"/>
              <w:jc w:val="left"/>
            </w:pPr>
            <w:r>
              <w:t xml:space="preserve">2 (4.8%)</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ezetimibe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ferrous sulfate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folic acid</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formoterol and beclometasone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formoterol and budesonide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furosemide</w:t>
            </w:r>
          </w:p>
        </w:tc>
        <w:tc>
          <w:tcPr/>
          <w:p>
            <w:pPr>
              <w:pStyle w:val="Compact"/>
              <w:jc w:val="left"/>
            </w:pPr>
            <w:r>
              <w:t xml:space="preserve">4 (9.5%)</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glimepiride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glyceryl trinitrate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haloperidol</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heparin</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ibuprofen</w:t>
            </w:r>
          </w:p>
        </w:tc>
        <w:tc>
          <w:tcPr/>
          <w:p>
            <w:pPr>
              <w:pStyle w:val="Compact"/>
              <w:jc w:val="left"/>
            </w:pPr>
            <w:r>
              <w:t xml:space="preserve">3 (7.1%)</w:t>
            </w:r>
          </w:p>
        </w:tc>
        <w:tc>
          <w:tcPr/>
          <w:p>
            <w:pPr>
              <w:pStyle w:val="Compact"/>
              <w:jc w:val="left"/>
            </w:pPr>
            <w:r>
              <w:t xml:space="preserve">4 (5.3%)</w:t>
            </w:r>
          </w:p>
        </w:tc>
      </w:tr>
      <w:tr>
        <w:tc>
          <w:tcPr/>
          <w:p>
            <w:pPr>
              <w:pStyle w:val="Compact"/>
              <w:jc w:val="left"/>
            </w:pPr>
            <w:r>
              <w:t xml:space="preserve">Other</w:t>
            </w:r>
          </w:p>
        </w:tc>
        <w:tc>
          <w:tcPr/>
          <w:p>
            <w:pPr>
              <w:pStyle w:val="Compact"/>
              <w:jc w:val="left"/>
            </w:pPr>
            <w:r>
              <w:t xml:space="preserve">insulin (human)</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insulin aspart</w:t>
            </w:r>
          </w:p>
        </w:tc>
        <w:tc>
          <w:tcPr/>
          <w:p>
            <w:pPr>
              <w:pStyle w:val="Compact"/>
              <w:jc w:val="left"/>
            </w:pPr>
            <w:r>
              <w:t xml:space="preserve">2 (4.8%)</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insulin degludec</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insulin lispro</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ipratropium bromide</w:t>
            </w:r>
          </w:p>
        </w:tc>
        <w:tc>
          <w:tcPr/>
          <w:p>
            <w:pPr>
              <w:pStyle w:val="Compact"/>
              <w:jc w:val="left"/>
            </w:pPr>
            <w:r>
              <w:t xml:space="preserve">2 (4.8%)</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irbesartan</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ketamine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ketobemidone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lactulose</w:t>
            </w:r>
          </w:p>
        </w:tc>
        <w:tc>
          <w:tcPr/>
          <w:p>
            <w:pPr>
              <w:pStyle w:val="Compact"/>
              <w:jc w:val="left"/>
            </w:pPr>
            <w:r>
              <w:t xml:space="preserve">2 (4.8%)</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lercanidipine</w:t>
            </w:r>
          </w:p>
        </w:tc>
        <w:tc>
          <w:tcPr/>
          <w:p>
            <w:pPr>
              <w:pStyle w:val="Compact"/>
              <w:jc w:val="left"/>
            </w:pPr>
            <w:r>
              <w:t xml:space="preserve">0 (0.0%)</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levodopa and decarboxylase inhibitor</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levothyroxine sodium</w:t>
            </w:r>
          </w:p>
        </w:tc>
        <w:tc>
          <w:tcPr/>
          <w:p>
            <w:pPr>
              <w:pStyle w:val="Compact"/>
              <w:jc w:val="left"/>
            </w:pPr>
            <w:r>
              <w:t xml:space="preserve">2 (4.8%)</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linagliptin</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losartan and diuretics</w:t>
            </w:r>
          </w:p>
        </w:tc>
        <w:tc>
          <w:tcPr/>
          <w:p>
            <w:pPr>
              <w:pStyle w:val="Compact"/>
              <w:jc w:val="left"/>
            </w:pPr>
            <w:r>
              <w:t xml:space="preserve">3 (7.1%)</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macrogol, combinations</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melatonin</w:t>
            </w:r>
          </w:p>
        </w:tc>
        <w:tc>
          <w:tcPr/>
          <w:p>
            <w:pPr>
              <w:pStyle w:val="Compact"/>
              <w:jc w:val="left"/>
            </w:pPr>
            <w:r>
              <w:t xml:space="preserve">0 (0.0%)</w:t>
            </w:r>
          </w:p>
        </w:tc>
        <w:tc>
          <w:tcPr/>
          <w:p>
            <w:pPr>
              <w:pStyle w:val="Compact"/>
              <w:jc w:val="left"/>
            </w:pPr>
            <w:r>
              <w:t xml:space="preserve">4 (5.3%)</w:t>
            </w:r>
          </w:p>
        </w:tc>
      </w:tr>
      <w:tr>
        <w:tc>
          <w:tcPr/>
          <w:p>
            <w:pPr>
              <w:pStyle w:val="Compact"/>
              <w:jc w:val="left"/>
            </w:pPr>
            <w:r>
              <w:t xml:space="preserve">Other</w:t>
            </w:r>
          </w:p>
        </w:tc>
        <w:tc>
          <w:tcPr/>
          <w:p>
            <w:pPr>
              <w:pStyle w:val="Compact"/>
              <w:jc w:val="left"/>
            </w:pPr>
            <w:r>
              <w:t xml:space="preserve">mesalazine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metformin</w:t>
            </w:r>
          </w:p>
        </w:tc>
        <w:tc>
          <w:tcPr/>
          <w:p>
            <w:pPr>
              <w:pStyle w:val="Compact"/>
              <w:jc w:val="left"/>
            </w:pPr>
            <w:r>
              <w:t xml:space="preserve">5 (11.9%)</w:t>
            </w:r>
          </w:p>
        </w:tc>
        <w:tc>
          <w:tcPr/>
          <w:p>
            <w:pPr>
              <w:pStyle w:val="Compact"/>
              <w:jc w:val="left"/>
            </w:pPr>
            <w:r>
              <w:t xml:space="preserve">7 (9.2%)</w:t>
            </w:r>
          </w:p>
        </w:tc>
      </w:tr>
      <w:tr>
        <w:tc>
          <w:tcPr/>
          <w:p>
            <w:pPr>
              <w:pStyle w:val="Compact"/>
              <w:jc w:val="left"/>
            </w:pPr>
            <w:r>
              <w:t xml:space="preserve">Other</w:t>
            </w:r>
          </w:p>
        </w:tc>
        <w:tc>
          <w:tcPr/>
          <w:p>
            <w:pPr>
              <w:pStyle w:val="Compact"/>
              <w:jc w:val="left"/>
            </w:pPr>
            <w:r>
              <w:t xml:space="preserve">methotrexate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methylnaltrexone bromide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metoclopramide</w:t>
            </w:r>
          </w:p>
        </w:tc>
        <w:tc>
          <w:tcPr/>
          <w:p>
            <w:pPr>
              <w:pStyle w:val="Compact"/>
              <w:jc w:val="left"/>
            </w:pPr>
            <w:r>
              <w:t xml:space="preserve">6 (14.3%)</w:t>
            </w:r>
          </w:p>
        </w:tc>
        <w:tc>
          <w:tcPr/>
          <w:p>
            <w:pPr>
              <w:pStyle w:val="Compact"/>
              <w:jc w:val="left"/>
            </w:pPr>
            <w:r>
              <w:t xml:space="preserve">6 (7.9%)</w:t>
            </w:r>
          </w:p>
        </w:tc>
      </w:tr>
      <w:tr>
        <w:tc>
          <w:tcPr/>
          <w:p>
            <w:pPr>
              <w:pStyle w:val="Compact"/>
              <w:jc w:val="left"/>
            </w:pPr>
            <w:r>
              <w:t xml:space="preserve">Other</w:t>
            </w:r>
          </w:p>
        </w:tc>
        <w:tc>
          <w:tcPr/>
          <w:p>
            <w:pPr>
              <w:pStyle w:val="Compact"/>
              <w:jc w:val="left"/>
            </w:pPr>
            <w:r>
              <w:t xml:space="preserve">metoprolol</w:t>
            </w:r>
          </w:p>
        </w:tc>
        <w:tc>
          <w:tcPr/>
          <w:p>
            <w:pPr>
              <w:pStyle w:val="Compact"/>
              <w:jc w:val="left"/>
            </w:pPr>
            <w:r>
              <w:t xml:space="preserve">1 (2.4%)</w:t>
            </w:r>
          </w:p>
        </w:tc>
        <w:tc>
          <w:tcPr/>
          <w:p>
            <w:pPr>
              <w:pStyle w:val="Compact"/>
              <w:jc w:val="left"/>
            </w:pPr>
            <w:r>
              <w:t xml:space="preserve">5 (6.6%)</w:t>
            </w:r>
          </w:p>
        </w:tc>
      </w:tr>
      <w:tr>
        <w:tc>
          <w:tcPr/>
          <w:p>
            <w:pPr>
              <w:pStyle w:val="Compact"/>
              <w:jc w:val="left"/>
            </w:pPr>
            <w:r>
              <w:t xml:space="preserve">Other</w:t>
            </w:r>
          </w:p>
        </w:tc>
        <w:tc>
          <w:tcPr/>
          <w:p>
            <w:pPr>
              <w:pStyle w:val="Compact"/>
              <w:jc w:val="left"/>
            </w:pPr>
            <w:r>
              <w:t xml:space="preserve">midazolam</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mirabegron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mirtazapine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montelukast</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morphine</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multienzymes (lipase, protease etc.)</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neostigmine, combinations</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nifedipine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norepinephrine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norethisterone and estrogen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olanzapine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ondansetron</w:t>
            </w:r>
          </w:p>
        </w:tc>
        <w:tc>
          <w:tcPr/>
          <w:p>
            <w:pPr>
              <w:pStyle w:val="Compact"/>
              <w:jc w:val="left"/>
            </w:pPr>
            <w:r>
              <w:t xml:space="preserve">2 (4.8%)</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oxazepam</w:t>
            </w:r>
          </w:p>
        </w:tc>
        <w:tc>
          <w:tcPr/>
          <w:p>
            <w:pPr>
              <w:pStyle w:val="Compact"/>
              <w:jc w:val="left"/>
            </w:pPr>
            <w:r>
              <w:t xml:space="preserve">0 (0.0%)</w:t>
            </w:r>
          </w:p>
        </w:tc>
        <w:tc>
          <w:tcPr/>
          <w:p>
            <w:pPr>
              <w:pStyle w:val="Compact"/>
              <w:jc w:val="left"/>
            </w:pPr>
            <w:r>
              <w:t xml:space="preserve">5 (6.6%)</w:t>
            </w:r>
          </w:p>
        </w:tc>
      </w:tr>
      <w:tr>
        <w:tc>
          <w:tcPr/>
          <w:p>
            <w:pPr>
              <w:pStyle w:val="Compact"/>
              <w:jc w:val="left"/>
            </w:pPr>
            <w:r>
              <w:t xml:space="preserve">Other</w:t>
            </w:r>
          </w:p>
        </w:tc>
        <w:tc>
          <w:tcPr/>
          <w:p>
            <w:pPr>
              <w:pStyle w:val="Compact"/>
              <w:jc w:val="left"/>
            </w:pPr>
            <w:r>
              <w:t xml:space="preserve">oxycodone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oxycodone and naloxone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pantoprazole</w:t>
            </w:r>
          </w:p>
        </w:tc>
        <w:tc>
          <w:tcPr/>
          <w:p>
            <w:pPr>
              <w:pStyle w:val="Compact"/>
              <w:jc w:val="left"/>
            </w:pPr>
            <w:r>
              <w:t xml:space="preserve">5 (11.9%)</w:t>
            </w:r>
          </w:p>
        </w:tc>
        <w:tc>
          <w:tcPr/>
          <w:p>
            <w:pPr>
              <w:pStyle w:val="Compact"/>
              <w:jc w:val="left"/>
            </w:pPr>
            <w:r>
              <w:t xml:space="preserve">13 (17.1%)</w:t>
            </w:r>
          </w:p>
        </w:tc>
      </w:tr>
      <w:tr>
        <w:tc>
          <w:tcPr/>
          <w:p>
            <w:pPr>
              <w:pStyle w:val="Compact"/>
              <w:jc w:val="left"/>
            </w:pPr>
            <w:r>
              <w:t xml:space="preserve">Other</w:t>
            </w:r>
          </w:p>
        </w:tc>
        <w:tc>
          <w:tcPr/>
          <w:p>
            <w:pPr>
              <w:pStyle w:val="Compact"/>
              <w:jc w:val="left"/>
            </w:pPr>
            <w:r>
              <w:t xml:space="preserve">paracetamol</w:t>
            </w:r>
          </w:p>
        </w:tc>
        <w:tc>
          <w:tcPr/>
          <w:p>
            <w:pPr>
              <w:pStyle w:val="Compact"/>
              <w:jc w:val="left"/>
            </w:pPr>
            <w:r>
              <w:t xml:space="preserve">9 (21.4%)</w:t>
            </w:r>
          </w:p>
        </w:tc>
        <w:tc>
          <w:tcPr/>
          <w:p>
            <w:pPr>
              <w:pStyle w:val="Compact"/>
              <w:jc w:val="left"/>
            </w:pPr>
            <w:r>
              <w:t xml:space="preserve">17 (22.4%)</w:t>
            </w:r>
          </w:p>
        </w:tc>
      </w:tr>
      <w:tr>
        <w:tc>
          <w:tcPr/>
          <w:p>
            <w:pPr>
              <w:pStyle w:val="Compact"/>
              <w:jc w:val="left"/>
            </w:pPr>
            <w:r>
              <w:t xml:space="preserve">Other</w:t>
            </w:r>
          </w:p>
        </w:tc>
        <w:tc>
          <w:tcPr/>
          <w:p>
            <w:pPr>
              <w:pStyle w:val="Compact"/>
              <w:jc w:val="left"/>
            </w:pPr>
            <w:r>
              <w:t xml:space="preserve">phenylephrine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piroxicam</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potassium chloride</w:t>
            </w:r>
          </w:p>
        </w:tc>
        <w:tc>
          <w:tcPr/>
          <w:p>
            <w:pPr>
              <w:pStyle w:val="Compact"/>
              <w:jc w:val="left"/>
            </w:pPr>
            <w:r>
              <w:t xml:space="preserve">1 (2.4%)</w:t>
            </w:r>
          </w:p>
        </w:tc>
        <w:tc>
          <w:tcPr/>
          <w:p>
            <w:pPr>
              <w:pStyle w:val="Compact"/>
              <w:jc w:val="left"/>
            </w:pPr>
            <w:r>
              <w:t xml:space="preserve">4 (5.3%)</w:t>
            </w:r>
          </w:p>
        </w:tc>
      </w:tr>
      <w:tr>
        <w:tc>
          <w:tcPr/>
          <w:p>
            <w:pPr>
              <w:pStyle w:val="Compact"/>
              <w:jc w:val="left"/>
            </w:pPr>
            <w:r>
              <w:t xml:space="preserve">Other</w:t>
            </w:r>
          </w:p>
        </w:tc>
        <w:tc>
          <w:tcPr/>
          <w:p>
            <w:pPr>
              <w:pStyle w:val="Compact"/>
              <w:jc w:val="left"/>
            </w:pPr>
            <w:r>
              <w:t xml:space="preserve">potassium citrate</w:t>
            </w:r>
          </w:p>
        </w:tc>
        <w:tc>
          <w:tcPr/>
          <w:p>
            <w:pPr>
              <w:pStyle w:val="Compact"/>
              <w:jc w:val="left"/>
            </w:pPr>
            <w:r>
              <w:t xml:space="preserve">2 (4.8%)</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prednisolone</w:t>
            </w:r>
          </w:p>
        </w:tc>
        <w:tc>
          <w:tcPr/>
          <w:p>
            <w:pPr>
              <w:pStyle w:val="Compact"/>
              <w:jc w:val="left"/>
            </w:pPr>
            <w:r>
              <w:t xml:space="preserve">1 (2.4%)</w:t>
            </w:r>
          </w:p>
        </w:tc>
        <w:tc>
          <w:tcPr/>
          <w:p>
            <w:pPr>
              <w:pStyle w:val="Compact"/>
              <w:jc w:val="left"/>
            </w:pPr>
            <w:r>
              <w:t xml:space="preserve">5 (6.6%)</w:t>
            </w:r>
          </w:p>
        </w:tc>
      </w:tr>
      <w:tr>
        <w:tc>
          <w:tcPr/>
          <w:p>
            <w:pPr>
              <w:pStyle w:val="Compact"/>
              <w:jc w:val="left"/>
            </w:pPr>
            <w:r>
              <w:t xml:space="preserve">Other</w:t>
            </w:r>
          </w:p>
        </w:tc>
        <w:tc>
          <w:tcPr/>
          <w:p>
            <w:pPr>
              <w:pStyle w:val="Compact"/>
              <w:jc w:val="left"/>
            </w:pPr>
            <w:r>
              <w:t xml:space="preserve">propofol</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quetiapine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ramipril</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rivaroxaban</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rocuronium bromide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salbutamol</w:t>
            </w:r>
          </w:p>
        </w:tc>
        <w:tc>
          <w:tcPr/>
          <w:p>
            <w:pPr>
              <w:pStyle w:val="Compact"/>
              <w:jc w:val="left"/>
            </w:pPr>
            <w:r>
              <w:t xml:space="preserve">5 (11.9%)</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salmeterol and fluticasone</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saxagliptin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simvastatin</w:t>
            </w:r>
          </w:p>
        </w:tc>
        <w:tc>
          <w:tcPr/>
          <w:p>
            <w:pPr>
              <w:pStyle w:val="Compact"/>
              <w:jc w:val="left"/>
            </w:pPr>
            <w:r>
              <w:t xml:space="preserve">4 (9.5%)</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sodium chloride</w:t>
            </w:r>
          </w:p>
        </w:tc>
        <w:tc>
          <w:tcPr/>
          <w:p>
            <w:pPr>
              <w:pStyle w:val="Compact"/>
              <w:jc w:val="left"/>
            </w:pPr>
            <w:r>
              <w:t xml:space="preserve">3 (7.1%)</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sodium picosulfate</w:t>
            </w:r>
          </w:p>
        </w:tc>
        <w:tc>
          <w:tcPr/>
          <w:p>
            <w:pPr>
              <w:pStyle w:val="Compact"/>
              <w:jc w:val="left"/>
            </w:pPr>
            <w:r>
              <w:t xml:space="preserve">1 (2.4%)</w:t>
            </w:r>
          </w:p>
        </w:tc>
        <w:tc>
          <w:tcPr/>
          <w:p>
            <w:pPr>
              <w:pStyle w:val="Compact"/>
              <w:jc w:val="left"/>
            </w:pPr>
            <w:r>
              <w:t xml:space="preserve">3 (3.9%)</w:t>
            </w:r>
          </w:p>
        </w:tc>
      </w:tr>
      <w:tr>
        <w:tc>
          <w:tcPr/>
          <w:p>
            <w:pPr>
              <w:pStyle w:val="Compact"/>
              <w:jc w:val="left"/>
            </w:pPr>
            <w:r>
              <w:t xml:space="preserve">Other</w:t>
            </w:r>
          </w:p>
        </w:tc>
        <w:tc>
          <w:tcPr/>
          <w:p>
            <w:pPr>
              <w:pStyle w:val="Compact"/>
              <w:jc w:val="left"/>
            </w:pPr>
            <w:r>
              <w:t xml:space="preserve">spironolactone</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sumatriptan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tamsulosin</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timolol</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timolol, combinations</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tiotropium bromide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tramadol</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valsartan</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valsartan and amlodipine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valsartan, amlodipine and hydrochlorothiazide</w:t>
            </w:r>
          </w:p>
        </w:tc>
        <w:tc>
          <w:tcPr/>
          <w:p>
            <w:pPr>
              <w:pStyle w:val="Compact"/>
              <w:jc w:val="left"/>
            </w:pPr>
            <w:r>
              <w:t xml:space="preserve">1 (2.4%)</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vecuronium</w:t>
            </w:r>
          </w:p>
        </w:tc>
        <w:tc>
          <w:tcPr/>
          <w:p>
            <w:pPr>
              <w:pStyle w:val="Compact"/>
              <w:jc w:val="left"/>
            </w:pPr>
            <w:r>
              <w:t xml:space="preserve">1 (2.4%)</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venlafaxine</w:t>
            </w:r>
          </w:p>
        </w:tc>
        <w:tc>
          <w:tcPr/>
          <w:p>
            <w:pPr>
              <w:pStyle w:val="Compact"/>
              <w:jc w:val="left"/>
            </w:pPr>
            <w:r>
              <w:t xml:space="preserve">0 (0.0%)</w:t>
            </w:r>
          </w:p>
        </w:tc>
        <w:tc>
          <w:tcPr/>
          <w:p>
            <w:pPr>
              <w:pStyle w:val="Compact"/>
              <w:jc w:val="left"/>
            </w:pPr>
            <w:r>
              <w:t xml:space="preserve">1 (1.3%)</w:t>
            </w:r>
          </w:p>
        </w:tc>
      </w:tr>
      <w:tr>
        <w:tc>
          <w:tcPr/>
          <w:p>
            <w:pPr>
              <w:pStyle w:val="Compact"/>
              <w:jc w:val="left"/>
            </w:pPr>
            <w:r>
              <w:t xml:space="preserve">Other</w:t>
            </w:r>
          </w:p>
        </w:tc>
        <w:tc>
          <w:tcPr/>
          <w:p>
            <w:pPr>
              <w:pStyle w:val="Compact"/>
              <w:jc w:val="left"/>
            </w:pPr>
            <w:r>
              <w:t xml:space="preserve">verapamil</w:t>
            </w:r>
          </w:p>
        </w:tc>
        <w:tc>
          <w:tcPr/>
          <w:p>
            <w:pPr>
              <w:pStyle w:val="Compact"/>
              <w:jc w:val="left"/>
            </w:pPr>
            <w:r>
              <w:t xml:space="preserve">1 (2.4%)</w:t>
            </w:r>
          </w:p>
        </w:tc>
        <w:tc>
          <w:tcPr/>
          <w:p>
            <w:pPr>
              <w:pStyle w:val="Compact"/>
              <w:jc w:val="left"/>
            </w:pPr>
            <w:r>
              <w:t xml:space="preserve">0 (0.0%)</w:t>
            </w:r>
          </w:p>
        </w:tc>
      </w:tr>
      <w:tr>
        <w:tc>
          <w:tcPr/>
          <w:p>
            <w:pPr>
              <w:pStyle w:val="Compact"/>
              <w:jc w:val="left"/>
            </w:pPr>
            <w:r>
              <w:t xml:space="preserve">Other</w:t>
            </w:r>
          </w:p>
        </w:tc>
        <w:tc>
          <w:tcPr/>
          <w:p>
            <w:pPr>
              <w:pStyle w:val="Compact"/>
              <w:jc w:val="left"/>
            </w:pPr>
            <w:r>
              <w:t xml:space="preserve">zolpidem</w:t>
            </w:r>
          </w:p>
        </w:tc>
        <w:tc>
          <w:tcPr/>
          <w:p>
            <w:pPr>
              <w:pStyle w:val="Compact"/>
              <w:jc w:val="left"/>
            </w:pPr>
            <w:r>
              <w:t xml:space="preserve">0 (0.0%)</w:t>
            </w:r>
          </w:p>
        </w:tc>
        <w:tc>
          <w:tcPr/>
          <w:p>
            <w:pPr>
              <w:pStyle w:val="Compact"/>
              <w:jc w:val="left"/>
            </w:pPr>
            <w:r>
              <w:t xml:space="preserve">2 (2.6%)</w:t>
            </w:r>
          </w:p>
        </w:tc>
      </w:tr>
      <w:tr>
        <w:tc>
          <w:tcPr/>
          <w:p>
            <w:pPr>
              <w:pStyle w:val="Compact"/>
              <w:jc w:val="left"/>
            </w:pPr>
            <w:r>
              <w:t xml:space="preserve">Other</w:t>
            </w:r>
          </w:p>
        </w:tc>
        <w:tc>
          <w:tcPr/>
          <w:p>
            <w:pPr>
              <w:pStyle w:val="Compact"/>
              <w:jc w:val="left"/>
            </w:pPr>
            <w:r>
              <w:t xml:space="preserve">zopiclone</w:t>
            </w:r>
          </w:p>
        </w:tc>
        <w:tc>
          <w:tcPr/>
          <w:p>
            <w:pPr>
              <w:pStyle w:val="Compact"/>
              <w:jc w:val="left"/>
            </w:pPr>
            <w:r>
              <w:t xml:space="preserve">1 (2.4%)</w:t>
            </w:r>
          </w:p>
        </w:tc>
        <w:tc>
          <w:tcPr/>
          <w:p>
            <w:pPr>
              <w:pStyle w:val="Compact"/>
              <w:jc w:val="left"/>
            </w:pPr>
            <w:r>
              <w:t xml:space="preserve">5 (6.6%)</w:t>
            </w:r>
          </w:p>
        </w:tc>
      </w:tr>
      <w:tr>
        <w:tc>
          <w:tcPr/>
          <w:p>
            <w:pPr>
              <w:pStyle w:val="Compact"/>
              <w:jc w:val="left"/>
            </w:pPr>
            <w:r>
              <w:t xml:space="preserve">Other</w:t>
            </w:r>
          </w:p>
        </w:tc>
        <w:tc>
          <w:tcPr/>
          <w:p>
            <w:pPr>
              <w:pStyle w:val="Compact"/>
              <w:jc w:val="left"/>
            </w:pPr>
            <w:r>
              <w:t xml:space="preserve">NA</w:t>
            </w:r>
          </w:p>
        </w:tc>
        <w:tc>
          <w:tcPr/>
          <w:p>
            <w:pPr>
              <w:pStyle w:val="Compact"/>
              <w:jc w:val="left"/>
            </w:pPr>
            <w:r>
              <w:t xml:space="preserve">5 (11.9%)</w:t>
            </w:r>
          </w:p>
        </w:tc>
        <w:tc>
          <w:tcPr/>
          <w:p>
            <w:pPr>
              <w:pStyle w:val="Compact"/>
              <w:jc w:val="left"/>
            </w:pPr>
            <w:r>
              <w:t xml:space="preserve">8 (10.5%)</w:t>
            </w:r>
          </w:p>
        </w:tc>
      </w:tr>
      <w:tr>
        <w:tc>
          <w:tcPr/>
          <w:p>
            <w:pPr>
              <w:pStyle w:val="Compact"/>
              <w:jc w:val="left"/>
            </w:pPr>
            <w:r>
              <w:t xml:space="preserve">NA</w:t>
            </w:r>
          </w:p>
        </w:tc>
        <w:tc>
          <w:tcPr/>
          <w:p>
            <w:pPr>
              <w:pStyle w:val="Compact"/>
              <w:jc w:val="left"/>
            </w:pPr>
            <w:r>
              <w:t xml:space="preserve">NA</w:t>
            </w:r>
          </w:p>
        </w:tc>
        <w:tc>
          <w:tcPr/>
          <w:p>
            <w:pPr>
              <w:pStyle w:val="Compact"/>
              <w:jc w:val="left"/>
            </w:pPr>
            <w:r>
              <w:t xml:space="preserve">9 (21.4%)</w:t>
            </w:r>
          </w:p>
        </w:tc>
        <w:tc>
          <w:tcPr/>
          <w:p>
            <w:pPr>
              <w:pStyle w:val="Compact"/>
              <w:jc w:val="left"/>
            </w:pPr>
            <w:r>
              <w:t xml:space="preserve">21 (27.6%)</w:t>
            </w:r>
          </w:p>
        </w:tc>
      </w:tr>
    </w:tbl>
    <w:bookmarkEnd w:id="57"/>
    <w:bookmarkStart w:id="64" w:name="ref-2-comment-3"/>
    <w:p>
      <w:pPr>
        <w:pStyle w:val="Overskrift2"/>
      </w:pPr>
      <w:r>
        <w:t xml:space="preserve">Ref 2 Comment 3</w:t>
      </w:r>
    </w:p>
    <w:p>
      <w:pPr>
        <w:numPr>
          <w:ilvl w:val="0"/>
          <w:numId w:val="1003"/>
        </w:numPr>
        <w:pStyle w:val="Compact"/>
      </w:pPr>
      <w:r>
        <w:t xml:space="preserve">recruitment occured from March to October 2020, a period during which, there has been a lot a change in the way patients were cared for in terms of oxygenotherapy, cointerventions etc.) Because the trial is small, it is not excluded that there may be imabalance in terms of periods of inclusion. Can you check the balance in terms of period of inclusion in the two arms ?</w:t>
      </w:r>
    </w:p>
    <w:p>
      <w:pPr>
        <w:pStyle w:val="FirstParagraph"/>
      </w:pPr>
      <w:r>
        <w:t xml:space="preserve">Plot Kaplan-Meier plot of the inclusion</w:t>
      </w:r>
    </w:p>
    <w:p>
      <w:pPr>
        <w:pStyle w:val="Brdtekst"/>
      </w:pPr>
      <w:r>
        <w:t xml:space="preserve">The slight difference seen is due to the 1:1:1 between HCQ:Remdesivir:SoC the first 40 days after remdesivir was available. This lead to a 2:1 randomisation between the two groups in this period. Between day 40 and the end the randomisation was 1:1 between Remdesivir and SoC.</w:t>
      </w:r>
    </w:p>
    <w:p>
      <w:pPr>
        <w:pStyle w:val="SourceCode"/>
      </w:pPr>
      <w:r>
        <w:rPr>
          <w:rStyle w:val="VerbatimChar"/>
        </w:rPr>
        <w:t xml:space="preserve">## Don't know how to automatically pick scale for object of type &lt;difftime&gt;.</w:t>
      </w:r>
      <w:r>
        <w:br/>
      </w:r>
      <w:r>
        <w:rPr>
          <w:rStyle w:val="VerbatimChar"/>
        </w:rPr>
        <w:t xml:space="preserve">## Defaulting to continuous.</w:t>
      </w:r>
    </w:p>
    <w:p>
      <w:pPr>
        <w:pStyle w:val="FirstParagraph"/>
      </w:pPr>
      <w:r>
        <w:drawing>
          <wp:inline>
            <wp:extent cx="6096000" cy="4876800"/>
            <wp:effectExtent b="0" l="0" r="0" t="0"/>
            <wp:docPr descr="" title="" id="59" name="Picture"/>
            <a:graphic>
              <a:graphicData uri="http://schemas.openxmlformats.org/drawingml/2006/picture">
                <pic:pic>
                  <pic:nvPicPr>
                    <pic:cNvPr descr="prom_report_files/figure-docx/unnamed-chunk-16-1.png" id="60" name="Picture"/>
                    <pic:cNvPicPr>
                      <a:picLocks noChangeArrowheads="1" noChangeAspect="1"/>
                    </pic:cNvPicPr>
                  </pic:nvPicPr>
                  <pic:blipFill>
                    <a:blip r:embed="rId58"/>
                    <a:stretch>
                      <a:fillRect/>
                    </a:stretch>
                  </pic:blipFill>
                  <pic:spPr bwMode="auto">
                    <a:xfrm>
                      <a:off x="0" y="0"/>
                      <a:ext cx="6096000" cy="4876800"/>
                    </a:xfrm>
                    <a:prstGeom prst="rect">
                      <a:avLst/>
                    </a:prstGeom>
                    <a:noFill/>
                    <a:ln w="9525">
                      <a:noFill/>
                      <a:headEnd/>
                      <a:tailEnd/>
                    </a:ln>
                  </pic:spPr>
                </pic:pic>
              </a:graphicData>
            </a:graphic>
          </wp:inline>
        </w:drawing>
      </w:r>
      <w:r>
        <w:drawing>
          <wp:inline>
            <wp:extent cx="6096000" cy="4876800"/>
            <wp:effectExtent b="0" l="0" r="0" t="0"/>
            <wp:docPr descr="" title="" id="62" name="Picture"/>
            <a:graphic>
              <a:graphicData uri="http://schemas.openxmlformats.org/drawingml/2006/picture">
                <pic:pic>
                  <pic:nvPicPr>
                    <pic:cNvPr descr="prom_report_files/figure-docx/unnamed-chunk-16-2.png" id="63" name="Picture"/>
                    <pic:cNvPicPr>
                      <a:picLocks noChangeArrowheads="1" noChangeAspect="1"/>
                    </pic:cNvPicPr>
                  </pic:nvPicPr>
                  <pic:blipFill>
                    <a:blip r:embed="rId61"/>
                    <a:stretch>
                      <a:fillRect/>
                    </a:stretch>
                  </pic:blipFill>
                  <pic:spPr bwMode="auto">
                    <a:xfrm>
                      <a:off x="0" y="0"/>
                      <a:ext cx="6096000" cy="4876800"/>
                    </a:xfrm>
                    <a:prstGeom prst="rect">
                      <a:avLst/>
                    </a:prstGeom>
                    <a:noFill/>
                    <a:ln w="9525">
                      <a:noFill/>
                      <a:headEnd/>
                      <a:tailEnd/>
                    </a:ln>
                  </pic:spPr>
                </pic:pic>
              </a:graphicData>
            </a:graphic>
          </wp:inline>
        </w:drawing>
      </w:r>
    </w:p>
    <w:bookmarkEnd w:id="64"/>
    <w:bookmarkStart w:id="65" w:name="ref-2-comment-4"/>
    <w:p>
      <w:pPr>
        <w:pStyle w:val="Overskrift2"/>
      </w:pPr>
      <w:r>
        <w:t xml:space="preserve">Ref 2 Comment 4</w:t>
      </w:r>
    </w:p>
    <w:p>
      <w:pPr>
        <w:pStyle w:val="FirstParagraph"/>
      </w:pPr>
      <w:r>
        <w:t xml:space="preserve">Analysis is on full analysis set. I suggest to add Intent to treat. It is also mandatory to report the number of patients randomized without at least one post-randomisation observation to understand how different was the sample was.</w:t>
      </w:r>
    </w:p>
    <w:p>
      <w:pPr>
        <w:pStyle w:val="SourceCode"/>
      </w:pPr>
      <w:r>
        <w:rPr>
          <w:rStyle w:val="VerbatimChar"/>
        </w:rPr>
        <w:t xml:space="preserve">## `summarise()` has grouped output by 'ranavail_rem', 'fas'. You can override</w:t>
      </w:r>
      <w:r>
        <w:br/>
      </w:r>
      <w:r>
        <w:rPr>
          <w:rStyle w:val="VerbatimChar"/>
        </w:rPr>
        <w:t xml:space="preserve">## using the `.groups` argument.</w:t>
      </w:r>
    </w:p>
    <w:p>
      <w:pPr>
        <w:pStyle w:val="SourceCode"/>
      </w:pPr>
      <w:r>
        <w:rPr>
          <w:rStyle w:val="VerbatimChar"/>
        </w:rPr>
        <w:t xml:space="preserve">## # A tibble: 8 × 4</w:t>
      </w:r>
      <w:r>
        <w:br/>
      </w:r>
      <w:r>
        <w:rPr>
          <w:rStyle w:val="VerbatimChar"/>
        </w:rPr>
        <w:t xml:space="preserve">## # Groups:   ranavail_rem, fas [3]</w:t>
      </w:r>
      <w:r>
        <w:br/>
      </w:r>
      <w:r>
        <w:rPr>
          <w:rStyle w:val="VerbatimChar"/>
        </w:rPr>
        <w:t xml:space="preserve">##   ranavail_rem fas   rantrt                       n</w:t>
      </w:r>
      <w:r>
        <w:br/>
      </w:r>
      <w:r>
        <w:rPr>
          <w:rStyle w:val="VerbatimChar"/>
        </w:rPr>
        <w:t xml:space="preserve">##   &lt;ord&gt;        &lt;ord&gt; &lt;ord&gt;                    &lt;int&gt;</w:t>
      </w:r>
      <w:r>
        <w:br/>
      </w:r>
      <w:r>
        <w:rPr>
          <w:rStyle w:val="VerbatimChar"/>
        </w:rPr>
        <w:t xml:space="preserve">## 1 No           Yes   Standard of care (SOC)      30</w:t>
      </w:r>
      <w:r>
        <w:br/>
      </w:r>
      <w:r>
        <w:rPr>
          <w:rStyle w:val="VerbatimChar"/>
        </w:rPr>
        <w:t xml:space="preserve">## 2 No           Yes   Hydroxychloroquine + SOC    33</w:t>
      </w:r>
      <w:r>
        <w:br/>
      </w:r>
      <w:r>
        <w:rPr>
          <w:rStyle w:val="VerbatimChar"/>
        </w:rPr>
        <w:t xml:space="preserve">## 3 Yes          No    Standard of care (SOC)       1</w:t>
      </w:r>
      <w:r>
        <w:br/>
      </w:r>
      <w:r>
        <w:rPr>
          <w:rStyle w:val="VerbatimChar"/>
        </w:rPr>
        <w:t xml:space="preserve">## 4 Yes          No    Hydroxychloroquine + SOC     2</w:t>
      </w:r>
      <w:r>
        <w:br/>
      </w:r>
      <w:r>
        <w:rPr>
          <w:rStyle w:val="VerbatimChar"/>
        </w:rPr>
        <w:t xml:space="preserve">## 5 Yes          No    Remdesivir + SOC             1</w:t>
      </w:r>
      <w:r>
        <w:br/>
      </w:r>
      <w:r>
        <w:rPr>
          <w:rStyle w:val="VerbatimChar"/>
        </w:rPr>
        <w:t xml:space="preserve">## 6 Yes          Yes   Standard of care (SOC)      57</w:t>
      </w:r>
      <w:r>
        <w:br/>
      </w:r>
      <w:r>
        <w:rPr>
          <w:rStyle w:val="VerbatimChar"/>
        </w:rPr>
        <w:t xml:space="preserve">## 7 Yes          Yes   Hydroxychloroquine + SOC    19</w:t>
      </w:r>
      <w:r>
        <w:br/>
      </w:r>
      <w:r>
        <w:rPr>
          <w:rStyle w:val="VerbatimChar"/>
        </w:rPr>
        <w:t xml:space="preserve">## 8 Yes          Yes   Remdesivir + SOC            42</w:t>
      </w:r>
    </w:p>
    <w:p>
      <w:pPr>
        <w:pStyle w:val="FirstParagraph"/>
      </w:pPr>
      <w:r>
        <w:t xml:space="preserve">So, 122 was randomised, and 4 were excluded from the full analysis set due to no post-randomisation observations.</w:t>
      </w:r>
    </w:p>
    <w:bookmarkEnd w:id="65"/>
    <w:bookmarkEnd w:id="66"/>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Overskrift1"/>
      <w:lvlText w:val="%1"/>
      <w:lvlJc w:val="left"/>
      <w:pPr>
        <w:ind w:hanging="432" w:left="432"/>
      </w:pPr>
    </w:lvl>
    <w:lvl w:ilvl="1">
      <w:start w:val="1"/>
      <w:numFmt w:val="decimal"/>
      <w:pStyle w:val="Overskrift2"/>
      <w:lvlText w:val="%1.%2"/>
      <w:lvlJc w:val="left"/>
      <w:pPr>
        <w:ind w:hanging="576" w:left="576"/>
      </w:pPr>
    </w:lvl>
    <w:lvl w:ilvl="2">
      <w:start w:val="1"/>
      <w:numFmt w:val="decimal"/>
      <w:pStyle w:val="Overskrift3"/>
      <w:lvlText w:val="%1.%2.%3"/>
      <w:lvlJc w:val="left"/>
      <w:pPr>
        <w:ind w:hanging="720" w:left="720"/>
      </w:pPr>
    </w:lvl>
    <w:lvl w:ilvl="3">
      <w:start w:val="1"/>
      <w:numFmt w:val="decimal"/>
      <w:pStyle w:val="Overskrift4"/>
      <w:lvlText w:val="%1.%2.%3.%4"/>
      <w:lvlJc w:val="left"/>
      <w:pPr>
        <w:ind w:hanging="864" w:left="864"/>
      </w:pPr>
    </w:lvl>
    <w:lvl w:ilvl="4">
      <w:start w:val="1"/>
      <w:numFmt w:val="decimal"/>
      <w:pStyle w:val="Overskrift5"/>
      <w:lvlText w:val="%1.%2.%3.%4.%5"/>
      <w:lvlJc w:val="left"/>
      <w:pPr>
        <w:ind w:hanging="1008" w:left="1008"/>
      </w:pPr>
    </w:lvl>
    <w:lvl w:ilvl="5">
      <w:start w:val="1"/>
      <w:numFmt w:val="decimal"/>
      <w:pStyle w:val="Overskrift6"/>
      <w:lvlText w:val="%1.%2.%3.%4.%5.%6"/>
      <w:lvlJc w:val="left"/>
      <w:pPr>
        <w:ind w:hanging="1152" w:left="1152"/>
      </w:pPr>
    </w:lvl>
    <w:lvl w:ilvl="6">
      <w:start w:val="1"/>
      <w:numFmt w:val="decimal"/>
      <w:pStyle w:val="Overskrift7"/>
      <w:lvlText w:val="%1.%2.%3.%4.%5.%6.%7"/>
      <w:lvlJc w:val="left"/>
      <w:pPr>
        <w:ind w:hanging="1296" w:left="1296"/>
      </w:pPr>
    </w:lvl>
    <w:lvl w:ilvl="7">
      <w:start w:val="1"/>
      <w:numFmt w:val="decimal"/>
      <w:pStyle w:val="Overskrift8"/>
      <w:lvlText w:val="%1.%2.%3.%4.%5.%6.%7.%8"/>
      <w:lvlJc w:val="left"/>
      <w:pPr>
        <w:ind w:hanging="1440" w:left="1440"/>
      </w:pPr>
    </w:lvl>
    <w:lvl w:ilvl="8">
      <w:start w:val="1"/>
      <w:numFmt w:val="decimal"/>
      <w:pStyle w:val="Overskrift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3"/>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Overskrift1" w:type="paragraph">
    <w:name w:val="heading 1"/>
    <w:basedOn w:val="Normal"/>
    <w:next w:val="Brdteks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Overskrift2" w:type="paragraph">
    <w:name w:val="heading 2"/>
    <w:basedOn w:val="Normal"/>
    <w:next w:val="Brdteks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Overskrift3" w:type="paragraph">
    <w:name w:val="heading 3"/>
    <w:basedOn w:val="Normal"/>
    <w:next w:val="Brdteks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Overskrift4" w:type="paragraph">
    <w:name w:val="heading 4"/>
    <w:basedOn w:val="Normal"/>
    <w:next w:val="Brdteks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Overskrift5" w:type="paragraph">
    <w:name w:val="heading 5"/>
    <w:basedOn w:val="Normal"/>
    <w:next w:val="Brdteks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Overskrift6" w:type="paragraph">
    <w:name w:val="heading 6"/>
    <w:basedOn w:val="Normal"/>
    <w:next w:val="Brdteks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Overskrift7" w:type="paragraph">
    <w:name w:val="heading 7"/>
    <w:basedOn w:val="Normal"/>
    <w:next w:val="Brdteks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Overskrift8" w:type="paragraph">
    <w:name w:val="heading 8"/>
    <w:basedOn w:val="Normal"/>
    <w:next w:val="Brdteks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Overskrift9" w:type="paragraph">
    <w:name w:val="heading 9"/>
    <w:basedOn w:val="Normal"/>
    <w:next w:val="Brdteks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Standardskriftforavsnitt" w:type="character">
    <w:name w:val="Default Paragraph Font"/>
    <w:uiPriority w:val="1"/>
    <w:semiHidden/>
    <w:unhideWhenUsed/>
  </w:style>
  <w:style w:default="1" w:styleId="Vanligtabell" w:type="table">
    <w:name w:val="Normal Table"/>
    <w:uiPriority w:val="99"/>
    <w:semiHidden/>
    <w:unhideWhenUsed/>
    <w:tblPr>
      <w:tblInd w:type="dxa" w:w="0"/>
      <w:tblCellMar>
        <w:top w:type="dxa" w:w="0"/>
        <w:left w:type="dxa" w:w="108"/>
        <w:bottom w:type="dxa" w:w="0"/>
        <w:right w:type="dxa" w:w="108"/>
      </w:tblCellMar>
    </w:tblPr>
  </w:style>
  <w:style w:default="1" w:styleId="Ingenliste" w:type="numbering">
    <w:name w:val="No List"/>
    <w:uiPriority w:val="99"/>
    <w:semiHidden/>
    <w:unhideWhenUsed/>
  </w:style>
  <w:style w:styleId="Brdtekst" w:type="paragraph">
    <w:name w:val="Body Text"/>
    <w:basedOn w:val="Normal"/>
    <w:link w:val="BrdtekstTegn"/>
    <w:qFormat/>
    <w:pPr>
      <w:spacing w:after="180" w:before="180"/>
    </w:pPr>
  </w:style>
  <w:style w:customStyle="1" w:styleId="FirstParagraph" w:type="paragraph">
    <w:name w:val="First Paragraph"/>
    <w:basedOn w:val="Brdtekst"/>
    <w:next w:val="Brdtekst"/>
    <w:qFormat/>
  </w:style>
  <w:style w:customStyle="1" w:styleId="Compact" w:type="paragraph">
    <w:name w:val="Compact"/>
    <w:basedOn w:val="Brdtekst"/>
    <w:qFormat/>
    <w:pPr>
      <w:spacing w:after="36" w:before="36"/>
    </w:pPr>
  </w:style>
  <w:style w:styleId="Tittel" w:type="paragraph">
    <w:name w:val="Title"/>
    <w:basedOn w:val="Normal"/>
    <w:next w:val="Brdteks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Undertittel" w:type="paragraph">
    <w:name w:val="Subtitle"/>
    <w:basedOn w:val="Tittel"/>
    <w:next w:val="Brdtekst"/>
    <w:qFormat/>
    <w:pPr>
      <w:spacing w:before="240"/>
    </w:pPr>
    <w:rPr>
      <w:sz w:val="30"/>
      <w:szCs w:val="30"/>
    </w:rPr>
  </w:style>
  <w:style w:customStyle="1" w:styleId="Author" w:type="paragraph">
    <w:name w:val="Author"/>
    <w:next w:val="Brdtekst"/>
    <w:qFormat/>
    <w:pPr>
      <w:keepNext/>
      <w:keepLines/>
      <w:jc w:val="center"/>
    </w:pPr>
  </w:style>
  <w:style w:styleId="Dato" w:type="paragraph">
    <w:name w:val="Date"/>
    <w:next w:val="Brdtekst"/>
    <w:qFormat/>
    <w:pPr>
      <w:keepNext/>
      <w:keepLines/>
      <w:jc w:val="center"/>
    </w:pPr>
  </w:style>
  <w:style w:customStyle="1" w:styleId="Abstract" w:type="paragraph">
    <w:name w:val="Abstract"/>
    <w:basedOn w:val="Normal"/>
    <w:next w:val="Brdtekst"/>
    <w:qFormat/>
    <w:pPr>
      <w:keepNext/>
      <w:keepLines/>
      <w:spacing w:after="300" w:before="300"/>
    </w:pPr>
    <w:rPr>
      <w:sz w:val="20"/>
      <w:szCs w:val="20"/>
    </w:rPr>
  </w:style>
  <w:style w:styleId="Bibliografi" w:type="paragraph">
    <w:name w:val="Bibliography"/>
    <w:basedOn w:val="Normal"/>
    <w:qFormat/>
  </w:style>
  <w:style w:styleId="Blokktekst" w:type="paragraph">
    <w:name w:val="Block Text"/>
    <w:basedOn w:val="Brdtekst"/>
    <w:next w:val="Brdtekst"/>
    <w:uiPriority w:val="9"/>
    <w:unhideWhenUsed/>
    <w:qFormat/>
    <w:pPr>
      <w:spacing w:after="100" w:before="100"/>
      <w:ind w:left="480" w:right="480"/>
    </w:pPr>
  </w:style>
  <w:style w:styleId="Fotnoteteks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ildetekst" w:type="paragraph">
    <w:name w:val="caption"/>
    <w:basedOn w:val="Normal"/>
    <w:link w:val="BildetekstTegn"/>
    <w:pPr>
      <w:spacing w:after="120"/>
    </w:pPr>
    <w:rPr>
      <w:i/>
    </w:rPr>
  </w:style>
  <w:style w:customStyle="1" w:styleId="TableCaption" w:type="paragraph">
    <w:name w:val="Table Caption"/>
    <w:basedOn w:val="Bildetekst"/>
    <w:pPr>
      <w:keepNext/>
    </w:pPr>
  </w:style>
  <w:style w:customStyle="1" w:styleId="ImageCaption" w:type="paragraph">
    <w:name w:val="Image Caption"/>
    <w:basedOn w:val="Bildetekst"/>
  </w:style>
  <w:style w:customStyle="1" w:styleId="Figure" w:type="paragraph">
    <w:name w:val="Figure"/>
    <w:basedOn w:val="Normal"/>
  </w:style>
  <w:style w:customStyle="1" w:styleId="CaptionedFigure" w:type="paragraph">
    <w:name w:val="Captioned Figure"/>
    <w:basedOn w:val="Figure"/>
    <w:pPr>
      <w:keepNext/>
    </w:pPr>
  </w:style>
  <w:style w:customStyle="1" w:styleId="BildetekstTegn" w:type="character">
    <w:name w:val="Bildetekst Tegn"/>
    <w:basedOn w:val="Standardskriftforavsnitt"/>
    <w:link w:val="Bildetekst"/>
  </w:style>
  <w:style w:customStyle="1" w:styleId="VerbatimChar" w:type="character">
    <w:name w:val="Verbatim Char"/>
    <w:basedOn w:val="BildetekstTegn"/>
    <w:link w:val="SourceCode"/>
    <w:rPr>
      <w:rFonts w:ascii="Consolas" w:hAnsi="Consolas"/>
      <w:sz w:val="22"/>
    </w:rPr>
  </w:style>
  <w:style w:customStyle="1" w:styleId="SectionNumber" w:type="character">
    <w:name w:val="Section Number"/>
    <w:basedOn w:val="BildetekstTegn"/>
  </w:style>
  <w:style w:styleId="Fotnotereferanse" w:type="character">
    <w:name w:val="footnote reference"/>
    <w:basedOn w:val="BildetekstTegn"/>
    <w:rPr>
      <w:vertAlign w:val="superscript"/>
    </w:rPr>
  </w:style>
  <w:style w:styleId="Hyperkobling" w:type="character">
    <w:name w:val="Hyperlink"/>
    <w:basedOn w:val="BildetekstTegn"/>
    <w:rPr>
      <w:color w:themeColor="accent1" w:val="4F81BD"/>
    </w:rPr>
  </w:style>
  <w:style w:styleId="Overskriftforinnholdsfortegnelse" w:type="paragraph">
    <w:name w:val="TOC Heading"/>
    <w:basedOn w:val="Overskrift1"/>
    <w:next w:val="Brdteks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rdtekstTegn" w:type="character">
    <w:name w:val="Brødtekst Tegn"/>
    <w:basedOn w:val="Standardskriftforavsnitt"/>
    <w:link w:val="Brdteks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97</Pages>
  <Words>11405</Words>
  <Characters>60452</Characters>
  <Application>Microsoft Office Word</Application>
  <DocSecurity>0</DocSecurity>
  <Lines>503</Lines>
  <Paragraphs>143</Paragraphs>
  <ScaleCrop>false</ScaleCrop>
  <Company/>
  <LinksUpToDate>false</LinksUpToDate>
  <CharactersWithSpaces>71714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Nor-Solidarity PROM analysis report</dc:title>
  <dc:creator>Inge Christoffer Olsen, PhD</dc:creator>
  <cp:keywords/>
  <dcterms:created xsi:type="dcterms:W3CDTF">2024-03-01T10:50:29Z</dcterms:created>
  <dcterms:modified xsi:type="dcterms:W3CDTF">2024-03-01T10:50:29Z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March, 2024</vt:lpwstr>
  </property>
  <property fmtid="{D5CDD505-2E9C-101B-9397-08002B2CF9AE}" pid="3" name="editor_options">
    <vt:lpwstr/>
  </property>
  <property fmtid="{D5CDD505-2E9C-101B-9397-08002B2CF9AE}" pid="4" name="output">
    <vt:lpwstr/>
  </property>
  <property fmtid="{D5CDD505-2E9C-101B-9397-08002B2CF9AE}" pid="5" name="params">
    <vt:lpwstr/>
  </property>
</Properties>
</file>