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year are you in?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time did it take you to find a classroom you never had a class in or an office you never had been to before?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than expected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expected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Less than expected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3.  </w:t>
      </w:r>
      <w:r w:rsidDel="00000000" w:rsidR="00000000" w:rsidRPr="00000000">
        <w:rPr>
          <w:rtl w:val="0"/>
        </w:rPr>
        <w:t xml:space="preserve">How do you usually come to school?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4.  </w:t>
      </w:r>
      <w:r w:rsidDel="00000000" w:rsidR="00000000" w:rsidRPr="00000000">
        <w:rPr>
          <w:rtl w:val="0"/>
        </w:rPr>
        <w:t xml:space="preserve">How often do you drive to school?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 day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5 - 6 days a week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3 - 4 days a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Less than 3 days a week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Never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     5.  </w:t>
      </w:r>
      <w:r w:rsidDel="00000000" w:rsidR="00000000" w:rsidRPr="00000000">
        <w:rPr>
          <w:rtl w:val="0"/>
        </w:rPr>
        <w:t xml:space="preserve">How long does it takes you to find a parking spot?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Less than 5 minutes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5 - 10 minutes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than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     6.  When you park, how far do you usually park away from your class?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     7.  Do you know the closest elevator from any location you are in?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     8.  Does it take you a long time to figure out the closest elevator, automatic door to you?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Always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Usually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Sometimes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Never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     9.  Given any random position how much time does it take you to find the nearest point of interest? (</w:t>
      </w:r>
      <w:r w:rsidDel="00000000" w:rsidR="00000000" w:rsidRPr="00000000">
        <w:rPr>
          <w:sz w:val="21"/>
          <w:szCs w:val="21"/>
          <w:rtl w:val="0"/>
        </w:rPr>
        <w:t xml:space="preserve">e.g. washrooms and computer labs, caffe)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than expected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expected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Less than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    10.  Have you ever used bus or accessible taxi service?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           If yes, how long did it take you to find the number? If no, would you consider using it?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    11.  Is the entire campus accessible?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Did you experience any inconvenience on campus?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    12.  How accessible are the facilities?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