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4F7A"/>
          <w:sz w:val="56"/>
          <w:szCs w:val="56"/>
        </w:rPr>
        <w:t xml:space="preserve">AI Landscape Report 2026</w:t>
      </w:r>
    </w:p>
    <w:p>
      <w:pPr>
        <w:pBdr>
          <w:bottom w:val="single" w:color="2E75B6" w:sz="6" w:space="1"/>
        </w:pBdr>
        <w:spacing w:after="1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before="300"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รายงานสรุปเครื่องมือ AI ที่มีอยู่ในปัจจุบัน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เปรียบเทียบความสามารถ จุดเด่น จุดด้อย และแนวโน้มการใช้งาน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จัดทำโดย Claude | มีนาคม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Large Language Models (LLMs)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ตลาด LLM ในปี 2026 มีความแข่งขันสูงมาก โดยมีผู้เล่นหลัก 4 ราย ได้แก่ ChatGPT (OpenAI), Claude (Anthropic), Gemini (Google) และ DeepSeek/Llama แต่ละตัวมีจุดเด่นแตกต่างกัน แนวทางที่ดีที่สุดคือใช้หลายโมเดลผสมกันตามงานที่เหมาะสม</w:t>
      </w:r>
    </w:p>
    <w:p>
      <w:pPr>
        <w:pStyle w:val="Heading2"/>
      </w:pPr>
      <w:r>
        <w:rPr>
          <w:rFonts w:ascii="Arial" w:cs="Arial" w:eastAsia="Arial" w:hAnsi="Arial"/>
        </w:rPr>
        <w:t xml:space="preserve">ตารางเปรียบเทียบ LLM 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200"/>
        <w:gridCol w:w="24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จุดเด่น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ChatGPT (GPT-5.2/5.3)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อเนกประสงค์, ผู้ใช้ 200M+/สัปดาห์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งานทั่วไป, การวิเคราะห์เชิงธุรกิจ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(Opus 4.6 / Sonnet 4.6)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การให้เหตุผลแม่นยำ, Hallucination ต่ำ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งานเขียน, วิจัย, โค้ด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2.5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1M tokens, คุ้มค่าดี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องค์กร, งาน Multimodal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ราคาถูกที่สุด, ประสิทธิภาพดี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งบประมาณจำกัด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 4 (Scout/Maverick)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Source, ปรับแต่งได้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นักพัฒนา, งาน Custom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แนะนำโมเดลตามการใช้งาน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การใช้งาน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โมเดลแนะนำ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งานทั่วไป &amp; สนทนา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ChatGPT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ใช้ง่าย ครอบคลุมที่สุด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งานเขียน &amp; แก้ไข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คุณภาพงานเขียนดีที่สุด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วิจัย &amp; วิเคราะห์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Hallucination ต่ำที่สุด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เขียนโค้ด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/ GPT-5.3-Codex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แล้วแต่งาน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องค์กร &amp; Scalability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เชื่อมต่อ Google ได้ดี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Multimodal (ภาพ+วิดีโอ)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window ใหญ่ที่สุด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งบประมาณจำกัด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 / Gemini Flash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คุ้มค่าที่สุด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ปรับแต่งได้อิสระ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AI สร้างภาพ (Image Generation)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ตลาด AI สร้างภาพในปี 2026 เติบโตเต็มที่ มีผู้สร้างสรรค์กว่า 50 ล้านคนทั่วโลก แต่ละเครื่องมือมีจุดแข็งต่างกัน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จุดเด่น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Midjourney V7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คุณภาพภาพสวยงามที่สุด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$10-120/เดือน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งานออกแบบ, การตลาด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 Image 1.5 (OpenAI)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ตาม Prompt แม่นยำ, เขียนตัวอักษรได้ 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$20/เดือน (ChatGPT+)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งานที่ต้องการความแม่นยำ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 Diffusion 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Source, ปรับแต่งได้สูงสุด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 (ต้องมี GPU)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งานปริมาณมาก, นักพัฒนา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Adobe Firefly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ลิขสิทธิ์ถูกต้อง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ตามแพ็กเกจ Adobe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งานเชิงพาณิชย์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เร็วและยืดหยุ่น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ฟรี/จ่ายตามใช้งาน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งานที่ต้องการความเร็ว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AI ช่วยเขียนโค้ด (Coding Assistants)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นักพัฒนา 82% ใช้ AI ช่วยเขียนโค้ดแล้ว โดย AI สร้างโค้ดได้ 41% ของโค้ดทั้งหมดในสภาพแวดล้อมการทำงานจริง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แนวทาง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Plugin ใน IDE, รองรับหลาย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$10/เดือน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งานทั่วไป, boilerplate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AI-first editor, เข้าใจ codebase ทั้งหมด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$20/เดือน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Codebase ซับซ้อน, refactor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agent, ทำงานอัตโนมัติ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ตาม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 agentic ซับซ้อน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Windsurf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ทางเลือก budget, มี free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ฟรี/จ่าย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ผู้เริ่มต้น, งบจำกัด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AI สร้างวิดีโอ (Video Generation)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สร้างวิดีโอเติบโตอย่างรวดเร็ว แต่ยังไม่มีเครื่องมือใดทำได้ครบทุกอย่าง นักสร้างสรรค์หลายคนใช้หลายเครื่องมือผสมกัน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จุดเด่น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Sora (OpenAI)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สมจริงที่สุด, ฟิสิกส์สมจริง, เสียงซิงค์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งานโฆษณา, แบรนด์ระดับสูง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1080p 30fps, ยาว 2 นาที, lip-sync ดีมาก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งานปริมาณมาก, UGC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Runway Gen-4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ยืดหยุ่นใน Hollywood, สไตล์หลากหลาย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VFX, งานสร้างสรรค์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Veo 3 (Google)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เสียงพูดในวิดีโอ, multimodal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งานทั่วไปที่ต้องการเสียง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AI สร้างเพลง &amp; เสียง (Music &amp; Voice)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ตลาด AI เพลงเติบโตอย่างมาก โดย Warner และ Universal ได้ตกลงด้านลิขสิทธิ์กับผู้พัฒนาแล้ว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จุดเด่น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เร็ว, ถูก, คุณภาพ Studio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ปริมาณมาก, YouTuber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เสียงเหมือนมืออาชีพที่สุด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คุณภาพสูงสุด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ElevenLabs Music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ลิขสิทธิ์พาณิชย์ชัดเจน, YouTube Safe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งานเชิงพาณิชย์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เพลงคลาสสิก &amp; ประกอบหนัง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เพลงประกอบ, เกม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AI Agents &amp; Frameworks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Agent คือระบบที่ AI ทำงานได้อัตโนมัติหลายขั้นตอน เป็นเทรนด์ใหญ่ที่สุดของปี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แนวทาง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Graph-based workflow, Production-grade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 Production ที่ซับซ้อน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CrewAI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multi-agent, มี memory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งานทีมหลายคน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AutoGPT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Autonomous agent ตัวแรก, 167K+ stars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ทดลอง &amp; เรียนรู้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 AutoGen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Multi-agent conversations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Enterprise, Microsoft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Swarm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เบาและง่าย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ทดลอง multi-agent เร็ว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เทรนด์สำคัญ &amp; ข้อแนะนำ</w:t>
      </w:r>
    </w:p>
    <w:p>
      <w:pPr>
        <w:pStyle w:val="Heading2"/>
      </w:pPr>
      <w:r>
        <w:rPr>
          <w:rFonts w:ascii="Arial" w:cs="Arial" w:eastAsia="Arial" w:hAnsi="Arial"/>
        </w:rPr>
        <w:t xml:space="preserve">เทรนด์หลักของปี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Multi-model Strategy: </w:t>
      </w:r>
      <w:r>
        <w:rPr>
          <w:rFonts w:ascii="Arial" w:cs="Arial" w:eastAsia="Arial" w:hAnsi="Arial"/>
          <w:sz w:val="22"/>
          <w:szCs w:val="22"/>
        </w:rPr>
        <w:t xml:space="preserve">ใช้หลายโมเดลผสมกันตามงาน ไม่ยึดติดกับเจ้าเดียว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Agents: </w:t>
      </w:r>
      <w:r>
        <w:rPr>
          <w:rFonts w:ascii="Arial" w:cs="Arial" w:eastAsia="Arial" w:hAnsi="Arial"/>
          <w:sz w:val="22"/>
          <w:szCs w:val="22"/>
        </w:rPr>
        <w:t xml:space="preserve">ระบบทำงานอัตโนมัติหลายขั้นตอนเติบโตอย่างรวดเร็ว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Source แข็งขึ้น: </w:t>
      </w:r>
      <w:r>
        <w:rPr>
          <w:rFonts w:ascii="Arial" w:cs="Arial" w:eastAsia="Arial" w:hAnsi="Arial"/>
          <w:sz w:val="22"/>
          <w:szCs w:val="22"/>
        </w:rPr>
        <w:t xml:space="preserve">Llama 4, Stable Diffusion และ FLUX ทำให้ AI เข้าถึงง่ายขึ้น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ลิขสิทธิ์ชัดเจนขึ้น: </w:t>
      </w:r>
      <w:r>
        <w:rPr>
          <w:rFonts w:ascii="Arial" w:cs="Arial" w:eastAsia="Arial" w:hAnsi="Arial"/>
          <w:sz w:val="22"/>
          <w:szCs w:val="22"/>
        </w:rPr>
        <w:t xml:space="preserve">ค่ายเพลงตกลงกับผู้พัฒนา AI, Firefly เน้นลิขสิทธิ์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Window ใหญ่ขึ้น: </w:t>
      </w:r>
      <w:r>
        <w:rPr>
          <w:rFonts w:ascii="Arial" w:cs="Arial" w:eastAsia="Arial" w:hAnsi="Arial"/>
          <w:sz w:val="22"/>
          <w:szCs w:val="22"/>
        </w:rPr>
        <w:t xml:space="preserve">Gemini 1M tokens, Claude 200K ทำให้วิเคราะห์เอกสารยาวได้</w:t>
      </w:r>
    </w:p>
    <w:p>
      <w:pPr>
        <w:pStyle w:val="Heading2"/>
      </w:pPr>
      <w:r>
        <w:rPr>
          <w:rFonts w:ascii="Arial" w:cs="Arial" w:eastAsia="Arial" w:hAnsi="Arial"/>
        </w:rPr>
        <w:t xml:space="preserve">ข้อแนะนำการเลือกใช้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ทดลองใช้จริงก่อนตัดสินใจ — ใช้ free tier หรือ pilot 2-4 สัปดาห์ก่อน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อย่าเลือกตาม benchmark อย่างเดียว — ดูที่ความเหมาะสมกับงานจริง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ดูเรื่องความปลอดภัย ลิขสิทธิ์ และ SLA ประกอบด้วย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ใช้ multi-model strategy — Claude สำหรับเขียน/วิจัย + ChatGPT สำหรับงานทั่วไป + DeepSeek สำหรับประหยัดค่าใช้จ่าย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AI Landscape Report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4F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8F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2026-03-09T12:49:57.112Z</dcterms:created>
  <dcterms:modified xsi:type="dcterms:W3CDTF">2026-03-09T12:49:57.113Z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