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Video provides a powerful way to help you prove your point.</w:t>
      </w:r>
    </w:p>
    <w:p>
      <w:r>
        <w:t>When you click Online Video, you can paste in the embed code for the video you want to add.</w:t>
      </w:r>
    </w:p>
    <w:p>
      <w:pPr>
        <w:rPr/>
      </w:pPr>
      <w:r>
        <w:t>You can also type a keyword to search online for the video that best fits your document.</w:t>
      </w:r>
      <w:bookmarkStart w:id="7" w:name="_GoBack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>
        <w:tc>
          <w:tcPr>
            <w:tcW w:w="3116" w:type="dxa"/>
          </w:tcPr>
          <w:p>
            <w:r>
              <w:t>1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</w:t>
            </w:r>
          </w:p>
        </w:tc>
      </w:tr>
      <w:tr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  <w:tr>
        <w:tc>
          <w:tcPr>
            <w:tcW w:w="3116" w:type="dxa"/>
          </w:tcPr>
          <w:p>
            <w:r>
              <w:t>7</w:t>
            </w:r>
          </w:p>
        </w:tc>
        <w:tc>
          <w:tcPr>
            <w:tcW w:w="3117" w:type="dxa"/>
          </w:tcPr>
          <w:p>
            <w:r>
              <w:t>8</w:t>
            </w:r>
          </w:p>
        </w:tc>
        <w:tc>
          <w:tcPr>
            <w:tcW w:w="3117" w:type="dxa"/>
          </w:tcPr>
          <w:p>
            <w:r>
              <w:t>9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st User">
    <w15:presenceInfo w15:providerId="None" w15:userId="Test User"/>
  </w15:person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B0"/>
    <w:rsid w:val="002208B0"/>
    <w:rsid w:val="00871E7C"/>
    <w:rsid w:val="00F4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20521-1095-455A-AC2B-66A06B8F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2017-04-02T17:07:00Z</dcterms:created>
  <dcterms:modified xsi:type="dcterms:W3CDTF">2017-04-02T17:11:00Z</dcterms:modified>
</cp:coreProperties>
</file>