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CC1" w:rsidRPr="00BF4CC1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Video provides a powerful way to help you prove your point.</w:t>
            </w:r>
          </w:p>
        </w:tc>
      </w:tr>
      <w:tr w:rsidR="00BF4CC1" w:rsidRPr="00BF4CC1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When you click Online Video, you can paste in the embed code</w:t>
            </w:r>
            <w:r>
              <w:rPr>
                <w:lang w:val="en-US"/>
              </w:rPr>
              <w:t xml:space="preserve"> for the video you want to add.</w:t>
            </w:r>
          </w:p>
        </w:tc>
      </w:tr>
      <w:tr w:rsidR="00BF4CC1" w:rsidRPr="00BF4CC1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4CC1" w:rsidRPr="00BF4CC1" w:rsidRDefault="00BF4CC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BF4CC1">
                                    <w:rPr>
                                      <w:lang w:val="en-US"/>
                                    </w:rPr>
                                    <w:t>Textbox1 this is a test.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BF4CC1" w:rsidRPr="00BF4CC1" w:rsidRDefault="00BF4CC1">
                            <w:pPr>
                              <w:rPr>
                                <w:lang w:val="en-US"/>
                              </w:rPr>
                            </w:pPr>
                            <w:r w:rsidRPr="00BF4CC1">
                              <w:rPr>
                                <w:lang w:val="en-US"/>
                              </w:rPr>
                              <w:t>Textbox1 this is a test.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F4CC1">
              <w:rPr>
                <w:lang w:val="en-US"/>
              </w:rPr>
              <w:t>You can also ty</w:t>
            </w:r>
            <w:bookmarkStart w:id="0" w:name="_GoBack"/>
            <w:bookmarkEnd w:id="0"/>
            <w:r w:rsidRPr="00BF4CC1">
              <w:rPr>
                <w:lang w:val="en-US"/>
              </w:rPr>
              <w:t>pe a keyword to search online for the video that best fits your document.</w:t>
            </w:r>
          </w:p>
        </w:tc>
      </w:tr>
      <w:tr w:rsidR="00BF4CC1" w:rsidRPr="00BF4CC1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To make your document look professionally produced, Word provides header, footer, cover page, and text box designs that complement each other.</w:t>
            </w:r>
          </w:p>
        </w:tc>
      </w:tr>
      <w:tr w:rsidR="00BF4CC1" w:rsidRPr="00BF4CC1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For example, you can add a matching cover page, header, and sidebar.</w:t>
            </w:r>
          </w:p>
        </w:tc>
      </w:tr>
      <w:tr w:rsidR="00BF4CC1" w:rsidRPr="00BF4CC1" w:rsidTr="00BF4CC1">
        <w:tc>
          <w:tcPr>
            <w:tcW w:w="9016" w:type="dxa"/>
          </w:tcPr>
          <w:p w:rsidR="00BF4CC1" w:rsidRPr="00BF4CC1" w:rsidRDefault="00BF4CC1">
            <w:pPr>
              <w:rPr>
                <w:lang w:val="en-US"/>
              </w:rPr>
            </w:pPr>
            <w:r w:rsidRPr="00BF4CC1">
              <w:rPr>
                <w:lang w:val="en-US"/>
              </w:rPr>
              <w:t>Click Insert and then choose the elements you want from the different galleries.</w:t>
            </w:r>
          </w:p>
        </w:tc>
      </w:tr>
    </w:tbl>
    <w:p w:rsidR="00BF4CC1" w:rsidRPr="00BF4CC1" w:rsidRDefault="00BF4CC1">
      <w:pPr>
        <w:rPr>
          <w:lang w:val="en-US"/>
        </w:rPr>
      </w:pPr>
    </w:p>
    <w:sectPr w:rsidR="00BF4CC1" w:rsidRPr="00BF4C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A8"/>
    <w:rsid w:val="009B6023"/>
    <w:rsid w:val="00A01BA8"/>
    <w:rsid w:val="00B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9011"/>
  <w15:chartTrackingRefBased/>
  <w15:docId w15:val="{80E14F96-CAD5-442C-8108-CDFF7CA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2017-05-21T22:07:00Z</dcterms:created>
  <dcterms:modified xsi:type="dcterms:W3CDTF">2017-05-21T22:09:00Z</dcterms:modified>
</cp:coreProperties>
</file>