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E74B5"/>
          <w:sz w:val="36"/>
        </w:rPr>
        <w:t>Roadmap: Dev PHP Sênior na Era da IA</w:t>
      </w:r>
    </w:p>
    <w:p>
      <w:pPr>
        <w:spacing w:after="40"/>
        <w:jc w:val="center"/>
      </w:pPr>
      <w:r>
        <w:rPr>
          <w:rFonts w:ascii="Calibri" w:hAnsi="Calibri"/>
          <w:color w:val="505050"/>
          <w:sz w:val="20"/>
        </w:rPr>
        <w:t>Eduardo Ferreira — Guia de Evolução Técnica 2025–2026</w:t>
      </w:r>
    </w:p>
    <w:p>
      <w:pPr>
        <w:spacing w:after="40"/>
      </w:pPr>
      <w:r>
        <w:rPr>
          <w:rFonts w:ascii="Calibri" w:hAnsi="Calibri"/>
          <w:color w:val="1E1E1E"/>
          <w:sz w:val="21"/>
        </w:rPr>
        <w:t>O risco não é "IA substitui devs" — é "dev que entende o que a IA faz substitui dev que não entende."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Nível 1 — Fundamentos que a IA não substitui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Base que permite validar e corrigir o que a IA gera. Sem isso, você é dependente da saída.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Sistemas Distribuídos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Circuit Breaker, SAGA, idempotência, eventual consistency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Comunicação entre serviços: sync (REST/gRPC) vs async (filas)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Recursos: livro "Designing Data-Intensive Applications" (Kleppmann) — referência padrão da indústria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Curso: "Microsserviços na prática" — Full Cycle (fullcycle.com.br)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Observabilidade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Logs estruturados (JSON), métricas (Prometheus), traces distribuídos (OpenTelemetry)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Dashboards e alertas: Grafana, CloudWatch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documentação oficial OpenTelemetry + curso gratuito da Grafana Labs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Segurança em código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OWASP Top 10 — IA gera código vulnerável com frequência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Injeção SQL, XSS, IDOR, exposição de dados sensíveis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owasp.org/www-project-top-ten (gratuito)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SQL Profundo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EXPLAIN / EXPLAIN ANALYZE, índices, query planning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"Use The Index, Luke" — use-the-index-luke.com (gratuito)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Nível 2 — Entender IA como ferramenta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O que separa quem usa bem de quem usa mal. Você precisa saber onde a IA erra.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Como LLMs funcionam (sem matemática pesada)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Tokens, janela de contexto, temperatura, alucinação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Por que a IA "inventa" código que parece certo mas não funciona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"A Developer's Introduction to LLMs" — fast.ai (gratuito)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Prompt Engineering para código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Chain-of-thought: peça raciocínio passo a passo antes do código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Few-shot: dê exemplos do padrão de código que você usa no projeto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Contexto: como estruturar system prompt com arquitetura e convenções do projeto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promptingguide.ai (gratuito)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RAG — Retrieval-Augmented Generation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Conectar IA à sua base de código, docs internas, runbooks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Embeddings, vector databases (Pinecone, pgvector)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curso "LangChain for LLM Application Development" — DeepLearning.AI (gratuito)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Avaliação de output de IA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Como escrever testes para validar código gerado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Code review sistemático: segurança, performance, edge cases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Nível 3 — Construir com IA (diferencial de mercado)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Quem constrói sistemas que usam IA tem demanda e salário maiores.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APIs de LLM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Anthropic (Claude) e OpenAI API — autenticação, streaming, rate limits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Tool use / function calling — permite que IA execute ações reais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docs.anthropic.com/en/docs (Claude API) — referência direta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Agentes e automação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Agentes: LLM + ferramentas + loop de decisão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Frameworks: LangChain (Python/JS), CrewAI (multi-agente), Vercel AI SDK (JS/TS)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Projeto sugerido: agente que analisa PR e sugere code review automaticamente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MCP — Model Context Protocol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Padrão Anthropic para conectar IA com ferramentas externas (banco, APIs, filesystem)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Relevante para integrar IA em sistemas internos de empresas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modelcontextprotocol.io (gratuito)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Observabilidade em pipelines de IA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Rastrear latência, custo por token, taxa de erro em chamadas LLM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Ferramentas: LangSmith, Helicone, ou instrumentação manual via OpenTelemetry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Nível 4 — Posicionamento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Não técnico, mas determina quais vagas aparecem e qual salário é negociado.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Construção de reputação técnica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1 projeto open source real vale mais que 10 certificados de curso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Escrever sobre o que você constrói: LinkedIn, dev.to, Substack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Contribuir com repos PHP conhecidos (Laravel, Symfony ecosystem)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Especialização vertical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Fintech + IA: nicho escasso, bem pago — você já tem base com PicPay/Rated Global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Combinar: PHP backend + sistemas de pagamento + IA aplicada = perfil raro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Inglês técnico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Você tem experiência UK — use isso. Vagas internacionais pagam 3–5x mais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Praticar: contribuir em issues de repos em inglês, escrever artigos em inglês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Prioridade para os próximos 3 meses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Dado seu perfil atual e vagas no radar:</w:t>
      </w:r>
    </w:p>
    <w:p>
      <w:pPr>
        <w:spacing w:after="60"/>
      </w:pPr>
      <w:r>
        <w:rPr>
          <w:b/>
          <w:sz w:val="22"/>
        </w:rPr>
        <w:t xml:space="preserve">1. </w:t>
      </w:r>
      <w:r>
        <w:rPr>
          <w:b/>
          <w:sz w:val="22"/>
        </w:rPr>
        <w:t xml:space="preserve">Sistemas distribuídos — </w:t>
      </w:r>
      <w:r>
        <w:rPr>
          <w:sz w:val="22"/>
        </w:rPr>
        <w:t>aprofunda circuit breaker, SAGA, observabilidade. Resolve gap direto em vagas como PicPay.</w:t>
      </w:r>
    </w:p>
    <w:p>
      <w:pPr>
        <w:spacing w:after="60"/>
      </w:pPr>
      <w:r>
        <w:rPr>
          <w:b/>
          <w:sz w:val="22"/>
        </w:rPr>
        <w:t xml:space="preserve">2. </w:t>
      </w:r>
      <w:r>
        <w:rPr>
          <w:b/>
          <w:sz w:val="22"/>
        </w:rPr>
        <w:t xml:space="preserve">1 projeto real com API de LLM — </w:t>
      </w:r>
      <w:r>
        <w:rPr>
          <w:sz w:val="22"/>
        </w:rPr>
        <w:t>não importa o tamanho. Ter no GitHub já diferencia.</w:t>
      </w:r>
    </w:p>
    <w:p>
      <w:pPr>
        <w:spacing w:after="60"/>
      </w:pPr>
      <w:r>
        <w:rPr>
          <w:b/>
          <w:sz w:val="22"/>
        </w:rPr>
        <w:t xml:space="preserve">3. </w:t>
      </w:r>
      <w:r>
        <w:rPr>
          <w:b/>
          <w:sz w:val="22"/>
        </w:rPr>
        <w:t xml:space="preserve">Segurança em código gerado por IA — </w:t>
      </w:r>
      <w:r>
        <w:rPr>
          <w:sz w:val="22"/>
        </w:rPr>
        <w:t>diferencial imediato em code review e entrevistas técnicas.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Nível 5 — Dados, Infra &amp; Cloud (expansão de mercado)</w:t>
      </w:r>
    </w:p>
    <w:p>
      <w:pPr>
        <w:spacing w:after="160"/>
      </w:pPr>
      <w:r>
        <w:rPr>
          <w:rFonts w:ascii="Calibri" w:hAnsi="Calibri"/>
          <w:color w:val="505050"/>
          <w:sz w:val="21"/>
        </w:rPr>
        <w:t>Cobre gaps de vagas Data+AI como Senior Data &amp; AI Engineer. Horizonte: 12 meses.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Python — Backend e APIs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Transição de scripts ETL para APIs de produção: FastAPI ou Flask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Tipagem, testes com pytest, async com asyncio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"FastAPI" — documentação oficial (fastapi.tiangolo.com) — gratuito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curso "Python para Devs Backend" — Full Cycle ou equivalente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Projeto sugerido: reescrever uma integração atual em Python com FastAPI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Data Engineering — Fundamentos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Conceitos: batch vs streaming, data lake vs data warehouse, particionamento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Modelagem dimensional: star schema, fact/dimension tables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Orquestração de pipelines: Apache Airflow (padrão de mercado)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"Fundamentals of Data Engineering" (Reis &amp; Housley) — livro referência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curso gratuito dbt Core — courses.getdbt.com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BigQuery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Sintaxe SQL específica, particionamento, clustering, controle de custo por query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Integração com dbt para transformações analíticas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Google Cloud Skills Boost — "BigQuery for Data Analysts" (gratuito com trial)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Certificação opcional: Google Cloud Professional Data Engineer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GCP — Google Cloud Platform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Serviços equivalentes ao que você já conhece na AWS: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 xml:space="preserve">  Cloud Run ≈ Lambda | Cloud Storage ≈ S3 | Pub/Sub ≈ SQS/SNS | BigQuery ≈ Redshift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IAM, VPC, Cloud Monitoring, Cloud Logging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Google Cloud Skills Boost (free tier disponível)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Certificação: Associate Cloud Engineer — entry point recomendado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Kubernetes — Fundamentos Operacionais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Pods, Deployments, Services, ConfigMaps, Secrets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Liveness/readiness probes, resource limits, HPA (auto-scaling)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kubectl básico: apply, logs, exec, port-forward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"Kubernetes: Up and Running" (Burns et al.) — livro padrão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Recurso: Play with Kubernetes — labs.play-with-k8s.com (gratuito)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Não precisa virar especialista — precisa operar workloads existentes com autonomia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Projeto integrador sugerido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Pipeline completo: coleta de dados → BigQuery → transformação dbt → API Python → dashboard React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Hospedado no GCP, orquestrado com Airflow, com agente LLM consultando os dados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Esse projeto único cobre Níveis 3 + 5 e é portfólio direto para vagas Data+AI</w:t>
      </w:r>
    </w:p>
    <w:p>
      <w:pPr>
        <w:spacing w:before="32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Revisão de Prioridades — Horizonte Expandido</w:t>
      </w:r>
    </w:p>
    <w:p>
      <w:pPr>
        <w:spacing w:after="80"/>
      </w:pPr>
      <w:r>
        <w:rPr>
          <w:rFonts w:ascii="Calibri" w:hAnsi="Calibri"/>
          <w:color w:val="1E1E1E"/>
          <w:sz w:val="21"/>
        </w:rPr>
        <w:t>Meses 1–3: Sistemas distribuídos + 1 projeto LLM (foco vagas PHP/fintech como PicPay)</w:t>
      </w:r>
    </w:p>
    <w:p>
      <w:pPr>
        <w:spacing w:after="80"/>
      </w:pPr>
      <w:r>
        <w:rPr>
          <w:rFonts w:ascii="Calibri" w:hAnsi="Calibri"/>
          <w:color w:val="1E1E1E"/>
          <w:sz w:val="21"/>
        </w:rPr>
        <w:t>Meses 3–6: Python backend (FastAPI) + GCP basics + BigQuery</w:t>
      </w:r>
    </w:p>
    <w:p>
      <w:pPr>
        <w:spacing w:after="80"/>
      </w:pPr>
      <w:r>
        <w:rPr>
          <w:rFonts w:ascii="Calibri" w:hAnsi="Calibri"/>
          <w:color w:val="1E1E1E"/>
          <w:sz w:val="21"/>
        </w:rPr>
        <w:t>Meses 6–9: dbt + Airflow + Kubernetes operacional</w:t>
      </w:r>
    </w:p>
    <w:p>
      <w:pPr>
        <w:spacing w:after="80"/>
      </w:pPr>
      <w:r>
        <w:rPr>
          <w:rFonts w:ascii="Calibri" w:hAnsi="Calibri"/>
          <w:color w:val="1E1E1E"/>
          <w:sz w:val="21"/>
        </w:rPr>
        <w:t>Meses 9–12: Projeto integrador completo + certificação GCP Associate</w:t>
      </w:r>
    </w:p>
    <w:p>
      <w:pPr>
        <w:spacing w:before="280" w:after="80"/>
        <w:pBdr>
          <w:bottom w:val="single" w:sz="4" w:space="1" w:color="217346"/>
        </w:pBdr>
      </w:pPr>
      <w:r>
        <w:rPr>
          <w:rFonts w:ascii="Calibri" w:hAnsi="Calibri"/>
          <w:b/>
          <w:color w:val="217346"/>
          <w:sz w:val="28"/>
        </w:rPr>
        <w:t>Projeto Âncora — CookMe AI Service</w:t>
      </w:r>
    </w:p>
    <w:p>
      <w:pPr>
        <w:spacing w:after="160"/>
      </w:pPr>
      <w:r>
        <w:rPr>
          <w:rFonts w:ascii="Calibri" w:hAnsi="Calibri"/>
          <w:b w:val="0"/>
          <w:color w:val="505050"/>
          <w:sz w:val="21"/>
        </w:rPr>
        <w:t>Projeto real já existente. Adicionar microsserviço Python + Lambda sem reescrever o backend NestJS.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Contexto atual do CookMe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Backend: NestJS + TypeScript + PostgreSQL + Redis (94% completo)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Scraper: Python/Selenium SAT-SP (85% — falta modo API)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Motor MOI atual: NestJS — sugestão de receitas por % ingredientes disponíveis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Mobile: 0% — não iniciado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Arquitetura proposta — cookme-ai-service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Novo microsserviço independente em Python, invocado via AWS Lambda: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>inventário do usuário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 xml:space="preserve">        ↓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>NestJS API  →  invoke Lambda  →  cookme-ai-service (Python + FastAPI)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 xml:space="preserve">                                        ↓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 xml:space="preserve">                              LangChain + Claude/OpenAI API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 xml:space="preserve">                                        ↓</w:t>
      </w:r>
    </w:p>
    <w:p>
      <w:pPr>
        <w:spacing w:after="60"/>
        <w:ind w:left="567"/>
      </w:pPr>
      <w:r>
        <w:rPr>
          <w:rFonts w:ascii="Courier New" w:hAnsi="Courier New"/>
          <w:color w:val="282828"/>
          <w:sz w:val="19"/>
        </w:rPr>
        <w:t xml:space="preserve">                         sugestões contextuais + receitas geradas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Passo 1 — Finalizar scraper Python (já 85%)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Modificar lib/captcha_manual.py para aceitar argumentos CLI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Comunicação via JSON stdout com backend NestJS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Pratica: Python real em produção, integração com sistema existente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Prazo sugerido: 1–2 semanas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Passo 2 — cookme-ai-service (microsserviço Python + Lambda)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Stack: Python 3.12 + FastAPI + LangChain + Anthropic/OpenAI SDK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Deploy: AWS Lambda (Serverless Framework ou SAM) — você já conhece Lambda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Interface: endpoint REST simples invocado pelo NestJS backend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Input: lista de ingredientes + preferências do usuário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Output: receitas geradas com instruções, substituições, alertas de vencimento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Observabilidade: CloudWatch logs + rastreio de custo por token (LangSmith)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Habilidades praticadas neste projeto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Python backend (FastAPI, tipagem, testes com pytest)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AWS Lambda com Python runtime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LangChain: chains, prompts, tool use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APIs LLM: Anthropic Claude ou OpenAI (autenticação, streaming, rate limits)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Observabilidade: logs estruturados, custo por token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Arquitetura de microsserviços: contrato de API, separação de responsabilidades</w:t>
      </w:r>
    </w:p>
    <w:p>
      <w:pPr>
        <w:spacing w:before="200" w:after="40"/>
      </w:pPr>
      <w:r>
        <w:rPr>
          <w:rFonts w:ascii="Calibri" w:hAnsi="Calibri"/>
          <w:b/>
          <w:color w:val="1E1E1E"/>
          <w:sz w:val="22"/>
        </w:rPr>
        <w:t>Valor de portfólio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Projeto real com problema real — não é CRUD de exercício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Stack completa visível no GitHub: NestJS + Python + Lambda + LangChain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Demonstra: integração de IA em produção, não apenas uso de chatbot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Alinha diretamente com vagas Data+AI que pedem "LLMs em produção"</w:t>
      </w:r>
    </w:p>
    <w:p>
      <w:pPr>
        <w:spacing w:before="28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8"/>
        </w:rPr>
        <w:t>Timeline Revisada — Com CookMe como Âncora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Meses 1–2: Finalizar scraper Python + estrutura FastAPI do cookme-ai-service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Meses 2–4: LangChain + APIs LLM + deploy Lambda + observabilidade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Meses 4–6: GCP basics + BigQuery + dbt (expandir para vagas Data+AI)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Meses 6–9: Kubernetes operacional + certificação GCP Associate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  <w:t>Meses 9–12: Projeto integrador com pipeline de dados + IA + dashboard React</w:t>
      </w:r>
    </w:p>
    <w:p>
      <w:pPr>
        <w:spacing w:after="80"/>
      </w:pPr>
      <w:r>
        <w:rPr>
          <w:rFonts w:ascii="Calibri" w:hAnsi="Calibri"/>
          <w:b w:val="0"/>
          <w:color w:val="1E1E1E"/>
          <w:sz w:val="21"/>
        </w:rPr>
      </w:r>
    </w:p>
    <w:p>
      <w:pPr>
        <w:spacing w:after="40"/>
      </w:pPr>
      <w:r>
        <w:rPr>
          <w:rFonts w:ascii="Calibri" w:hAnsi="Calibri"/>
          <w:b w:val="0"/>
          <w:color w:val="505050"/>
          <w:sz w:val="21"/>
        </w:rPr>
        <w:t>Vagas PHP/fintech (PicPay): candidatar agora — stack já atende</w:t>
      </w:r>
    </w:p>
    <w:p>
      <w:pPr>
        <w:spacing w:after="80"/>
      </w:pPr>
      <w:r>
        <w:rPr>
          <w:rFonts w:ascii="Calibri" w:hAnsi="Calibri"/>
          <w:b w:val="0"/>
          <w:color w:val="505050"/>
          <w:sz w:val="21"/>
        </w:rPr>
        <w:t>Vagas Data+AI: candidatar em 6–9 meses com portfólio CookMe completo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