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323" w:rsidRPr="00F86ACB" w:rsidRDefault="008A6726" w:rsidP="00432883">
      <w:pPr>
        <w:pStyle w:val="internalproduct"/>
        <w:rPr>
          <w:rFonts w:ascii="Arial" w:hAnsi="Arial" w:cs="Arial"/>
        </w:rPr>
      </w:pPr>
      <w:r w:rsidRPr="00F86ACB">
        <w:rPr>
          <w:rFonts w:ascii="Arial" w:hAnsi="Arial" w:cs="Arial"/>
        </w:rPr>
        <w:t xml:space="preserve">GM Standard Utility Module – </w:t>
      </w:r>
      <w:r w:rsidR="005C6AD7">
        <w:rPr>
          <w:rFonts w:ascii="Arial" w:hAnsi="Arial" w:cs="Arial"/>
        </w:rPr>
        <w:t>LNM</w:t>
      </w:r>
    </w:p>
    <w:p w:rsidR="00144323" w:rsidRPr="00F86ACB" w:rsidRDefault="007E56FE" w:rsidP="00432883">
      <w:pPr>
        <w:pStyle w:val="xmetadocumenttype"/>
        <w:rPr>
          <w:rFonts w:ascii="Arial" w:hAnsi="Arial" w:cs="Arial"/>
        </w:rPr>
      </w:pPr>
      <w:r w:rsidRPr="00F86ACB">
        <w:rPr>
          <w:rFonts w:ascii="Arial" w:hAnsi="Arial" w:cs="Arial"/>
        </w:rPr>
        <w:t>User Guide</w:t>
      </w: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854EB2" w:rsidRPr="00F86ACB" w:rsidRDefault="00854EB2" w:rsidP="00432883">
      <w:pPr>
        <w:pStyle w:val="ETAScomment"/>
        <w:rPr>
          <w:rFonts w:ascii="Arial" w:hAnsi="Arial" w:cs="Arial"/>
        </w:rPr>
      </w:pPr>
      <w:r w:rsidRPr="00F86ACB">
        <w:rPr>
          <w:rFonts w:ascii="Arial" w:hAnsi="Arial" w:cs="Arial"/>
        </w:rPr>
        <w:t xml:space="preserve"> </w:t>
      </w:r>
    </w:p>
    <w:p w:rsidR="00854EB2" w:rsidRPr="00F86ACB" w:rsidRDefault="00854EB2" w:rsidP="00432883">
      <w:pPr>
        <w:pStyle w:val="ETASparagraph"/>
        <w:rPr>
          <w:rFonts w:ascii="Arial" w:hAnsi="Arial" w:cs="Arial"/>
        </w:rPr>
      </w:pPr>
    </w:p>
    <w:p w:rsidR="00854EB2" w:rsidRPr="00F86ACB" w:rsidRDefault="00854EB2" w:rsidP="00432883">
      <w:pPr>
        <w:pStyle w:val="ETASparagraph"/>
        <w:rPr>
          <w:rFonts w:ascii="Arial" w:hAnsi="Arial" w:cs="Arial"/>
        </w:rPr>
      </w:pPr>
      <w:bookmarkStart w:id="0" w:name="_GoBack"/>
      <w:bookmarkEnd w:id="0"/>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Fonts w:ascii="Arial" w:hAnsi="Arial" w:cs="Arial"/>
        </w:rPr>
      </w:pPr>
    </w:p>
    <w:p w:rsidR="004A4B16" w:rsidRPr="00F86ACB" w:rsidRDefault="004A4B16" w:rsidP="00432883">
      <w:pPr>
        <w:pStyle w:val="ETASparagraph"/>
        <w:rPr>
          <w:rFonts w:ascii="Arial" w:hAnsi="Arial" w:cs="Arial"/>
        </w:rPr>
      </w:pPr>
    </w:p>
    <w:p w:rsidR="004A4B16" w:rsidRPr="00F86ACB" w:rsidRDefault="004A4B16" w:rsidP="00432883">
      <w:pPr>
        <w:pStyle w:val="ETASparagraph"/>
        <w:rPr>
          <w:rFonts w:ascii="Arial" w:hAnsi="Arial" w:cs="Arial"/>
        </w:rPr>
      </w:pPr>
    </w:p>
    <w:p w:rsidR="004A4B16" w:rsidRPr="00F86ACB" w:rsidRDefault="004A4B16" w:rsidP="00432883">
      <w:pPr>
        <w:pStyle w:val="ETASparagraph"/>
        <w:rPr>
          <w:rFonts w:ascii="Arial" w:hAnsi="Arial" w:cs="Arial"/>
        </w:rPr>
      </w:pPr>
    </w:p>
    <w:p w:rsidR="004A4B16" w:rsidRPr="00F86ACB" w:rsidRDefault="004A4B16" w:rsidP="00432883">
      <w:pPr>
        <w:pStyle w:val="ETASparagraph"/>
        <w:rPr>
          <w:rFonts w:ascii="Arial" w:hAnsi="Arial" w:cs="Arial"/>
        </w:rPr>
      </w:pPr>
    </w:p>
    <w:p w:rsidR="004A4B16" w:rsidRPr="00F86ACB" w:rsidRDefault="004A4B16" w:rsidP="00432883">
      <w:pPr>
        <w:pStyle w:val="ETASparagraph"/>
        <w:rPr>
          <w:rFonts w:ascii="Arial" w:hAnsi="Arial" w:cs="Arial"/>
        </w:rPr>
      </w:pPr>
    </w:p>
    <w:p w:rsidR="00144323" w:rsidRPr="00F86ACB" w:rsidRDefault="00144323" w:rsidP="00432883">
      <w:pPr>
        <w:pStyle w:val="ETASparagraph"/>
        <w:rPr>
          <w:rFonts w:ascii="Arial" w:hAnsi="Arial" w:cs="Arial"/>
        </w:rPr>
      </w:pPr>
    </w:p>
    <w:p w:rsidR="00144323" w:rsidRPr="00F86ACB" w:rsidRDefault="00144323" w:rsidP="00432883">
      <w:pPr>
        <w:pStyle w:val="ETASparagraph"/>
        <w:rPr>
          <w:rStyle w:val="ETASemphasisbold"/>
          <w:rFonts w:ascii="Arial" w:hAnsi="Arial" w:cs="Arial"/>
        </w:rPr>
      </w:pPr>
      <w:r w:rsidRPr="00F86ACB">
        <w:rPr>
          <w:rStyle w:val="ETASemphasisbold"/>
          <w:rFonts w:ascii="Arial" w:hAnsi="Arial" w:cs="Arial"/>
        </w:rPr>
        <w:t>Document Meta Data</w:t>
      </w:r>
    </w:p>
    <w:tbl>
      <w:tblPr>
        <w:tblW w:w="8221" w:type="dxa"/>
        <w:tblInd w:w="921" w:type="dxa"/>
        <w:tblLayout w:type="fixed"/>
        <w:tblCellMar>
          <w:left w:w="70" w:type="dxa"/>
          <w:right w:w="70" w:type="dxa"/>
        </w:tblCellMar>
        <w:tblLook w:val="0000" w:firstRow="0" w:lastRow="0" w:firstColumn="0" w:lastColumn="0" w:noHBand="0" w:noVBand="0"/>
      </w:tblPr>
      <w:tblGrid>
        <w:gridCol w:w="2410"/>
        <w:gridCol w:w="5811"/>
      </w:tblGrid>
      <w:tr w:rsidR="00144323" w:rsidRPr="00F86ACB" w:rsidTr="00144323">
        <w:trPr>
          <w:trHeight w:val="255"/>
        </w:trPr>
        <w:tc>
          <w:tcPr>
            <w:tcW w:w="2410" w:type="dxa"/>
            <w:tcBorders>
              <w:top w:val="single" w:sz="4" w:space="0" w:color="C0C0C0"/>
              <w:left w:val="single" w:sz="4" w:space="0" w:color="C0C0C0"/>
              <w:bottom w:val="single" w:sz="4" w:space="0" w:color="C0C0C0"/>
              <w:right w:val="single" w:sz="4" w:space="0" w:color="C0C0C0"/>
            </w:tcBorders>
            <w:shd w:val="clear" w:color="auto" w:fill="F2F2F2"/>
            <w:noWrap/>
            <w:vAlign w:val="bottom"/>
          </w:tcPr>
          <w:p w:rsidR="00144323" w:rsidRPr="00F86ACB" w:rsidRDefault="00144323" w:rsidP="00432883">
            <w:pPr>
              <w:pStyle w:val="ETAStablehead"/>
              <w:rPr>
                <w:rFonts w:ascii="Arial" w:hAnsi="Arial" w:cs="Arial"/>
                <w:lang w:val="de-DE"/>
              </w:rPr>
            </w:pPr>
            <w:proofErr w:type="spellStart"/>
            <w:r w:rsidRPr="00F86ACB">
              <w:rPr>
                <w:rFonts w:ascii="Arial" w:hAnsi="Arial" w:cs="Arial"/>
                <w:lang w:val="de-DE"/>
              </w:rPr>
              <w:t>Document</w:t>
            </w:r>
            <w:proofErr w:type="spellEnd"/>
            <w:r w:rsidRPr="00F86ACB">
              <w:rPr>
                <w:rFonts w:ascii="Arial" w:hAnsi="Arial" w:cs="Arial"/>
                <w:lang w:val="de-DE"/>
              </w:rPr>
              <w:t xml:space="preserve"> Name</w:t>
            </w:r>
          </w:p>
        </w:tc>
        <w:tc>
          <w:tcPr>
            <w:tcW w:w="5811" w:type="dxa"/>
            <w:tcBorders>
              <w:top w:val="single" w:sz="4" w:space="0" w:color="C0C0C0"/>
              <w:left w:val="nil"/>
              <w:bottom w:val="single" w:sz="4" w:space="0" w:color="C0C0C0"/>
              <w:right w:val="single" w:sz="4" w:space="0" w:color="C0C0C0"/>
            </w:tcBorders>
            <w:shd w:val="clear" w:color="auto" w:fill="FFFFFF"/>
            <w:noWrap/>
            <w:vAlign w:val="center"/>
          </w:tcPr>
          <w:p w:rsidR="00144323" w:rsidRPr="00F86ACB" w:rsidRDefault="00593B38" w:rsidP="00C3727F">
            <w:pPr>
              <w:pStyle w:val="ETAStabledefault"/>
              <w:rPr>
                <w:rFonts w:ascii="Arial" w:hAnsi="Arial" w:cs="Arial"/>
                <w:lang w:val="de-DE"/>
              </w:rPr>
            </w:pPr>
            <w:proofErr w:type="spellStart"/>
            <w:r w:rsidRPr="00F86ACB">
              <w:rPr>
                <w:rFonts w:ascii="Arial" w:hAnsi="Arial" w:cs="Arial"/>
                <w:lang w:val="de-DE"/>
              </w:rPr>
              <w:t>SUM_</w:t>
            </w:r>
            <w:r w:rsidR="00751778">
              <w:rPr>
                <w:rFonts w:ascii="Arial" w:hAnsi="Arial" w:cs="Arial"/>
                <w:lang w:val="de-DE"/>
              </w:rPr>
              <w:t>LNM</w:t>
            </w:r>
            <w:r w:rsidR="007E56FE" w:rsidRPr="00F86ACB">
              <w:rPr>
                <w:rFonts w:ascii="Arial" w:hAnsi="Arial" w:cs="Arial"/>
                <w:lang w:val="de-DE"/>
              </w:rPr>
              <w:t>_UserGuide</w:t>
            </w:r>
            <w:proofErr w:type="spellEnd"/>
          </w:p>
        </w:tc>
      </w:tr>
      <w:tr w:rsidR="00144323" w:rsidRPr="00F86ACB" w:rsidTr="00144323">
        <w:trPr>
          <w:trHeight w:val="255"/>
        </w:trPr>
        <w:tc>
          <w:tcPr>
            <w:tcW w:w="2410" w:type="dxa"/>
            <w:tcBorders>
              <w:top w:val="single" w:sz="4" w:space="0" w:color="C0C0C0"/>
              <w:left w:val="single" w:sz="4" w:space="0" w:color="C0C0C0"/>
              <w:bottom w:val="single" w:sz="4" w:space="0" w:color="C0C0C0"/>
              <w:right w:val="single" w:sz="4" w:space="0" w:color="C0C0C0"/>
            </w:tcBorders>
            <w:shd w:val="clear" w:color="auto" w:fill="F2F2F2"/>
            <w:noWrap/>
            <w:vAlign w:val="bottom"/>
          </w:tcPr>
          <w:p w:rsidR="00144323" w:rsidRPr="00F86ACB" w:rsidRDefault="00144323" w:rsidP="00432883">
            <w:pPr>
              <w:pStyle w:val="ETAStablehead"/>
              <w:rPr>
                <w:rFonts w:ascii="Arial" w:hAnsi="Arial" w:cs="Arial"/>
                <w:lang w:val="de-DE"/>
              </w:rPr>
            </w:pPr>
            <w:proofErr w:type="spellStart"/>
            <w:r w:rsidRPr="00F86ACB">
              <w:rPr>
                <w:rFonts w:ascii="Arial" w:hAnsi="Arial" w:cs="Arial"/>
                <w:lang w:val="de-DE"/>
              </w:rPr>
              <w:t>Document</w:t>
            </w:r>
            <w:proofErr w:type="spellEnd"/>
            <w:r w:rsidRPr="00F86ACB">
              <w:rPr>
                <w:rFonts w:ascii="Arial" w:hAnsi="Arial" w:cs="Arial"/>
                <w:lang w:val="de-DE"/>
              </w:rPr>
              <w:t xml:space="preserve"> Status</w:t>
            </w:r>
          </w:p>
        </w:tc>
        <w:tc>
          <w:tcPr>
            <w:tcW w:w="5811" w:type="dxa"/>
            <w:tcBorders>
              <w:top w:val="single" w:sz="4" w:space="0" w:color="C0C0C0"/>
              <w:left w:val="nil"/>
              <w:bottom w:val="single" w:sz="4" w:space="0" w:color="C0C0C0"/>
              <w:right w:val="single" w:sz="4" w:space="0" w:color="C0C0C0"/>
            </w:tcBorders>
            <w:shd w:val="clear" w:color="auto" w:fill="FFFFFF"/>
            <w:noWrap/>
            <w:vAlign w:val="center"/>
          </w:tcPr>
          <w:p w:rsidR="00144323" w:rsidRPr="00F86ACB" w:rsidRDefault="00751778" w:rsidP="00432883">
            <w:pPr>
              <w:pStyle w:val="xmetadocStatus"/>
              <w:rPr>
                <w:rFonts w:ascii="Arial" w:hAnsi="Arial" w:cs="Arial"/>
              </w:rPr>
            </w:pPr>
            <w:proofErr w:type="spellStart"/>
            <w:r>
              <w:rPr>
                <w:rFonts w:ascii="Arial" w:hAnsi="Arial" w:cs="Arial"/>
              </w:rPr>
              <w:t>Draft</w:t>
            </w:r>
            <w:proofErr w:type="spellEnd"/>
          </w:p>
        </w:tc>
      </w:tr>
    </w:tbl>
    <w:p w:rsidR="00BA4D9D" w:rsidRPr="00F86ACB" w:rsidRDefault="00BA4D9D" w:rsidP="00432883">
      <w:pPr>
        <w:ind w:left="1211"/>
        <w:rPr>
          <w:rFonts w:cs="Arial"/>
          <w:lang w:val="de-DE"/>
        </w:rPr>
      </w:pPr>
    </w:p>
    <w:p w:rsidR="00C85A04" w:rsidRPr="00F86ACB" w:rsidRDefault="00C85A04" w:rsidP="00432883">
      <w:pPr>
        <w:pStyle w:val="ETAScomment"/>
        <w:rPr>
          <w:rFonts w:ascii="Arial" w:hAnsi="Arial" w:cs="Arial"/>
        </w:rPr>
      </w:pPr>
    </w:p>
    <w:p w:rsidR="00144323" w:rsidRPr="00F86ACB" w:rsidRDefault="00144323" w:rsidP="00432883">
      <w:pPr>
        <w:pStyle w:val="ETASparagraph"/>
        <w:rPr>
          <w:rFonts w:ascii="Arial" w:hAnsi="Arial" w:cs="Arial"/>
        </w:rPr>
      </w:pPr>
    </w:p>
    <w:p w:rsidR="00823CBC" w:rsidRPr="00F86ACB" w:rsidRDefault="00823CBC" w:rsidP="00432883">
      <w:pPr>
        <w:pStyle w:val="ETASheadinglist"/>
        <w:rPr>
          <w:rFonts w:ascii="Arial" w:hAnsi="Arial" w:cs="Arial"/>
        </w:rPr>
      </w:pPr>
      <w:r w:rsidRPr="00F86ACB">
        <w:rPr>
          <w:rFonts w:ascii="Arial" w:hAnsi="Arial" w:cs="Arial"/>
        </w:rPr>
        <w:lastRenderedPageBreak/>
        <w:t>Contents</w:t>
      </w:r>
    </w:p>
    <w:p w:rsidR="00EA37F4" w:rsidRDefault="001C3400">
      <w:pPr>
        <w:pStyle w:val="Sommario1"/>
        <w:rPr>
          <w:rFonts w:asciiTheme="minorHAnsi" w:eastAsiaTheme="minorEastAsia" w:hAnsiTheme="minorHAnsi" w:cstheme="minorBidi"/>
          <w:sz w:val="22"/>
          <w:szCs w:val="22"/>
          <w:lang w:eastAsia="en-US"/>
        </w:rPr>
      </w:pPr>
      <w:r w:rsidRPr="00F86ACB">
        <w:rPr>
          <w:rFonts w:ascii="Arial" w:hAnsi="Arial" w:cs="Arial"/>
        </w:rPr>
        <w:fldChar w:fldCharType="begin"/>
      </w:r>
      <w:r w:rsidR="008D7C6B" w:rsidRPr="00F86ACB">
        <w:rPr>
          <w:rFonts w:ascii="Arial" w:hAnsi="Arial" w:cs="Arial"/>
        </w:rPr>
        <w:instrText xml:space="preserve"> TOC \o "1-2" \h \z \u </w:instrText>
      </w:r>
      <w:r w:rsidRPr="00F86ACB">
        <w:rPr>
          <w:rFonts w:ascii="Arial" w:hAnsi="Arial" w:cs="Arial"/>
        </w:rPr>
        <w:fldChar w:fldCharType="separate"/>
      </w:r>
      <w:hyperlink w:anchor="_Toc39485577" w:history="1">
        <w:r w:rsidR="00EA37F4" w:rsidRPr="008B7693">
          <w:rPr>
            <w:rStyle w:val="Collegamentoipertestuale"/>
          </w:rPr>
          <w:t>1</w:t>
        </w:r>
        <w:r w:rsidR="00EA37F4">
          <w:rPr>
            <w:rFonts w:asciiTheme="minorHAnsi" w:eastAsiaTheme="minorEastAsia" w:hAnsiTheme="minorHAnsi" w:cstheme="minorBidi"/>
            <w:sz w:val="22"/>
            <w:szCs w:val="22"/>
            <w:lang w:eastAsia="en-US"/>
          </w:rPr>
          <w:tab/>
        </w:r>
        <w:r w:rsidR="00EA37F4" w:rsidRPr="008B7693">
          <w:rPr>
            <w:rStyle w:val="Collegamentoipertestuale"/>
          </w:rPr>
          <w:t>Introduction</w:t>
        </w:r>
        <w:r w:rsidR="00EA37F4">
          <w:rPr>
            <w:webHidden/>
          </w:rPr>
          <w:tab/>
        </w:r>
        <w:r w:rsidR="00EA37F4">
          <w:rPr>
            <w:webHidden/>
          </w:rPr>
          <w:fldChar w:fldCharType="begin"/>
        </w:r>
        <w:r w:rsidR="00EA37F4">
          <w:rPr>
            <w:webHidden/>
          </w:rPr>
          <w:instrText xml:space="preserve"> PAGEREF _Toc39485577 \h </w:instrText>
        </w:r>
        <w:r w:rsidR="00EA37F4">
          <w:rPr>
            <w:webHidden/>
          </w:rPr>
        </w:r>
        <w:r w:rsidR="00EA37F4">
          <w:rPr>
            <w:webHidden/>
          </w:rPr>
          <w:fldChar w:fldCharType="separate"/>
        </w:r>
        <w:r w:rsidR="00E01FFE">
          <w:rPr>
            <w:webHidden/>
          </w:rPr>
          <w:t>3</w:t>
        </w:r>
        <w:r w:rsidR="00EA37F4">
          <w:rPr>
            <w:webHidden/>
          </w:rPr>
          <w:fldChar w:fldCharType="end"/>
        </w:r>
      </w:hyperlink>
    </w:p>
    <w:p w:rsidR="00EA37F4" w:rsidRDefault="00EF679F">
      <w:pPr>
        <w:pStyle w:val="Sommario1"/>
        <w:rPr>
          <w:rFonts w:asciiTheme="minorHAnsi" w:eastAsiaTheme="minorEastAsia" w:hAnsiTheme="minorHAnsi" w:cstheme="minorBidi"/>
          <w:sz w:val="22"/>
          <w:szCs w:val="22"/>
          <w:lang w:eastAsia="en-US"/>
        </w:rPr>
      </w:pPr>
      <w:hyperlink w:anchor="_Toc39485578" w:history="1">
        <w:r w:rsidR="00EA37F4" w:rsidRPr="008B7693">
          <w:rPr>
            <w:rStyle w:val="Collegamentoipertestuale"/>
          </w:rPr>
          <w:t>2</w:t>
        </w:r>
        <w:r w:rsidR="00EA37F4">
          <w:rPr>
            <w:rFonts w:asciiTheme="minorHAnsi" w:eastAsiaTheme="minorEastAsia" w:hAnsiTheme="minorHAnsi" w:cstheme="minorBidi"/>
            <w:sz w:val="22"/>
            <w:szCs w:val="22"/>
            <w:lang w:eastAsia="en-US"/>
          </w:rPr>
          <w:tab/>
        </w:r>
        <w:r w:rsidR="00EA37F4" w:rsidRPr="008B7693">
          <w:rPr>
            <w:rStyle w:val="Collegamentoipertestuale"/>
          </w:rPr>
          <w:t>SUM LNM Integration</w:t>
        </w:r>
        <w:r w:rsidR="00EA37F4">
          <w:rPr>
            <w:webHidden/>
          </w:rPr>
          <w:tab/>
        </w:r>
        <w:r w:rsidR="00EA37F4">
          <w:rPr>
            <w:webHidden/>
          </w:rPr>
          <w:fldChar w:fldCharType="begin"/>
        </w:r>
        <w:r w:rsidR="00EA37F4">
          <w:rPr>
            <w:webHidden/>
          </w:rPr>
          <w:instrText xml:space="preserve"> PAGEREF _Toc39485578 \h </w:instrText>
        </w:r>
        <w:r w:rsidR="00EA37F4">
          <w:rPr>
            <w:webHidden/>
          </w:rPr>
        </w:r>
        <w:r w:rsidR="00EA37F4">
          <w:rPr>
            <w:webHidden/>
          </w:rPr>
          <w:fldChar w:fldCharType="separate"/>
        </w:r>
        <w:r w:rsidR="00E01FFE">
          <w:rPr>
            <w:webHidden/>
          </w:rPr>
          <w:t>3</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79" w:history="1">
        <w:r w:rsidR="00EA37F4" w:rsidRPr="008B7693">
          <w:rPr>
            <w:rStyle w:val="Collegamentoipertestuale"/>
          </w:rPr>
          <w:t>2.1</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SUM LNM Initialization</w:t>
        </w:r>
        <w:r w:rsidR="00EA37F4">
          <w:rPr>
            <w:webHidden/>
          </w:rPr>
          <w:tab/>
        </w:r>
        <w:r w:rsidR="00EA37F4">
          <w:rPr>
            <w:webHidden/>
          </w:rPr>
          <w:fldChar w:fldCharType="begin"/>
        </w:r>
        <w:r w:rsidR="00EA37F4">
          <w:rPr>
            <w:webHidden/>
          </w:rPr>
          <w:instrText xml:space="preserve"> PAGEREF _Toc39485579 \h </w:instrText>
        </w:r>
        <w:r w:rsidR="00EA37F4">
          <w:rPr>
            <w:webHidden/>
          </w:rPr>
        </w:r>
        <w:r w:rsidR="00EA37F4">
          <w:rPr>
            <w:webHidden/>
          </w:rPr>
          <w:fldChar w:fldCharType="separate"/>
        </w:r>
        <w:r w:rsidR="00E01FFE">
          <w:rPr>
            <w:webHidden/>
          </w:rPr>
          <w:t>3</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0" w:history="1">
        <w:r w:rsidR="00EA37F4" w:rsidRPr="008B7693">
          <w:rPr>
            <w:rStyle w:val="Collegamentoipertestuale"/>
          </w:rPr>
          <w:t>2.2</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SUM LNM MainFunction</w:t>
        </w:r>
        <w:r w:rsidR="00EA37F4">
          <w:rPr>
            <w:webHidden/>
          </w:rPr>
          <w:tab/>
        </w:r>
        <w:r w:rsidR="00EA37F4">
          <w:rPr>
            <w:webHidden/>
          </w:rPr>
          <w:fldChar w:fldCharType="begin"/>
        </w:r>
        <w:r w:rsidR="00EA37F4">
          <w:rPr>
            <w:webHidden/>
          </w:rPr>
          <w:instrText xml:space="preserve"> PAGEREF _Toc39485580 \h </w:instrText>
        </w:r>
        <w:r w:rsidR="00EA37F4">
          <w:rPr>
            <w:webHidden/>
          </w:rPr>
        </w:r>
        <w:r w:rsidR="00EA37F4">
          <w:rPr>
            <w:webHidden/>
          </w:rPr>
          <w:fldChar w:fldCharType="separate"/>
        </w:r>
        <w:r w:rsidR="00E01FFE">
          <w:rPr>
            <w:webHidden/>
          </w:rPr>
          <w:t>3</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1" w:history="1">
        <w:r w:rsidR="00EA37F4" w:rsidRPr="008B7693">
          <w:rPr>
            <w:rStyle w:val="Collegamentoipertestuale"/>
          </w:rPr>
          <w:t>2.3</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Cyberfill</w:t>
        </w:r>
        <w:r w:rsidR="00EA37F4">
          <w:rPr>
            <w:webHidden/>
          </w:rPr>
          <w:tab/>
        </w:r>
        <w:r w:rsidR="00EA37F4">
          <w:rPr>
            <w:webHidden/>
          </w:rPr>
          <w:fldChar w:fldCharType="begin"/>
        </w:r>
        <w:r w:rsidR="00EA37F4">
          <w:rPr>
            <w:webHidden/>
          </w:rPr>
          <w:instrText xml:space="preserve"> PAGEREF _Toc39485581 \h </w:instrText>
        </w:r>
        <w:r w:rsidR="00EA37F4">
          <w:rPr>
            <w:webHidden/>
          </w:rPr>
        </w:r>
        <w:r w:rsidR="00EA37F4">
          <w:rPr>
            <w:webHidden/>
          </w:rPr>
          <w:fldChar w:fldCharType="separate"/>
        </w:r>
        <w:r w:rsidR="00E01FFE">
          <w:rPr>
            <w:webHidden/>
          </w:rPr>
          <w:t>4</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2" w:history="1">
        <w:r w:rsidR="00EA37F4" w:rsidRPr="008B7693">
          <w:rPr>
            <w:rStyle w:val="Collegamentoipertestuale"/>
          </w:rPr>
          <w:t>2.4</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Network activation / deactivation</w:t>
        </w:r>
        <w:r w:rsidR="00EA37F4">
          <w:rPr>
            <w:webHidden/>
          </w:rPr>
          <w:tab/>
        </w:r>
        <w:r w:rsidR="00EA37F4">
          <w:rPr>
            <w:webHidden/>
          </w:rPr>
          <w:fldChar w:fldCharType="begin"/>
        </w:r>
        <w:r w:rsidR="00EA37F4">
          <w:rPr>
            <w:webHidden/>
          </w:rPr>
          <w:instrText xml:space="preserve"> PAGEREF _Toc39485582 \h </w:instrText>
        </w:r>
        <w:r w:rsidR="00EA37F4">
          <w:rPr>
            <w:webHidden/>
          </w:rPr>
        </w:r>
        <w:r w:rsidR="00EA37F4">
          <w:rPr>
            <w:webHidden/>
          </w:rPr>
          <w:fldChar w:fldCharType="separate"/>
        </w:r>
        <w:r w:rsidR="00E01FFE">
          <w:rPr>
            <w:webHidden/>
          </w:rPr>
          <w:t>4</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3" w:history="1">
        <w:r w:rsidR="00EA37F4" w:rsidRPr="008B7693">
          <w:rPr>
            <w:rStyle w:val="Collegamentoipertestuale"/>
          </w:rPr>
          <w:t>2.5</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Schedule management</w:t>
        </w:r>
        <w:r w:rsidR="00EA37F4">
          <w:rPr>
            <w:webHidden/>
          </w:rPr>
          <w:tab/>
        </w:r>
        <w:r w:rsidR="00EA37F4">
          <w:rPr>
            <w:webHidden/>
          </w:rPr>
          <w:fldChar w:fldCharType="begin"/>
        </w:r>
        <w:r w:rsidR="00EA37F4">
          <w:rPr>
            <w:webHidden/>
          </w:rPr>
          <w:instrText xml:space="preserve"> PAGEREF _Toc39485583 \h </w:instrText>
        </w:r>
        <w:r w:rsidR="00EA37F4">
          <w:rPr>
            <w:webHidden/>
          </w:rPr>
        </w:r>
        <w:r w:rsidR="00EA37F4">
          <w:rPr>
            <w:webHidden/>
          </w:rPr>
          <w:fldChar w:fldCharType="separate"/>
        </w:r>
        <w:r w:rsidR="00E01FFE">
          <w:rPr>
            <w:webHidden/>
          </w:rPr>
          <w:t>5</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4" w:history="1">
        <w:r w:rsidR="00EA37F4" w:rsidRPr="008B7693">
          <w:rPr>
            <w:rStyle w:val="Collegamentoipertestuale"/>
          </w:rPr>
          <w:t>2.6</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Configuration of project specific logical expressions</w:t>
        </w:r>
        <w:r w:rsidR="00EA37F4">
          <w:rPr>
            <w:webHidden/>
          </w:rPr>
          <w:tab/>
        </w:r>
        <w:r w:rsidR="00EA37F4">
          <w:rPr>
            <w:webHidden/>
          </w:rPr>
          <w:fldChar w:fldCharType="begin"/>
        </w:r>
        <w:r w:rsidR="00EA37F4">
          <w:rPr>
            <w:webHidden/>
          </w:rPr>
          <w:instrText xml:space="preserve"> PAGEREF _Toc39485584 \h </w:instrText>
        </w:r>
        <w:r w:rsidR="00EA37F4">
          <w:rPr>
            <w:webHidden/>
          </w:rPr>
        </w:r>
        <w:r w:rsidR="00EA37F4">
          <w:rPr>
            <w:webHidden/>
          </w:rPr>
          <w:fldChar w:fldCharType="separate"/>
        </w:r>
        <w:r w:rsidR="00E01FFE">
          <w:rPr>
            <w:webHidden/>
          </w:rPr>
          <w:t>6</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5" w:history="1">
        <w:r w:rsidR="00EA37F4" w:rsidRPr="008B7693">
          <w:rPr>
            <w:rStyle w:val="Collegamentoipertestuale"/>
          </w:rPr>
          <w:t>2.7</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MSCL Configuration</w:t>
        </w:r>
        <w:r w:rsidR="00EA37F4">
          <w:rPr>
            <w:webHidden/>
          </w:rPr>
          <w:tab/>
        </w:r>
        <w:r w:rsidR="00EA37F4">
          <w:rPr>
            <w:webHidden/>
          </w:rPr>
          <w:fldChar w:fldCharType="begin"/>
        </w:r>
        <w:r w:rsidR="00EA37F4">
          <w:rPr>
            <w:webHidden/>
          </w:rPr>
          <w:instrText xml:space="preserve"> PAGEREF _Toc39485585 \h </w:instrText>
        </w:r>
        <w:r w:rsidR="00EA37F4">
          <w:rPr>
            <w:webHidden/>
          </w:rPr>
        </w:r>
        <w:r w:rsidR="00EA37F4">
          <w:rPr>
            <w:webHidden/>
          </w:rPr>
          <w:fldChar w:fldCharType="separate"/>
        </w:r>
        <w:r w:rsidR="00E01FFE">
          <w:rPr>
            <w:webHidden/>
          </w:rPr>
          <w:t>7</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6" w:history="1">
        <w:r w:rsidR="00EA37F4" w:rsidRPr="008B7693">
          <w:rPr>
            <w:rStyle w:val="Collegamentoipertestuale"/>
          </w:rPr>
          <w:t>2.8</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Dcm Services</w:t>
        </w:r>
        <w:r w:rsidR="00EA37F4">
          <w:rPr>
            <w:webHidden/>
          </w:rPr>
          <w:tab/>
        </w:r>
        <w:r w:rsidR="00EA37F4">
          <w:rPr>
            <w:webHidden/>
          </w:rPr>
          <w:fldChar w:fldCharType="begin"/>
        </w:r>
        <w:r w:rsidR="00EA37F4">
          <w:rPr>
            <w:webHidden/>
          </w:rPr>
          <w:instrText xml:space="preserve"> PAGEREF _Toc39485586 \h </w:instrText>
        </w:r>
        <w:r w:rsidR="00EA37F4">
          <w:rPr>
            <w:webHidden/>
          </w:rPr>
        </w:r>
        <w:r w:rsidR="00EA37F4">
          <w:rPr>
            <w:webHidden/>
          </w:rPr>
          <w:fldChar w:fldCharType="separate"/>
        </w:r>
        <w:r w:rsidR="00E01FFE">
          <w:rPr>
            <w:webHidden/>
          </w:rPr>
          <w:t>8</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7" w:history="1">
        <w:r w:rsidR="00EA37F4" w:rsidRPr="008B7693">
          <w:rPr>
            <w:rStyle w:val="Collegamentoipertestuale"/>
          </w:rPr>
          <w:t>2.9</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Diagnostic</w:t>
        </w:r>
        <w:r w:rsidR="00EA37F4">
          <w:rPr>
            <w:webHidden/>
          </w:rPr>
          <w:tab/>
        </w:r>
        <w:r w:rsidR="00EA37F4">
          <w:rPr>
            <w:webHidden/>
          </w:rPr>
          <w:fldChar w:fldCharType="begin"/>
        </w:r>
        <w:r w:rsidR="00EA37F4">
          <w:rPr>
            <w:webHidden/>
          </w:rPr>
          <w:instrText xml:space="preserve"> PAGEREF _Toc39485587 \h </w:instrText>
        </w:r>
        <w:r w:rsidR="00EA37F4">
          <w:rPr>
            <w:webHidden/>
          </w:rPr>
        </w:r>
        <w:r w:rsidR="00EA37F4">
          <w:rPr>
            <w:webHidden/>
          </w:rPr>
          <w:fldChar w:fldCharType="separate"/>
        </w:r>
        <w:r w:rsidR="00E01FFE">
          <w:rPr>
            <w:webHidden/>
          </w:rPr>
          <w:t>8</w:t>
        </w:r>
        <w:r w:rsidR="00EA37F4">
          <w:rPr>
            <w:webHidden/>
          </w:rPr>
          <w:fldChar w:fldCharType="end"/>
        </w:r>
      </w:hyperlink>
    </w:p>
    <w:p w:rsidR="00EA37F4" w:rsidRDefault="00EF679F">
      <w:pPr>
        <w:pStyle w:val="Sommario1"/>
        <w:rPr>
          <w:rFonts w:asciiTheme="minorHAnsi" w:eastAsiaTheme="minorEastAsia" w:hAnsiTheme="minorHAnsi" w:cstheme="minorBidi"/>
          <w:sz w:val="22"/>
          <w:szCs w:val="22"/>
          <w:lang w:eastAsia="en-US"/>
        </w:rPr>
      </w:pPr>
      <w:hyperlink w:anchor="_Toc39485588" w:history="1">
        <w:r w:rsidR="00EA37F4" w:rsidRPr="008B7693">
          <w:rPr>
            <w:rStyle w:val="Collegamentoipertestuale"/>
          </w:rPr>
          <w:t>3</w:t>
        </w:r>
        <w:r w:rsidR="00EA37F4">
          <w:rPr>
            <w:rFonts w:asciiTheme="minorHAnsi" w:eastAsiaTheme="minorEastAsia" w:hAnsiTheme="minorHAnsi" w:cstheme="minorBidi"/>
            <w:sz w:val="22"/>
            <w:szCs w:val="22"/>
            <w:lang w:eastAsia="en-US"/>
          </w:rPr>
          <w:tab/>
        </w:r>
        <w:r w:rsidR="00EA37F4" w:rsidRPr="008B7693">
          <w:rPr>
            <w:rStyle w:val="Collegamentoipertestuale"/>
          </w:rPr>
          <w:t>Practical configuration examples</w:t>
        </w:r>
        <w:r w:rsidR="00EA37F4">
          <w:rPr>
            <w:webHidden/>
          </w:rPr>
          <w:tab/>
        </w:r>
        <w:r w:rsidR="00EA37F4">
          <w:rPr>
            <w:webHidden/>
          </w:rPr>
          <w:fldChar w:fldCharType="begin"/>
        </w:r>
        <w:r w:rsidR="00EA37F4">
          <w:rPr>
            <w:webHidden/>
          </w:rPr>
          <w:instrText xml:space="preserve"> PAGEREF _Toc39485588 \h </w:instrText>
        </w:r>
        <w:r w:rsidR="00EA37F4">
          <w:rPr>
            <w:webHidden/>
          </w:rPr>
        </w:r>
        <w:r w:rsidR="00EA37F4">
          <w:rPr>
            <w:webHidden/>
          </w:rPr>
          <w:fldChar w:fldCharType="separate"/>
        </w:r>
        <w:r w:rsidR="00E01FFE">
          <w:rPr>
            <w:webHidden/>
          </w:rPr>
          <w:t>11</w:t>
        </w:r>
        <w:r w:rsidR="00EA37F4">
          <w:rPr>
            <w:webHidden/>
          </w:rPr>
          <w:fldChar w:fldCharType="end"/>
        </w:r>
      </w:hyperlink>
    </w:p>
    <w:p w:rsidR="00EA37F4" w:rsidRDefault="00EF679F">
      <w:pPr>
        <w:pStyle w:val="Sommario2"/>
        <w:rPr>
          <w:rFonts w:asciiTheme="minorHAnsi" w:eastAsiaTheme="minorEastAsia" w:hAnsiTheme="minorHAnsi" w:cstheme="minorBidi"/>
          <w:b w:val="0"/>
          <w:sz w:val="22"/>
          <w:szCs w:val="22"/>
          <w:lang w:val="en-US" w:eastAsia="en-US"/>
        </w:rPr>
      </w:pPr>
      <w:hyperlink w:anchor="_Toc39485589" w:history="1">
        <w:r w:rsidR="00EA37F4" w:rsidRPr="008B7693">
          <w:rPr>
            <w:rStyle w:val="Collegamentoipertestuale"/>
          </w:rPr>
          <w:t>3.1</w:t>
        </w:r>
        <w:r w:rsidR="00EA37F4">
          <w:rPr>
            <w:rFonts w:asciiTheme="minorHAnsi" w:eastAsiaTheme="minorEastAsia" w:hAnsiTheme="minorHAnsi" w:cstheme="minorBidi"/>
            <w:b w:val="0"/>
            <w:sz w:val="22"/>
            <w:szCs w:val="22"/>
            <w:lang w:val="en-US" w:eastAsia="en-US"/>
          </w:rPr>
          <w:tab/>
        </w:r>
        <w:r w:rsidR="00EA37F4" w:rsidRPr="008B7693">
          <w:rPr>
            <w:rStyle w:val="Collegamentoipertestuale"/>
          </w:rPr>
          <w:t>Network configuration</w:t>
        </w:r>
        <w:r w:rsidR="00EA37F4">
          <w:rPr>
            <w:webHidden/>
          </w:rPr>
          <w:tab/>
        </w:r>
        <w:r w:rsidR="00EA37F4">
          <w:rPr>
            <w:webHidden/>
          </w:rPr>
          <w:fldChar w:fldCharType="begin"/>
        </w:r>
        <w:r w:rsidR="00EA37F4">
          <w:rPr>
            <w:webHidden/>
          </w:rPr>
          <w:instrText xml:space="preserve"> PAGEREF _Toc39485589 \h </w:instrText>
        </w:r>
        <w:r w:rsidR="00EA37F4">
          <w:rPr>
            <w:webHidden/>
          </w:rPr>
        </w:r>
        <w:r w:rsidR="00EA37F4">
          <w:rPr>
            <w:webHidden/>
          </w:rPr>
          <w:fldChar w:fldCharType="separate"/>
        </w:r>
        <w:r w:rsidR="00E01FFE">
          <w:rPr>
            <w:webHidden/>
          </w:rPr>
          <w:t>12</w:t>
        </w:r>
        <w:r w:rsidR="00EA37F4">
          <w:rPr>
            <w:webHidden/>
          </w:rPr>
          <w:fldChar w:fldCharType="end"/>
        </w:r>
      </w:hyperlink>
    </w:p>
    <w:p w:rsidR="00EA37F4" w:rsidRDefault="00EF679F">
      <w:pPr>
        <w:pStyle w:val="Sommario1"/>
        <w:rPr>
          <w:rFonts w:asciiTheme="minorHAnsi" w:eastAsiaTheme="minorEastAsia" w:hAnsiTheme="minorHAnsi" w:cstheme="minorBidi"/>
          <w:sz w:val="22"/>
          <w:szCs w:val="22"/>
          <w:lang w:eastAsia="en-US"/>
        </w:rPr>
      </w:pPr>
      <w:hyperlink w:anchor="_Toc39485590" w:history="1">
        <w:r w:rsidR="00EA37F4" w:rsidRPr="008B7693">
          <w:rPr>
            <w:rStyle w:val="Collegamentoipertestuale"/>
          </w:rPr>
          <w:t>4</w:t>
        </w:r>
        <w:r w:rsidR="00EA37F4">
          <w:rPr>
            <w:rFonts w:asciiTheme="minorHAnsi" w:eastAsiaTheme="minorEastAsia" w:hAnsiTheme="minorHAnsi" w:cstheme="minorBidi"/>
            <w:sz w:val="22"/>
            <w:szCs w:val="22"/>
            <w:lang w:eastAsia="en-US"/>
          </w:rPr>
          <w:tab/>
        </w:r>
        <w:r w:rsidR="00EA37F4" w:rsidRPr="008B7693">
          <w:rPr>
            <w:rStyle w:val="Collegamentoipertestuale"/>
          </w:rPr>
          <w:t>Revision History</w:t>
        </w:r>
        <w:r w:rsidR="00EA37F4">
          <w:rPr>
            <w:webHidden/>
          </w:rPr>
          <w:tab/>
        </w:r>
        <w:r w:rsidR="00EA37F4">
          <w:rPr>
            <w:webHidden/>
          </w:rPr>
          <w:fldChar w:fldCharType="begin"/>
        </w:r>
        <w:r w:rsidR="00EA37F4">
          <w:rPr>
            <w:webHidden/>
          </w:rPr>
          <w:instrText xml:space="preserve"> PAGEREF _Toc39485590 \h </w:instrText>
        </w:r>
        <w:r w:rsidR="00EA37F4">
          <w:rPr>
            <w:webHidden/>
          </w:rPr>
        </w:r>
        <w:r w:rsidR="00EA37F4">
          <w:rPr>
            <w:webHidden/>
          </w:rPr>
          <w:fldChar w:fldCharType="separate"/>
        </w:r>
        <w:r w:rsidR="00E01FFE">
          <w:rPr>
            <w:webHidden/>
          </w:rPr>
          <w:t>16</w:t>
        </w:r>
        <w:r w:rsidR="00EA37F4">
          <w:rPr>
            <w:webHidden/>
          </w:rPr>
          <w:fldChar w:fldCharType="end"/>
        </w:r>
      </w:hyperlink>
    </w:p>
    <w:p w:rsidR="00980314" w:rsidRPr="00F86ACB" w:rsidRDefault="001C3400" w:rsidP="00432883">
      <w:pPr>
        <w:pStyle w:val="paragraph"/>
        <w:rPr>
          <w:rFonts w:cs="Arial"/>
        </w:rPr>
      </w:pPr>
      <w:r w:rsidRPr="00F86ACB">
        <w:rPr>
          <w:rFonts w:eastAsia="Times New Roman" w:cs="Arial"/>
          <w:noProof/>
          <w:sz w:val="20"/>
          <w:lang w:eastAsia="de-DE"/>
        </w:rPr>
        <w:fldChar w:fldCharType="end"/>
      </w:r>
    </w:p>
    <w:p w:rsidR="00980314" w:rsidRPr="00F86ACB" w:rsidRDefault="00980314" w:rsidP="00432883">
      <w:pPr>
        <w:spacing w:after="0" w:line="240" w:lineRule="auto"/>
        <w:rPr>
          <w:rFonts w:cs="Arial"/>
          <w:szCs w:val="36"/>
        </w:rPr>
      </w:pPr>
      <w:bookmarkStart w:id="1" w:name="_Toc419830029"/>
      <w:r w:rsidRPr="00F86ACB">
        <w:rPr>
          <w:rFonts w:cs="Arial"/>
          <w:szCs w:val="36"/>
        </w:rPr>
        <w:br w:type="page"/>
      </w:r>
    </w:p>
    <w:p w:rsidR="008A6726" w:rsidRPr="00F86ACB" w:rsidRDefault="008A6726" w:rsidP="00154F7C">
      <w:pPr>
        <w:pStyle w:val="Titolo1"/>
      </w:pPr>
      <w:bookmarkStart w:id="2" w:name="_Toc39485577"/>
      <w:r w:rsidRPr="00F86ACB">
        <w:lastRenderedPageBreak/>
        <w:t>Introduction</w:t>
      </w:r>
      <w:bookmarkEnd w:id="1"/>
      <w:bookmarkEnd w:id="2"/>
    </w:p>
    <w:p w:rsidR="00980314" w:rsidRPr="00F86ACB" w:rsidRDefault="00980314" w:rsidP="00154F7C">
      <w:pPr>
        <w:pStyle w:val="internalTrennlinie"/>
      </w:pPr>
    </w:p>
    <w:p w:rsidR="00860F5C" w:rsidRPr="00F2058E" w:rsidRDefault="00423891" w:rsidP="00F2058E">
      <w:pPr>
        <w:rPr>
          <w:rFonts w:ascii="Tahoma" w:hAnsi="Tahoma" w:cs="Tahoma"/>
        </w:rPr>
      </w:pPr>
      <w:r w:rsidRPr="00F2058E">
        <w:rPr>
          <w:rFonts w:ascii="Tahoma" w:hAnsi="Tahoma" w:cs="Tahoma"/>
        </w:rPr>
        <w:t xml:space="preserve">This User Guide explains the configuration and usage of the ETAS developed GM SUM </w:t>
      </w:r>
      <w:r w:rsidR="005C6AD7" w:rsidRPr="00F2058E">
        <w:rPr>
          <w:rFonts w:ascii="Tahoma" w:hAnsi="Tahoma" w:cs="Tahoma"/>
        </w:rPr>
        <w:t>LNM</w:t>
      </w:r>
      <w:r w:rsidRPr="00F2058E">
        <w:rPr>
          <w:rFonts w:ascii="Tahoma" w:hAnsi="Tahoma" w:cs="Tahoma"/>
        </w:rPr>
        <w:t>.</w:t>
      </w:r>
      <w:r w:rsidR="00DD0D14" w:rsidRPr="00F2058E">
        <w:rPr>
          <w:rFonts w:ascii="Tahoma" w:hAnsi="Tahoma" w:cs="Tahoma"/>
        </w:rPr>
        <w:t xml:space="preserve"> </w:t>
      </w:r>
      <w:r w:rsidR="004A4B16" w:rsidRPr="00F2058E">
        <w:rPr>
          <w:rFonts w:ascii="Tahoma" w:hAnsi="Tahoma" w:cs="Tahoma"/>
        </w:rPr>
        <w:t xml:space="preserve">The </w:t>
      </w:r>
      <w:r w:rsidR="005C6AD7" w:rsidRPr="00F2058E">
        <w:rPr>
          <w:rFonts w:ascii="Tahoma" w:hAnsi="Tahoma" w:cs="Tahoma"/>
        </w:rPr>
        <w:t>LNM</w:t>
      </w:r>
      <w:r w:rsidR="004A4B16" w:rsidRPr="00F2058E">
        <w:rPr>
          <w:rFonts w:ascii="Tahoma" w:hAnsi="Tahoma" w:cs="Tahoma"/>
        </w:rPr>
        <w:t xml:space="preserve"> module </w:t>
      </w:r>
      <w:proofErr w:type="gramStart"/>
      <w:r w:rsidR="004A4B16" w:rsidRPr="00F2058E">
        <w:rPr>
          <w:rFonts w:ascii="Tahoma" w:hAnsi="Tahoma" w:cs="Tahoma"/>
        </w:rPr>
        <w:t>has been developed</w:t>
      </w:r>
      <w:proofErr w:type="gramEnd"/>
      <w:r w:rsidR="004A4B16" w:rsidRPr="00F2058E">
        <w:rPr>
          <w:rFonts w:ascii="Tahoma" w:hAnsi="Tahoma" w:cs="Tahoma"/>
        </w:rPr>
        <w:t xml:space="preserve"> towards the GM Global B requirements, specifically, the GB8002 specification</w:t>
      </w:r>
      <w:r w:rsidR="00860F5C" w:rsidRPr="00F2058E">
        <w:rPr>
          <w:rFonts w:ascii="Tahoma" w:hAnsi="Tahoma" w:cs="Tahoma"/>
        </w:rPr>
        <w:t>s and related specifications.</w:t>
      </w:r>
    </w:p>
    <w:p w:rsidR="008A6726" w:rsidRPr="000F103F" w:rsidRDefault="00D16635" w:rsidP="00154F7C">
      <w:pPr>
        <w:pStyle w:val="Titolo1"/>
      </w:pPr>
      <w:bookmarkStart w:id="3" w:name="_Toc39485578"/>
      <w:r>
        <w:t xml:space="preserve">SUM </w:t>
      </w:r>
      <w:r w:rsidR="00F2058E">
        <w:t>LNM Integration</w:t>
      </w:r>
      <w:bookmarkEnd w:id="3"/>
    </w:p>
    <w:p w:rsidR="00CB48DD" w:rsidRPr="00F86ACB" w:rsidRDefault="00CB48DD" w:rsidP="00154F7C">
      <w:pPr>
        <w:pStyle w:val="internalTrennlinie"/>
      </w:pPr>
    </w:p>
    <w:p w:rsidR="005C6AD7" w:rsidRDefault="00F2058E" w:rsidP="005C6AD7">
      <w:pPr>
        <w:pStyle w:val="paragraph"/>
        <w:rPr>
          <w:rFonts w:cs="Arial"/>
        </w:rPr>
      </w:pPr>
      <w:r>
        <w:rPr>
          <w:rFonts w:cs="Arial"/>
        </w:rPr>
        <w:t xml:space="preserve">In this chapter </w:t>
      </w:r>
      <w:proofErr w:type="gramStart"/>
      <w:r>
        <w:rPr>
          <w:rFonts w:cs="Arial"/>
        </w:rPr>
        <w:t>are provided</w:t>
      </w:r>
      <w:proofErr w:type="gramEnd"/>
      <w:r>
        <w:rPr>
          <w:rFonts w:cs="Arial"/>
        </w:rPr>
        <w:t xml:space="preserve"> all the relevant information</w:t>
      </w:r>
      <w:r w:rsidR="004119DA">
        <w:rPr>
          <w:rFonts w:cs="Arial"/>
        </w:rPr>
        <w:t xml:space="preserve"> needed</w:t>
      </w:r>
      <w:r>
        <w:rPr>
          <w:rFonts w:cs="Arial"/>
        </w:rPr>
        <w:t xml:space="preserve"> to configure the SUM</w:t>
      </w:r>
      <w:r w:rsidR="00D16635">
        <w:rPr>
          <w:rFonts w:cs="Arial"/>
        </w:rPr>
        <w:t xml:space="preserve"> </w:t>
      </w:r>
      <w:r>
        <w:rPr>
          <w:rFonts w:cs="Arial"/>
        </w:rPr>
        <w:t xml:space="preserve">LNM to Project Specific needs and to integrate </w:t>
      </w:r>
      <w:r w:rsidR="004119DA">
        <w:rPr>
          <w:rFonts w:cs="Arial"/>
        </w:rPr>
        <w:t>it into a project.</w:t>
      </w:r>
    </w:p>
    <w:p w:rsidR="004119DA" w:rsidRDefault="004119DA" w:rsidP="005C6AD7">
      <w:pPr>
        <w:pStyle w:val="paragraph"/>
        <w:rPr>
          <w:rFonts w:cs="Arial"/>
        </w:rPr>
      </w:pPr>
      <w:r>
        <w:rPr>
          <w:rFonts w:cs="Arial"/>
        </w:rPr>
        <w:t>The approach used in this document is to proceed with an incremental integration</w:t>
      </w:r>
      <w:r w:rsidR="00D16635">
        <w:rPr>
          <w:rFonts w:cs="Arial"/>
        </w:rPr>
        <w:t>, i.e. a complete configuration and integration guide for each SUM LNM functionality.</w:t>
      </w:r>
    </w:p>
    <w:p w:rsidR="00D16635" w:rsidRDefault="00D16635" w:rsidP="00D16635">
      <w:pPr>
        <w:pStyle w:val="Titolo2"/>
      </w:pPr>
      <w:bookmarkStart w:id="4" w:name="_Toc39485579"/>
      <w:r>
        <w:t>SUM LNM Initialization</w:t>
      </w:r>
      <w:bookmarkEnd w:id="4"/>
    </w:p>
    <w:p w:rsidR="00D16635" w:rsidRDefault="00D16635" w:rsidP="00D16635">
      <w:pPr>
        <w:pStyle w:val="internalTrennlinie2"/>
      </w:pPr>
    </w:p>
    <w:p w:rsidR="00D16635" w:rsidRDefault="00D16635" w:rsidP="007B11A1">
      <w:r>
        <w:t xml:space="preserve">To initialize correctly the module, the user shall invoke its initialization function </w:t>
      </w:r>
      <w:r w:rsidR="007B11A1">
        <w:t>“</w:t>
      </w:r>
      <w:proofErr w:type="spellStart"/>
      <w:r w:rsidRPr="00D16635">
        <w:rPr>
          <w:i/>
        </w:rPr>
        <w:t>LNM_</w:t>
      </w:r>
      <w:proofErr w:type="gramStart"/>
      <w:r w:rsidRPr="00D16635">
        <w:rPr>
          <w:i/>
        </w:rPr>
        <w:t>Init</w:t>
      </w:r>
      <w:proofErr w:type="spellEnd"/>
      <w:r w:rsidR="007B11A1">
        <w:rPr>
          <w:i/>
        </w:rPr>
        <w:t>(</w:t>
      </w:r>
      <w:proofErr w:type="gramEnd"/>
      <w:r w:rsidR="007B11A1">
        <w:rPr>
          <w:i/>
        </w:rPr>
        <w:t>)</w:t>
      </w:r>
      <w:r>
        <w:rPr>
          <w:i/>
        </w:rPr>
        <w:t>”</w:t>
      </w:r>
      <w:r>
        <w:t xml:space="preserve">, an external function declared in the header file </w:t>
      </w:r>
      <w:r>
        <w:rPr>
          <w:i/>
        </w:rPr>
        <w:t>“</w:t>
      </w:r>
      <w:proofErr w:type="spellStart"/>
      <w:r>
        <w:rPr>
          <w:i/>
        </w:rPr>
        <w:t>SUM_LNM_MainFunction.h</w:t>
      </w:r>
      <w:proofErr w:type="spellEnd"/>
      <w:r>
        <w:rPr>
          <w:i/>
        </w:rPr>
        <w:t>”</w:t>
      </w:r>
      <w:r>
        <w:t>.</w:t>
      </w:r>
    </w:p>
    <w:p w:rsidR="007B11A1" w:rsidRDefault="00D16635" w:rsidP="007B11A1">
      <w:r>
        <w:t xml:space="preserve">The </w:t>
      </w:r>
      <w:proofErr w:type="spellStart"/>
      <w:r>
        <w:t>BswM</w:t>
      </w:r>
      <w:proofErr w:type="spellEnd"/>
      <w:r>
        <w:t xml:space="preserve"> shall invoke this function at initialization time through a </w:t>
      </w:r>
      <w:proofErr w:type="spellStart"/>
      <w:r>
        <w:rPr>
          <w:i/>
        </w:rPr>
        <w:t>BswMAction</w:t>
      </w:r>
      <w:proofErr w:type="spellEnd"/>
      <w:r>
        <w:t>.</w:t>
      </w:r>
    </w:p>
    <w:p w:rsidR="00D16635" w:rsidRDefault="007B11A1" w:rsidP="007B11A1">
      <w:pPr>
        <w:pStyle w:val="Titolo2"/>
      </w:pPr>
      <w:bookmarkStart w:id="5" w:name="_Toc39485580"/>
      <w:r>
        <w:t xml:space="preserve">SUM LNM </w:t>
      </w:r>
      <w:proofErr w:type="spellStart"/>
      <w:r>
        <w:t>MainFunction</w:t>
      </w:r>
      <w:bookmarkEnd w:id="5"/>
      <w:proofErr w:type="spellEnd"/>
    </w:p>
    <w:p w:rsidR="007B11A1" w:rsidRPr="007B11A1" w:rsidRDefault="007B11A1" w:rsidP="007B11A1">
      <w:pPr>
        <w:pStyle w:val="internalTrennlinie2"/>
      </w:pPr>
    </w:p>
    <w:p w:rsidR="007B11A1" w:rsidRDefault="007B11A1" w:rsidP="006B09DB">
      <w:r>
        <w:t xml:space="preserve">SUM LNM Main Function is responsible for the management of the </w:t>
      </w:r>
      <w:proofErr w:type="spellStart"/>
      <w:r>
        <w:t>PermitExecution</w:t>
      </w:r>
      <w:proofErr w:type="spellEnd"/>
      <w:r>
        <w:t xml:space="preserve"> and </w:t>
      </w:r>
      <w:proofErr w:type="spellStart"/>
      <w:r>
        <w:t>ShutdownPermission</w:t>
      </w:r>
      <w:proofErr w:type="spellEnd"/>
      <w:r>
        <w:t xml:space="preserve">, and </w:t>
      </w:r>
      <w:proofErr w:type="spellStart"/>
      <w:r>
        <w:t>manges</w:t>
      </w:r>
      <w:proofErr w:type="spellEnd"/>
      <w:r>
        <w:t xml:space="preserve"> the internal state of SUM LNM. Furthermore, SUM LNM </w:t>
      </w:r>
      <w:proofErr w:type="gramStart"/>
      <w:r>
        <w:t>is intended</w:t>
      </w:r>
      <w:proofErr w:type="gramEnd"/>
      <w:r>
        <w:t xml:space="preserve"> to be a supervised entity. The main function is responsible to notify the aliveness of the module to the </w:t>
      </w:r>
      <w:proofErr w:type="spellStart"/>
      <w:r>
        <w:t>WdgM</w:t>
      </w:r>
      <w:proofErr w:type="spellEnd"/>
      <w:r>
        <w:t>.</w:t>
      </w:r>
    </w:p>
    <w:p w:rsidR="006B09DB" w:rsidRDefault="006B09DB" w:rsidP="006B09DB">
      <w:pPr>
        <w:rPr>
          <w:i/>
        </w:rPr>
      </w:pPr>
      <w:r>
        <w:t xml:space="preserve">It is possible to configure the periodicity of these operations through the configuration parameter </w:t>
      </w:r>
      <w:r>
        <w:rPr>
          <w:i/>
        </w:rPr>
        <w:t>“</w:t>
      </w:r>
      <w:proofErr w:type="spellStart"/>
      <w:r>
        <w:rPr>
          <w:i/>
        </w:rPr>
        <w:t>LNM_MainFunction_Period</w:t>
      </w:r>
      <w:proofErr w:type="spellEnd"/>
      <w:r>
        <w:rPr>
          <w:i/>
        </w:rPr>
        <w:t>”.</w:t>
      </w:r>
    </w:p>
    <w:p w:rsidR="006B09DB" w:rsidRDefault="006B09DB" w:rsidP="006B09DB">
      <w:r>
        <w:t xml:space="preserve">The user shall configure SUM SUSD in order to generate the </w:t>
      </w:r>
      <w:proofErr w:type="spellStart"/>
      <w:r>
        <w:t>PermitExecution</w:t>
      </w:r>
      <w:proofErr w:type="spellEnd"/>
      <w:r>
        <w:t xml:space="preserve"> and </w:t>
      </w:r>
      <w:proofErr w:type="spellStart"/>
      <w:r>
        <w:t>ShutdownPermission</w:t>
      </w:r>
      <w:proofErr w:type="spellEnd"/>
      <w:r>
        <w:t xml:space="preserve"> interface </w:t>
      </w:r>
      <w:r w:rsidR="001B55FA">
        <w:t xml:space="preserve">to the SUM LNM. When the SUM modules are </w:t>
      </w:r>
      <w:proofErr w:type="gramStart"/>
      <w:r w:rsidR="001B55FA">
        <w:t>generated</w:t>
      </w:r>
      <w:proofErr w:type="gramEnd"/>
      <w:r w:rsidR="001B55FA">
        <w:t xml:space="preserve"> the user shall connect </w:t>
      </w:r>
      <w:r w:rsidR="001B55FA">
        <w:rPr>
          <w:i/>
        </w:rPr>
        <w:t>“</w:t>
      </w:r>
      <w:proofErr w:type="spellStart"/>
      <w:r w:rsidR="001B55FA">
        <w:rPr>
          <w:i/>
        </w:rPr>
        <w:t>RP_SUSD_LNM_PermitExecution</w:t>
      </w:r>
      <w:proofErr w:type="spellEnd"/>
      <w:r w:rsidR="001B55FA">
        <w:rPr>
          <w:i/>
        </w:rPr>
        <w:t xml:space="preserve">” </w:t>
      </w:r>
      <w:r w:rsidR="001B55FA">
        <w:t xml:space="preserve">to the respective </w:t>
      </w:r>
      <w:proofErr w:type="spellStart"/>
      <w:r w:rsidR="001B55FA">
        <w:t>PPort</w:t>
      </w:r>
      <w:proofErr w:type="spellEnd"/>
      <w:r w:rsidR="001B55FA">
        <w:t xml:space="preserve"> generated by SUM SUSD and </w:t>
      </w:r>
      <w:r w:rsidR="001B55FA">
        <w:rPr>
          <w:i/>
        </w:rPr>
        <w:t>“</w:t>
      </w:r>
      <w:proofErr w:type="spellStart"/>
      <w:r w:rsidR="001B55FA">
        <w:rPr>
          <w:i/>
        </w:rPr>
        <w:t>PP_LNM_SUSD_ShutdownPermission</w:t>
      </w:r>
      <w:proofErr w:type="spellEnd"/>
      <w:r w:rsidR="001B55FA">
        <w:rPr>
          <w:i/>
        </w:rPr>
        <w:t xml:space="preserve">” </w:t>
      </w:r>
      <w:r w:rsidR="001B55FA">
        <w:t xml:space="preserve">to the respective </w:t>
      </w:r>
      <w:proofErr w:type="spellStart"/>
      <w:r w:rsidR="001B55FA">
        <w:t>RPort</w:t>
      </w:r>
      <w:proofErr w:type="spellEnd"/>
      <w:r w:rsidR="001B55FA">
        <w:t xml:space="preserve"> generated by SUM SUSD.</w:t>
      </w:r>
    </w:p>
    <w:p w:rsidR="001B55FA" w:rsidRDefault="001B55FA" w:rsidP="006B09DB">
      <w:r>
        <w:t xml:space="preserve">SUM LNM will transition to the </w:t>
      </w:r>
      <w:r>
        <w:rPr>
          <w:i/>
        </w:rPr>
        <w:t xml:space="preserve">RUNNING </w:t>
      </w:r>
      <w:r>
        <w:t xml:space="preserve">state when the </w:t>
      </w:r>
      <w:proofErr w:type="spellStart"/>
      <w:r>
        <w:t>PermitExecution</w:t>
      </w:r>
      <w:proofErr w:type="spellEnd"/>
      <w:r>
        <w:t xml:space="preserve"> relevant bits are set to </w:t>
      </w:r>
      <w:proofErr w:type="gramStart"/>
      <w:r>
        <w:t>1</w:t>
      </w:r>
      <w:proofErr w:type="gramEnd"/>
      <w:r>
        <w:t xml:space="preserve"> by SUM SUSD. It is possible to configure which are the relevant bits through the configuration parameter </w:t>
      </w:r>
      <w:r>
        <w:rPr>
          <w:i/>
        </w:rPr>
        <w:t>“</w:t>
      </w:r>
      <w:proofErr w:type="spellStart"/>
      <w:r>
        <w:rPr>
          <w:i/>
        </w:rPr>
        <w:t>LNM_PermitExecution_Mask</w:t>
      </w:r>
      <w:proofErr w:type="spellEnd"/>
      <w:r>
        <w:rPr>
          <w:i/>
        </w:rPr>
        <w:t>”</w:t>
      </w:r>
      <w:r>
        <w:t xml:space="preserve">. The user shall put the value of the bit mask into this field, where, the bits set to 0 are relevant for the transition to the </w:t>
      </w:r>
      <w:r>
        <w:rPr>
          <w:i/>
        </w:rPr>
        <w:t xml:space="preserve">RUNNING </w:t>
      </w:r>
      <w:r>
        <w:t>state, while the bits set to 1 are “don’t care” for this transition.</w:t>
      </w:r>
    </w:p>
    <w:p w:rsidR="001B55FA" w:rsidRDefault="001B55FA" w:rsidP="006B09DB">
      <w:r>
        <w:t xml:space="preserve">Example: </w:t>
      </w:r>
      <w:proofErr w:type="spellStart"/>
      <w:r w:rsidR="00230853">
        <w:rPr>
          <w:i/>
        </w:rPr>
        <w:t>LNM_PermitExecution_Mask</w:t>
      </w:r>
      <w:proofErr w:type="spellEnd"/>
      <w:r w:rsidR="00230853">
        <w:rPr>
          <w:i/>
        </w:rPr>
        <w:t xml:space="preserve"> </w:t>
      </w:r>
      <w:r w:rsidR="00230853">
        <w:t xml:space="preserve">= 254 (i.e. 0xFE) means that only the LSB will be used for the transition to the </w:t>
      </w:r>
      <w:r w:rsidR="00230853">
        <w:rPr>
          <w:i/>
        </w:rPr>
        <w:t xml:space="preserve">RUNNING </w:t>
      </w:r>
      <w:r w:rsidR="00230853">
        <w:t xml:space="preserve">state. This means that when SUM SUSD sets to </w:t>
      </w:r>
      <w:proofErr w:type="gramStart"/>
      <w:r w:rsidR="00230853">
        <w:t>1</w:t>
      </w:r>
      <w:proofErr w:type="gramEnd"/>
      <w:r w:rsidR="00230853">
        <w:t xml:space="preserve"> the wakeup bit, SUM LNM immediately transitions to the </w:t>
      </w:r>
      <w:r w:rsidR="00230853">
        <w:rPr>
          <w:i/>
        </w:rPr>
        <w:t xml:space="preserve">RUNNING </w:t>
      </w:r>
      <w:r w:rsidR="00230853">
        <w:t>state.</w:t>
      </w:r>
    </w:p>
    <w:p w:rsidR="00D42E4F" w:rsidRDefault="00230853" w:rsidP="006B09DB">
      <w:r>
        <w:lastRenderedPageBreak/>
        <w:t xml:space="preserve">SUM LNM is a </w:t>
      </w:r>
      <w:proofErr w:type="spellStart"/>
      <w:r>
        <w:t>WdgM</w:t>
      </w:r>
      <w:proofErr w:type="spellEnd"/>
      <w:r>
        <w:t xml:space="preserve"> supervised entity. This means that a new supervised entity </w:t>
      </w:r>
      <w:proofErr w:type="gramStart"/>
      <w:r>
        <w:t>shall be configured</w:t>
      </w:r>
      <w:proofErr w:type="gramEnd"/>
      <w:r>
        <w:t xml:space="preserve"> in </w:t>
      </w:r>
      <w:proofErr w:type="spellStart"/>
      <w:r>
        <w:t>WdgM</w:t>
      </w:r>
      <w:proofErr w:type="spellEnd"/>
      <w:r>
        <w:t xml:space="preserve"> for SUM LNM. This supervised entity shall have a unique checkpoint</w:t>
      </w:r>
      <w:r w:rsidR="00D42E4F">
        <w:t xml:space="preserve">. The user shall connect </w:t>
      </w:r>
      <w:r w:rsidR="00D42E4F">
        <w:rPr>
          <w:i/>
        </w:rPr>
        <w:t>“</w:t>
      </w:r>
      <w:proofErr w:type="spellStart"/>
      <w:r w:rsidR="00D42E4F">
        <w:rPr>
          <w:i/>
        </w:rPr>
        <w:t>RP_WdgM_LNM_AliveSupervision</w:t>
      </w:r>
      <w:proofErr w:type="spellEnd"/>
      <w:r w:rsidR="00D42E4F">
        <w:rPr>
          <w:i/>
        </w:rPr>
        <w:t xml:space="preserve">” </w:t>
      </w:r>
      <w:r w:rsidR="00D42E4F">
        <w:t xml:space="preserve">to the respective </w:t>
      </w:r>
      <w:proofErr w:type="spellStart"/>
      <w:r w:rsidR="00D42E4F">
        <w:t>WdgM</w:t>
      </w:r>
      <w:proofErr w:type="spellEnd"/>
      <w:r w:rsidR="00D42E4F">
        <w:t xml:space="preserve"> port.</w:t>
      </w:r>
    </w:p>
    <w:p w:rsidR="00230A08" w:rsidRDefault="00230A08" w:rsidP="00230A08">
      <w:pPr>
        <w:pStyle w:val="Titolo2"/>
      </w:pPr>
      <w:bookmarkStart w:id="6" w:name="_Toc39485581"/>
      <w:proofErr w:type="spellStart"/>
      <w:r>
        <w:t>Cyberfill</w:t>
      </w:r>
      <w:bookmarkEnd w:id="6"/>
      <w:proofErr w:type="spellEnd"/>
    </w:p>
    <w:p w:rsidR="00230A08" w:rsidRDefault="00230A08" w:rsidP="00230A08">
      <w:pPr>
        <w:pStyle w:val="internalTrennlinie2"/>
      </w:pPr>
    </w:p>
    <w:p w:rsidR="00230A08" w:rsidRDefault="00230A08" w:rsidP="00230A08">
      <w:r>
        <w:t xml:space="preserve">SUM LNM provides the </w:t>
      </w:r>
      <w:proofErr w:type="spellStart"/>
      <w:r>
        <w:t>Cyberfill</w:t>
      </w:r>
      <w:proofErr w:type="spellEnd"/>
      <w:r>
        <w:t xml:space="preserve"> value at initialization. This functionality can be turned on or off at configuration time. To support this functionality the user shall set the configuration parameter </w:t>
      </w:r>
      <w:r w:rsidRPr="00230A08">
        <w:rPr>
          <w:i/>
        </w:rPr>
        <w:t>“</w:t>
      </w:r>
      <w:proofErr w:type="spellStart"/>
      <w:r>
        <w:rPr>
          <w:i/>
        </w:rPr>
        <w:t>CyberFill_Supported</w:t>
      </w:r>
      <w:proofErr w:type="spellEnd"/>
      <w:r w:rsidRPr="00230A08">
        <w:rPr>
          <w:i/>
        </w:rPr>
        <w:t>”</w:t>
      </w:r>
      <w:r>
        <w:rPr>
          <w:i/>
        </w:rPr>
        <w:t xml:space="preserve"> </w:t>
      </w:r>
      <w:r>
        <w:t xml:space="preserve">to true, and configure </w:t>
      </w:r>
      <w:r w:rsidR="004C1401">
        <w:t xml:space="preserve">the </w:t>
      </w:r>
      <w:proofErr w:type="spellStart"/>
      <w:r w:rsidR="004C1401">
        <w:t>cyberfill</w:t>
      </w:r>
      <w:proofErr w:type="spellEnd"/>
      <w:r w:rsidR="004C1401">
        <w:t xml:space="preserve"> value to </w:t>
      </w:r>
      <w:proofErr w:type="gramStart"/>
      <w:r w:rsidR="004C1401">
        <w:t>be provided</w:t>
      </w:r>
      <w:proofErr w:type="gramEnd"/>
      <w:r w:rsidR="004C1401">
        <w:t xml:space="preserve"> by setting the parameter </w:t>
      </w:r>
      <w:r w:rsidR="004C1401">
        <w:rPr>
          <w:i/>
        </w:rPr>
        <w:t>“</w:t>
      </w:r>
      <w:proofErr w:type="spellStart"/>
      <w:r w:rsidR="004C1401">
        <w:rPr>
          <w:i/>
        </w:rPr>
        <w:t>LNM_CyberFillValue</w:t>
      </w:r>
      <w:proofErr w:type="spellEnd"/>
      <w:r w:rsidR="004C1401">
        <w:rPr>
          <w:i/>
        </w:rPr>
        <w:t>”.</w:t>
      </w:r>
      <w:r w:rsidR="004C1401">
        <w:t xml:space="preserve"> The </w:t>
      </w:r>
      <w:proofErr w:type="spellStart"/>
      <w:r w:rsidR="004C1401">
        <w:t>cyberfill</w:t>
      </w:r>
      <w:proofErr w:type="spellEnd"/>
      <w:r w:rsidR="004C1401">
        <w:t xml:space="preserve"> value </w:t>
      </w:r>
      <w:proofErr w:type="gramStart"/>
      <w:r w:rsidR="004C1401">
        <w:t>will be provided</w:t>
      </w:r>
      <w:proofErr w:type="gramEnd"/>
      <w:r w:rsidR="004C1401">
        <w:t xml:space="preserve"> through the port </w:t>
      </w:r>
      <w:r w:rsidR="004C1401">
        <w:rPr>
          <w:i/>
        </w:rPr>
        <w:t>“</w:t>
      </w:r>
      <w:proofErr w:type="spellStart"/>
      <w:r w:rsidR="004C1401">
        <w:rPr>
          <w:i/>
        </w:rPr>
        <w:t>PP_LNM_Cyberfill</w:t>
      </w:r>
      <w:proofErr w:type="spellEnd"/>
      <w:r w:rsidR="004C1401">
        <w:rPr>
          <w:i/>
        </w:rPr>
        <w:t>”.</w:t>
      </w:r>
    </w:p>
    <w:p w:rsidR="004C1401" w:rsidRDefault="004C1401" w:rsidP="004C1401">
      <w:pPr>
        <w:pStyle w:val="Titolo2"/>
      </w:pPr>
      <w:bookmarkStart w:id="7" w:name="_Toc39485582"/>
      <w:r>
        <w:t>Network activation / deactivation</w:t>
      </w:r>
      <w:bookmarkEnd w:id="7"/>
    </w:p>
    <w:p w:rsidR="004C1401" w:rsidRDefault="004C1401" w:rsidP="004C1401">
      <w:pPr>
        <w:pStyle w:val="internalTrennlinie2"/>
      </w:pPr>
    </w:p>
    <w:p w:rsidR="00E75C64" w:rsidRDefault="00FD26D1" w:rsidP="004C1401">
      <w:r>
        <w:t xml:space="preserve">SUM LNM manages all the networks that </w:t>
      </w:r>
      <w:proofErr w:type="gramStart"/>
      <w:r>
        <w:t>are configured</w:t>
      </w:r>
      <w:proofErr w:type="gramEnd"/>
      <w:r>
        <w:t xml:space="preserve"> through the container </w:t>
      </w:r>
      <w:r>
        <w:rPr>
          <w:i/>
        </w:rPr>
        <w:t>“</w:t>
      </w:r>
      <w:proofErr w:type="spellStart"/>
      <w:r>
        <w:rPr>
          <w:i/>
        </w:rPr>
        <w:t>LMN_Networks</w:t>
      </w:r>
      <w:proofErr w:type="spellEnd"/>
      <w:r>
        <w:rPr>
          <w:i/>
        </w:rPr>
        <w:t>”</w:t>
      </w:r>
      <w:r>
        <w:t xml:space="preserve">. For each of the network configured, SUM LNM </w:t>
      </w:r>
      <w:r w:rsidR="00E75C64">
        <w:t xml:space="preserve">manages its activation and deactivation. Activation and deactivation criteria are project specific. For each network a single activation signal is supported (data type uint8). </w:t>
      </w:r>
    </w:p>
    <w:p w:rsidR="004C1401" w:rsidRPr="00E75C64" w:rsidRDefault="00E75C64" w:rsidP="00A653D1">
      <w:pPr>
        <w:pStyle w:val="Paragrafoelenco"/>
        <w:numPr>
          <w:ilvl w:val="0"/>
          <w:numId w:val="23"/>
        </w:numPr>
      </w:pPr>
      <w:r>
        <w:t xml:space="preserve">The source of the activation signal is configurable through the parameter </w:t>
      </w:r>
      <w:r>
        <w:rPr>
          <w:i/>
        </w:rPr>
        <w:t>“</w:t>
      </w:r>
      <w:proofErr w:type="spellStart"/>
      <w:r>
        <w:rPr>
          <w:i/>
        </w:rPr>
        <w:t>LNM_ActivationSignalType</w:t>
      </w:r>
      <w:proofErr w:type="spellEnd"/>
      <w:r>
        <w:rPr>
          <w:i/>
        </w:rPr>
        <w:t>”</w:t>
      </w:r>
    </w:p>
    <w:p w:rsidR="00E75C64" w:rsidRPr="00FD26D1" w:rsidRDefault="00E75C64" w:rsidP="00A653D1">
      <w:pPr>
        <w:pStyle w:val="Paragrafoelenco"/>
        <w:numPr>
          <w:ilvl w:val="0"/>
          <w:numId w:val="23"/>
        </w:numPr>
      </w:pPr>
      <w:r>
        <w:t xml:space="preserve">Activation criteria of the network is configurable through the parameter </w:t>
      </w:r>
      <w:r>
        <w:rPr>
          <w:i/>
        </w:rPr>
        <w:t>“</w:t>
      </w:r>
      <w:proofErr w:type="spellStart"/>
      <w:r>
        <w:rPr>
          <w:i/>
        </w:rPr>
        <w:t>LNM_ActivationMask</w:t>
      </w:r>
      <w:proofErr w:type="spellEnd"/>
      <w:r>
        <w:rPr>
          <w:i/>
        </w:rPr>
        <w:t>”</w:t>
      </w:r>
    </w:p>
    <w:p w:rsidR="00E75C64" w:rsidRPr="00FD26D1" w:rsidRDefault="00E75C64" w:rsidP="00A653D1">
      <w:pPr>
        <w:pStyle w:val="Paragrafoelenco"/>
        <w:numPr>
          <w:ilvl w:val="0"/>
          <w:numId w:val="23"/>
        </w:numPr>
      </w:pPr>
      <w:r>
        <w:t xml:space="preserve">Deactivation criteria of the network is configurable through the parameter </w:t>
      </w:r>
      <w:r>
        <w:rPr>
          <w:i/>
        </w:rPr>
        <w:t>“</w:t>
      </w:r>
      <w:proofErr w:type="spellStart"/>
      <w:r>
        <w:rPr>
          <w:i/>
        </w:rPr>
        <w:t>LNM_DeactivationMask</w:t>
      </w:r>
      <w:proofErr w:type="spellEnd"/>
      <w:r>
        <w:rPr>
          <w:i/>
        </w:rPr>
        <w:t>”</w:t>
      </w:r>
    </w:p>
    <w:p w:rsidR="00E75C64" w:rsidRDefault="00E75C64" w:rsidP="006B09DB">
      <w:r>
        <w:t xml:space="preserve">To receive </w:t>
      </w:r>
      <w:r w:rsidR="00FC34F4">
        <w:t xml:space="preserve">correctly </w:t>
      </w:r>
      <w:r>
        <w:t xml:space="preserve">the activation signal the port </w:t>
      </w:r>
      <w:r>
        <w:rPr>
          <w:i/>
        </w:rPr>
        <w:t>“</w:t>
      </w:r>
      <w:proofErr w:type="spellStart"/>
      <w:r>
        <w:rPr>
          <w:i/>
        </w:rPr>
        <w:t>RP_LNM_ActivationSignal</w:t>
      </w:r>
      <w:proofErr w:type="spellEnd"/>
      <w:r>
        <w:rPr>
          <w:i/>
        </w:rPr>
        <w:t>_&lt;n&gt;”</w:t>
      </w:r>
      <w:r w:rsidR="00FC34F4">
        <w:rPr>
          <w:i/>
        </w:rPr>
        <w:t xml:space="preserve"> </w:t>
      </w:r>
      <w:proofErr w:type="gramStart"/>
      <w:r w:rsidR="00FC34F4">
        <w:t>shall be connected</w:t>
      </w:r>
      <w:proofErr w:type="gramEnd"/>
      <w:r w:rsidR="00FC34F4">
        <w:t xml:space="preserve"> to the respective activation signal port provider. If the activation signal is provided from the Com, </w:t>
      </w:r>
      <w:r w:rsidR="001E2A14">
        <w:t xml:space="preserve">the additional port </w:t>
      </w:r>
      <w:r w:rsidR="001E2A14">
        <w:rPr>
          <w:i/>
        </w:rPr>
        <w:t>“</w:t>
      </w:r>
      <w:proofErr w:type="spellStart"/>
      <w:r w:rsidR="001E2A14">
        <w:rPr>
          <w:i/>
        </w:rPr>
        <w:t>RP_LNM_ActivationSignal_Av</w:t>
      </w:r>
      <w:proofErr w:type="spellEnd"/>
      <w:r w:rsidR="001E2A14">
        <w:rPr>
          <w:i/>
        </w:rPr>
        <w:t xml:space="preserve">_&lt;n&gt;” </w:t>
      </w:r>
      <w:r w:rsidR="001E2A14">
        <w:t>shall be connected to the respective SUM SSM port that provides the availability indication for that signal.</w:t>
      </w:r>
    </w:p>
    <w:p w:rsidR="001E2A14" w:rsidRDefault="001E2A14" w:rsidP="006B09DB">
      <w:r>
        <w:t xml:space="preserve">The logic of the activation and deactivation of the network channel is similar to the </w:t>
      </w:r>
      <w:proofErr w:type="spellStart"/>
      <w:r>
        <w:t>PermitExecution</w:t>
      </w:r>
      <w:proofErr w:type="spellEnd"/>
      <w:r>
        <w:t xml:space="preserve"> (section 2.2). In particular:</w:t>
      </w:r>
    </w:p>
    <w:p w:rsidR="001E2A14" w:rsidRDefault="001E2A14" w:rsidP="00A653D1">
      <w:pPr>
        <w:pStyle w:val="Paragrafoelenco"/>
        <w:numPr>
          <w:ilvl w:val="0"/>
          <w:numId w:val="24"/>
        </w:numPr>
      </w:pPr>
      <w:r>
        <w:t>The network will be activated if all the relevant bits in the activation mask are set to 1</w:t>
      </w:r>
    </w:p>
    <w:p w:rsidR="001E2A14" w:rsidRDefault="001E2A14" w:rsidP="00A653D1">
      <w:pPr>
        <w:pStyle w:val="Paragrafoelenco"/>
        <w:numPr>
          <w:ilvl w:val="0"/>
          <w:numId w:val="24"/>
        </w:numPr>
      </w:pPr>
      <w:r>
        <w:t>The network will be deactivated if all the relevant bits in the deactivation mask are set to 0</w:t>
      </w:r>
    </w:p>
    <w:p w:rsidR="009E621F" w:rsidRDefault="009E621F" w:rsidP="009E621F">
      <w:r>
        <w:t xml:space="preserve">Please notice that SUM LNM reacts to an activation signal notification as a Data Received Event, i.e., the occurrence of any activation signal notification has the highest priority. An activation or deactivation request </w:t>
      </w:r>
      <w:proofErr w:type="gramStart"/>
      <w:r>
        <w:t>must be notified</w:t>
      </w:r>
      <w:proofErr w:type="gramEnd"/>
      <w:r>
        <w:t xml:space="preserve"> only once to SUM LNM.</w:t>
      </w:r>
    </w:p>
    <w:p w:rsidR="001E2A14" w:rsidRDefault="001E2A14" w:rsidP="001E2A14">
      <w:r>
        <w:t xml:space="preserve">SUM LNM requests the activation and deactivation of the LIN Network through the port </w:t>
      </w:r>
      <w:r>
        <w:rPr>
          <w:i/>
        </w:rPr>
        <w:t>“</w:t>
      </w:r>
      <w:proofErr w:type="spellStart"/>
      <w:r>
        <w:rPr>
          <w:i/>
        </w:rPr>
        <w:t>PP_LNM_BswM_ComM_RequestComMode</w:t>
      </w:r>
      <w:proofErr w:type="spellEnd"/>
      <w:r>
        <w:rPr>
          <w:i/>
        </w:rPr>
        <w:t>_&lt;n&gt;”</w:t>
      </w:r>
      <w:r w:rsidR="00B12648">
        <w:t>.</w:t>
      </w:r>
      <w:r>
        <w:t xml:space="preserve"> </w:t>
      </w:r>
      <w:r w:rsidR="00B12648">
        <w:t xml:space="preserve">The user must connect this port to the </w:t>
      </w:r>
      <w:proofErr w:type="spellStart"/>
      <w:r w:rsidR="00B12648">
        <w:t>BswM</w:t>
      </w:r>
      <w:proofErr w:type="spellEnd"/>
      <w:r w:rsidR="00B12648">
        <w:t xml:space="preserve">. </w:t>
      </w:r>
      <w:proofErr w:type="spellStart"/>
      <w:r w:rsidR="00B12648">
        <w:t>BswM</w:t>
      </w:r>
      <w:proofErr w:type="spellEnd"/>
      <w:r w:rsidR="00B12648">
        <w:t xml:space="preserve"> shall be configured to react to this mode switch in order to correctly activate and deactivate the LIN channel upon a SUM LNM request.</w:t>
      </w:r>
    </w:p>
    <w:p w:rsidR="00B12648" w:rsidRDefault="00B12648" w:rsidP="001E2A14">
      <w:r>
        <w:lastRenderedPageBreak/>
        <w:t>Mode switch interface:</w:t>
      </w:r>
    </w:p>
    <w:p w:rsidR="00B12648" w:rsidRDefault="00B12648" w:rsidP="00A653D1">
      <w:pPr>
        <w:pStyle w:val="Paragrafoelenco"/>
        <w:numPr>
          <w:ilvl w:val="0"/>
          <w:numId w:val="25"/>
        </w:numPr>
      </w:pPr>
      <w:r w:rsidRPr="00B12648">
        <w:rPr>
          <w:i/>
        </w:rPr>
        <w:t>NOCOMM</w:t>
      </w:r>
      <w:r>
        <w:t xml:space="preserve"> request: the </w:t>
      </w:r>
      <w:proofErr w:type="spellStart"/>
      <w:r>
        <w:t>BswM</w:t>
      </w:r>
      <w:proofErr w:type="spellEnd"/>
      <w:r>
        <w:t xml:space="preserve"> shall perform actions to deactivate the LIN channel</w:t>
      </w:r>
    </w:p>
    <w:p w:rsidR="009E621F" w:rsidRDefault="00B12648" w:rsidP="00A653D1">
      <w:pPr>
        <w:pStyle w:val="Paragrafoelenco"/>
        <w:numPr>
          <w:ilvl w:val="0"/>
          <w:numId w:val="25"/>
        </w:numPr>
      </w:pPr>
      <w:r w:rsidRPr="00B12648">
        <w:rPr>
          <w:i/>
        </w:rPr>
        <w:t>FULLCOMM</w:t>
      </w:r>
      <w:r>
        <w:t xml:space="preserve"> request: the </w:t>
      </w:r>
      <w:proofErr w:type="spellStart"/>
      <w:r>
        <w:t>BswM</w:t>
      </w:r>
      <w:proofErr w:type="spellEnd"/>
      <w:r>
        <w:t xml:space="preserve"> shall perform actions to activate the LIN channel</w:t>
      </w:r>
    </w:p>
    <w:p w:rsidR="008A0A27" w:rsidRDefault="008A0A27" w:rsidP="008A0A27">
      <w:r>
        <w:t xml:space="preserve">For the correct functionality, SUM LNM </w:t>
      </w:r>
      <w:proofErr w:type="gramStart"/>
      <w:r>
        <w:t>shall be always notified</w:t>
      </w:r>
      <w:proofErr w:type="gramEnd"/>
      <w:r>
        <w:t xml:space="preserve"> of the current </w:t>
      </w:r>
      <w:r w:rsidR="00D604B5">
        <w:t xml:space="preserve">LIN channel state from the </w:t>
      </w:r>
      <w:proofErr w:type="spellStart"/>
      <w:r w:rsidR="00D604B5">
        <w:t>BswM</w:t>
      </w:r>
      <w:proofErr w:type="spellEnd"/>
      <w:r w:rsidR="00D604B5">
        <w:t xml:space="preserve"> through the port </w:t>
      </w:r>
      <w:r w:rsidR="00D604B5">
        <w:rPr>
          <w:i/>
        </w:rPr>
        <w:t>“</w:t>
      </w:r>
      <w:proofErr w:type="spellStart"/>
      <w:r w:rsidR="00D604B5">
        <w:rPr>
          <w:i/>
        </w:rPr>
        <w:t>RP_LNM_BswM_LinSM_CurrentState</w:t>
      </w:r>
      <w:proofErr w:type="spellEnd"/>
      <w:r w:rsidR="00D604B5">
        <w:rPr>
          <w:i/>
        </w:rPr>
        <w:t xml:space="preserve">&lt;n&gt;”. </w:t>
      </w:r>
      <w:r w:rsidR="00D604B5">
        <w:t xml:space="preserve">This means that the </w:t>
      </w:r>
      <w:proofErr w:type="spellStart"/>
      <w:r w:rsidR="00D604B5">
        <w:t>BswM</w:t>
      </w:r>
      <w:proofErr w:type="spellEnd"/>
      <w:r w:rsidR="00D604B5">
        <w:t xml:space="preserve"> </w:t>
      </w:r>
      <w:proofErr w:type="gramStart"/>
      <w:r w:rsidR="00D604B5">
        <w:t>shall be configured</w:t>
      </w:r>
      <w:proofErr w:type="gramEnd"/>
      <w:r w:rsidR="00D604B5">
        <w:t xml:space="preserve"> to receive any channel state update and to update accordingly the mode switch interface used for SUM LNM notification.</w:t>
      </w:r>
    </w:p>
    <w:p w:rsidR="00D604B5" w:rsidRDefault="00D604B5" w:rsidP="008A0A27">
      <w:r>
        <w:t>Mode switch interface:</w:t>
      </w:r>
    </w:p>
    <w:p w:rsidR="00D604B5" w:rsidRDefault="00D604B5" w:rsidP="00A653D1">
      <w:pPr>
        <w:pStyle w:val="Paragrafoelenco"/>
        <w:numPr>
          <w:ilvl w:val="0"/>
          <w:numId w:val="25"/>
        </w:numPr>
      </w:pPr>
      <w:r w:rsidRPr="00B12648">
        <w:rPr>
          <w:i/>
        </w:rPr>
        <w:t>NOCOMM</w:t>
      </w:r>
      <w:r>
        <w:t xml:space="preserve"> switch: the </w:t>
      </w:r>
      <w:proofErr w:type="spellStart"/>
      <w:r>
        <w:t>BswM</w:t>
      </w:r>
      <w:proofErr w:type="spellEnd"/>
      <w:r>
        <w:t xml:space="preserve"> shall switch the mode to this state when </w:t>
      </w:r>
      <w:proofErr w:type="spellStart"/>
      <w:r>
        <w:t>BswM</w:t>
      </w:r>
      <w:proofErr w:type="spellEnd"/>
      <w:r>
        <w:t xml:space="preserve"> </w:t>
      </w:r>
      <w:proofErr w:type="gramStart"/>
      <w:r>
        <w:t>is notified</w:t>
      </w:r>
      <w:proofErr w:type="gramEnd"/>
      <w:r>
        <w:t xml:space="preserve"> that the LIN channel transitioned to the </w:t>
      </w:r>
      <w:r>
        <w:rPr>
          <w:i/>
        </w:rPr>
        <w:t xml:space="preserve">NO COMMUNICATION </w:t>
      </w:r>
      <w:r>
        <w:t>state.</w:t>
      </w:r>
    </w:p>
    <w:p w:rsidR="00D604B5" w:rsidRDefault="00D604B5" w:rsidP="00A653D1">
      <w:pPr>
        <w:pStyle w:val="Paragrafoelenco"/>
        <w:numPr>
          <w:ilvl w:val="0"/>
          <w:numId w:val="25"/>
        </w:numPr>
      </w:pPr>
      <w:r w:rsidRPr="00B12648">
        <w:rPr>
          <w:i/>
        </w:rPr>
        <w:t>FULLCOMM</w:t>
      </w:r>
      <w:r>
        <w:t xml:space="preserve"> switch:</w:t>
      </w:r>
      <w:r w:rsidRPr="00D604B5">
        <w:t xml:space="preserve"> </w:t>
      </w:r>
      <w:r>
        <w:t xml:space="preserve">the </w:t>
      </w:r>
      <w:proofErr w:type="spellStart"/>
      <w:r>
        <w:t>BswM</w:t>
      </w:r>
      <w:proofErr w:type="spellEnd"/>
      <w:r>
        <w:t xml:space="preserve"> shall switch the mode to this state when </w:t>
      </w:r>
      <w:proofErr w:type="spellStart"/>
      <w:r>
        <w:t>BswM</w:t>
      </w:r>
      <w:proofErr w:type="spellEnd"/>
      <w:r>
        <w:t xml:space="preserve"> </w:t>
      </w:r>
      <w:proofErr w:type="gramStart"/>
      <w:r>
        <w:t>is notified</w:t>
      </w:r>
      <w:proofErr w:type="gramEnd"/>
      <w:r>
        <w:t xml:space="preserve"> that the LIN channel transitioned to the </w:t>
      </w:r>
      <w:r>
        <w:rPr>
          <w:i/>
        </w:rPr>
        <w:t xml:space="preserve">FULL COMMUNICATION </w:t>
      </w:r>
      <w:r>
        <w:t>state.</w:t>
      </w:r>
    </w:p>
    <w:p w:rsidR="00F66BDC" w:rsidRDefault="00F66BDC" w:rsidP="00F66BDC">
      <w:pPr>
        <w:pStyle w:val="Titolo2"/>
      </w:pPr>
      <w:bookmarkStart w:id="8" w:name="_Toc39485583"/>
      <w:r>
        <w:t>Schedule management</w:t>
      </w:r>
      <w:bookmarkEnd w:id="8"/>
    </w:p>
    <w:p w:rsidR="00F66BDC" w:rsidRDefault="00F66BDC" w:rsidP="00F66BDC">
      <w:pPr>
        <w:pStyle w:val="internalTrennlinie2"/>
      </w:pPr>
    </w:p>
    <w:p w:rsidR="00F66BDC" w:rsidRDefault="00C42772" w:rsidP="00F66BDC">
      <w:r>
        <w:t xml:space="preserve">SUM LNM implements a Finite State Machine (FSM) to manage the schedule tables for each configured LIN channel. </w:t>
      </w:r>
    </w:p>
    <w:p w:rsidR="00C42772" w:rsidRDefault="00C42772" w:rsidP="00F66BDC">
      <w:r>
        <w:t xml:space="preserve">Each state of the FSM is associated to a specific schedule table, except to two specific states: the </w:t>
      </w:r>
      <w:r w:rsidRPr="00C42772">
        <w:rPr>
          <w:i/>
        </w:rPr>
        <w:t>START</w:t>
      </w:r>
      <w:r>
        <w:t xml:space="preserve"> state, which is not associated to any schedule table, and the </w:t>
      </w:r>
      <w:r w:rsidRPr="00C42772">
        <w:rPr>
          <w:i/>
        </w:rPr>
        <w:t>SLEEP</w:t>
      </w:r>
      <w:r>
        <w:rPr>
          <w:i/>
        </w:rPr>
        <w:t xml:space="preserve"> </w:t>
      </w:r>
      <w:r>
        <w:t xml:space="preserve">state that is associated with the </w:t>
      </w:r>
      <w:r>
        <w:rPr>
          <w:i/>
        </w:rPr>
        <w:t>NULL schedule</w:t>
      </w:r>
      <w:r>
        <w:t>.</w:t>
      </w:r>
      <w:r w:rsidR="001C7230">
        <w:t xml:space="preserve"> These two states are mandatory and </w:t>
      </w:r>
      <w:proofErr w:type="gramStart"/>
      <w:r w:rsidR="001C7230">
        <w:t>must be configured</w:t>
      </w:r>
      <w:proofErr w:type="gramEnd"/>
      <w:r w:rsidR="001C7230">
        <w:t xml:space="preserve"> in any configuration. </w:t>
      </w:r>
    </w:p>
    <w:p w:rsidR="001C7230" w:rsidRDefault="001C7230" w:rsidP="00F66BDC">
      <w:r>
        <w:t xml:space="preserve">To support project specific needs, the user can configure several schedule states for each LIN network by configuring the container </w:t>
      </w:r>
      <w:r>
        <w:rPr>
          <w:i/>
        </w:rPr>
        <w:t>“</w:t>
      </w:r>
      <w:proofErr w:type="spellStart"/>
      <w:r>
        <w:rPr>
          <w:i/>
        </w:rPr>
        <w:t>LNM_ScheduleState</w:t>
      </w:r>
      <w:proofErr w:type="spellEnd"/>
      <w:r>
        <w:rPr>
          <w:i/>
        </w:rPr>
        <w:t>”</w:t>
      </w:r>
      <w:r w:rsidR="00164E7C">
        <w:t xml:space="preserve"> and providing for each of </w:t>
      </w:r>
      <w:proofErr w:type="gramStart"/>
      <w:r w:rsidR="00164E7C">
        <w:t>this states</w:t>
      </w:r>
      <w:proofErr w:type="gramEnd"/>
      <w:r w:rsidR="00164E7C">
        <w:t xml:space="preserve"> the reference to the respective schedule table </w:t>
      </w:r>
      <w:r w:rsidR="00164E7C">
        <w:rPr>
          <w:i/>
        </w:rPr>
        <w:t>“</w:t>
      </w:r>
      <w:proofErr w:type="spellStart"/>
      <w:r w:rsidR="00164E7C">
        <w:rPr>
          <w:i/>
        </w:rPr>
        <w:t>LNM_ScheduleRef</w:t>
      </w:r>
      <w:proofErr w:type="spellEnd"/>
      <w:r w:rsidR="00164E7C">
        <w:rPr>
          <w:i/>
        </w:rPr>
        <w:t>”</w:t>
      </w:r>
      <w:r w:rsidR="00164E7C">
        <w:t>.</w:t>
      </w:r>
    </w:p>
    <w:p w:rsidR="00164E7C" w:rsidRDefault="00164E7C" w:rsidP="00F66BDC">
      <w:r>
        <w:t xml:space="preserve">The logic to transitions between the different states is project specific. SUM LNM supports the possibility to create a link between two states by configuring the </w:t>
      </w:r>
      <w:r>
        <w:rPr>
          <w:i/>
        </w:rPr>
        <w:t>“</w:t>
      </w:r>
      <w:proofErr w:type="spellStart"/>
      <w:r>
        <w:rPr>
          <w:i/>
        </w:rPr>
        <w:t>LNM_ScheduleTransition</w:t>
      </w:r>
      <w:proofErr w:type="spellEnd"/>
      <w:r>
        <w:rPr>
          <w:i/>
        </w:rPr>
        <w:t xml:space="preserve">” </w:t>
      </w:r>
      <w:r>
        <w:t xml:space="preserve">container. For each </w:t>
      </w:r>
      <w:proofErr w:type="gramStart"/>
      <w:r>
        <w:t>transition</w:t>
      </w:r>
      <w:proofErr w:type="gramEnd"/>
      <w:r>
        <w:t xml:space="preserve"> a reference to the starting state must be provided </w:t>
      </w:r>
      <w:r>
        <w:rPr>
          <w:i/>
        </w:rPr>
        <w:t>“</w:t>
      </w:r>
      <w:proofErr w:type="spellStart"/>
      <w:r>
        <w:rPr>
          <w:i/>
        </w:rPr>
        <w:t>LNM_StartStateRef</w:t>
      </w:r>
      <w:proofErr w:type="spellEnd"/>
      <w:r>
        <w:rPr>
          <w:i/>
        </w:rPr>
        <w:t xml:space="preserve">” </w:t>
      </w:r>
      <w:r>
        <w:t xml:space="preserve">as well as a reference to the end state </w:t>
      </w:r>
      <w:r>
        <w:rPr>
          <w:i/>
        </w:rPr>
        <w:t>“</w:t>
      </w:r>
      <w:proofErr w:type="spellStart"/>
      <w:r>
        <w:rPr>
          <w:i/>
        </w:rPr>
        <w:t>LNM_EndStateRef</w:t>
      </w:r>
      <w:proofErr w:type="spellEnd"/>
      <w:r>
        <w:rPr>
          <w:i/>
        </w:rPr>
        <w:t>”</w:t>
      </w:r>
      <w:r>
        <w:t xml:space="preserve"> and a reference to a logical expression (checked periodically) that must be satisfied to transition from the start state to the end state. (See section 2.6 for details on configuration of the logical expressions). </w:t>
      </w:r>
    </w:p>
    <w:p w:rsidR="006F10D1" w:rsidRDefault="006F10D1" w:rsidP="00F66BDC">
      <w:r>
        <w:t xml:space="preserve">Please notice that when the </w:t>
      </w:r>
      <w:r>
        <w:rPr>
          <w:i/>
        </w:rPr>
        <w:t xml:space="preserve">SLEEP </w:t>
      </w:r>
      <w:r>
        <w:t xml:space="preserve">state </w:t>
      </w:r>
      <w:proofErr w:type="gramStart"/>
      <w:r>
        <w:t>is entered</w:t>
      </w:r>
      <w:proofErr w:type="gramEnd"/>
      <w:r>
        <w:t xml:space="preserve">, the </w:t>
      </w:r>
      <w:r>
        <w:rPr>
          <w:i/>
        </w:rPr>
        <w:t xml:space="preserve">NULL </w:t>
      </w:r>
      <w:r>
        <w:t xml:space="preserve">schedule is requested, as well the </w:t>
      </w:r>
      <w:r>
        <w:rPr>
          <w:i/>
        </w:rPr>
        <w:t>NO COMMUNICATION</w:t>
      </w:r>
      <w:r>
        <w:t xml:space="preserve"> of the LIN channel. At this point, a new master (or slave) activation of the LIN channel </w:t>
      </w:r>
      <w:proofErr w:type="gramStart"/>
      <w:r>
        <w:t>is needed</w:t>
      </w:r>
      <w:proofErr w:type="gramEnd"/>
      <w:r>
        <w:t>.</w:t>
      </w:r>
    </w:p>
    <w:p w:rsidR="00297EB6" w:rsidRDefault="00297EB6" w:rsidP="00F66BDC">
      <w:r>
        <w:t xml:space="preserve">SUM LNM requests a schedule table to the </w:t>
      </w:r>
      <w:proofErr w:type="spellStart"/>
      <w:r>
        <w:t>BswM</w:t>
      </w:r>
      <w:proofErr w:type="spellEnd"/>
      <w:r>
        <w:t xml:space="preserve"> module through the port </w:t>
      </w:r>
      <w:r>
        <w:rPr>
          <w:i/>
        </w:rPr>
        <w:t>“</w:t>
      </w:r>
      <w:proofErr w:type="spellStart"/>
      <w:r>
        <w:rPr>
          <w:i/>
        </w:rPr>
        <w:t>PP_LNM_BswM_LinSM_ScheduleRequest</w:t>
      </w:r>
      <w:proofErr w:type="spellEnd"/>
      <w:r>
        <w:rPr>
          <w:i/>
        </w:rPr>
        <w:t>_&lt;n&gt;”.</w:t>
      </w:r>
      <w:r w:rsidR="00E54424">
        <w:rPr>
          <w:i/>
        </w:rPr>
        <w:t xml:space="preserve"> </w:t>
      </w:r>
      <w:r w:rsidR="00E54424">
        <w:t xml:space="preserve">The user must connect this port to the </w:t>
      </w:r>
      <w:proofErr w:type="spellStart"/>
      <w:r w:rsidR="00E54424">
        <w:t>BswM</w:t>
      </w:r>
      <w:proofErr w:type="spellEnd"/>
      <w:r w:rsidR="00E54424">
        <w:t xml:space="preserve"> and must configure the </w:t>
      </w:r>
      <w:proofErr w:type="spellStart"/>
      <w:r w:rsidR="00E54424">
        <w:t>BswM</w:t>
      </w:r>
      <w:proofErr w:type="spellEnd"/>
      <w:r w:rsidR="00E54424">
        <w:t xml:space="preserve"> in order to react to the mode switch with a schedule request to the </w:t>
      </w:r>
      <w:proofErr w:type="spellStart"/>
      <w:r w:rsidR="00E54424">
        <w:t>LinSm</w:t>
      </w:r>
      <w:proofErr w:type="spellEnd"/>
      <w:r w:rsidR="00E54424">
        <w:t>.</w:t>
      </w:r>
    </w:p>
    <w:p w:rsidR="00E54424" w:rsidRDefault="00E54424" w:rsidP="00F66BDC">
      <w:r>
        <w:lastRenderedPageBreak/>
        <w:t>Mode switch interface:</w:t>
      </w:r>
    </w:p>
    <w:p w:rsidR="00E54424" w:rsidRDefault="00E54424" w:rsidP="00A653D1">
      <w:pPr>
        <w:pStyle w:val="Paragrafoelenco"/>
        <w:numPr>
          <w:ilvl w:val="0"/>
          <w:numId w:val="28"/>
        </w:numPr>
      </w:pPr>
      <w:r>
        <w:rPr>
          <w:i/>
        </w:rPr>
        <w:t xml:space="preserve">NULL_SCHEDULE: </w:t>
      </w:r>
      <w:proofErr w:type="spellStart"/>
      <w:r>
        <w:t>BswM</w:t>
      </w:r>
      <w:proofErr w:type="spellEnd"/>
      <w:r>
        <w:t xml:space="preserve"> shall request the </w:t>
      </w:r>
      <w:r>
        <w:rPr>
          <w:i/>
        </w:rPr>
        <w:t xml:space="preserve">NULL </w:t>
      </w:r>
      <w:r>
        <w:t>schedule when entering this state</w:t>
      </w:r>
    </w:p>
    <w:p w:rsidR="00E54424" w:rsidRDefault="00E54424" w:rsidP="00A653D1">
      <w:pPr>
        <w:pStyle w:val="Paragrafoelenco"/>
        <w:numPr>
          <w:ilvl w:val="0"/>
          <w:numId w:val="28"/>
        </w:numPr>
      </w:pPr>
      <w:r>
        <w:rPr>
          <w:i/>
        </w:rPr>
        <w:t>&lt;</w:t>
      </w:r>
      <w:proofErr w:type="spellStart"/>
      <w:r>
        <w:rPr>
          <w:i/>
        </w:rPr>
        <w:t>ProjectSpecificState</w:t>
      </w:r>
      <w:proofErr w:type="spellEnd"/>
      <w:r>
        <w:rPr>
          <w:i/>
        </w:rPr>
        <w:t>&gt;:</w:t>
      </w:r>
      <w:r>
        <w:t xml:space="preserve"> </w:t>
      </w:r>
      <w:proofErr w:type="spellStart"/>
      <w:r>
        <w:t>BswM</w:t>
      </w:r>
      <w:proofErr w:type="spellEnd"/>
      <w:r>
        <w:t xml:space="preserve"> shall request the schedule table associated to the specific state</w:t>
      </w:r>
    </w:p>
    <w:p w:rsidR="00E54424" w:rsidRDefault="00E54424" w:rsidP="00E54424">
      <w:r>
        <w:t xml:space="preserve">For the </w:t>
      </w:r>
      <w:r w:rsidR="00AA098A">
        <w:t xml:space="preserve">correct module functionalities, SUM LNM makes use of the current schedule feedback from </w:t>
      </w:r>
      <w:proofErr w:type="spellStart"/>
      <w:r w:rsidR="00AA098A">
        <w:t>BswM</w:t>
      </w:r>
      <w:proofErr w:type="spellEnd"/>
      <w:r w:rsidR="00AA098A">
        <w:t xml:space="preserve"> through the port </w:t>
      </w:r>
      <w:r w:rsidR="0016728B">
        <w:rPr>
          <w:i/>
        </w:rPr>
        <w:t>“</w:t>
      </w:r>
      <w:proofErr w:type="spellStart"/>
      <w:r w:rsidR="0016728B">
        <w:rPr>
          <w:i/>
        </w:rPr>
        <w:t>RP_LNM_BswM_LinSM_CurrentSchedule</w:t>
      </w:r>
      <w:proofErr w:type="spellEnd"/>
      <w:r w:rsidR="0016728B">
        <w:rPr>
          <w:i/>
        </w:rPr>
        <w:t>_&lt;n&gt;”.</w:t>
      </w:r>
      <w:r w:rsidR="0016728B">
        <w:t xml:space="preserve"> </w:t>
      </w:r>
    </w:p>
    <w:p w:rsidR="0016728B" w:rsidRDefault="0016728B" w:rsidP="00E54424">
      <w:r>
        <w:t>Mode switch interface:</w:t>
      </w:r>
    </w:p>
    <w:p w:rsidR="0016728B" w:rsidRDefault="0016728B" w:rsidP="00A653D1">
      <w:pPr>
        <w:pStyle w:val="Paragrafoelenco"/>
        <w:numPr>
          <w:ilvl w:val="0"/>
          <w:numId w:val="29"/>
        </w:numPr>
      </w:pPr>
      <w:r>
        <w:rPr>
          <w:i/>
        </w:rPr>
        <w:t xml:space="preserve">NULL_SCHEDULE: </w:t>
      </w:r>
      <w:proofErr w:type="spellStart"/>
      <w:r>
        <w:t>BswM</w:t>
      </w:r>
      <w:proofErr w:type="spellEnd"/>
      <w:r>
        <w:t xml:space="preserve"> shall switch to this value when the current stored schedule table is the </w:t>
      </w:r>
      <w:r>
        <w:rPr>
          <w:i/>
        </w:rPr>
        <w:t xml:space="preserve">NULL </w:t>
      </w:r>
      <w:r>
        <w:t>schedule</w:t>
      </w:r>
    </w:p>
    <w:p w:rsidR="0016728B" w:rsidRPr="0016728B" w:rsidRDefault="0016728B" w:rsidP="00A653D1">
      <w:pPr>
        <w:pStyle w:val="Paragrafoelenco"/>
        <w:numPr>
          <w:ilvl w:val="0"/>
          <w:numId w:val="29"/>
        </w:numPr>
      </w:pPr>
      <w:r>
        <w:rPr>
          <w:i/>
        </w:rPr>
        <w:t>&lt;</w:t>
      </w:r>
      <w:proofErr w:type="spellStart"/>
      <w:r>
        <w:rPr>
          <w:i/>
        </w:rPr>
        <w:t>ProjectSpecificState</w:t>
      </w:r>
      <w:proofErr w:type="spellEnd"/>
      <w:r>
        <w:rPr>
          <w:i/>
        </w:rPr>
        <w:t xml:space="preserve">&gt;: </w:t>
      </w:r>
      <w:proofErr w:type="spellStart"/>
      <w:r>
        <w:t>BswM</w:t>
      </w:r>
      <w:proofErr w:type="spellEnd"/>
      <w:r>
        <w:t xml:space="preserve"> shall switch to this value when the current stored schedule table is the one associated to the project specific state</w:t>
      </w:r>
    </w:p>
    <w:p w:rsidR="009D2EAE" w:rsidRDefault="009D2EAE" w:rsidP="009D2EAE">
      <w:pPr>
        <w:pStyle w:val="Titolo2"/>
      </w:pPr>
      <w:bookmarkStart w:id="9" w:name="_Toc39485584"/>
      <w:r>
        <w:t>Configuration of project specific logical expressions</w:t>
      </w:r>
      <w:bookmarkEnd w:id="9"/>
    </w:p>
    <w:p w:rsidR="009D2EAE" w:rsidRDefault="009D2EAE" w:rsidP="009D2EAE">
      <w:pPr>
        <w:pStyle w:val="internalTrennlinie2"/>
      </w:pPr>
    </w:p>
    <w:p w:rsidR="009D2EAE" w:rsidRDefault="009D2EAE" w:rsidP="009D2EAE">
      <w:r>
        <w:t xml:space="preserve">SUM LNM supports the possibility to create project specific logical expression that needs to </w:t>
      </w:r>
      <w:proofErr w:type="gramStart"/>
      <w:r>
        <w:t>be checked</w:t>
      </w:r>
      <w:proofErr w:type="gramEnd"/>
      <w:r>
        <w:t xml:space="preserve"> during the execution of its functionalities (e.g. check project specific conditions to transition from one state to another during the schedule management).</w:t>
      </w:r>
      <w:r w:rsidR="000708A6">
        <w:t xml:space="preserve"> Each logical expression is a complex logical composition between different inputs, which create the so-called </w:t>
      </w:r>
      <w:r w:rsidR="000708A6">
        <w:rPr>
          <w:i/>
        </w:rPr>
        <w:t>“</w:t>
      </w:r>
      <w:proofErr w:type="spellStart"/>
      <w:r w:rsidR="000708A6">
        <w:rPr>
          <w:i/>
        </w:rPr>
        <w:t>LNM_Rule</w:t>
      </w:r>
      <w:proofErr w:type="spellEnd"/>
      <w:r w:rsidR="000708A6">
        <w:rPr>
          <w:i/>
        </w:rPr>
        <w:t>”.</w:t>
      </w:r>
      <w:r w:rsidR="000708A6">
        <w:t xml:space="preserve"> </w:t>
      </w:r>
    </w:p>
    <w:p w:rsidR="000708A6" w:rsidRDefault="000708A6" w:rsidP="009D2EAE">
      <w:proofErr w:type="gramStart"/>
      <w:r>
        <w:t>A</w:t>
      </w:r>
      <w:proofErr w:type="gramEnd"/>
      <w:r>
        <w:t xml:space="preserve"> “</w:t>
      </w:r>
      <w:proofErr w:type="spellStart"/>
      <w:r>
        <w:rPr>
          <w:i/>
        </w:rPr>
        <w:t>LNM_Rule</w:t>
      </w:r>
      <w:proofErr w:type="spellEnd"/>
      <w:r>
        <w:rPr>
          <w:i/>
        </w:rPr>
        <w:t xml:space="preserve">” </w:t>
      </w:r>
      <w:r>
        <w:t>is a logical aggregation of simpler conditions based on a single input signal</w:t>
      </w:r>
      <w:r w:rsidR="00627A77">
        <w:t xml:space="preserve">, that are the so called </w:t>
      </w:r>
      <w:r w:rsidR="00627A77">
        <w:rPr>
          <w:i/>
        </w:rPr>
        <w:t>“</w:t>
      </w:r>
      <w:proofErr w:type="spellStart"/>
      <w:r w:rsidR="00627A77">
        <w:rPr>
          <w:i/>
        </w:rPr>
        <w:t>LNM_Condition</w:t>
      </w:r>
      <w:proofErr w:type="spellEnd"/>
      <w:r w:rsidR="00627A77">
        <w:rPr>
          <w:i/>
        </w:rPr>
        <w:t>”.</w:t>
      </w:r>
    </w:p>
    <w:p w:rsidR="00627A77" w:rsidRDefault="00627A77" w:rsidP="009D2EAE">
      <w:proofErr w:type="gramStart"/>
      <w:r>
        <w:t>A</w:t>
      </w:r>
      <w:proofErr w:type="gramEnd"/>
      <w:r>
        <w:t xml:space="preserve"> </w:t>
      </w:r>
      <w:r>
        <w:rPr>
          <w:i/>
        </w:rPr>
        <w:t>“</w:t>
      </w:r>
      <w:proofErr w:type="spellStart"/>
      <w:r>
        <w:rPr>
          <w:i/>
        </w:rPr>
        <w:t>LNM_Condition</w:t>
      </w:r>
      <w:proofErr w:type="spellEnd"/>
      <w:r>
        <w:rPr>
          <w:i/>
        </w:rPr>
        <w:t>”</w:t>
      </w:r>
      <w:r>
        <w:t xml:space="preserve"> compares an input signal to a predefined value. To configure a condition, the following fields </w:t>
      </w:r>
      <w:proofErr w:type="gramStart"/>
      <w:r>
        <w:t>must be configured</w:t>
      </w:r>
      <w:proofErr w:type="gramEnd"/>
      <w:r>
        <w:t>:</w:t>
      </w:r>
    </w:p>
    <w:p w:rsidR="00627A77" w:rsidRDefault="00627A77" w:rsidP="00A653D1">
      <w:pPr>
        <w:pStyle w:val="Paragrafoelenco"/>
        <w:numPr>
          <w:ilvl w:val="0"/>
          <w:numId w:val="26"/>
        </w:numPr>
      </w:pPr>
      <w:proofErr w:type="spellStart"/>
      <w:r>
        <w:rPr>
          <w:i/>
        </w:rPr>
        <w:t>LNM_InputRef</w:t>
      </w:r>
      <w:proofErr w:type="spellEnd"/>
      <w:r>
        <w:rPr>
          <w:i/>
        </w:rPr>
        <w:t xml:space="preserve"> </w:t>
      </w:r>
      <w:r>
        <w:t>: a reference to the input signal that must be checked</w:t>
      </w:r>
    </w:p>
    <w:p w:rsidR="00627A77" w:rsidRDefault="00627A77" w:rsidP="00A653D1">
      <w:pPr>
        <w:pStyle w:val="Paragrafoelenco"/>
        <w:numPr>
          <w:ilvl w:val="0"/>
          <w:numId w:val="26"/>
        </w:numPr>
      </w:pPr>
      <w:proofErr w:type="spellStart"/>
      <w:r>
        <w:rPr>
          <w:i/>
        </w:rPr>
        <w:t>LNM_CompareValue</w:t>
      </w:r>
      <w:proofErr w:type="spellEnd"/>
      <w:r>
        <w:rPr>
          <w:i/>
        </w:rPr>
        <w:t xml:space="preserve"> </w:t>
      </w:r>
      <w:r>
        <w:t>: the predefined value to which the input signal is compared</w:t>
      </w:r>
    </w:p>
    <w:p w:rsidR="00627A77" w:rsidRDefault="00627A77" w:rsidP="00A653D1">
      <w:pPr>
        <w:pStyle w:val="Paragrafoelenco"/>
        <w:numPr>
          <w:ilvl w:val="0"/>
          <w:numId w:val="26"/>
        </w:numPr>
      </w:pPr>
      <w:proofErr w:type="spellStart"/>
      <w:r>
        <w:rPr>
          <w:i/>
        </w:rPr>
        <w:t>LNM_CompareOperator</w:t>
      </w:r>
      <w:proofErr w:type="spellEnd"/>
      <w:r>
        <w:t xml:space="preserve"> : the operator used to compare the input signal and the predefined value</w:t>
      </w:r>
    </w:p>
    <w:p w:rsidR="000404E8" w:rsidRDefault="000404E8" w:rsidP="000404E8">
      <w:r>
        <w:t xml:space="preserve">SUM LNM assumption for </w:t>
      </w:r>
      <w:proofErr w:type="spellStart"/>
      <w:proofErr w:type="gramStart"/>
      <w:r>
        <w:t>boolean</w:t>
      </w:r>
      <w:proofErr w:type="spellEnd"/>
      <w:proofErr w:type="gramEnd"/>
      <w:r>
        <w:t xml:space="preserve"> values condition configuration: FALSE = 0 and TRUE = 1.</w:t>
      </w:r>
    </w:p>
    <w:p w:rsidR="000404E8" w:rsidRDefault="000404E8" w:rsidP="000404E8">
      <w:r>
        <w:t xml:space="preserve">Multiple </w:t>
      </w:r>
      <w:r>
        <w:rPr>
          <w:i/>
        </w:rPr>
        <w:t>“</w:t>
      </w:r>
      <w:proofErr w:type="spellStart"/>
      <w:r>
        <w:rPr>
          <w:i/>
        </w:rPr>
        <w:t>LNM_Condition</w:t>
      </w:r>
      <w:proofErr w:type="spellEnd"/>
      <w:r>
        <w:rPr>
          <w:i/>
        </w:rPr>
        <w:t xml:space="preserve">” </w:t>
      </w:r>
      <w:r>
        <w:t xml:space="preserve">connected with a logical operator (AND or OR) creates </w:t>
      </w:r>
      <w:proofErr w:type="gramStart"/>
      <w:r>
        <w:t>a</w:t>
      </w:r>
      <w:proofErr w:type="gramEnd"/>
      <w:r>
        <w:t xml:space="preserve"> </w:t>
      </w:r>
      <w:r>
        <w:rPr>
          <w:i/>
        </w:rPr>
        <w:t>“</w:t>
      </w:r>
      <w:proofErr w:type="spellStart"/>
      <w:r>
        <w:rPr>
          <w:i/>
        </w:rPr>
        <w:t>LNM_Rule</w:t>
      </w:r>
      <w:proofErr w:type="spellEnd"/>
      <w:r>
        <w:rPr>
          <w:i/>
        </w:rPr>
        <w:t xml:space="preserve">”. </w:t>
      </w:r>
      <w:r>
        <w:t xml:space="preserve">To configure a rule it </w:t>
      </w:r>
      <w:proofErr w:type="gramStart"/>
      <w:r>
        <w:t>must be provided</w:t>
      </w:r>
      <w:proofErr w:type="gramEnd"/>
      <w:r>
        <w:t xml:space="preserve"> a list of conditions </w:t>
      </w:r>
      <w:r>
        <w:rPr>
          <w:i/>
        </w:rPr>
        <w:t>“</w:t>
      </w:r>
      <w:proofErr w:type="spellStart"/>
      <w:r>
        <w:rPr>
          <w:i/>
        </w:rPr>
        <w:t>LNM_ConditionRef</w:t>
      </w:r>
      <w:proofErr w:type="spellEnd"/>
      <w:r>
        <w:rPr>
          <w:i/>
        </w:rPr>
        <w:t>”</w:t>
      </w:r>
      <w:r>
        <w:t xml:space="preserve">, and the logical operator to connect them </w:t>
      </w:r>
      <w:r>
        <w:rPr>
          <w:i/>
        </w:rPr>
        <w:t>“</w:t>
      </w:r>
      <w:proofErr w:type="spellStart"/>
      <w:r w:rsidR="00F21178">
        <w:rPr>
          <w:i/>
        </w:rPr>
        <w:t>LNM_LogicOperator</w:t>
      </w:r>
      <w:proofErr w:type="spellEnd"/>
      <w:r>
        <w:rPr>
          <w:i/>
        </w:rPr>
        <w:t>”</w:t>
      </w:r>
      <w:r w:rsidR="009B38B1">
        <w:t>.</w:t>
      </w:r>
    </w:p>
    <w:p w:rsidR="009B38B1" w:rsidRDefault="009B38B1" w:rsidP="000404E8">
      <w:r>
        <w:t xml:space="preserve">Exception: it is possible to create rule composed by a single </w:t>
      </w:r>
      <w:r>
        <w:rPr>
          <w:i/>
        </w:rPr>
        <w:t>“</w:t>
      </w:r>
      <w:proofErr w:type="spellStart"/>
      <w:r>
        <w:rPr>
          <w:i/>
        </w:rPr>
        <w:t>LNM_Condition</w:t>
      </w:r>
      <w:proofErr w:type="spellEnd"/>
      <w:r>
        <w:rPr>
          <w:i/>
        </w:rPr>
        <w:t xml:space="preserve">”. </w:t>
      </w:r>
      <w:r>
        <w:t xml:space="preserve">In this </w:t>
      </w:r>
      <w:proofErr w:type="gramStart"/>
      <w:r>
        <w:t>case</w:t>
      </w:r>
      <w:proofErr w:type="gramEnd"/>
      <w:r>
        <w:t xml:space="preserve"> the logical operator </w:t>
      </w:r>
      <w:r>
        <w:rPr>
          <w:i/>
        </w:rPr>
        <w:t>“</w:t>
      </w:r>
      <w:proofErr w:type="spellStart"/>
      <w:r>
        <w:rPr>
          <w:i/>
        </w:rPr>
        <w:t>LNM_LogicOperator</w:t>
      </w:r>
      <w:proofErr w:type="spellEnd"/>
      <w:r>
        <w:rPr>
          <w:i/>
        </w:rPr>
        <w:t>”</w:t>
      </w:r>
      <w:r>
        <w:t xml:space="preserve"> is not mandatory.</w:t>
      </w:r>
    </w:p>
    <w:p w:rsidR="00DB0D1F" w:rsidRDefault="009B38B1" w:rsidP="000404E8">
      <w:r>
        <w:t xml:space="preserve">It is possible to reference </w:t>
      </w:r>
      <w:proofErr w:type="gramStart"/>
      <w:r>
        <w:t>a</w:t>
      </w:r>
      <w:proofErr w:type="gramEnd"/>
      <w:r>
        <w:t xml:space="preserve"> </w:t>
      </w:r>
      <w:r>
        <w:rPr>
          <w:i/>
        </w:rPr>
        <w:t>“</w:t>
      </w:r>
      <w:proofErr w:type="spellStart"/>
      <w:r>
        <w:rPr>
          <w:i/>
        </w:rPr>
        <w:t>LNM_Rule</w:t>
      </w:r>
      <w:proofErr w:type="spellEnd"/>
      <w:r>
        <w:rPr>
          <w:i/>
        </w:rPr>
        <w:t xml:space="preserve">” </w:t>
      </w:r>
      <w:r>
        <w:t xml:space="preserve">inside the list </w:t>
      </w:r>
      <w:r>
        <w:rPr>
          <w:i/>
        </w:rPr>
        <w:t>“</w:t>
      </w:r>
      <w:proofErr w:type="spellStart"/>
      <w:r>
        <w:rPr>
          <w:i/>
        </w:rPr>
        <w:t>LNM_ConditionRef</w:t>
      </w:r>
      <w:proofErr w:type="spellEnd"/>
      <w:r>
        <w:rPr>
          <w:i/>
        </w:rPr>
        <w:t xml:space="preserve">”. </w:t>
      </w:r>
      <w:r>
        <w:t xml:space="preserve">This allows </w:t>
      </w:r>
      <w:proofErr w:type="gramStart"/>
      <w:r>
        <w:t>to create</w:t>
      </w:r>
      <w:proofErr w:type="gramEnd"/>
      <w:r>
        <w:t xml:space="preserve"> complex logical expressions.</w:t>
      </w:r>
    </w:p>
    <w:p w:rsidR="00DB0D1F" w:rsidRDefault="00DB0D1F" w:rsidP="000404E8"/>
    <w:p w:rsidR="009B38B1" w:rsidRDefault="00DB0D1F" w:rsidP="000404E8">
      <w:r>
        <w:rPr>
          <w:noProof/>
          <w:lang w:eastAsia="en-US"/>
        </w:rPr>
        <w:lastRenderedPageBreak/>
        <mc:AlternateContent>
          <mc:Choice Requires="wps">
            <w:drawing>
              <wp:anchor distT="0" distB="0" distL="114300" distR="114300" simplePos="0" relativeHeight="251662336" behindDoc="0" locked="0" layoutInCell="1" allowOverlap="1" wp14:anchorId="45492FE6" wp14:editId="23BF68E4">
                <wp:simplePos x="0" y="0"/>
                <wp:positionH relativeFrom="margin">
                  <wp:posOffset>2956706</wp:posOffset>
                </wp:positionH>
                <wp:positionV relativeFrom="paragraph">
                  <wp:posOffset>-67115</wp:posOffset>
                </wp:positionV>
                <wp:extent cx="136380" cy="687092"/>
                <wp:effectExtent l="0" t="85090" r="26670" b="26670"/>
                <wp:wrapNone/>
                <wp:docPr id="4" name="Parentesi graffa aperta 4"/>
                <wp:cNvGraphicFramePr/>
                <a:graphic xmlns:a="http://schemas.openxmlformats.org/drawingml/2006/main">
                  <a:graphicData uri="http://schemas.microsoft.com/office/word/2010/wordprocessingShape">
                    <wps:wsp>
                      <wps:cNvSpPr/>
                      <wps:spPr>
                        <a:xfrm rot="16200000" flipH="1">
                          <a:off x="0" y="0"/>
                          <a:ext cx="136380" cy="687092"/>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B4CC0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Parentesi graffa aperta 4" o:spid="_x0000_s1026" type="#_x0000_t87" style="position:absolute;margin-left:232.8pt;margin-top:-5.3pt;width:10.75pt;height:54.1pt;rotation:90;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" adj="357" strokecolor="#5b9bd5 [3204]" strokeweight=".5pt">
                <v:stroke joinstyle="miter"/>
                <w10:wrap anchorx="margin"/>
              </v:shape>
            </w:pict>
          </mc:Fallback>
        </mc:AlternateContent>
      </w:r>
      <w:r w:rsidR="009B38B1">
        <w:rPr>
          <w:noProof/>
          <w:lang w:eastAsia="en-US"/>
        </w:rPr>
        <mc:AlternateContent>
          <mc:Choice Requires="wps">
            <w:drawing>
              <wp:anchor distT="0" distB="0" distL="114300" distR="114300" simplePos="0" relativeHeight="251668480" behindDoc="0" locked="0" layoutInCell="1" allowOverlap="1" wp14:anchorId="6FCB5BD7" wp14:editId="678F3326">
                <wp:simplePos x="0" y="0"/>
                <wp:positionH relativeFrom="margin">
                  <wp:posOffset>1883802</wp:posOffset>
                </wp:positionH>
                <wp:positionV relativeFrom="paragraph">
                  <wp:posOffset>4005</wp:posOffset>
                </wp:positionV>
                <wp:extent cx="996022" cy="222250"/>
                <wp:effectExtent l="0" t="0" r="0" b="6350"/>
                <wp:wrapNone/>
                <wp:docPr id="8" name="Casella di testo 8"/>
                <wp:cNvGraphicFramePr/>
                <a:graphic xmlns:a="http://schemas.openxmlformats.org/drawingml/2006/main">
                  <a:graphicData uri="http://schemas.microsoft.com/office/word/2010/wordprocessingShape">
                    <wps:wsp>
                      <wps:cNvSpPr txBox="1"/>
                      <wps:spPr>
                        <a:xfrm>
                          <a:off x="0" y="0"/>
                          <a:ext cx="996022" cy="222250"/>
                        </a:xfrm>
                        <a:prstGeom prst="rect">
                          <a:avLst/>
                        </a:prstGeom>
                        <a:solidFill>
                          <a:schemeClr val="lt1"/>
                        </a:solidFill>
                        <a:ln w="6350">
                          <a:noFill/>
                        </a:ln>
                      </wps:spPr>
                      <wps:txbx>
                        <w:txbxContent>
                          <w:p w:rsidR="009B38B1" w:rsidRPr="009B38B1" w:rsidRDefault="009B38B1" w:rsidP="009B38B1">
                            <w:pPr>
                              <w:jc w:val="center"/>
                              <w:rPr>
                                <w:sz w:val="16"/>
                                <w:szCs w:val="16"/>
                                <w:lang w:val="it-IT"/>
                              </w:rPr>
                            </w:pPr>
                            <w:proofErr w:type="spellStart"/>
                            <w:r>
                              <w:rPr>
                                <w:sz w:val="16"/>
                                <w:szCs w:val="16"/>
                                <w:lang w:val="it-IT"/>
                              </w:rPr>
                              <w:t>Condition</w:t>
                            </w:r>
                            <w:r w:rsidRPr="009B38B1">
                              <w:rPr>
                                <w:sz w:val="16"/>
                                <w:szCs w:val="16"/>
                                <w:lang w:val="it-IT"/>
                              </w:rPr>
                              <w:t>_</w:t>
                            </w:r>
                            <w:r>
                              <w:rPr>
                                <w:sz w:val="16"/>
                                <w:szCs w:val="16"/>
                                <w:lang w:val="it-IT"/>
                              </w:rPr>
                              <w:t>Simple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B5BD7" id="_x0000_t202" coordsize="21600,21600" o:spt="202" path="m,l,21600r21600,l21600,xe">
                <v:stroke joinstyle="miter"/>
                <v:path gradientshapeok="t" o:connecttype="rect"/>
              </v:shapetype>
              <v:shape id="Casella di testo 8" o:spid="_x0000_s1026" type="#_x0000_t202" style="position:absolute;margin-left:148.35pt;margin-top:.3pt;width:78.45pt;height:1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" fillcolor="white [3201]" stroked="f" strokeweight=".5pt">
                <v:textbox>
                  <w:txbxContent>
                    <w:p w:rsidR="009B38B1" w:rsidRPr="009B38B1" w:rsidRDefault="009B38B1" w:rsidP="009B38B1">
                      <w:pPr>
                        <w:jc w:val="center"/>
                        <w:rPr>
                          <w:sz w:val="16"/>
                          <w:szCs w:val="16"/>
                          <w:lang w:val="it-IT"/>
                        </w:rPr>
                      </w:pPr>
                      <w:proofErr w:type="spellStart"/>
                      <w:r>
                        <w:rPr>
                          <w:sz w:val="16"/>
                          <w:szCs w:val="16"/>
                          <w:lang w:val="it-IT"/>
                        </w:rPr>
                        <w:t>Condition</w:t>
                      </w:r>
                      <w:r w:rsidRPr="009B38B1">
                        <w:rPr>
                          <w:sz w:val="16"/>
                          <w:szCs w:val="16"/>
                          <w:lang w:val="it-IT"/>
                        </w:rPr>
                        <w:t>_</w:t>
                      </w:r>
                      <w:r>
                        <w:rPr>
                          <w:sz w:val="16"/>
                          <w:szCs w:val="16"/>
                          <w:lang w:val="it-IT"/>
                        </w:rPr>
                        <w:t>Simple</w:t>
                      </w:r>
                      <w:proofErr w:type="spellEnd"/>
                    </w:p>
                  </w:txbxContent>
                </v:textbox>
                <w10:wrap anchorx="margin"/>
              </v:shape>
            </w:pict>
          </mc:Fallback>
        </mc:AlternateContent>
      </w:r>
      <w:r w:rsidR="009B38B1">
        <w:rPr>
          <w:noProof/>
          <w:lang w:eastAsia="en-US"/>
        </w:rPr>
        <mc:AlternateContent>
          <mc:Choice Requires="wps">
            <w:drawing>
              <wp:anchor distT="0" distB="0" distL="114300" distR="114300" simplePos="0" relativeHeight="251664384" behindDoc="0" locked="0" layoutInCell="1" allowOverlap="1" wp14:anchorId="51AB42A1" wp14:editId="322804D0">
                <wp:simplePos x="0" y="0"/>
                <wp:positionH relativeFrom="margin">
                  <wp:posOffset>2814955</wp:posOffset>
                </wp:positionH>
                <wp:positionV relativeFrom="paragraph">
                  <wp:posOffset>3810</wp:posOffset>
                </wp:positionV>
                <wp:extent cx="779584" cy="222250"/>
                <wp:effectExtent l="0" t="0" r="1905" b="6350"/>
                <wp:wrapNone/>
                <wp:docPr id="5" name="Casella di testo 5"/>
                <wp:cNvGraphicFramePr/>
                <a:graphic xmlns:a="http://schemas.openxmlformats.org/drawingml/2006/main">
                  <a:graphicData uri="http://schemas.microsoft.com/office/word/2010/wordprocessingShape">
                    <wps:wsp>
                      <wps:cNvSpPr txBox="1"/>
                      <wps:spPr>
                        <a:xfrm>
                          <a:off x="0" y="0"/>
                          <a:ext cx="779584" cy="222250"/>
                        </a:xfrm>
                        <a:prstGeom prst="rect">
                          <a:avLst/>
                        </a:prstGeom>
                        <a:solidFill>
                          <a:schemeClr val="lt1"/>
                        </a:solidFill>
                        <a:ln w="6350">
                          <a:noFill/>
                        </a:ln>
                      </wps:spPr>
                      <wps:txbx>
                        <w:txbxContent>
                          <w:p w:rsidR="009B38B1" w:rsidRPr="009B38B1" w:rsidRDefault="009B38B1" w:rsidP="009B38B1">
                            <w:pPr>
                              <w:jc w:val="center"/>
                              <w:rPr>
                                <w:sz w:val="16"/>
                                <w:szCs w:val="16"/>
                                <w:lang w:val="it-IT"/>
                              </w:rPr>
                            </w:pPr>
                            <w:proofErr w:type="spellStart"/>
                            <w:r w:rsidRPr="009B38B1">
                              <w:rPr>
                                <w:sz w:val="16"/>
                                <w:szCs w:val="16"/>
                                <w:lang w:val="it-IT"/>
                              </w:rPr>
                              <w:t>Rule_</w:t>
                            </w:r>
                            <w:r>
                              <w:rPr>
                                <w:sz w:val="16"/>
                                <w:szCs w:val="16"/>
                                <w:lang w:val="it-IT"/>
                              </w:rPr>
                              <w:t>Simple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B42A1" id="Casella di testo 5" o:spid="_x0000_s1027" type="#_x0000_t202" style="position:absolute;margin-left:221.65pt;margin-top:.3pt;width:61.4pt;height: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" fillcolor="white [3201]" stroked="f" strokeweight=".5pt">
                <v:textbox>
                  <w:txbxContent>
                    <w:p w:rsidR="009B38B1" w:rsidRPr="009B38B1" w:rsidRDefault="009B38B1" w:rsidP="009B38B1">
                      <w:pPr>
                        <w:jc w:val="center"/>
                        <w:rPr>
                          <w:sz w:val="16"/>
                          <w:szCs w:val="16"/>
                          <w:lang w:val="it-IT"/>
                        </w:rPr>
                      </w:pPr>
                      <w:proofErr w:type="spellStart"/>
                      <w:r w:rsidRPr="009B38B1">
                        <w:rPr>
                          <w:sz w:val="16"/>
                          <w:szCs w:val="16"/>
                          <w:lang w:val="it-IT"/>
                        </w:rPr>
                        <w:t>Rule_</w:t>
                      </w:r>
                      <w:r>
                        <w:rPr>
                          <w:sz w:val="16"/>
                          <w:szCs w:val="16"/>
                          <w:lang w:val="it-IT"/>
                        </w:rPr>
                        <w:t>Simple</w:t>
                      </w:r>
                      <w:proofErr w:type="spellEnd"/>
                    </w:p>
                  </w:txbxContent>
                </v:textbox>
                <w10:wrap anchorx="margin"/>
              </v:shape>
            </w:pict>
          </mc:Fallback>
        </mc:AlternateContent>
      </w:r>
      <w:r w:rsidR="009B38B1">
        <w:rPr>
          <w:noProof/>
          <w:lang w:eastAsia="en-US"/>
        </w:rPr>
        <mc:AlternateContent>
          <mc:Choice Requires="wps">
            <w:drawing>
              <wp:anchor distT="0" distB="0" distL="114300" distR="114300" simplePos="0" relativeHeight="251666432" behindDoc="0" locked="0" layoutInCell="1" allowOverlap="1" wp14:anchorId="7FA104FB" wp14:editId="5F4920F8">
                <wp:simplePos x="0" y="0"/>
                <wp:positionH relativeFrom="margin">
                  <wp:posOffset>2407581</wp:posOffset>
                </wp:positionH>
                <wp:positionV relativeFrom="paragraph">
                  <wp:posOffset>227990</wp:posOffset>
                </wp:positionV>
                <wp:extent cx="116373" cy="137334"/>
                <wp:effectExtent l="8573" t="67627" r="25717" b="25718"/>
                <wp:wrapNone/>
                <wp:docPr id="7" name="Parentesi graffa aperta 7"/>
                <wp:cNvGraphicFramePr/>
                <a:graphic xmlns:a="http://schemas.openxmlformats.org/drawingml/2006/main">
                  <a:graphicData uri="http://schemas.microsoft.com/office/word/2010/wordprocessingShape">
                    <wps:wsp>
                      <wps:cNvSpPr/>
                      <wps:spPr>
                        <a:xfrm rot="16200000" flipH="1">
                          <a:off x="0" y="0"/>
                          <a:ext cx="116373" cy="137334"/>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98BBB" id="Parentesi graffa aperta 7" o:spid="_x0000_s1026" type="#_x0000_t87" style="position:absolute;margin-left:189.55pt;margin-top:17.95pt;width:9.15pt;height:10.8pt;rotation:90;flip:x;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" adj="1525" strokecolor="#5b9bd5 [3204]" strokeweight=".5pt">
                <v:stroke joinstyle="miter"/>
                <w10:wrap anchorx="margin"/>
              </v:shape>
            </w:pict>
          </mc:Fallback>
        </mc:AlternateContent>
      </w:r>
      <w:r w:rsidR="009B38B1">
        <w:rPr>
          <w:noProof/>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44145" cy="1007745"/>
                <wp:effectExtent l="6350" t="0" r="14605" b="90805"/>
                <wp:wrapNone/>
                <wp:docPr id="1" name="Parentesi graffa aperta 1"/>
                <wp:cNvGraphicFramePr/>
                <a:graphic xmlns:a="http://schemas.openxmlformats.org/drawingml/2006/main">
                  <a:graphicData uri="http://schemas.microsoft.com/office/word/2010/wordprocessingShape">
                    <wps:wsp>
                      <wps:cNvSpPr/>
                      <wps:spPr>
                        <a:xfrm rot="16200000">
                          <a:off x="0" y="0"/>
                          <a:ext cx="144145" cy="100774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CD26C" id="Parentesi graffa aperta 1" o:spid="_x0000_s1026" type="#_x0000_t87" style="position:absolute;margin-left:0;margin-top:0;width:11.35pt;height:79.35pt;rotation:-9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" adj="257" strokecolor="#5b9bd5 [3204]" strokeweight=".5pt">
                <v:stroke joinstyle="miter"/>
                <w10:wrap anchorx="margin"/>
              </v:shape>
            </w:pict>
          </mc:Fallback>
        </mc:AlternateContent>
      </w:r>
      <w:r w:rsidR="009B38B1">
        <w:t>Example:</w:t>
      </w:r>
      <w:r w:rsidR="009B38B1" w:rsidRPr="009B38B1">
        <w:rPr>
          <w:noProof/>
          <w:lang w:eastAsia="en-US"/>
        </w:rPr>
        <w:t xml:space="preserve"> </w:t>
      </w:r>
    </w:p>
    <w:p w:rsidR="009B38B1" w:rsidRPr="009B38B1" w:rsidRDefault="006F10D1" w:rsidP="009B38B1">
      <w:pPr>
        <w:jc w:val="center"/>
      </w:pPr>
      <w:r>
        <w:t>A &amp; (</w:t>
      </w:r>
      <w:r w:rsidR="009B38B1">
        <w:t>B | C | D)</w:t>
      </w:r>
    </w:p>
    <w:p w:rsidR="00627A77" w:rsidRPr="00627A77" w:rsidRDefault="009B38B1" w:rsidP="00627A77">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8450</wp:posOffset>
                </wp:positionV>
                <wp:extent cx="1084384" cy="222738"/>
                <wp:effectExtent l="0" t="0" r="1905" b="6350"/>
                <wp:wrapNone/>
                <wp:docPr id="2" name="Casella di testo 2"/>
                <wp:cNvGraphicFramePr/>
                <a:graphic xmlns:a="http://schemas.openxmlformats.org/drawingml/2006/main">
                  <a:graphicData uri="http://schemas.microsoft.com/office/word/2010/wordprocessingShape">
                    <wps:wsp>
                      <wps:cNvSpPr txBox="1"/>
                      <wps:spPr>
                        <a:xfrm>
                          <a:off x="0" y="0"/>
                          <a:ext cx="1084384" cy="222738"/>
                        </a:xfrm>
                        <a:prstGeom prst="rect">
                          <a:avLst/>
                        </a:prstGeom>
                        <a:solidFill>
                          <a:schemeClr val="lt1"/>
                        </a:solidFill>
                        <a:ln w="6350">
                          <a:noFill/>
                        </a:ln>
                      </wps:spPr>
                      <wps:txbx>
                        <w:txbxContent>
                          <w:p w:rsidR="009B38B1" w:rsidRPr="009B38B1" w:rsidRDefault="009B38B1" w:rsidP="009B38B1">
                            <w:pPr>
                              <w:jc w:val="center"/>
                              <w:rPr>
                                <w:sz w:val="16"/>
                                <w:szCs w:val="16"/>
                                <w:lang w:val="it-IT"/>
                              </w:rPr>
                            </w:pPr>
                            <w:proofErr w:type="spellStart"/>
                            <w:r w:rsidRPr="009B38B1">
                              <w:rPr>
                                <w:sz w:val="16"/>
                                <w:szCs w:val="16"/>
                                <w:lang w:val="it-IT"/>
                              </w:rPr>
                              <w:t>Rule_Complex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2" o:spid="_x0000_s1028" type="#_x0000_t202" style="position:absolute;margin-left:0;margin-top:.65pt;width:85.4pt;height:17.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" fillcolor="white [3201]" stroked="f" strokeweight=".5pt">
                <v:textbox>
                  <w:txbxContent>
                    <w:p w:rsidR="009B38B1" w:rsidRPr="009B38B1" w:rsidRDefault="009B38B1" w:rsidP="009B38B1">
                      <w:pPr>
                        <w:jc w:val="center"/>
                        <w:rPr>
                          <w:sz w:val="16"/>
                          <w:szCs w:val="16"/>
                          <w:lang w:val="it-IT"/>
                        </w:rPr>
                      </w:pPr>
                      <w:proofErr w:type="spellStart"/>
                      <w:r w:rsidRPr="009B38B1">
                        <w:rPr>
                          <w:sz w:val="16"/>
                          <w:szCs w:val="16"/>
                          <w:lang w:val="it-IT"/>
                        </w:rPr>
                        <w:t>Rule_Complex</w:t>
                      </w:r>
                      <w:proofErr w:type="spellEnd"/>
                    </w:p>
                  </w:txbxContent>
                </v:textbox>
                <w10:wrap anchorx="margin"/>
              </v:shape>
            </w:pict>
          </mc:Fallback>
        </mc:AlternateContent>
      </w:r>
    </w:p>
    <w:p w:rsidR="006B09DB" w:rsidRDefault="006F10D1" w:rsidP="006B09DB">
      <w:r w:rsidRPr="006F10D1">
        <w:rPr>
          <w:b/>
        </w:rPr>
        <w:t>IMPORTANT:</w:t>
      </w:r>
      <w:r>
        <w:rPr>
          <w:b/>
        </w:rPr>
        <w:t xml:space="preserve"> </w:t>
      </w:r>
      <w:r>
        <w:t xml:space="preserve">The possibility to reference rules inside the rule configuration gives enables the possibility to create complex rules as shown in the previous image, but it requires to pay extremely attention at configuration time: </w:t>
      </w:r>
      <w:r>
        <w:rPr>
          <w:b/>
        </w:rPr>
        <w:t xml:space="preserve">recursion </w:t>
      </w:r>
      <w:r>
        <w:t xml:space="preserve">is possible, and it </w:t>
      </w:r>
      <w:r>
        <w:rPr>
          <w:b/>
        </w:rPr>
        <w:t>MUST BE AVOIDED</w:t>
      </w:r>
      <w:r>
        <w:t>.</w:t>
      </w:r>
    </w:p>
    <w:p w:rsidR="006F10D1" w:rsidRDefault="006F10D1" w:rsidP="006F10D1">
      <w:pPr>
        <w:pStyle w:val="Titolo3"/>
      </w:pPr>
      <w:r>
        <w:t>Input Signals</w:t>
      </w:r>
    </w:p>
    <w:p w:rsidR="006F10D1" w:rsidRDefault="006F10D1" w:rsidP="006F10D1">
      <w:pPr>
        <w:pStyle w:val="internalTrennlinie3"/>
      </w:pPr>
    </w:p>
    <w:p w:rsidR="006F10D1" w:rsidRDefault="006F10D1" w:rsidP="006F10D1">
      <w:r>
        <w:t xml:space="preserve">The following input signals </w:t>
      </w:r>
      <w:proofErr w:type="gramStart"/>
      <w:r>
        <w:t>are supported</w:t>
      </w:r>
      <w:proofErr w:type="gramEnd"/>
      <w:r>
        <w:t xml:space="preserve"> by SUM LNM to create project specific conditions</w:t>
      </w:r>
    </w:p>
    <w:p w:rsidR="006F10D1" w:rsidRDefault="006F10D1" w:rsidP="00A653D1">
      <w:pPr>
        <w:pStyle w:val="Paragrafoelenco"/>
        <w:numPr>
          <w:ilvl w:val="0"/>
          <w:numId w:val="27"/>
        </w:numPr>
      </w:pPr>
      <w:r>
        <w:t>Schedule Signals</w:t>
      </w:r>
    </w:p>
    <w:p w:rsidR="006F10D1" w:rsidRDefault="006F10D1" w:rsidP="006F10D1">
      <w:pPr>
        <w:pStyle w:val="Titolo4"/>
      </w:pPr>
      <w:r>
        <w:t>Schedule Signals</w:t>
      </w:r>
    </w:p>
    <w:p w:rsidR="006F10D1" w:rsidRDefault="006F10D1" w:rsidP="006F10D1">
      <w:pPr>
        <w:pStyle w:val="internalTrennlinie3"/>
      </w:pPr>
    </w:p>
    <w:p w:rsidR="006F10D1" w:rsidRDefault="006F10D1" w:rsidP="006F10D1">
      <w:r>
        <w:t xml:space="preserve">Schedule signals </w:t>
      </w:r>
      <w:proofErr w:type="gramStart"/>
      <w:r>
        <w:t>are intended to be combined</w:t>
      </w:r>
      <w:proofErr w:type="gramEnd"/>
      <w:r>
        <w:t xml:space="preserve"> to create the project specific logic to enable the schedule state switch.</w:t>
      </w:r>
    </w:p>
    <w:p w:rsidR="00297EB6" w:rsidRDefault="00297EB6" w:rsidP="006F10D1">
      <w:r>
        <w:t xml:space="preserve">Different data types are supported for schedule signals (uint8, uint16 and </w:t>
      </w:r>
      <w:proofErr w:type="spellStart"/>
      <w:proofErr w:type="gramStart"/>
      <w:r>
        <w:t>boolean</w:t>
      </w:r>
      <w:proofErr w:type="spellEnd"/>
      <w:proofErr w:type="gramEnd"/>
      <w:r>
        <w:t xml:space="preserve">), and it is configurable with the parameter </w:t>
      </w:r>
      <w:r>
        <w:rPr>
          <w:i/>
        </w:rPr>
        <w:t>“</w:t>
      </w:r>
      <w:proofErr w:type="spellStart"/>
      <w:r>
        <w:rPr>
          <w:i/>
        </w:rPr>
        <w:t>LNM_ScheduleSignalType</w:t>
      </w:r>
      <w:proofErr w:type="spellEnd"/>
      <w:r>
        <w:rPr>
          <w:i/>
        </w:rPr>
        <w:t>”.</w:t>
      </w:r>
    </w:p>
    <w:p w:rsidR="00297EB6" w:rsidRDefault="00297EB6" w:rsidP="006F10D1">
      <w:r>
        <w:t xml:space="preserve">Both SWC and Com signal sources </w:t>
      </w:r>
      <w:proofErr w:type="gramStart"/>
      <w:r>
        <w:t>are supported</w:t>
      </w:r>
      <w:proofErr w:type="gramEnd"/>
      <w:r>
        <w:t xml:space="preserve"> for schedule signals, and it is configurable with the parameter </w:t>
      </w:r>
      <w:r>
        <w:rPr>
          <w:i/>
        </w:rPr>
        <w:t>“</w:t>
      </w:r>
      <w:proofErr w:type="spellStart"/>
      <w:r>
        <w:rPr>
          <w:i/>
        </w:rPr>
        <w:t>LNM_ScheduleSignalSource</w:t>
      </w:r>
      <w:proofErr w:type="spellEnd"/>
      <w:r>
        <w:rPr>
          <w:i/>
        </w:rPr>
        <w:t>”</w:t>
      </w:r>
      <w:r>
        <w:t>.</w:t>
      </w:r>
    </w:p>
    <w:p w:rsidR="00297EB6" w:rsidRDefault="00297EB6" w:rsidP="006F10D1">
      <w:r>
        <w:t xml:space="preserve">For each configured schedule </w:t>
      </w:r>
      <w:proofErr w:type="gramStart"/>
      <w:r>
        <w:t>signal</w:t>
      </w:r>
      <w:proofErr w:type="gramEnd"/>
      <w:r>
        <w:t xml:space="preserve"> it is created the </w:t>
      </w:r>
      <w:proofErr w:type="spellStart"/>
      <w:r>
        <w:t>RPort</w:t>
      </w:r>
      <w:proofErr w:type="spellEnd"/>
      <w:r>
        <w:t xml:space="preserve"> </w:t>
      </w:r>
      <w:r>
        <w:rPr>
          <w:i/>
        </w:rPr>
        <w:t>“</w:t>
      </w:r>
      <w:proofErr w:type="spellStart"/>
      <w:r>
        <w:rPr>
          <w:i/>
        </w:rPr>
        <w:t>RP_LNM_ScheduleSignal</w:t>
      </w:r>
      <w:proofErr w:type="spellEnd"/>
      <w:r>
        <w:rPr>
          <w:i/>
        </w:rPr>
        <w:t xml:space="preserve">_&lt;n&gt;”. </w:t>
      </w:r>
      <w:r>
        <w:t xml:space="preserve">The user shall connect this port to the respective </w:t>
      </w:r>
      <w:proofErr w:type="spellStart"/>
      <w:r>
        <w:t>PPort</w:t>
      </w:r>
      <w:proofErr w:type="spellEnd"/>
      <w:r>
        <w:t xml:space="preserve"> that is providing the schedule signal.</w:t>
      </w:r>
    </w:p>
    <w:p w:rsidR="00F45CDB" w:rsidRDefault="00297EB6" w:rsidP="006F10D1">
      <w:r>
        <w:t xml:space="preserve">If the configured schedule signal source is the Com, and additional port is generated, </w:t>
      </w:r>
      <w:r>
        <w:rPr>
          <w:i/>
        </w:rPr>
        <w:t>“</w:t>
      </w:r>
      <w:proofErr w:type="spellStart"/>
      <w:r>
        <w:rPr>
          <w:i/>
        </w:rPr>
        <w:t>RP_LNM_ScheduleSignal_Av</w:t>
      </w:r>
      <w:proofErr w:type="spellEnd"/>
      <w:r>
        <w:rPr>
          <w:i/>
        </w:rPr>
        <w:t>_&lt;n&gt;”</w:t>
      </w:r>
      <w:r>
        <w:t xml:space="preserve">. The user shall connect this port to the respective SUM SSM </w:t>
      </w:r>
      <w:proofErr w:type="spellStart"/>
      <w:r>
        <w:t>PPort</w:t>
      </w:r>
      <w:proofErr w:type="spellEnd"/>
      <w:r>
        <w:t xml:space="preserve"> that is providing the availability indication of the schedule signal.</w:t>
      </w:r>
    </w:p>
    <w:p w:rsidR="00F45CDB" w:rsidRDefault="00F45CDB" w:rsidP="00976D58">
      <w:pPr>
        <w:pStyle w:val="Titolo2"/>
      </w:pPr>
      <w:bookmarkStart w:id="10" w:name="_Toc39485585"/>
      <w:r>
        <w:t>MSCL Configuration</w:t>
      </w:r>
      <w:bookmarkEnd w:id="10"/>
    </w:p>
    <w:p w:rsidR="00F45CDB" w:rsidRPr="00F45CDB" w:rsidRDefault="00F45CDB" w:rsidP="00F45CDB">
      <w:pPr>
        <w:pStyle w:val="internalTrennlinie2"/>
      </w:pPr>
    </w:p>
    <w:p w:rsidR="00F45CDB" w:rsidRPr="00A053F1" w:rsidRDefault="00F45CDB" w:rsidP="00F45CDB">
      <w:r>
        <w:t xml:space="preserve">MSCL functionality can be calibrated on or off for each network through a calibration parameter </w:t>
      </w:r>
      <w:r>
        <w:rPr>
          <w:i/>
        </w:rPr>
        <w:t>“</w:t>
      </w:r>
      <w:proofErr w:type="spellStart"/>
      <w:r>
        <w:rPr>
          <w:i/>
        </w:rPr>
        <w:t>LNM_C_Channel_Enable</w:t>
      </w:r>
      <w:proofErr w:type="spellEnd"/>
      <w:r>
        <w:rPr>
          <w:i/>
        </w:rPr>
        <w:t xml:space="preserve">_&lt;n&gt;”. </w:t>
      </w:r>
      <w:r>
        <w:t xml:space="preserve">The initial value for this calibration parameter can be set at configuration time of the LIN network </w:t>
      </w:r>
      <w:r w:rsidR="00A053F1" w:rsidRPr="00A053F1">
        <w:rPr>
          <w:i/>
        </w:rPr>
        <w:t>“</w:t>
      </w:r>
      <w:proofErr w:type="spellStart"/>
      <w:r w:rsidR="00A053F1">
        <w:rPr>
          <w:i/>
        </w:rPr>
        <w:t>LNM_ChannelEnable_InitValue</w:t>
      </w:r>
      <w:proofErr w:type="spellEnd"/>
      <w:r w:rsidR="00A053F1" w:rsidRPr="00A053F1">
        <w:rPr>
          <w:i/>
        </w:rPr>
        <w:t>”</w:t>
      </w:r>
      <w:r w:rsidR="00A053F1">
        <w:t>. If this parameter is set to FALSE, the MSCL value will always be 0x0000.</w:t>
      </w:r>
    </w:p>
    <w:p w:rsidR="00F45CDB" w:rsidRDefault="00F45CDB" w:rsidP="00F45CDB">
      <w:r>
        <w:t xml:space="preserve">Each bit is associated to a LIN Slave (except for the MSB that is reserved for the </w:t>
      </w:r>
      <w:r w:rsidRPr="00F45CDB">
        <w:rPr>
          <w:i/>
        </w:rPr>
        <w:t>“</w:t>
      </w:r>
      <w:proofErr w:type="spellStart"/>
      <w:r>
        <w:rPr>
          <w:i/>
        </w:rPr>
        <w:t>Config</w:t>
      </w:r>
      <w:proofErr w:type="spellEnd"/>
      <w:r>
        <w:rPr>
          <w:i/>
        </w:rPr>
        <w:t xml:space="preserve"> bit</w:t>
      </w:r>
      <w:r w:rsidRPr="00F45CDB">
        <w:rPr>
          <w:i/>
        </w:rPr>
        <w:t>”</w:t>
      </w:r>
      <w:r w:rsidR="00A053F1">
        <w:rPr>
          <w:i/>
        </w:rPr>
        <w:t>).</w:t>
      </w:r>
      <w:r w:rsidR="00A053F1">
        <w:t xml:space="preserve"> Each slave bit will be set to </w:t>
      </w:r>
      <w:proofErr w:type="gramStart"/>
      <w:r w:rsidR="00A053F1">
        <w:t>1</w:t>
      </w:r>
      <w:proofErr w:type="gramEnd"/>
      <w:r w:rsidR="00A053F1">
        <w:t xml:space="preserve"> at initialization time, upon the evaluation of the corresponding </w:t>
      </w:r>
      <w:r w:rsidR="00A053F1">
        <w:rPr>
          <w:i/>
        </w:rPr>
        <w:t>“</w:t>
      </w:r>
      <w:proofErr w:type="spellStart"/>
      <w:r w:rsidR="00A053F1">
        <w:rPr>
          <w:i/>
        </w:rPr>
        <w:t>SlavePresent</w:t>
      </w:r>
      <w:proofErr w:type="spellEnd"/>
      <w:r w:rsidR="00A053F1">
        <w:rPr>
          <w:i/>
        </w:rPr>
        <w:t xml:space="preserve">” </w:t>
      </w:r>
      <w:r w:rsidR="00A053F1">
        <w:t>value.</w:t>
      </w:r>
    </w:p>
    <w:p w:rsidR="00A053F1" w:rsidRDefault="00A053F1" w:rsidP="00F45CDB">
      <w:r>
        <w:t xml:space="preserve">It is possible to configure two different strategies for the evaluation of the </w:t>
      </w:r>
      <w:r>
        <w:rPr>
          <w:i/>
        </w:rPr>
        <w:t>“</w:t>
      </w:r>
      <w:proofErr w:type="spellStart"/>
      <w:r>
        <w:rPr>
          <w:i/>
        </w:rPr>
        <w:t>SlavePresent</w:t>
      </w:r>
      <w:proofErr w:type="spellEnd"/>
      <w:r>
        <w:rPr>
          <w:i/>
        </w:rPr>
        <w:t xml:space="preserve">” </w:t>
      </w:r>
      <w:r>
        <w:t xml:space="preserve">status through the configuration parameter </w:t>
      </w:r>
      <w:r>
        <w:rPr>
          <w:i/>
        </w:rPr>
        <w:t>“</w:t>
      </w:r>
      <w:proofErr w:type="spellStart"/>
      <w:r>
        <w:rPr>
          <w:i/>
        </w:rPr>
        <w:t>LNM_MSCL_Strategy</w:t>
      </w:r>
      <w:proofErr w:type="spellEnd"/>
      <w:r>
        <w:rPr>
          <w:i/>
        </w:rPr>
        <w:t>”</w:t>
      </w:r>
      <w:r>
        <w:t>:</w:t>
      </w:r>
    </w:p>
    <w:p w:rsidR="00A053F1" w:rsidRDefault="00A053F1" w:rsidP="00A653D1">
      <w:pPr>
        <w:pStyle w:val="Paragrafoelenco"/>
        <w:numPr>
          <w:ilvl w:val="0"/>
          <w:numId w:val="27"/>
        </w:numPr>
      </w:pPr>
      <w:r>
        <w:lastRenderedPageBreak/>
        <w:t xml:space="preserve">Calibration: a private calibration parameter </w:t>
      </w:r>
      <w:proofErr w:type="gramStart"/>
      <w:r>
        <w:t>is created</w:t>
      </w:r>
      <w:proofErr w:type="gramEnd"/>
      <w:r>
        <w:t xml:space="preserve"> for each LNM Slave. Its </w:t>
      </w:r>
      <w:proofErr w:type="spellStart"/>
      <w:r>
        <w:t>init</w:t>
      </w:r>
      <w:proofErr w:type="spellEnd"/>
      <w:r>
        <w:t xml:space="preserve"> value can be set at configuration time </w:t>
      </w:r>
      <w:r>
        <w:rPr>
          <w:i/>
        </w:rPr>
        <w:t>“</w:t>
      </w:r>
      <w:proofErr w:type="spellStart"/>
      <w:r>
        <w:rPr>
          <w:i/>
        </w:rPr>
        <w:t>LNM_C_SlavePresent_InitValue</w:t>
      </w:r>
      <w:proofErr w:type="spellEnd"/>
      <w:r>
        <w:rPr>
          <w:i/>
        </w:rPr>
        <w:t>”</w:t>
      </w:r>
    </w:p>
    <w:p w:rsidR="00A053F1" w:rsidRDefault="00A053F1" w:rsidP="00A653D1">
      <w:pPr>
        <w:pStyle w:val="Paragrafoelenco"/>
        <w:numPr>
          <w:ilvl w:val="0"/>
          <w:numId w:val="27"/>
        </w:numPr>
      </w:pPr>
      <w:r>
        <w:t xml:space="preserve">Evaluation: for each slave a </w:t>
      </w:r>
      <w:proofErr w:type="spellStart"/>
      <w:r>
        <w:t>RPort</w:t>
      </w:r>
      <w:proofErr w:type="spellEnd"/>
      <w:r>
        <w:t xml:space="preserve"> </w:t>
      </w:r>
      <w:r>
        <w:rPr>
          <w:i/>
        </w:rPr>
        <w:t>“</w:t>
      </w:r>
      <w:proofErr w:type="spellStart"/>
      <w:r w:rsidRPr="00A053F1">
        <w:rPr>
          <w:i/>
        </w:rPr>
        <w:t>RP_LNM_Cal</w:t>
      </w:r>
      <w:proofErr w:type="spellEnd"/>
      <w:r w:rsidRPr="00A053F1">
        <w:rPr>
          <w:i/>
        </w:rPr>
        <w:t>_&lt;XXX&gt;_</w:t>
      </w:r>
      <w:proofErr w:type="spellStart"/>
      <w:r w:rsidRPr="00A053F1">
        <w:rPr>
          <w:i/>
        </w:rPr>
        <w:t>SlavePresent</w:t>
      </w:r>
      <w:proofErr w:type="spellEnd"/>
      <w:r>
        <w:rPr>
          <w:i/>
        </w:rPr>
        <w:t>”</w:t>
      </w:r>
      <w:r w:rsidR="001F7D9C">
        <w:t xml:space="preserve"> that uses </w:t>
      </w:r>
      <w:proofErr w:type="gramStart"/>
      <w:r w:rsidR="001F7D9C">
        <w:t xml:space="preserve">a </w:t>
      </w:r>
      <w:r>
        <w:t>”</w:t>
      </w:r>
      <w:proofErr w:type="gramEnd"/>
      <w:r>
        <w:rPr>
          <w:i/>
        </w:rPr>
        <w:t xml:space="preserve">Parameter” </w:t>
      </w:r>
      <w:r>
        <w:t xml:space="preserve">interface </w:t>
      </w:r>
      <w:r w:rsidR="001F7D9C">
        <w:t xml:space="preserve">is created. The user shall connect these ports to the </w:t>
      </w:r>
      <w:r w:rsidR="001F7D9C">
        <w:rPr>
          <w:i/>
        </w:rPr>
        <w:t xml:space="preserve">“Parameter SWC” </w:t>
      </w:r>
      <w:r w:rsidR="001F7D9C">
        <w:t>that is providing the required information, and must be sure that the data is available on the providing port before the initialization of SUM_LNM.</w:t>
      </w:r>
    </w:p>
    <w:p w:rsidR="001F7D9C" w:rsidRDefault="001F7D9C" w:rsidP="00F45CDB">
      <w:r>
        <w:t>For each LIN network the user shall configure at least one LIN Slave, and must provide the byte and bit index in the MSCL associated to that slave (</w:t>
      </w:r>
      <w:r>
        <w:rPr>
          <w:i/>
        </w:rPr>
        <w:t>“</w:t>
      </w:r>
      <w:proofErr w:type="spellStart"/>
      <w:r>
        <w:rPr>
          <w:i/>
        </w:rPr>
        <w:t>LNM_MSCL_ByteIndex</w:t>
      </w:r>
      <w:proofErr w:type="spellEnd"/>
      <w:r>
        <w:rPr>
          <w:i/>
        </w:rPr>
        <w:t>”</w:t>
      </w:r>
      <w:r>
        <w:t xml:space="preserve"> and </w:t>
      </w:r>
      <w:r>
        <w:rPr>
          <w:i/>
        </w:rPr>
        <w:t>“</w:t>
      </w:r>
      <w:proofErr w:type="spellStart"/>
      <w:r>
        <w:rPr>
          <w:i/>
        </w:rPr>
        <w:t>LNM_MSCL_BitIndex</w:t>
      </w:r>
      <w:proofErr w:type="spellEnd"/>
      <w:r>
        <w:rPr>
          <w:i/>
        </w:rPr>
        <w:t>”</w:t>
      </w:r>
      <w:r>
        <w:t>), accordingly to the following picture.</w:t>
      </w:r>
    </w:p>
    <w:p w:rsidR="00F45CDB" w:rsidRDefault="001F7D9C" w:rsidP="001F7D9C">
      <w:pPr>
        <w:jc w:val="center"/>
      </w:pPr>
      <w:r>
        <w:rPr>
          <w:noProof/>
          <w:lang w:eastAsia="en-US"/>
        </w:rPr>
        <w:drawing>
          <wp:inline distT="0" distB="0" distL="0" distR="0" wp14:anchorId="687905BC" wp14:editId="2FDA2E9B">
            <wp:extent cx="4317365" cy="1009425"/>
            <wp:effectExtent l="0" t="0" r="6985" b="635"/>
            <wp:docPr id="33"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2"/>
                    <pic:cNvPicPr>
                      <a:picLocks noChangeAspect="1"/>
                    </pic:cNvPicPr>
                  </pic:nvPicPr>
                  <pic:blipFill rotWithShape="1">
                    <a:blip r:embed="rId9"/>
                    <a:srcRect t="12978" r="579" b="63035"/>
                    <a:stretch/>
                  </pic:blipFill>
                  <pic:spPr bwMode="auto">
                    <a:xfrm>
                      <a:off x="0" y="0"/>
                      <a:ext cx="4318239" cy="1009629"/>
                    </a:xfrm>
                    <a:prstGeom prst="rect">
                      <a:avLst/>
                    </a:prstGeom>
                    <a:ln>
                      <a:noFill/>
                    </a:ln>
                    <a:extLst>
                      <a:ext uri="{53640926-AAD7-44D8-BBD7-CCE9431645EC}">
                        <a14:shadowObscured xmlns:a14="http://schemas.microsoft.com/office/drawing/2010/main"/>
                      </a:ext>
                    </a:extLst>
                  </pic:spPr>
                </pic:pic>
              </a:graphicData>
            </a:graphic>
          </wp:inline>
        </w:drawing>
      </w:r>
    </w:p>
    <w:p w:rsidR="001F7D9C" w:rsidRDefault="001F7D9C" w:rsidP="00F45CDB">
      <w:r>
        <w:t xml:space="preserve">MSCL value </w:t>
      </w:r>
      <w:proofErr w:type="gramStart"/>
      <w:r>
        <w:t>is provided</w:t>
      </w:r>
      <w:proofErr w:type="gramEnd"/>
      <w:r>
        <w:t xml:space="preserve"> to SUM_SSM through the port </w:t>
      </w:r>
      <w:r>
        <w:rPr>
          <w:i/>
        </w:rPr>
        <w:t>“PP_&lt;XXX&gt;_LNM_SSM_MSCL”</w:t>
      </w:r>
      <w:r>
        <w:t>. The user shall connect this port to the respective SUM_SSM R-Port.</w:t>
      </w:r>
    </w:p>
    <w:p w:rsidR="002B3E42" w:rsidRDefault="001F7D9C" w:rsidP="00F45CDB">
      <w:r>
        <w:t xml:space="preserve">MSCL is stored in </w:t>
      </w:r>
      <w:proofErr w:type="spellStart"/>
      <w:r>
        <w:t>NvM</w:t>
      </w:r>
      <w:proofErr w:type="spellEnd"/>
      <w:r>
        <w:t>. The user shall</w:t>
      </w:r>
      <w:r w:rsidR="002B3E42">
        <w:t xml:space="preserve"> configure </w:t>
      </w:r>
      <w:proofErr w:type="gramStart"/>
      <w:r w:rsidR="002B3E42">
        <w:t>a</w:t>
      </w:r>
      <w:proofErr w:type="gramEnd"/>
      <w:r w:rsidR="002B3E42">
        <w:t xml:space="preserve"> </w:t>
      </w:r>
      <w:proofErr w:type="spellStart"/>
      <w:r w:rsidR="002B3E42">
        <w:t>NvM</w:t>
      </w:r>
      <w:proofErr w:type="spellEnd"/>
      <w:r w:rsidR="002B3E42">
        <w:t xml:space="preserve"> block, that has size in Byte equal to 2*n, where n is the number of configured LIN channels. Furthermore, the user shall connect the </w:t>
      </w:r>
      <w:proofErr w:type="spellStart"/>
      <w:r w:rsidR="002B3E42">
        <w:t>NvM</w:t>
      </w:r>
      <w:proofErr w:type="spellEnd"/>
      <w:r w:rsidR="002B3E42">
        <w:t xml:space="preserve"> service port of that block to the </w:t>
      </w:r>
      <w:r w:rsidR="002B3E42">
        <w:rPr>
          <w:i/>
        </w:rPr>
        <w:t>“</w:t>
      </w:r>
      <w:proofErr w:type="spellStart"/>
      <w:r w:rsidR="002B3E42">
        <w:rPr>
          <w:i/>
        </w:rPr>
        <w:t>RP_NvM_MSCL</w:t>
      </w:r>
      <w:proofErr w:type="spellEnd"/>
      <w:r w:rsidR="002B3E42">
        <w:rPr>
          <w:i/>
        </w:rPr>
        <w:t>”</w:t>
      </w:r>
      <w:r w:rsidR="002B3E42">
        <w:t xml:space="preserve"> port of SUM_LNM.</w:t>
      </w:r>
    </w:p>
    <w:p w:rsidR="002B3E42" w:rsidRDefault="002B3E42" w:rsidP="002B3E42">
      <w:pPr>
        <w:pStyle w:val="Titolo2"/>
      </w:pPr>
      <w:bookmarkStart w:id="11" w:name="_Toc39485586"/>
      <w:proofErr w:type="spellStart"/>
      <w:proofErr w:type="gramStart"/>
      <w:r>
        <w:t>Dcm</w:t>
      </w:r>
      <w:proofErr w:type="spellEnd"/>
      <w:proofErr w:type="gramEnd"/>
      <w:r>
        <w:t xml:space="preserve"> Services</w:t>
      </w:r>
      <w:bookmarkEnd w:id="11"/>
    </w:p>
    <w:p w:rsidR="002B3E42" w:rsidRPr="00F45CDB" w:rsidRDefault="002B3E42" w:rsidP="002B3E42">
      <w:pPr>
        <w:pStyle w:val="internalTrennlinie2"/>
      </w:pPr>
    </w:p>
    <w:p w:rsidR="002B3E42" w:rsidRDefault="002B3E42" w:rsidP="002B3E42">
      <w:r>
        <w:t xml:space="preserve">In this chapter are described all the </w:t>
      </w:r>
      <w:proofErr w:type="spellStart"/>
      <w:proofErr w:type="gramStart"/>
      <w:r>
        <w:t>Dcm</w:t>
      </w:r>
      <w:proofErr w:type="spellEnd"/>
      <w:proofErr w:type="gramEnd"/>
      <w:r>
        <w:t xml:space="preserve"> serviced that are supported by SUM_LNM.</w:t>
      </w:r>
    </w:p>
    <w:p w:rsidR="002B3E42" w:rsidRDefault="002B3E42" w:rsidP="002B3E42">
      <w:pPr>
        <w:pStyle w:val="Titolo3"/>
      </w:pPr>
      <w:r>
        <w:t xml:space="preserve"> DID F1BE: Master Network Configuration List LIN</w:t>
      </w:r>
    </w:p>
    <w:p w:rsidR="002B3E42" w:rsidRDefault="002B3E42" w:rsidP="002B3E42">
      <w:pPr>
        <w:pStyle w:val="internalTrennlinie3"/>
      </w:pPr>
    </w:p>
    <w:p w:rsidR="002B3E42" w:rsidRDefault="002B3E42" w:rsidP="002B3E42">
      <w:r>
        <w:t xml:space="preserve">The read operation for this DID </w:t>
      </w:r>
      <w:proofErr w:type="gramStart"/>
      <w:r>
        <w:t>is supported</w:t>
      </w:r>
      <w:proofErr w:type="gramEnd"/>
      <w:r>
        <w:t xml:space="preserve"> in SUM_LNM. The user shall configure this DID in its Dem configuration, enabling the services offered by SUM_LNM (</w:t>
      </w:r>
      <w:r>
        <w:rPr>
          <w:i/>
        </w:rPr>
        <w:t>“</w:t>
      </w:r>
      <w:proofErr w:type="spellStart"/>
      <w:r>
        <w:rPr>
          <w:i/>
        </w:rPr>
        <w:t>ConditionCheckRead</w:t>
      </w:r>
      <w:proofErr w:type="spellEnd"/>
      <w:r>
        <w:rPr>
          <w:i/>
        </w:rPr>
        <w:t xml:space="preserve">” </w:t>
      </w:r>
      <w:r>
        <w:t xml:space="preserve">and </w:t>
      </w:r>
      <w:r>
        <w:rPr>
          <w:i/>
        </w:rPr>
        <w:t>“</w:t>
      </w:r>
      <w:proofErr w:type="spellStart"/>
      <w:r>
        <w:rPr>
          <w:i/>
        </w:rPr>
        <w:t>ReadData</w:t>
      </w:r>
      <w:proofErr w:type="spellEnd"/>
      <w:r>
        <w:rPr>
          <w:i/>
        </w:rPr>
        <w:t>”).</w:t>
      </w:r>
      <w:r>
        <w:t xml:space="preserve"> </w:t>
      </w:r>
    </w:p>
    <w:p w:rsidR="002B3E42" w:rsidRDefault="002B3E42" w:rsidP="002B3E42">
      <w:r>
        <w:t xml:space="preserve">The user shall connect the </w:t>
      </w:r>
      <w:r>
        <w:rPr>
          <w:i/>
        </w:rPr>
        <w:t>“</w:t>
      </w:r>
      <w:proofErr w:type="spellStart"/>
      <w:r w:rsidRPr="002B3E42">
        <w:rPr>
          <w:i/>
        </w:rPr>
        <w:t>DataService</w:t>
      </w:r>
      <w:proofErr w:type="spellEnd"/>
      <w:r>
        <w:rPr>
          <w:i/>
        </w:rPr>
        <w:t xml:space="preserve">” </w:t>
      </w:r>
      <w:r>
        <w:t xml:space="preserve">port related to this DID to the providing port </w:t>
      </w:r>
      <w:r>
        <w:rPr>
          <w:i/>
        </w:rPr>
        <w:t>“</w:t>
      </w:r>
      <w:proofErr w:type="spellStart"/>
      <w:r>
        <w:rPr>
          <w:i/>
        </w:rPr>
        <w:t>PP_LNM_Dcm_DID_MSCL</w:t>
      </w:r>
      <w:proofErr w:type="spellEnd"/>
      <w:r>
        <w:rPr>
          <w:i/>
        </w:rPr>
        <w:t xml:space="preserve">” </w:t>
      </w:r>
      <w:r>
        <w:t>of SUM_LNM.</w:t>
      </w:r>
    </w:p>
    <w:p w:rsidR="00BD7572" w:rsidRDefault="00BD7572" w:rsidP="00BD7572">
      <w:pPr>
        <w:pStyle w:val="Titolo2"/>
      </w:pPr>
      <w:bookmarkStart w:id="12" w:name="_Toc39485587"/>
      <w:r>
        <w:t>Diagnostic</w:t>
      </w:r>
      <w:bookmarkEnd w:id="12"/>
    </w:p>
    <w:p w:rsidR="00BD7572" w:rsidRPr="00F45CDB" w:rsidRDefault="00BD7572" w:rsidP="00BD7572">
      <w:pPr>
        <w:pStyle w:val="internalTrennlinie2"/>
      </w:pPr>
    </w:p>
    <w:p w:rsidR="00BD7572" w:rsidRDefault="00BD7572" w:rsidP="00BD7572">
      <w:r>
        <w:t>In this chapter are described all the diagnostic functions supported by SUM_LNM. The current version of SUM_LNM implements the detection of the following DTCs:</w:t>
      </w:r>
    </w:p>
    <w:p w:rsidR="00BD7572" w:rsidRDefault="00BD7572" w:rsidP="00A653D1">
      <w:pPr>
        <w:pStyle w:val="Paragrafoelenco"/>
        <w:numPr>
          <w:ilvl w:val="0"/>
          <w:numId w:val="33"/>
        </w:numPr>
      </w:pPr>
      <w:r>
        <w:t>Loss of Communication with device</w:t>
      </w:r>
    </w:p>
    <w:p w:rsidR="00BD7572" w:rsidRDefault="00BD7572" w:rsidP="00A653D1">
      <w:pPr>
        <w:pStyle w:val="Paragrafoelenco"/>
        <w:numPr>
          <w:ilvl w:val="0"/>
          <w:numId w:val="33"/>
        </w:numPr>
      </w:pPr>
      <w:r>
        <w:t>Loss of Communication with bus</w:t>
      </w:r>
    </w:p>
    <w:p w:rsidR="00BD7572" w:rsidRDefault="00BD7572" w:rsidP="00A653D1">
      <w:pPr>
        <w:pStyle w:val="Paragrafoelenco"/>
        <w:numPr>
          <w:ilvl w:val="0"/>
          <w:numId w:val="33"/>
        </w:numPr>
      </w:pPr>
      <w:r>
        <w:t>Internal Electronic Failure</w:t>
      </w:r>
    </w:p>
    <w:p w:rsidR="00BD7572" w:rsidRDefault="00BD7572" w:rsidP="00A653D1">
      <w:pPr>
        <w:pStyle w:val="Paragrafoelenco"/>
        <w:numPr>
          <w:ilvl w:val="0"/>
          <w:numId w:val="33"/>
        </w:numPr>
      </w:pPr>
      <w:r>
        <w:t>LIN Slave Device not configured</w:t>
      </w:r>
    </w:p>
    <w:p w:rsidR="00BD7572" w:rsidRDefault="00BD7572" w:rsidP="00BD7572">
      <w:pPr>
        <w:pStyle w:val="Titolo3"/>
      </w:pPr>
      <w:r>
        <w:lastRenderedPageBreak/>
        <w:t>Loss of Communication with device</w:t>
      </w:r>
    </w:p>
    <w:p w:rsidR="00BD7572" w:rsidRDefault="00BD7572" w:rsidP="00BD7572">
      <w:pPr>
        <w:pStyle w:val="internalTrennlinie3"/>
      </w:pPr>
    </w:p>
    <w:p w:rsidR="00BD7572" w:rsidRDefault="00BD7572" w:rsidP="00BD7572">
      <w:r>
        <w:t xml:space="preserve">The condition to detect this DTC </w:t>
      </w:r>
      <w:proofErr w:type="gramStart"/>
      <w:r>
        <w:t>are always checked</w:t>
      </w:r>
      <w:proofErr w:type="gramEnd"/>
      <w:r>
        <w:t xml:space="preserve"> by SUM_LNM. For each slave </w:t>
      </w:r>
      <w:proofErr w:type="gramStart"/>
      <w:r>
        <w:t>must be configured</w:t>
      </w:r>
      <w:proofErr w:type="gramEnd"/>
      <w:r>
        <w:t xml:space="preserve"> the following mandatory parameters:</w:t>
      </w:r>
    </w:p>
    <w:p w:rsidR="00BD7572" w:rsidRDefault="00BD7572" w:rsidP="00A653D1">
      <w:pPr>
        <w:pStyle w:val="Paragrafoelenco"/>
        <w:numPr>
          <w:ilvl w:val="0"/>
          <w:numId w:val="35"/>
        </w:numPr>
      </w:pPr>
      <w:r w:rsidRPr="00BD7572">
        <w:rPr>
          <w:i/>
        </w:rPr>
        <w:t>“</w:t>
      </w:r>
      <w:proofErr w:type="spellStart"/>
      <w:r w:rsidRPr="00BD7572">
        <w:rPr>
          <w:i/>
        </w:rPr>
        <w:t>LNM_NoComm_Retries</w:t>
      </w:r>
      <w:proofErr w:type="spellEnd"/>
      <w:r w:rsidRPr="00BD7572">
        <w:rPr>
          <w:i/>
        </w:rPr>
        <w:t>”</w:t>
      </w:r>
      <w:r>
        <w:rPr>
          <w:i/>
        </w:rPr>
        <w:t>:</w:t>
      </w:r>
      <w:r>
        <w:t xml:space="preserve"> the </w:t>
      </w:r>
      <w:proofErr w:type="spellStart"/>
      <w:r>
        <w:t>init</w:t>
      </w:r>
      <w:proofErr w:type="spellEnd"/>
      <w:r>
        <w:t xml:space="preserve"> value for the calibration parameter that indicates the maximum number of retries before requesting to SUM_ERRH to set Loss of Communication with device.</w:t>
      </w:r>
    </w:p>
    <w:p w:rsidR="00BD7572" w:rsidRDefault="00BD7572" w:rsidP="00A653D1">
      <w:pPr>
        <w:pStyle w:val="Paragrafoelenco"/>
        <w:numPr>
          <w:ilvl w:val="0"/>
          <w:numId w:val="35"/>
        </w:numPr>
      </w:pPr>
      <w:proofErr w:type="gramStart"/>
      <w:r>
        <w:rPr>
          <w:i/>
        </w:rPr>
        <w:t>“</w:t>
      </w:r>
      <w:proofErr w:type="spellStart"/>
      <w:r>
        <w:rPr>
          <w:i/>
        </w:rPr>
        <w:t>LNM_LossOfComm_withDevice_Timer</w:t>
      </w:r>
      <w:proofErr w:type="spellEnd"/>
      <w:r>
        <w:rPr>
          <w:i/>
        </w:rPr>
        <w:t>”</w:t>
      </w:r>
      <w:r>
        <w:t xml:space="preserve">: that is the </w:t>
      </w:r>
      <w:proofErr w:type="spellStart"/>
      <w:r>
        <w:t>debouncing</w:t>
      </w:r>
      <w:proofErr w:type="spellEnd"/>
      <w:r>
        <w:t xml:space="preserve"> timer notified to SUM_ERRH through the </w:t>
      </w:r>
      <w:r>
        <w:rPr>
          <w:i/>
        </w:rPr>
        <w:t>“</w:t>
      </w:r>
      <w:proofErr w:type="spellStart"/>
      <w:r>
        <w:rPr>
          <w:i/>
        </w:rPr>
        <w:t>NodeStatusIdx</w:t>
      </w:r>
      <w:proofErr w:type="spellEnd"/>
      <w:r>
        <w:rPr>
          <w:i/>
        </w:rPr>
        <w:t>”</w:t>
      </w:r>
      <w:r w:rsidR="005A5B55">
        <w:rPr>
          <w:i/>
        </w:rPr>
        <w:t xml:space="preserve"> </w:t>
      </w:r>
      <w:r w:rsidR="005A5B55">
        <w:t>interface (i.e., amount of time that ERRH must wait before request to Dem to set Loss of Communication with device).</w:t>
      </w:r>
      <w:proofErr w:type="gramEnd"/>
    </w:p>
    <w:p w:rsidR="00BD7572" w:rsidRDefault="00BD7572" w:rsidP="00BD7572">
      <w:r>
        <w:t xml:space="preserve">For each configured slave the following ports </w:t>
      </w:r>
      <w:proofErr w:type="gramStart"/>
      <w:r>
        <w:t>are generated</w:t>
      </w:r>
      <w:proofErr w:type="gramEnd"/>
      <w:r>
        <w:t xml:space="preserve"> and must be properly connected:</w:t>
      </w:r>
    </w:p>
    <w:p w:rsidR="00BD7572" w:rsidRDefault="00BD7572" w:rsidP="00A653D1">
      <w:pPr>
        <w:pStyle w:val="Paragrafoelenco"/>
        <w:numPr>
          <w:ilvl w:val="0"/>
          <w:numId w:val="34"/>
        </w:numPr>
      </w:pPr>
      <w:r>
        <w:rPr>
          <w:i/>
        </w:rPr>
        <w:t>“</w:t>
      </w:r>
      <w:proofErr w:type="spellStart"/>
      <w:r>
        <w:rPr>
          <w:i/>
        </w:rPr>
        <w:t>RP_SSM_LNM_NodeTimeout</w:t>
      </w:r>
      <w:proofErr w:type="spellEnd"/>
      <w:r>
        <w:rPr>
          <w:i/>
        </w:rPr>
        <w:t>_&lt;n&gt;”</w:t>
      </w:r>
      <w:r>
        <w:t>: this port shall be connected to SUM_SSM port that provides the signal timeout notification associated to the slave</w:t>
      </w:r>
    </w:p>
    <w:p w:rsidR="00BD7572" w:rsidRDefault="00BD7572" w:rsidP="00A653D1">
      <w:pPr>
        <w:pStyle w:val="Paragrafoelenco"/>
        <w:numPr>
          <w:ilvl w:val="0"/>
          <w:numId w:val="34"/>
        </w:numPr>
      </w:pPr>
      <w:r>
        <w:rPr>
          <w:i/>
        </w:rPr>
        <w:t>“</w:t>
      </w:r>
      <w:proofErr w:type="spellStart"/>
      <w:r>
        <w:rPr>
          <w:i/>
        </w:rPr>
        <w:t>PP_LNM_ERRH_NodeStatusIdx</w:t>
      </w:r>
      <w:proofErr w:type="spellEnd"/>
      <w:r>
        <w:rPr>
          <w:i/>
        </w:rPr>
        <w:t>_&lt;n&gt;”</w:t>
      </w:r>
      <w:r>
        <w:t>: this port shall be connected to SUM_ERRH port</w:t>
      </w:r>
      <w:r w:rsidR="005A5B55">
        <w:t xml:space="preserve"> that is used to detect the corresponding Loss of Communication with device DTC</w:t>
      </w:r>
    </w:p>
    <w:p w:rsidR="005A5B55" w:rsidRDefault="005A5B55" w:rsidP="00A653D1">
      <w:pPr>
        <w:pStyle w:val="Paragrafoelenco"/>
        <w:numPr>
          <w:ilvl w:val="0"/>
          <w:numId w:val="34"/>
        </w:numPr>
      </w:pPr>
      <w:r>
        <w:rPr>
          <w:i/>
        </w:rPr>
        <w:t>“</w:t>
      </w:r>
      <w:proofErr w:type="spellStart"/>
      <w:r>
        <w:rPr>
          <w:i/>
        </w:rPr>
        <w:t>RP_ERRH_LNM_NodeStatusIdx</w:t>
      </w:r>
      <w:proofErr w:type="spellEnd"/>
      <w:r>
        <w:rPr>
          <w:i/>
        </w:rPr>
        <w:t>_&lt;n&gt;”</w:t>
      </w:r>
      <w:r w:rsidRPr="005A5B55">
        <w:t>:</w:t>
      </w:r>
      <w:r>
        <w:t xml:space="preserve"> this port shall be connected to SUM_ERRH port that is used to report the corresponding status of Loss of Communication with device DTC</w:t>
      </w:r>
    </w:p>
    <w:p w:rsidR="005A5B55" w:rsidRDefault="005A5B55" w:rsidP="00A653D1">
      <w:pPr>
        <w:pStyle w:val="Paragrafoelenco"/>
        <w:numPr>
          <w:ilvl w:val="0"/>
          <w:numId w:val="34"/>
        </w:numPr>
      </w:pPr>
      <w:r>
        <w:rPr>
          <w:i/>
        </w:rPr>
        <w:t>“</w:t>
      </w:r>
      <w:proofErr w:type="spellStart"/>
      <w:r>
        <w:rPr>
          <w:i/>
        </w:rPr>
        <w:t>PP_LNM_SSM_LossComm</w:t>
      </w:r>
      <w:proofErr w:type="spellEnd"/>
      <w:r>
        <w:rPr>
          <w:i/>
        </w:rPr>
        <w:t>_&lt;n&gt;”</w:t>
      </w:r>
      <w:r>
        <w:t>: this port shall be connected to SUM_SSM port that is used to receive the fault active indication of the corresponding Loss of Communication with device DTC</w:t>
      </w:r>
    </w:p>
    <w:p w:rsidR="005A5B55" w:rsidRDefault="005A5B55" w:rsidP="005A5B55">
      <w:pPr>
        <w:pStyle w:val="Titolo3"/>
      </w:pPr>
      <w:r>
        <w:t xml:space="preserve"> Loss of Communication with bus</w:t>
      </w:r>
    </w:p>
    <w:p w:rsidR="005A5B55" w:rsidRDefault="005A5B55" w:rsidP="005A5B55">
      <w:pPr>
        <w:pStyle w:val="internalTrennlinie3"/>
      </w:pPr>
    </w:p>
    <w:p w:rsidR="005A5B55" w:rsidRDefault="005A5B55" w:rsidP="005A5B55">
      <w:r>
        <w:t xml:space="preserve">The condition to detect this DTC </w:t>
      </w:r>
      <w:proofErr w:type="gramStart"/>
      <w:r>
        <w:t>are always checked</w:t>
      </w:r>
      <w:proofErr w:type="gramEnd"/>
      <w:r>
        <w:t xml:space="preserve"> by SUM_LNM.</w:t>
      </w:r>
    </w:p>
    <w:p w:rsidR="00C37302" w:rsidRDefault="00C37302" w:rsidP="005A5B55">
      <w:r>
        <w:t xml:space="preserve">The mandatory parameter </w:t>
      </w:r>
      <w:r>
        <w:rPr>
          <w:i/>
        </w:rPr>
        <w:t>“</w:t>
      </w:r>
      <w:proofErr w:type="spellStart"/>
      <w:r>
        <w:rPr>
          <w:i/>
        </w:rPr>
        <w:t>LNM_WupTxRetriesMaster</w:t>
      </w:r>
      <w:proofErr w:type="spellEnd"/>
      <w:r>
        <w:rPr>
          <w:i/>
        </w:rPr>
        <w:t xml:space="preserve">” </w:t>
      </w:r>
      <w:r>
        <w:t xml:space="preserve">shall be configured (i.e., the number of retries before setting the Loss of Communication with bus DTC when the channel is not able to switch from </w:t>
      </w:r>
      <w:r>
        <w:rPr>
          <w:i/>
        </w:rPr>
        <w:t xml:space="preserve">NO_COMMUNICATION </w:t>
      </w:r>
      <w:r>
        <w:t xml:space="preserve">to </w:t>
      </w:r>
      <w:r>
        <w:rPr>
          <w:i/>
        </w:rPr>
        <w:t>FULL_COMMUNICATION</w:t>
      </w:r>
      <w:r>
        <w:t>).</w:t>
      </w:r>
    </w:p>
    <w:p w:rsidR="00C37302" w:rsidRDefault="00C37302" w:rsidP="005A5B55">
      <w:r>
        <w:t xml:space="preserve">For each configured LIN </w:t>
      </w:r>
      <w:proofErr w:type="gramStart"/>
      <w:r>
        <w:t>network</w:t>
      </w:r>
      <w:proofErr w:type="gramEnd"/>
      <w:r>
        <w:t xml:space="preserve"> the port </w:t>
      </w:r>
      <w:r>
        <w:rPr>
          <w:i/>
        </w:rPr>
        <w:t>“</w:t>
      </w:r>
      <w:proofErr w:type="spellStart"/>
      <w:r>
        <w:rPr>
          <w:i/>
        </w:rPr>
        <w:t>PP_LNM_ERRH_LossCommBus</w:t>
      </w:r>
      <w:proofErr w:type="spellEnd"/>
      <w:r>
        <w:rPr>
          <w:i/>
        </w:rPr>
        <w:t xml:space="preserve">_&lt;n&gt;” </w:t>
      </w:r>
      <w:r>
        <w:t xml:space="preserve">is generated. This port </w:t>
      </w:r>
      <w:proofErr w:type="gramStart"/>
      <w:r>
        <w:t>shall be connected</w:t>
      </w:r>
      <w:proofErr w:type="gramEnd"/>
      <w:r>
        <w:t xml:space="preserve"> to the corresponding SUM_ERRH port that is checked to set the Loss of Communication with bus DTC.</w:t>
      </w:r>
    </w:p>
    <w:p w:rsidR="00C37302" w:rsidRDefault="00C37302" w:rsidP="00C37302">
      <w:pPr>
        <w:pStyle w:val="Titolo3"/>
      </w:pPr>
      <w:r>
        <w:t>Internal Electronic Failure</w:t>
      </w:r>
    </w:p>
    <w:p w:rsidR="00C37302" w:rsidRDefault="00C37302" w:rsidP="00C37302">
      <w:pPr>
        <w:pStyle w:val="internalTrennlinie3"/>
      </w:pPr>
    </w:p>
    <w:p w:rsidR="00C37302" w:rsidRDefault="00C37302" w:rsidP="00C37302">
      <w:r>
        <w:t xml:space="preserve">The condition to detect this DTC </w:t>
      </w:r>
      <w:proofErr w:type="gramStart"/>
      <w:r>
        <w:t>are checked</w:t>
      </w:r>
      <w:proofErr w:type="gramEnd"/>
      <w:r>
        <w:t xml:space="preserve"> only for the configured slaves that supports this DTC. This DTC can be reported due to multiple consecutive reset request reported by the slave (through </w:t>
      </w:r>
      <w:r>
        <w:rPr>
          <w:i/>
        </w:rPr>
        <w:t>APINFO2</w:t>
      </w:r>
      <w:r>
        <w:t xml:space="preserve"> interface), or to a fault detected by the slave (through </w:t>
      </w:r>
      <w:r>
        <w:rPr>
          <w:i/>
        </w:rPr>
        <w:t>APINFO4</w:t>
      </w:r>
      <w:r>
        <w:t xml:space="preserve"> interface). At least one of these two mechanism </w:t>
      </w:r>
      <w:proofErr w:type="gramStart"/>
      <w:r>
        <w:t>shall be configured</w:t>
      </w:r>
      <w:proofErr w:type="gramEnd"/>
      <w:r>
        <w:t xml:space="preserve"> if the slave supports Internal Electronic Failure DTC.</w:t>
      </w:r>
    </w:p>
    <w:p w:rsidR="00C37302" w:rsidRDefault="00C37302" w:rsidP="00C37302">
      <w:r>
        <w:t xml:space="preserve">The following parameters </w:t>
      </w:r>
      <w:proofErr w:type="gramStart"/>
      <w:r>
        <w:t>are used</w:t>
      </w:r>
      <w:proofErr w:type="gramEnd"/>
      <w:r>
        <w:t xml:space="preserve"> to configure Internal Electronic Failure DTC:</w:t>
      </w:r>
    </w:p>
    <w:p w:rsidR="00E40216" w:rsidRDefault="00E40216" w:rsidP="00A653D1">
      <w:pPr>
        <w:pStyle w:val="Paragrafoelenco"/>
        <w:numPr>
          <w:ilvl w:val="0"/>
          <w:numId w:val="36"/>
        </w:numPr>
      </w:pPr>
      <w:r>
        <w:rPr>
          <w:i/>
        </w:rPr>
        <w:lastRenderedPageBreak/>
        <w:t>“</w:t>
      </w:r>
      <w:proofErr w:type="spellStart"/>
      <w:r>
        <w:rPr>
          <w:i/>
        </w:rPr>
        <w:t>LNM_Internal_Electronic_Failure_Supported</w:t>
      </w:r>
      <w:proofErr w:type="spellEnd"/>
      <w:r>
        <w:rPr>
          <w:i/>
        </w:rPr>
        <w:t>”</w:t>
      </w:r>
      <w:r>
        <w:t xml:space="preserve">: is a mandatory configuration parameter. Internal Electronic Failure detection </w:t>
      </w:r>
      <w:proofErr w:type="gramStart"/>
      <w:r>
        <w:t>will be enabled</w:t>
      </w:r>
      <w:proofErr w:type="gramEnd"/>
      <w:r>
        <w:t xml:space="preserve"> for that slave if this parameter is set to TRUE.</w:t>
      </w:r>
    </w:p>
    <w:p w:rsidR="00C37302" w:rsidRPr="00E40216" w:rsidRDefault="00E40216" w:rsidP="00A653D1">
      <w:pPr>
        <w:pStyle w:val="Paragrafoelenco"/>
        <w:numPr>
          <w:ilvl w:val="0"/>
          <w:numId w:val="36"/>
        </w:numPr>
      </w:pPr>
      <w:r>
        <w:rPr>
          <w:i/>
        </w:rPr>
        <w:t>“LNM_IEF_APINFO2_Supported”</w:t>
      </w:r>
      <w:r>
        <w:t>: if this parameter is set to TRUE, the selected slave supports APINFO2 detection mechanism to set Internal Electronic Failure DTC</w:t>
      </w:r>
      <w:r>
        <w:rPr>
          <w:i/>
        </w:rPr>
        <w:t xml:space="preserve"> </w:t>
      </w:r>
    </w:p>
    <w:p w:rsidR="00E40216" w:rsidRDefault="00E40216" w:rsidP="00A653D1">
      <w:pPr>
        <w:pStyle w:val="Paragrafoelenco"/>
        <w:numPr>
          <w:ilvl w:val="0"/>
          <w:numId w:val="36"/>
        </w:numPr>
      </w:pPr>
      <w:r>
        <w:rPr>
          <w:i/>
        </w:rPr>
        <w:t>“LNM_IEF_APINFO4_Supported”</w:t>
      </w:r>
      <w:r>
        <w:t>: if this parameter is set to TRUE, the selected slave supports APINFO4 detection mechanism to set Internal Electronic Failure DTC</w:t>
      </w:r>
    </w:p>
    <w:p w:rsidR="00E40216" w:rsidRDefault="00E40216" w:rsidP="00A653D1">
      <w:pPr>
        <w:pStyle w:val="Paragrafoelenco"/>
        <w:numPr>
          <w:ilvl w:val="0"/>
          <w:numId w:val="36"/>
        </w:numPr>
      </w:pPr>
      <w:r>
        <w:rPr>
          <w:i/>
        </w:rPr>
        <w:t>“</w:t>
      </w:r>
      <w:proofErr w:type="spellStart"/>
      <w:r>
        <w:rPr>
          <w:i/>
        </w:rPr>
        <w:t>LNM_IEF_Reset_Threshold</w:t>
      </w:r>
      <w:proofErr w:type="spellEnd"/>
      <w:r>
        <w:rPr>
          <w:i/>
        </w:rPr>
        <w:t>”</w:t>
      </w:r>
      <w:r w:rsidRPr="00E40216">
        <w:t>:</w:t>
      </w:r>
      <w:r>
        <w:t xml:space="preserve"> parameter that shall be configured if APINFO2 detection mechanism is supported by the selected slave. It is the maximum number of acceptable consecutive reset request sent by the slave. When this threshold is reached, Internal Electronic Failure DTC is set</w:t>
      </w:r>
    </w:p>
    <w:p w:rsidR="00E40216" w:rsidRDefault="00E40216" w:rsidP="00E40216">
      <w:r>
        <w:t xml:space="preserve">Depending on the configuration, SUM_LNM generates the following ports. Please notice that if Internal Electronic Failure is not supported by SUM_LNM, none of the following ports </w:t>
      </w:r>
      <w:proofErr w:type="gramStart"/>
      <w:r>
        <w:t>are</w:t>
      </w:r>
      <w:proofErr w:type="gramEnd"/>
      <w:r>
        <w:t xml:space="preserve"> generated by SUM_LNM:</w:t>
      </w:r>
    </w:p>
    <w:p w:rsidR="00E40216" w:rsidRDefault="00E40216" w:rsidP="00A653D1">
      <w:pPr>
        <w:pStyle w:val="Paragrafoelenco"/>
        <w:numPr>
          <w:ilvl w:val="0"/>
          <w:numId w:val="37"/>
        </w:numPr>
      </w:pPr>
      <w:r>
        <w:rPr>
          <w:i/>
        </w:rPr>
        <w:t>“RP_COM_LNM_APINFO2</w:t>
      </w:r>
      <w:r w:rsidR="009679E8">
        <w:rPr>
          <w:i/>
        </w:rPr>
        <w:t>_&lt;n&gt;</w:t>
      </w:r>
      <w:r>
        <w:rPr>
          <w:i/>
        </w:rPr>
        <w:t>”</w:t>
      </w:r>
      <w:r>
        <w:t xml:space="preserve">: this port </w:t>
      </w:r>
      <w:proofErr w:type="gramStart"/>
      <w:r>
        <w:t>is generated</w:t>
      </w:r>
      <w:proofErr w:type="gramEnd"/>
      <w:r>
        <w:t xml:space="preserve"> only </w:t>
      </w:r>
      <w:r w:rsidR="009679E8">
        <w:t>if APINFO2 detection mechanism is supported. The user shall configure a data mapping for this port to the corresponding Com signal.</w:t>
      </w:r>
    </w:p>
    <w:p w:rsidR="009679E8" w:rsidRDefault="009679E8" w:rsidP="00A653D1">
      <w:pPr>
        <w:pStyle w:val="Paragrafoelenco"/>
        <w:numPr>
          <w:ilvl w:val="0"/>
          <w:numId w:val="37"/>
        </w:numPr>
      </w:pPr>
      <w:r>
        <w:rPr>
          <w:i/>
        </w:rPr>
        <w:t>“RP_COM_LNM_APINFO4_&lt;n&gt;”</w:t>
      </w:r>
      <w:r>
        <w:t xml:space="preserve">: this port </w:t>
      </w:r>
      <w:proofErr w:type="gramStart"/>
      <w:r>
        <w:t>is generated</w:t>
      </w:r>
      <w:proofErr w:type="gramEnd"/>
      <w:r>
        <w:t xml:space="preserve"> only if APINFO4 detection mechanism is supported. The user shall configure a data mapping for this port to the corresponding Com signal.</w:t>
      </w:r>
    </w:p>
    <w:p w:rsidR="009679E8" w:rsidRDefault="009679E8" w:rsidP="00A653D1">
      <w:pPr>
        <w:pStyle w:val="Paragrafoelenco"/>
        <w:numPr>
          <w:ilvl w:val="0"/>
          <w:numId w:val="37"/>
        </w:numPr>
      </w:pPr>
      <w:r>
        <w:rPr>
          <w:i/>
        </w:rPr>
        <w:t>“</w:t>
      </w:r>
      <w:proofErr w:type="spellStart"/>
      <w:r>
        <w:rPr>
          <w:i/>
        </w:rPr>
        <w:t>PP_LNM_ERRH_IntElectFault</w:t>
      </w:r>
      <w:proofErr w:type="spellEnd"/>
      <w:r>
        <w:rPr>
          <w:i/>
        </w:rPr>
        <w:t>_&lt;n&gt;”</w:t>
      </w:r>
      <w:r w:rsidRPr="009679E8">
        <w:t>:</w:t>
      </w:r>
      <w:r>
        <w:t xml:space="preserve"> this port shall be connected to the SUM_ERRH port that is checked to set the corresponding Internal Electronic Failure DTC</w:t>
      </w:r>
    </w:p>
    <w:p w:rsidR="009679E8" w:rsidRDefault="009679E8" w:rsidP="00A653D1">
      <w:pPr>
        <w:pStyle w:val="Paragrafoelenco"/>
        <w:numPr>
          <w:ilvl w:val="0"/>
          <w:numId w:val="37"/>
        </w:numPr>
      </w:pPr>
      <w:r>
        <w:rPr>
          <w:i/>
        </w:rPr>
        <w:t>“</w:t>
      </w:r>
      <w:proofErr w:type="spellStart"/>
      <w:r>
        <w:rPr>
          <w:i/>
        </w:rPr>
        <w:t>RP_ERRH_LNM_Ief_DTC_Confirm</w:t>
      </w:r>
      <w:proofErr w:type="spellEnd"/>
      <w:r>
        <w:rPr>
          <w:i/>
        </w:rPr>
        <w:t>_&lt;n&gt;”</w:t>
      </w:r>
      <w:r w:rsidRPr="009679E8">
        <w:t>:</w:t>
      </w:r>
      <w:r>
        <w:t xml:space="preserve"> this port shall be connected to the SUM_ERRH port in which the current status of the corresponding Internal Electronic Failure DTC is published</w:t>
      </w:r>
    </w:p>
    <w:p w:rsidR="009679E8" w:rsidRDefault="009679E8" w:rsidP="00A653D1">
      <w:pPr>
        <w:pStyle w:val="Paragrafoelenco"/>
        <w:numPr>
          <w:ilvl w:val="0"/>
          <w:numId w:val="37"/>
        </w:numPr>
      </w:pPr>
      <w:r>
        <w:rPr>
          <w:i/>
        </w:rPr>
        <w:t>“</w:t>
      </w:r>
      <w:proofErr w:type="spellStart"/>
      <w:r>
        <w:rPr>
          <w:i/>
        </w:rPr>
        <w:t>PP_LNM_SSM_IefFA</w:t>
      </w:r>
      <w:proofErr w:type="spellEnd"/>
      <w:r>
        <w:rPr>
          <w:i/>
        </w:rPr>
        <w:t>_&lt;n&gt;”</w:t>
      </w:r>
      <w:r w:rsidRPr="009679E8">
        <w:t>:</w:t>
      </w:r>
      <w:r>
        <w:t xml:space="preserve"> this port shall be connected to the SUM_LNM that is monitoring the corresponding fault active indication of Internal Electronic Failure DTC</w:t>
      </w:r>
    </w:p>
    <w:p w:rsidR="00FC6089" w:rsidRPr="00FC6089" w:rsidRDefault="00FC6089" w:rsidP="00FC6089">
      <w:r>
        <w:t xml:space="preserve">If APINFO2 detection mechanism </w:t>
      </w:r>
      <w:proofErr w:type="gramStart"/>
      <w:r>
        <w:t>is supported</w:t>
      </w:r>
      <w:proofErr w:type="gramEnd"/>
      <w:r>
        <w:t xml:space="preserve">, the runnable </w:t>
      </w:r>
      <w:r>
        <w:rPr>
          <w:i/>
        </w:rPr>
        <w:t>“Runnable_APINFO2_&lt;n&gt;”</w:t>
      </w:r>
      <w:r>
        <w:t>, activated by a data received event, shall be mapped to an OS task.</w:t>
      </w:r>
    </w:p>
    <w:p w:rsidR="00A567EF" w:rsidRDefault="00A567EF" w:rsidP="00A567EF">
      <w:pPr>
        <w:pStyle w:val="Titolo3"/>
      </w:pPr>
      <w:r>
        <w:t>LIN Slave Device not configured</w:t>
      </w:r>
    </w:p>
    <w:p w:rsidR="00A567EF" w:rsidRDefault="00A567EF" w:rsidP="00A567EF">
      <w:pPr>
        <w:pStyle w:val="internalTrennlinie3"/>
      </w:pPr>
    </w:p>
    <w:p w:rsidR="00C37302" w:rsidRDefault="00A567EF" w:rsidP="00A567EF">
      <w:r>
        <w:t xml:space="preserve">The condition to detect this DTC </w:t>
      </w:r>
      <w:proofErr w:type="gramStart"/>
      <w:r>
        <w:t>are checked</w:t>
      </w:r>
      <w:proofErr w:type="gramEnd"/>
      <w:r>
        <w:t xml:space="preserve"> only for the configured slaves that supports this DTC. </w:t>
      </w:r>
    </w:p>
    <w:p w:rsidR="00947E2B" w:rsidRDefault="00947E2B" w:rsidP="00A567EF">
      <w:r>
        <w:t xml:space="preserve">The following parameters </w:t>
      </w:r>
      <w:proofErr w:type="gramStart"/>
      <w:r>
        <w:t>are used</w:t>
      </w:r>
      <w:proofErr w:type="gramEnd"/>
      <w:r>
        <w:t xml:space="preserve"> to configure LIN Slave Device not configured DTC:</w:t>
      </w:r>
    </w:p>
    <w:p w:rsidR="00947E2B" w:rsidRDefault="00947E2B" w:rsidP="00A653D1">
      <w:pPr>
        <w:pStyle w:val="Paragrafoelenco"/>
        <w:numPr>
          <w:ilvl w:val="0"/>
          <w:numId w:val="38"/>
        </w:numPr>
      </w:pPr>
      <w:r>
        <w:rPr>
          <w:i/>
        </w:rPr>
        <w:t>“</w:t>
      </w:r>
      <w:proofErr w:type="spellStart"/>
      <w:r>
        <w:rPr>
          <w:i/>
        </w:rPr>
        <w:t>LNM_Slave_Device_Not_Configured_Supported</w:t>
      </w:r>
      <w:proofErr w:type="spellEnd"/>
      <w:r>
        <w:rPr>
          <w:i/>
        </w:rPr>
        <w:t>”</w:t>
      </w:r>
      <w:r>
        <w:t xml:space="preserve">: is a mandatory configuration parameter. LIN Slave Device not configured detection </w:t>
      </w:r>
      <w:proofErr w:type="gramStart"/>
      <w:r>
        <w:t>will be enabled</w:t>
      </w:r>
      <w:proofErr w:type="gramEnd"/>
      <w:r>
        <w:t xml:space="preserve"> for that slave if this parameter is set to TRUE.</w:t>
      </w:r>
    </w:p>
    <w:p w:rsidR="00FC6089" w:rsidRDefault="00FC6089" w:rsidP="00A653D1">
      <w:pPr>
        <w:pStyle w:val="Paragrafoelenco"/>
        <w:numPr>
          <w:ilvl w:val="0"/>
          <w:numId w:val="38"/>
        </w:numPr>
      </w:pPr>
      <w:r>
        <w:rPr>
          <w:i/>
        </w:rPr>
        <w:lastRenderedPageBreak/>
        <w:t>“</w:t>
      </w:r>
      <w:proofErr w:type="spellStart"/>
      <w:r>
        <w:rPr>
          <w:i/>
        </w:rPr>
        <w:t>LNM_Config_Retries</w:t>
      </w:r>
      <w:proofErr w:type="spellEnd"/>
      <w:r>
        <w:rPr>
          <w:i/>
        </w:rPr>
        <w:t>”</w:t>
      </w:r>
      <w:r w:rsidRPr="00FC6089">
        <w:t>:</w:t>
      </w:r>
      <w:r>
        <w:t xml:space="preserve"> parameter that </w:t>
      </w:r>
      <w:proofErr w:type="gramStart"/>
      <w:r>
        <w:t>shall be configured</w:t>
      </w:r>
      <w:proofErr w:type="gramEnd"/>
      <w:r>
        <w:t xml:space="preserve"> if LIN Slave Device not configured is supported. This is the maximum number of acceptable consecutive configuration errors reported by the slave (through </w:t>
      </w:r>
      <w:r>
        <w:rPr>
          <w:i/>
        </w:rPr>
        <w:t xml:space="preserve">APINFO3 </w:t>
      </w:r>
      <w:r>
        <w:t>interface)</w:t>
      </w:r>
    </w:p>
    <w:p w:rsidR="00FC6089" w:rsidRDefault="00FC6089" w:rsidP="00FC6089">
      <w:r>
        <w:t xml:space="preserve">If the LIN Slave Device not configured DTC </w:t>
      </w:r>
      <w:proofErr w:type="gramStart"/>
      <w:r>
        <w:t>is supported</w:t>
      </w:r>
      <w:proofErr w:type="gramEnd"/>
      <w:r>
        <w:t>, the following ports are generated by SUM_LNM:</w:t>
      </w:r>
    </w:p>
    <w:p w:rsidR="00FC6089" w:rsidRDefault="00FC6089" w:rsidP="00A653D1">
      <w:pPr>
        <w:pStyle w:val="Paragrafoelenco"/>
        <w:numPr>
          <w:ilvl w:val="0"/>
          <w:numId w:val="39"/>
        </w:numPr>
      </w:pPr>
      <w:r>
        <w:rPr>
          <w:i/>
        </w:rPr>
        <w:t>“RP_COM_LNM_APINFO3_&lt;n&gt;”</w:t>
      </w:r>
      <w:r>
        <w:t>: the user shall configure a data mapping for this port to the corresponding Com signal.</w:t>
      </w:r>
    </w:p>
    <w:p w:rsidR="00AF5621" w:rsidRDefault="00FC6089" w:rsidP="00A653D1">
      <w:pPr>
        <w:pStyle w:val="Paragrafoelenco"/>
        <w:numPr>
          <w:ilvl w:val="0"/>
          <w:numId w:val="39"/>
        </w:numPr>
      </w:pPr>
      <w:r>
        <w:rPr>
          <w:i/>
        </w:rPr>
        <w:t>“</w:t>
      </w:r>
      <w:proofErr w:type="spellStart"/>
      <w:r>
        <w:rPr>
          <w:i/>
        </w:rPr>
        <w:t>PP_LNM_ERRH_NotConfigured</w:t>
      </w:r>
      <w:proofErr w:type="spellEnd"/>
      <w:r>
        <w:rPr>
          <w:i/>
        </w:rPr>
        <w:t>_&lt;n&gt;”</w:t>
      </w:r>
      <w:r>
        <w:t xml:space="preserve">: this port </w:t>
      </w:r>
      <w:proofErr w:type="gramStart"/>
      <w:r>
        <w:t>shall be connected</w:t>
      </w:r>
      <w:proofErr w:type="gramEnd"/>
      <w:r>
        <w:t xml:space="preserve"> to the corresponding SUM_ERRH port that is checked to set the LIN Slave Device not configured DTC.</w:t>
      </w:r>
    </w:p>
    <w:p w:rsidR="00AF5621" w:rsidRPr="00FC6089" w:rsidRDefault="00AF5621" w:rsidP="00AF5621">
      <w:r>
        <w:t xml:space="preserve">If LIN Slave Device not configured </w:t>
      </w:r>
      <w:proofErr w:type="gramStart"/>
      <w:r>
        <w:t>is supported</w:t>
      </w:r>
      <w:proofErr w:type="gramEnd"/>
      <w:r>
        <w:t xml:space="preserve">, the runnable </w:t>
      </w:r>
      <w:r w:rsidRPr="00AF5621">
        <w:rPr>
          <w:i/>
        </w:rPr>
        <w:t>“Runnable_APINFO</w:t>
      </w:r>
      <w:r>
        <w:rPr>
          <w:i/>
        </w:rPr>
        <w:t>3</w:t>
      </w:r>
      <w:r w:rsidRPr="00AF5621">
        <w:rPr>
          <w:i/>
        </w:rPr>
        <w:t>_&lt;n&gt;”</w:t>
      </w:r>
      <w:r>
        <w:t>, activated by a data received event, shall be mapped to an OS task.</w:t>
      </w:r>
    </w:p>
    <w:p w:rsidR="00947E2B" w:rsidRPr="00C37302" w:rsidRDefault="00947E2B" w:rsidP="00A567EF"/>
    <w:p w:rsidR="006B09DB" w:rsidRDefault="00616012" w:rsidP="00616012">
      <w:pPr>
        <w:pStyle w:val="Titolo1"/>
      </w:pPr>
      <w:bookmarkStart w:id="13" w:name="_Toc39485588"/>
      <w:r>
        <w:t>Practical configuration examples</w:t>
      </w:r>
      <w:bookmarkEnd w:id="13"/>
    </w:p>
    <w:p w:rsidR="00616012" w:rsidRDefault="00616012" w:rsidP="00616012">
      <w:pPr>
        <w:pStyle w:val="internalTrennlinie"/>
      </w:pPr>
    </w:p>
    <w:p w:rsidR="00616012" w:rsidRDefault="00121691" w:rsidP="00616012">
      <w:r>
        <w:t xml:space="preserve">In this chapter </w:t>
      </w:r>
      <w:proofErr w:type="gramStart"/>
      <w:r>
        <w:t>is provided</w:t>
      </w:r>
      <w:proofErr w:type="gramEnd"/>
      <w:r>
        <w:t xml:space="preserve"> an example of SUM LNM configuration that can be used as reference for the user.</w:t>
      </w:r>
    </w:p>
    <w:p w:rsidR="00121691" w:rsidRDefault="00121691" w:rsidP="00616012">
      <w:r>
        <w:t>Example configuration requirements:</w:t>
      </w:r>
    </w:p>
    <w:p w:rsidR="00121691" w:rsidRDefault="00121691" w:rsidP="00A653D1">
      <w:pPr>
        <w:pStyle w:val="Paragrafoelenco"/>
        <w:numPr>
          <w:ilvl w:val="0"/>
          <w:numId w:val="27"/>
        </w:numPr>
      </w:pPr>
      <w:r>
        <w:t xml:space="preserve">Network name: </w:t>
      </w:r>
      <w:proofErr w:type="spellStart"/>
      <w:r>
        <w:t>LIN_Network_</w:t>
      </w:r>
      <w:r w:rsidR="00B7117F">
        <w:t>Example</w:t>
      </w:r>
      <w:proofErr w:type="spellEnd"/>
    </w:p>
    <w:p w:rsidR="00CB0EA4" w:rsidRDefault="00CB0EA4" w:rsidP="00A653D1">
      <w:pPr>
        <w:pStyle w:val="Paragrafoelenco"/>
        <w:numPr>
          <w:ilvl w:val="0"/>
          <w:numId w:val="27"/>
        </w:numPr>
      </w:pPr>
      <w:r>
        <w:t>Activation deactivation criteria: only the LSB is relevant for the activation of the LIN channel</w:t>
      </w:r>
    </w:p>
    <w:p w:rsidR="00121691" w:rsidRDefault="00CB0EA4" w:rsidP="00A653D1">
      <w:pPr>
        <w:pStyle w:val="Paragrafoelenco"/>
        <w:numPr>
          <w:ilvl w:val="1"/>
          <w:numId w:val="27"/>
        </w:numPr>
      </w:pPr>
      <w:r>
        <w:t>Network activation: activation signal equal to 0x01</w:t>
      </w:r>
    </w:p>
    <w:p w:rsidR="00CB0EA4" w:rsidRDefault="00CB0EA4" w:rsidP="00A653D1">
      <w:pPr>
        <w:pStyle w:val="Paragrafoelenco"/>
        <w:numPr>
          <w:ilvl w:val="1"/>
          <w:numId w:val="27"/>
        </w:numPr>
      </w:pPr>
      <w:r>
        <w:t>Network deactivation: activation signal equal to 0x00</w:t>
      </w:r>
    </w:p>
    <w:p w:rsidR="00CB0EA4" w:rsidRDefault="00CB0EA4" w:rsidP="00CB0EA4">
      <w:r>
        <w:t xml:space="preserve">The following schedule table logic </w:t>
      </w:r>
      <w:proofErr w:type="gramStart"/>
      <w:r>
        <w:t>must be implemented</w:t>
      </w:r>
      <w:proofErr w:type="gramEnd"/>
    </w:p>
    <w:p w:rsidR="00CB0EA4" w:rsidRPr="00616012" w:rsidRDefault="00CB0EA4" w:rsidP="00CB0EA4">
      <w:r>
        <w:rPr>
          <w:noProof/>
          <w:lang w:eastAsia="en-US"/>
        </w:rPr>
        <mc:AlternateContent>
          <mc:Choice Requires="wps">
            <w:drawing>
              <wp:anchor distT="0" distB="0" distL="114300" distR="114300" simplePos="0" relativeHeight="251674624" behindDoc="0" locked="0" layoutInCell="1" allowOverlap="1" wp14:anchorId="2087CB1E" wp14:editId="1487F2BA">
                <wp:simplePos x="0" y="0"/>
                <wp:positionH relativeFrom="column">
                  <wp:posOffset>2165156</wp:posOffset>
                </wp:positionH>
                <wp:positionV relativeFrom="paragraph">
                  <wp:posOffset>37563</wp:posOffset>
                </wp:positionV>
                <wp:extent cx="603396" cy="292735"/>
                <wp:effectExtent l="0" t="0" r="25400" b="12065"/>
                <wp:wrapNone/>
                <wp:docPr id="11" name="Rettangolo 11"/>
                <wp:cNvGraphicFramePr/>
                <a:graphic xmlns:a="http://schemas.openxmlformats.org/drawingml/2006/main">
                  <a:graphicData uri="http://schemas.microsoft.com/office/word/2010/wordprocessingShape">
                    <wps:wsp>
                      <wps:cNvSpPr/>
                      <wps:spPr>
                        <a:xfrm>
                          <a:off x="0" y="0"/>
                          <a:ext cx="603396" cy="2927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7CB1E" id="Rettangolo 11" o:spid="_x0000_s1029" style="position:absolute;margin-left:170.5pt;margin-top:2.95pt;width:47.5pt;height:2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" fillcolor="white [3212]" strokecolor="#1f4d78 [1604]" strokeweight="1pt">
                <v:textbo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w:t>
                      </w:r>
                      <w:proofErr w:type="spellEnd"/>
                    </w:p>
                  </w:txbxContent>
                </v:textbox>
              </v:rect>
            </w:pict>
          </mc:Fallback>
        </mc:AlternateContent>
      </w:r>
      <w:r>
        <w:rPr>
          <w:noProof/>
          <w:lang w:eastAsia="en-US"/>
        </w:rPr>
        <mc:AlternateContent>
          <mc:Choice Requires="wps">
            <w:drawing>
              <wp:anchor distT="0" distB="0" distL="114300" distR="114300" simplePos="0" relativeHeight="251669504" behindDoc="0" locked="0" layoutInCell="1" allowOverlap="1">
                <wp:simplePos x="0" y="0"/>
                <wp:positionH relativeFrom="column">
                  <wp:posOffset>1004033</wp:posOffset>
                </wp:positionH>
                <wp:positionV relativeFrom="paragraph">
                  <wp:posOffset>43376</wp:posOffset>
                </wp:positionV>
                <wp:extent cx="521677" cy="293077"/>
                <wp:effectExtent l="0" t="0" r="12065" b="12065"/>
                <wp:wrapNone/>
                <wp:docPr id="6" name="Rettangolo 6"/>
                <wp:cNvGraphicFramePr/>
                <a:graphic xmlns:a="http://schemas.openxmlformats.org/drawingml/2006/main">
                  <a:graphicData uri="http://schemas.microsoft.com/office/word/2010/wordprocessingShape">
                    <wps:wsp>
                      <wps:cNvSpPr/>
                      <wps:spPr>
                        <a:xfrm>
                          <a:off x="0" y="0"/>
                          <a:ext cx="521677" cy="29307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tangolo 6" o:spid="_x0000_s1030" style="position:absolute;margin-left:79.05pt;margin-top:3.4pt;width:41.1pt;height:23.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" fillcolor="white [3212]" strokecolor="#1f4d78 [1604]" strokeweight="1pt">
                <v:textbo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v:textbox>
              </v:rect>
            </w:pict>
          </mc:Fallback>
        </mc:AlternateContent>
      </w:r>
    </w:p>
    <w:p w:rsidR="006B09DB" w:rsidRDefault="00CB0EA4" w:rsidP="006B09DB">
      <w:r>
        <w:rPr>
          <w:noProof/>
          <w:lang w:eastAsia="en-US"/>
        </w:rPr>
        <mc:AlternateContent>
          <mc:Choice Requires="wps">
            <w:drawing>
              <wp:anchor distT="0" distB="0" distL="114300" distR="114300" simplePos="0" relativeHeight="251678720" behindDoc="0" locked="0" layoutInCell="1" allowOverlap="1" wp14:anchorId="73283FE3" wp14:editId="6A27E26C">
                <wp:simplePos x="0" y="0"/>
                <wp:positionH relativeFrom="column">
                  <wp:posOffset>2133600</wp:posOffset>
                </wp:positionH>
                <wp:positionV relativeFrom="paragraph">
                  <wp:posOffset>151765</wp:posOffset>
                </wp:positionV>
                <wp:extent cx="351692" cy="269631"/>
                <wp:effectExtent l="0" t="0" r="0" b="0"/>
                <wp:wrapNone/>
                <wp:docPr id="14" name="Casella di testo 14"/>
                <wp:cNvGraphicFramePr/>
                <a:graphic xmlns:a="http://schemas.openxmlformats.org/drawingml/2006/main">
                  <a:graphicData uri="http://schemas.microsoft.com/office/word/2010/wordprocessingShape">
                    <wps:wsp>
                      <wps:cNvSpPr txBox="1"/>
                      <wps:spPr>
                        <a:xfrm>
                          <a:off x="0" y="0"/>
                          <a:ext cx="351692" cy="269631"/>
                        </a:xfrm>
                        <a:prstGeom prst="rect">
                          <a:avLst/>
                        </a:prstGeom>
                        <a:solidFill>
                          <a:schemeClr val="lt1"/>
                        </a:solidFill>
                        <a:ln w="6350">
                          <a:noFill/>
                        </a:ln>
                      </wps:spPr>
                      <wps:txbx>
                        <w:txbxContent>
                          <w:p w:rsidR="00CB0EA4" w:rsidRPr="00CB0EA4" w:rsidRDefault="00CB0EA4" w:rsidP="00CB0EA4">
                            <w:pPr>
                              <w:rPr>
                                <w:lang w:val="it-IT"/>
                              </w:rPr>
                            </w:pPr>
                            <w:r>
                              <w:rPr>
                                <w:lang w:val="it-I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83FE3" id="Casella di testo 14" o:spid="_x0000_s1031" type="#_x0000_t202" style="position:absolute;margin-left:168pt;margin-top:11.95pt;width:27.7pt;height:2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" fillcolor="white [3201]" stroked="f" strokeweight=".5pt">
                <v:textbox>
                  <w:txbxContent>
                    <w:p w:rsidR="00CB0EA4" w:rsidRPr="00CB0EA4" w:rsidRDefault="00CB0EA4" w:rsidP="00CB0EA4">
                      <w:pPr>
                        <w:rPr>
                          <w:lang w:val="it-IT"/>
                        </w:rPr>
                      </w:pPr>
                      <w:r>
                        <w:rPr>
                          <w:lang w:val="it-IT"/>
                        </w:rPr>
                        <w:t>B*</w:t>
                      </w:r>
                    </w:p>
                  </w:txbxContent>
                </v:textbox>
              </v:shape>
            </w:pict>
          </mc:Fallback>
        </mc:AlternateContent>
      </w:r>
      <w:r>
        <w:rPr>
          <w:noProof/>
          <w:lang w:eastAsia="en-US"/>
        </w:rPr>
        <mc:AlternateContent>
          <mc:Choice Requires="wps">
            <w:drawing>
              <wp:anchor distT="0" distB="0" distL="114300" distR="114300" simplePos="0" relativeHeight="251676672" behindDoc="0" locked="0" layoutInCell="1" allowOverlap="1">
                <wp:simplePos x="0" y="0"/>
                <wp:positionH relativeFrom="column">
                  <wp:posOffset>916647</wp:posOffset>
                </wp:positionH>
                <wp:positionV relativeFrom="paragraph">
                  <wp:posOffset>112639</wp:posOffset>
                </wp:positionV>
                <wp:extent cx="351692" cy="269631"/>
                <wp:effectExtent l="0" t="0" r="0" b="0"/>
                <wp:wrapNone/>
                <wp:docPr id="13" name="Casella di testo 13"/>
                <wp:cNvGraphicFramePr/>
                <a:graphic xmlns:a="http://schemas.openxmlformats.org/drawingml/2006/main">
                  <a:graphicData uri="http://schemas.microsoft.com/office/word/2010/wordprocessingShape">
                    <wps:wsp>
                      <wps:cNvSpPr txBox="1"/>
                      <wps:spPr>
                        <a:xfrm>
                          <a:off x="0" y="0"/>
                          <a:ext cx="351692" cy="269631"/>
                        </a:xfrm>
                        <a:prstGeom prst="rect">
                          <a:avLst/>
                        </a:prstGeom>
                        <a:solidFill>
                          <a:schemeClr val="lt1"/>
                        </a:solidFill>
                        <a:ln w="6350">
                          <a:noFill/>
                        </a:ln>
                      </wps:spPr>
                      <wps:txbx>
                        <w:txbxContent>
                          <w:p w:rsidR="00CB0EA4" w:rsidRPr="00CB0EA4" w:rsidRDefault="00CB0EA4">
                            <w:pPr>
                              <w:rPr>
                                <w:lang w:val="it-IT"/>
                              </w:rPr>
                            </w:pPr>
                            <w:r>
                              <w:rPr>
                                <w:lang w:val="it-IT"/>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sella di testo 13" o:spid="_x0000_s1032" type="#_x0000_t202" style="position:absolute;margin-left:72.2pt;margin-top:8.85pt;width:27.7pt;height:2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" fillcolor="white [3201]" stroked="f" strokeweight=".5pt">
                <v:textbox>
                  <w:txbxContent>
                    <w:p w:rsidR="00CB0EA4" w:rsidRPr="00CB0EA4" w:rsidRDefault="00CB0EA4">
                      <w:pPr>
                        <w:rPr>
                          <w:lang w:val="it-IT"/>
                        </w:rPr>
                      </w:pPr>
                      <w:r>
                        <w:rPr>
                          <w:lang w:val="it-IT"/>
                        </w:rPr>
                        <w:t>A*</w:t>
                      </w:r>
                    </w:p>
                  </w:txbxContent>
                </v:textbox>
              </v:shape>
            </w:pict>
          </mc:Fallback>
        </mc:AlternateContent>
      </w:r>
      <w:r>
        <w:rPr>
          <w:noProof/>
          <w:lang w:eastAsia="en-US"/>
        </w:rPr>
        <mc:AlternateContent>
          <mc:Choice Requires="wps">
            <w:drawing>
              <wp:anchor distT="0" distB="0" distL="114300" distR="114300" simplePos="0" relativeHeight="251675648" behindDoc="0" locked="0" layoutInCell="1" allowOverlap="1">
                <wp:simplePos x="0" y="0"/>
                <wp:positionH relativeFrom="column">
                  <wp:posOffset>2499262</wp:posOffset>
                </wp:positionH>
                <wp:positionV relativeFrom="paragraph">
                  <wp:posOffset>7132</wp:posOffset>
                </wp:positionV>
                <wp:extent cx="0" cy="627184"/>
                <wp:effectExtent l="76200" t="38100" r="57150" b="20955"/>
                <wp:wrapNone/>
                <wp:docPr id="12" name="Connettore 2 12"/>
                <wp:cNvGraphicFramePr/>
                <a:graphic xmlns:a="http://schemas.openxmlformats.org/drawingml/2006/main">
                  <a:graphicData uri="http://schemas.microsoft.com/office/word/2010/wordprocessingShape">
                    <wps:wsp>
                      <wps:cNvCnPr/>
                      <wps:spPr>
                        <a:xfrm flipV="1">
                          <a:off x="0" y="0"/>
                          <a:ext cx="0" cy="627184"/>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type w14:anchorId="7D24D4E2" id="_x0000_t32" coordsize="21600,21600" o:spt="32" o:oned="t" path="m,l21600,21600e" filled="f">
                <v:path arrowok="t" fillok="f" o:connecttype="none"/>
                <o:lock v:ext="edit" shapetype="t"/>
              </v:shapetype>
              <v:shape id="Connettore 2 12" o:spid="_x0000_s1026" type="#_x0000_t32" style="position:absolute;margin-left:196.8pt;margin-top:.55pt;width:0;height:49.4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" strokecolor="#4472c4 [3208]" strokeweight=".5pt">
                <v:stroke endarrow="block" joinstyle="miter"/>
              </v:shape>
            </w:pict>
          </mc:Fallback>
        </mc:AlternateContent>
      </w:r>
      <w:r>
        <w:rPr>
          <w:noProof/>
          <w:lang w:eastAsia="en-US"/>
        </w:rPr>
        <mc:AlternateContent>
          <mc:Choice Requires="wps">
            <w:drawing>
              <wp:anchor distT="0" distB="0" distL="114300" distR="114300" simplePos="0" relativeHeight="251670528" behindDoc="0" locked="0" layoutInCell="1" allowOverlap="1">
                <wp:simplePos x="0" y="0"/>
                <wp:positionH relativeFrom="column">
                  <wp:posOffset>1280062</wp:posOffset>
                </wp:positionH>
                <wp:positionV relativeFrom="paragraph">
                  <wp:posOffset>24374</wp:posOffset>
                </wp:positionV>
                <wp:extent cx="0" cy="598219"/>
                <wp:effectExtent l="76200" t="0" r="57150" b="49530"/>
                <wp:wrapNone/>
                <wp:docPr id="9" name="Connettore 2 9"/>
                <wp:cNvGraphicFramePr/>
                <a:graphic xmlns:a="http://schemas.openxmlformats.org/drawingml/2006/main">
                  <a:graphicData uri="http://schemas.microsoft.com/office/word/2010/wordprocessingShape">
                    <wps:wsp>
                      <wps:cNvCnPr/>
                      <wps:spPr>
                        <a:xfrm>
                          <a:off x="0" y="0"/>
                          <a:ext cx="0" cy="598219"/>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1E5D6299" id="Connettore 2 9" o:spid="_x0000_s1026" type="#_x0000_t32" style="position:absolute;margin-left:100.8pt;margin-top:1.9pt;width:0;height:47.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" strokecolor="#4472c4 [3208]" strokeweight=".5pt">
                <v:stroke endarrow="block" joinstyle="miter"/>
              </v:shape>
            </w:pict>
          </mc:Fallback>
        </mc:AlternateContent>
      </w:r>
    </w:p>
    <w:p w:rsidR="00CB0EA4" w:rsidRDefault="00CB0EA4" w:rsidP="006B09DB"/>
    <w:p w:rsidR="00CB0EA4" w:rsidRDefault="00CB0EA4" w:rsidP="006B09DB">
      <w:r>
        <w:rPr>
          <w:noProof/>
          <w:lang w:eastAsia="en-US"/>
        </w:rPr>
        <mc:AlternateContent>
          <mc:Choice Requires="wps">
            <w:drawing>
              <wp:anchor distT="0" distB="0" distL="114300" distR="114300" simplePos="0" relativeHeight="251672576" behindDoc="0" locked="0" layoutInCell="1" allowOverlap="1" wp14:anchorId="32DF229F" wp14:editId="35400EF2">
                <wp:simplePos x="0" y="0"/>
                <wp:positionH relativeFrom="column">
                  <wp:posOffset>1022155</wp:posOffset>
                </wp:positionH>
                <wp:positionV relativeFrom="paragraph">
                  <wp:posOffset>10746</wp:posOffset>
                </wp:positionV>
                <wp:extent cx="1858107" cy="293077"/>
                <wp:effectExtent l="0" t="0" r="27940" b="12065"/>
                <wp:wrapNone/>
                <wp:docPr id="10" name="Rettangolo 10"/>
                <wp:cNvGraphicFramePr/>
                <a:graphic xmlns:a="http://schemas.openxmlformats.org/drawingml/2006/main">
                  <a:graphicData uri="http://schemas.microsoft.com/office/word/2010/wordprocessingShape">
                    <wps:wsp>
                      <wps:cNvSpPr/>
                      <wps:spPr>
                        <a:xfrm>
                          <a:off x="0" y="0"/>
                          <a:ext cx="1858107" cy="29307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Normal_Cyclic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F229F" id="Rettangolo 10" o:spid="_x0000_s1033" style="position:absolute;margin-left:80.5pt;margin-top:.85pt;width:146.3pt;height:23.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" fillcolor="white [3212]" strokecolor="#1f4d78 [1604]" strokeweight="1pt">
                <v:textbox>
                  <w:txbxContent>
                    <w:p w:rsidR="00CB0EA4" w:rsidRPr="00CB0EA4" w:rsidRDefault="00CB0EA4" w:rsidP="00CB0EA4">
                      <w:pP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lang w:val="it-I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Normal_Cyclic</w:t>
                      </w:r>
                      <w:proofErr w:type="spellEnd"/>
                    </w:p>
                  </w:txbxContent>
                </v:textbox>
              </v:rect>
            </w:pict>
          </mc:Fallback>
        </mc:AlternateContent>
      </w:r>
    </w:p>
    <w:p w:rsidR="00CB0EA4" w:rsidRDefault="00CB0EA4" w:rsidP="006B09DB"/>
    <w:p w:rsidR="00CB0EA4" w:rsidRDefault="00481534" w:rsidP="00A653D1">
      <w:pPr>
        <w:pStyle w:val="Paragrafoelenco"/>
        <w:numPr>
          <w:ilvl w:val="0"/>
          <w:numId w:val="30"/>
        </w:numPr>
      </w:pPr>
      <w:r>
        <w:t>A* : (</w:t>
      </w:r>
      <w:proofErr w:type="spellStart"/>
      <w:r>
        <w:t>SystemPowerMode</w:t>
      </w:r>
      <w:proofErr w:type="spellEnd"/>
      <w:r>
        <w:t xml:space="preserve"> == RUN || </w:t>
      </w:r>
      <w:proofErr w:type="spellStart"/>
      <w:r>
        <w:t>SystemPowerMode</w:t>
      </w:r>
      <w:proofErr w:type="spellEnd"/>
      <w:r>
        <w:t xml:space="preserve"> == PROPULSION) &amp;&amp; </w:t>
      </w:r>
      <w:proofErr w:type="spellStart"/>
      <w:r>
        <w:t>BrakingDetected</w:t>
      </w:r>
      <w:proofErr w:type="spellEnd"/>
      <w:r>
        <w:t xml:space="preserve"> == TRUE</w:t>
      </w:r>
    </w:p>
    <w:p w:rsidR="00481534" w:rsidRPr="006B09DB" w:rsidRDefault="00481534" w:rsidP="00A653D1">
      <w:pPr>
        <w:pStyle w:val="Paragrafoelenco"/>
        <w:numPr>
          <w:ilvl w:val="0"/>
          <w:numId w:val="30"/>
        </w:numPr>
      </w:pPr>
      <w:r>
        <w:t xml:space="preserve">B* : </w:t>
      </w:r>
      <w:proofErr w:type="spellStart"/>
      <w:r>
        <w:t>SystemPowerMode</w:t>
      </w:r>
      <w:proofErr w:type="spellEnd"/>
      <w:r>
        <w:t xml:space="preserve"> == OFF</w:t>
      </w:r>
    </w:p>
    <w:p w:rsidR="007B11A1" w:rsidRDefault="00B7117F" w:rsidP="00B7117F">
      <w:pPr>
        <w:pStyle w:val="Titolo2"/>
      </w:pPr>
      <w:bookmarkStart w:id="14" w:name="_Toc39485589"/>
      <w:r>
        <w:lastRenderedPageBreak/>
        <w:t>Network configuration</w:t>
      </w:r>
      <w:bookmarkEnd w:id="14"/>
    </w:p>
    <w:p w:rsidR="00B7117F" w:rsidRDefault="00B7117F" w:rsidP="00B7117F">
      <w:pPr>
        <w:pStyle w:val="internalTrennlinie2"/>
      </w:pPr>
    </w:p>
    <w:p w:rsidR="00B7117F" w:rsidRDefault="00B7117F" w:rsidP="00B7117F">
      <w:r>
        <w:t>To support the project specific activation and deactivation logic, the user shall configure SUM LNM in order to consider only the LSB of the activation signal as shown in figure.</w:t>
      </w:r>
    </w:p>
    <w:p w:rsidR="00B7117F" w:rsidRDefault="00B7117F" w:rsidP="00B7117F">
      <w:pPr>
        <w:jc w:val="center"/>
      </w:pPr>
      <w:r w:rsidRPr="00B7117F">
        <w:rPr>
          <w:noProof/>
          <w:lang w:eastAsia="en-US"/>
        </w:rPr>
        <w:drawing>
          <wp:inline distT="0" distB="0" distL="0" distR="0" wp14:anchorId="66A60BBC" wp14:editId="349D66D1">
            <wp:extent cx="4624754" cy="1400019"/>
            <wp:effectExtent l="0" t="0" r="4445"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1521" cy="1405095"/>
                    </a:xfrm>
                    <a:prstGeom prst="rect">
                      <a:avLst/>
                    </a:prstGeom>
                  </pic:spPr>
                </pic:pic>
              </a:graphicData>
            </a:graphic>
          </wp:inline>
        </w:drawing>
      </w:r>
    </w:p>
    <w:p w:rsidR="00B7117F" w:rsidRDefault="00B7117F" w:rsidP="00B7117F">
      <w:r>
        <w:t xml:space="preserve">To support the project specific schedule management, from the requirement it is possible to identify that two schedule signals are needed: the </w:t>
      </w:r>
      <w:proofErr w:type="spellStart"/>
      <w:r>
        <w:rPr>
          <w:i/>
        </w:rPr>
        <w:t>BrakingDetected</w:t>
      </w:r>
      <w:proofErr w:type="spellEnd"/>
      <w:r>
        <w:rPr>
          <w:i/>
        </w:rPr>
        <w:t xml:space="preserve"> </w:t>
      </w:r>
      <w:proofErr w:type="spellStart"/>
      <w:proofErr w:type="gramStart"/>
      <w:r>
        <w:t>boolean</w:t>
      </w:r>
      <w:proofErr w:type="spellEnd"/>
      <w:proofErr w:type="gramEnd"/>
      <w:r>
        <w:t xml:space="preserve"> value and the </w:t>
      </w:r>
      <w:proofErr w:type="spellStart"/>
      <w:r>
        <w:rPr>
          <w:i/>
        </w:rPr>
        <w:t>SystemPowerMode</w:t>
      </w:r>
      <w:proofErr w:type="spellEnd"/>
      <w:r>
        <w:t>.</w:t>
      </w:r>
    </w:p>
    <w:p w:rsidR="00B7117F" w:rsidRDefault="00B7117F" w:rsidP="00B7117F">
      <w:r>
        <w:t>The first step is to configure these schedule signals as shown in figure.</w:t>
      </w:r>
    </w:p>
    <w:p w:rsidR="00B7117F" w:rsidRDefault="00B7117F" w:rsidP="00B7117F">
      <w:pPr>
        <w:jc w:val="center"/>
      </w:pPr>
      <w:r w:rsidRPr="00B7117F">
        <w:rPr>
          <w:noProof/>
          <w:lang w:eastAsia="en-US"/>
        </w:rPr>
        <w:drawing>
          <wp:inline distT="0" distB="0" distL="0" distR="0" wp14:anchorId="2C4825AA" wp14:editId="060BF887">
            <wp:extent cx="4097216" cy="1079973"/>
            <wp:effectExtent l="0" t="0" r="0" b="63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3822" cy="1086986"/>
                    </a:xfrm>
                    <a:prstGeom prst="rect">
                      <a:avLst/>
                    </a:prstGeom>
                  </pic:spPr>
                </pic:pic>
              </a:graphicData>
            </a:graphic>
          </wp:inline>
        </w:drawing>
      </w:r>
    </w:p>
    <w:p w:rsidR="00B7117F" w:rsidRDefault="00B7117F" w:rsidP="00B7117F">
      <w:pPr>
        <w:jc w:val="center"/>
      </w:pPr>
      <w:r w:rsidRPr="00B7117F">
        <w:rPr>
          <w:noProof/>
          <w:lang w:eastAsia="en-US"/>
        </w:rPr>
        <w:drawing>
          <wp:inline distT="0" distB="0" distL="0" distR="0" wp14:anchorId="08AF09F4" wp14:editId="134A79A8">
            <wp:extent cx="4189243" cy="1140254"/>
            <wp:effectExtent l="0" t="0" r="1905" b="317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2267" cy="1151964"/>
                    </a:xfrm>
                    <a:prstGeom prst="rect">
                      <a:avLst/>
                    </a:prstGeom>
                  </pic:spPr>
                </pic:pic>
              </a:graphicData>
            </a:graphic>
          </wp:inline>
        </w:drawing>
      </w:r>
    </w:p>
    <w:p w:rsidR="00162D41" w:rsidRDefault="00162D41" w:rsidP="00162D41">
      <w:proofErr w:type="gramStart"/>
      <w:r>
        <w:t>Starting from these schedule signals,</w:t>
      </w:r>
      <w:proofErr w:type="gramEnd"/>
      <w:r>
        <w:t xml:space="preserve"> </w:t>
      </w:r>
      <w:proofErr w:type="gramStart"/>
      <w:r>
        <w:t>it</w:t>
      </w:r>
      <w:proofErr w:type="gramEnd"/>
      <w:r>
        <w:t xml:space="preserve"> is possible to configure all the basic conditions to be checked as shown in figure</w:t>
      </w:r>
      <w:r w:rsidR="006C27E3">
        <w:t>.</w:t>
      </w:r>
    </w:p>
    <w:p w:rsidR="00162D41" w:rsidRDefault="00162D41" w:rsidP="00A653D1">
      <w:pPr>
        <w:pStyle w:val="Paragrafoelenco"/>
        <w:numPr>
          <w:ilvl w:val="0"/>
          <w:numId w:val="31"/>
        </w:numPr>
      </w:pPr>
      <w:proofErr w:type="spellStart"/>
      <w:r>
        <w:t>SystemPowerMode</w:t>
      </w:r>
      <w:proofErr w:type="spellEnd"/>
      <w:r>
        <w:t xml:space="preserve"> == RUN</w:t>
      </w:r>
    </w:p>
    <w:p w:rsidR="00162D41" w:rsidRDefault="00162D41" w:rsidP="00A653D1">
      <w:pPr>
        <w:pStyle w:val="Paragrafoelenco"/>
        <w:numPr>
          <w:ilvl w:val="0"/>
          <w:numId w:val="31"/>
        </w:numPr>
      </w:pPr>
      <w:proofErr w:type="spellStart"/>
      <w:r>
        <w:t>SystemPowerMode</w:t>
      </w:r>
      <w:proofErr w:type="spellEnd"/>
      <w:r>
        <w:t xml:space="preserve"> == PROPULSION</w:t>
      </w:r>
    </w:p>
    <w:p w:rsidR="00162D41" w:rsidRDefault="00162D41" w:rsidP="00A653D1">
      <w:pPr>
        <w:pStyle w:val="Paragrafoelenco"/>
        <w:numPr>
          <w:ilvl w:val="0"/>
          <w:numId w:val="31"/>
        </w:numPr>
      </w:pPr>
      <w:proofErr w:type="spellStart"/>
      <w:r>
        <w:t>BrakingDetected</w:t>
      </w:r>
      <w:proofErr w:type="spellEnd"/>
      <w:r>
        <w:t xml:space="preserve"> == TRUE</w:t>
      </w:r>
    </w:p>
    <w:p w:rsidR="00162D41" w:rsidRDefault="00162D41" w:rsidP="00A653D1">
      <w:pPr>
        <w:pStyle w:val="Paragrafoelenco"/>
        <w:numPr>
          <w:ilvl w:val="0"/>
          <w:numId w:val="31"/>
        </w:numPr>
      </w:pPr>
      <w:proofErr w:type="spellStart"/>
      <w:r>
        <w:t>SystemPowerMode</w:t>
      </w:r>
      <w:proofErr w:type="spellEnd"/>
      <w:r>
        <w:t xml:space="preserve"> == OFF</w:t>
      </w:r>
    </w:p>
    <w:p w:rsidR="00162D41" w:rsidRDefault="00162D41" w:rsidP="00162D41">
      <w:pPr>
        <w:jc w:val="center"/>
      </w:pPr>
      <w:r w:rsidRPr="00162D41">
        <w:rPr>
          <w:noProof/>
          <w:lang w:eastAsia="en-US"/>
        </w:rPr>
        <w:lastRenderedPageBreak/>
        <w:drawing>
          <wp:inline distT="0" distB="0" distL="0" distR="0" wp14:anchorId="6A9966F4" wp14:editId="0828666E">
            <wp:extent cx="4226169" cy="1399560"/>
            <wp:effectExtent l="0" t="0" r="3175"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9271" cy="1403899"/>
                    </a:xfrm>
                    <a:prstGeom prst="rect">
                      <a:avLst/>
                    </a:prstGeom>
                  </pic:spPr>
                </pic:pic>
              </a:graphicData>
            </a:graphic>
          </wp:inline>
        </w:drawing>
      </w:r>
    </w:p>
    <w:p w:rsidR="00162D41" w:rsidRDefault="00162D41" w:rsidP="00162D41">
      <w:pPr>
        <w:jc w:val="center"/>
      </w:pPr>
      <w:r w:rsidRPr="00162D41">
        <w:rPr>
          <w:noProof/>
          <w:lang w:eastAsia="en-US"/>
        </w:rPr>
        <w:drawing>
          <wp:inline distT="0" distB="0" distL="0" distR="0" wp14:anchorId="526B6104" wp14:editId="2420159F">
            <wp:extent cx="4224362" cy="1382662"/>
            <wp:effectExtent l="0" t="0" r="5080" b="825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0396" cy="1387910"/>
                    </a:xfrm>
                    <a:prstGeom prst="rect">
                      <a:avLst/>
                    </a:prstGeom>
                  </pic:spPr>
                </pic:pic>
              </a:graphicData>
            </a:graphic>
          </wp:inline>
        </w:drawing>
      </w:r>
    </w:p>
    <w:p w:rsidR="00162D41" w:rsidRDefault="00162D41" w:rsidP="00162D41">
      <w:pPr>
        <w:jc w:val="center"/>
      </w:pPr>
      <w:r w:rsidRPr="00162D41">
        <w:rPr>
          <w:noProof/>
          <w:lang w:eastAsia="en-US"/>
        </w:rPr>
        <w:drawing>
          <wp:inline distT="0" distB="0" distL="0" distR="0" wp14:anchorId="5A7345AD" wp14:editId="407495B0">
            <wp:extent cx="4220308" cy="1389245"/>
            <wp:effectExtent l="0" t="0" r="0" b="190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7449" cy="1398179"/>
                    </a:xfrm>
                    <a:prstGeom prst="rect">
                      <a:avLst/>
                    </a:prstGeom>
                  </pic:spPr>
                </pic:pic>
              </a:graphicData>
            </a:graphic>
          </wp:inline>
        </w:drawing>
      </w:r>
    </w:p>
    <w:p w:rsidR="00162D41" w:rsidRPr="00B7117F" w:rsidRDefault="00162D41" w:rsidP="00162D41">
      <w:pPr>
        <w:jc w:val="center"/>
      </w:pPr>
      <w:r w:rsidRPr="00162D41">
        <w:rPr>
          <w:noProof/>
          <w:lang w:eastAsia="en-US"/>
        </w:rPr>
        <w:drawing>
          <wp:inline distT="0" distB="0" distL="0" distR="0" wp14:anchorId="7C3F5775" wp14:editId="2BC851CC">
            <wp:extent cx="4237892" cy="1485201"/>
            <wp:effectExtent l="0" t="0" r="0" b="127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5696" cy="1491440"/>
                    </a:xfrm>
                    <a:prstGeom prst="rect">
                      <a:avLst/>
                    </a:prstGeom>
                  </pic:spPr>
                </pic:pic>
              </a:graphicData>
            </a:graphic>
          </wp:inline>
        </w:drawing>
      </w:r>
    </w:p>
    <w:p w:rsidR="006C27E3" w:rsidRDefault="00162D41" w:rsidP="00162D41">
      <w:r>
        <w:t xml:space="preserve">At this </w:t>
      </w:r>
      <w:proofErr w:type="gramStart"/>
      <w:r>
        <w:t>point</w:t>
      </w:r>
      <w:proofErr w:type="gramEnd"/>
      <w:r>
        <w:t xml:space="preserve"> it is possible to create immediately the “</w:t>
      </w:r>
      <w:proofErr w:type="spellStart"/>
      <w:r w:rsidRPr="00162D41">
        <w:rPr>
          <w:i/>
        </w:rPr>
        <w:t>LNM_Rule</w:t>
      </w:r>
      <w:proofErr w:type="spellEnd"/>
      <w:r>
        <w:t xml:space="preserve">” that implements the transition </w:t>
      </w:r>
      <w:r>
        <w:rPr>
          <w:i/>
        </w:rPr>
        <w:t>B*</w:t>
      </w:r>
      <w:r>
        <w:t xml:space="preserve">. Instead, for the rule that implements the transition </w:t>
      </w:r>
      <w:r>
        <w:rPr>
          <w:i/>
        </w:rPr>
        <w:t xml:space="preserve">A* </w:t>
      </w:r>
      <w:r>
        <w:t xml:space="preserve">is required an intermediate configuration, since it is a complex relation of AND </w:t>
      </w:r>
      <w:proofErr w:type="spellStart"/>
      <w:r>
        <w:t>and</w:t>
      </w:r>
      <w:proofErr w:type="spellEnd"/>
      <w:r>
        <w:t xml:space="preserve"> OR condition.</w:t>
      </w:r>
    </w:p>
    <w:p w:rsidR="00B7117F" w:rsidRDefault="006C27E3" w:rsidP="00162D41">
      <w:r>
        <w:t>It is possible to create a “</w:t>
      </w:r>
      <w:proofErr w:type="spellStart"/>
      <w:r>
        <w:rPr>
          <w:i/>
        </w:rPr>
        <w:t>LNM_Rule</w:t>
      </w:r>
      <w:proofErr w:type="spellEnd"/>
      <w:r>
        <w:rPr>
          <w:i/>
        </w:rPr>
        <w:t xml:space="preserve">” </w:t>
      </w:r>
      <w:r>
        <w:t xml:space="preserve">that implements the </w:t>
      </w:r>
      <w:proofErr w:type="gramStart"/>
      <w:r>
        <w:t xml:space="preserve">condition </w:t>
      </w:r>
      <w:r w:rsidR="00162D41">
        <w:t xml:space="preserve"> </w:t>
      </w:r>
      <w:r w:rsidRPr="006C27E3">
        <w:rPr>
          <w:i/>
        </w:rPr>
        <w:t>(</w:t>
      </w:r>
      <w:proofErr w:type="spellStart"/>
      <w:proofErr w:type="gramEnd"/>
      <w:r w:rsidRPr="006C27E3">
        <w:rPr>
          <w:i/>
        </w:rPr>
        <w:t>SystemPowerMode</w:t>
      </w:r>
      <w:proofErr w:type="spellEnd"/>
      <w:r w:rsidRPr="006C27E3">
        <w:rPr>
          <w:i/>
        </w:rPr>
        <w:t xml:space="preserve"> == RUN || </w:t>
      </w:r>
      <w:proofErr w:type="spellStart"/>
      <w:r w:rsidRPr="006C27E3">
        <w:rPr>
          <w:i/>
        </w:rPr>
        <w:t>SystemPowerMode</w:t>
      </w:r>
      <w:proofErr w:type="spellEnd"/>
      <w:r w:rsidRPr="006C27E3">
        <w:rPr>
          <w:i/>
        </w:rPr>
        <w:t xml:space="preserve"> == PROPULSION)</w:t>
      </w:r>
      <w:r>
        <w:rPr>
          <w:i/>
        </w:rPr>
        <w:t xml:space="preserve"> </w:t>
      </w:r>
      <w:r>
        <w:t>as shown in figure.</w:t>
      </w:r>
    </w:p>
    <w:p w:rsidR="006C27E3" w:rsidRDefault="006C27E3" w:rsidP="006C27E3">
      <w:pPr>
        <w:jc w:val="center"/>
      </w:pPr>
      <w:r w:rsidRPr="006C27E3">
        <w:rPr>
          <w:noProof/>
          <w:lang w:eastAsia="en-US"/>
        </w:rPr>
        <w:lastRenderedPageBreak/>
        <w:drawing>
          <wp:inline distT="0" distB="0" distL="0" distR="0" wp14:anchorId="3A6A0745" wp14:editId="2D7DAE62">
            <wp:extent cx="4085492" cy="1920465"/>
            <wp:effectExtent l="0" t="0" r="0" b="381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4302" cy="1929307"/>
                    </a:xfrm>
                    <a:prstGeom prst="rect">
                      <a:avLst/>
                    </a:prstGeom>
                  </pic:spPr>
                </pic:pic>
              </a:graphicData>
            </a:graphic>
          </wp:inline>
        </w:drawing>
      </w:r>
    </w:p>
    <w:p w:rsidR="006C27E3" w:rsidRDefault="006C27E3" w:rsidP="006C27E3">
      <w:pPr>
        <w:rPr>
          <w:i/>
        </w:rPr>
      </w:pPr>
      <w:r>
        <w:t xml:space="preserve">At this </w:t>
      </w:r>
      <w:proofErr w:type="gramStart"/>
      <w:r>
        <w:t>point</w:t>
      </w:r>
      <w:proofErr w:type="gramEnd"/>
      <w:r>
        <w:t xml:space="preserve"> everything is in place also to create a </w:t>
      </w:r>
      <w:r>
        <w:rPr>
          <w:i/>
        </w:rPr>
        <w:t>“</w:t>
      </w:r>
      <w:proofErr w:type="spellStart"/>
      <w:r>
        <w:rPr>
          <w:i/>
        </w:rPr>
        <w:t>LNM_Rule</w:t>
      </w:r>
      <w:proofErr w:type="spellEnd"/>
      <w:r>
        <w:rPr>
          <w:i/>
        </w:rPr>
        <w:t xml:space="preserve">” </w:t>
      </w:r>
      <w:r>
        <w:t xml:space="preserve">that implements the logic for the transition </w:t>
      </w:r>
      <w:r>
        <w:rPr>
          <w:i/>
        </w:rPr>
        <w:t>A*.</w:t>
      </w:r>
    </w:p>
    <w:p w:rsidR="006C27E3" w:rsidRDefault="006C27E3" w:rsidP="006C27E3">
      <w:r>
        <w:t>It is now possible to configure the following rules:</w:t>
      </w:r>
    </w:p>
    <w:p w:rsidR="006C27E3" w:rsidRDefault="006C27E3" w:rsidP="00A653D1">
      <w:pPr>
        <w:pStyle w:val="Paragrafoelenco"/>
        <w:numPr>
          <w:ilvl w:val="0"/>
          <w:numId w:val="32"/>
        </w:numPr>
      </w:pPr>
      <w:proofErr w:type="spellStart"/>
      <w:r>
        <w:rPr>
          <w:i/>
        </w:rPr>
        <w:t>Transition_START_to_NORMAL</w:t>
      </w:r>
      <w:proofErr w:type="spellEnd"/>
      <w:r>
        <w:rPr>
          <w:i/>
        </w:rPr>
        <w:t xml:space="preserve"> :</w:t>
      </w:r>
      <w:r>
        <w:t xml:space="preserve"> that implements the condition </w:t>
      </w:r>
      <w:r>
        <w:rPr>
          <w:i/>
        </w:rPr>
        <w:t>A*</w:t>
      </w:r>
    </w:p>
    <w:p w:rsidR="006C27E3" w:rsidRPr="006C27E3" w:rsidRDefault="006C27E3" w:rsidP="00A653D1">
      <w:pPr>
        <w:pStyle w:val="Paragrafoelenco"/>
        <w:numPr>
          <w:ilvl w:val="0"/>
          <w:numId w:val="32"/>
        </w:numPr>
      </w:pPr>
      <w:proofErr w:type="spellStart"/>
      <w:r>
        <w:rPr>
          <w:i/>
        </w:rPr>
        <w:t>Transition_NORMAL_to_SLEEP</w:t>
      </w:r>
      <w:proofErr w:type="spellEnd"/>
      <w:r>
        <w:rPr>
          <w:i/>
        </w:rPr>
        <w:t xml:space="preserve"> :</w:t>
      </w:r>
      <w:r>
        <w:t xml:space="preserve"> that implements the condition </w:t>
      </w:r>
      <w:r>
        <w:rPr>
          <w:i/>
        </w:rPr>
        <w:t>B*</w:t>
      </w:r>
    </w:p>
    <w:p w:rsidR="006C27E3" w:rsidRDefault="006C27E3" w:rsidP="006C27E3">
      <w:pPr>
        <w:jc w:val="center"/>
      </w:pPr>
      <w:r w:rsidRPr="006C27E3">
        <w:rPr>
          <w:noProof/>
          <w:lang w:eastAsia="en-US"/>
        </w:rPr>
        <w:drawing>
          <wp:inline distT="0" distB="0" distL="0" distR="0" wp14:anchorId="32B24680" wp14:editId="7D03D794">
            <wp:extent cx="3833446" cy="1727607"/>
            <wp:effectExtent l="0" t="0" r="0" b="635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6288" cy="1733394"/>
                    </a:xfrm>
                    <a:prstGeom prst="rect">
                      <a:avLst/>
                    </a:prstGeom>
                  </pic:spPr>
                </pic:pic>
              </a:graphicData>
            </a:graphic>
          </wp:inline>
        </w:drawing>
      </w:r>
    </w:p>
    <w:p w:rsidR="006C27E3" w:rsidRDefault="006C27E3" w:rsidP="006C27E3">
      <w:pPr>
        <w:jc w:val="center"/>
      </w:pPr>
      <w:r w:rsidRPr="006C27E3">
        <w:rPr>
          <w:noProof/>
          <w:lang w:eastAsia="en-US"/>
        </w:rPr>
        <w:drawing>
          <wp:inline distT="0" distB="0" distL="0" distR="0" wp14:anchorId="0411C1DA" wp14:editId="6EF94DFE">
            <wp:extent cx="3853547" cy="1506415"/>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2969" cy="1529644"/>
                    </a:xfrm>
                    <a:prstGeom prst="rect">
                      <a:avLst/>
                    </a:prstGeom>
                  </pic:spPr>
                </pic:pic>
              </a:graphicData>
            </a:graphic>
          </wp:inline>
        </w:drawing>
      </w:r>
    </w:p>
    <w:p w:rsidR="00A01646" w:rsidRDefault="00A01646" w:rsidP="00A01646">
      <w:r>
        <w:t xml:space="preserve">The final step is to configure the FSM as required by the requirements. </w:t>
      </w:r>
      <w:r w:rsidR="00015662">
        <w:t xml:space="preserve">It is needed just a single project specific state apart from the mandatory states </w:t>
      </w:r>
      <w:r w:rsidR="00015662">
        <w:rPr>
          <w:i/>
        </w:rPr>
        <w:t xml:space="preserve">START </w:t>
      </w:r>
      <w:r w:rsidR="00015662">
        <w:t xml:space="preserve">and </w:t>
      </w:r>
      <w:r w:rsidR="00015662">
        <w:rPr>
          <w:i/>
        </w:rPr>
        <w:t>SLEEP</w:t>
      </w:r>
    </w:p>
    <w:p w:rsidR="00015662" w:rsidRDefault="00015662" w:rsidP="00015662">
      <w:pPr>
        <w:jc w:val="center"/>
      </w:pPr>
      <w:r w:rsidRPr="00015662">
        <w:rPr>
          <w:noProof/>
          <w:lang w:eastAsia="en-US"/>
        </w:rPr>
        <w:lastRenderedPageBreak/>
        <w:drawing>
          <wp:inline distT="0" distB="0" distL="0" distR="0" wp14:anchorId="5A010D77" wp14:editId="12E6A8FD">
            <wp:extent cx="4482277" cy="1916723"/>
            <wp:effectExtent l="0" t="0" r="0" b="762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47936" cy="1944800"/>
                    </a:xfrm>
                    <a:prstGeom prst="rect">
                      <a:avLst/>
                    </a:prstGeom>
                  </pic:spPr>
                </pic:pic>
              </a:graphicData>
            </a:graphic>
          </wp:inline>
        </w:drawing>
      </w:r>
    </w:p>
    <w:p w:rsidR="00015662" w:rsidRDefault="00015662" w:rsidP="00015662">
      <w:pPr>
        <w:jc w:val="center"/>
      </w:pPr>
      <w:r w:rsidRPr="00015662">
        <w:rPr>
          <w:noProof/>
          <w:lang w:eastAsia="en-US"/>
        </w:rPr>
        <w:drawing>
          <wp:inline distT="0" distB="0" distL="0" distR="0" wp14:anchorId="0B84BF25" wp14:editId="4815DF74">
            <wp:extent cx="4501661" cy="2056044"/>
            <wp:effectExtent l="0" t="0" r="0" b="190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215" cy="2096946"/>
                    </a:xfrm>
                    <a:prstGeom prst="rect">
                      <a:avLst/>
                    </a:prstGeom>
                  </pic:spPr>
                </pic:pic>
              </a:graphicData>
            </a:graphic>
          </wp:inline>
        </w:drawing>
      </w:r>
    </w:p>
    <w:p w:rsidR="00015662" w:rsidRDefault="00015662" w:rsidP="00015662">
      <w:pPr>
        <w:jc w:val="center"/>
      </w:pPr>
      <w:r w:rsidRPr="00015662">
        <w:rPr>
          <w:noProof/>
          <w:lang w:eastAsia="en-US"/>
        </w:rPr>
        <w:drawing>
          <wp:inline distT="0" distB="0" distL="0" distR="0" wp14:anchorId="031BFBD5" wp14:editId="02A9DB5A">
            <wp:extent cx="4498810" cy="21336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65333" cy="2165149"/>
                    </a:xfrm>
                    <a:prstGeom prst="rect">
                      <a:avLst/>
                    </a:prstGeom>
                  </pic:spPr>
                </pic:pic>
              </a:graphicData>
            </a:graphic>
          </wp:inline>
        </w:drawing>
      </w:r>
    </w:p>
    <w:p w:rsidR="00015662" w:rsidRDefault="00015662" w:rsidP="00015662">
      <w:r>
        <w:t xml:space="preserve">Once that the states have been configured, it is possible to proceed with the configuration of the transitions. In this case, only two transitions </w:t>
      </w:r>
      <w:proofErr w:type="gramStart"/>
      <w:r>
        <w:t>are needed</w:t>
      </w:r>
      <w:proofErr w:type="gramEnd"/>
      <w:r>
        <w:t xml:space="preserve">: </w:t>
      </w:r>
      <w:r>
        <w:rPr>
          <w:i/>
        </w:rPr>
        <w:t xml:space="preserve">A* </w:t>
      </w:r>
      <w:r>
        <w:t xml:space="preserve">and </w:t>
      </w:r>
      <w:r>
        <w:rPr>
          <w:i/>
        </w:rPr>
        <w:t>B*</w:t>
      </w:r>
    </w:p>
    <w:p w:rsidR="00015662" w:rsidRDefault="00015662" w:rsidP="00015662">
      <w:pPr>
        <w:jc w:val="center"/>
      </w:pPr>
      <w:r w:rsidRPr="00015662">
        <w:rPr>
          <w:noProof/>
          <w:lang w:eastAsia="en-US"/>
        </w:rPr>
        <w:lastRenderedPageBreak/>
        <w:drawing>
          <wp:inline distT="0" distB="0" distL="0" distR="0" wp14:anchorId="3E1BFB84" wp14:editId="420A2A09">
            <wp:extent cx="4798740" cy="1611924"/>
            <wp:effectExtent l="0" t="0" r="1905" b="762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31737" cy="1623008"/>
                    </a:xfrm>
                    <a:prstGeom prst="rect">
                      <a:avLst/>
                    </a:prstGeom>
                  </pic:spPr>
                </pic:pic>
              </a:graphicData>
            </a:graphic>
          </wp:inline>
        </w:drawing>
      </w:r>
    </w:p>
    <w:p w:rsidR="00015662" w:rsidRPr="00015662" w:rsidRDefault="00015662" w:rsidP="00015662">
      <w:pPr>
        <w:jc w:val="center"/>
      </w:pPr>
      <w:r w:rsidRPr="00015662">
        <w:rPr>
          <w:noProof/>
          <w:lang w:eastAsia="en-US"/>
        </w:rPr>
        <w:drawing>
          <wp:inline distT="0" distB="0" distL="0" distR="0" wp14:anchorId="463A140E" wp14:editId="4E007166">
            <wp:extent cx="4872274" cy="1881554"/>
            <wp:effectExtent l="0" t="0" r="5080" b="444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22234" cy="1900847"/>
                    </a:xfrm>
                    <a:prstGeom prst="rect">
                      <a:avLst/>
                    </a:prstGeom>
                  </pic:spPr>
                </pic:pic>
              </a:graphicData>
            </a:graphic>
          </wp:inline>
        </w:drawing>
      </w:r>
    </w:p>
    <w:p w:rsidR="006C27E3" w:rsidRDefault="006C27E3" w:rsidP="006C27E3"/>
    <w:p w:rsidR="006C27E3" w:rsidRPr="006C27E3" w:rsidRDefault="006C27E3" w:rsidP="006C27E3">
      <w:pPr>
        <w:ind w:left="360"/>
      </w:pPr>
    </w:p>
    <w:p w:rsidR="000C7615" w:rsidRDefault="000C7615" w:rsidP="00ED41AF">
      <w:pPr>
        <w:pStyle w:val="Titolo1"/>
      </w:pPr>
      <w:bookmarkStart w:id="15" w:name="_Toc39485590"/>
      <w:r>
        <w:t>Revision History</w:t>
      </w:r>
      <w:bookmarkEnd w:id="15"/>
    </w:p>
    <w:p w:rsidR="000C7615" w:rsidRDefault="000C7615" w:rsidP="000C7615">
      <w:pPr>
        <w:pStyle w:val="internalTrennlinie"/>
      </w:pPr>
    </w:p>
    <w:p w:rsidR="006048B9" w:rsidRPr="00F86ACB" w:rsidRDefault="006048B9" w:rsidP="006048B9">
      <w:pPr>
        <w:pStyle w:val="ETASparagraph"/>
        <w:ind w:left="0"/>
        <w:rPr>
          <w:rFonts w:ascii="Arial" w:hAnsi="Arial" w:cs="Arial"/>
        </w:rPr>
      </w:pPr>
    </w:p>
    <w:tbl>
      <w:tblPr>
        <w:tblStyle w:val="Grigliatabella"/>
        <w:tblW w:w="9072" w:type="dxa"/>
        <w:tblInd w:w="-8" w:type="dxa"/>
        <w:shd w:val="clear" w:color="000000" w:fill="auto"/>
        <w:tblCellMar>
          <w:left w:w="68" w:type="dxa"/>
        </w:tblCellMar>
        <w:tblLook w:val="01E0" w:firstRow="1" w:lastRow="1" w:firstColumn="1" w:lastColumn="1" w:noHBand="0" w:noVBand="0"/>
      </w:tblPr>
      <w:tblGrid>
        <w:gridCol w:w="1023"/>
        <w:gridCol w:w="6638"/>
        <w:gridCol w:w="1411"/>
      </w:tblGrid>
      <w:tr w:rsidR="000C7615" w:rsidRPr="0089555A" w:rsidTr="00ED41AF">
        <w:trPr>
          <w:cnfStyle w:val="100000000000" w:firstRow="1" w:lastRow="0" w:firstColumn="0" w:lastColumn="0" w:oddVBand="0" w:evenVBand="0" w:oddHBand="0" w:evenHBand="0" w:firstRowFirstColumn="0" w:firstRowLastColumn="0" w:lastRowFirstColumn="0" w:lastRowLastColumn="0"/>
          <w:cantSplit/>
          <w:tblHeader/>
        </w:trPr>
        <w:tc>
          <w:tcPr>
            <w:tcW w:w="1023" w:type="dxa"/>
            <w:tcBorders>
              <w:top w:val="single" w:sz="6" w:space="0" w:color="000000"/>
              <w:left w:val="single" w:sz="6" w:space="0" w:color="auto"/>
              <w:bottom w:val="single" w:sz="6" w:space="0" w:color="auto"/>
              <w:right w:val="single" w:sz="6" w:space="0" w:color="auto"/>
            </w:tcBorders>
            <w:shd w:val="clear" w:color="000000" w:fill="auto"/>
          </w:tcPr>
          <w:p w:rsidR="000C7615" w:rsidRPr="001A5268" w:rsidRDefault="000C7615" w:rsidP="000C7615">
            <w:pPr>
              <w:pStyle w:val="tablehead"/>
              <w:spacing w:after="0"/>
              <w:ind w:left="0"/>
              <w:jc w:val="both"/>
              <w:rPr>
                <w:rFonts w:ascii="Arial" w:hAnsi="Arial" w:cs="Arial"/>
              </w:rPr>
            </w:pPr>
            <w:r w:rsidRPr="001A5268">
              <w:rPr>
                <w:rFonts w:ascii="Arial" w:hAnsi="Arial" w:cs="Arial"/>
              </w:rPr>
              <w:t>Version</w:t>
            </w:r>
          </w:p>
        </w:tc>
        <w:tc>
          <w:tcPr>
            <w:tcW w:w="6638" w:type="dxa"/>
            <w:tcBorders>
              <w:top w:val="single" w:sz="6" w:space="0" w:color="000000"/>
              <w:left w:val="single" w:sz="6" w:space="0" w:color="auto"/>
              <w:bottom w:val="single" w:sz="6" w:space="0" w:color="auto"/>
              <w:right w:val="single" w:sz="6" w:space="0" w:color="auto"/>
            </w:tcBorders>
            <w:shd w:val="clear" w:color="000000" w:fill="auto"/>
          </w:tcPr>
          <w:p w:rsidR="000C7615" w:rsidRPr="001A5268" w:rsidRDefault="000C7615" w:rsidP="000C7615">
            <w:pPr>
              <w:pStyle w:val="tablehead"/>
              <w:spacing w:after="0"/>
              <w:ind w:left="0"/>
              <w:jc w:val="both"/>
              <w:rPr>
                <w:rFonts w:ascii="Arial" w:hAnsi="Arial" w:cs="Arial"/>
              </w:rPr>
            </w:pPr>
            <w:r w:rsidRPr="001A5268">
              <w:rPr>
                <w:rFonts w:ascii="Arial" w:hAnsi="Arial" w:cs="Arial"/>
              </w:rPr>
              <w:t>Description of Changes</w:t>
            </w:r>
          </w:p>
        </w:tc>
        <w:tc>
          <w:tcPr>
            <w:tcW w:w="1411" w:type="dxa"/>
            <w:tcBorders>
              <w:top w:val="single" w:sz="6" w:space="0" w:color="000000"/>
              <w:left w:val="single" w:sz="6" w:space="0" w:color="auto"/>
              <w:bottom w:val="single" w:sz="6" w:space="0" w:color="auto"/>
              <w:right w:val="single" w:sz="6" w:space="0" w:color="auto"/>
            </w:tcBorders>
            <w:shd w:val="clear" w:color="000000" w:fill="auto"/>
          </w:tcPr>
          <w:p w:rsidR="000C7615" w:rsidRPr="001A5268" w:rsidRDefault="000C7615" w:rsidP="000C7615">
            <w:pPr>
              <w:pStyle w:val="tablehead"/>
              <w:spacing w:after="0"/>
              <w:ind w:left="0"/>
              <w:jc w:val="both"/>
              <w:rPr>
                <w:rFonts w:ascii="Arial" w:hAnsi="Arial" w:cs="Arial"/>
              </w:rPr>
            </w:pPr>
            <w:r w:rsidRPr="001A5268">
              <w:rPr>
                <w:rFonts w:ascii="Arial" w:hAnsi="Arial" w:cs="Arial"/>
              </w:rPr>
              <w:t>Author</w:t>
            </w:r>
          </w:p>
        </w:tc>
      </w:tr>
      <w:tr w:rsidR="00735899" w:rsidTr="00ED41AF">
        <w:trPr>
          <w:cantSplit/>
        </w:trPr>
        <w:tc>
          <w:tcPr>
            <w:tcW w:w="1023" w:type="dxa"/>
            <w:shd w:val="clear" w:color="000000" w:fill="auto"/>
          </w:tcPr>
          <w:p w:rsidR="00735899" w:rsidRPr="00762762" w:rsidRDefault="009B164D" w:rsidP="00ED41AF">
            <w:pPr>
              <w:pStyle w:val="tabledefault"/>
              <w:spacing w:after="0"/>
              <w:ind w:left="0"/>
              <w:rPr>
                <w:rFonts w:ascii="Arial" w:hAnsi="Arial" w:cs="Arial"/>
                <w:szCs w:val="20"/>
                <w:lang w:val="en-GB"/>
              </w:rPr>
            </w:pPr>
            <w:r>
              <w:rPr>
                <w:rFonts w:ascii="Arial" w:hAnsi="Arial" w:cs="Arial"/>
                <w:szCs w:val="20"/>
                <w:lang w:val="en-GB"/>
              </w:rPr>
              <w:t xml:space="preserve">4.0.0 </w:t>
            </w:r>
          </w:p>
        </w:tc>
        <w:tc>
          <w:tcPr>
            <w:tcW w:w="6638" w:type="dxa"/>
            <w:shd w:val="clear" w:color="000000" w:fill="auto"/>
          </w:tcPr>
          <w:p w:rsidR="008015E7" w:rsidRDefault="00ED41AF" w:rsidP="00735899">
            <w:pPr>
              <w:autoSpaceDE w:val="0"/>
              <w:autoSpaceDN w:val="0"/>
              <w:spacing w:before="40" w:after="40" w:line="240" w:lineRule="auto"/>
              <w:ind w:left="0"/>
              <w:rPr>
                <w:rFonts w:cs="Arial"/>
                <w:sz w:val="20"/>
                <w:szCs w:val="20"/>
                <w:lang w:eastAsia="en-US"/>
              </w:rPr>
            </w:pPr>
            <w:r>
              <w:rPr>
                <w:rFonts w:cs="Arial"/>
                <w:sz w:val="20"/>
                <w:szCs w:val="20"/>
                <w:lang w:eastAsia="en-US"/>
              </w:rPr>
              <w:t>Initial version of the document</w:t>
            </w:r>
          </w:p>
        </w:tc>
        <w:tc>
          <w:tcPr>
            <w:tcW w:w="1411" w:type="dxa"/>
            <w:shd w:val="clear" w:color="000000" w:fill="auto"/>
          </w:tcPr>
          <w:p w:rsidR="00735899" w:rsidRPr="00762762" w:rsidRDefault="00ED41AF" w:rsidP="00735899">
            <w:pPr>
              <w:pStyle w:val="tabledefault"/>
              <w:spacing w:after="0"/>
              <w:ind w:left="0"/>
              <w:jc w:val="both"/>
              <w:rPr>
                <w:rFonts w:ascii="Arial" w:hAnsi="Arial" w:cs="Arial"/>
                <w:szCs w:val="20"/>
              </w:rPr>
            </w:pPr>
            <w:r>
              <w:rPr>
                <w:rFonts w:ascii="Arial" w:hAnsi="Arial" w:cs="Arial"/>
                <w:szCs w:val="20"/>
              </w:rPr>
              <w:t>Luigi Vicari</w:t>
            </w:r>
          </w:p>
        </w:tc>
      </w:tr>
    </w:tbl>
    <w:p w:rsidR="00442EBD" w:rsidRPr="00F86ACB" w:rsidRDefault="00442EBD" w:rsidP="00442EBD">
      <w:pPr>
        <w:pStyle w:val="ETASparagraph"/>
        <w:rPr>
          <w:rFonts w:ascii="Arial" w:hAnsi="Arial" w:cs="Arial"/>
        </w:rPr>
      </w:pPr>
    </w:p>
    <w:sectPr w:rsidR="00442EBD" w:rsidRPr="00F86ACB" w:rsidSect="002F5AA4">
      <w:headerReference w:type="default" r:id="rId25"/>
      <w:footerReference w:type="even" r:id="rId26"/>
      <w:footerReference w:type="default" r:id="rId27"/>
      <w:footerReference w:type="first" r:id="rId28"/>
      <w:type w:val="continuous"/>
      <w:pgSz w:w="11907" w:h="16840" w:code="9"/>
      <w:pgMar w:top="1134" w:right="1418" w:bottom="1440" w:left="1418" w:header="720" w:footer="720" w:gutter="0"/>
      <w:cols w:space="720"/>
      <w:noEndnote/>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679F" w:rsidRDefault="00EF679F">
      <w:r>
        <w:separator/>
      </w:r>
    </w:p>
  </w:endnote>
  <w:endnote w:type="continuationSeparator" w:id="0">
    <w:p w:rsidR="00EF679F" w:rsidRDefault="00EF6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Frutiger LT 45 Light">
    <w:altName w:val="Malgun Gothic"/>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E8A" w:rsidRPr="00080E39" w:rsidRDefault="00813E8A" w:rsidP="000D16A1">
    <w:pPr>
      <w:pStyle w:val="Pidipagina"/>
      <w:rPr>
        <w:rStyle w:val="Numeropagina"/>
      </w:rPr>
    </w:pPr>
    <w:r w:rsidRPr="0068385F">
      <w:rPr>
        <w:rStyle w:val="Numeropagina"/>
      </w:rPr>
      <w:fldChar w:fldCharType="begin"/>
    </w:r>
    <w:r w:rsidRPr="00080E39">
      <w:rPr>
        <w:rStyle w:val="Numeropagina"/>
      </w:rPr>
      <w:instrText xml:space="preserve"> PAGE </w:instrText>
    </w:r>
    <w:r w:rsidRPr="0068385F">
      <w:rPr>
        <w:rStyle w:val="Numeropagina"/>
      </w:rPr>
      <w:fldChar w:fldCharType="separate"/>
    </w:r>
    <w:r>
      <w:rPr>
        <w:rStyle w:val="Numeropagina"/>
        <w:noProof/>
      </w:rPr>
      <w:t>24</w:t>
    </w:r>
    <w:r w:rsidRPr="0068385F">
      <w:rPr>
        <w:rStyle w:val="Numeropagina"/>
      </w:rPr>
      <w:fldChar w:fldCharType="end"/>
    </w:r>
    <w:r w:rsidRPr="00080E39">
      <w:rPr>
        <w:rStyle w:val="Numeropagina"/>
      </w:rPr>
      <w:tab/>
    </w:r>
    <w:r w:rsidRPr="00A36A72">
      <w:rPr>
        <w:rStyle w:val="Numeropagina"/>
        <w:b/>
      </w:rPr>
      <w:fldChar w:fldCharType="begin"/>
    </w:r>
    <w:r w:rsidRPr="00080E39">
      <w:rPr>
        <w:rStyle w:val="Numeropagina"/>
        <w:b/>
      </w:rPr>
      <w:instrText xml:space="preserve"> STYLEREF "heading_list" \* MERGEFORMAT </w:instrText>
    </w:r>
    <w:r w:rsidRPr="00A36A72">
      <w:rPr>
        <w:rStyle w:val="Numeropagina"/>
        <w:b/>
      </w:rPr>
      <w:fldChar w:fldCharType="separate"/>
    </w:r>
    <w:r w:rsidR="00E01FFE">
      <w:rPr>
        <w:rStyle w:val="Numeropagina"/>
        <w:bCs/>
        <w:noProof/>
        <w:lang w:val="it-IT"/>
      </w:rPr>
      <w:t>Errore. Per applicare heading_list al testo da visualizzare in questo punto, utilizzare la scheda Home.</w:t>
    </w:r>
    <w:r w:rsidRPr="00A36A72">
      <w:rPr>
        <w:rStyle w:val="Numeropagi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E8A" w:rsidRDefault="00813E8A" w:rsidP="00C85A04">
    <w:pPr>
      <w:pStyle w:val="Pidipagina"/>
      <w:tabs>
        <w:tab w:val="left" w:pos="4018"/>
      </w:tabs>
    </w:pPr>
    <w:r>
      <w:tab/>
      <w:t>Confidential</w:t>
    </w:r>
    <w:r>
      <w:tab/>
    </w:r>
    <w:r w:rsidRPr="002F1FFA">
      <w:rPr>
        <w:rFonts w:cs="Tahoma"/>
        <w:szCs w:val="16"/>
      </w:rPr>
      <w:t xml:space="preserve">Page </w:t>
    </w:r>
    <w:r w:rsidRPr="002F1FFA">
      <w:rPr>
        <w:rFonts w:cs="Tahoma"/>
        <w:szCs w:val="16"/>
      </w:rPr>
      <w:fldChar w:fldCharType="begin"/>
    </w:r>
    <w:r w:rsidRPr="002F1FFA">
      <w:rPr>
        <w:rFonts w:cs="Tahoma"/>
        <w:szCs w:val="16"/>
      </w:rPr>
      <w:instrText xml:space="preserve"> PAGE  \* MERGEFORMAT </w:instrText>
    </w:r>
    <w:r w:rsidRPr="002F1FFA">
      <w:rPr>
        <w:rFonts w:cs="Tahoma"/>
        <w:szCs w:val="16"/>
      </w:rPr>
      <w:fldChar w:fldCharType="separate"/>
    </w:r>
    <w:r w:rsidR="00E01FFE">
      <w:rPr>
        <w:rFonts w:cs="Tahoma"/>
        <w:noProof/>
        <w:szCs w:val="16"/>
      </w:rPr>
      <w:t>2</w:t>
    </w:r>
    <w:r w:rsidRPr="002F1FFA">
      <w:rPr>
        <w:rFonts w:cs="Tahoma"/>
        <w:szCs w:val="16"/>
      </w:rPr>
      <w:fldChar w:fldCharType="end"/>
    </w:r>
    <w:r w:rsidRPr="002F1FFA">
      <w:rPr>
        <w:rFonts w:cs="Tahoma"/>
        <w:szCs w:val="16"/>
      </w:rPr>
      <w:t xml:space="preserve"> of </w:t>
    </w:r>
    <w:r>
      <w:rPr>
        <w:rFonts w:cs="Tahoma"/>
        <w:noProof/>
        <w:szCs w:val="16"/>
      </w:rPr>
      <w:fldChar w:fldCharType="begin"/>
    </w:r>
    <w:r>
      <w:rPr>
        <w:rFonts w:cs="Tahoma"/>
        <w:noProof/>
        <w:szCs w:val="16"/>
      </w:rPr>
      <w:instrText xml:space="preserve"> NUMPAGES  \* MERGEFORMAT </w:instrText>
    </w:r>
    <w:r>
      <w:rPr>
        <w:rFonts w:cs="Tahoma"/>
        <w:noProof/>
        <w:szCs w:val="16"/>
      </w:rPr>
      <w:fldChar w:fldCharType="separate"/>
    </w:r>
    <w:r w:rsidR="00E01FFE">
      <w:rPr>
        <w:rFonts w:cs="Tahoma"/>
        <w:noProof/>
        <w:szCs w:val="16"/>
      </w:rPr>
      <w:t>16</w:t>
    </w:r>
    <w:r>
      <w:rPr>
        <w:rFonts w:cs="Tahoma"/>
        <w:noProof/>
        <w:szCs w:val="16"/>
      </w:rPr>
      <w:fldChar w:fldCharType="end"/>
    </w:r>
  </w:p>
  <w:p w:rsidR="00813E8A" w:rsidRPr="008D7C6B" w:rsidRDefault="00813E8A" w:rsidP="00144323">
    <w:pPr>
      <w:pStyle w:val="Pidipagina"/>
    </w:pPr>
    <w:r>
      <w:t>If printed, this document is an uncontrolled copy.</w:t>
    </w:r>
    <w:r>
      <w:tab/>
    </w:r>
    <w:r w:rsidRPr="008D7C6B">
      <w:t>Template: 00TE00039 V09 – released</w:t>
    </w:r>
  </w:p>
  <w:p w:rsidR="00813E8A" w:rsidRPr="008D7C6B" w:rsidRDefault="00813E8A">
    <w:pPr>
      <w:pStyle w:val="Pidipagina"/>
    </w:pPr>
    <w:r w:rsidRPr="008D7C6B">
      <w:tab/>
      <w:t xml:space="preserve">File: </w:t>
    </w:r>
    <w:r>
      <w:rPr>
        <w:noProof/>
      </w:rPr>
      <w:fldChar w:fldCharType="begin"/>
    </w:r>
    <w:r>
      <w:rPr>
        <w:noProof/>
      </w:rPr>
      <w:instrText xml:space="preserve"> FILENAME   \* MERGEFORMAT </w:instrText>
    </w:r>
    <w:r>
      <w:rPr>
        <w:noProof/>
      </w:rPr>
      <w:fldChar w:fldCharType="separate"/>
    </w:r>
    <w:r w:rsidR="00E01FFE">
      <w:rPr>
        <w:noProof/>
      </w:rPr>
      <w:t>SUM_LNM_User_Guide.docx</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E8A" w:rsidRDefault="00813E8A" w:rsidP="0042487C">
    <w:pPr>
      <w:pStyle w:val="paragraph"/>
    </w:pPr>
    <w:r>
      <w:tab/>
    </w:r>
    <w:r>
      <w:rPr>
        <w:b/>
      </w:rPr>
      <w:fldChar w:fldCharType="begin"/>
    </w:r>
    <w:r>
      <w:rPr>
        <w:b/>
      </w:rPr>
      <w:instrText xml:space="preserve"> STYLEREF "Überschrift 1" \* MERGEFORMAT </w:instrText>
    </w:r>
    <w:r>
      <w:rPr>
        <w:b/>
      </w:rPr>
      <w:fldChar w:fldCharType="separate"/>
    </w:r>
    <w:r w:rsidR="00E01FFE">
      <w:rPr>
        <w:bCs/>
        <w:noProof/>
        <w:lang w:val="it-IT"/>
      </w:rPr>
      <w:t>Errore. Per applicare Überschrift 1 al testo da visualizzare in questo punto, utilizzare la scheda Home.</w:t>
    </w:r>
    <w:r>
      <w:rPr>
        <w:b/>
      </w:rPr>
      <w:fldChar w:fldCharType="end"/>
    </w:r>
    <w:r>
      <w:rPr>
        <w:b/>
      </w:rPr>
      <w:tab/>
    </w:r>
    <w:r>
      <w:rPr>
        <w:rStyle w:val="Numeropagina"/>
        <w:b/>
      </w:rPr>
      <w:fldChar w:fldCharType="begin"/>
    </w:r>
    <w:r>
      <w:rPr>
        <w:rStyle w:val="Numeropagina"/>
        <w:b/>
      </w:rPr>
      <w:instrText xml:space="preserve"> PAGE </w:instrText>
    </w:r>
    <w:r>
      <w:rPr>
        <w:rStyle w:val="Numeropagina"/>
        <w:b/>
      </w:rPr>
      <w:fldChar w:fldCharType="separate"/>
    </w:r>
    <w:r>
      <w:rPr>
        <w:rStyle w:val="Numeropagina"/>
        <w:b/>
        <w:noProof/>
      </w:rPr>
      <w:t>24</w:t>
    </w:r>
    <w:r>
      <w:rPr>
        <w:rStyle w:val="Numeropagi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679F" w:rsidRDefault="00EF679F">
      <w:r>
        <w:separator/>
      </w:r>
    </w:p>
  </w:footnote>
  <w:footnote w:type="continuationSeparator" w:id="0">
    <w:p w:rsidR="00EF679F" w:rsidRDefault="00EF6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4"/>
      <w:gridCol w:w="5210"/>
    </w:tblGrid>
    <w:tr w:rsidR="00813E8A" w:rsidRPr="00785D24" w:rsidTr="00144323">
      <w:tc>
        <w:tcPr>
          <w:tcW w:w="4644" w:type="dxa"/>
          <w:tcBorders>
            <w:top w:val="nil"/>
            <w:left w:val="nil"/>
            <w:bottom w:val="nil"/>
            <w:right w:val="nil"/>
          </w:tcBorders>
          <w:shd w:val="clear" w:color="auto" w:fill="auto"/>
        </w:tcPr>
        <w:p w:rsidR="00813E8A" w:rsidRPr="00A203AB" w:rsidRDefault="00813E8A" w:rsidP="008554B4">
          <w:pPr>
            <w:pStyle w:val="Intestazione"/>
            <w:rPr>
              <w:lang w:val="fr-FR"/>
            </w:rPr>
          </w:pPr>
          <w:r w:rsidRPr="008554B4">
            <w:rPr>
              <w:snapToGrid/>
            </w:rPr>
            <w:br/>
          </w:r>
          <w:r w:rsidRPr="00A203AB">
            <w:rPr>
              <w:lang w:val="fr-FR"/>
            </w:rPr>
            <w:br/>
          </w:r>
          <w:r>
            <w:rPr>
              <w:noProof/>
              <w:lang w:val="fr-FR"/>
            </w:rPr>
            <w:fldChar w:fldCharType="begin"/>
          </w:r>
          <w:r>
            <w:rPr>
              <w:noProof/>
              <w:lang w:val="fr-FR"/>
            </w:rPr>
            <w:instrText xml:space="preserve"> STYLEREF  internal_product  \* MERGEFORMAT </w:instrText>
          </w:r>
          <w:r>
            <w:rPr>
              <w:noProof/>
              <w:lang w:val="fr-FR"/>
            </w:rPr>
            <w:fldChar w:fldCharType="separate"/>
          </w:r>
          <w:r w:rsidR="00E01FFE">
            <w:rPr>
              <w:noProof/>
              <w:lang w:val="fr-FR"/>
            </w:rPr>
            <w:t>GM Standard Utility Module – LNM</w:t>
          </w:r>
          <w:r>
            <w:rPr>
              <w:noProof/>
            </w:rPr>
            <w:fldChar w:fldCharType="end"/>
          </w:r>
        </w:p>
        <w:p w:rsidR="00813E8A" w:rsidRPr="00A203AB" w:rsidRDefault="00813E8A" w:rsidP="00144323">
          <w:pPr>
            <w:spacing w:after="0"/>
            <w:rPr>
              <w:rFonts w:cs="Tahoma"/>
              <w:sz w:val="12"/>
              <w:szCs w:val="16"/>
              <w:lang w:val="fr-FR"/>
            </w:rPr>
          </w:pPr>
          <w:r>
            <w:rPr>
              <w:noProof/>
            </w:rPr>
            <w:fldChar w:fldCharType="begin"/>
          </w:r>
          <w:r>
            <w:rPr>
              <w:noProof/>
            </w:rPr>
            <w:instrText xml:space="preserve"> STYLEREF  x_meta_documenttype  \* MERGEFORMAT </w:instrText>
          </w:r>
          <w:r>
            <w:rPr>
              <w:noProof/>
            </w:rPr>
            <w:fldChar w:fldCharType="separate"/>
          </w:r>
          <w:r w:rsidR="00E01FFE">
            <w:rPr>
              <w:noProof/>
            </w:rPr>
            <w:t>User Guide</w:t>
          </w:r>
          <w:r>
            <w:rPr>
              <w:noProof/>
            </w:rPr>
            <w:fldChar w:fldCharType="end"/>
          </w:r>
          <w:r w:rsidRPr="00A203AB">
            <w:rPr>
              <w:rFonts w:cs="Tahoma"/>
              <w:sz w:val="16"/>
              <w:szCs w:val="16"/>
              <w:lang w:val="fr-FR"/>
            </w:rPr>
            <w:br/>
          </w:r>
        </w:p>
      </w:tc>
      <w:tc>
        <w:tcPr>
          <w:tcW w:w="5210" w:type="dxa"/>
          <w:tcBorders>
            <w:top w:val="nil"/>
            <w:left w:val="nil"/>
            <w:bottom w:val="nil"/>
            <w:right w:val="nil"/>
          </w:tcBorders>
          <w:shd w:val="clear" w:color="auto" w:fill="auto"/>
        </w:tcPr>
        <w:p w:rsidR="00813E8A" w:rsidRPr="00A203AB" w:rsidRDefault="00813E8A" w:rsidP="00144323">
          <w:pPr>
            <w:spacing w:after="0"/>
            <w:rPr>
              <w:rFonts w:cs="Tahoma"/>
              <w:sz w:val="12"/>
              <w:szCs w:val="16"/>
              <w:lang w:val="fr-FR"/>
            </w:rPr>
          </w:pPr>
          <w:r>
            <w:rPr>
              <w:noProof/>
              <w:lang w:eastAsia="en-US"/>
            </w:rPr>
            <w:drawing>
              <wp:anchor distT="0" distB="0" distL="114300" distR="114300" simplePos="0" relativeHeight="251658752" behindDoc="1" locked="0" layoutInCell="1" allowOverlap="1">
                <wp:simplePos x="0" y="0"/>
                <wp:positionH relativeFrom="column">
                  <wp:posOffset>65405</wp:posOffset>
                </wp:positionH>
                <wp:positionV relativeFrom="paragraph">
                  <wp:posOffset>95250</wp:posOffset>
                </wp:positionV>
                <wp:extent cx="3352800" cy="502920"/>
                <wp:effectExtent l="0" t="0" r="0" b="0"/>
                <wp:wrapThrough wrapText="bothSides">
                  <wp:wrapPolygon edited="0">
                    <wp:start x="0" y="0"/>
                    <wp:lineTo x="0" y="20455"/>
                    <wp:lineTo x="21477" y="20455"/>
                    <wp:lineTo x="21477" y="0"/>
                    <wp:lineTo x="0" y="0"/>
                  </wp:wrapPolygon>
                </wp:wrapThrough>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2800" cy="502920"/>
                        </a:xfrm>
                        <a:prstGeom prst="rect">
                          <a:avLst/>
                        </a:prstGeom>
                        <a:noFill/>
                        <a:ln>
                          <a:noFill/>
                        </a:ln>
                      </pic:spPr>
                    </pic:pic>
                  </a:graphicData>
                </a:graphic>
              </wp:anchor>
            </w:drawing>
          </w:r>
        </w:p>
      </w:tc>
    </w:tr>
    <w:tr w:rsidR="00813E8A" w:rsidRPr="00785D24" w:rsidTr="009C4637">
      <w:trPr>
        <w:trHeight w:val="80"/>
      </w:trPr>
      <w:tc>
        <w:tcPr>
          <w:tcW w:w="9854" w:type="dxa"/>
          <w:gridSpan w:val="2"/>
          <w:tcBorders>
            <w:top w:val="nil"/>
            <w:left w:val="nil"/>
            <w:bottom w:val="nil"/>
            <w:right w:val="nil"/>
          </w:tcBorders>
          <w:shd w:val="clear" w:color="auto" w:fill="auto"/>
        </w:tcPr>
        <w:p w:rsidR="00813E8A" w:rsidRPr="00A203AB" w:rsidRDefault="00813E8A" w:rsidP="00C3727F">
          <w:pPr>
            <w:spacing w:after="0"/>
            <w:rPr>
              <w:noProof/>
            </w:rPr>
          </w:pPr>
          <w:r w:rsidRPr="00A203AB">
            <w:rPr>
              <w:rFonts w:cs="Tahoma"/>
              <w:sz w:val="16"/>
              <w:szCs w:val="16"/>
            </w:rPr>
            <w:t>Version:</w:t>
          </w:r>
          <w:r>
            <w:rPr>
              <w:rFonts w:cs="Tahoma"/>
              <w:sz w:val="16"/>
              <w:szCs w:val="16"/>
            </w:rPr>
            <w:t xml:space="preserve"> 4.0.0 </w:t>
          </w:r>
          <w:r w:rsidRPr="00A203AB">
            <w:rPr>
              <w:rFonts w:cs="Tahoma"/>
              <w:sz w:val="16"/>
              <w:szCs w:val="16"/>
            </w:rPr>
            <w:t xml:space="preserve">| State: </w:t>
          </w:r>
          <w:r w:rsidR="00751778">
            <w:rPr>
              <w:rFonts w:cs="Tahoma"/>
              <w:noProof/>
              <w:sz w:val="16"/>
              <w:szCs w:val="16"/>
            </w:rPr>
            <w:t>Draft</w:t>
          </w:r>
        </w:p>
      </w:tc>
    </w:tr>
  </w:tbl>
  <w:p w:rsidR="00813E8A" w:rsidRPr="00144323" w:rsidRDefault="00813E8A" w:rsidP="0014432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4FA081A"/>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6AEEBEB6"/>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A4C6DDB8"/>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528C3006"/>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63D4340C"/>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085604"/>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1634D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36B77C"/>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9A64A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1EAE6DBC"/>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69A7D02"/>
    <w:multiLevelType w:val="singleLevel"/>
    <w:tmpl w:val="F2D699BE"/>
    <w:lvl w:ilvl="0">
      <w:start w:val="1"/>
      <w:numFmt w:val="bullet"/>
      <w:pStyle w:val="ETASlist"/>
      <w:lvlText w:val=""/>
      <w:lvlJc w:val="left"/>
      <w:pPr>
        <w:tabs>
          <w:tab w:val="num" w:pos="1418"/>
        </w:tabs>
        <w:ind w:left="1418" w:hanging="284"/>
      </w:pPr>
      <w:rPr>
        <w:rFonts w:ascii="Wingdings" w:hAnsi="Wingdings" w:hint="default"/>
      </w:rPr>
    </w:lvl>
  </w:abstractNum>
  <w:abstractNum w:abstractNumId="11" w15:restartNumberingAfterBreak="0">
    <w:nsid w:val="0B7A0009"/>
    <w:multiLevelType w:val="multilevel"/>
    <w:tmpl w:val="04070023"/>
    <w:styleLink w:val="ArticoloSezione"/>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0B7F2BEB"/>
    <w:multiLevelType w:val="hybridMultilevel"/>
    <w:tmpl w:val="4294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F3931"/>
    <w:multiLevelType w:val="hybridMultilevel"/>
    <w:tmpl w:val="74F43CD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C772D10"/>
    <w:multiLevelType w:val="hybridMultilevel"/>
    <w:tmpl w:val="18A26BF4"/>
    <w:lvl w:ilvl="0" w:tplc="33F252AE">
      <w:start w:val="1"/>
      <w:numFmt w:val="bullet"/>
      <w:pStyle w:val="ETASlist2"/>
      <w:lvlText w:val=""/>
      <w:lvlJc w:val="left"/>
      <w:pPr>
        <w:tabs>
          <w:tab w:val="num" w:pos="1701"/>
        </w:tabs>
        <w:ind w:left="1701"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B52EE1"/>
    <w:multiLevelType w:val="multilevel"/>
    <w:tmpl w:val="6FE4078A"/>
    <w:lvl w:ilvl="0">
      <w:start w:val="1"/>
      <w:numFmt w:val="decimal"/>
      <w:pStyle w:val="ETASlistnum"/>
      <w:lvlText w:val="%1."/>
      <w:lvlJc w:val="left"/>
      <w:pPr>
        <w:tabs>
          <w:tab w:val="num" w:pos="1418"/>
        </w:tabs>
        <w:ind w:left="1418" w:hanging="284"/>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33267170"/>
    <w:multiLevelType w:val="hybridMultilevel"/>
    <w:tmpl w:val="459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9408C"/>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C1D7234"/>
    <w:multiLevelType w:val="hybridMultilevel"/>
    <w:tmpl w:val="2EF00F3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9" w15:restartNumberingAfterBreak="0">
    <w:nsid w:val="3F6A03A6"/>
    <w:multiLevelType w:val="multilevel"/>
    <w:tmpl w:val="3940C0E0"/>
    <w:lvl w:ilvl="0">
      <w:start w:val="1"/>
      <w:numFmt w:val="decimal"/>
      <w:pStyle w:val="Titolo1"/>
      <w:lvlText w:val="%1"/>
      <w:lvlJc w:val="left"/>
      <w:pPr>
        <w:ind w:left="612" w:hanging="432"/>
      </w:pPr>
      <w:rPr>
        <w:rFonts w:hint="default"/>
      </w:rPr>
    </w:lvl>
    <w:lvl w:ilvl="1">
      <w:start w:val="1"/>
      <w:numFmt w:val="decimal"/>
      <w:pStyle w:val="Titolo2"/>
      <w:lvlText w:val="%1.%2"/>
      <w:lvlJc w:val="left"/>
      <w:pPr>
        <w:ind w:left="576" w:hanging="576"/>
      </w:pPr>
      <w:rPr>
        <w:rFonts w:hint="default"/>
        <w:b/>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20" w15:restartNumberingAfterBreak="0">
    <w:nsid w:val="40D73935"/>
    <w:multiLevelType w:val="hybridMultilevel"/>
    <w:tmpl w:val="B44A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1920AB"/>
    <w:multiLevelType w:val="hybridMultilevel"/>
    <w:tmpl w:val="1428B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9759D1"/>
    <w:multiLevelType w:val="hybridMultilevel"/>
    <w:tmpl w:val="E866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A178B1"/>
    <w:multiLevelType w:val="hybridMultilevel"/>
    <w:tmpl w:val="0696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50F9C"/>
    <w:multiLevelType w:val="hybridMultilevel"/>
    <w:tmpl w:val="2298A122"/>
    <w:lvl w:ilvl="0" w:tplc="2AFC643E">
      <w:start w:val="1"/>
      <w:numFmt w:val="decimal"/>
      <w:pStyle w:val="ETASlistliterature"/>
      <w:lvlText w:val="[%1]"/>
      <w:lvlJc w:val="left"/>
      <w:pPr>
        <w:ind w:left="3337"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3E3033A"/>
    <w:multiLevelType w:val="hybridMultilevel"/>
    <w:tmpl w:val="05E2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F570B5"/>
    <w:multiLevelType w:val="singleLevel"/>
    <w:tmpl w:val="EA2C48E2"/>
    <w:lvl w:ilvl="0">
      <w:start w:val="1"/>
      <w:numFmt w:val="bullet"/>
      <w:pStyle w:val="ETAShowto2"/>
      <w:lvlText w:val=""/>
      <w:lvlJc w:val="left"/>
      <w:pPr>
        <w:tabs>
          <w:tab w:val="num" w:pos="3544"/>
        </w:tabs>
        <w:ind w:left="3544" w:hanging="284"/>
      </w:pPr>
      <w:rPr>
        <w:rFonts w:ascii="Symbol" w:hAnsi="Symbol" w:hint="default"/>
      </w:rPr>
    </w:lvl>
  </w:abstractNum>
  <w:abstractNum w:abstractNumId="27" w15:restartNumberingAfterBreak="0">
    <w:nsid w:val="56681F98"/>
    <w:multiLevelType w:val="hybridMultilevel"/>
    <w:tmpl w:val="6402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F40E7E"/>
    <w:multiLevelType w:val="hybridMultilevel"/>
    <w:tmpl w:val="3A08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05346"/>
    <w:multiLevelType w:val="hybridMultilevel"/>
    <w:tmpl w:val="EBACE18C"/>
    <w:lvl w:ilvl="0" w:tplc="B1D48BC6">
      <w:start w:val="1"/>
      <w:numFmt w:val="bullet"/>
      <w:pStyle w:val="ETAShowto"/>
      <w:lvlText w:val=""/>
      <w:lvlJc w:val="left"/>
      <w:pPr>
        <w:tabs>
          <w:tab w:val="num" w:pos="3544"/>
        </w:tabs>
        <w:ind w:left="3260" w:hanging="283"/>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190E85"/>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8DE1872"/>
    <w:multiLevelType w:val="hybridMultilevel"/>
    <w:tmpl w:val="F482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4E0E53"/>
    <w:multiLevelType w:val="hybridMultilevel"/>
    <w:tmpl w:val="6D061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037F65"/>
    <w:multiLevelType w:val="hybridMultilevel"/>
    <w:tmpl w:val="52C6C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F47A95"/>
    <w:multiLevelType w:val="hybridMultilevel"/>
    <w:tmpl w:val="1794F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D273D"/>
    <w:multiLevelType w:val="hybridMultilevel"/>
    <w:tmpl w:val="0C04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BD7A61"/>
    <w:multiLevelType w:val="multilevel"/>
    <w:tmpl w:val="13FC31C8"/>
    <w:lvl w:ilvl="0">
      <w:start w:val="1"/>
      <w:numFmt w:val="decimal"/>
      <w:lvlText w:val="%1"/>
      <w:lvlJc w:val="left"/>
      <w:pPr>
        <w:ind w:left="432" w:hanging="432"/>
      </w:pPr>
    </w:lvl>
    <w:lvl w:ilvl="1">
      <w:start w:val="1"/>
      <w:numFmt w:val="decimal"/>
      <w:pStyle w:val="Style1"/>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35E3161"/>
    <w:multiLevelType w:val="hybridMultilevel"/>
    <w:tmpl w:val="2A2EB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9A4EAE"/>
    <w:multiLevelType w:val="hybridMultilevel"/>
    <w:tmpl w:val="6C20740C"/>
    <w:lvl w:ilvl="0" w:tplc="5ACE0564">
      <w:start w:val="1"/>
      <w:numFmt w:val="decimal"/>
      <w:pStyle w:val="ETASlist2num"/>
      <w:lvlText w:val="%1."/>
      <w:lvlJc w:val="left"/>
      <w:pPr>
        <w:tabs>
          <w:tab w:val="num" w:pos="1701"/>
        </w:tabs>
        <w:ind w:left="1701" w:hanging="283"/>
      </w:pPr>
      <w:rPr>
        <w:rFonts w:ascii="Tahoma" w:hAnsi="Tahoma" w:hint="default"/>
        <w:b w:val="0"/>
        <w:i w:val="0"/>
        <w:sz w:val="18"/>
        <w:szCs w:val="18"/>
      </w:rPr>
    </w:lvl>
    <w:lvl w:ilvl="1" w:tplc="0BA2A7D0" w:tentative="1">
      <w:start w:val="1"/>
      <w:numFmt w:val="lowerLetter"/>
      <w:lvlText w:val="%2."/>
      <w:lvlJc w:val="left"/>
      <w:pPr>
        <w:tabs>
          <w:tab w:val="num" w:pos="1440"/>
        </w:tabs>
        <w:ind w:left="1440" w:hanging="360"/>
      </w:pPr>
    </w:lvl>
    <w:lvl w:ilvl="2" w:tplc="42D454BE" w:tentative="1">
      <w:start w:val="1"/>
      <w:numFmt w:val="lowerRoman"/>
      <w:lvlText w:val="%3."/>
      <w:lvlJc w:val="right"/>
      <w:pPr>
        <w:tabs>
          <w:tab w:val="num" w:pos="2160"/>
        </w:tabs>
        <w:ind w:left="2160" w:hanging="180"/>
      </w:pPr>
    </w:lvl>
    <w:lvl w:ilvl="3" w:tplc="5B88C4E6" w:tentative="1">
      <w:start w:val="1"/>
      <w:numFmt w:val="decimal"/>
      <w:lvlText w:val="%4."/>
      <w:lvlJc w:val="left"/>
      <w:pPr>
        <w:tabs>
          <w:tab w:val="num" w:pos="2880"/>
        </w:tabs>
        <w:ind w:left="2880" w:hanging="360"/>
      </w:pPr>
    </w:lvl>
    <w:lvl w:ilvl="4" w:tplc="349EDAA8" w:tentative="1">
      <w:start w:val="1"/>
      <w:numFmt w:val="lowerLetter"/>
      <w:lvlText w:val="%5."/>
      <w:lvlJc w:val="left"/>
      <w:pPr>
        <w:tabs>
          <w:tab w:val="num" w:pos="3600"/>
        </w:tabs>
        <w:ind w:left="3600" w:hanging="360"/>
      </w:pPr>
    </w:lvl>
    <w:lvl w:ilvl="5" w:tplc="0EEEFECC" w:tentative="1">
      <w:start w:val="1"/>
      <w:numFmt w:val="lowerRoman"/>
      <w:lvlText w:val="%6."/>
      <w:lvlJc w:val="right"/>
      <w:pPr>
        <w:tabs>
          <w:tab w:val="num" w:pos="4320"/>
        </w:tabs>
        <w:ind w:left="4320" w:hanging="180"/>
      </w:pPr>
    </w:lvl>
    <w:lvl w:ilvl="6" w:tplc="8D9E933A" w:tentative="1">
      <w:start w:val="1"/>
      <w:numFmt w:val="decimal"/>
      <w:lvlText w:val="%7."/>
      <w:lvlJc w:val="left"/>
      <w:pPr>
        <w:tabs>
          <w:tab w:val="num" w:pos="5040"/>
        </w:tabs>
        <w:ind w:left="5040" w:hanging="360"/>
      </w:pPr>
    </w:lvl>
    <w:lvl w:ilvl="7" w:tplc="9DA43C1C" w:tentative="1">
      <w:start w:val="1"/>
      <w:numFmt w:val="lowerLetter"/>
      <w:lvlText w:val="%8."/>
      <w:lvlJc w:val="left"/>
      <w:pPr>
        <w:tabs>
          <w:tab w:val="num" w:pos="5760"/>
        </w:tabs>
        <w:ind w:left="5760" w:hanging="360"/>
      </w:pPr>
    </w:lvl>
    <w:lvl w:ilvl="8" w:tplc="5DD6407C" w:tentative="1">
      <w:start w:val="1"/>
      <w:numFmt w:val="lowerRoman"/>
      <w:lvlText w:val="%9."/>
      <w:lvlJc w:val="right"/>
      <w:pPr>
        <w:tabs>
          <w:tab w:val="num" w:pos="6480"/>
        </w:tabs>
        <w:ind w:left="6480" w:hanging="180"/>
      </w:pPr>
    </w:lvl>
  </w:abstractNum>
  <w:num w:numId="1">
    <w:abstractNumId w:val="30"/>
  </w:num>
  <w:num w:numId="2">
    <w:abstractNumId w:val="17"/>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9"/>
  </w:num>
  <w:num w:numId="15">
    <w:abstractNumId w:val="26"/>
  </w:num>
  <w:num w:numId="16">
    <w:abstractNumId w:val="10"/>
  </w:num>
  <w:num w:numId="17">
    <w:abstractNumId w:val="15"/>
  </w:num>
  <w:num w:numId="18">
    <w:abstractNumId w:val="24"/>
  </w:num>
  <w:num w:numId="19">
    <w:abstractNumId w:val="14"/>
  </w:num>
  <w:num w:numId="20">
    <w:abstractNumId w:val="38"/>
  </w:num>
  <w:num w:numId="21">
    <w:abstractNumId w:val="36"/>
  </w:num>
  <w:num w:numId="22">
    <w:abstractNumId w:val="19"/>
  </w:num>
  <w:num w:numId="23">
    <w:abstractNumId w:val="27"/>
  </w:num>
  <w:num w:numId="24">
    <w:abstractNumId w:val="35"/>
  </w:num>
  <w:num w:numId="25">
    <w:abstractNumId w:val="25"/>
  </w:num>
  <w:num w:numId="26">
    <w:abstractNumId w:val="37"/>
  </w:num>
  <w:num w:numId="27">
    <w:abstractNumId w:val="34"/>
  </w:num>
  <w:num w:numId="28">
    <w:abstractNumId w:val="31"/>
  </w:num>
  <w:num w:numId="29">
    <w:abstractNumId w:val="12"/>
  </w:num>
  <w:num w:numId="30">
    <w:abstractNumId w:val="32"/>
  </w:num>
  <w:num w:numId="31">
    <w:abstractNumId w:val="21"/>
  </w:num>
  <w:num w:numId="32">
    <w:abstractNumId w:val="22"/>
  </w:num>
  <w:num w:numId="33">
    <w:abstractNumId w:val="16"/>
  </w:num>
  <w:num w:numId="34">
    <w:abstractNumId w:val="23"/>
  </w:num>
  <w:num w:numId="35">
    <w:abstractNumId w:val="13"/>
  </w:num>
  <w:num w:numId="36">
    <w:abstractNumId w:val="18"/>
  </w:num>
  <w:num w:numId="37">
    <w:abstractNumId w:val="28"/>
  </w:num>
  <w:num w:numId="38">
    <w:abstractNumId w:val="33"/>
  </w:num>
  <w:num w:numId="39">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o:colormru v:ext="edit" colors="#06c,#c06,#6cf,#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6B8"/>
    <w:rsid w:val="00001D55"/>
    <w:rsid w:val="000023F9"/>
    <w:rsid w:val="000049A5"/>
    <w:rsid w:val="0000696B"/>
    <w:rsid w:val="000075C2"/>
    <w:rsid w:val="000117DE"/>
    <w:rsid w:val="00015662"/>
    <w:rsid w:val="00016620"/>
    <w:rsid w:val="0002119C"/>
    <w:rsid w:val="00022092"/>
    <w:rsid w:val="00022A94"/>
    <w:rsid w:val="00023219"/>
    <w:rsid w:val="00024080"/>
    <w:rsid w:val="0002408C"/>
    <w:rsid w:val="000404E8"/>
    <w:rsid w:val="00040592"/>
    <w:rsid w:val="00041A33"/>
    <w:rsid w:val="0004371D"/>
    <w:rsid w:val="00050ECC"/>
    <w:rsid w:val="00051A82"/>
    <w:rsid w:val="00055E89"/>
    <w:rsid w:val="00061000"/>
    <w:rsid w:val="0006617B"/>
    <w:rsid w:val="000708A6"/>
    <w:rsid w:val="00074790"/>
    <w:rsid w:val="000752D8"/>
    <w:rsid w:val="00075BAF"/>
    <w:rsid w:val="00077DC1"/>
    <w:rsid w:val="00080E39"/>
    <w:rsid w:val="0008527A"/>
    <w:rsid w:val="00085A95"/>
    <w:rsid w:val="00086E7E"/>
    <w:rsid w:val="000940EC"/>
    <w:rsid w:val="000957A3"/>
    <w:rsid w:val="000958F2"/>
    <w:rsid w:val="000964C2"/>
    <w:rsid w:val="00096727"/>
    <w:rsid w:val="00097127"/>
    <w:rsid w:val="00097737"/>
    <w:rsid w:val="000A04F3"/>
    <w:rsid w:val="000A1444"/>
    <w:rsid w:val="000A1814"/>
    <w:rsid w:val="000A26A6"/>
    <w:rsid w:val="000A6EFF"/>
    <w:rsid w:val="000B0CF6"/>
    <w:rsid w:val="000C1CDE"/>
    <w:rsid w:val="000C4E8F"/>
    <w:rsid w:val="000C7615"/>
    <w:rsid w:val="000D16A1"/>
    <w:rsid w:val="000D1AC3"/>
    <w:rsid w:val="000D2CC7"/>
    <w:rsid w:val="000D4088"/>
    <w:rsid w:val="000D4A93"/>
    <w:rsid w:val="000D60E7"/>
    <w:rsid w:val="000D75FB"/>
    <w:rsid w:val="000D7F3A"/>
    <w:rsid w:val="000E52F2"/>
    <w:rsid w:val="000E54F0"/>
    <w:rsid w:val="000E6448"/>
    <w:rsid w:val="000E6E24"/>
    <w:rsid w:val="000F0657"/>
    <w:rsid w:val="000F0F4E"/>
    <w:rsid w:val="000F103F"/>
    <w:rsid w:val="000F45FD"/>
    <w:rsid w:val="000F5BDD"/>
    <w:rsid w:val="000F7D5C"/>
    <w:rsid w:val="000F7F4A"/>
    <w:rsid w:val="00100042"/>
    <w:rsid w:val="00100B85"/>
    <w:rsid w:val="00106ED1"/>
    <w:rsid w:val="0011056B"/>
    <w:rsid w:val="00111970"/>
    <w:rsid w:val="00113E68"/>
    <w:rsid w:val="00116DF2"/>
    <w:rsid w:val="001215F1"/>
    <w:rsid w:val="00121691"/>
    <w:rsid w:val="00122338"/>
    <w:rsid w:val="0012319B"/>
    <w:rsid w:val="00123372"/>
    <w:rsid w:val="00123C2B"/>
    <w:rsid w:val="00125EA2"/>
    <w:rsid w:val="00125FBF"/>
    <w:rsid w:val="00126340"/>
    <w:rsid w:val="001307A6"/>
    <w:rsid w:val="0013335D"/>
    <w:rsid w:val="001344E6"/>
    <w:rsid w:val="00134662"/>
    <w:rsid w:val="001347C7"/>
    <w:rsid w:val="001405E8"/>
    <w:rsid w:val="00140EC7"/>
    <w:rsid w:val="00141363"/>
    <w:rsid w:val="001416CE"/>
    <w:rsid w:val="0014176B"/>
    <w:rsid w:val="00141CCB"/>
    <w:rsid w:val="00142F1A"/>
    <w:rsid w:val="00144323"/>
    <w:rsid w:val="00144932"/>
    <w:rsid w:val="00144F97"/>
    <w:rsid w:val="00147E16"/>
    <w:rsid w:val="0015024D"/>
    <w:rsid w:val="001512E7"/>
    <w:rsid w:val="00154F7C"/>
    <w:rsid w:val="0015778B"/>
    <w:rsid w:val="00157807"/>
    <w:rsid w:val="00157EBA"/>
    <w:rsid w:val="00157EF5"/>
    <w:rsid w:val="00162268"/>
    <w:rsid w:val="001623C4"/>
    <w:rsid w:val="00162D41"/>
    <w:rsid w:val="00164E7C"/>
    <w:rsid w:val="00165F6B"/>
    <w:rsid w:val="0016728B"/>
    <w:rsid w:val="00173008"/>
    <w:rsid w:val="001744D6"/>
    <w:rsid w:val="0017662C"/>
    <w:rsid w:val="00180624"/>
    <w:rsid w:val="00181C6C"/>
    <w:rsid w:val="00183894"/>
    <w:rsid w:val="00183942"/>
    <w:rsid w:val="00184160"/>
    <w:rsid w:val="0018697D"/>
    <w:rsid w:val="00187E17"/>
    <w:rsid w:val="0019261A"/>
    <w:rsid w:val="00195149"/>
    <w:rsid w:val="00195CE0"/>
    <w:rsid w:val="001977BC"/>
    <w:rsid w:val="00197F9F"/>
    <w:rsid w:val="001A23D4"/>
    <w:rsid w:val="001A5268"/>
    <w:rsid w:val="001A6CAF"/>
    <w:rsid w:val="001B32A5"/>
    <w:rsid w:val="001B4257"/>
    <w:rsid w:val="001B45D0"/>
    <w:rsid w:val="001B55FA"/>
    <w:rsid w:val="001B6AB9"/>
    <w:rsid w:val="001B6D84"/>
    <w:rsid w:val="001B7CC5"/>
    <w:rsid w:val="001C3400"/>
    <w:rsid w:val="001C3AB1"/>
    <w:rsid w:val="001C645C"/>
    <w:rsid w:val="001C6774"/>
    <w:rsid w:val="001C7230"/>
    <w:rsid w:val="001D11BD"/>
    <w:rsid w:val="001D1827"/>
    <w:rsid w:val="001D21C9"/>
    <w:rsid w:val="001D3862"/>
    <w:rsid w:val="001D3D21"/>
    <w:rsid w:val="001D417D"/>
    <w:rsid w:val="001D4784"/>
    <w:rsid w:val="001D5BFC"/>
    <w:rsid w:val="001D6826"/>
    <w:rsid w:val="001D7BE0"/>
    <w:rsid w:val="001E207E"/>
    <w:rsid w:val="001E2111"/>
    <w:rsid w:val="001E270E"/>
    <w:rsid w:val="001E2A14"/>
    <w:rsid w:val="001E30B0"/>
    <w:rsid w:val="001E38FF"/>
    <w:rsid w:val="001E6C3A"/>
    <w:rsid w:val="001F0A9F"/>
    <w:rsid w:val="001F0BEE"/>
    <w:rsid w:val="001F3BC8"/>
    <w:rsid w:val="001F48B7"/>
    <w:rsid w:val="001F5C83"/>
    <w:rsid w:val="001F6348"/>
    <w:rsid w:val="001F6CBD"/>
    <w:rsid w:val="001F7D9C"/>
    <w:rsid w:val="00200F51"/>
    <w:rsid w:val="00203696"/>
    <w:rsid w:val="002038CE"/>
    <w:rsid w:val="00203BE3"/>
    <w:rsid w:val="00207618"/>
    <w:rsid w:val="00214741"/>
    <w:rsid w:val="00215EE0"/>
    <w:rsid w:val="00216403"/>
    <w:rsid w:val="00217520"/>
    <w:rsid w:val="002178D4"/>
    <w:rsid w:val="00220A81"/>
    <w:rsid w:val="00220AD4"/>
    <w:rsid w:val="00222487"/>
    <w:rsid w:val="002231FD"/>
    <w:rsid w:val="00223A0F"/>
    <w:rsid w:val="00225E33"/>
    <w:rsid w:val="002268E2"/>
    <w:rsid w:val="0023033E"/>
    <w:rsid w:val="00230853"/>
    <w:rsid w:val="00230A08"/>
    <w:rsid w:val="00231465"/>
    <w:rsid w:val="00234484"/>
    <w:rsid w:val="00243F1C"/>
    <w:rsid w:val="00244771"/>
    <w:rsid w:val="00246997"/>
    <w:rsid w:val="00250319"/>
    <w:rsid w:val="00250FDC"/>
    <w:rsid w:val="002536BA"/>
    <w:rsid w:val="00255AD6"/>
    <w:rsid w:val="00256A14"/>
    <w:rsid w:val="00256F49"/>
    <w:rsid w:val="002574A8"/>
    <w:rsid w:val="002607D7"/>
    <w:rsid w:val="00261A3D"/>
    <w:rsid w:val="0026211C"/>
    <w:rsid w:val="00263413"/>
    <w:rsid w:val="00263608"/>
    <w:rsid w:val="00263CC1"/>
    <w:rsid w:val="0026484E"/>
    <w:rsid w:val="00267A54"/>
    <w:rsid w:val="00271D36"/>
    <w:rsid w:val="0027629B"/>
    <w:rsid w:val="00276AB7"/>
    <w:rsid w:val="00276DB8"/>
    <w:rsid w:val="002770F1"/>
    <w:rsid w:val="002814E1"/>
    <w:rsid w:val="00282CB7"/>
    <w:rsid w:val="00284F7A"/>
    <w:rsid w:val="00285C12"/>
    <w:rsid w:val="00287989"/>
    <w:rsid w:val="00287E94"/>
    <w:rsid w:val="00290A2E"/>
    <w:rsid w:val="002923F3"/>
    <w:rsid w:val="00292F55"/>
    <w:rsid w:val="00297EB6"/>
    <w:rsid w:val="002A0146"/>
    <w:rsid w:val="002A6C40"/>
    <w:rsid w:val="002B13DE"/>
    <w:rsid w:val="002B2E62"/>
    <w:rsid w:val="002B3E42"/>
    <w:rsid w:val="002B4E90"/>
    <w:rsid w:val="002B6160"/>
    <w:rsid w:val="002B6E4C"/>
    <w:rsid w:val="002C1559"/>
    <w:rsid w:val="002C247A"/>
    <w:rsid w:val="002C3C85"/>
    <w:rsid w:val="002D0CC8"/>
    <w:rsid w:val="002D2B94"/>
    <w:rsid w:val="002D5730"/>
    <w:rsid w:val="002E0B47"/>
    <w:rsid w:val="002E234E"/>
    <w:rsid w:val="002E27EA"/>
    <w:rsid w:val="002E3B3F"/>
    <w:rsid w:val="002E4640"/>
    <w:rsid w:val="002E6472"/>
    <w:rsid w:val="002E7534"/>
    <w:rsid w:val="002E7F65"/>
    <w:rsid w:val="002F0881"/>
    <w:rsid w:val="002F225F"/>
    <w:rsid w:val="002F41D3"/>
    <w:rsid w:val="002F5AA4"/>
    <w:rsid w:val="002F7733"/>
    <w:rsid w:val="002F7B9C"/>
    <w:rsid w:val="00301F4D"/>
    <w:rsid w:val="003043E6"/>
    <w:rsid w:val="003056C1"/>
    <w:rsid w:val="00306BF1"/>
    <w:rsid w:val="003104F9"/>
    <w:rsid w:val="0031130F"/>
    <w:rsid w:val="00311D66"/>
    <w:rsid w:val="0031361E"/>
    <w:rsid w:val="00315570"/>
    <w:rsid w:val="003165EA"/>
    <w:rsid w:val="00316806"/>
    <w:rsid w:val="00317089"/>
    <w:rsid w:val="003233EC"/>
    <w:rsid w:val="00327140"/>
    <w:rsid w:val="00327510"/>
    <w:rsid w:val="003307E9"/>
    <w:rsid w:val="00331E56"/>
    <w:rsid w:val="00334C7B"/>
    <w:rsid w:val="003377EF"/>
    <w:rsid w:val="003442C9"/>
    <w:rsid w:val="00345FF7"/>
    <w:rsid w:val="0035487F"/>
    <w:rsid w:val="00355206"/>
    <w:rsid w:val="00356871"/>
    <w:rsid w:val="00360F06"/>
    <w:rsid w:val="003640CB"/>
    <w:rsid w:val="00364661"/>
    <w:rsid w:val="00365C50"/>
    <w:rsid w:val="0036603F"/>
    <w:rsid w:val="00366243"/>
    <w:rsid w:val="003669FB"/>
    <w:rsid w:val="00370A29"/>
    <w:rsid w:val="00374E9F"/>
    <w:rsid w:val="0037687F"/>
    <w:rsid w:val="00376BC1"/>
    <w:rsid w:val="00377780"/>
    <w:rsid w:val="00382651"/>
    <w:rsid w:val="00383715"/>
    <w:rsid w:val="00384573"/>
    <w:rsid w:val="003855D9"/>
    <w:rsid w:val="00387FB2"/>
    <w:rsid w:val="00390205"/>
    <w:rsid w:val="00390C81"/>
    <w:rsid w:val="00395371"/>
    <w:rsid w:val="003979F2"/>
    <w:rsid w:val="003A390E"/>
    <w:rsid w:val="003A395D"/>
    <w:rsid w:val="003A3BC9"/>
    <w:rsid w:val="003A4829"/>
    <w:rsid w:val="003A5783"/>
    <w:rsid w:val="003B2ACE"/>
    <w:rsid w:val="003B5ECC"/>
    <w:rsid w:val="003B6180"/>
    <w:rsid w:val="003C5EDC"/>
    <w:rsid w:val="003C7087"/>
    <w:rsid w:val="003C7BA3"/>
    <w:rsid w:val="003D1477"/>
    <w:rsid w:val="003D1660"/>
    <w:rsid w:val="003D4469"/>
    <w:rsid w:val="003D4612"/>
    <w:rsid w:val="003D59FF"/>
    <w:rsid w:val="003D5A05"/>
    <w:rsid w:val="003D5DA3"/>
    <w:rsid w:val="003E01B5"/>
    <w:rsid w:val="003E033E"/>
    <w:rsid w:val="003E1170"/>
    <w:rsid w:val="003E2357"/>
    <w:rsid w:val="003E29DE"/>
    <w:rsid w:val="003F2FD4"/>
    <w:rsid w:val="003F560A"/>
    <w:rsid w:val="00401BF1"/>
    <w:rsid w:val="00406758"/>
    <w:rsid w:val="004077B8"/>
    <w:rsid w:val="00407EF8"/>
    <w:rsid w:val="004118E6"/>
    <w:rsid w:val="004119DA"/>
    <w:rsid w:val="0041265B"/>
    <w:rsid w:val="00413148"/>
    <w:rsid w:val="00413F2C"/>
    <w:rsid w:val="00415189"/>
    <w:rsid w:val="00422901"/>
    <w:rsid w:val="00423891"/>
    <w:rsid w:val="00423CD5"/>
    <w:rsid w:val="004242EE"/>
    <w:rsid w:val="0042487C"/>
    <w:rsid w:val="0042728C"/>
    <w:rsid w:val="00430B9D"/>
    <w:rsid w:val="00430E57"/>
    <w:rsid w:val="00431685"/>
    <w:rsid w:val="00432883"/>
    <w:rsid w:val="00432CF3"/>
    <w:rsid w:val="0044037B"/>
    <w:rsid w:val="004416BE"/>
    <w:rsid w:val="0044256B"/>
    <w:rsid w:val="00442809"/>
    <w:rsid w:val="00442EBD"/>
    <w:rsid w:val="0044331A"/>
    <w:rsid w:val="004447ED"/>
    <w:rsid w:val="00445FE8"/>
    <w:rsid w:val="00446C37"/>
    <w:rsid w:val="004504B1"/>
    <w:rsid w:val="00456C26"/>
    <w:rsid w:val="004611DB"/>
    <w:rsid w:val="00463A74"/>
    <w:rsid w:val="004646B7"/>
    <w:rsid w:val="0046566A"/>
    <w:rsid w:val="00467074"/>
    <w:rsid w:val="0047154A"/>
    <w:rsid w:val="00473852"/>
    <w:rsid w:val="00481534"/>
    <w:rsid w:val="0048428A"/>
    <w:rsid w:val="004845CD"/>
    <w:rsid w:val="00485CE4"/>
    <w:rsid w:val="004863BE"/>
    <w:rsid w:val="00492ED2"/>
    <w:rsid w:val="00492FD4"/>
    <w:rsid w:val="004A09C4"/>
    <w:rsid w:val="004A1CB9"/>
    <w:rsid w:val="004A2487"/>
    <w:rsid w:val="004A41E0"/>
    <w:rsid w:val="004A4B16"/>
    <w:rsid w:val="004A6988"/>
    <w:rsid w:val="004B0B63"/>
    <w:rsid w:val="004B144F"/>
    <w:rsid w:val="004B208C"/>
    <w:rsid w:val="004B249B"/>
    <w:rsid w:val="004B371D"/>
    <w:rsid w:val="004C0395"/>
    <w:rsid w:val="004C1401"/>
    <w:rsid w:val="004C534E"/>
    <w:rsid w:val="004C738F"/>
    <w:rsid w:val="004D2C41"/>
    <w:rsid w:val="004D41DF"/>
    <w:rsid w:val="004D629B"/>
    <w:rsid w:val="004E0875"/>
    <w:rsid w:val="004E275B"/>
    <w:rsid w:val="004E3C2B"/>
    <w:rsid w:val="004E3F86"/>
    <w:rsid w:val="004E609E"/>
    <w:rsid w:val="004E7235"/>
    <w:rsid w:val="004E77B2"/>
    <w:rsid w:val="004F03AF"/>
    <w:rsid w:val="004F49F8"/>
    <w:rsid w:val="004F5152"/>
    <w:rsid w:val="004F72FB"/>
    <w:rsid w:val="004F74C0"/>
    <w:rsid w:val="00501F21"/>
    <w:rsid w:val="0050488E"/>
    <w:rsid w:val="00504A1C"/>
    <w:rsid w:val="00514D1D"/>
    <w:rsid w:val="00515ED2"/>
    <w:rsid w:val="0051730D"/>
    <w:rsid w:val="0052266E"/>
    <w:rsid w:val="005313E2"/>
    <w:rsid w:val="0053608A"/>
    <w:rsid w:val="00536BF8"/>
    <w:rsid w:val="005378F9"/>
    <w:rsid w:val="0054160D"/>
    <w:rsid w:val="00542BF8"/>
    <w:rsid w:val="0054332D"/>
    <w:rsid w:val="005461D3"/>
    <w:rsid w:val="00550830"/>
    <w:rsid w:val="00551128"/>
    <w:rsid w:val="0055135F"/>
    <w:rsid w:val="00551BF4"/>
    <w:rsid w:val="005531DE"/>
    <w:rsid w:val="00554AF1"/>
    <w:rsid w:val="00557CA6"/>
    <w:rsid w:val="005609BA"/>
    <w:rsid w:val="0056506D"/>
    <w:rsid w:val="005655BF"/>
    <w:rsid w:val="005668C7"/>
    <w:rsid w:val="00571363"/>
    <w:rsid w:val="00571E78"/>
    <w:rsid w:val="00572945"/>
    <w:rsid w:val="00572E51"/>
    <w:rsid w:val="005735AB"/>
    <w:rsid w:val="00573F78"/>
    <w:rsid w:val="00575772"/>
    <w:rsid w:val="00576372"/>
    <w:rsid w:val="005818D5"/>
    <w:rsid w:val="00581C19"/>
    <w:rsid w:val="00583FF8"/>
    <w:rsid w:val="00584466"/>
    <w:rsid w:val="00586B7F"/>
    <w:rsid w:val="00590F6C"/>
    <w:rsid w:val="00593B38"/>
    <w:rsid w:val="0059416D"/>
    <w:rsid w:val="00594B9A"/>
    <w:rsid w:val="0059511E"/>
    <w:rsid w:val="005A2329"/>
    <w:rsid w:val="005A5B55"/>
    <w:rsid w:val="005A63ED"/>
    <w:rsid w:val="005A69CC"/>
    <w:rsid w:val="005B0DFC"/>
    <w:rsid w:val="005B1EFB"/>
    <w:rsid w:val="005B42F4"/>
    <w:rsid w:val="005C0340"/>
    <w:rsid w:val="005C5C1A"/>
    <w:rsid w:val="005C66AB"/>
    <w:rsid w:val="005C6AD7"/>
    <w:rsid w:val="005C71A9"/>
    <w:rsid w:val="005C7C44"/>
    <w:rsid w:val="005D0076"/>
    <w:rsid w:val="005D16E0"/>
    <w:rsid w:val="005D201A"/>
    <w:rsid w:val="005D462E"/>
    <w:rsid w:val="005D7035"/>
    <w:rsid w:val="005E00E8"/>
    <w:rsid w:val="005E39A8"/>
    <w:rsid w:val="005E3F76"/>
    <w:rsid w:val="005E4D19"/>
    <w:rsid w:val="005E7529"/>
    <w:rsid w:val="005F0E2A"/>
    <w:rsid w:val="005F2581"/>
    <w:rsid w:val="005F518C"/>
    <w:rsid w:val="005F5499"/>
    <w:rsid w:val="0060086D"/>
    <w:rsid w:val="006021D7"/>
    <w:rsid w:val="00602A18"/>
    <w:rsid w:val="00603BB3"/>
    <w:rsid w:val="006048B9"/>
    <w:rsid w:val="0060509A"/>
    <w:rsid w:val="006072D2"/>
    <w:rsid w:val="00612730"/>
    <w:rsid w:val="00614F5F"/>
    <w:rsid w:val="00615EC7"/>
    <w:rsid w:val="00616012"/>
    <w:rsid w:val="0062025C"/>
    <w:rsid w:val="006209D1"/>
    <w:rsid w:val="0062684B"/>
    <w:rsid w:val="00627A77"/>
    <w:rsid w:val="00631763"/>
    <w:rsid w:val="00632227"/>
    <w:rsid w:val="00635174"/>
    <w:rsid w:val="0064090A"/>
    <w:rsid w:val="00642CCA"/>
    <w:rsid w:val="006434CF"/>
    <w:rsid w:val="0064386B"/>
    <w:rsid w:val="00643BB0"/>
    <w:rsid w:val="00643E17"/>
    <w:rsid w:val="0064483E"/>
    <w:rsid w:val="0064499B"/>
    <w:rsid w:val="006451B4"/>
    <w:rsid w:val="00646208"/>
    <w:rsid w:val="006501F2"/>
    <w:rsid w:val="00652760"/>
    <w:rsid w:val="00655769"/>
    <w:rsid w:val="00657C2A"/>
    <w:rsid w:val="0066400B"/>
    <w:rsid w:val="00670ECA"/>
    <w:rsid w:val="006711E9"/>
    <w:rsid w:val="00671DA8"/>
    <w:rsid w:val="00671F0B"/>
    <w:rsid w:val="00672458"/>
    <w:rsid w:val="00674BEA"/>
    <w:rsid w:val="00674D75"/>
    <w:rsid w:val="00677C83"/>
    <w:rsid w:val="00683672"/>
    <w:rsid w:val="0068385F"/>
    <w:rsid w:val="006842FE"/>
    <w:rsid w:val="00685B6C"/>
    <w:rsid w:val="00691AE0"/>
    <w:rsid w:val="00694C57"/>
    <w:rsid w:val="00697D75"/>
    <w:rsid w:val="006A0622"/>
    <w:rsid w:val="006A0F44"/>
    <w:rsid w:val="006A10CF"/>
    <w:rsid w:val="006A3797"/>
    <w:rsid w:val="006A44ED"/>
    <w:rsid w:val="006B09DB"/>
    <w:rsid w:val="006C06B1"/>
    <w:rsid w:val="006C1596"/>
    <w:rsid w:val="006C27E3"/>
    <w:rsid w:val="006C41CC"/>
    <w:rsid w:val="006C4A84"/>
    <w:rsid w:val="006C7ED5"/>
    <w:rsid w:val="006D14AD"/>
    <w:rsid w:val="006D5829"/>
    <w:rsid w:val="006D78A0"/>
    <w:rsid w:val="006E021B"/>
    <w:rsid w:val="006E1096"/>
    <w:rsid w:val="006E1328"/>
    <w:rsid w:val="006E297B"/>
    <w:rsid w:val="006E5690"/>
    <w:rsid w:val="006E5B2B"/>
    <w:rsid w:val="006F10D1"/>
    <w:rsid w:val="006F13B0"/>
    <w:rsid w:val="006F1862"/>
    <w:rsid w:val="006F1DB5"/>
    <w:rsid w:val="006F2791"/>
    <w:rsid w:val="006F679D"/>
    <w:rsid w:val="0070148A"/>
    <w:rsid w:val="00704314"/>
    <w:rsid w:val="00704FB1"/>
    <w:rsid w:val="00705175"/>
    <w:rsid w:val="00707842"/>
    <w:rsid w:val="00707CE0"/>
    <w:rsid w:val="007117CC"/>
    <w:rsid w:val="00716B3F"/>
    <w:rsid w:val="00717C09"/>
    <w:rsid w:val="00720DF4"/>
    <w:rsid w:val="0072442D"/>
    <w:rsid w:val="0072797F"/>
    <w:rsid w:val="00727CB5"/>
    <w:rsid w:val="007320E6"/>
    <w:rsid w:val="007322BF"/>
    <w:rsid w:val="00732EB3"/>
    <w:rsid w:val="007341E0"/>
    <w:rsid w:val="00735269"/>
    <w:rsid w:val="00735899"/>
    <w:rsid w:val="00740036"/>
    <w:rsid w:val="00740B11"/>
    <w:rsid w:val="00740BB0"/>
    <w:rsid w:val="007452EE"/>
    <w:rsid w:val="00750CC9"/>
    <w:rsid w:val="00751778"/>
    <w:rsid w:val="00753196"/>
    <w:rsid w:val="00755202"/>
    <w:rsid w:val="00757A6E"/>
    <w:rsid w:val="007621A6"/>
    <w:rsid w:val="00762762"/>
    <w:rsid w:val="007649FE"/>
    <w:rsid w:val="00764E6E"/>
    <w:rsid w:val="00771532"/>
    <w:rsid w:val="00771DF9"/>
    <w:rsid w:val="00772196"/>
    <w:rsid w:val="0077254C"/>
    <w:rsid w:val="00774E9A"/>
    <w:rsid w:val="00775404"/>
    <w:rsid w:val="00777061"/>
    <w:rsid w:val="00783A25"/>
    <w:rsid w:val="00787F24"/>
    <w:rsid w:val="007917FA"/>
    <w:rsid w:val="00791EAC"/>
    <w:rsid w:val="00792384"/>
    <w:rsid w:val="007933A3"/>
    <w:rsid w:val="00793D19"/>
    <w:rsid w:val="007947E3"/>
    <w:rsid w:val="00794BED"/>
    <w:rsid w:val="007A11D6"/>
    <w:rsid w:val="007A1975"/>
    <w:rsid w:val="007A23FA"/>
    <w:rsid w:val="007A242A"/>
    <w:rsid w:val="007A4B2D"/>
    <w:rsid w:val="007B006A"/>
    <w:rsid w:val="007B06AB"/>
    <w:rsid w:val="007B11A1"/>
    <w:rsid w:val="007B251D"/>
    <w:rsid w:val="007B3F33"/>
    <w:rsid w:val="007B4045"/>
    <w:rsid w:val="007B6F69"/>
    <w:rsid w:val="007B7AAE"/>
    <w:rsid w:val="007C0C86"/>
    <w:rsid w:val="007C38AD"/>
    <w:rsid w:val="007C438D"/>
    <w:rsid w:val="007C4D31"/>
    <w:rsid w:val="007C5C89"/>
    <w:rsid w:val="007C63DB"/>
    <w:rsid w:val="007D36F5"/>
    <w:rsid w:val="007E0F65"/>
    <w:rsid w:val="007E5167"/>
    <w:rsid w:val="007E56FE"/>
    <w:rsid w:val="007E5A4E"/>
    <w:rsid w:val="007E6485"/>
    <w:rsid w:val="007E67D2"/>
    <w:rsid w:val="007F0B13"/>
    <w:rsid w:val="007F1B7A"/>
    <w:rsid w:val="007F1DF6"/>
    <w:rsid w:val="007F52C3"/>
    <w:rsid w:val="007F598C"/>
    <w:rsid w:val="0080052A"/>
    <w:rsid w:val="008015E7"/>
    <w:rsid w:val="008031D5"/>
    <w:rsid w:val="008037D4"/>
    <w:rsid w:val="0080593F"/>
    <w:rsid w:val="00811606"/>
    <w:rsid w:val="0081326D"/>
    <w:rsid w:val="008132F6"/>
    <w:rsid w:val="00813E8A"/>
    <w:rsid w:val="008161BD"/>
    <w:rsid w:val="008214CF"/>
    <w:rsid w:val="00822032"/>
    <w:rsid w:val="00823CBC"/>
    <w:rsid w:val="00823E9F"/>
    <w:rsid w:val="00826271"/>
    <w:rsid w:val="0083075F"/>
    <w:rsid w:val="00836861"/>
    <w:rsid w:val="00840AED"/>
    <w:rsid w:val="0084290D"/>
    <w:rsid w:val="008442EC"/>
    <w:rsid w:val="00844704"/>
    <w:rsid w:val="008535FD"/>
    <w:rsid w:val="00854EB2"/>
    <w:rsid w:val="0085503C"/>
    <w:rsid w:val="008554B4"/>
    <w:rsid w:val="00856870"/>
    <w:rsid w:val="0086096B"/>
    <w:rsid w:val="00860F5C"/>
    <w:rsid w:val="00862835"/>
    <w:rsid w:val="008635DE"/>
    <w:rsid w:val="00864504"/>
    <w:rsid w:val="008655D1"/>
    <w:rsid w:val="0086759C"/>
    <w:rsid w:val="00873B68"/>
    <w:rsid w:val="00873FDC"/>
    <w:rsid w:val="008747C9"/>
    <w:rsid w:val="00875C1B"/>
    <w:rsid w:val="00885AD0"/>
    <w:rsid w:val="008876FD"/>
    <w:rsid w:val="00893707"/>
    <w:rsid w:val="008956B8"/>
    <w:rsid w:val="00895B6F"/>
    <w:rsid w:val="008960F7"/>
    <w:rsid w:val="00897042"/>
    <w:rsid w:val="008A0A27"/>
    <w:rsid w:val="008A42CB"/>
    <w:rsid w:val="008A4DD1"/>
    <w:rsid w:val="008A6726"/>
    <w:rsid w:val="008B1662"/>
    <w:rsid w:val="008B5C52"/>
    <w:rsid w:val="008B6FF8"/>
    <w:rsid w:val="008C0B09"/>
    <w:rsid w:val="008C1092"/>
    <w:rsid w:val="008C1333"/>
    <w:rsid w:val="008C7DD0"/>
    <w:rsid w:val="008D0F4C"/>
    <w:rsid w:val="008D5ED9"/>
    <w:rsid w:val="008D602C"/>
    <w:rsid w:val="008D7B68"/>
    <w:rsid w:val="008D7C6B"/>
    <w:rsid w:val="008D7DA7"/>
    <w:rsid w:val="008E2E2C"/>
    <w:rsid w:val="008E52AA"/>
    <w:rsid w:val="008E5333"/>
    <w:rsid w:val="008E6978"/>
    <w:rsid w:val="008F0A96"/>
    <w:rsid w:val="008F5443"/>
    <w:rsid w:val="009021C8"/>
    <w:rsid w:val="00902532"/>
    <w:rsid w:val="00904139"/>
    <w:rsid w:val="0090459C"/>
    <w:rsid w:val="00905D61"/>
    <w:rsid w:val="00905EF7"/>
    <w:rsid w:val="00906AE4"/>
    <w:rsid w:val="0090707D"/>
    <w:rsid w:val="00907DC3"/>
    <w:rsid w:val="00910AB9"/>
    <w:rsid w:val="00911CCC"/>
    <w:rsid w:val="00915727"/>
    <w:rsid w:val="00915A92"/>
    <w:rsid w:val="0091678A"/>
    <w:rsid w:val="00917398"/>
    <w:rsid w:val="0092303B"/>
    <w:rsid w:val="009250E0"/>
    <w:rsid w:val="009313CC"/>
    <w:rsid w:val="00931ADF"/>
    <w:rsid w:val="00931C33"/>
    <w:rsid w:val="009327E3"/>
    <w:rsid w:val="009342CC"/>
    <w:rsid w:val="009400DA"/>
    <w:rsid w:val="00940E74"/>
    <w:rsid w:val="0094209C"/>
    <w:rsid w:val="009436A7"/>
    <w:rsid w:val="00947E2B"/>
    <w:rsid w:val="00951552"/>
    <w:rsid w:val="00951614"/>
    <w:rsid w:val="00951BDC"/>
    <w:rsid w:val="00952D0A"/>
    <w:rsid w:val="0095491A"/>
    <w:rsid w:val="009552C3"/>
    <w:rsid w:val="0095577F"/>
    <w:rsid w:val="00957370"/>
    <w:rsid w:val="00961C9E"/>
    <w:rsid w:val="00961DD5"/>
    <w:rsid w:val="00963AE2"/>
    <w:rsid w:val="00964519"/>
    <w:rsid w:val="00965D94"/>
    <w:rsid w:val="00966C38"/>
    <w:rsid w:val="009679E8"/>
    <w:rsid w:val="00972506"/>
    <w:rsid w:val="00973F09"/>
    <w:rsid w:val="00975E0F"/>
    <w:rsid w:val="009762A7"/>
    <w:rsid w:val="00976A75"/>
    <w:rsid w:val="00980314"/>
    <w:rsid w:val="00982A84"/>
    <w:rsid w:val="00984CCD"/>
    <w:rsid w:val="00985228"/>
    <w:rsid w:val="00985BCA"/>
    <w:rsid w:val="0098685D"/>
    <w:rsid w:val="00986B41"/>
    <w:rsid w:val="009877EE"/>
    <w:rsid w:val="00991EE5"/>
    <w:rsid w:val="009920A2"/>
    <w:rsid w:val="00992946"/>
    <w:rsid w:val="009939AC"/>
    <w:rsid w:val="00993F8B"/>
    <w:rsid w:val="00996609"/>
    <w:rsid w:val="009970A9"/>
    <w:rsid w:val="009B164D"/>
    <w:rsid w:val="009B17F3"/>
    <w:rsid w:val="009B38B1"/>
    <w:rsid w:val="009B3994"/>
    <w:rsid w:val="009B62CE"/>
    <w:rsid w:val="009B6B71"/>
    <w:rsid w:val="009B773A"/>
    <w:rsid w:val="009B7E27"/>
    <w:rsid w:val="009C00E7"/>
    <w:rsid w:val="009C1808"/>
    <w:rsid w:val="009C2D31"/>
    <w:rsid w:val="009C4637"/>
    <w:rsid w:val="009C6F60"/>
    <w:rsid w:val="009C73CB"/>
    <w:rsid w:val="009D0F9C"/>
    <w:rsid w:val="009D2EAE"/>
    <w:rsid w:val="009D3906"/>
    <w:rsid w:val="009D5447"/>
    <w:rsid w:val="009D55C5"/>
    <w:rsid w:val="009D56E7"/>
    <w:rsid w:val="009D7E9F"/>
    <w:rsid w:val="009D7EF1"/>
    <w:rsid w:val="009E380C"/>
    <w:rsid w:val="009E55C1"/>
    <w:rsid w:val="009E5A90"/>
    <w:rsid w:val="009E621F"/>
    <w:rsid w:val="009E69DD"/>
    <w:rsid w:val="009F18DD"/>
    <w:rsid w:val="009F3712"/>
    <w:rsid w:val="00A01646"/>
    <w:rsid w:val="00A053F1"/>
    <w:rsid w:val="00A0741C"/>
    <w:rsid w:val="00A12304"/>
    <w:rsid w:val="00A13C1D"/>
    <w:rsid w:val="00A13E6C"/>
    <w:rsid w:val="00A1456E"/>
    <w:rsid w:val="00A21720"/>
    <w:rsid w:val="00A2207A"/>
    <w:rsid w:val="00A22CFB"/>
    <w:rsid w:val="00A22D3B"/>
    <w:rsid w:val="00A2598F"/>
    <w:rsid w:val="00A30E15"/>
    <w:rsid w:val="00A30EF8"/>
    <w:rsid w:val="00A3315C"/>
    <w:rsid w:val="00A338D9"/>
    <w:rsid w:val="00A34E05"/>
    <w:rsid w:val="00A35817"/>
    <w:rsid w:val="00A36A72"/>
    <w:rsid w:val="00A36D46"/>
    <w:rsid w:val="00A41A5A"/>
    <w:rsid w:val="00A42D27"/>
    <w:rsid w:val="00A42EC4"/>
    <w:rsid w:val="00A45083"/>
    <w:rsid w:val="00A46F0C"/>
    <w:rsid w:val="00A518CD"/>
    <w:rsid w:val="00A52C66"/>
    <w:rsid w:val="00A54767"/>
    <w:rsid w:val="00A54D03"/>
    <w:rsid w:val="00A54F80"/>
    <w:rsid w:val="00A567EF"/>
    <w:rsid w:val="00A56FCC"/>
    <w:rsid w:val="00A57BA9"/>
    <w:rsid w:val="00A653D1"/>
    <w:rsid w:val="00A70AB0"/>
    <w:rsid w:val="00A7372E"/>
    <w:rsid w:val="00A7438F"/>
    <w:rsid w:val="00A763CF"/>
    <w:rsid w:val="00A771A9"/>
    <w:rsid w:val="00A80836"/>
    <w:rsid w:val="00A8251C"/>
    <w:rsid w:val="00A82793"/>
    <w:rsid w:val="00A84F21"/>
    <w:rsid w:val="00A85018"/>
    <w:rsid w:val="00A9054C"/>
    <w:rsid w:val="00A92993"/>
    <w:rsid w:val="00A96C2C"/>
    <w:rsid w:val="00AA098A"/>
    <w:rsid w:val="00AA0E48"/>
    <w:rsid w:val="00AA220F"/>
    <w:rsid w:val="00AA2570"/>
    <w:rsid w:val="00AA37E7"/>
    <w:rsid w:val="00AA39CF"/>
    <w:rsid w:val="00AA5B13"/>
    <w:rsid w:val="00AA66E0"/>
    <w:rsid w:val="00AB2299"/>
    <w:rsid w:val="00AB2D9A"/>
    <w:rsid w:val="00AB6B81"/>
    <w:rsid w:val="00AC027F"/>
    <w:rsid w:val="00AC359F"/>
    <w:rsid w:val="00AC3864"/>
    <w:rsid w:val="00AC642F"/>
    <w:rsid w:val="00AC768A"/>
    <w:rsid w:val="00AC7C22"/>
    <w:rsid w:val="00AD17D9"/>
    <w:rsid w:val="00AD2B3B"/>
    <w:rsid w:val="00AD479D"/>
    <w:rsid w:val="00AD60F8"/>
    <w:rsid w:val="00AD6285"/>
    <w:rsid w:val="00AE0851"/>
    <w:rsid w:val="00AE0865"/>
    <w:rsid w:val="00AE08BA"/>
    <w:rsid w:val="00AE1227"/>
    <w:rsid w:val="00AE5B6B"/>
    <w:rsid w:val="00AF0331"/>
    <w:rsid w:val="00AF08C7"/>
    <w:rsid w:val="00AF35DA"/>
    <w:rsid w:val="00AF4B09"/>
    <w:rsid w:val="00AF5621"/>
    <w:rsid w:val="00AF65FA"/>
    <w:rsid w:val="00AF7B54"/>
    <w:rsid w:val="00B0122C"/>
    <w:rsid w:val="00B02D0E"/>
    <w:rsid w:val="00B05FD7"/>
    <w:rsid w:val="00B120A0"/>
    <w:rsid w:val="00B12648"/>
    <w:rsid w:val="00B12D48"/>
    <w:rsid w:val="00B132A6"/>
    <w:rsid w:val="00B13945"/>
    <w:rsid w:val="00B13B30"/>
    <w:rsid w:val="00B165A0"/>
    <w:rsid w:val="00B175D2"/>
    <w:rsid w:val="00B17C8B"/>
    <w:rsid w:val="00B228FC"/>
    <w:rsid w:val="00B254BE"/>
    <w:rsid w:val="00B25974"/>
    <w:rsid w:val="00B261B3"/>
    <w:rsid w:val="00B2662E"/>
    <w:rsid w:val="00B2782F"/>
    <w:rsid w:val="00B3008D"/>
    <w:rsid w:val="00B315A1"/>
    <w:rsid w:val="00B31A10"/>
    <w:rsid w:val="00B32276"/>
    <w:rsid w:val="00B32570"/>
    <w:rsid w:val="00B3341B"/>
    <w:rsid w:val="00B3411B"/>
    <w:rsid w:val="00B4010E"/>
    <w:rsid w:val="00B4016E"/>
    <w:rsid w:val="00B4219F"/>
    <w:rsid w:val="00B4260C"/>
    <w:rsid w:val="00B430F5"/>
    <w:rsid w:val="00B50D17"/>
    <w:rsid w:val="00B5612B"/>
    <w:rsid w:val="00B60E06"/>
    <w:rsid w:val="00B6586B"/>
    <w:rsid w:val="00B7066E"/>
    <w:rsid w:val="00B70E0D"/>
    <w:rsid w:val="00B7117F"/>
    <w:rsid w:val="00B7208B"/>
    <w:rsid w:val="00B721B9"/>
    <w:rsid w:val="00B725AB"/>
    <w:rsid w:val="00B738F6"/>
    <w:rsid w:val="00B73BB1"/>
    <w:rsid w:val="00B77F4E"/>
    <w:rsid w:val="00B8059F"/>
    <w:rsid w:val="00B87F27"/>
    <w:rsid w:val="00B93F7C"/>
    <w:rsid w:val="00B955FA"/>
    <w:rsid w:val="00B96BDA"/>
    <w:rsid w:val="00BA3E84"/>
    <w:rsid w:val="00BA4D9D"/>
    <w:rsid w:val="00BA6418"/>
    <w:rsid w:val="00BA78AE"/>
    <w:rsid w:val="00BB0056"/>
    <w:rsid w:val="00BB18BD"/>
    <w:rsid w:val="00BB324F"/>
    <w:rsid w:val="00BB38FD"/>
    <w:rsid w:val="00BB70EE"/>
    <w:rsid w:val="00BB7D35"/>
    <w:rsid w:val="00BC13E6"/>
    <w:rsid w:val="00BC3DEF"/>
    <w:rsid w:val="00BC741E"/>
    <w:rsid w:val="00BD2E89"/>
    <w:rsid w:val="00BD5F94"/>
    <w:rsid w:val="00BD7572"/>
    <w:rsid w:val="00BE074D"/>
    <w:rsid w:val="00BE3430"/>
    <w:rsid w:val="00BE7D2A"/>
    <w:rsid w:val="00BF03D5"/>
    <w:rsid w:val="00BF3FAE"/>
    <w:rsid w:val="00BF56C9"/>
    <w:rsid w:val="00BF7763"/>
    <w:rsid w:val="00C00C76"/>
    <w:rsid w:val="00C0425E"/>
    <w:rsid w:val="00C043DF"/>
    <w:rsid w:val="00C05A6B"/>
    <w:rsid w:val="00C061C4"/>
    <w:rsid w:val="00C06523"/>
    <w:rsid w:val="00C06AC5"/>
    <w:rsid w:val="00C07B2A"/>
    <w:rsid w:val="00C121EE"/>
    <w:rsid w:val="00C1649F"/>
    <w:rsid w:val="00C17A62"/>
    <w:rsid w:val="00C248B0"/>
    <w:rsid w:val="00C24D29"/>
    <w:rsid w:val="00C263D9"/>
    <w:rsid w:val="00C267A9"/>
    <w:rsid w:val="00C272F6"/>
    <w:rsid w:val="00C3727F"/>
    <w:rsid w:val="00C37302"/>
    <w:rsid w:val="00C378D7"/>
    <w:rsid w:val="00C409EE"/>
    <w:rsid w:val="00C42015"/>
    <w:rsid w:val="00C42772"/>
    <w:rsid w:val="00C42F10"/>
    <w:rsid w:val="00C453A8"/>
    <w:rsid w:val="00C45A57"/>
    <w:rsid w:val="00C51033"/>
    <w:rsid w:val="00C51895"/>
    <w:rsid w:val="00C5408F"/>
    <w:rsid w:val="00C544CF"/>
    <w:rsid w:val="00C546F3"/>
    <w:rsid w:val="00C559FB"/>
    <w:rsid w:val="00C569CB"/>
    <w:rsid w:val="00C607CE"/>
    <w:rsid w:val="00C62E85"/>
    <w:rsid w:val="00C64075"/>
    <w:rsid w:val="00C65A79"/>
    <w:rsid w:val="00C66C1B"/>
    <w:rsid w:val="00C74E2F"/>
    <w:rsid w:val="00C74ED4"/>
    <w:rsid w:val="00C7528A"/>
    <w:rsid w:val="00C84CC9"/>
    <w:rsid w:val="00C85226"/>
    <w:rsid w:val="00C85A04"/>
    <w:rsid w:val="00C86FDB"/>
    <w:rsid w:val="00C87F35"/>
    <w:rsid w:val="00C90A05"/>
    <w:rsid w:val="00C912AC"/>
    <w:rsid w:val="00C91921"/>
    <w:rsid w:val="00C93EA8"/>
    <w:rsid w:val="00C95342"/>
    <w:rsid w:val="00C95823"/>
    <w:rsid w:val="00CA087F"/>
    <w:rsid w:val="00CA0DFE"/>
    <w:rsid w:val="00CA198D"/>
    <w:rsid w:val="00CA2A88"/>
    <w:rsid w:val="00CA5694"/>
    <w:rsid w:val="00CA6CB8"/>
    <w:rsid w:val="00CA7CA9"/>
    <w:rsid w:val="00CB0EA4"/>
    <w:rsid w:val="00CB329C"/>
    <w:rsid w:val="00CB3FC8"/>
    <w:rsid w:val="00CB4422"/>
    <w:rsid w:val="00CB48DD"/>
    <w:rsid w:val="00CB5753"/>
    <w:rsid w:val="00CB5E42"/>
    <w:rsid w:val="00CC4A14"/>
    <w:rsid w:val="00CD0408"/>
    <w:rsid w:val="00CD187B"/>
    <w:rsid w:val="00CD384F"/>
    <w:rsid w:val="00CD3AF0"/>
    <w:rsid w:val="00CD7F7A"/>
    <w:rsid w:val="00CE4611"/>
    <w:rsid w:val="00CE4BB1"/>
    <w:rsid w:val="00CF3D8E"/>
    <w:rsid w:val="00CF4098"/>
    <w:rsid w:val="00CF75FB"/>
    <w:rsid w:val="00D00FAF"/>
    <w:rsid w:val="00D025AD"/>
    <w:rsid w:val="00D03AB9"/>
    <w:rsid w:val="00D0578C"/>
    <w:rsid w:val="00D061BE"/>
    <w:rsid w:val="00D06B9E"/>
    <w:rsid w:val="00D133A9"/>
    <w:rsid w:val="00D135E5"/>
    <w:rsid w:val="00D138CC"/>
    <w:rsid w:val="00D14CC9"/>
    <w:rsid w:val="00D1506E"/>
    <w:rsid w:val="00D16173"/>
    <w:rsid w:val="00D16635"/>
    <w:rsid w:val="00D2413B"/>
    <w:rsid w:val="00D24DCB"/>
    <w:rsid w:val="00D25376"/>
    <w:rsid w:val="00D343FA"/>
    <w:rsid w:val="00D3493F"/>
    <w:rsid w:val="00D354D6"/>
    <w:rsid w:val="00D36585"/>
    <w:rsid w:val="00D37534"/>
    <w:rsid w:val="00D413E5"/>
    <w:rsid w:val="00D42E4F"/>
    <w:rsid w:val="00D43F21"/>
    <w:rsid w:val="00D44083"/>
    <w:rsid w:val="00D45C7A"/>
    <w:rsid w:val="00D501F8"/>
    <w:rsid w:val="00D511F5"/>
    <w:rsid w:val="00D5164B"/>
    <w:rsid w:val="00D528A9"/>
    <w:rsid w:val="00D569B8"/>
    <w:rsid w:val="00D604B5"/>
    <w:rsid w:val="00D6086C"/>
    <w:rsid w:val="00D62EAB"/>
    <w:rsid w:val="00D63915"/>
    <w:rsid w:val="00D652F6"/>
    <w:rsid w:val="00D65662"/>
    <w:rsid w:val="00D72569"/>
    <w:rsid w:val="00D73F2C"/>
    <w:rsid w:val="00D74F24"/>
    <w:rsid w:val="00D82F72"/>
    <w:rsid w:val="00D83B1D"/>
    <w:rsid w:val="00D8526F"/>
    <w:rsid w:val="00D8572C"/>
    <w:rsid w:val="00D87AAA"/>
    <w:rsid w:val="00D920BA"/>
    <w:rsid w:val="00D92346"/>
    <w:rsid w:val="00DA1D34"/>
    <w:rsid w:val="00DA3880"/>
    <w:rsid w:val="00DA5C1C"/>
    <w:rsid w:val="00DA7B65"/>
    <w:rsid w:val="00DB0D1F"/>
    <w:rsid w:val="00DB20D0"/>
    <w:rsid w:val="00DB2219"/>
    <w:rsid w:val="00DB4D30"/>
    <w:rsid w:val="00DB4EB3"/>
    <w:rsid w:val="00DB4F63"/>
    <w:rsid w:val="00DB6D5D"/>
    <w:rsid w:val="00DB7F40"/>
    <w:rsid w:val="00DC6A9F"/>
    <w:rsid w:val="00DD0D14"/>
    <w:rsid w:val="00DD1454"/>
    <w:rsid w:val="00DE03F2"/>
    <w:rsid w:val="00DE05B4"/>
    <w:rsid w:val="00DE17D5"/>
    <w:rsid w:val="00DE444B"/>
    <w:rsid w:val="00DE7B62"/>
    <w:rsid w:val="00DF039A"/>
    <w:rsid w:val="00DF0C03"/>
    <w:rsid w:val="00DF3751"/>
    <w:rsid w:val="00E01059"/>
    <w:rsid w:val="00E01FFE"/>
    <w:rsid w:val="00E0306C"/>
    <w:rsid w:val="00E05223"/>
    <w:rsid w:val="00E06D0C"/>
    <w:rsid w:val="00E072EB"/>
    <w:rsid w:val="00E07BE5"/>
    <w:rsid w:val="00E1165C"/>
    <w:rsid w:val="00E128BF"/>
    <w:rsid w:val="00E13254"/>
    <w:rsid w:val="00E155AE"/>
    <w:rsid w:val="00E1764B"/>
    <w:rsid w:val="00E17658"/>
    <w:rsid w:val="00E219A6"/>
    <w:rsid w:val="00E21AA9"/>
    <w:rsid w:val="00E2546F"/>
    <w:rsid w:val="00E319F2"/>
    <w:rsid w:val="00E35A3B"/>
    <w:rsid w:val="00E40216"/>
    <w:rsid w:val="00E41D59"/>
    <w:rsid w:val="00E423EB"/>
    <w:rsid w:val="00E4280A"/>
    <w:rsid w:val="00E42B82"/>
    <w:rsid w:val="00E44209"/>
    <w:rsid w:val="00E44CB3"/>
    <w:rsid w:val="00E47413"/>
    <w:rsid w:val="00E52E6B"/>
    <w:rsid w:val="00E53BDE"/>
    <w:rsid w:val="00E54424"/>
    <w:rsid w:val="00E5556D"/>
    <w:rsid w:val="00E568F4"/>
    <w:rsid w:val="00E67CFD"/>
    <w:rsid w:val="00E71ABF"/>
    <w:rsid w:val="00E74722"/>
    <w:rsid w:val="00E74891"/>
    <w:rsid w:val="00E75C64"/>
    <w:rsid w:val="00E75E7A"/>
    <w:rsid w:val="00E823C9"/>
    <w:rsid w:val="00E854CB"/>
    <w:rsid w:val="00E86E88"/>
    <w:rsid w:val="00E92676"/>
    <w:rsid w:val="00E94EDB"/>
    <w:rsid w:val="00E95E16"/>
    <w:rsid w:val="00E96235"/>
    <w:rsid w:val="00E97257"/>
    <w:rsid w:val="00E97C52"/>
    <w:rsid w:val="00EA06CC"/>
    <w:rsid w:val="00EA0F82"/>
    <w:rsid w:val="00EA37F4"/>
    <w:rsid w:val="00EA3896"/>
    <w:rsid w:val="00EA41EB"/>
    <w:rsid w:val="00EA431E"/>
    <w:rsid w:val="00EA7B12"/>
    <w:rsid w:val="00EB0EEA"/>
    <w:rsid w:val="00EB4889"/>
    <w:rsid w:val="00EB53C4"/>
    <w:rsid w:val="00EB65E5"/>
    <w:rsid w:val="00EC0C4C"/>
    <w:rsid w:val="00EC1D7D"/>
    <w:rsid w:val="00EC37B6"/>
    <w:rsid w:val="00EC3A96"/>
    <w:rsid w:val="00EC3C73"/>
    <w:rsid w:val="00EC40DF"/>
    <w:rsid w:val="00EC6EB0"/>
    <w:rsid w:val="00EC7F67"/>
    <w:rsid w:val="00ED2566"/>
    <w:rsid w:val="00ED2E8E"/>
    <w:rsid w:val="00ED41AF"/>
    <w:rsid w:val="00ED4B16"/>
    <w:rsid w:val="00ED5E0B"/>
    <w:rsid w:val="00EE2EF8"/>
    <w:rsid w:val="00EE4FB8"/>
    <w:rsid w:val="00EE59B7"/>
    <w:rsid w:val="00EE6186"/>
    <w:rsid w:val="00EE6911"/>
    <w:rsid w:val="00EE76BD"/>
    <w:rsid w:val="00EE7A47"/>
    <w:rsid w:val="00EF1795"/>
    <w:rsid w:val="00EF2EDE"/>
    <w:rsid w:val="00EF6335"/>
    <w:rsid w:val="00EF679F"/>
    <w:rsid w:val="00EF7B9D"/>
    <w:rsid w:val="00F02733"/>
    <w:rsid w:val="00F03CF1"/>
    <w:rsid w:val="00F0492B"/>
    <w:rsid w:val="00F10582"/>
    <w:rsid w:val="00F11CCA"/>
    <w:rsid w:val="00F1255C"/>
    <w:rsid w:val="00F12D14"/>
    <w:rsid w:val="00F13BB2"/>
    <w:rsid w:val="00F15911"/>
    <w:rsid w:val="00F16ACC"/>
    <w:rsid w:val="00F1702D"/>
    <w:rsid w:val="00F2058E"/>
    <w:rsid w:val="00F21178"/>
    <w:rsid w:val="00F23879"/>
    <w:rsid w:val="00F2762D"/>
    <w:rsid w:val="00F33226"/>
    <w:rsid w:val="00F358DA"/>
    <w:rsid w:val="00F35F51"/>
    <w:rsid w:val="00F36020"/>
    <w:rsid w:val="00F440D4"/>
    <w:rsid w:val="00F44224"/>
    <w:rsid w:val="00F44C5F"/>
    <w:rsid w:val="00F4598A"/>
    <w:rsid w:val="00F45CDB"/>
    <w:rsid w:val="00F47759"/>
    <w:rsid w:val="00F513C7"/>
    <w:rsid w:val="00F530D8"/>
    <w:rsid w:val="00F53A83"/>
    <w:rsid w:val="00F5484C"/>
    <w:rsid w:val="00F559DD"/>
    <w:rsid w:val="00F5693D"/>
    <w:rsid w:val="00F571D8"/>
    <w:rsid w:val="00F60950"/>
    <w:rsid w:val="00F60A46"/>
    <w:rsid w:val="00F6322A"/>
    <w:rsid w:val="00F669EB"/>
    <w:rsid w:val="00F66BDC"/>
    <w:rsid w:val="00F7104B"/>
    <w:rsid w:val="00F719F9"/>
    <w:rsid w:val="00F76559"/>
    <w:rsid w:val="00F775B4"/>
    <w:rsid w:val="00F77C73"/>
    <w:rsid w:val="00F806DD"/>
    <w:rsid w:val="00F86ACB"/>
    <w:rsid w:val="00F8766E"/>
    <w:rsid w:val="00F90A08"/>
    <w:rsid w:val="00F932EF"/>
    <w:rsid w:val="00F95604"/>
    <w:rsid w:val="00F95E7B"/>
    <w:rsid w:val="00F97066"/>
    <w:rsid w:val="00F97452"/>
    <w:rsid w:val="00F975AC"/>
    <w:rsid w:val="00FA0B5A"/>
    <w:rsid w:val="00FA5776"/>
    <w:rsid w:val="00FA6D50"/>
    <w:rsid w:val="00FA6E3C"/>
    <w:rsid w:val="00FA6F95"/>
    <w:rsid w:val="00FB38C5"/>
    <w:rsid w:val="00FB3BFF"/>
    <w:rsid w:val="00FB4EE2"/>
    <w:rsid w:val="00FB59BE"/>
    <w:rsid w:val="00FC2EFF"/>
    <w:rsid w:val="00FC34F4"/>
    <w:rsid w:val="00FC40DF"/>
    <w:rsid w:val="00FC6089"/>
    <w:rsid w:val="00FD0BF4"/>
    <w:rsid w:val="00FD26D1"/>
    <w:rsid w:val="00FD2765"/>
    <w:rsid w:val="00FD535D"/>
    <w:rsid w:val="00FE28BB"/>
    <w:rsid w:val="00FE2CD7"/>
    <w:rsid w:val="00FF057B"/>
    <w:rsid w:val="00FF0D0B"/>
    <w:rsid w:val="00FF2449"/>
    <w:rsid w:val="00FF4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6c,#c06,#6cf,#ccecff"/>
    </o:shapedefaults>
    <o:shapelayout v:ext="edit">
      <o:idmap v:ext="edit" data="1"/>
    </o:shapelayout>
  </w:shapeDefaults>
  <w:decimalSymbol w:val=","/>
  <w:listSeparator w:val=";"/>
  <w14:docId w14:val="4FA5E5CE"/>
  <w15:docId w15:val="{E89B7E64-E176-4DAB-9DD1-6B966CCB5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5024D"/>
    <w:pPr>
      <w:spacing w:after="200" w:line="276" w:lineRule="auto"/>
    </w:pPr>
    <w:rPr>
      <w:rFonts w:ascii="Arial" w:eastAsia="SimSun" w:hAnsi="Arial"/>
      <w:sz w:val="22"/>
      <w:szCs w:val="22"/>
      <w:lang w:val="en-US"/>
    </w:rPr>
  </w:style>
  <w:style w:type="paragraph" w:styleId="Titolo1">
    <w:name w:val="heading 1"/>
    <w:basedOn w:val="Normale"/>
    <w:next w:val="internalTrennlinie"/>
    <w:link w:val="Titolo1Carattere"/>
    <w:autoRedefine/>
    <w:qFormat/>
    <w:rsid w:val="00154F7C"/>
    <w:pPr>
      <w:keepNext/>
      <w:numPr>
        <w:numId w:val="22"/>
      </w:numPr>
      <w:spacing w:before="240" w:after="60" w:line="240" w:lineRule="auto"/>
      <w:ind w:left="432"/>
      <w:jc w:val="both"/>
      <w:outlineLvl w:val="0"/>
    </w:pPr>
    <w:rPr>
      <w:rFonts w:eastAsia="Times New Roman" w:cs="Arial"/>
      <w:b/>
      <w:kern w:val="28"/>
      <w:sz w:val="28"/>
      <w:szCs w:val="28"/>
      <w:lang w:eastAsia="de-DE"/>
    </w:rPr>
  </w:style>
  <w:style w:type="paragraph" w:styleId="Titolo2">
    <w:name w:val="heading 2"/>
    <w:basedOn w:val="Titolo1"/>
    <w:next w:val="internalTrennlinie2"/>
    <w:link w:val="Titolo2Carattere"/>
    <w:qFormat/>
    <w:rsid w:val="00154F7C"/>
    <w:pPr>
      <w:numPr>
        <w:ilvl w:val="1"/>
      </w:numPr>
      <w:spacing w:before="360" w:after="20"/>
      <w:ind w:left="0" w:firstLine="0"/>
      <w:outlineLvl w:val="1"/>
    </w:pPr>
    <w:rPr>
      <w:sz w:val="24"/>
      <w:szCs w:val="24"/>
    </w:rPr>
  </w:style>
  <w:style w:type="paragraph" w:styleId="Titolo3">
    <w:name w:val="heading 3"/>
    <w:basedOn w:val="Titolo1"/>
    <w:next w:val="internalTrennlinie3"/>
    <w:link w:val="Titolo3Carattere"/>
    <w:qFormat/>
    <w:rsid w:val="000F103F"/>
    <w:pPr>
      <w:numPr>
        <w:ilvl w:val="2"/>
      </w:numPr>
      <w:spacing w:before="360" w:after="20"/>
      <w:outlineLvl w:val="2"/>
    </w:pPr>
    <w:rPr>
      <w:b w:val="0"/>
      <w:sz w:val="24"/>
      <w:szCs w:val="24"/>
    </w:rPr>
  </w:style>
  <w:style w:type="paragraph" w:styleId="Titolo4">
    <w:name w:val="heading 4"/>
    <w:basedOn w:val="Titolo3"/>
    <w:next w:val="internalTrennlinie3"/>
    <w:link w:val="Titolo4Carattere"/>
    <w:qFormat/>
    <w:rsid w:val="00C85A04"/>
    <w:pPr>
      <w:numPr>
        <w:ilvl w:val="3"/>
      </w:numPr>
      <w:spacing w:before="240" w:after="80" w:line="230" w:lineRule="exact"/>
      <w:outlineLvl w:val="3"/>
    </w:pPr>
  </w:style>
  <w:style w:type="paragraph" w:styleId="Titolo5">
    <w:name w:val="heading 5"/>
    <w:basedOn w:val="Titolo4"/>
    <w:next w:val="internalTrennlinie4"/>
    <w:link w:val="Titolo5Carattere"/>
    <w:qFormat/>
    <w:rsid w:val="00C85A04"/>
    <w:pPr>
      <w:numPr>
        <w:ilvl w:val="4"/>
      </w:numPr>
      <w:spacing w:after="60" w:line="220" w:lineRule="atLeast"/>
      <w:outlineLvl w:val="4"/>
    </w:pPr>
    <w:rPr>
      <w:szCs w:val="20"/>
    </w:rPr>
  </w:style>
  <w:style w:type="paragraph" w:styleId="Titolo6">
    <w:name w:val="heading 6"/>
    <w:basedOn w:val="Titolo5"/>
    <w:next w:val="internalTrennlinie4"/>
    <w:link w:val="Titolo6Carattere"/>
    <w:qFormat/>
    <w:rsid w:val="00C85A04"/>
    <w:pPr>
      <w:numPr>
        <w:ilvl w:val="5"/>
      </w:numPr>
      <w:outlineLvl w:val="5"/>
    </w:pPr>
  </w:style>
  <w:style w:type="paragraph" w:styleId="Titolo7">
    <w:name w:val="heading 7"/>
    <w:basedOn w:val="Titolo6"/>
    <w:next w:val="internalTrennlinie4"/>
    <w:link w:val="Titolo7Carattere"/>
    <w:qFormat/>
    <w:rsid w:val="00E67CFD"/>
    <w:pPr>
      <w:numPr>
        <w:ilvl w:val="6"/>
      </w:numPr>
      <w:outlineLvl w:val="6"/>
    </w:pPr>
  </w:style>
  <w:style w:type="paragraph" w:styleId="Titolo8">
    <w:name w:val="heading 8"/>
    <w:basedOn w:val="Titolo7"/>
    <w:next w:val="internalTrennlinie4"/>
    <w:link w:val="Titolo8Carattere"/>
    <w:qFormat/>
    <w:rsid w:val="00E67CFD"/>
    <w:pPr>
      <w:numPr>
        <w:ilvl w:val="7"/>
      </w:numPr>
      <w:outlineLvl w:val="7"/>
    </w:pPr>
  </w:style>
  <w:style w:type="paragraph" w:styleId="Titolo9">
    <w:name w:val="heading 9"/>
    <w:basedOn w:val="Normale"/>
    <w:next w:val="Normale"/>
    <w:link w:val="Titolo9Carattere"/>
    <w:qFormat/>
    <w:rsid w:val="00C85A04"/>
    <w:pPr>
      <w:numPr>
        <w:ilvl w:val="8"/>
        <w:numId w:val="22"/>
      </w:numPr>
      <w:spacing w:before="240" w:after="60" w:line="220" w:lineRule="atLeast"/>
      <w:outlineLvl w:val="8"/>
    </w:pPr>
    <w:rPr>
      <w:rFonts w:eastAsia="Times New Roman"/>
      <w:i/>
      <w:sz w:val="20"/>
      <w:szCs w:val="20"/>
      <w:lang w:eastAsia="de-D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rennlinie">
    <w:name w:val="Trennlinie"/>
    <w:basedOn w:val="Normale"/>
    <w:next w:val="paragraph"/>
    <w:autoRedefine/>
    <w:rsid w:val="00FF0D0B"/>
    <w:pPr>
      <w:keepNext/>
      <w:pBdr>
        <w:top w:val="single" w:sz="18" w:space="1" w:color="1E539E"/>
      </w:pBdr>
      <w:spacing w:after="0" w:line="120" w:lineRule="exact"/>
    </w:pPr>
    <w:rPr>
      <w:sz w:val="2"/>
    </w:rPr>
  </w:style>
  <w:style w:type="paragraph" w:customStyle="1" w:styleId="Trennlinie2">
    <w:name w:val="Trennlinie2"/>
    <w:basedOn w:val="Trennlinie"/>
    <w:next w:val="paragraph"/>
    <w:rsid w:val="00FF0D0B"/>
    <w:pPr>
      <w:pBdr>
        <w:top w:val="single" w:sz="8" w:space="1" w:color="1E539E"/>
      </w:pBdr>
    </w:pPr>
  </w:style>
  <w:style w:type="paragraph" w:customStyle="1" w:styleId="paragraph">
    <w:name w:val="paragraph"/>
    <w:basedOn w:val="Normale"/>
    <w:link w:val="paragraphZchn"/>
    <w:rsid w:val="00A57BA9"/>
    <w:pPr>
      <w:spacing w:line="240" w:lineRule="auto"/>
    </w:pPr>
    <w:rPr>
      <w:szCs w:val="18"/>
    </w:rPr>
  </w:style>
  <w:style w:type="character" w:customStyle="1" w:styleId="paragraphZchn">
    <w:name w:val="paragraph Zchn"/>
    <w:link w:val="paragraph"/>
    <w:rsid w:val="00A57BA9"/>
    <w:rPr>
      <w:rFonts w:ascii="Tahoma" w:hAnsi="Tahoma"/>
      <w:snapToGrid w:val="0"/>
      <w:szCs w:val="18"/>
      <w:lang w:val="en-US" w:eastAsia="de-DE" w:bidi="ar-SA"/>
    </w:rPr>
  </w:style>
  <w:style w:type="paragraph" w:customStyle="1" w:styleId="Copyright">
    <w:name w:val="Copyright"/>
    <w:basedOn w:val="Normale"/>
    <w:next w:val="Trennlinie"/>
    <w:semiHidden/>
    <w:rsid w:val="00FF0D0B"/>
    <w:pPr>
      <w:pBdr>
        <w:bottom w:val="single" w:sz="18" w:space="3" w:color="1E539E"/>
      </w:pBdr>
    </w:pPr>
    <w:rPr>
      <w:b/>
      <w:color w:val="000000"/>
    </w:rPr>
  </w:style>
  <w:style w:type="paragraph" w:customStyle="1" w:styleId="internalTrennlinie4">
    <w:name w:val="internal_Trennlinie4"/>
    <w:basedOn w:val="internalTrennlinie3"/>
    <w:next w:val="ETASparagraph"/>
    <w:qFormat/>
    <w:rsid w:val="00C85A04"/>
    <w:pPr>
      <w:pBdr>
        <w:top w:val="single" w:sz="4" w:space="1" w:color="BFBFBF" w:themeColor="background1" w:themeShade="BF"/>
      </w:pBdr>
    </w:pPr>
  </w:style>
  <w:style w:type="paragraph" w:styleId="Sommario1">
    <w:name w:val="toc 1"/>
    <w:basedOn w:val="Normale"/>
    <w:next w:val="Normale"/>
    <w:autoRedefine/>
    <w:uiPriority w:val="39"/>
    <w:rsid w:val="00C85A04"/>
    <w:pPr>
      <w:tabs>
        <w:tab w:val="left" w:pos="426"/>
        <w:tab w:val="right" w:leader="dot" w:pos="9072"/>
      </w:tabs>
      <w:spacing w:before="120" w:after="80" w:line="220" w:lineRule="atLeast"/>
      <w:ind w:left="425" w:hanging="425"/>
    </w:pPr>
    <w:rPr>
      <w:rFonts w:ascii="Tahoma" w:eastAsia="Times New Roman" w:hAnsi="Tahoma"/>
      <w:noProof/>
      <w:sz w:val="20"/>
      <w:szCs w:val="18"/>
      <w:lang w:eastAsia="de-DE"/>
    </w:rPr>
  </w:style>
  <w:style w:type="paragraph" w:styleId="Sommario2">
    <w:name w:val="toc 2"/>
    <w:next w:val="Normale"/>
    <w:autoRedefine/>
    <w:uiPriority w:val="39"/>
    <w:rsid w:val="00D62EAB"/>
    <w:pPr>
      <w:tabs>
        <w:tab w:val="left" w:pos="1021"/>
        <w:tab w:val="right" w:leader="dot" w:pos="9072"/>
      </w:tabs>
      <w:ind w:left="850" w:hanging="425"/>
    </w:pPr>
    <w:rPr>
      <w:rFonts w:ascii="Tahoma" w:hAnsi="Tahoma"/>
      <w:b/>
      <w:noProof/>
      <w:szCs w:val="18"/>
      <w:lang w:eastAsia="ja-JP"/>
    </w:rPr>
  </w:style>
  <w:style w:type="paragraph" w:styleId="Sommario3">
    <w:name w:val="toc 3"/>
    <w:basedOn w:val="Normale"/>
    <w:next w:val="Normale"/>
    <w:autoRedefine/>
    <w:uiPriority w:val="39"/>
    <w:rsid w:val="003D1477"/>
    <w:pPr>
      <w:tabs>
        <w:tab w:val="left" w:pos="1418"/>
        <w:tab w:val="right" w:leader="dot" w:pos="9072"/>
      </w:tabs>
      <w:spacing w:after="0"/>
      <w:ind w:left="1418" w:hanging="567"/>
      <w:outlineLvl w:val="2"/>
    </w:pPr>
    <w:rPr>
      <w:noProof/>
      <w:snapToGrid w:val="0"/>
      <w:szCs w:val="18"/>
    </w:rPr>
  </w:style>
  <w:style w:type="paragraph" w:styleId="Intestazione">
    <w:name w:val="header"/>
    <w:basedOn w:val="Normale"/>
    <w:link w:val="IntestazioneCarattere"/>
    <w:rsid w:val="00C85A04"/>
    <w:pPr>
      <w:tabs>
        <w:tab w:val="right" w:pos="9072"/>
      </w:tabs>
      <w:spacing w:after="80" w:line="220" w:lineRule="atLeast"/>
    </w:pPr>
    <w:rPr>
      <w:rFonts w:ascii="Tahoma" w:eastAsia="Times New Roman" w:hAnsi="Tahoma"/>
      <w:snapToGrid w:val="0"/>
      <w:sz w:val="20"/>
      <w:szCs w:val="20"/>
      <w:lang w:eastAsia="de-DE"/>
    </w:rPr>
  </w:style>
  <w:style w:type="character" w:styleId="Numeropagina">
    <w:name w:val="page number"/>
    <w:basedOn w:val="Carpredefinitoparagrafo"/>
    <w:rsid w:val="00C85A04"/>
  </w:style>
  <w:style w:type="paragraph" w:styleId="Indice1">
    <w:name w:val="index 1"/>
    <w:basedOn w:val="Normale"/>
    <w:next w:val="Normale"/>
    <w:autoRedefine/>
    <w:semiHidden/>
    <w:rsid w:val="00075BAF"/>
    <w:pPr>
      <w:tabs>
        <w:tab w:val="right" w:leader="dot" w:pos="3102"/>
      </w:tabs>
    </w:pPr>
  </w:style>
  <w:style w:type="paragraph" w:styleId="Indice2">
    <w:name w:val="index 2"/>
    <w:basedOn w:val="Normale"/>
    <w:next w:val="Normale"/>
    <w:autoRedefine/>
    <w:semiHidden/>
    <w:rsid w:val="00075BAF"/>
    <w:pPr>
      <w:ind w:left="360" w:hanging="180"/>
    </w:pPr>
  </w:style>
  <w:style w:type="paragraph" w:styleId="Indice3">
    <w:name w:val="index 3"/>
    <w:basedOn w:val="Normale"/>
    <w:next w:val="Normale"/>
    <w:autoRedefine/>
    <w:semiHidden/>
    <w:rsid w:val="00075BAF"/>
    <w:pPr>
      <w:ind w:left="540" w:hanging="180"/>
    </w:pPr>
  </w:style>
  <w:style w:type="paragraph" w:styleId="Indice4">
    <w:name w:val="index 4"/>
    <w:basedOn w:val="Normale"/>
    <w:next w:val="Normale"/>
    <w:autoRedefine/>
    <w:semiHidden/>
    <w:rsid w:val="00075BAF"/>
    <w:pPr>
      <w:ind w:left="720" w:hanging="180"/>
    </w:pPr>
  </w:style>
  <w:style w:type="paragraph" w:styleId="Indice5">
    <w:name w:val="index 5"/>
    <w:basedOn w:val="Normale"/>
    <w:next w:val="Normale"/>
    <w:autoRedefine/>
    <w:semiHidden/>
    <w:rsid w:val="00075BAF"/>
    <w:pPr>
      <w:ind w:left="900" w:hanging="180"/>
    </w:pPr>
  </w:style>
  <w:style w:type="paragraph" w:styleId="Indice6">
    <w:name w:val="index 6"/>
    <w:basedOn w:val="Normale"/>
    <w:next w:val="Normale"/>
    <w:autoRedefine/>
    <w:semiHidden/>
    <w:rsid w:val="00075BAF"/>
    <w:pPr>
      <w:ind w:left="1080" w:hanging="180"/>
    </w:pPr>
  </w:style>
  <w:style w:type="paragraph" w:styleId="Indice7">
    <w:name w:val="index 7"/>
    <w:basedOn w:val="Normale"/>
    <w:next w:val="Normale"/>
    <w:autoRedefine/>
    <w:semiHidden/>
    <w:rsid w:val="00075BAF"/>
    <w:pPr>
      <w:ind w:left="1260" w:hanging="180"/>
    </w:pPr>
  </w:style>
  <w:style w:type="paragraph" w:styleId="Indice8">
    <w:name w:val="index 8"/>
    <w:basedOn w:val="Normale"/>
    <w:next w:val="Normale"/>
    <w:autoRedefine/>
    <w:semiHidden/>
    <w:rsid w:val="00075BAF"/>
    <w:pPr>
      <w:ind w:left="1440" w:hanging="180"/>
    </w:pPr>
  </w:style>
  <w:style w:type="paragraph" w:styleId="Indice9">
    <w:name w:val="index 9"/>
    <w:basedOn w:val="Normale"/>
    <w:next w:val="Normale"/>
    <w:autoRedefine/>
    <w:semiHidden/>
    <w:rsid w:val="00075BAF"/>
    <w:pPr>
      <w:ind w:left="1620" w:hanging="180"/>
    </w:pPr>
  </w:style>
  <w:style w:type="paragraph" w:styleId="Titoloindice">
    <w:name w:val="index heading"/>
    <w:basedOn w:val="Normale"/>
    <w:next w:val="Indice1"/>
    <w:semiHidden/>
    <w:rsid w:val="00075BAF"/>
    <w:rPr>
      <w:b/>
    </w:rPr>
  </w:style>
  <w:style w:type="paragraph" w:styleId="Testocommento">
    <w:name w:val="annotation text"/>
    <w:basedOn w:val="Normale"/>
    <w:semiHidden/>
    <w:rsid w:val="00075BAF"/>
  </w:style>
  <w:style w:type="paragraph" w:styleId="Rientronormale">
    <w:name w:val="Normal Indent"/>
    <w:basedOn w:val="Normale"/>
    <w:rsid w:val="00075BAF"/>
    <w:pPr>
      <w:ind w:left="708"/>
    </w:pPr>
  </w:style>
  <w:style w:type="character" w:styleId="Rimandonotaapidipagina">
    <w:name w:val="footnote reference"/>
    <w:semiHidden/>
    <w:rsid w:val="00075BAF"/>
    <w:rPr>
      <w:vertAlign w:val="superscript"/>
    </w:rPr>
  </w:style>
  <w:style w:type="character" w:styleId="Collegamentoipertestuale">
    <w:name w:val="Hyperlink"/>
    <w:basedOn w:val="Carpredefinitoparagrafo"/>
    <w:uiPriority w:val="99"/>
    <w:rsid w:val="00C85A04"/>
    <w:rPr>
      <w:color w:val="0072FF"/>
      <w:u w:val="single"/>
    </w:rPr>
  </w:style>
  <w:style w:type="paragraph" w:customStyle="1" w:styleId="Trennlinie3">
    <w:name w:val="Trennlinie3"/>
    <w:basedOn w:val="Trennlinie2"/>
    <w:next w:val="paragraph"/>
    <w:rsid w:val="00FF0D0B"/>
    <w:pPr>
      <w:pBdr>
        <w:top w:val="single" w:sz="4" w:space="1" w:color="1E539E"/>
      </w:pBdr>
    </w:pPr>
  </w:style>
  <w:style w:type="character" w:styleId="Rimandocommento">
    <w:name w:val="annotation reference"/>
    <w:semiHidden/>
    <w:rsid w:val="00075BAF"/>
    <w:rPr>
      <w:sz w:val="16"/>
    </w:rPr>
  </w:style>
  <w:style w:type="paragraph" w:styleId="Pidipagina">
    <w:name w:val="footer"/>
    <w:basedOn w:val="Normale"/>
    <w:link w:val="PidipaginaCarattere"/>
    <w:rsid w:val="00C85A04"/>
    <w:pPr>
      <w:tabs>
        <w:tab w:val="left" w:pos="0"/>
        <w:tab w:val="right" w:pos="9072"/>
      </w:tabs>
      <w:spacing w:after="0" w:line="220" w:lineRule="atLeast"/>
    </w:pPr>
    <w:rPr>
      <w:rFonts w:ascii="Tahoma" w:eastAsia="Times New Roman" w:hAnsi="Tahoma"/>
      <w:snapToGrid w:val="0"/>
      <w:sz w:val="16"/>
      <w:szCs w:val="18"/>
      <w:lang w:eastAsia="de-DE"/>
    </w:rPr>
  </w:style>
  <w:style w:type="paragraph" w:styleId="Testonotaapidipagina">
    <w:name w:val="footnote text"/>
    <w:basedOn w:val="Normale"/>
    <w:semiHidden/>
    <w:rsid w:val="00075BAF"/>
  </w:style>
  <w:style w:type="character" w:customStyle="1" w:styleId="ETASBlau">
    <w:name w:val="ETAS_Blau"/>
    <w:rsid w:val="00FF0D0B"/>
    <w:rPr>
      <w:color w:val="1E539E"/>
    </w:rPr>
  </w:style>
  <w:style w:type="paragraph" w:customStyle="1" w:styleId="product">
    <w:name w:val="product"/>
    <w:basedOn w:val="Normale"/>
    <w:link w:val="productZchn"/>
    <w:rsid w:val="00EF2EDE"/>
    <w:pPr>
      <w:keepLines/>
      <w:pBdr>
        <w:top w:val="single" w:sz="24" w:space="3" w:color="1E539E"/>
      </w:pBdr>
      <w:spacing w:before="4920" w:line="420" w:lineRule="exact"/>
    </w:pPr>
    <w:rPr>
      <w:color w:val="1E539E"/>
      <w:sz w:val="38"/>
      <w:szCs w:val="38"/>
    </w:rPr>
  </w:style>
  <w:style w:type="paragraph" w:customStyle="1" w:styleId="EmptyParagraphAfterTable">
    <w:name w:val="EmptyParagraphAfterTable"/>
    <w:basedOn w:val="Normale"/>
    <w:next w:val="paragraph"/>
    <w:rsid w:val="00075BAF"/>
    <w:pPr>
      <w:spacing w:after="0" w:line="180" w:lineRule="atLeast"/>
      <w:jc w:val="both"/>
    </w:pPr>
    <w:rPr>
      <w:snapToGrid w:val="0"/>
      <w:szCs w:val="18"/>
      <w:lang w:val="de-DE"/>
    </w:rPr>
  </w:style>
  <w:style w:type="table" w:styleId="Grigliatabella">
    <w:name w:val="Table Grid"/>
    <w:basedOn w:val="Tabellanormale"/>
    <w:rsid w:val="00C85A04"/>
    <w:pPr>
      <w:widowControl w:val="0"/>
      <w:spacing w:after="80" w:line="220" w:lineRule="exact"/>
      <w:ind w:left="851"/>
    </w:pPr>
    <w:rPr>
      <w:rFonts w:ascii="Tahoma" w:hAnsi="Tahoma"/>
      <w:sz w:val="18"/>
      <w:lang w:eastAsia="de-DE"/>
    </w:rPr>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12" w:space="0" w:color="auto"/>
          <w:left w:val="single" w:sz="4" w:space="0" w:color="auto"/>
          <w:bottom w:val="single" w:sz="12" w:space="0" w:color="auto"/>
          <w:right w:val="single" w:sz="4" w:space="0" w:color="auto"/>
          <w:insideH w:val="nil"/>
          <w:insideV w:val="single" w:sz="4" w:space="0" w:color="auto"/>
          <w:tl2br w:val="nil"/>
          <w:tr2bl w:val="nil"/>
        </w:tcBorders>
      </w:tcPr>
    </w:tblStylePr>
  </w:style>
  <w:style w:type="paragraph" w:styleId="Didascalia">
    <w:name w:val="caption"/>
    <w:basedOn w:val="paragraph"/>
    <w:next w:val="figure"/>
    <w:qFormat/>
    <w:rsid w:val="005C0340"/>
    <w:pPr>
      <w:keepNext/>
      <w:spacing w:before="120" w:after="120"/>
    </w:pPr>
    <w:rPr>
      <w:bCs/>
    </w:rPr>
  </w:style>
  <w:style w:type="paragraph" w:styleId="Indicedellefigure">
    <w:name w:val="table of figures"/>
    <w:basedOn w:val="Normale"/>
    <w:next w:val="Normale"/>
    <w:uiPriority w:val="99"/>
    <w:rsid w:val="00075BAF"/>
  </w:style>
  <w:style w:type="paragraph" w:styleId="NormaleWeb">
    <w:name w:val="Normal (Web)"/>
    <w:basedOn w:val="Normale"/>
    <w:uiPriority w:val="99"/>
    <w:semiHidden/>
    <w:rsid w:val="00075BAF"/>
    <w:rPr>
      <w:rFonts w:ascii="Times New Roman" w:hAnsi="Times New Roman"/>
      <w:sz w:val="24"/>
      <w:szCs w:val="24"/>
    </w:rPr>
  </w:style>
  <w:style w:type="table" w:styleId="Tabellaeffetti3D1">
    <w:name w:val="Table 3D effects 1"/>
    <w:basedOn w:val="Tabellanormale"/>
    <w:semiHidden/>
    <w:rsid w:val="00075BAF"/>
    <w:pPr>
      <w:widowControl w:val="0"/>
      <w:spacing w:after="80" w:line="220" w:lineRule="exact"/>
      <w:ind w:left="85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semiHidden/>
    <w:rsid w:val="00075BAF"/>
    <w:pPr>
      <w:widowControl w:val="0"/>
      <w:spacing w:after="80" w:line="220" w:lineRule="exact"/>
      <w:ind w:left="85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semiHidden/>
    <w:rsid w:val="00075BAF"/>
    <w:pPr>
      <w:widowControl w:val="0"/>
      <w:spacing w:after="80" w:line="220" w:lineRule="exact"/>
      <w:ind w:left="85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temporanea">
    <w:name w:val="Table Contemporary"/>
    <w:basedOn w:val="Tabellanormale"/>
    <w:semiHidden/>
    <w:rsid w:val="00075BAF"/>
    <w:pPr>
      <w:widowControl w:val="0"/>
      <w:spacing w:after="80" w:line="220" w:lineRule="exact"/>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asemplice1">
    <w:name w:val="Table Simple 1"/>
    <w:basedOn w:val="Tabellanormale"/>
    <w:semiHidden/>
    <w:rsid w:val="00075BAF"/>
    <w:pPr>
      <w:widowControl w:val="0"/>
      <w:spacing w:after="80" w:line="220" w:lineRule="exact"/>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semiHidden/>
    <w:rsid w:val="00075BAF"/>
    <w:pPr>
      <w:widowControl w:val="0"/>
      <w:spacing w:after="80" w:line="220" w:lineRule="exact"/>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semiHidden/>
    <w:rsid w:val="00075BAF"/>
    <w:pPr>
      <w:widowControl w:val="0"/>
      <w:spacing w:after="80" w:line="220" w:lineRule="exact"/>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elegante">
    <w:name w:val="Table Elegant"/>
    <w:basedOn w:val="Tabellanormale"/>
    <w:semiHidden/>
    <w:rsid w:val="00075BAF"/>
    <w:pPr>
      <w:widowControl w:val="0"/>
      <w:spacing w:after="80" w:line="220" w:lineRule="exact"/>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aacolori1">
    <w:name w:val="Table Colorful 1"/>
    <w:basedOn w:val="Tabellanormale"/>
    <w:semiHidden/>
    <w:rsid w:val="00075BAF"/>
    <w:pPr>
      <w:widowControl w:val="0"/>
      <w:spacing w:after="80" w:line="220" w:lineRule="exact"/>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semiHidden/>
    <w:rsid w:val="00075BAF"/>
    <w:pPr>
      <w:widowControl w:val="0"/>
      <w:spacing w:after="80" w:line="220" w:lineRule="exact"/>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semiHidden/>
    <w:rsid w:val="00075BAF"/>
    <w:pPr>
      <w:widowControl w:val="0"/>
      <w:spacing w:after="80" w:line="220" w:lineRule="exact"/>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aclassica1">
    <w:name w:val="Table Classic 1"/>
    <w:basedOn w:val="Tabellanormale"/>
    <w:semiHidden/>
    <w:rsid w:val="00075BAF"/>
    <w:pPr>
      <w:widowControl w:val="0"/>
      <w:spacing w:after="80" w:line="220" w:lineRule="exact"/>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semiHidden/>
    <w:rsid w:val="00075BAF"/>
    <w:pPr>
      <w:widowControl w:val="0"/>
      <w:spacing w:after="80" w:line="220" w:lineRule="exact"/>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semiHidden/>
    <w:rsid w:val="00075BAF"/>
    <w:pPr>
      <w:widowControl w:val="0"/>
      <w:spacing w:after="80" w:line="220" w:lineRule="exact"/>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semiHidden/>
    <w:rsid w:val="00075BAF"/>
    <w:pPr>
      <w:widowControl w:val="0"/>
      <w:spacing w:after="80" w:line="220" w:lineRule="exact"/>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Elencotabella1">
    <w:name w:val="Table List 1"/>
    <w:basedOn w:val="Tabellanormale"/>
    <w:semiHidden/>
    <w:rsid w:val="00075BAF"/>
    <w:pPr>
      <w:widowControl w:val="0"/>
      <w:spacing w:after="80" w:line="220" w:lineRule="exact"/>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semiHidden/>
    <w:rsid w:val="00075BAF"/>
    <w:pPr>
      <w:widowControl w:val="0"/>
      <w:spacing w:after="80" w:line="220" w:lineRule="exact"/>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semiHidden/>
    <w:rsid w:val="00075BAF"/>
    <w:pPr>
      <w:widowControl w:val="0"/>
      <w:spacing w:after="80" w:line="220" w:lineRule="exact"/>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semiHidden/>
    <w:rsid w:val="00075BAF"/>
    <w:pPr>
      <w:widowControl w:val="0"/>
      <w:spacing w:after="80" w:line="220" w:lineRule="exact"/>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semiHidden/>
    <w:rsid w:val="00075BAF"/>
    <w:pPr>
      <w:widowControl w:val="0"/>
      <w:spacing w:after="80" w:line="220" w:lineRule="exact"/>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semiHidden/>
    <w:rsid w:val="00075BAF"/>
    <w:pPr>
      <w:widowControl w:val="0"/>
      <w:spacing w:after="80" w:line="220" w:lineRule="exact"/>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semiHidden/>
    <w:rsid w:val="00075BAF"/>
    <w:pPr>
      <w:widowControl w:val="0"/>
      <w:spacing w:after="80" w:line="220" w:lineRule="exact"/>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semiHidden/>
    <w:rsid w:val="00075BAF"/>
    <w:pPr>
      <w:widowControl w:val="0"/>
      <w:spacing w:after="80" w:line="220" w:lineRule="exact"/>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aprofessionale">
    <w:name w:val="Table Professional"/>
    <w:basedOn w:val="Tabellanormale"/>
    <w:semiHidden/>
    <w:rsid w:val="00075BAF"/>
    <w:pPr>
      <w:widowControl w:val="0"/>
      <w:spacing w:after="80" w:line="220" w:lineRule="exact"/>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Grigliatabella1">
    <w:name w:val="Table Grid 1"/>
    <w:basedOn w:val="Tabellanormale"/>
    <w:semiHidden/>
    <w:rsid w:val="00075BAF"/>
    <w:pPr>
      <w:widowControl w:val="0"/>
      <w:spacing w:after="80" w:line="220" w:lineRule="exact"/>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semiHidden/>
    <w:rsid w:val="00075BAF"/>
    <w:pPr>
      <w:widowControl w:val="0"/>
      <w:spacing w:after="80" w:line="220" w:lineRule="exact"/>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semiHidden/>
    <w:rsid w:val="00075BAF"/>
    <w:pPr>
      <w:widowControl w:val="0"/>
      <w:spacing w:after="80" w:line="220" w:lineRule="exact"/>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semiHidden/>
    <w:rsid w:val="00075BAF"/>
    <w:pPr>
      <w:widowControl w:val="0"/>
      <w:spacing w:after="80" w:line="220" w:lineRule="exact"/>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semiHidden/>
    <w:rsid w:val="00075BAF"/>
    <w:pPr>
      <w:widowControl w:val="0"/>
      <w:spacing w:after="80" w:line="220" w:lineRule="exact"/>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semiHidden/>
    <w:rsid w:val="00075BAF"/>
    <w:pPr>
      <w:widowControl w:val="0"/>
      <w:spacing w:after="80" w:line="220" w:lineRule="exact"/>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semiHidden/>
    <w:rsid w:val="00075BAF"/>
    <w:pPr>
      <w:widowControl w:val="0"/>
      <w:spacing w:after="80" w:line="220" w:lineRule="exact"/>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semiHidden/>
    <w:rsid w:val="00075BAF"/>
    <w:pPr>
      <w:widowControl w:val="0"/>
      <w:spacing w:after="80" w:line="220" w:lineRule="exact"/>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acolonne1">
    <w:name w:val="Table Columns 1"/>
    <w:basedOn w:val="Tabellanormale"/>
    <w:semiHidden/>
    <w:rsid w:val="00075BAF"/>
    <w:pPr>
      <w:widowControl w:val="0"/>
      <w:spacing w:after="80" w:line="220" w:lineRule="exact"/>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semiHidden/>
    <w:rsid w:val="00075BAF"/>
    <w:pPr>
      <w:widowControl w:val="0"/>
      <w:spacing w:after="80" w:line="220" w:lineRule="exact"/>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semiHidden/>
    <w:rsid w:val="00075BAF"/>
    <w:pPr>
      <w:widowControl w:val="0"/>
      <w:spacing w:after="80" w:line="220" w:lineRule="exact"/>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semiHidden/>
    <w:rsid w:val="00075BAF"/>
    <w:pPr>
      <w:widowControl w:val="0"/>
      <w:spacing w:after="80" w:line="220" w:lineRule="exact"/>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semiHidden/>
    <w:rsid w:val="00075BAF"/>
    <w:pPr>
      <w:widowControl w:val="0"/>
      <w:spacing w:after="80" w:line="220" w:lineRule="exact"/>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aconombreggiatura1">
    <w:name w:val="Table Subtle 1"/>
    <w:basedOn w:val="Tabellanormale"/>
    <w:semiHidden/>
    <w:rsid w:val="00075BAF"/>
    <w:pPr>
      <w:widowControl w:val="0"/>
      <w:spacing w:after="80" w:line="220" w:lineRule="exact"/>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semiHidden/>
    <w:rsid w:val="00075BAF"/>
    <w:pPr>
      <w:widowControl w:val="0"/>
      <w:spacing w:after="80" w:line="220" w:lineRule="exact"/>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Web1">
    <w:name w:val="Table Web 1"/>
    <w:basedOn w:val="Tabellanormale"/>
    <w:semiHidden/>
    <w:rsid w:val="00075BAF"/>
    <w:pPr>
      <w:widowControl w:val="0"/>
      <w:spacing w:after="80" w:line="220" w:lineRule="exact"/>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semiHidden/>
    <w:rsid w:val="00075BAF"/>
    <w:pPr>
      <w:widowControl w:val="0"/>
      <w:spacing w:after="80" w:line="220" w:lineRule="exact"/>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semiHidden/>
    <w:rsid w:val="00075BAF"/>
    <w:pPr>
      <w:widowControl w:val="0"/>
      <w:spacing w:after="80" w:line="220" w:lineRule="exact"/>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tema">
    <w:name w:val="Table Theme"/>
    <w:basedOn w:val="Tabellanormale"/>
    <w:semiHidden/>
    <w:rsid w:val="00075BAF"/>
    <w:pPr>
      <w:widowControl w:val="0"/>
      <w:spacing w:after="80" w:line="220" w:lineRule="exact"/>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essunelenco"/>
    <w:semiHidden/>
    <w:rsid w:val="00075BAF"/>
    <w:pPr>
      <w:numPr>
        <w:numId w:val="1"/>
      </w:numPr>
    </w:pPr>
  </w:style>
  <w:style w:type="numbering" w:styleId="1ai">
    <w:name w:val="Outline List 1"/>
    <w:basedOn w:val="Nessunelenco"/>
    <w:semiHidden/>
    <w:rsid w:val="00075BAF"/>
    <w:pPr>
      <w:numPr>
        <w:numId w:val="2"/>
      </w:numPr>
    </w:pPr>
  </w:style>
  <w:style w:type="paragraph" w:styleId="Formuladiapertura">
    <w:name w:val="Salutation"/>
    <w:basedOn w:val="Normale"/>
    <w:next w:val="Normale"/>
    <w:semiHidden/>
    <w:rsid w:val="00075BAF"/>
  </w:style>
  <w:style w:type="numbering" w:styleId="ArticoloSezione">
    <w:name w:val="Outline List 3"/>
    <w:basedOn w:val="Nessunelenco"/>
    <w:semiHidden/>
    <w:rsid w:val="00075BAF"/>
    <w:pPr>
      <w:numPr>
        <w:numId w:val="3"/>
      </w:numPr>
    </w:pPr>
  </w:style>
  <w:style w:type="paragraph" w:styleId="Puntoelenco">
    <w:name w:val="List Bullet"/>
    <w:basedOn w:val="Normale"/>
    <w:rsid w:val="00075BAF"/>
    <w:pPr>
      <w:numPr>
        <w:numId w:val="4"/>
      </w:numPr>
    </w:pPr>
  </w:style>
  <w:style w:type="paragraph" w:styleId="Puntoelenco2">
    <w:name w:val="List Bullet 2"/>
    <w:basedOn w:val="Normale"/>
    <w:semiHidden/>
    <w:rsid w:val="00075BAF"/>
    <w:pPr>
      <w:numPr>
        <w:numId w:val="5"/>
      </w:numPr>
    </w:pPr>
  </w:style>
  <w:style w:type="paragraph" w:styleId="Puntoelenco3">
    <w:name w:val="List Bullet 3"/>
    <w:basedOn w:val="Normale"/>
    <w:semiHidden/>
    <w:rsid w:val="00075BAF"/>
    <w:pPr>
      <w:numPr>
        <w:numId w:val="6"/>
      </w:numPr>
    </w:pPr>
  </w:style>
  <w:style w:type="paragraph" w:styleId="Puntoelenco4">
    <w:name w:val="List Bullet 4"/>
    <w:basedOn w:val="Normale"/>
    <w:semiHidden/>
    <w:rsid w:val="00075BAF"/>
    <w:pPr>
      <w:numPr>
        <w:numId w:val="7"/>
      </w:numPr>
    </w:pPr>
  </w:style>
  <w:style w:type="paragraph" w:styleId="Puntoelenco5">
    <w:name w:val="List Bullet 5"/>
    <w:basedOn w:val="Normale"/>
    <w:semiHidden/>
    <w:rsid w:val="00075BAF"/>
    <w:pPr>
      <w:numPr>
        <w:numId w:val="8"/>
      </w:numPr>
    </w:pPr>
  </w:style>
  <w:style w:type="character" w:styleId="Collegamentovisitato">
    <w:name w:val="FollowedHyperlink"/>
    <w:semiHidden/>
    <w:rsid w:val="00075BAF"/>
    <w:rPr>
      <w:color w:val="606420"/>
      <w:u w:val="single"/>
    </w:rPr>
  </w:style>
  <w:style w:type="paragraph" w:styleId="Testodelblocco">
    <w:name w:val="Block Text"/>
    <w:basedOn w:val="Normale"/>
    <w:semiHidden/>
    <w:rsid w:val="00075BAF"/>
    <w:pPr>
      <w:spacing w:after="120"/>
      <w:ind w:left="1440" w:right="1440"/>
    </w:pPr>
  </w:style>
  <w:style w:type="paragraph" w:styleId="Data">
    <w:name w:val="Date"/>
    <w:basedOn w:val="Normale"/>
    <w:next w:val="Normale"/>
    <w:semiHidden/>
    <w:rsid w:val="00075BAF"/>
  </w:style>
  <w:style w:type="paragraph" w:styleId="Firmadipostaelettronica">
    <w:name w:val="E-mail Signature"/>
    <w:basedOn w:val="Normale"/>
    <w:semiHidden/>
    <w:rsid w:val="00075BAF"/>
  </w:style>
  <w:style w:type="character" w:styleId="Enfasigrassetto">
    <w:name w:val="Strong"/>
    <w:qFormat/>
    <w:rsid w:val="00075BAF"/>
    <w:rPr>
      <w:b/>
      <w:bCs/>
    </w:rPr>
  </w:style>
  <w:style w:type="paragraph" w:styleId="Intestazionenota">
    <w:name w:val="Note Heading"/>
    <w:basedOn w:val="Normale"/>
    <w:next w:val="Normale"/>
    <w:semiHidden/>
    <w:rsid w:val="00075BAF"/>
  </w:style>
  <w:style w:type="paragraph" w:styleId="Formuladichiusura">
    <w:name w:val="Closing"/>
    <w:basedOn w:val="Normale"/>
    <w:semiHidden/>
    <w:rsid w:val="00075BAF"/>
    <w:pPr>
      <w:ind w:left="4252"/>
    </w:pPr>
  </w:style>
  <w:style w:type="character" w:styleId="Enfasicorsivo">
    <w:name w:val="Emphasis"/>
    <w:rsid w:val="00075BAF"/>
    <w:rPr>
      <w:i/>
      <w:iCs/>
    </w:rPr>
  </w:style>
  <w:style w:type="paragraph" w:styleId="IndirizzoHTML">
    <w:name w:val="HTML Address"/>
    <w:basedOn w:val="Normale"/>
    <w:semiHidden/>
    <w:rsid w:val="00075BAF"/>
    <w:rPr>
      <w:i/>
      <w:iCs/>
    </w:rPr>
  </w:style>
  <w:style w:type="character" w:styleId="AcronimoHTML">
    <w:name w:val="HTML Acronym"/>
    <w:basedOn w:val="Carpredefinitoparagrafo"/>
    <w:semiHidden/>
    <w:rsid w:val="00075BAF"/>
  </w:style>
  <w:style w:type="character" w:styleId="EsempioHTML">
    <w:name w:val="HTML Sample"/>
    <w:semiHidden/>
    <w:rsid w:val="00075BAF"/>
    <w:rPr>
      <w:rFonts w:ascii="Courier New" w:hAnsi="Courier New" w:cs="Courier New"/>
    </w:rPr>
  </w:style>
  <w:style w:type="character" w:styleId="CodiceHTML">
    <w:name w:val="HTML Code"/>
    <w:semiHidden/>
    <w:rsid w:val="00075BAF"/>
    <w:rPr>
      <w:rFonts w:ascii="Courier New" w:hAnsi="Courier New" w:cs="Courier New"/>
      <w:sz w:val="20"/>
      <w:szCs w:val="20"/>
    </w:rPr>
  </w:style>
  <w:style w:type="character" w:styleId="DefinizioneHTML">
    <w:name w:val="HTML Definition"/>
    <w:semiHidden/>
    <w:rsid w:val="00075BAF"/>
    <w:rPr>
      <w:i/>
      <w:iCs/>
    </w:rPr>
  </w:style>
  <w:style w:type="character" w:styleId="MacchinadascrivereHTML">
    <w:name w:val="HTML Typewriter"/>
    <w:semiHidden/>
    <w:rsid w:val="00075BAF"/>
    <w:rPr>
      <w:rFonts w:ascii="Courier New" w:hAnsi="Courier New" w:cs="Courier New"/>
      <w:sz w:val="20"/>
      <w:szCs w:val="20"/>
    </w:rPr>
  </w:style>
  <w:style w:type="character" w:styleId="TastieraHTML">
    <w:name w:val="HTML Keyboard"/>
    <w:semiHidden/>
    <w:rsid w:val="00075BAF"/>
    <w:rPr>
      <w:rFonts w:ascii="Courier New" w:hAnsi="Courier New" w:cs="Courier New"/>
      <w:sz w:val="20"/>
      <w:szCs w:val="20"/>
    </w:rPr>
  </w:style>
  <w:style w:type="character" w:styleId="VariabileHTML">
    <w:name w:val="HTML Variable"/>
    <w:semiHidden/>
    <w:rsid w:val="00075BAF"/>
    <w:rPr>
      <w:i/>
      <w:iCs/>
    </w:rPr>
  </w:style>
  <w:style w:type="paragraph" w:styleId="PreformattatoHTML">
    <w:name w:val="HTML Preformatted"/>
    <w:basedOn w:val="Normale"/>
    <w:semiHidden/>
    <w:rsid w:val="00075BAF"/>
    <w:rPr>
      <w:rFonts w:ascii="Courier New" w:hAnsi="Courier New" w:cs="Courier New"/>
    </w:rPr>
  </w:style>
  <w:style w:type="character" w:styleId="CitazioneHTML">
    <w:name w:val="HTML Cite"/>
    <w:semiHidden/>
    <w:rsid w:val="00075BAF"/>
    <w:rPr>
      <w:i/>
      <w:iCs/>
    </w:rPr>
  </w:style>
  <w:style w:type="paragraph" w:styleId="Elenco">
    <w:name w:val="List"/>
    <w:basedOn w:val="Normale"/>
    <w:rsid w:val="00075BAF"/>
    <w:pPr>
      <w:ind w:left="283" w:hanging="283"/>
    </w:pPr>
  </w:style>
  <w:style w:type="paragraph" w:styleId="Elenco2">
    <w:name w:val="List 2"/>
    <w:basedOn w:val="Normale"/>
    <w:rsid w:val="00075BAF"/>
    <w:pPr>
      <w:ind w:left="566" w:hanging="283"/>
    </w:pPr>
  </w:style>
  <w:style w:type="paragraph" w:styleId="Elenco3">
    <w:name w:val="List 3"/>
    <w:basedOn w:val="Normale"/>
    <w:semiHidden/>
    <w:rsid w:val="00075BAF"/>
    <w:pPr>
      <w:ind w:left="849" w:hanging="283"/>
    </w:pPr>
  </w:style>
  <w:style w:type="paragraph" w:styleId="Elenco4">
    <w:name w:val="List 4"/>
    <w:basedOn w:val="Normale"/>
    <w:semiHidden/>
    <w:rsid w:val="00075BAF"/>
    <w:pPr>
      <w:ind w:left="1132" w:hanging="283"/>
    </w:pPr>
  </w:style>
  <w:style w:type="paragraph" w:styleId="Elenco5">
    <w:name w:val="List 5"/>
    <w:basedOn w:val="Normale"/>
    <w:semiHidden/>
    <w:rsid w:val="00075BAF"/>
    <w:pPr>
      <w:ind w:left="1415" w:hanging="283"/>
    </w:pPr>
  </w:style>
  <w:style w:type="paragraph" w:styleId="Elencocontinua">
    <w:name w:val="List Continue"/>
    <w:basedOn w:val="Normale"/>
    <w:rsid w:val="00075BAF"/>
    <w:pPr>
      <w:spacing w:after="120"/>
      <w:ind w:left="283"/>
    </w:pPr>
  </w:style>
  <w:style w:type="paragraph" w:styleId="Elencocontinua2">
    <w:name w:val="List Continue 2"/>
    <w:basedOn w:val="Normale"/>
    <w:semiHidden/>
    <w:rsid w:val="00075BAF"/>
    <w:pPr>
      <w:spacing w:after="120"/>
      <w:ind w:left="566"/>
    </w:pPr>
  </w:style>
  <w:style w:type="paragraph" w:styleId="Elencocontinua3">
    <w:name w:val="List Continue 3"/>
    <w:basedOn w:val="Normale"/>
    <w:semiHidden/>
    <w:rsid w:val="00075BAF"/>
    <w:pPr>
      <w:spacing w:after="120"/>
      <w:ind w:left="849"/>
    </w:pPr>
  </w:style>
  <w:style w:type="paragraph" w:styleId="Elencocontinua4">
    <w:name w:val="List Continue 4"/>
    <w:basedOn w:val="Normale"/>
    <w:semiHidden/>
    <w:rsid w:val="00075BAF"/>
    <w:pPr>
      <w:spacing w:after="120"/>
      <w:ind w:left="1132"/>
    </w:pPr>
  </w:style>
  <w:style w:type="paragraph" w:styleId="Elencocontinua5">
    <w:name w:val="List Continue 5"/>
    <w:basedOn w:val="Normale"/>
    <w:semiHidden/>
    <w:rsid w:val="00075BAF"/>
    <w:pPr>
      <w:spacing w:after="120"/>
      <w:ind w:left="1415"/>
    </w:pPr>
  </w:style>
  <w:style w:type="paragraph" w:styleId="Numeroelenco">
    <w:name w:val="List Number"/>
    <w:basedOn w:val="Normale"/>
    <w:semiHidden/>
    <w:rsid w:val="00075BAF"/>
    <w:pPr>
      <w:numPr>
        <w:numId w:val="9"/>
      </w:numPr>
    </w:pPr>
  </w:style>
  <w:style w:type="paragraph" w:styleId="Numeroelenco2">
    <w:name w:val="List Number 2"/>
    <w:basedOn w:val="Normale"/>
    <w:semiHidden/>
    <w:rsid w:val="00075BAF"/>
    <w:pPr>
      <w:numPr>
        <w:numId w:val="10"/>
      </w:numPr>
    </w:pPr>
  </w:style>
  <w:style w:type="paragraph" w:styleId="Numeroelenco3">
    <w:name w:val="List Number 3"/>
    <w:basedOn w:val="Normale"/>
    <w:semiHidden/>
    <w:rsid w:val="00075BAF"/>
    <w:pPr>
      <w:numPr>
        <w:numId w:val="11"/>
      </w:numPr>
    </w:pPr>
  </w:style>
  <w:style w:type="paragraph" w:styleId="Numeroelenco4">
    <w:name w:val="List Number 4"/>
    <w:basedOn w:val="Normale"/>
    <w:semiHidden/>
    <w:rsid w:val="00075BAF"/>
    <w:pPr>
      <w:numPr>
        <w:numId w:val="12"/>
      </w:numPr>
    </w:pPr>
  </w:style>
  <w:style w:type="paragraph" w:styleId="Numeroelenco5">
    <w:name w:val="List Number 5"/>
    <w:basedOn w:val="Normale"/>
    <w:semiHidden/>
    <w:rsid w:val="00075BAF"/>
    <w:pPr>
      <w:numPr>
        <w:numId w:val="13"/>
      </w:numPr>
    </w:pPr>
  </w:style>
  <w:style w:type="paragraph" w:styleId="Intestazionemessaggio">
    <w:name w:val="Message Header"/>
    <w:basedOn w:val="Normale"/>
    <w:semiHidden/>
    <w:rsid w:val="00075BA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estonormale">
    <w:name w:val="Plain Text"/>
    <w:basedOn w:val="Normale"/>
    <w:semiHidden/>
    <w:rsid w:val="00075BAF"/>
    <w:rPr>
      <w:rFonts w:ascii="Courier New" w:hAnsi="Courier New" w:cs="Courier New"/>
    </w:rPr>
  </w:style>
  <w:style w:type="paragraph" w:styleId="Corpotesto">
    <w:name w:val="Body Text"/>
    <w:basedOn w:val="Normale"/>
    <w:rsid w:val="00075BAF"/>
    <w:pPr>
      <w:spacing w:after="120"/>
    </w:pPr>
  </w:style>
  <w:style w:type="paragraph" w:styleId="Corpodeltesto2">
    <w:name w:val="Body Text 2"/>
    <w:basedOn w:val="Normale"/>
    <w:rsid w:val="00075BAF"/>
    <w:pPr>
      <w:spacing w:after="120" w:line="480" w:lineRule="auto"/>
    </w:pPr>
  </w:style>
  <w:style w:type="paragraph" w:styleId="Corpodeltesto3">
    <w:name w:val="Body Text 3"/>
    <w:basedOn w:val="Normale"/>
    <w:rsid w:val="00075BAF"/>
    <w:pPr>
      <w:spacing w:after="120"/>
    </w:pPr>
    <w:rPr>
      <w:sz w:val="16"/>
      <w:szCs w:val="16"/>
    </w:rPr>
  </w:style>
  <w:style w:type="paragraph" w:styleId="Rientrocorpodeltesto2">
    <w:name w:val="Body Text Indent 2"/>
    <w:basedOn w:val="Normale"/>
    <w:rsid w:val="00075BAF"/>
    <w:pPr>
      <w:spacing w:after="120" w:line="480" w:lineRule="auto"/>
      <w:ind w:left="283"/>
    </w:pPr>
  </w:style>
  <w:style w:type="paragraph" w:styleId="Rientrocorpodeltesto3">
    <w:name w:val="Body Text Indent 3"/>
    <w:basedOn w:val="Normale"/>
    <w:rsid w:val="00075BAF"/>
    <w:pPr>
      <w:spacing w:after="120"/>
      <w:ind w:left="283"/>
    </w:pPr>
    <w:rPr>
      <w:sz w:val="16"/>
      <w:szCs w:val="16"/>
    </w:rPr>
  </w:style>
  <w:style w:type="paragraph" w:styleId="Primorientrocorpodeltesto">
    <w:name w:val="Body Text First Indent"/>
    <w:basedOn w:val="Corpotesto"/>
    <w:semiHidden/>
    <w:rsid w:val="00075BAF"/>
    <w:pPr>
      <w:ind w:firstLine="210"/>
    </w:pPr>
  </w:style>
  <w:style w:type="paragraph" w:styleId="Rientrocorpodeltesto">
    <w:name w:val="Body Text Indent"/>
    <w:basedOn w:val="Normale"/>
    <w:rsid w:val="00075BAF"/>
    <w:pPr>
      <w:spacing w:after="120"/>
      <w:ind w:left="283"/>
    </w:pPr>
  </w:style>
  <w:style w:type="paragraph" w:styleId="Primorientrocorpodeltesto2">
    <w:name w:val="Body Text First Indent 2"/>
    <w:basedOn w:val="Rientrocorpodeltesto"/>
    <w:semiHidden/>
    <w:rsid w:val="00075BAF"/>
    <w:pPr>
      <w:ind w:firstLine="210"/>
    </w:pPr>
  </w:style>
  <w:style w:type="paragraph" w:styleId="Titolo">
    <w:name w:val="Title"/>
    <w:basedOn w:val="Normale"/>
    <w:qFormat/>
    <w:rsid w:val="00075BAF"/>
    <w:pPr>
      <w:spacing w:before="240" w:after="60"/>
      <w:jc w:val="center"/>
      <w:outlineLvl w:val="0"/>
    </w:pPr>
    <w:rPr>
      <w:rFonts w:cs="Arial"/>
      <w:b/>
      <w:bCs/>
      <w:kern w:val="28"/>
      <w:sz w:val="32"/>
      <w:szCs w:val="32"/>
    </w:rPr>
  </w:style>
  <w:style w:type="paragraph" w:styleId="Indirizzomittente">
    <w:name w:val="envelope return"/>
    <w:basedOn w:val="Normale"/>
    <w:semiHidden/>
    <w:rsid w:val="00075BAF"/>
    <w:rPr>
      <w:rFonts w:cs="Arial"/>
    </w:rPr>
  </w:style>
  <w:style w:type="paragraph" w:styleId="Indirizzodestinatario">
    <w:name w:val="envelope address"/>
    <w:basedOn w:val="Normale"/>
    <w:semiHidden/>
    <w:rsid w:val="00075BAF"/>
    <w:pPr>
      <w:framePr w:w="4320" w:h="2160" w:hRule="exact" w:hSpace="141" w:wrap="auto" w:hAnchor="page" w:xAlign="center" w:yAlign="bottom"/>
      <w:ind w:left="1"/>
    </w:pPr>
    <w:rPr>
      <w:rFonts w:cs="Arial"/>
      <w:sz w:val="24"/>
      <w:szCs w:val="24"/>
    </w:rPr>
  </w:style>
  <w:style w:type="paragraph" w:styleId="Firma">
    <w:name w:val="Signature"/>
    <w:basedOn w:val="Normale"/>
    <w:semiHidden/>
    <w:rsid w:val="00075BAF"/>
    <w:pPr>
      <w:ind w:left="4252"/>
    </w:pPr>
  </w:style>
  <w:style w:type="paragraph" w:styleId="Sottotitolo">
    <w:name w:val="Subtitle"/>
    <w:basedOn w:val="Normale"/>
    <w:qFormat/>
    <w:rsid w:val="00075BAF"/>
    <w:pPr>
      <w:spacing w:after="60"/>
      <w:jc w:val="center"/>
      <w:outlineLvl w:val="1"/>
    </w:pPr>
    <w:rPr>
      <w:rFonts w:cs="Arial"/>
      <w:sz w:val="24"/>
      <w:szCs w:val="24"/>
    </w:rPr>
  </w:style>
  <w:style w:type="character" w:styleId="Numeroriga">
    <w:name w:val="line number"/>
    <w:basedOn w:val="Carpredefinitoparagrafo"/>
    <w:semiHidden/>
    <w:rsid w:val="00075BAF"/>
  </w:style>
  <w:style w:type="paragraph" w:customStyle="1" w:styleId="figure">
    <w:name w:val="figure"/>
    <w:basedOn w:val="paragraph"/>
    <w:next w:val="paragraph"/>
    <w:rsid w:val="005C0340"/>
    <w:pPr>
      <w:spacing w:before="160" w:line="240" w:lineRule="atLeast"/>
    </w:pPr>
  </w:style>
  <w:style w:type="paragraph" w:styleId="Sommario4">
    <w:name w:val="toc 4"/>
    <w:basedOn w:val="Normale"/>
    <w:next w:val="Normale"/>
    <w:autoRedefine/>
    <w:semiHidden/>
    <w:rsid w:val="007B6F69"/>
    <w:pPr>
      <w:ind w:left="540"/>
    </w:pPr>
  </w:style>
  <w:style w:type="paragraph" w:customStyle="1" w:styleId="Paragraph0">
    <w:name w:val="Paragraph"/>
    <w:basedOn w:val="Normale"/>
    <w:rsid w:val="008D7B68"/>
    <w:pPr>
      <w:spacing w:after="240" w:line="240" w:lineRule="atLeast"/>
      <w:jc w:val="both"/>
    </w:pPr>
    <w:rPr>
      <w:snapToGrid w:val="0"/>
      <w:lang w:val="de-DE"/>
    </w:rPr>
  </w:style>
  <w:style w:type="paragraph" w:customStyle="1" w:styleId="Tabelle">
    <w:name w:val="Tabelle"/>
    <w:basedOn w:val="Normale"/>
    <w:rsid w:val="008037D4"/>
    <w:pPr>
      <w:tabs>
        <w:tab w:val="left" w:pos="497"/>
      </w:tabs>
      <w:spacing w:after="0" w:line="240" w:lineRule="atLeast"/>
    </w:pPr>
    <w:rPr>
      <w:rFonts w:cs="Tahoma"/>
      <w:snapToGrid w:val="0"/>
      <w:spacing w:val="-5"/>
      <w:sz w:val="16"/>
      <w:lang w:eastAsia="ja-JP"/>
    </w:rPr>
  </w:style>
  <w:style w:type="paragraph" w:customStyle="1" w:styleId="CopyrightText">
    <w:name w:val="Copyright Text"/>
    <w:basedOn w:val="Normale"/>
    <w:autoRedefine/>
    <w:rsid w:val="008037D4"/>
    <w:pPr>
      <w:spacing w:before="80" w:after="0" w:line="240" w:lineRule="auto"/>
      <w:jc w:val="both"/>
    </w:pPr>
    <w:rPr>
      <w:snapToGrid w:val="0"/>
      <w:sz w:val="16"/>
      <w:lang w:eastAsia="ja-JP"/>
    </w:rPr>
  </w:style>
  <w:style w:type="paragraph" w:customStyle="1" w:styleId="xmetaproject">
    <w:name w:val="x_meta_project"/>
    <w:basedOn w:val="Tabelle"/>
    <w:rsid w:val="007B251D"/>
    <w:rPr>
      <w:color w:val="000000"/>
      <w:szCs w:val="16"/>
    </w:rPr>
  </w:style>
  <w:style w:type="paragraph" w:customStyle="1" w:styleId="xmetaconfidentiality">
    <w:name w:val="x_meta_confidentiality"/>
    <w:basedOn w:val="Tabelle"/>
    <w:rsid w:val="007B251D"/>
    <w:pPr>
      <w:tabs>
        <w:tab w:val="left" w:pos="1226"/>
      </w:tabs>
    </w:pPr>
  </w:style>
  <w:style w:type="paragraph" w:customStyle="1" w:styleId="xmetaversion">
    <w:name w:val="x_meta_version"/>
    <w:basedOn w:val="Tabelle"/>
    <w:rsid w:val="007B251D"/>
  </w:style>
  <w:style w:type="paragraph" w:customStyle="1" w:styleId="xmetaauthor">
    <w:name w:val="x_meta_author"/>
    <w:basedOn w:val="ETAStabledefault"/>
    <w:rsid w:val="007B251D"/>
  </w:style>
  <w:style w:type="paragraph" w:customStyle="1" w:styleId="xmetastatus">
    <w:name w:val="x_meta_status"/>
    <w:basedOn w:val="Tabelle"/>
    <w:rsid w:val="007B251D"/>
  </w:style>
  <w:style w:type="paragraph" w:customStyle="1" w:styleId="xmetareleasedon">
    <w:name w:val="x_meta_releasedon"/>
    <w:basedOn w:val="Tabelle"/>
    <w:rsid w:val="007B251D"/>
  </w:style>
  <w:style w:type="paragraph" w:customStyle="1" w:styleId="Logoright">
    <w:name w:val="Logo_right"/>
    <w:basedOn w:val="Normale"/>
    <w:rsid w:val="00B4219F"/>
    <w:pPr>
      <w:spacing w:after="0" w:line="240" w:lineRule="atLeast"/>
      <w:jc w:val="right"/>
    </w:pPr>
  </w:style>
  <w:style w:type="character" w:customStyle="1" w:styleId="productZchn">
    <w:name w:val="product Zchn"/>
    <w:link w:val="product"/>
    <w:rsid w:val="003307E9"/>
    <w:rPr>
      <w:rFonts w:ascii="Tahoma" w:hAnsi="Tahoma"/>
      <w:snapToGrid w:val="0"/>
      <w:color w:val="1E539E"/>
      <w:sz w:val="38"/>
      <w:szCs w:val="38"/>
      <w:lang w:val="en-US" w:eastAsia="de-DE" w:bidi="ar-SA"/>
    </w:rPr>
  </w:style>
  <w:style w:type="paragraph" w:customStyle="1" w:styleId="Punkte">
    <w:name w:val="Punkte"/>
    <w:basedOn w:val="Normale"/>
    <w:rsid w:val="009E5A90"/>
    <w:pPr>
      <w:framePr w:hSpace="142" w:wrap="around" w:vAnchor="page" w:hAnchor="page" w:x="1532" w:y="710"/>
    </w:pPr>
  </w:style>
  <w:style w:type="paragraph" w:styleId="Mappadocumento">
    <w:name w:val="Document Map"/>
    <w:basedOn w:val="Normale"/>
    <w:link w:val="MappadocumentoCarattere"/>
    <w:rsid w:val="0054332D"/>
    <w:pPr>
      <w:shd w:val="clear" w:color="auto" w:fill="000080"/>
    </w:pPr>
    <w:rPr>
      <w:rFonts w:cs="Tahoma"/>
    </w:rPr>
  </w:style>
  <w:style w:type="character" w:customStyle="1" w:styleId="Titolo1Carattere">
    <w:name w:val="Titolo 1 Carattere"/>
    <w:basedOn w:val="Carpredefinitoparagrafo"/>
    <w:link w:val="Titolo1"/>
    <w:rsid w:val="00154F7C"/>
    <w:rPr>
      <w:rFonts w:ascii="Arial" w:hAnsi="Arial" w:cs="Arial"/>
      <w:b/>
      <w:kern w:val="28"/>
      <w:sz w:val="28"/>
      <w:szCs w:val="28"/>
      <w:lang w:val="en-US" w:eastAsia="de-DE"/>
    </w:rPr>
  </w:style>
  <w:style w:type="character" w:customStyle="1" w:styleId="Titolo3Carattere">
    <w:name w:val="Titolo 3 Carattere"/>
    <w:basedOn w:val="Carpredefinitoparagrafo"/>
    <w:link w:val="Titolo3"/>
    <w:rsid w:val="000F103F"/>
    <w:rPr>
      <w:rFonts w:ascii="Arial" w:hAnsi="Arial" w:cs="Arial"/>
      <w:kern w:val="28"/>
      <w:sz w:val="24"/>
      <w:szCs w:val="24"/>
      <w:lang w:val="en-US" w:eastAsia="de-DE"/>
    </w:rPr>
  </w:style>
  <w:style w:type="paragraph" w:styleId="Testofumetto">
    <w:name w:val="Balloon Text"/>
    <w:basedOn w:val="Normale"/>
    <w:link w:val="TestofumettoCarattere"/>
    <w:semiHidden/>
    <w:unhideWhenUsed/>
    <w:rsid w:val="00C85A04"/>
    <w:pPr>
      <w:spacing w:after="0" w:line="240" w:lineRule="auto"/>
    </w:pPr>
    <w:rPr>
      <w:rFonts w:ascii="Tahoma" w:hAnsi="Tahoma" w:cs="Tahoma"/>
      <w:sz w:val="16"/>
      <w:szCs w:val="16"/>
    </w:rPr>
  </w:style>
  <w:style w:type="paragraph" w:styleId="Soggettocommento">
    <w:name w:val="annotation subject"/>
    <w:basedOn w:val="Testocommento"/>
    <w:next w:val="Testocommento"/>
    <w:semiHidden/>
    <w:rsid w:val="00EC7F67"/>
    <w:rPr>
      <w:b/>
      <w:bCs/>
    </w:rPr>
  </w:style>
  <w:style w:type="table" w:customStyle="1" w:styleId="Tabellenraster1">
    <w:name w:val="Tabellenraster1"/>
    <w:basedOn w:val="Tabellanormale"/>
    <w:next w:val="Grigliatabella"/>
    <w:uiPriority w:val="59"/>
    <w:rsid w:val="00CB4422"/>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etadocumenttype">
    <w:name w:val="x_meta_documenttype"/>
    <w:basedOn w:val="internaldocument"/>
    <w:qFormat/>
    <w:rsid w:val="00144323"/>
  </w:style>
  <w:style w:type="paragraph" w:customStyle="1" w:styleId="xmetaprojectNumber">
    <w:name w:val="x_meta_projectNumber"/>
    <w:basedOn w:val="ETAStabledefault"/>
    <w:qFormat/>
    <w:rsid w:val="00144323"/>
    <w:pPr>
      <w:spacing w:after="0" w:line="240" w:lineRule="auto"/>
    </w:pPr>
    <w:rPr>
      <w:rFonts w:cs="Tahoma"/>
      <w:snapToGrid/>
      <w:lang w:val="de-DE"/>
    </w:rPr>
  </w:style>
  <w:style w:type="paragraph" w:customStyle="1" w:styleId="xmetadocStatus">
    <w:name w:val="x_meta_docStatus"/>
    <w:basedOn w:val="ETAStabledefault"/>
    <w:qFormat/>
    <w:rsid w:val="00144323"/>
    <w:pPr>
      <w:spacing w:after="0" w:line="240" w:lineRule="auto"/>
    </w:pPr>
    <w:rPr>
      <w:rFonts w:cs="Tahoma"/>
      <w:snapToGrid/>
      <w:lang w:val="de-DE"/>
    </w:rPr>
  </w:style>
  <w:style w:type="paragraph" w:customStyle="1" w:styleId="xmetadocVersion">
    <w:name w:val="x_meta_docVersion"/>
    <w:basedOn w:val="ETAStabledefault"/>
    <w:qFormat/>
    <w:rsid w:val="00144323"/>
    <w:pPr>
      <w:spacing w:after="0" w:line="240" w:lineRule="auto"/>
      <w:jc w:val="center"/>
    </w:pPr>
    <w:rPr>
      <w:rFonts w:cs="Tahoma"/>
      <w:snapToGrid/>
      <w:lang w:val="de-DE"/>
    </w:rPr>
  </w:style>
  <w:style w:type="character" w:customStyle="1" w:styleId="TestofumettoCarattere">
    <w:name w:val="Testo fumetto Carattere"/>
    <w:basedOn w:val="Carpredefinitoparagrafo"/>
    <w:link w:val="Testofumetto"/>
    <w:uiPriority w:val="99"/>
    <w:semiHidden/>
    <w:rsid w:val="00C85A04"/>
    <w:rPr>
      <w:rFonts w:ascii="Tahoma" w:eastAsia="SimSun" w:hAnsi="Tahoma" w:cs="Tahoma"/>
      <w:sz w:val="16"/>
      <w:szCs w:val="16"/>
      <w:lang w:val="en-US"/>
    </w:rPr>
  </w:style>
  <w:style w:type="paragraph" w:customStyle="1" w:styleId="ETAScode">
    <w:name w:val="ETAS_code"/>
    <w:basedOn w:val="Normale"/>
    <w:link w:val="ETAScodeZchn"/>
    <w:qFormat/>
    <w:rsid w:val="00C85A04"/>
    <w:pPr>
      <w:shd w:val="clear" w:color="auto" w:fill="E6E6E6"/>
      <w:spacing w:after="80" w:line="220" w:lineRule="atLeast"/>
      <w:ind w:left="1134"/>
    </w:pPr>
    <w:rPr>
      <w:rFonts w:ascii="Courier New" w:eastAsia="Times New Roman" w:hAnsi="Courier New"/>
      <w:snapToGrid w:val="0"/>
      <w:sz w:val="16"/>
      <w:szCs w:val="16"/>
      <w:lang w:eastAsia="de-DE"/>
    </w:rPr>
  </w:style>
  <w:style w:type="character" w:customStyle="1" w:styleId="ETAScodeZchn">
    <w:name w:val="ETAS_code Zchn"/>
    <w:basedOn w:val="Carpredefinitoparagrafo"/>
    <w:link w:val="ETAScode"/>
    <w:rsid w:val="00C85A04"/>
    <w:rPr>
      <w:rFonts w:ascii="Courier New" w:hAnsi="Courier New"/>
      <w:snapToGrid w:val="0"/>
      <w:sz w:val="16"/>
      <w:szCs w:val="16"/>
      <w:shd w:val="clear" w:color="auto" w:fill="E6E6E6"/>
      <w:lang w:val="en-US" w:eastAsia="de-DE"/>
    </w:rPr>
  </w:style>
  <w:style w:type="paragraph" w:customStyle="1" w:styleId="ETASparagraph">
    <w:name w:val="ETAS_paragraph"/>
    <w:basedOn w:val="Normale"/>
    <w:link w:val="ETASparagraphZchn"/>
    <w:qFormat/>
    <w:rsid w:val="00C85A04"/>
    <w:pPr>
      <w:spacing w:after="80" w:line="220" w:lineRule="atLeast"/>
      <w:ind w:left="851"/>
    </w:pPr>
    <w:rPr>
      <w:rFonts w:ascii="Tahoma" w:eastAsia="Times New Roman" w:hAnsi="Tahoma"/>
      <w:snapToGrid w:val="0"/>
      <w:sz w:val="20"/>
      <w:szCs w:val="18"/>
      <w:lang w:eastAsia="de-DE"/>
    </w:rPr>
  </w:style>
  <w:style w:type="character" w:customStyle="1" w:styleId="ETASparagraphZchn">
    <w:name w:val="ETAS_paragraph Zchn"/>
    <w:basedOn w:val="Carpredefinitoparagrafo"/>
    <w:link w:val="ETASparagraph"/>
    <w:rsid w:val="00C85A04"/>
    <w:rPr>
      <w:rFonts w:ascii="Tahoma" w:hAnsi="Tahoma"/>
      <w:snapToGrid w:val="0"/>
      <w:szCs w:val="18"/>
      <w:lang w:val="en-US" w:eastAsia="de-DE"/>
    </w:rPr>
  </w:style>
  <w:style w:type="paragraph" w:customStyle="1" w:styleId="ETAScomment">
    <w:name w:val="ETAS_comment"/>
    <w:basedOn w:val="ETASparagraph"/>
    <w:qFormat/>
    <w:rsid w:val="00C85A04"/>
    <w:rPr>
      <w:i/>
      <w:color w:val="0000FF"/>
    </w:rPr>
  </w:style>
  <w:style w:type="character" w:customStyle="1" w:styleId="ETASemphasisbold">
    <w:name w:val="ETAS_emphasis_bold"/>
    <w:qFormat/>
    <w:rsid w:val="00C85A04"/>
    <w:rPr>
      <w:b/>
    </w:rPr>
  </w:style>
  <w:style w:type="character" w:customStyle="1" w:styleId="ETASemphasiscode">
    <w:name w:val="ETAS_emphasis_code"/>
    <w:qFormat/>
    <w:rsid w:val="00C85A04"/>
    <w:rPr>
      <w:rFonts w:ascii="Courier New" w:hAnsi="Courier New"/>
    </w:rPr>
  </w:style>
  <w:style w:type="character" w:customStyle="1" w:styleId="ETASemphasiscommand">
    <w:name w:val="ETAS_emphasis_command"/>
    <w:qFormat/>
    <w:rsid w:val="00C85A04"/>
    <w:rPr>
      <w:b/>
      <w:color w:val="1E539E"/>
    </w:rPr>
  </w:style>
  <w:style w:type="character" w:customStyle="1" w:styleId="ETASemphasisitalic">
    <w:name w:val="ETAS_emphasis_italic"/>
    <w:rsid w:val="00C85A04"/>
    <w:rPr>
      <w:i/>
    </w:rPr>
  </w:style>
  <w:style w:type="character" w:customStyle="1" w:styleId="ETASemphasiskey">
    <w:name w:val="ETAS_emphasis_key"/>
    <w:qFormat/>
    <w:rsid w:val="00C85A04"/>
    <w:rPr>
      <w:smallCaps/>
    </w:rPr>
  </w:style>
  <w:style w:type="paragraph" w:customStyle="1" w:styleId="ETASfigure">
    <w:name w:val="ETAS_figure"/>
    <w:basedOn w:val="ETASparagraph"/>
    <w:next w:val="ETASparagraph"/>
    <w:qFormat/>
    <w:rsid w:val="00C85A04"/>
    <w:pPr>
      <w:spacing w:before="160" w:after="240" w:line="240" w:lineRule="atLeast"/>
    </w:pPr>
  </w:style>
  <w:style w:type="paragraph" w:customStyle="1" w:styleId="internaldocument">
    <w:name w:val="internal_document"/>
    <w:basedOn w:val="Normale"/>
    <w:uiPriority w:val="1"/>
    <w:rsid w:val="00C85A04"/>
    <w:pPr>
      <w:spacing w:after="80" w:line="320" w:lineRule="exact"/>
    </w:pPr>
    <w:rPr>
      <w:rFonts w:ascii="Tahoma" w:eastAsia="Times New Roman" w:hAnsi="Tahoma"/>
      <w:snapToGrid w:val="0"/>
      <w:color w:val="1E539E"/>
      <w:sz w:val="32"/>
      <w:lang w:eastAsia="de-DE"/>
    </w:rPr>
  </w:style>
  <w:style w:type="paragraph" w:customStyle="1" w:styleId="ETASglossterm">
    <w:name w:val="ETAS_gloss_term"/>
    <w:basedOn w:val="internaldocument"/>
    <w:next w:val="Normale"/>
    <w:rsid w:val="00C85A04"/>
    <w:pPr>
      <w:keepNext/>
      <w:spacing w:line="220" w:lineRule="exact"/>
      <w:ind w:left="851"/>
    </w:pPr>
    <w:rPr>
      <w:b/>
      <w:color w:val="auto"/>
      <w:sz w:val="20"/>
      <w:szCs w:val="18"/>
    </w:rPr>
  </w:style>
  <w:style w:type="paragraph" w:customStyle="1" w:styleId="ETASglossdes">
    <w:name w:val="ETAS_gloss_des"/>
    <w:basedOn w:val="ETASglossterm"/>
    <w:next w:val="ETASglossterm"/>
    <w:rsid w:val="00C85A04"/>
    <w:pPr>
      <w:keepNext w:val="0"/>
      <w:spacing w:line="210" w:lineRule="exact"/>
      <w:ind w:left="1418"/>
    </w:pPr>
    <w:rPr>
      <w:b w:val="0"/>
    </w:rPr>
  </w:style>
  <w:style w:type="paragraph" w:customStyle="1" w:styleId="internalproduct">
    <w:name w:val="internal_product"/>
    <w:basedOn w:val="Normale"/>
    <w:next w:val="internaldocument"/>
    <w:uiPriority w:val="1"/>
    <w:rsid w:val="00C85A04"/>
    <w:pPr>
      <w:keepLines/>
      <w:spacing w:before="2400" w:after="80" w:line="420" w:lineRule="exact"/>
    </w:pPr>
    <w:rPr>
      <w:rFonts w:ascii="Tahoma" w:eastAsia="Times New Roman" w:hAnsi="Tahoma"/>
      <w:b/>
      <w:snapToGrid w:val="0"/>
      <w:color w:val="1E539E"/>
      <w:sz w:val="32"/>
      <w:szCs w:val="38"/>
      <w:lang w:eastAsia="de-DE"/>
    </w:rPr>
  </w:style>
  <w:style w:type="paragraph" w:customStyle="1" w:styleId="ETASheadinglist">
    <w:name w:val="ETAS_heading_list"/>
    <w:basedOn w:val="internalproduct"/>
    <w:next w:val="ETASparagraph"/>
    <w:rsid w:val="00E67CFD"/>
    <w:pPr>
      <w:pageBreakBefore/>
      <w:pBdr>
        <w:top w:val="single" w:sz="24" w:space="3" w:color="1E539E"/>
      </w:pBdr>
      <w:spacing w:before="120"/>
    </w:pPr>
  </w:style>
  <w:style w:type="paragraph" w:customStyle="1" w:styleId="ETAShowto">
    <w:name w:val="ETAS_how_to"/>
    <w:basedOn w:val="internaldocument"/>
    <w:rsid w:val="00C85A04"/>
    <w:pPr>
      <w:numPr>
        <w:numId w:val="14"/>
      </w:numPr>
      <w:tabs>
        <w:tab w:val="left" w:pos="3260"/>
      </w:tabs>
      <w:spacing w:line="220" w:lineRule="exact"/>
    </w:pPr>
    <w:rPr>
      <w:kern w:val="28"/>
      <w:sz w:val="20"/>
      <w:szCs w:val="18"/>
    </w:rPr>
  </w:style>
  <w:style w:type="paragraph" w:customStyle="1" w:styleId="ETAShowtodes">
    <w:name w:val="ETAS_how_to_des"/>
    <w:basedOn w:val="ETAShowto"/>
    <w:rsid w:val="00C85A04"/>
    <w:pPr>
      <w:numPr>
        <w:numId w:val="0"/>
      </w:numPr>
      <w:ind w:left="3261"/>
    </w:pPr>
  </w:style>
  <w:style w:type="paragraph" w:customStyle="1" w:styleId="ETAShowtotitle">
    <w:name w:val="ETAS_how_to_title"/>
    <w:basedOn w:val="Normale"/>
    <w:next w:val="ETAShowto"/>
    <w:rsid w:val="00C85A04"/>
    <w:pPr>
      <w:keepNext/>
      <w:pBdr>
        <w:bottom w:val="single" w:sz="4" w:space="1" w:color="auto"/>
      </w:pBdr>
      <w:spacing w:before="80" w:after="80" w:line="220" w:lineRule="atLeast"/>
      <w:ind w:left="851"/>
    </w:pPr>
    <w:rPr>
      <w:rFonts w:ascii="Tahoma" w:eastAsia="Times New Roman" w:hAnsi="Tahoma"/>
      <w:b/>
      <w:snapToGrid w:val="0"/>
      <w:sz w:val="20"/>
      <w:szCs w:val="18"/>
      <w:lang w:eastAsia="de-DE"/>
    </w:rPr>
  </w:style>
  <w:style w:type="paragraph" w:customStyle="1" w:styleId="ETAShowto2">
    <w:name w:val="ETAS_how_to2"/>
    <w:basedOn w:val="ETAShowto"/>
    <w:rsid w:val="00C85A04"/>
    <w:pPr>
      <w:numPr>
        <w:numId w:val="15"/>
      </w:numPr>
      <w:tabs>
        <w:tab w:val="clear" w:pos="3260"/>
      </w:tabs>
    </w:pPr>
  </w:style>
  <w:style w:type="paragraph" w:customStyle="1" w:styleId="ETAShowto2des">
    <w:name w:val="ETAS_how_to2_des"/>
    <w:basedOn w:val="ETAShowtodes"/>
    <w:rsid w:val="00C85A04"/>
    <w:pPr>
      <w:ind w:left="3544"/>
    </w:pPr>
  </w:style>
  <w:style w:type="paragraph" w:customStyle="1" w:styleId="ETASlist">
    <w:name w:val="ETAS_list"/>
    <w:basedOn w:val="Normale"/>
    <w:rsid w:val="00C85A04"/>
    <w:pPr>
      <w:numPr>
        <w:numId w:val="16"/>
      </w:numPr>
      <w:spacing w:after="80" w:line="220" w:lineRule="exact"/>
    </w:pPr>
    <w:rPr>
      <w:rFonts w:ascii="Tahoma" w:eastAsia="Times New Roman" w:hAnsi="Tahoma"/>
      <w:snapToGrid w:val="0"/>
      <w:sz w:val="20"/>
      <w:szCs w:val="18"/>
      <w:lang w:eastAsia="de-DE"/>
    </w:rPr>
  </w:style>
  <w:style w:type="paragraph" w:customStyle="1" w:styleId="ETASlistdes">
    <w:name w:val="ETAS_list_des"/>
    <w:basedOn w:val="Normale"/>
    <w:qFormat/>
    <w:rsid w:val="00C85A04"/>
    <w:pPr>
      <w:spacing w:after="80" w:line="220" w:lineRule="atLeast"/>
      <w:ind w:left="1418"/>
    </w:pPr>
    <w:rPr>
      <w:rFonts w:ascii="Tahoma" w:eastAsia="Times New Roman" w:hAnsi="Tahoma"/>
      <w:snapToGrid w:val="0"/>
      <w:sz w:val="20"/>
      <w:szCs w:val="20"/>
      <w:lang w:eastAsia="de-DE"/>
    </w:rPr>
  </w:style>
  <w:style w:type="paragraph" w:customStyle="1" w:styleId="ETASlistnum">
    <w:name w:val="ETAS_list_num"/>
    <w:basedOn w:val="Normale"/>
    <w:qFormat/>
    <w:rsid w:val="00C85A04"/>
    <w:pPr>
      <w:numPr>
        <w:numId w:val="17"/>
      </w:numPr>
      <w:spacing w:after="80" w:line="220" w:lineRule="atLeast"/>
    </w:pPr>
    <w:rPr>
      <w:rFonts w:ascii="Tahoma" w:eastAsia="Times New Roman" w:hAnsi="Tahoma"/>
      <w:snapToGrid w:val="0"/>
      <w:sz w:val="20"/>
      <w:szCs w:val="20"/>
      <w:lang w:eastAsia="de-DE"/>
    </w:rPr>
  </w:style>
  <w:style w:type="paragraph" w:customStyle="1" w:styleId="ETASlistliterature">
    <w:name w:val="ETAS_list_literature"/>
    <w:basedOn w:val="ETASlistnum"/>
    <w:rsid w:val="00C85A04"/>
    <w:pPr>
      <w:numPr>
        <w:numId w:val="18"/>
      </w:numPr>
      <w:tabs>
        <w:tab w:val="left" w:pos="1491"/>
      </w:tabs>
      <w:autoSpaceDE w:val="0"/>
      <w:autoSpaceDN w:val="0"/>
      <w:adjustRightInd w:val="0"/>
    </w:pPr>
    <w:rPr>
      <w:rFonts w:eastAsiaTheme="minorEastAsia" w:cs="Frutiger LT 45 Light"/>
      <w:color w:val="000000"/>
      <w:szCs w:val="18"/>
    </w:rPr>
  </w:style>
  <w:style w:type="paragraph" w:customStyle="1" w:styleId="ETASlist2">
    <w:name w:val="ETAS_list2"/>
    <w:basedOn w:val="Normale"/>
    <w:rsid w:val="00C85A04"/>
    <w:pPr>
      <w:numPr>
        <w:numId w:val="19"/>
      </w:numPr>
      <w:spacing w:after="80" w:line="220" w:lineRule="atLeast"/>
    </w:pPr>
    <w:rPr>
      <w:rFonts w:ascii="Tahoma" w:eastAsia="Times New Roman" w:hAnsi="Tahoma"/>
      <w:snapToGrid w:val="0"/>
      <w:sz w:val="20"/>
      <w:szCs w:val="20"/>
      <w:lang w:eastAsia="de-DE"/>
    </w:rPr>
  </w:style>
  <w:style w:type="paragraph" w:customStyle="1" w:styleId="ETASlist2des">
    <w:name w:val="ETAS_list2_des"/>
    <w:basedOn w:val="Normale"/>
    <w:rsid w:val="00C85A04"/>
    <w:pPr>
      <w:spacing w:after="80" w:line="220" w:lineRule="atLeast"/>
      <w:ind w:left="1701"/>
    </w:pPr>
    <w:rPr>
      <w:rFonts w:ascii="Tahoma" w:eastAsia="Times New Roman" w:hAnsi="Tahoma"/>
      <w:snapToGrid w:val="0"/>
      <w:sz w:val="20"/>
      <w:szCs w:val="20"/>
      <w:lang w:eastAsia="de-DE"/>
    </w:rPr>
  </w:style>
  <w:style w:type="paragraph" w:customStyle="1" w:styleId="ETASlist2num">
    <w:name w:val="ETAS_list2_num"/>
    <w:basedOn w:val="Normale"/>
    <w:rsid w:val="00C85A04"/>
    <w:pPr>
      <w:numPr>
        <w:numId w:val="20"/>
      </w:numPr>
      <w:spacing w:after="80" w:line="220" w:lineRule="atLeast"/>
    </w:pPr>
    <w:rPr>
      <w:rFonts w:ascii="Tahoma" w:eastAsia="Times New Roman" w:hAnsi="Tahoma"/>
      <w:snapToGrid w:val="0"/>
      <w:sz w:val="20"/>
      <w:szCs w:val="20"/>
      <w:lang w:eastAsia="de-DE"/>
    </w:rPr>
  </w:style>
  <w:style w:type="paragraph" w:customStyle="1" w:styleId="ETAStabledefault">
    <w:name w:val="ETAS_table_default"/>
    <w:basedOn w:val="Normale"/>
    <w:qFormat/>
    <w:rsid w:val="00C85A04"/>
    <w:pPr>
      <w:spacing w:before="60" w:after="60" w:line="220" w:lineRule="atLeast"/>
      <w:ind w:right="113"/>
    </w:pPr>
    <w:rPr>
      <w:rFonts w:ascii="Tahoma" w:eastAsia="Times New Roman" w:hAnsi="Tahoma"/>
      <w:snapToGrid w:val="0"/>
      <w:sz w:val="20"/>
      <w:szCs w:val="18"/>
      <w:lang w:eastAsia="de-DE"/>
    </w:rPr>
  </w:style>
  <w:style w:type="paragraph" w:customStyle="1" w:styleId="ETAStablehead">
    <w:name w:val="ETAS_table_head"/>
    <w:basedOn w:val="ETAStabledefault"/>
    <w:qFormat/>
    <w:rsid w:val="00C85A04"/>
    <w:pPr>
      <w:keepNext/>
    </w:pPr>
    <w:rPr>
      <w:b/>
      <w:szCs w:val="17"/>
    </w:rPr>
  </w:style>
  <w:style w:type="paragraph" w:customStyle="1" w:styleId="ETAStablelist">
    <w:name w:val="ETAS_table_list"/>
    <w:basedOn w:val="ETASlist2"/>
    <w:qFormat/>
    <w:rsid w:val="00C85A04"/>
    <w:pPr>
      <w:widowControl w:val="0"/>
      <w:numPr>
        <w:numId w:val="0"/>
      </w:numPr>
      <w:tabs>
        <w:tab w:val="left" w:pos="284"/>
      </w:tabs>
      <w:spacing w:before="60" w:after="60"/>
    </w:pPr>
    <w:rPr>
      <w:sz w:val="18"/>
    </w:rPr>
  </w:style>
  <w:style w:type="paragraph" w:customStyle="1" w:styleId="ETAStablelistdes">
    <w:name w:val="ETAS_table_list_des"/>
    <w:basedOn w:val="ETASlistdes"/>
    <w:rsid w:val="00C85A04"/>
    <w:pPr>
      <w:ind w:left="284"/>
    </w:pPr>
  </w:style>
  <w:style w:type="character" w:customStyle="1" w:styleId="PidipaginaCarattere">
    <w:name w:val="Piè di pagina Carattere"/>
    <w:basedOn w:val="Carpredefinitoparagrafo"/>
    <w:link w:val="Pidipagina"/>
    <w:uiPriority w:val="1"/>
    <w:rsid w:val="00C85A04"/>
    <w:rPr>
      <w:rFonts w:ascii="Tahoma" w:hAnsi="Tahoma"/>
      <w:snapToGrid w:val="0"/>
      <w:sz w:val="16"/>
      <w:szCs w:val="18"/>
      <w:lang w:val="en-US" w:eastAsia="de-DE"/>
    </w:rPr>
  </w:style>
  <w:style w:type="character" w:customStyle="1" w:styleId="IntestazioneCarattere">
    <w:name w:val="Intestazione Carattere"/>
    <w:basedOn w:val="Carpredefinitoparagrafo"/>
    <w:link w:val="Intestazione"/>
    <w:semiHidden/>
    <w:rsid w:val="00C85A04"/>
    <w:rPr>
      <w:rFonts w:ascii="Tahoma" w:hAnsi="Tahoma"/>
      <w:snapToGrid w:val="0"/>
      <w:lang w:val="en-US" w:eastAsia="de-DE"/>
    </w:rPr>
  </w:style>
  <w:style w:type="character" w:customStyle="1" w:styleId="Titolo2Carattere">
    <w:name w:val="Titolo 2 Carattere"/>
    <w:basedOn w:val="Carpredefinitoparagrafo"/>
    <w:link w:val="Titolo2"/>
    <w:rsid w:val="00154F7C"/>
    <w:rPr>
      <w:rFonts w:ascii="Arial" w:hAnsi="Arial" w:cs="Arial"/>
      <w:b/>
      <w:kern w:val="28"/>
      <w:sz w:val="24"/>
      <w:szCs w:val="24"/>
      <w:lang w:val="en-US" w:eastAsia="de-DE"/>
    </w:rPr>
  </w:style>
  <w:style w:type="character" w:customStyle="1" w:styleId="Titolo4Carattere">
    <w:name w:val="Titolo 4 Carattere"/>
    <w:basedOn w:val="Carpredefinitoparagrafo"/>
    <w:link w:val="Titolo4"/>
    <w:rsid w:val="00C85A04"/>
    <w:rPr>
      <w:rFonts w:ascii="Arial" w:hAnsi="Arial" w:cs="Arial"/>
      <w:kern w:val="28"/>
      <w:sz w:val="24"/>
      <w:szCs w:val="24"/>
      <w:lang w:val="en-US" w:eastAsia="de-DE"/>
    </w:rPr>
  </w:style>
  <w:style w:type="character" w:customStyle="1" w:styleId="Titolo5Carattere">
    <w:name w:val="Titolo 5 Carattere"/>
    <w:basedOn w:val="Carpredefinitoparagrafo"/>
    <w:link w:val="Titolo5"/>
    <w:rsid w:val="00C85A04"/>
    <w:rPr>
      <w:rFonts w:ascii="Arial" w:hAnsi="Arial" w:cs="Arial"/>
      <w:kern w:val="28"/>
      <w:sz w:val="24"/>
      <w:lang w:val="en-US" w:eastAsia="de-DE"/>
    </w:rPr>
  </w:style>
  <w:style w:type="character" w:customStyle="1" w:styleId="Titolo6Carattere">
    <w:name w:val="Titolo 6 Carattere"/>
    <w:basedOn w:val="Carpredefinitoparagrafo"/>
    <w:link w:val="Titolo6"/>
    <w:rsid w:val="00C85A04"/>
    <w:rPr>
      <w:rFonts w:ascii="Arial" w:hAnsi="Arial" w:cs="Arial"/>
      <w:kern w:val="28"/>
      <w:sz w:val="24"/>
      <w:lang w:val="en-US" w:eastAsia="de-DE"/>
    </w:rPr>
  </w:style>
  <w:style w:type="character" w:customStyle="1" w:styleId="Titolo7Carattere">
    <w:name w:val="Titolo 7 Carattere"/>
    <w:basedOn w:val="Carpredefinitoparagrafo"/>
    <w:link w:val="Titolo7"/>
    <w:rsid w:val="00E67CFD"/>
    <w:rPr>
      <w:rFonts w:ascii="Arial" w:hAnsi="Arial" w:cs="Arial"/>
      <w:kern w:val="28"/>
      <w:sz w:val="24"/>
      <w:lang w:val="en-US" w:eastAsia="de-DE"/>
    </w:rPr>
  </w:style>
  <w:style w:type="character" w:customStyle="1" w:styleId="Titolo8Carattere">
    <w:name w:val="Titolo 8 Carattere"/>
    <w:basedOn w:val="Carpredefinitoparagrafo"/>
    <w:link w:val="Titolo8"/>
    <w:rsid w:val="00E67CFD"/>
    <w:rPr>
      <w:rFonts w:ascii="Arial" w:hAnsi="Arial" w:cs="Arial"/>
      <w:kern w:val="28"/>
      <w:sz w:val="24"/>
      <w:lang w:val="en-US" w:eastAsia="de-DE"/>
    </w:rPr>
  </w:style>
  <w:style w:type="character" w:customStyle="1" w:styleId="Titolo9Carattere">
    <w:name w:val="Titolo 9 Carattere"/>
    <w:basedOn w:val="Carpredefinitoparagrafo"/>
    <w:link w:val="Titolo9"/>
    <w:rsid w:val="00C85A04"/>
    <w:rPr>
      <w:rFonts w:ascii="Arial" w:hAnsi="Arial"/>
      <w:i/>
      <w:lang w:val="en-US" w:eastAsia="de-DE"/>
    </w:rPr>
  </w:style>
  <w:style w:type="paragraph" w:customStyle="1" w:styleId="internalCopyright">
    <w:name w:val="internal_Copyright"/>
    <w:basedOn w:val="Normale"/>
    <w:next w:val="Normale"/>
    <w:semiHidden/>
    <w:rsid w:val="00C85A04"/>
    <w:pPr>
      <w:pBdr>
        <w:bottom w:val="single" w:sz="18" w:space="3" w:color="1E539E"/>
      </w:pBdr>
      <w:spacing w:line="220" w:lineRule="atLeast"/>
      <w:ind w:left="851"/>
    </w:pPr>
    <w:rPr>
      <w:rFonts w:ascii="Tahoma" w:eastAsia="Times New Roman" w:hAnsi="Tahoma"/>
      <w:b/>
      <w:snapToGrid w:val="0"/>
      <w:color w:val="000000"/>
      <w:szCs w:val="20"/>
      <w:lang w:eastAsia="de-DE"/>
    </w:rPr>
  </w:style>
  <w:style w:type="paragraph" w:customStyle="1" w:styleId="internalnote">
    <w:name w:val="internal_note"/>
    <w:basedOn w:val="Normale"/>
    <w:uiPriority w:val="1"/>
    <w:rsid w:val="00C85A04"/>
    <w:pPr>
      <w:tabs>
        <w:tab w:val="left" w:pos="3828"/>
        <w:tab w:val="left" w:pos="5529"/>
      </w:tabs>
      <w:spacing w:before="120" w:after="80" w:line="220" w:lineRule="atLeast"/>
    </w:pPr>
    <w:rPr>
      <w:rFonts w:ascii="Tahoma" w:eastAsia="Times New Roman" w:hAnsi="Tahoma"/>
      <w:i/>
      <w:snapToGrid w:val="0"/>
      <w:sz w:val="20"/>
      <w:szCs w:val="18"/>
      <w:lang w:eastAsia="de-DE"/>
    </w:rPr>
  </w:style>
  <w:style w:type="paragraph" w:customStyle="1" w:styleId="internalnotetitle">
    <w:name w:val="internal_note_title"/>
    <w:basedOn w:val="Normale"/>
    <w:next w:val="internalnote"/>
    <w:uiPriority w:val="1"/>
    <w:rsid w:val="00C85A04"/>
    <w:pPr>
      <w:keepNext/>
      <w:spacing w:before="80" w:after="80" w:line="220" w:lineRule="atLeast"/>
    </w:pPr>
    <w:rPr>
      <w:rFonts w:ascii="Tahoma" w:eastAsia="Times New Roman" w:hAnsi="Tahoma"/>
      <w:b/>
      <w:snapToGrid w:val="0"/>
      <w:sz w:val="20"/>
      <w:szCs w:val="18"/>
      <w:u w:val="single"/>
      <w:lang w:eastAsia="de-DE"/>
    </w:rPr>
  </w:style>
  <w:style w:type="paragraph" w:customStyle="1" w:styleId="internalstatus">
    <w:name w:val="internal_status"/>
    <w:basedOn w:val="internaldocument"/>
    <w:next w:val="ETASparagraph"/>
    <w:uiPriority w:val="1"/>
    <w:rsid w:val="00C85A04"/>
  </w:style>
  <w:style w:type="paragraph" w:customStyle="1" w:styleId="internalTrennlinie">
    <w:name w:val="internal_Trennlinie"/>
    <w:basedOn w:val="Normale"/>
    <w:next w:val="ETASparagraph"/>
    <w:autoRedefine/>
    <w:uiPriority w:val="1"/>
    <w:rsid w:val="00154F7C"/>
    <w:pPr>
      <w:keepNext/>
      <w:pBdr>
        <w:top w:val="single" w:sz="18" w:space="1" w:color="1E539E"/>
      </w:pBdr>
      <w:spacing w:after="0" w:line="120" w:lineRule="exact"/>
    </w:pPr>
    <w:rPr>
      <w:rFonts w:ascii="Tahoma" w:eastAsia="Times New Roman" w:hAnsi="Tahoma"/>
      <w:snapToGrid w:val="0"/>
      <w:sz w:val="2"/>
      <w:szCs w:val="20"/>
      <w:lang w:eastAsia="de-DE"/>
    </w:rPr>
  </w:style>
  <w:style w:type="paragraph" w:customStyle="1" w:styleId="internalTrennlinie2">
    <w:name w:val="internal_Trennlinie2"/>
    <w:basedOn w:val="internalTrennlinie"/>
    <w:next w:val="ETASparagraph"/>
    <w:uiPriority w:val="1"/>
    <w:rsid w:val="00C85A04"/>
    <w:pPr>
      <w:pBdr>
        <w:top w:val="single" w:sz="8" w:space="1" w:color="1E539E"/>
      </w:pBdr>
    </w:pPr>
  </w:style>
  <w:style w:type="paragraph" w:customStyle="1" w:styleId="internalTrennlinie3">
    <w:name w:val="internal_Trennlinie3"/>
    <w:basedOn w:val="internalTrennlinie2"/>
    <w:next w:val="ETASparagraph"/>
    <w:uiPriority w:val="1"/>
    <w:rsid w:val="00C85A04"/>
    <w:pPr>
      <w:pBdr>
        <w:top w:val="single" w:sz="4" w:space="1" w:color="1E539E"/>
      </w:pBdr>
    </w:pPr>
  </w:style>
  <w:style w:type="paragraph" w:styleId="Sommario5">
    <w:name w:val="toc 5"/>
    <w:basedOn w:val="Normale"/>
    <w:next w:val="Normale"/>
    <w:rsid w:val="008A6726"/>
    <w:pPr>
      <w:tabs>
        <w:tab w:val="right" w:leader="dot" w:pos="9809"/>
      </w:tabs>
      <w:spacing w:after="0" w:line="240" w:lineRule="auto"/>
      <w:ind w:left="907"/>
    </w:pPr>
    <w:rPr>
      <w:rFonts w:ascii="Times New Roman" w:eastAsia="PMingLiU" w:hAnsi="Times New Roman"/>
      <w:szCs w:val="20"/>
      <w:lang w:val="en-GB" w:eastAsia="en-US"/>
    </w:rPr>
  </w:style>
  <w:style w:type="paragraph" w:customStyle="1" w:styleId="Style">
    <w:name w:val="Style"/>
    <w:rsid w:val="008A6726"/>
    <w:pPr>
      <w:widowControl w:val="0"/>
    </w:pPr>
    <w:rPr>
      <w:rFonts w:ascii="Arial" w:eastAsia="PMingLiU" w:hAnsi="Arial"/>
      <w:sz w:val="24"/>
      <w:lang w:val="en-US" w:eastAsia="en-US"/>
    </w:rPr>
  </w:style>
  <w:style w:type="paragraph" w:styleId="Sommario6">
    <w:name w:val="toc 6"/>
    <w:basedOn w:val="Normale"/>
    <w:next w:val="Normale"/>
    <w:rsid w:val="008A6726"/>
    <w:pPr>
      <w:tabs>
        <w:tab w:val="right" w:leader="dot" w:pos="9809"/>
      </w:tabs>
      <w:spacing w:after="0" w:line="240" w:lineRule="auto"/>
      <w:ind w:left="1000"/>
    </w:pPr>
    <w:rPr>
      <w:rFonts w:ascii="Times New Roman" w:eastAsia="PMingLiU" w:hAnsi="Times New Roman"/>
      <w:szCs w:val="20"/>
      <w:lang w:val="en-GB" w:eastAsia="en-US"/>
    </w:rPr>
  </w:style>
  <w:style w:type="paragraph" w:styleId="Sommario7">
    <w:name w:val="toc 7"/>
    <w:basedOn w:val="Normale"/>
    <w:next w:val="Normale"/>
    <w:rsid w:val="008A6726"/>
    <w:pPr>
      <w:tabs>
        <w:tab w:val="right" w:leader="dot" w:pos="9809"/>
      </w:tabs>
      <w:spacing w:after="0" w:line="240" w:lineRule="auto"/>
      <w:ind w:left="1361"/>
    </w:pPr>
    <w:rPr>
      <w:rFonts w:ascii="Times New Roman" w:eastAsia="PMingLiU" w:hAnsi="Times New Roman"/>
      <w:szCs w:val="20"/>
      <w:lang w:val="en-GB" w:eastAsia="en-US"/>
    </w:rPr>
  </w:style>
  <w:style w:type="paragraph" w:styleId="Sommario8">
    <w:name w:val="toc 8"/>
    <w:basedOn w:val="Normale"/>
    <w:next w:val="Normale"/>
    <w:rsid w:val="008A6726"/>
    <w:pPr>
      <w:tabs>
        <w:tab w:val="right" w:leader="dot" w:pos="9809"/>
      </w:tabs>
      <w:spacing w:after="0" w:line="240" w:lineRule="auto"/>
      <w:ind w:left="1400"/>
    </w:pPr>
    <w:rPr>
      <w:rFonts w:ascii="Times New Roman" w:eastAsia="PMingLiU" w:hAnsi="Times New Roman"/>
      <w:szCs w:val="20"/>
      <w:lang w:val="en-GB" w:eastAsia="en-US"/>
    </w:rPr>
  </w:style>
  <w:style w:type="paragraph" w:styleId="Sommario9">
    <w:name w:val="toc 9"/>
    <w:basedOn w:val="Normale"/>
    <w:next w:val="Normale"/>
    <w:rsid w:val="008A6726"/>
    <w:pPr>
      <w:tabs>
        <w:tab w:val="right" w:leader="dot" w:pos="9809"/>
      </w:tabs>
      <w:spacing w:after="0" w:line="240" w:lineRule="auto"/>
      <w:ind w:left="1600"/>
    </w:pPr>
    <w:rPr>
      <w:rFonts w:ascii="Times New Roman" w:eastAsia="PMingLiU" w:hAnsi="Times New Roman"/>
      <w:szCs w:val="20"/>
      <w:lang w:val="en-GB" w:eastAsia="en-US"/>
    </w:rPr>
  </w:style>
  <w:style w:type="paragraph" w:customStyle="1" w:styleId="Text">
    <w:name w:val="Text"/>
    <w:basedOn w:val="Normale"/>
    <w:rsid w:val="008A6726"/>
    <w:pPr>
      <w:keepLines/>
      <w:tabs>
        <w:tab w:val="left" w:pos="568"/>
        <w:tab w:val="left" w:pos="1701"/>
        <w:tab w:val="left" w:pos="2836"/>
        <w:tab w:val="left" w:pos="3969"/>
        <w:tab w:val="left" w:pos="5104"/>
        <w:tab w:val="left" w:pos="6237"/>
        <w:tab w:val="left" w:pos="7372"/>
        <w:tab w:val="left" w:pos="8505"/>
        <w:tab w:val="left" w:pos="9640"/>
      </w:tabs>
      <w:spacing w:before="120" w:after="0" w:line="240" w:lineRule="auto"/>
      <w:jc w:val="both"/>
    </w:pPr>
    <w:rPr>
      <w:rFonts w:ascii="Times New Roman" w:eastAsia="PMingLiU" w:hAnsi="Times New Roman"/>
      <w:szCs w:val="20"/>
      <w:lang w:val="en-GB" w:eastAsia="en-US"/>
    </w:rPr>
  </w:style>
  <w:style w:type="paragraph" w:customStyle="1" w:styleId="Aufzhlung">
    <w:name w:val="Aufzählung"/>
    <w:basedOn w:val="Normale"/>
    <w:rsid w:val="008A6726"/>
    <w:pPr>
      <w:keepLines/>
      <w:tabs>
        <w:tab w:val="left" w:pos="568"/>
        <w:tab w:val="left" w:pos="1701"/>
        <w:tab w:val="left" w:pos="2836"/>
        <w:tab w:val="left" w:pos="3969"/>
        <w:tab w:val="left" w:pos="5104"/>
        <w:tab w:val="left" w:pos="6237"/>
        <w:tab w:val="left" w:pos="7372"/>
        <w:tab w:val="left" w:pos="8505"/>
        <w:tab w:val="left" w:pos="9640"/>
      </w:tabs>
      <w:spacing w:before="120" w:after="120" w:line="240" w:lineRule="auto"/>
      <w:ind w:left="283" w:hanging="283"/>
    </w:pPr>
    <w:rPr>
      <w:rFonts w:ascii="Times New Roman" w:eastAsia="PMingLiU" w:hAnsi="Times New Roman"/>
      <w:szCs w:val="20"/>
      <w:lang w:val="en-GB" w:eastAsia="en-US"/>
    </w:rPr>
  </w:style>
  <w:style w:type="paragraph" w:customStyle="1" w:styleId="Titel1">
    <w:name w:val="Titel1"/>
    <w:basedOn w:val="Normale"/>
    <w:rsid w:val="008A6726"/>
    <w:pPr>
      <w:spacing w:after="0" w:line="240" w:lineRule="auto"/>
      <w:jc w:val="center"/>
    </w:pPr>
    <w:rPr>
      <w:rFonts w:eastAsia="PMingLiU"/>
      <w:b/>
      <w:sz w:val="72"/>
      <w:szCs w:val="20"/>
      <w:lang w:val="en-GB" w:eastAsia="en-US"/>
    </w:rPr>
  </w:style>
  <w:style w:type="paragraph" w:customStyle="1" w:styleId="Default">
    <w:name w:val="Default"/>
    <w:rsid w:val="008A6726"/>
    <w:pPr>
      <w:autoSpaceDE w:val="0"/>
      <w:autoSpaceDN w:val="0"/>
      <w:adjustRightInd w:val="0"/>
    </w:pPr>
    <w:rPr>
      <w:rFonts w:ascii="Calibri" w:eastAsia="PMingLiU" w:hAnsi="Calibri" w:cs="Calibri"/>
      <w:color w:val="000000"/>
      <w:sz w:val="24"/>
      <w:szCs w:val="24"/>
      <w:lang w:val="en-US" w:eastAsia="zh-TW"/>
    </w:rPr>
  </w:style>
  <w:style w:type="paragraph" w:customStyle="1" w:styleId="WW-Default">
    <w:name w:val="WW-Default"/>
    <w:rsid w:val="008A6726"/>
    <w:pPr>
      <w:suppressAutoHyphens/>
      <w:autoSpaceDE w:val="0"/>
    </w:pPr>
    <w:rPr>
      <w:rFonts w:ascii="Calibri" w:eastAsia="Arial" w:hAnsi="Calibri" w:cs="Calibri"/>
      <w:color w:val="000000"/>
      <w:sz w:val="24"/>
      <w:szCs w:val="24"/>
      <w:lang w:val="en-US" w:eastAsia="ar-SA"/>
    </w:rPr>
  </w:style>
  <w:style w:type="character" w:customStyle="1" w:styleId="MappadocumentoCarattere">
    <w:name w:val="Mappa documento Carattere"/>
    <w:basedOn w:val="Carpredefinitoparagrafo"/>
    <w:link w:val="Mappadocumento"/>
    <w:rsid w:val="008A6726"/>
    <w:rPr>
      <w:rFonts w:ascii="Calibri" w:eastAsia="SimSun" w:hAnsi="Calibri" w:cs="Tahoma"/>
      <w:sz w:val="22"/>
      <w:szCs w:val="22"/>
      <w:shd w:val="clear" w:color="auto" w:fill="000080"/>
      <w:lang w:val="en-US"/>
    </w:rPr>
  </w:style>
  <w:style w:type="paragraph" w:customStyle="1" w:styleId="Text2">
    <w:name w:val="Text 2"/>
    <w:basedOn w:val="Text"/>
    <w:link w:val="Text2Char"/>
    <w:rsid w:val="008A6726"/>
    <w:pPr>
      <w:keepLines w:val="0"/>
      <w:tabs>
        <w:tab w:val="clear" w:pos="568"/>
        <w:tab w:val="clear" w:pos="1701"/>
        <w:tab w:val="clear" w:pos="2836"/>
        <w:tab w:val="clear" w:pos="3969"/>
        <w:tab w:val="clear" w:pos="5104"/>
        <w:tab w:val="clear" w:pos="6237"/>
        <w:tab w:val="clear" w:pos="7372"/>
        <w:tab w:val="clear" w:pos="8505"/>
        <w:tab w:val="clear" w:pos="9640"/>
      </w:tabs>
      <w:spacing w:before="0" w:line="288" w:lineRule="auto"/>
      <w:ind w:left="227"/>
      <w:jc w:val="left"/>
    </w:pPr>
    <w:rPr>
      <w:rFonts w:ascii="Arial" w:eastAsia="Times New Roman" w:hAnsi="Arial"/>
      <w:sz w:val="20"/>
      <w:lang w:val="en-US" w:eastAsia="ja-JP"/>
    </w:rPr>
  </w:style>
  <w:style w:type="character" w:customStyle="1" w:styleId="Text2Char">
    <w:name w:val="Text 2 Char"/>
    <w:basedOn w:val="Carpredefinitoparagrafo"/>
    <w:link w:val="Text2"/>
    <w:rsid w:val="008A6726"/>
    <w:rPr>
      <w:rFonts w:ascii="Arial" w:hAnsi="Arial"/>
      <w:lang w:val="en-US" w:eastAsia="ja-JP"/>
    </w:rPr>
  </w:style>
  <w:style w:type="paragraph" w:styleId="Paragrafoelenco">
    <w:name w:val="List Paragraph"/>
    <w:basedOn w:val="Normale"/>
    <w:uiPriority w:val="34"/>
    <w:qFormat/>
    <w:rsid w:val="00A763CF"/>
    <w:pPr>
      <w:ind w:left="720"/>
      <w:contextualSpacing/>
    </w:pPr>
  </w:style>
  <w:style w:type="paragraph" w:customStyle="1" w:styleId="Style1">
    <w:name w:val="Style1"/>
    <w:basedOn w:val="Titolo2"/>
    <w:next w:val="ETASheadinglist"/>
    <w:qFormat/>
    <w:rsid w:val="004A4B16"/>
    <w:pPr>
      <w:numPr>
        <w:numId w:val="21"/>
      </w:numPr>
    </w:pPr>
    <w:rPr>
      <w:b w:val="0"/>
    </w:rPr>
  </w:style>
  <w:style w:type="paragraph" w:customStyle="1" w:styleId="comment">
    <w:name w:val="comment"/>
    <w:basedOn w:val="paragraph"/>
    <w:link w:val="commentZchn"/>
    <w:rsid w:val="00BD5F94"/>
    <w:pPr>
      <w:spacing w:after="80" w:line="240" w:lineRule="atLeast"/>
      <w:ind w:left="851"/>
    </w:pPr>
    <w:rPr>
      <w:rFonts w:ascii="Tahoma" w:eastAsia="Times New Roman" w:hAnsi="Tahoma"/>
      <w:i/>
      <w:snapToGrid w:val="0"/>
      <w:color w:val="0000FF"/>
      <w:sz w:val="20"/>
      <w:lang w:eastAsia="de-DE"/>
    </w:rPr>
  </w:style>
  <w:style w:type="character" w:customStyle="1" w:styleId="commentZchn">
    <w:name w:val="comment Zchn"/>
    <w:link w:val="comment"/>
    <w:rsid w:val="00BD5F94"/>
    <w:rPr>
      <w:rFonts w:ascii="Tahoma" w:hAnsi="Tahoma"/>
      <w:i/>
      <w:snapToGrid w:val="0"/>
      <w:color w:val="0000FF"/>
      <w:szCs w:val="18"/>
      <w:lang w:val="en-US" w:eastAsia="de-DE"/>
    </w:rPr>
  </w:style>
  <w:style w:type="paragraph" w:customStyle="1" w:styleId="tabledefault">
    <w:name w:val="table_default"/>
    <w:basedOn w:val="Normale"/>
    <w:link w:val="tabledefaultZchn"/>
    <w:rsid w:val="000C7615"/>
    <w:pPr>
      <w:spacing w:before="60" w:after="60" w:line="220" w:lineRule="exact"/>
      <w:ind w:right="113"/>
    </w:pPr>
    <w:rPr>
      <w:rFonts w:ascii="Tahoma" w:eastAsia="Times New Roman" w:hAnsi="Tahoma"/>
      <w:snapToGrid w:val="0"/>
      <w:sz w:val="20"/>
      <w:szCs w:val="18"/>
      <w:lang w:eastAsia="de-DE"/>
    </w:rPr>
  </w:style>
  <w:style w:type="paragraph" w:customStyle="1" w:styleId="tablehead">
    <w:name w:val="table_head"/>
    <w:basedOn w:val="tabledefault"/>
    <w:link w:val="tableheadZchn"/>
    <w:rsid w:val="000C7615"/>
    <w:pPr>
      <w:keepNext/>
    </w:pPr>
    <w:rPr>
      <w:b/>
      <w:szCs w:val="17"/>
      <w:lang w:val="en-GB"/>
    </w:rPr>
  </w:style>
  <w:style w:type="character" w:customStyle="1" w:styleId="tabledefaultZchn">
    <w:name w:val="table_default Zchn"/>
    <w:link w:val="tabledefault"/>
    <w:rsid w:val="000C7615"/>
    <w:rPr>
      <w:rFonts w:ascii="Tahoma" w:hAnsi="Tahoma"/>
      <w:snapToGrid w:val="0"/>
      <w:szCs w:val="18"/>
      <w:lang w:val="en-US" w:eastAsia="de-DE"/>
    </w:rPr>
  </w:style>
  <w:style w:type="character" w:customStyle="1" w:styleId="tableheadZchn">
    <w:name w:val="table_head Zchn"/>
    <w:link w:val="tablehead"/>
    <w:rsid w:val="000C7615"/>
    <w:rPr>
      <w:rFonts w:ascii="Tahoma" w:hAnsi="Tahoma"/>
      <w:b/>
      <w:snapToGrid w:val="0"/>
      <w:szCs w:val="17"/>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48834">
      <w:bodyDiv w:val="1"/>
      <w:marLeft w:val="0"/>
      <w:marRight w:val="0"/>
      <w:marTop w:val="0"/>
      <w:marBottom w:val="0"/>
      <w:divBdr>
        <w:top w:val="none" w:sz="0" w:space="0" w:color="auto"/>
        <w:left w:val="none" w:sz="0" w:space="0" w:color="auto"/>
        <w:bottom w:val="none" w:sz="0" w:space="0" w:color="auto"/>
        <w:right w:val="none" w:sz="0" w:space="0" w:color="auto"/>
      </w:divBdr>
    </w:div>
    <w:div w:id="186678555">
      <w:bodyDiv w:val="1"/>
      <w:marLeft w:val="0"/>
      <w:marRight w:val="0"/>
      <w:marTop w:val="0"/>
      <w:marBottom w:val="0"/>
      <w:divBdr>
        <w:top w:val="none" w:sz="0" w:space="0" w:color="auto"/>
        <w:left w:val="none" w:sz="0" w:space="0" w:color="auto"/>
        <w:bottom w:val="none" w:sz="0" w:space="0" w:color="auto"/>
        <w:right w:val="none" w:sz="0" w:space="0" w:color="auto"/>
      </w:divBdr>
    </w:div>
    <w:div w:id="213271090">
      <w:bodyDiv w:val="1"/>
      <w:marLeft w:val="0"/>
      <w:marRight w:val="0"/>
      <w:marTop w:val="0"/>
      <w:marBottom w:val="0"/>
      <w:divBdr>
        <w:top w:val="none" w:sz="0" w:space="0" w:color="auto"/>
        <w:left w:val="none" w:sz="0" w:space="0" w:color="auto"/>
        <w:bottom w:val="none" w:sz="0" w:space="0" w:color="auto"/>
        <w:right w:val="none" w:sz="0" w:space="0" w:color="auto"/>
      </w:divBdr>
    </w:div>
    <w:div w:id="238752611">
      <w:bodyDiv w:val="1"/>
      <w:marLeft w:val="0"/>
      <w:marRight w:val="0"/>
      <w:marTop w:val="0"/>
      <w:marBottom w:val="0"/>
      <w:divBdr>
        <w:top w:val="none" w:sz="0" w:space="0" w:color="auto"/>
        <w:left w:val="none" w:sz="0" w:space="0" w:color="auto"/>
        <w:bottom w:val="none" w:sz="0" w:space="0" w:color="auto"/>
        <w:right w:val="none" w:sz="0" w:space="0" w:color="auto"/>
      </w:divBdr>
    </w:div>
    <w:div w:id="822241184">
      <w:bodyDiv w:val="1"/>
      <w:marLeft w:val="0"/>
      <w:marRight w:val="0"/>
      <w:marTop w:val="0"/>
      <w:marBottom w:val="0"/>
      <w:divBdr>
        <w:top w:val="none" w:sz="0" w:space="0" w:color="auto"/>
        <w:left w:val="none" w:sz="0" w:space="0" w:color="auto"/>
        <w:bottom w:val="none" w:sz="0" w:space="0" w:color="auto"/>
        <w:right w:val="none" w:sz="0" w:space="0" w:color="auto"/>
      </w:divBdr>
    </w:div>
    <w:div w:id="846792739">
      <w:bodyDiv w:val="1"/>
      <w:marLeft w:val="0"/>
      <w:marRight w:val="0"/>
      <w:marTop w:val="0"/>
      <w:marBottom w:val="0"/>
      <w:divBdr>
        <w:top w:val="none" w:sz="0" w:space="0" w:color="auto"/>
        <w:left w:val="none" w:sz="0" w:space="0" w:color="auto"/>
        <w:bottom w:val="none" w:sz="0" w:space="0" w:color="auto"/>
        <w:right w:val="none" w:sz="0" w:space="0" w:color="auto"/>
      </w:divBdr>
    </w:div>
    <w:div w:id="928345535">
      <w:bodyDiv w:val="1"/>
      <w:marLeft w:val="0"/>
      <w:marRight w:val="0"/>
      <w:marTop w:val="0"/>
      <w:marBottom w:val="0"/>
      <w:divBdr>
        <w:top w:val="none" w:sz="0" w:space="0" w:color="auto"/>
        <w:left w:val="none" w:sz="0" w:space="0" w:color="auto"/>
        <w:bottom w:val="none" w:sz="0" w:space="0" w:color="auto"/>
        <w:right w:val="none" w:sz="0" w:space="0" w:color="auto"/>
      </w:divBdr>
    </w:div>
    <w:div w:id="1025444269">
      <w:bodyDiv w:val="1"/>
      <w:marLeft w:val="0"/>
      <w:marRight w:val="0"/>
      <w:marTop w:val="0"/>
      <w:marBottom w:val="0"/>
      <w:divBdr>
        <w:top w:val="none" w:sz="0" w:space="0" w:color="auto"/>
        <w:left w:val="none" w:sz="0" w:space="0" w:color="auto"/>
        <w:bottom w:val="none" w:sz="0" w:space="0" w:color="auto"/>
        <w:right w:val="none" w:sz="0" w:space="0" w:color="auto"/>
      </w:divBdr>
    </w:div>
    <w:div w:id="1358238652">
      <w:bodyDiv w:val="1"/>
      <w:marLeft w:val="0"/>
      <w:marRight w:val="0"/>
      <w:marTop w:val="0"/>
      <w:marBottom w:val="0"/>
      <w:divBdr>
        <w:top w:val="none" w:sz="0" w:space="0" w:color="auto"/>
        <w:left w:val="none" w:sz="0" w:space="0" w:color="auto"/>
        <w:bottom w:val="none" w:sz="0" w:space="0" w:color="auto"/>
        <w:right w:val="none" w:sz="0" w:space="0" w:color="auto"/>
      </w:divBdr>
    </w:div>
    <w:div w:id="1854878954">
      <w:bodyDiv w:val="1"/>
      <w:marLeft w:val="0"/>
      <w:marRight w:val="0"/>
      <w:marTop w:val="0"/>
      <w:marBottom w:val="0"/>
      <w:divBdr>
        <w:top w:val="none" w:sz="0" w:space="0" w:color="auto"/>
        <w:left w:val="none" w:sz="0" w:space="0" w:color="auto"/>
        <w:bottom w:val="none" w:sz="0" w:space="0" w:color="auto"/>
        <w:right w:val="none" w:sz="0" w:space="0" w:color="auto"/>
      </w:divBdr>
    </w:div>
    <w:div w:id="1888375311">
      <w:bodyDiv w:val="1"/>
      <w:marLeft w:val="0"/>
      <w:marRight w:val="0"/>
      <w:marTop w:val="0"/>
      <w:marBottom w:val="0"/>
      <w:divBdr>
        <w:top w:val="none" w:sz="0" w:space="0" w:color="auto"/>
        <w:left w:val="none" w:sz="0" w:space="0" w:color="auto"/>
        <w:bottom w:val="none" w:sz="0" w:space="0" w:color="auto"/>
        <w:right w:val="none" w:sz="0" w:space="0" w:color="auto"/>
      </w:divBdr>
    </w:div>
    <w:div w:id="1899634562">
      <w:bodyDiv w:val="1"/>
      <w:marLeft w:val="0"/>
      <w:marRight w:val="0"/>
      <w:marTop w:val="0"/>
      <w:marBottom w:val="0"/>
      <w:divBdr>
        <w:top w:val="none" w:sz="0" w:space="0" w:color="auto"/>
        <w:left w:val="none" w:sz="0" w:space="0" w:color="auto"/>
        <w:bottom w:val="none" w:sz="0" w:space="0" w:color="auto"/>
        <w:right w:val="none" w:sz="0" w:space="0" w:color="auto"/>
      </w:divBdr>
    </w:div>
    <w:div w:id="1985353413">
      <w:bodyDiv w:val="1"/>
      <w:marLeft w:val="0"/>
      <w:marRight w:val="0"/>
      <w:marTop w:val="0"/>
      <w:marBottom w:val="0"/>
      <w:divBdr>
        <w:top w:val="none" w:sz="0" w:space="0" w:color="auto"/>
        <w:left w:val="none" w:sz="0" w:space="0" w:color="auto"/>
        <w:bottom w:val="none" w:sz="0" w:space="0" w:color="auto"/>
        <w:right w:val="none" w:sz="0" w:space="0" w:color="auto"/>
      </w:divBdr>
    </w:div>
    <w:div w:id="2033723686">
      <w:bodyDiv w:val="1"/>
      <w:marLeft w:val="0"/>
      <w:marRight w:val="0"/>
      <w:marTop w:val="0"/>
      <w:marBottom w:val="0"/>
      <w:divBdr>
        <w:top w:val="none" w:sz="0" w:space="0" w:color="auto"/>
        <w:left w:val="none" w:sz="0" w:space="0" w:color="auto"/>
        <w:bottom w:val="none" w:sz="0" w:space="0" w:color="auto"/>
        <w:right w:val="none" w:sz="0" w:space="0" w:color="auto"/>
      </w:divBdr>
    </w:div>
    <w:div w:id="210063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62B50-B955-4E95-812A-7D3B0FE7B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3425</Words>
  <Characters>19528</Characters>
  <Application>Microsoft Office Word</Application>
  <DocSecurity>0</DocSecurity>
  <Lines>162</Lines>
  <Paragraphs>45</Paragraphs>
  <ScaleCrop>false</ScaleCrop>
  <HeadingPairs>
    <vt:vector size="6" baseType="variant">
      <vt:variant>
        <vt:lpstr>Titolo</vt:lpstr>
      </vt:variant>
      <vt:variant>
        <vt:i4>1</vt:i4>
      </vt:variant>
      <vt:variant>
        <vt:lpstr>Title</vt:lpstr>
      </vt:variant>
      <vt:variant>
        <vt:i4>1</vt:i4>
      </vt:variant>
      <vt:variant>
        <vt:lpstr>Titel</vt:lpstr>
      </vt:variant>
      <vt:variant>
        <vt:i4>1</vt:i4>
      </vt:variant>
    </vt:vector>
  </HeadingPairs>
  <TitlesOfParts>
    <vt:vector size="3" baseType="lpstr">
      <vt:lpstr>Template for ETAS Manuals in Microsoft Word format</vt:lpstr>
      <vt:lpstr>Template for ETAS Manuals in Microsoft Word format</vt:lpstr>
      <vt:lpstr>Template for ETAS Manuals in Microsoft Word format</vt:lpstr>
    </vt:vector>
  </TitlesOfParts>
  <Company>ETAS GmbH</Company>
  <LinksUpToDate>false</LinksUpToDate>
  <CharactersWithSpaces>22908</CharactersWithSpaces>
  <SharedDoc>false</SharedDoc>
  <HLinks>
    <vt:vector size="126" baseType="variant">
      <vt:variant>
        <vt:i4>1638452</vt:i4>
      </vt:variant>
      <vt:variant>
        <vt:i4>122</vt:i4>
      </vt:variant>
      <vt:variant>
        <vt:i4>0</vt:i4>
      </vt:variant>
      <vt:variant>
        <vt:i4>5</vt:i4>
      </vt:variant>
      <vt:variant>
        <vt:lpwstr/>
      </vt:variant>
      <vt:variant>
        <vt:lpwstr>_Toc283642123</vt:lpwstr>
      </vt:variant>
      <vt:variant>
        <vt:i4>1638452</vt:i4>
      </vt:variant>
      <vt:variant>
        <vt:i4>116</vt:i4>
      </vt:variant>
      <vt:variant>
        <vt:i4>0</vt:i4>
      </vt:variant>
      <vt:variant>
        <vt:i4>5</vt:i4>
      </vt:variant>
      <vt:variant>
        <vt:lpwstr/>
      </vt:variant>
      <vt:variant>
        <vt:lpwstr>_Toc283642122</vt:lpwstr>
      </vt:variant>
      <vt:variant>
        <vt:i4>1638452</vt:i4>
      </vt:variant>
      <vt:variant>
        <vt:i4>110</vt:i4>
      </vt:variant>
      <vt:variant>
        <vt:i4>0</vt:i4>
      </vt:variant>
      <vt:variant>
        <vt:i4>5</vt:i4>
      </vt:variant>
      <vt:variant>
        <vt:lpwstr/>
      </vt:variant>
      <vt:variant>
        <vt:lpwstr>_Toc283642121</vt:lpwstr>
      </vt:variant>
      <vt:variant>
        <vt:i4>1638452</vt:i4>
      </vt:variant>
      <vt:variant>
        <vt:i4>104</vt:i4>
      </vt:variant>
      <vt:variant>
        <vt:i4>0</vt:i4>
      </vt:variant>
      <vt:variant>
        <vt:i4>5</vt:i4>
      </vt:variant>
      <vt:variant>
        <vt:lpwstr/>
      </vt:variant>
      <vt:variant>
        <vt:lpwstr>_Toc283642120</vt:lpwstr>
      </vt:variant>
      <vt:variant>
        <vt:i4>1703988</vt:i4>
      </vt:variant>
      <vt:variant>
        <vt:i4>98</vt:i4>
      </vt:variant>
      <vt:variant>
        <vt:i4>0</vt:i4>
      </vt:variant>
      <vt:variant>
        <vt:i4>5</vt:i4>
      </vt:variant>
      <vt:variant>
        <vt:lpwstr/>
      </vt:variant>
      <vt:variant>
        <vt:lpwstr>_Toc283642119</vt:lpwstr>
      </vt:variant>
      <vt:variant>
        <vt:i4>1703988</vt:i4>
      </vt:variant>
      <vt:variant>
        <vt:i4>92</vt:i4>
      </vt:variant>
      <vt:variant>
        <vt:i4>0</vt:i4>
      </vt:variant>
      <vt:variant>
        <vt:i4>5</vt:i4>
      </vt:variant>
      <vt:variant>
        <vt:lpwstr/>
      </vt:variant>
      <vt:variant>
        <vt:lpwstr>_Toc283642118</vt:lpwstr>
      </vt:variant>
      <vt:variant>
        <vt:i4>1703988</vt:i4>
      </vt:variant>
      <vt:variant>
        <vt:i4>86</vt:i4>
      </vt:variant>
      <vt:variant>
        <vt:i4>0</vt:i4>
      </vt:variant>
      <vt:variant>
        <vt:i4>5</vt:i4>
      </vt:variant>
      <vt:variant>
        <vt:lpwstr/>
      </vt:variant>
      <vt:variant>
        <vt:lpwstr>_Toc283642117</vt:lpwstr>
      </vt:variant>
      <vt:variant>
        <vt:i4>1703988</vt:i4>
      </vt:variant>
      <vt:variant>
        <vt:i4>80</vt:i4>
      </vt:variant>
      <vt:variant>
        <vt:i4>0</vt:i4>
      </vt:variant>
      <vt:variant>
        <vt:i4>5</vt:i4>
      </vt:variant>
      <vt:variant>
        <vt:lpwstr/>
      </vt:variant>
      <vt:variant>
        <vt:lpwstr>_Toc283642116</vt:lpwstr>
      </vt:variant>
      <vt:variant>
        <vt:i4>1703988</vt:i4>
      </vt:variant>
      <vt:variant>
        <vt:i4>74</vt:i4>
      </vt:variant>
      <vt:variant>
        <vt:i4>0</vt:i4>
      </vt:variant>
      <vt:variant>
        <vt:i4>5</vt:i4>
      </vt:variant>
      <vt:variant>
        <vt:lpwstr/>
      </vt:variant>
      <vt:variant>
        <vt:lpwstr>_Toc283642115</vt:lpwstr>
      </vt:variant>
      <vt:variant>
        <vt:i4>1703988</vt:i4>
      </vt:variant>
      <vt:variant>
        <vt:i4>68</vt:i4>
      </vt:variant>
      <vt:variant>
        <vt:i4>0</vt:i4>
      </vt:variant>
      <vt:variant>
        <vt:i4>5</vt:i4>
      </vt:variant>
      <vt:variant>
        <vt:lpwstr/>
      </vt:variant>
      <vt:variant>
        <vt:lpwstr>_Toc283642114</vt:lpwstr>
      </vt:variant>
      <vt:variant>
        <vt:i4>1703988</vt:i4>
      </vt:variant>
      <vt:variant>
        <vt:i4>62</vt:i4>
      </vt:variant>
      <vt:variant>
        <vt:i4>0</vt:i4>
      </vt:variant>
      <vt:variant>
        <vt:i4>5</vt:i4>
      </vt:variant>
      <vt:variant>
        <vt:lpwstr/>
      </vt:variant>
      <vt:variant>
        <vt:lpwstr>_Toc283642113</vt:lpwstr>
      </vt:variant>
      <vt:variant>
        <vt:i4>1703988</vt:i4>
      </vt:variant>
      <vt:variant>
        <vt:i4>56</vt:i4>
      </vt:variant>
      <vt:variant>
        <vt:i4>0</vt:i4>
      </vt:variant>
      <vt:variant>
        <vt:i4>5</vt:i4>
      </vt:variant>
      <vt:variant>
        <vt:lpwstr/>
      </vt:variant>
      <vt:variant>
        <vt:lpwstr>_Toc283642112</vt:lpwstr>
      </vt:variant>
      <vt:variant>
        <vt:i4>1703988</vt:i4>
      </vt:variant>
      <vt:variant>
        <vt:i4>50</vt:i4>
      </vt:variant>
      <vt:variant>
        <vt:i4>0</vt:i4>
      </vt:variant>
      <vt:variant>
        <vt:i4>5</vt:i4>
      </vt:variant>
      <vt:variant>
        <vt:lpwstr/>
      </vt:variant>
      <vt:variant>
        <vt:lpwstr>_Toc283642111</vt:lpwstr>
      </vt:variant>
      <vt:variant>
        <vt:i4>1703988</vt:i4>
      </vt:variant>
      <vt:variant>
        <vt:i4>44</vt:i4>
      </vt:variant>
      <vt:variant>
        <vt:i4>0</vt:i4>
      </vt:variant>
      <vt:variant>
        <vt:i4>5</vt:i4>
      </vt:variant>
      <vt:variant>
        <vt:lpwstr/>
      </vt:variant>
      <vt:variant>
        <vt:lpwstr>_Toc283642110</vt:lpwstr>
      </vt:variant>
      <vt:variant>
        <vt:i4>1769524</vt:i4>
      </vt:variant>
      <vt:variant>
        <vt:i4>38</vt:i4>
      </vt:variant>
      <vt:variant>
        <vt:i4>0</vt:i4>
      </vt:variant>
      <vt:variant>
        <vt:i4>5</vt:i4>
      </vt:variant>
      <vt:variant>
        <vt:lpwstr/>
      </vt:variant>
      <vt:variant>
        <vt:lpwstr>_Toc283642109</vt:lpwstr>
      </vt:variant>
      <vt:variant>
        <vt:i4>1769524</vt:i4>
      </vt:variant>
      <vt:variant>
        <vt:i4>32</vt:i4>
      </vt:variant>
      <vt:variant>
        <vt:i4>0</vt:i4>
      </vt:variant>
      <vt:variant>
        <vt:i4>5</vt:i4>
      </vt:variant>
      <vt:variant>
        <vt:lpwstr/>
      </vt:variant>
      <vt:variant>
        <vt:lpwstr>_Toc283642108</vt:lpwstr>
      </vt:variant>
      <vt:variant>
        <vt:i4>1769524</vt:i4>
      </vt:variant>
      <vt:variant>
        <vt:i4>26</vt:i4>
      </vt:variant>
      <vt:variant>
        <vt:i4>0</vt:i4>
      </vt:variant>
      <vt:variant>
        <vt:i4>5</vt:i4>
      </vt:variant>
      <vt:variant>
        <vt:lpwstr/>
      </vt:variant>
      <vt:variant>
        <vt:lpwstr>_Toc283642107</vt:lpwstr>
      </vt:variant>
      <vt:variant>
        <vt:i4>1769524</vt:i4>
      </vt:variant>
      <vt:variant>
        <vt:i4>20</vt:i4>
      </vt:variant>
      <vt:variant>
        <vt:i4>0</vt:i4>
      </vt:variant>
      <vt:variant>
        <vt:i4>5</vt:i4>
      </vt:variant>
      <vt:variant>
        <vt:lpwstr/>
      </vt:variant>
      <vt:variant>
        <vt:lpwstr>_Toc283642106</vt:lpwstr>
      </vt:variant>
      <vt:variant>
        <vt:i4>1769524</vt:i4>
      </vt:variant>
      <vt:variant>
        <vt:i4>14</vt:i4>
      </vt:variant>
      <vt:variant>
        <vt:i4>0</vt:i4>
      </vt:variant>
      <vt:variant>
        <vt:i4>5</vt:i4>
      </vt:variant>
      <vt:variant>
        <vt:lpwstr/>
      </vt:variant>
      <vt:variant>
        <vt:lpwstr>_Toc283642105</vt:lpwstr>
      </vt:variant>
      <vt:variant>
        <vt:i4>1769524</vt:i4>
      </vt:variant>
      <vt:variant>
        <vt:i4>8</vt:i4>
      </vt:variant>
      <vt:variant>
        <vt:i4>0</vt:i4>
      </vt:variant>
      <vt:variant>
        <vt:i4>5</vt:i4>
      </vt:variant>
      <vt:variant>
        <vt:lpwstr/>
      </vt:variant>
      <vt:variant>
        <vt:lpwstr>_Toc283642104</vt:lpwstr>
      </vt:variant>
      <vt:variant>
        <vt:i4>1769524</vt:i4>
      </vt:variant>
      <vt:variant>
        <vt:i4>2</vt:i4>
      </vt:variant>
      <vt:variant>
        <vt:i4>0</vt:i4>
      </vt:variant>
      <vt:variant>
        <vt:i4>5</vt:i4>
      </vt:variant>
      <vt:variant>
        <vt:lpwstr/>
      </vt:variant>
      <vt:variant>
        <vt:lpwstr>_Toc283642103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ETAS Manuals in Microsoft Word format</dc:title>
  <dc:creator>janak.patel@etas.com;Alessandro.Sassone@etas.com</dc:creator>
  <cp:lastModifiedBy>EXTERNAL Risoli Antonio (Reply, ETAS/ERS-Tn)</cp:lastModifiedBy>
  <cp:revision>122</cp:revision>
  <cp:lastPrinted>2020-10-28T11:02:00Z</cp:lastPrinted>
  <dcterms:created xsi:type="dcterms:W3CDTF">2017-08-07T16:29:00Z</dcterms:created>
  <dcterms:modified xsi:type="dcterms:W3CDTF">2020-10-28T11:15:00Z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er" linkTarget="_1069231231">
    <vt:lpwstr/>
  </property>
  <property fmtid="{D5CDD505-2E9C-101B-9397-08002B2CF9AE}" pid="3" name="Target" linkTarget="_1069231231">
    <vt:lpwstr/>
  </property>
  <property fmtid="{D5CDD505-2E9C-101B-9397-08002B2CF9AE}" pid="4" name="TargetShort" linkTarget="_1069231231">
    <vt:lpwstr/>
  </property>
</Properties>
</file>