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需求调查分析报告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ascii="宋体" w:hAnsi="宋体" w:eastAsia="宋体" w:cs="宋体"/>
          <w:sz w:val="44"/>
          <w:szCs w:val="44"/>
        </w:rPr>
        <w:t>校园电子商务工程(校园交易平台)需求调查分析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报告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姓名：刘凯威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学号：20170111169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指导教师：刘京志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时间：2020.09.25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报告内容：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任务概述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了解我国的交易平台、主要设备和作业流程，对使用交易平台的人群进行分析，并结合所学的理论提出改进意见。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任务目标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入21世纪，科技的发展超出人类的预期，越来越多的科技产品已经融入人们的日常生活，称为日常生活中不可获取的一部分。对于企业而言，新科技的产生将打破原有的工作形式，大大提高企业的办事效率。电子商务是第三利润源泉，随着IT事业的发展，促进了电子商务的飞速发展，电子商务已经成为一个国民经济新的增长点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调研对象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我国的电子商务平台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4、业务流程：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（1）了解我国的电子商务平台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a)从百度搜索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b)通过询问同学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初步了解客户情况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进行市场调查，了解客户需求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制造满足需求的产品或服务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客户回访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5、业务需求：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组织结构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电子商务部主要是网站策划，可分为：网站美化（由于技术受限，可尽量将画面做的简介美观），网站建设，网站推广，客服（由于是校园交易平台，所以客服也是用户），物流（ 校园交易平台，用户可以自行商议线上物流交易或者线下交易）。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部门组织机构情况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一个项目经理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一个产品组长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三个程序员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2个测试人员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业务描述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网站建设：对于校园交易平台的网站建设，主要方案：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根据大家提出的方案，自助进行设计和网站的建设，以及运行和维护工作，可随时进行各板块的重新设计规划并实施。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主界面尽量做得简介，美观。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D5405"/>
    <w:multiLevelType w:val="singleLevel"/>
    <w:tmpl w:val="5F6D540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6D584A"/>
    <w:multiLevelType w:val="singleLevel"/>
    <w:tmpl w:val="5F6D584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F6D5961"/>
    <w:multiLevelType w:val="singleLevel"/>
    <w:tmpl w:val="5F6D59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刘凯威</dc:creator>
  <cp:lastModifiedBy>刘凯威</cp:lastModifiedBy>
  <dcterms:modified xsi:type="dcterms:W3CDTF">2020-09-25T02:51:48Z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