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1AC56" w14:textId="682A6E80" w:rsidR="002A067D" w:rsidRDefault="000546C2" w:rsidP="000546C2">
      <w:pPr>
        <w:jc w:val="center"/>
      </w:pPr>
      <w:r>
        <w:rPr>
          <w:rFonts w:hint="eastAsia"/>
        </w:rPr>
        <w:t>校园电子商务工程（校园交易平台）需求调查分析</w:t>
      </w:r>
    </w:p>
    <w:p w14:paraId="3EDE1B30" w14:textId="14E852E9" w:rsidR="000546C2" w:rsidRDefault="000546C2" w:rsidP="000546C2">
      <w:pPr>
        <w:jc w:val="left"/>
      </w:pPr>
      <w:r>
        <w:tab/>
      </w:r>
      <w:r>
        <w:rPr>
          <w:rFonts w:hint="eastAsia"/>
        </w:rPr>
        <w:t>根据对《2</w:t>
      </w:r>
      <w:r>
        <w:t>019</w:t>
      </w:r>
      <w:r>
        <w:rPr>
          <w:rFonts w:hint="eastAsia"/>
        </w:rPr>
        <w:t>年中国在线二手交易行业分析报告-市场规模现状与发展前景研究》</w:t>
      </w:r>
      <w:r w:rsidR="00F644C9">
        <w:rPr>
          <w:rFonts w:hint="eastAsia"/>
        </w:rPr>
        <w:t>（</w:t>
      </w:r>
      <w:hyperlink r:id="rId7" w:history="1">
        <w:r w:rsidR="00F644C9" w:rsidRPr="002D4576">
          <w:rPr>
            <w:rStyle w:val="a3"/>
          </w:rPr>
          <w:t>https://wenku.baidu.com/view/1508147a91c69ec3d5bbfd0a79563c1ec4dad764.html#</w:t>
        </w:r>
      </w:hyperlink>
      <w:r w:rsidR="00F644C9">
        <w:rPr>
          <w:rFonts w:hint="eastAsia"/>
        </w:rPr>
        <w:t>）的阅读与思考，总结如下：</w:t>
      </w:r>
    </w:p>
    <w:p w14:paraId="672ED21B" w14:textId="77777777" w:rsidR="00F644C9" w:rsidRDefault="00F644C9" w:rsidP="000546C2">
      <w:pPr>
        <w:jc w:val="left"/>
      </w:pPr>
      <w:r>
        <w:tab/>
      </w:r>
      <w:r>
        <w:rPr>
          <w:rFonts w:hint="eastAsia"/>
        </w:rPr>
        <w:t>业务流程：</w:t>
      </w:r>
    </w:p>
    <w:p w14:paraId="0B067A46" w14:textId="77777777" w:rsidR="00487916" w:rsidRDefault="00F644C9" w:rsidP="00F644C9">
      <w:pPr>
        <w:ind w:firstLine="420"/>
        <w:jc w:val="left"/>
      </w:pPr>
      <w:r>
        <w:rPr>
          <w:rFonts w:hint="eastAsia"/>
        </w:rPr>
        <w:t>校园交易平台的业务流程基本为：</w:t>
      </w:r>
    </w:p>
    <w:p w14:paraId="16EA53F9" w14:textId="77777777" w:rsidR="00487916" w:rsidRDefault="00F644C9" w:rsidP="00F644C9">
      <w:pPr>
        <w:ind w:firstLine="420"/>
        <w:jc w:val="left"/>
      </w:pPr>
      <w:r>
        <w:rPr>
          <w:rFonts w:hint="eastAsia"/>
        </w:rPr>
        <w:t>卖家在平台上发布商品，填写商品的基本信息、所属种类，上传商品图片，填写价格等相关内容</w:t>
      </w:r>
      <w:r w:rsidR="00487916">
        <w:rPr>
          <w:rFonts w:hint="eastAsia"/>
        </w:rPr>
        <w:t>；</w:t>
      </w:r>
    </w:p>
    <w:p w14:paraId="52550CE7" w14:textId="77777777" w:rsidR="00487916" w:rsidRDefault="00F644C9" w:rsidP="00F644C9">
      <w:pPr>
        <w:ind w:firstLine="420"/>
        <w:jc w:val="left"/>
      </w:pPr>
      <w:r>
        <w:rPr>
          <w:rFonts w:hint="eastAsia"/>
        </w:rPr>
        <w:t>买家可以浏览商品，与卖家沟通细节、价格等内容，最后商定交易地点、交易方式，完成交易；</w:t>
      </w:r>
    </w:p>
    <w:p w14:paraId="69896D16" w14:textId="77777777" w:rsidR="00487916" w:rsidRDefault="00F644C9" w:rsidP="00F644C9">
      <w:pPr>
        <w:ind w:firstLine="420"/>
        <w:jc w:val="left"/>
      </w:pPr>
      <w:r>
        <w:rPr>
          <w:rFonts w:hint="eastAsia"/>
        </w:rPr>
        <w:t>买家也可以主动发布求购信息，说明需要购买的商品，卖家可以通过买家发布的求购信息与买家沟通以进行交易</w:t>
      </w:r>
      <w:r w:rsidR="00514D37">
        <w:rPr>
          <w:rFonts w:hint="eastAsia"/>
        </w:rPr>
        <w:t>；</w:t>
      </w:r>
    </w:p>
    <w:p w14:paraId="4389C481" w14:textId="77777777" w:rsidR="00487916" w:rsidRDefault="00487916" w:rsidP="00F644C9">
      <w:pPr>
        <w:ind w:firstLine="420"/>
        <w:jc w:val="left"/>
      </w:pPr>
      <w:r>
        <w:rPr>
          <w:rFonts w:hint="eastAsia"/>
        </w:rPr>
        <w:t>交易双方进行沟通时可以查看对方的过往交易记录，用以判断对方的可信度；</w:t>
      </w:r>
    </w:p>
    <w:p w14:paraId="62E14ECF" w14:textId="76BD6B8A" w:rsidR="00487916" w:rsidRDefault="00514D37" w:rsidP="00F644C9">
      <w:pPr>
        <w:ind w:firstLine="420"/>
        <w:jc w:val="left"/>
      </w:pPr>
      <w:r>
        <w:rPr>
          <w:rFonts w:hint="eastAsia"/>
        </w:rPr>
        <w:t>首页显示推荐</w:t>
      </w:r>
      <w:r w:rsidR="00487916">
        <w:rPr>
          <w:rFonts w:hint="eastAsia"/>
        </w:rPr>
        <w:t>内容，使商品与求购信息都得到充分的展示；</w:t>
      </w:r>
    </w:p>
    <w:p w14:paraId="0404175C" w14:textId="571F3280" w:rsidR="00F644C9" w:rsidRDefault="00514D37" w:rsidP="00F644C9">
      <w:pPr>
        <w:ind w:firstLine="420"/>
        <w:jc w:val="left"/>
      </w:pPr>
      <w:r>
        <w:rPr>
          <w:rFonts w:hint="eastAsia"/>
        </w:rPr>
        <w:t>同时平台还要作为监管者，监督交易双方的行为是否违规，并提供相应的处罚措施</w:t>
      </w:r>
      <w:r w:rsidR="006641F4">
        <w:rPr>
          <w:rFonts w:hint="eastAsia"/>
        </w:rPr>
        <w:t>，用户可以在平台上查询自己作为卖家和买家的交易记录</w:t>
      </w:r>
    </w:p>
    <w:p w14:paraId="5A611656" w14:textId="77777777" w:rsidR="00487916" w:rsidRDefault="00F644C9" w:rsidP="000546C2">
      <w:pPr>
        <w:jc w:val="left"/>
      </w:pPr>
      <w:r>
        <w:tab/>
      </w:r>
    </w:p>
    <w:p w14:paraId="57538E62" w14:textId="5BD375F5" w:rsidR="00F644C9" w:rsidRDefault="00F644C9" w:rsidP="00487916">
      <w:pPr>
        <w:ind w:firstLine="420"/>
        <w:jc w:val="left"/>
      </w:pPr>
      <w:r>
        <w:rPr>
          <w:rFonts w:hint="eastAsia"/>
        </w:rPr>
        <w:t>业务需求：</w:t>
      </w:r>
    </w:p>
    <w:p w14:paraId="0DACD7B7" w14:textId="0C766FD3" w:rsidR="00F644C9" w:rsidRDefault="00F644C9" w:rsidP="000546C2">
      <w:pPr>
        <w:jc w:val="left"/>
      </w:pPr>
      <w:r>
        <w:tab/>
      </w:r>
      <w:r>
        <w:rPr>
          <w:rFonts w:hint="eastAsia"/>
        </w:rPr>
        <w:t>根据业务流程，可以得出校园电子商务工程（校园交易平台）的业务需求</w:t>
      </w:r>
      <w:r w:rsidR="00514D37">
        <w:rPr>
          <w:rFonts w:hint="eastAsia"/>
        </w:rPr>
        <w:t>如下：</w:t>
      </w:r>
    </w:p>
    <w:p w14:paraId="36ACA20F" w14:textId="6E0EC4B0" w:rsidR="00514D37" w:rsidRDefault="00514D37" w:rsidP="00514D37">
      <w:pPr>
        <w:pStyle w:val="a5"/>
        <w:numPr>
          <w:ilvl w:val="0"/>
          <w:numId w:val="3"/>
        </w:numPr>
        <w:ind w:firstLineChars="0"/>
        <w:jc w:val="left"/>
      </w:pPr>
      <w:r>
        <w:rPr>
          <w:rFonts w:hint="eastAsia"/>
        </w:rPr>
        <w:t>卖家可以发布商品并完善相关内容</w:t>
      </w:r>
    </w:p>
    <w:p w14:paraId="046D3ECC" w14:textId="3F032B19" w:rsidR="00514D37" w:rsidRDefault="00514D37" w:rsidP="00514D37">
      <w:pPr>
        <w:pStyle w:val="a5"/>
        <w:numPr>
          <w:ilvl w:val="0"/>
          <w:numId w:val="3"/>
        </w:numPr>
        <w:ind w:firstLineChars="0"/>
        <w:jc w:val="left"/>
      </w:pPr>
      <w:r>
        <w:rPr>
          <w:rFonts w:hint="eastAsia"/>
        </w:rPr>
        <w:t>买家可以发布求购信息</w:t>
      </w:r>
    </w:p>
    <w:p w14:paraId="7799396B" w14:textId="6D1B8A11" w:rsidR="00514D37" w:rsidRDefault="00514D37" w:rsidP="00514D37">
      <w:pPr>
        <w:pStyle w:val="a5"/>
        <w:numPr>
          <w:ilvl w:val="0"/>
          <w:numId w:val="3"/>
        </w:numPr>
        <w:ind w:firstLineChars="0"/>
        <w:jc w:val="left"/>
      </w:pPr>
      <w:r>
        <w:rPr>
          <w:rFonts w:hint="eastAsia"/>
        </w:rPr>
        <w:t>用户可以通过搜索功能搜索到卖家发布的商品信息与买家发布的求购信息</w:t>
      </w:r>
    </w:p>
    <w:p w14:paraId="548CAA8E" w14:textId="7ED3D6AF" w:rsidR="00514D37" w:rsidRDefault="00514D37" w:rsidP="00514D37">
      <w:pPr>
        <w:pStyle w:val="a5"/>
        <w:numPr>
          <w:ilvl w:val="0"/>
          <w:numId w:val="3"/>
        </w:numPr>
        <w:ind w:firstLineChars="0"/>
        <w:jc w:val="left"/>
      </w:pPr>
      <w:r>
        <w:rPr>
          <w:rFonts w:hint="eastAsia"/>
        </w:rPr>
        <w:t>首页可以显示推荐内容</w:t>
      </w:r>
      <w:r w:rsidR="00487916">
        <w:t xml:space="preserve"> </w:t>
      </w:r>
    </w:p>
    <w:p w14:paraId="43E267F7" w14:textId="1A0CCF7F" w:rsidR="00514D37" w:rsidRDefault="00514D37" w:rsidP="00514D37">
      <w:pPr>
        <w:pStyle w:val="a5"/>
        <w:numPr>
          <w:ilvl w:val="0"/>
          <w:numId w:val="3"/>
        </w:numPr>
        <w:ind w:firstLineChars="0"/>
        <w:jc w:val="left"/>
      </w:pPr>
      <w:r>
        <w:rPr>
          <w:rFonts w:hint="eastAsia"/>
        </w:rPr>
        <w:t>买家可以通过首页推荐或主动搜索到的内容查看商品信息并与卖家沟通</w:t>
      </w:r>
    </w:p>
    <w:p w14:paraId="788107DC" w14:textId="324DCCCF" w:rsidR="00514D37" w:rsidRDefault="00514D37" w:rsidP="00514D37">
      <w:pPr>
        <w:pStyle w:val="a5"/>
        <w:numPr>
          <w:ilvl w:val="0"/>
          <w:numId w:val="3"/>
        </w:numPr>
        <w:ind w:firstLineChars="0"/>
        <w:jc w:val="left"/>
      </w:pPr>
      <w:r>
        <w:rPr>
          <w:rFonts w:hint="eastAsia"/>
        </w:rPr>
        <w:t>卖家可以通过首页推荐或主动搜索到的内容查看商品信息并与买家沟通</w:t>
      </w:r>
    </w:p>
    <w:p w14:paraId="6DB6DDD0" w14:textId="52263661" w:rsidR="00514D37" w:rsidRDefault="00514D37" w:rsidP="00514D37">
      <w:pPr>
        <w:pStyle w:val="a5"/>
        <w:numPr>
          <w:ilvl w:val="0"/>
          <w:numId w:val="3"/>
        </w:numPr>
        <w:ind w:firstLineChars="0"/>
        <w:jc w:val="left"/>
      </w:pPr>
      <w:r>
        <w:rPr>
          <w:rFonts w:hint="eastAsia"/>
        </w:rPr>
        <w:t>买家和卖家可以互相发送信息，沟通商品交易的细节、方式等</w:t>
      </w:r>
    </w:p>
    <w:p w14:paraId="1F00FF95" w14:textId="3237C650" w:rsidR="00514D37" w:rsidRDefault="00514D37" w:rsidP="00514D37">
      <w:pPr>
        <w:pStyle w:val="a5"/>
        <w:numPr>
          <w:ilvl w:val="0"/>
          <w:numId w:val="3"/>
        </w:numPr>
        <w:ind w:firstLineChars="0"/>
        <w:jc w:val="left"/>
      </w:pPr>
      <w:r>
        <w:rPr>
          <w:rFonts w:hint="eastAsia"/>
        </w:rPr>
        <w:t>平台监督交易双方的行为</w:t>
      </w:r>
    </w:p>
    <w:p w14:paraId="20BFAD87" w14:textId="759EE602" w:rsidR="006641F4" w:rsidRDefault="006641F4" w:rsidP="00514D37">
      <w:pPr>
        <w:pStyle w:val="a5"/>
        <w:numPr>
          <w:ilvl w:val="0"/>
          <w:numId w:val="3"/>
        </w:numPr>
        <w:ind w:firstLineChars="0"/>
        <w:jc w:val="left"/>
      </w:pPr>
      <w:r>
        <w:rPr>
          <w:rFonts w:hint="eastAsia"/>
        </w:rPr>
        <w:t>平台对违规行为及时处理</w:t>
      </w:r>
    </w:p>
    <w:p w14:paraId="6BEADC20" w14:textId="59A2D561" w:rsidR="006641F4" w:rsidRDefault="006641F4" w:rsidP="00514D37">
      <w:pPr>
        <w:pStyle w:val="a5"/>
        <w:numPr>
          <w:ilvl w:val="0"/>
          <w:numId w:val="3"/>
        </w:numPr>
        <w:ind w:firstLineChars="0"/>
        <w:jc w:val="left"/>
      </w:pPr>
      <w:r>
        <w:rPr>
          <w:rFonts w:hint="eastAsia"/>
        </w:rPr>
        <w:t>用户可以查询自己的交易记录</w:t>
      </w:r>
    </w:p>
    <w:p w14:paraId="56E0D8E8" w14:textId="6CE68E5C" w:rsidR="00487916" w:rsidRDefault="00487916" w:rsidP="00514D37">
      <w:pPr>
        <w:pStyle w:val="a5"/>
        <w:numPr>
          <w:ilvl w:val="0"/>
          <w:numId w:val="3"/>
        </w:numPr>
        <w:ind w:firstLineChars="0"/>
        <w:jc w:val="left"/>
      </w:pPr>
      <w:r>
        <w:rPr>
          <w:rFonts w:hint="eastAsia"/>
        </w:rPr>
        <w:t>交易双方可以查看对方的过往交易记录</w:t>
      </w:r>
    </w:p>
    <w:sectPr w:rsidR="004879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3FB93" w14:textId="77777777" w:rsidR="006641F4" w:rsidRDefault="006641F4" w:rsidP="006641F4">
      <w:r>
        <w:separator/>
      </w:r>
    </w:p>
  </w:endnote>
  <w:endnote w:type="continuationSeparator" w:id="0">
    <w:p w14:paraId="6B468004" w14:textId="77777777" w:rsidR="006641F4" w:rsidRDefault="006641F4" w:rsidP="0066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5CB06" w14:textId="77777777" w:rsidR="006641F4" w:rsidRDefault="006641F4" w:rsidP="006641F4">
      <w:r>
        <w:separator/>
      </w:r>
    </w:p>
  </w:footnote>
  <w:footnote w:type="continuationSeparator" w:id="0">
    <w:p w14:paraId="56F8BE31" w14:textId="77777777" w:rsidR="006641F4" w:rsidRDefault="006641F4" w:rsidP="00664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7F2A"/>
    <w:multiLevelType w:val="hybridMultilevel"/>
    <w:tmpl w:val="4E8CE7D0"/>
    <w:lvl w:ilvl="0" w:tplc="32485C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79C5D5B"/>
    <w:multiLevelType w:val="hybridMultilevel"/>
    <w:tmpl w:val="B4468E16"/>
    <w:lvl w:ilvl="0" w:tplc="2CB81E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F574D8"/>
    <w:multiLevelType w:val="hybridMultilevel"/>
    <w:tmpl w:val="DFD0B7D6"/>
    <w:lvl w:ilvl="0" w:tplc="CBCC06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C5"/>
    <w:rsid w:val="000546C2"/>
    <w:rsid w:val="002A067D"/>
    <w:rsid w:val="00487916"/>
    <w:rsid w:val="00514D37"/>
    <w:rsid w:val="006641F4"/>
    <w:rsid w:val="00AC62C5"/>
    <w:rsid w:val="00F6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620BF"/>
  <w15:chartTrackingRefBased/>
  <w15:docId w15:val="{CE80528A-DFCC-4FBF-A41D-6CBE4066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44C9"/>
    <w:rPr>
      <w:color w:val="0563C1" w:themeColor="hyperlink"/>
      <w:u w:val="single"/>
    </w:rPr>
  </w:style>
  <w:style w:type="character" w:styleId="a4">
    <w:name w:val="Unresolved Mention"/>
    <w:basedOn w:val="a0"/>
    <w:uiPriority w:val="99"/>
    <w:semiHidden/>
    <w:unhideWhenUsed/>
    <w:rsid w:val="00F644C9"/>
    <w:rPr>
      <w:color w:val="605E5C"/>
      <w:shd w:val="clear" w:color="auto" w:fill="E1DFDD"/>
    </w:rPr>
  </w:style>
  <w:style w:type="paragraph" w:styleId="a5">
    <w:name w:val="List Paragraph"/>
    <w:basedOn w:val="a"/>
    <w:uiPriority w:val="34"/>
    <w:qFormat/>
    <w:rsid w:val="00514D37"/>
    <w:pPr>
      <w:ind w:firstLineChars="200" w:firstLine="420"/>
    </w:pPr>
  </w:style>
  <w:style w:type="paragraph" w:styleId="a6">
    <w:name w:val="header"/>
    <w:basedOn w:val="a"/>
    <w:link w:val="a7"/>
    <w:uiPriority w:val="99"/>
    <w:unhideWhenUsed/>
    <w:rsid w:val="006641F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641F4"/>
    <w:rPr>
      <w:sz w:val="18"/>
      <w:szCs w:val="18"/>
    </w:rPr>
  </w:style>
  <w:style w:type="paragraph" w:styleId="a8">
    <w:name w:val="footer"/>
    <w:basedOn w:val="a"/>
    <w:link w:val="a9"/>
    <w:uiPriority w:val="99"/>
    <w:unhideWhenUsed/>
    <w:rsid w:val="006641F4"/>
    <w:pPr>
      <w:tabs>
        <w:tab w:val="center" w:pos="4153"/>
        <w:tab w:val="right" w:pos="8306"/>
      </w:tabs>
      <w:snapToGrid w:val="0"/>
      <w:jc w:val="left"/>
    </w:pPr>
    <w:rPr>
      <w:sz w:val="18"/>
      <w:szCs w:val="18"/>
    </w:rPr>
  </w:style>
  <w:style w:type="character" w:customStyle="1" w:styleId="a9">
    <w:name w:val="页脚 字符"/>
    <w:basedOn w:val="a0"/>
    <w:link w:val="a8"/>
    <w:uiPriority w:val="99"/>
    <w:rsid w:val="006641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nku.baidu.com/view/1508147a91c69ec3d5bbfd0a79563c1ec4dad7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冠宇</dc:creator>
  <cp:keywords/>
  <dc:description/>
  <cp:lastModifiedBy>葛 冠宇</cp:lastModifiedBy>
  <cp:revision>4</cp:revision>
  <dcterms:created xsi:type="dcterms:W3CDTF">2020-09-25T10:29:00Z</dcterms:created>
  <dcterms:modified xsi:type="dcterms:W3CDTF">2020-09-25T11:02:00Z</dcterms:modified>
</cp:coreProperties>
</file>