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AE36" w14:textId="77777777" w:rsidR="00E7457C" w:rsidRPr="00E7457C" w:rsidRDefault="00E7457C" w:rsidP="00E7457C">
      <w:pPr>
        <w:rPr>
          <w:b/>
          <w:bCs/>
        </w:rPr>
      </w:pPr>
      <w:r w:rsidRPr="00E7457C">
        <w:rPr>
          <w:b/>
          <w:bCs/>
        </w:rPr>
        <w:t>Charge-Off Dispute Letter Using The FCBA</w:t>
      </w:r>
    </w:p>
    <w:p w14:paraId="11F127C2" w14:textId="77777777" w:rsidR="00E7457C" w:rsidRPr="00E7457C" w:rsidRDefault="00E7457C" w:rsidP="00E7457C">
      <w:r w:rsidRPr="00E7457C">
        <w:t>Feb 05, 2025</w:t>
      </w:r>
    </w:p>
    <w:p w14:paraId="6B8F04A8" w14:textId="77777777" w:rsidR="00E7457C" w:rsidRPr="00E7457C" w:rsidRDefault="00E7457C" w:rsidP="00E7457C">
      <w:r w:rsidRPr="00E7457C">
        <w:t>101</w:t>
      </w:r>
    </w:p>
    <w:p w14:paraId="68B2904C" w14:textId="77777777" w:rsidR="00E7457C" w:rsidRPr="00E7457C" w:rsidRDefault="00E7457C" w:rsidP="00E7457C">
      <w:r w:rsidRPr="00E7457C">
        <w:t>Share</w:t>
      </w:r>
    </w:p>
    <w:p w14:paraId="2556A9C6" w14:textId="77777777" w:rsidR="00E7457C" w:rsidRPr="00E7457C" w:rsidRDefault="00E7457C" w:rsidP="00E7457C">
      <w:r w:rsidRPr="00E7457C">
        <w:t xml:space="preserve">I deleted 3 charge </w:t>
      </w:r>
      <w:proofErr w:type="gramStart"/>
      <w:r w:rsidRPr="00E7457C">
        <w:t>off's</w:t>
      </w:r>
      <w:proofErr w:type="gramEnd"/>
      <w:r w:rsidRPr="00E7457C">
        <w:t xml:space="preserve"> using this letter</w:t>
      </w:r>
    </w:p>
    <w:p w14:paraId="08BBD591" w14:textId="77777777" w:rsidR="00E7457C" w:rsidRPr="00E7457C" w:rsidRDefault="00E7457C" w:rsidP="00E7457C">
      <w:r w:rsidRPr="00E7457C">
        <w:t xml:space="preserve">Here are three key consumer laws from </w:t>
      </w:r>
      <w:r w:rsidRPr="00E7457C">
        <w:rPr>
          <w:b/>
          <w:bCs/>
        </w:rPr>
        <w:t>15 U.S.C.</w:t>
      </w:r>
      <w:r w:rsidRPr="00E7457C">
        <w:t xml:space="preserve"> that you can use to dispute a </w:t>
      </w:r>
      <w:r w:rsidRPr="00E7457C">
        <w:rPr>
          <w:b/>
          <w:bCs/>
        </w:rPr>
        <w:t>charge-off</w:t>
      </w:r>
      <w:r w:rsidRPr="00E7457C">
        <w:t xml:space="preserve">: </w:t>
      </w:r>
    </w:p>
    <w:p w14:paraId="28FCDDD7" w14:textId="77777777" w:rsidR="00E7457C" w:rsidRPr="00E7457C" w:rsidRDefault="00E7457C" w:rsidP="00E7457C">
      <w:r w:rsidRPr="00E7457C">
        <w:t xml:space="preserve">### </w:t>
      </w:r>
      <w:r w:rsidRPr="00E7457C">
        <w:rPr>
          <w:b/>
          <w:bCs/>
        </w:rPr>
        <w:t>1. 15 U.S.C. § 1681s-2(a) – Responsibilities of Furnishers</w:t>
      </w:r>
      <w:r w:rsidRPr="00E7457C">
        <w:t xml:space="preserve"> </w:t>
      </w:r>
    </w:p>
    <w:p w14:paraId="07D7437F" w14:textId="77777777" w:rsidR="00E7457C" w:rsidRPr="00E7457C" w:rsidRDefault="00E7457C" w:rsidP="00E7457C">
      <w:r w:rsidRPr="00E7457C">
        <w:t xml:space="preserve">- This section states that furnishers (creditors) must provide </w:t>
      </w:r>
      <w:r w:rsidRPr="00E7457C">
        <w:rPr>
          <w:b/>
          <w:bCs/>
        </w:rPr>
        <w:t>accurate and complete</w:t>
      </w:r>
      <w:r w:rsidRPr="00E7457C">
        <w:t xml:space="preserve"> information to credit bureaus. If a charge-off is inaccurately reported, they are in violation. </w:t>
      </w:r>
    </w:p>
    <w:p w14:paraId="68451010" w14:textId="77777777" w:rsidR="00E7457C" w:rsidRPr="00E7457C" w:rsidRDefault="00E7457C" w:rsidP="00E7457C">
      <w:r w:rsidRPr="00E7457C">
        <w:t xml:space="preserve">### </w:t>
      </w:r>
      <w:r w:rsidRPr="00E7457C">
        <w:rPr>
          <w:b/>
          <w:bCs/>
        </w:rPr>
        <w:t>2. 15 U.S.C. § 1681b(a)(2) – Permissible Purpose</w:t>
      </w:r>
      <w:r w:rsidRPr="00E7457C">
        <w:t xml:space="preserve"> </w:t>
      </w:r>
    </w:p>
    <w:p w14:paraId="3C86271B" w14:textId="77777777" w:rsidR="00E7457C" w:rsidRPr="00E7457C" w:rsidRDefault="00E7457C" w:rsidP="00E7457C">
      <w:r w:rsidRPr="00E7457C">
        <w:t xml:space="preserve">- A creditor must have a valid, legal purpose to report or access your credit report. If you did not consent to continued reporting after account closure, it may be a violation. </w:t>
      </w:r>
    </w:p>
    <w:p w14:paraId="019702DD" w14:textId="77777777" w:rsidR="00E7457C" w:rsidRPr="00E7457C" w:rsidRDefault="00E7457C" w:rsidP="00E7457C">
      <w:r w:rsidRPr="00E7457C">
        <w:t xml:space="preserve">### </w:t>
      </w:r>
      <w:r w:rsidRPr="00E7457C">
        <w:rPr>
          <w:b/>
          <w:bCs/>
        </w:rPr>
        <w:t>3. 15 U.S.C. § 1666 – Billing Error Disputes (Fair Credit Billing Act - FCBA)</w:t>
      </w:r>
      <w:r w:rsidRPr="00E7457C">
        <w:t xml:space="preserve"> </w:t>
      </w:r>
    </w:p>
    <w:p w14:paraId="195599C6" w14:textId="77777777" w:rsidR="00E7457C" w:rsidRPr="00E7457C" w:rsidRDefault="00E7457C" w:rsidP="00E7457C">
      <w:r w:rsidRPr="00E7457C">
        <w:t xml:space="preserve">- If the charge-off amount is incorrect or was never properly validated, you have the right to dispute it under this law. </w:t>
      </w:r>
    </w:p>
    <w:p w14:paraId="03F91155" w14:textId="77777777" w:rsidR="00E7457C" w:rsidRPr="00E7457C" w:rsidRDefault="00E7457C" w:rsidP="00E7457C">
      <w:r w:rsidRPr="00E7457C">
        <w:t>---</w:t>
      </w:r>
    </w:p>
    <w:p w14:paraId="051AA50A" w14:textId="77777777" w:rsidR="00E7457C" w:rsidRPr="00E7457C" w:rsidRDefault="00E7457C" w:rsidP="00E7457C">
      <w:r w:rsidRPr="00E7457C">
        <w:t xml:space="preserve">## </w:t>
      </w:r>
      <w:r w:rsidRPr="00E7457C">
        <w:rPr>
          <w:b/>
          <w:bCs/>
        </w:rPr>
        <w:t>Charge-Off Dispute Letter (Legal &amp; Aggressive)</w:t>
      </w:r>
      <w:r w:rsidRPr="00E7457C">
        <w:t xml:space="preserve"> </w:t>
      </w:r>
    </w:p>
    <w:p w14:paraId="6A3A2079" w14:textId="77777777" w:rsidR="00E7457C" w:rsidRPr="00E7457C" w:rsidRDefault="00E7457C" w:rsidP="00E7457C">
      <w:r w:rsidRPr="00E7457C">
        <w:t xml:space="preserve">[Your Name] </w:t>
      </w:r>
    </w:p>
    <w:p w14:paraId="52FCAE1D" w14:textId="77777777" w:rsidR="00E7457C" w:rsidRPr="00E7457C" w:rsidRDefault="00E7457C" w:rsidP="00E7457C">
      <w:r w:rsidRPr="00E7457C">
        <w:t xml:space="preserve">[Your Address] </w:t>
      </w:r>
    </w:p>
    <w:p w14:paraId="42B08320" w14:textId="77777777" w:rsidR="00E7457C" w:rsidRPr="00E7457C" w:rsidRDefault="00E7457C" w:rsidP="00E7457C">
      <w:r w:rsidRPr="00E7457C">
        <w:t xml:space="preserve">[City, State, ZIP Code] </w:t>
      </w:r>
    </w:p>
    <w:p w14:paraId="08A32E62" w14:textId="77777777" w:rsidR="00E7457C" w:rsidRPr="00E7457C" w:rsidRDefault="00E7457C" w:rsidP="00E7457C">
      <w:r w:rsidRPr="00E7457C">
        <w:t xml:space="preserve">[Date] </w:t>
      </w:r>
    </w:p>
    <w:p w14:paraId="77370B36" w14:textId="77777777" w:rsidR="00E7457C" w:rsidRPr="00E7457C" w:rsidRDefault="00E7457C" w:rsidP="00E7457C">
      <w:r w:rsidRPr="00E7457C">
        <w:rPr>
          <w:b/>
          <w:bCs/>
        </w:rPr>
        <w:t>[Creditor’s Name]</w:t>
      </w:r>
      <w:r w:rsidRPr="00E7457C">
        <w:t xml:space="preserve"> </w:t>
      </w:r>
    </w:p>
    <w:p w14:paraId="15B61DDE" w14:textId="77777777" w:rsidR="00E7457C" w:rsidRPr="00E7457C" w:rsidRDefault="00E7457C" w:rsidP="00E7457C">
      <w:r w:rsidRPr="00E7457C">
        <w:t xml:space="preserve">[Creditor’s Address] </w:t>
      </w:r>
    </w:p>
    <w:p w14:paraId="06A47BE2" w14:textId="77777777" w:rsidR="00E7457C" w:rsidRPr="00E7457C" w:rsidRDefault="00E7457C" w:rsidP="00E7457C">
      <w:r w:rsidRPr="00E7457C">
        <w:t xml:space="preserve">[City, State, ZIP Code] </w:t>
      </w:r>
    </w:p>
    <w:p w14:paraId="6F314359" w14:textId="77777777" w:rsidR="00E7457C" w:rsidRPr="00E7457C" w:rsidRDefault="00E7457C" w:rsidP="00E7457C">
      <w:r w:rsidRPr="00E7457C">
        <w:rPr>
          <w:b/>
          <w:bCs/>
        </w:rPr>
        <w:t>Subject:</w:t>
      </w:r>
      <w:r w:rsidRPr="00E7457C">
        <w:t xml:space="preserve"> Formal Dispute of Charge-Off – Notice of Violations Under Federal Law </w:t>
      </w:r>
    </w:p>
    <w:p w14:paraId="4FF19AA7" w14:textId="77777777" w:rsidR="00E7457C" w:rsidRPr="00E7457C" w:rsidRDefault="00E7457C" w:rsidP="00E7457C">
      <w:r w:rsidRPr="00E7457C">
        <w:t xml:space="preserve">To Whom It May Concern, </w:t>
      </w:r>
    </w:p>
    <w:p w14:paraId="02C6D31C" w14:textId="77777777" w:rsidR="00E7457C" w:rsidRPr="00E7457C" w:rsidRDefault="00E7457C" w:rsidP="00E7457C">
      <w:r w:rsidRPr="00E7457C">
        <w:lastRenderedPageBreak/>
        <w:t xml:space="preserve">I am writing to formally dispute the alleged charge-off you have reported to the credit bureaus. Under federal law, you are required to ensure all information furnished is accurate and compliant with the Fair Credit Reporting Act (FCRA) and Fair Credit Billing Act (FCBA). After reviewing my credit report, I have identified violations of the following federal statutes: </w:t>
      </w:r>
    </w:p>
    <w:p w14:paraId="209D95DE" w14:textId="77777777" w:rsidR="00E7457C" w:rsidRPr="00E7457C" w:rsidRDefault="00E7457C" w:rsidP="00E7457C">
      <w:r w:rsidRPr="00E7457C">
        <w:t xml:space="preserve">1. </w:t>
      </w:r>
      <w:r w:rsidRPr="00E7457C">
        <w:rPr>
          <w:b/>
          <w:bCs/>
        </w:rPr>
        <w:t>15 U.S.C. § 1681s-2(a)</w:t>
      </w:r>
      <w:r w:rsidRPr="00E7457C">
        <w:t xml:space="preserve"> – You are required to report only </w:t>
      </w:r>
      <w:r w:rsidRPr="00E7457C">
        <w:rPr>
          <w:b/>
          <w:bCs/>
        </w:rPr>
        <w:t>accurate and verifiable</w:t>
      </w:r>
      <w:r w:rsidRPr="00E7457C">
        <w:t xml:space="preserve"> information. If you are unable to prove the validity of this charge-off with proper documentation, you must immediately remove it. </w:t>
      </w:r>
    </w:p>
    <w:p w14:paraId="588B1E12" w14:textId="77777777" w:rsidR="00E7457C" w:rsidRPr="00E7457C" w:rsidRDefault="00E7457C" w:rsidP="00E7457C">
      <w:r w:rsidRPr="00E7457C">
        <w:t xml:space="preserve">2. </w:t>
      </w:r>
      <w:r w:rsidRPr="00E7457C">
        <w:rPr>
          <w:b/>
          <w:bCs/>
        </w:rPr>
        <w:t>15 U.S.C. § 1681b(a)(2)</w:t>
      </w:r>
      <w:r w:rsidRPr="00E7457C">
        <w:t xml:space="preserve"> – You must have a </w:t>
      </w:r>
      <w:r w:rsidRPr="00E7457C">
        <w:rPr>
          <w:b/>
          <w:bCs/>
        </w:rPr>
        <w:t>permissible purpose</w:t>
      </w:r>
      <w:r w:rsidRPr="00E7457C">
        <w:t xml:space="preserve"> to continue reporting an account post-charge-off. If you cannot provide evidence of my direct consent, your reporting is in violation of federal law. </w:t>
      </w:r>
    </w:p>
    <w:p w14:paraId="6C0D80C3" w14:textId="77777777" w:rsidR="00E7457C" w:rsidRPr="00E7457C" w:rsidRDefault="00E7457C" w:rsidP="00E7457C">
      <w:r w:rsidRPr="00E7457C">
        <w:t xml:space="preserve">3. </w:t>
      </w:r>
      <w:r w:rsidRPr="00E7457C">
        <w:rPr>
          <w:b/>
          <w:bCs/>
        </w:rPr>
        <w:t>15 U.S.C. § 1666</w:t>
      </w:r>
      <w:r w:rsidRPr="00E7457C">
        <w:t xml:space="preserve"> – Under the Fair Credit Billing Act, I have the right to dispute any </w:t>
      </w:r>
      <w:r w:rsidRPr="00E7457C">
        <w:rPr>
          <w:b/>
          <w:bCs/>
        </w:rPr>
        <w:t>billing errors or inaccuracies</w:t>
      </w:r>
      <w:r w:rsidRPr="00E7457C">
        <w:t xml:space="preserve">. You must provide a full investigation with </w:t>
      </w:r>
      <w:r w:rsidRPr="00E7457C">
        <w:rPr>
          <w:b/>
          <w:bCs/>
        </w:rPr>
        <w:t>verifiable documentation</w:t>
      </w:r>
      <w:r w:rsidRPr="00E7457C">
        <w:t xml:space="preserve"> supporting this alleged debt. If you cannot, this charge-off must be </w:t>
      </w:r>
      <w:r w:rsidRPr="00E7457C">
        <w:rPr>
          <w:b/>
          <w:bCs/>
        </w:rPr>
        <w:t>immediately deleted</w:t>
      </w:r>
      <w:r w:rsidRPr="00E7457C">
        <w:t xml:space="preserve">. </w:t>
      </w:r>
    </w:p>
    <w:p w14:paraId="5D11AC14" w14:textId="77777777" w:rsidR="00E7457C" w:rsidRPr="00E7457C" w:rsidRDefault="00E7457C" w:rsidP="00E7457C">
      <w:r w:rsidRPr="00E7457C">
        <w:t xml:space="preserve">Failure to correct these violations will leave me with no choice but to escalate this matter to the </w:t>
      </w:r>
      <w:r w:rsidRPr="00E7457C">
        <w:rPr>
          <w:b/>
          <w:bCs/>
        </w:rPr>
        <w:t>Consumer Financial Protection Bureau (CFPB), the Federal Trade Commission (FTC), and legal counsel</w:t>
      </w:r>
      <w:r w:rsidRPr="00E7457C">
        <w:t xml:space="preserve"> for willful non-compliance. </w:t>
      </w:r>
    </w:p>
    <w:p w14:paraId="0A036332" w14:textId="77777777" w:rsidR="00E7457C" w:rsidRPr="00E7457C" w:rsidRDefault="00E7457C" w:rsidP="00E7457C">
      <w:r w:rsidRPr="00E7457C">
        <w:t xml:space="preserve">I demand the immediate </w:t>
      </w:r>
      <w:r w:rsidRPr="00E7457C">
        <w:rPr>
          <w:b/>
          <w:bCs/>
        </w:rPr>
        <w:t>deletion</w:t>
      </w:r>
      <w:r w:rsidRPr="00E7457C">
        <w:t xml:space="preserve"> of this charge-off from all credit bureaus. You have </w:t>
      </w:r>
      <w:r w:rsidRPr="00E7457C">
        <w:rPr>
          <w:b/>
          <w:bCs/>
        </w:rPr>
        <w:t>30 days</w:t>
      </w:r>
      <w:r w:rsidRPr="00E7457C">
        <w:t xml:space="preserve"> to respond with verifiable proof or confirmation of removal. </w:t>
      </w:r>
    </w:p>
    <w:p w14:paraId="3F01262B" w14:textId="77777777" w:rsidR="00E7457C" w:rsidRPr="00E7457C" w:rsidRDefault="00E7457C" w:rsidP="00E7457C">
      <w:r w:rsidRPr="00E7457C">
        <w:t xml:space="preserve">This letter serves as formal notice under federal law. Failure to comply will be met with </w:t>
      </w:r>
      <w:r w:rsidRPr="00E7457C">
        <w:rPr>
          <w:b/>
          <w:bCs/>
        </w:rPr>
        <w:t>all available legal remedies</w:t>
      </w:r>
      <w:r w:rsidRPr="00E7457C">
        <w:t xml:space="preserve">. </w:t>
      </w:r>
    </w:p>
    <w:p w14:paraId="2A221185" w14:textId="77777777" w:rsidR="00E7457C" w:rsidRPr="00E7457C" w:rsidRDefault="00E7457C" w:rsidP="00E7457C">
      <w:r w:rsidRPr="00E7457C">
        <w:t xml:space="preserve">Sincerely, </w:t>
      </w:r>
    </w:p>
    <w:p w14:paraId="7806E33F" w14:textId="77777777" w:rsidR="00E7457C" w:rsidRPr="00E7457C" w:rsidRDefault="00E7457C" w:rsidP="00E7457C">
      <w:r w:rsidRPr="00E7457C">
        <w:t xml:space="preserve">[Your Name] </w:t>
      </w:r>
    </w:p>
    <w:p w14:paraId="3B48D01D" w14:textId="77777777" w:rsidR="00E7457C" w:rsidRPr="00E7457C" w:rsidRDefault="00E7457C" w:rsidP="00E7457C">
      <w:r w:rsidRPr="00E7457C">
        <w:t>---</w:t>
      </w:r>
    </w:p>
    <w:p w14:paraId="7364B57C" w14:textId="77777777" w:rsidR="00E7457C" w:rsidRPr="00E7457C" w:rsidRDefault="00E7457C" w:rsidP="00E7457C">
      <w:r w:rsidRPr="00E7457C">
        <w:t xml:space="preserve">## </w:t>
      </w:r>
      <w:r w:rsidRPr="00E7457C">
        <w:rPr>
          <w:b/>
          <w:bCs/>
        </w:rPr>
        <w:t>Instructions for Sending the Dispute Letter</w:t>
      </w:r>
      <w:r w:rsidRPr="00E7457C">
        <w:t xml:space="preserve"> </w:t>
      </w:r>
    </w:p>
    <w:p w14:paraId="799344CA" w14:textId="77777777" w:rsidR="00E7457C" w:rsidRPr="00E7457C" w:rsidRDefault="00E7457C" w:rsidP="00E7457C">
      <w:r w:rsidRPr="00E7457C">
        <w:t xml:space="preserve">1. </w:t>
      </w:r>
      <w:r w:rsidRPr="00E7457C">
        <w:rPr>
          <w:b/>
          <w:bCs/>
        </w:rPr>
        <w:t>Mail via Certified Mail with Return Receipt</w:t>
      </w:r>
      <w:r w:rsidRPr="00E7457C">
        <w:t xml:space="preserve"> </w:t>
      </w:r>
    </w:p>
    <w:p w14:paraId="21C2E535" w14:textId="77777777" w:rsidR="00E7457C" w:rsidRPr="00E7457C" w:rsidRDefault="00E7457C" w:rsidP="00E7457C">
      <w:r w:rsidRPr="00E7457C">
        <w:t xml:space="preserve">- Always send disputes via </w:t>
      </w:r>
      <w:r w:rsidRPr="00E7457C">
        <w:rPr>
          <w:b/>
          <w:bCs/>
        </w:rPr>
        <w:t>USPS Certified Mail</w:t>
      </w:r>
      <w:r w:rsidRPr="00E7457C">
        <w:t xml:space="preserve"> so you have proof of delivery. </w:t>
      </w:r>
    </w:p>
    <w:p w14:paraId="4CDFE46A" w14:textId="77777777" w:rsidR="00E7457C" w:rsidRPr="00E7457C" w:rsidRDefault="00E7457C" w:rsidP="00E7457C">
      <w:r w:rsidRPr="00E7457C">
        <w:t xml:space="preserve">2. </w:t>
      </w:r>
      <w:r w:rsidRPr="00E7457C">
        <w:rPr>
          <w:b/>
          <w:bCs/>
        </w:rPr>
        <w:t>Attach Supporting Documentation</w:t>
      </w:r>
      <w:r w:rsidRPr="00E7457C">
        <w:t xml:space="preserve"> </w:t>
      </w:r>
    </w:p>
    <w:p w14:paraId="444A9F42" w14:textId="77777777" w:rsidR="00E7457C" w:rsidRPr="00E7457C" w:rsidRDefault="00E7457C" w:rsidP="00E7457C">
      <w:r w:rsidRPr="00E7457C">
        <w:t xml:space="preserve">- Include a copy of your </w:t>
      </w:r>
      <w:r w:rsidRPr="00E7457C">
        <w:rPr>
          <w:b/>
          <w:bCs/>
        </w:rPr>
        <w:t>credit report</w:t>
      </w:r>
      <w:r w:rsidRPr="00E7457C">
        <w:t xml:space="preserve"> highlighting the charge-off. </w:t>
      </w:r>
    </w:p>
    <w:p w14:paraId="7DCC7E44" w14:textId="77777777" w:rsidR="00E7457C" w:rsidRPr="00E7457C" w:rsidRDefault="00E7457C" w:rsidP="00E7457C">
      <w:r w:rsidRPr="00E7457C">
        <w:t xml:space="preserve">- Provide a copy of your </w:t>
      </w:r>
      <w:r w:rsidRPr="00E7457C">
        <w:rPr>
          <w:b/>
          <w:bCs/>
        </w:rPr>
        <w:t>ID and proof of address</w:t>
      </w:r>
      <w:r w:rsidRPr="00E7457C">
        <w:t xml:space="preserve"> (utility bill, bank statement). </w:t>
      </w:r>
    </w:p>
    <w:p w14:paraId="2914E7FF" w14:textId="77777777" w:rsidR="00E7457C" w:rsidRPr="00E7457C" w:rsidRDefault="00E7457C" w:rsidP="00E7457C">
      <w:r w:rsidRPr="00E7457C">
        <w:t xml:space="preserve">3. </w:t>
      </w:r>
      <w:r w:rsidRPr="00E7457C">
        <w:rPr>
          <w:b/>
          <w:bCs/>
        </w:rPr>
        <w:t>Send to the Creditor and Credit Bureaus</w:t>
      </w:r>
      <w:r w:rsidRPr="00E7457C">
        <w:t xml:space="preserve"> </w:t>
      </w:r>
    </w:p>
    <w:p w14:paraId="2214EDB1" w14:textId="77777777" w:rsidR="00E7457C" w:rsidRPr="00E7457C" w:rsidRDefault="00E7457C" w:rsidP="00E7457C">
      <w:r w:rsidRPr="00E7457C">
        <w:lastRenderedPageBreak/>
        <w:t xml:space="preserve">- Mail a copy to the </w:t>
      </w:r>
      <w:r w:rsidRPr="00E7457C">
        <w:rPr>
          <w:b/>
          <w:bCs/>
        </w:rPr>
        <w:t>creditor (charge-off furnisher)</w:t>
      </w:r>
      <w:r w:rsidRPr="00E7457C">
        <w:t xml:space="preserve"> and the </w:t>
      </w:r>
      <w:r w:rsidRPr="00E7457C">
        <w:rPr>
          <w:b/>
          <w:bCs/>
        </w:rPr>
        <w:t>credit bureaus (Experian, Equifax, TransUnion)</w:t>
      </w:r>
      <w:r w:rsidRPr="00E7457C">
        <w:t xml:space="preserve">. </w:t>
      </w:r>
    </w:p>
    <w:p w14:paraId="17EF60CA" w14:textId="77777777" w:rsidR="00E7457C" w:rsidRPr="00E7457C" w:rsidRDefault="00E7457C" w:rsidP="00E7457C">
      <w:r w:rsidRPr="00E7457C">
        <w:t xml:space="preserve">4. </w:t>
      </w:r>
      <w:r w:rsidRPr="00E7457C">
        <w:rPr>
          <w:b/>
          <w:bCs/>
        </w:rPr>
        <w:t>Track the Response Time</w:t>
      </w:r>
      <w:r w:rsidRPr="00E7457C">
        <w:t xml:space="preserve"> </w:t>
      </w:r>
    </w:p>
    <w:p w14:paraId="5560F5C8" w14:textId="77777777" w:rsidR="00E7457C" w:rsidRPr="00E7457C" w:rsidRDefault="00E7457C" w:rsidP="00E7457C">
      <w:r w:rsidRPr="00E7457C">
        <w:t xml:space="preserve">- Creditors and bureaus have </w:t>
      </w:r>
      <w:r w:rsidRPr="00E7457C">
        <w:rPr>
          <w:b/>
          <w:bCs/>
        </w:rPr>
        <w:t>30 days</w:t>
      </w:r>
      <w:r w:rsidRPr="00E7457C">
        <w:t xml:space="preserve"> to investigate and respond. </w:t>
      </w:r>
    </w:p>
    <w:p w14:paraId="03C1CFAE" w14:textId="77777777" w:rsidR="00E7457C" w:rsidRPr="00E7457C" w:rsidRDefault="00E7457C" w:rsidP="00E7457C">
      <w:r w:rsidRPr="00E7457C">
        <w:t xml:space="preserve">5. </w:t>
      </w:r>
      <w:r w:rsidRPr="00E7457C">
        <w:rPr>
          <w:b/>
          <w:bCs/>
        </w:rPr>
        <w:t>Escalate if No Response or Violation Occurs</w:t>
      </w:r>
      <w:r w:rsidRPr="00E7457C">
        <w:t xml:space="preserve"> </w:t>
      </w:r>
    </w:p>
    <w:p w14:paraId="3D48E768" w14:textId="77777777" w:rsidR="00E7457C" w:rsidRPr="00E7457C" w:rsidRDefault="00E7457C" w:rsidP="00E7457C">
      <w:r w:rsidRPr="00E7457C">
        <w:t xml:space="preserve">- File complaints with the </w:t>
      </w:r>
      <w:r w:rsidRPr="00E7457C">
        <w:rPr>
          <w:b/>
          <w:bCs/>
        </w:rPr>
        <w:t>CFPB, FTC, and State Attorney General</w:t>
      </w:r>
      <w:r w:rsidRPr="00E7457C">
        <w:t xml:space="preserve"> if they fail to comply. </w:t>
      </w:r>
    </w:p>
    <w:p w14:paraId="30E2462B" w14:textId="77777777" w:rsidR="00E7457C" w:rsidRPr="00E7457C" w:rsidRDefault="00E7457C" w:rsidP="00E7457C">
      <w:r w:rsidRPr="00E7457C">
        <w:t xml:space="preserve">- Consider legal action for </w:t>
      </w:r>
      <w:r w:rsidRPr="00E7457C">
        <w:rPr>
          <w:b/>
          <w:bCs/>
        </w:rPr>
        <w:t>willful non-compliance</w:t>
      </w:r>
      <w:r w:rsidRPr="00E7457C">
        <w:t xml:space="preserve">. </w:t>
      </w:r>
    </w:p>
    <w:p w14:paraId="7314C18F" w14:textId="77777777" w:rsidR="00E7457C" w:rsidRDefault="00E7457C"/>
    <w:sectPr w:rsidR="00E74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57C"/>
    <w:rsid w:val="00A61B8A"/>
    <w:rsid w:val="00E74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D8EE"/>
  <w15:chartTrackingRefBased/>
  <w15:docId w15:val="{068BEC1A-5B73-441B-A5F4-E5FD9081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57C"/>
    <w:rPr>
      <w:rFonts w:eastAsiaTheme="majorEastAsia" w:cstheme="majorBidi"/>
      <w:color w:val="272727" w:themeColor="text1" w:themeTint="D8"/>
    </w:rPr>
  </w:style>
  <w:style w:type="paragraph" w:styleId="Title">
    <w:name w:val="Title"/>
    <w:basedOn w:val="Normal"/>
    <w:next w:val="Normal"/>
    <w:link w:val="TitleChar"/>
    <w:uiPriority w:val="10"/>
    <w:qFormat/>
    <w:rsid w:val="00E74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57C"/>
    <w:pPr>
      <w:spacing w:before="160"/>
      <w:jc w:val="center"/>
    </w:pPr>
    <w:rPr>
      <w:i/>
      <w:iCs/>
      <w:color w:val="404040" w:themeColor="text1" w:themeTint="BF"/>
    </w:rPr>
  </w:style>
  <w:style w:type="character" w:customStyle="1" w:styleId="QuoteChar">
    <w:name w:val="Quote Char"/>
    <w:basedOn w:val="DefaultParagraphFont"/>
    <w:link w:val="Quote"/>
    <w:uiPriority w:val="29"/>
    <w:rsid w:val="00E7457C"/>
    <w:rPr>
      <w:i/>
      <w:iCs/>
      <w:color w:val="404040" w:themeColor="text1" w:themeTint="BF"/>
    </w:rPr>
  </w:style>
  <w:style w:type="paragraph" w:styleId="ListParagraph">
    <w:name w:val="List Paragraph"/>
    <w:basedOn w:val="Normal"/>
    <w:uiPriority w:val="34"/>
    <w:qFormat/>
    <w:rsid w:val="00E7457C"/>
    <w:pPr>
      <w:ind w:left="720"/>
      <w:contextualSpacing/>
    </w:pPr>
  </w:style>
  <w:style w:type="character" w:styleId="IntenseEmphasis">
    <w:name w:val="Intense Emphasis"/>
    <w:basedOn w:val="DefaultParagraphFont"/>
    <w:uiPriority w:val="21"/>
    <w:qFormat/>
    <w:rsid w:val="00E7457C"/>
    <w:rPr>
      <w:i/>
      <w:iCs/>
      <w:color w:val="2F5496" w:themeColor="accent1" w:themeShade="BF"/>
    </w:rPr>
  </w:style>
  <w:style w:type="paragraph" w:styleId="IntenseQuote">
    <w:name w:val="Intense Quote"/>
    <w:basedOn w:val="Normal"/>
    <w:next w:val="Normal"/>
    <w:link w:val="IntenseQuoteChar"/>
    <w:uiPriority w:val="30"/>
    <w:qFormat/>
    <w:rsid w:val="00E74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57C"/>
    <w:rPr>
      <w:i/>
      <w:iCs/>
      <w:color w:val="2F5496" w:themeColor="accent1" w:themeShade="BF"/>
    </w:rPr>
  </w:style>
  <w:style w:type="character" w:styleId="IntenseReference">
    <w:name w:val="Intense Reference"/>
    <w:basedOn w:val="DefaultParagraphFont"/>
    <w:uiPriority w:val="32"/>
    <w:qFormat/>
    <w:rsid w:val="00E745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2025-09-07T06:40:00Z</dcterms:created>
  <dcterms:modified xsi:type="dcterms:W3CDTF">2025-09-07T06:42:00Z</dcterms:modified>
</cp:coreProperties>
</file>