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43B7" w14:textId="77777777" w:rsidR="00B620CF" w:rsidRPr="00B620CF" w:rsidRDefault="00B620CF" w:rsidP="00B620CF">
      <w:pPr>
        <w:rPr>
          <w:b/>
          <w:bCs/>
        </w:rPr>
      </w:pPr>
      <w:r w:rsidRPr="00B620CF">
        <w:rPr>
          <w:b/>
          <w:bCs/>
        </w:rPr>
        <w:t>Dispute and Delete a Charge Off with a 1099C</w:t>
      </w:r>
    </w:p>
    <w:p w14:paraId="2A56C9FA" w14:textId="77777777" w:rsidR="00B620CF" w:rsidRPr="00B620CF" w:rsidRDefault="00B620CF" w:rsidP="00B620CF">
      <w:r w:rsidRPr="00B620CF">
        <w:t>Jul 03, 2025</w:t>
      </w:r>
    </w:p>
    <w:p w14:paraId="5E8F5775" w14:textId="77777777" w:rsidR="00B620CF" w:rsidRPr="00B620CF" w:rsidRDefault="00B620CF" w:rsidP="00B620CF">
      <w:r w:rsidRPr="00B620CF">
        <w:t>61</w:t>
      </w:r>
    </w:p>
    <w:p w14:paraId="3C1B02F7" w14:textId="77777777" w:rsidR="00B620CF" w:rsidRPr="00B620CF" w:rsidRDefault="00B620CF" w:rsidP="00B620CF">
      <w:r w:rsidRPr="00B620CF">
        <w:t>Share</w:t>
      </w:r>
    </w:p>
    <w:p w14:paraId="734D80F0" w14:textId="77777777" w:rsidR="00B620CF" w:rsidRPr="00B620CF" w:rsidRDefault="00B620CF" w:rsidP="00B620CF">
      <w:r w:rsidRPr="00B620CF">
        <w:rPr>
          <w:b/>
          <w:bCs/>
        </w:rPr>
        <w:t>[Your Full Name]</w:t>
      </w:r>
      <w:r w:rsidRPr="00B620CF">
        <w:br/>
        <w:t>[Your Address]</w:t>
      </w:r>
      <w:r w:rsidRPr="00B620CF">
        <w:br/>
        <w:t>[City, State, ZIP Code]</w:t>
      </w:r>
      <w:r w:rsidRPr="00B620CF">
        <w:br/>
        <w:t>[SSN: XXX-XX-1234 or Last 4 Only]</w:t>
      </w:r>
      <w:r w:rsidRPr="00B620CF">
        <w:br/>
        <w:t>[DOB: MM/DD/YYYY]</w:t>
      </w:r>
      <w:r w:rsidRPr="00B620CF">
        <w:br/>
        <w:t>[Email Address]</w:t>
      </w:r>
      <w:r w:rsidRPr="00B620CF">
        <w:br/>
        <w:t>[Phone Number]</w:t>
      </w:r>
    </w:p>
    <w:p w14:paraId="7F5874C4" w14:textId="77777777" w:rsidR="00B620CF" w:rsidRPr="00B620CF" w:rsidRDefault="00B620CF" w:rsidP="00B620CF">
      <w:r w:rsidRPr="00B620CF">
        <w:rPr>
          <w:b/>
          <w:bCs/>
        </w:rPr>
        <w:t>Date:</w:t>
      </w:r>
      <w:r w:rsidRPr="00B620CF">
        <w:t xml:space="preserve"> [Insert Today’s Date]</w:t>
      </w:r>
    </w:p>
    <w:p w14:paraId="7F846D86" w14:textId="77777777" w:rsidR="00B620CF" w:rsidRPr="00B620CF" w:rsidRDefault="00B620CF" w:rsidP="00B620CF">
      <w:r w:rsidRPr="00B620CF">
        <w:rPr>
          <w:b/>
          <w:bCs/>
        </w:rPr>
        <w:t>To:</w:t>
      </w:r>
      <w:r w:rsidRPr="00B620CF">
        <w:br/>
        <w:t>[Credit Bureau Name]</w:t>
      </w:r>
      <w:r w:rsidRPr="00B620CF">
        <w:br/>
        <w:t>[Credit Bureau Address]</w:t>
      </w:r>
    </w:p>
    <w:p w14:paraId="166AA44B" w14:textId="77777777" w:rsidR="00B620CF" w:rsidRPr="00B620CF" w:rsidRDefault="00B620CF" w:rsidP="00B620CF">
      <w:r w:rsidRPr="00B620CF">
        <w:pict w14:anchorId="0FDD79EA">
          <v:rect id="_x0000_i1079" style="width:0;height:0" o:hralign="center" o:hrstd="t" o:hr="t" fillcolor="#a0a0a0" stroked="f"/>
        </w:pict>
      </w:r>
    </w:p>
    <w:p w14:paraId="142D9968" w14:textId="77777777" w:rsidR="00B620CF" w:rsidRPr="00B620CF" w:rsidRDefault="00B620CF" w:rsidP="00B620CF">
      <w:pPr>
        <w:rPr>
          <w:b/>
          <w:bCs/>
        </w:rPr>
      </w:pPr>
      <w:r w:rsidRPr="00B620CF">
        <w:rPr>
          <w:b/>
          <w:bCs/>
        </w:rPr>
        <w:t>Re: Formal Dispute of Charge-Off Status – Potential 1099-C Cancellation of Debt Reporting Violation</w:t>
      </w:r>
    </w:p>
    <w:p w14:paraId="3462DB30" w14:textId="77777777" w:rsidR="00B620CF" w:rsidRPr="00B620CF" w:rsidRDefault="00B620CF" w:rsidP="00B620CF">
      <w:r w:rsidRPr="00B620CF">
        <w:rPr>
          <w:b/>
          <w:bCs/>
        </w:rPr>
        <w:t>Account Name:</w:t>
      </w:r>
      <w:r w:rsidRPr="00B620CF">
        <w:t xml:space="preserve"> [Creditor Name]</w:t>
      </w:r>
      <w:r w:rsidRPr="00B620CF">
        <w:br/>
      </w:r>
      <w:r w:rsidRPr="00B620CF">
        <w:rPr>
          <w:b/>
          <w:bCs/>
        </w:rPr>
        <w:t>Account Number:</w:t>
      </w:r>
      <w:r w:rsidRPr="00B620CF">
        <w:t xml:space="preserve"> [Partial Account # or last 4 digits]</w:t>
      </w:r>
    </w:p>
    <w:p w14:paraId="4F7F80F3" w14:textId="77777777" w:rsidR="00B620CF" w:rsidRPr="00B620CF" w:rsidRDefault="00B620CF" w:rsidP="00B620CF">
      <w:r w:rsidRPr="00B620CF">
        <w:pict w14:anchorId="3E9AB5AA">
          <v:rect id="_x0000_i1080" style="width:0;height:0" o:hralign="center" o:hrstd="t" o:hr="t" fillcolor="#a0a0a0" stroked="f"/>
        </w:pict>
      </w:r>
    </w:p>
    <w:p w14:paraId="6982D32D" w14:textId="77777777" w:rsidR="00B620CF" w:rsidRPr="00B620CF" w:rsidRDefault="00B620CF" w:rsidP="00B620CF">
      <w:r w:rsidRPr="00B620CF">
        <w:t>To Whom It May Concern,</w:t>
      </w:r>
    </w:p>
    <w:p w14:paraId="5AEC4A93" w14:textId="77777777" w:rsidR="00B620CF" w:rsidRPr="00B620CF" w:rsidRDefault="00B620CF" w:rsidP="00B620CF">
      <w:r w:rsidRPr="00B620CF">
        <w:t xml:space="preserve">This is a formal dispute under my rights granted by the </w:t>
      </w:r>
      <w:r w:rsidRPr="00B620CF">
        <w:rPr>
          <w:b/>
          <w:bCs/>
        </w:rPr>
        <w:t>Fair Credit Reporting Act (FCRA), 15 U.S. Code § 1681i</w:t>
      </w:r>
      <w:r w:rsidRPr="00B620CF">
        <w:t xml:space="preserve"> and </w:t>
      </w:r>
      <w:r w:rsidRPr="00B620CF">
        <w:rPr>
          <w:b/>
          <w:bCs/>
        </w:rPr>
        <w:t>15 U.S. Code § 1681s-2</w:t>
      </w:r>
      <w:r w:rsidRPr="00B620CF">
        <w:t xml:space="preserve">, demanding an immediate investigation and removal of the </w:t>
      </w:r>
      <w:r w:rsidRPr="00B620CF">
        <w:rPr>
          <w:b/>
          <w:bCs/>
        </w:rPr>
        <w:t>charge-off</w:t>
      </w:r>
      <w:r w:rsidRPr="00B620CF">
        <w:t xml:space="preserve"> status currently being reported on my credit profile for the above-referenced account.</w:t>
      </w:r>
    </w:p>
    <w:p w14:paraId="35F5D274" w14:textId="77777777" w:rsidR="00B620CF" w:rsidRPr="00B620CF" w:rsidRDefault="00B620CF" w:rsidP="00B620CF">
      <w:r w:rsidRPr="00B620CF">
        <w:pict w14:anchorId="50380250">
          <v:rect id="_x0000_i1081" style="width:0;height:0" o:hralign="center" o:hrstd="t" o:hr="t" fillcolor="#a0a0a0" stroked="f"/>
        </w:pict>
      </w:r>
    </w:p>
    <w:p w14:paraId="329778F1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❗</w:t>
      </w:r>
      <w:r w:rsidRPr="00B620CF">
        <w:rPr>
          <w:b/>
          <w:bCs/>
        </w:rPr>
        <w:t xml:space="preserve"> ISSUE: Illegal Continuation of Reporting a Charged-Off Account Potentially Forgiven via 1099-C</w:t>
      </w:r>
    </w:p>
    <w:p w14:paraId="7807965B" w14:textId="77777777" w:rsidR="00B620CF" w:rsidRPr="00B620CF" w:rsidRDefault="00B620CF" w:rsidP="00B620CF">
      <w:r w:rsidRPr="00B620CF">
        <w:t xml:space="preserve">It has come to my attention that this creditor may have </w:t>
      </w:r>
      <w:r w:rsidRPr="00B620CF">
        <w:rPr>
          <w:b/>
          <w:bCs/>
        </w:rPr>
        <w:t>filed an IRS Form 1099-C</w:t>
      </w:r>
      <w:r w:rsidRPr="00B620CF">
        <w:t xml:space="preserve"> (Cancellation of Debt) for this alleged debt. Under IRS regulations (IRS Pub. 4681), a </w:t>
      </w:r>
      <w:r w:rsidRPr="00B620CF">
        <w:rPr>
          <w:b/>
          <w:bCs/>
        </w:rPr>
        <w:t xml:space="preserve">1099-C filing signifies </w:t>
      </w:r>
      <w:r w:rsidRPr="00B620CF">
        <w:rPr>
          <w:b/>
          <w:bCs/>
        </w:rPr>
        <w:lastRenderedPageBreak/>
        <w:t>that the creditor has legally canceled the debt</w:t>
      </w:r>
      <w:r w:rsidRPr="00B620CF">
        <w:t xml:space="preserve">, which classifies it as </w:t>
      </w:r>
      <w:r w:rsidRPr="00B620CF">
        <w:rPr>
          <w:b/>
          <w:bCs/>
        </w:rPr>
        <w:t>forgiven income</w:t>
      </w:r>
      <w:r w:rsidRPr="00B620CF">
        <w:t xml:space="preserve"> for the borrower and effectively terminates the creditor’s ability to pursue collection or continue to report the debt as active or delinquent.</w:t>
      </w:r>
    </w:p>
    <w:p w14:paraId="562014F9" w14:textId="77777777" w:rsidR="00B620CF" w:rsidRPr="00B620CF" w:rsidRDefault="00B620CF" w:rsidP="00B620CF">
      <w:r w:rsidRPr="00B620CF">
        <w:t xml:space="preserve">If this is the case, </w:t>
      </w:r>
      <w:r w:rsidRPr="00B620CF">
        <w:rPr>
          <w:b/>
          <w:bCs/>
        </w:rPr>
        <w:t>continued reporting of the account as a charge-off or open collection is inaccurate and misleading</w:t>
      </w:r>
      <w:r w:rsidRPr="00B620CF">
        <w:t xml:space="preserve">, and violates both </w:t>
      </w:r>
      <w:r w:rsidRPr="00B620CF">
        <w:rPr>
          <w:b/>
          <w:bCs/>
        </w:rPr>
        <w:t>IRS regulations</w:t>
      </w:r>
      <w:r w:rsidRPr="00B620CF">
        <w:t xml:space="preserve"> and the </w:t>
      </w:r>
      <w:r w:rsidRPr="00B620CF">
        <w:rPr>
          <w:b/>
          <w:bCs/>
        </w:rPr>
        <w:t>FCRA's requirement for accurate, complete, and verifiable reporting</w:t>
      </w:r>
      <w:r w:rsidRPr="00B620CF">
        <w:t>.</w:t>
      </w:r>
    </w:p>
    <w:p w14:paraId="27D16E4C" w14:textId="77777777" w:rsidR="00B620CF" w:rsidRPr="00B620CF" w:rsidRDefault="00B620CF" w:rsidP="00B620CF">
      <w:r w:rsidRPr="00B620CF">
        <w:pict w14:anchorId="0FBDA2D0">
          <v:rect id="_x0000_i1082" style="width:0;height:0" o:hralign="center" o:hrstd="t" o:hr="t" fillcolor="#a0a0a0" stroked="f"/>
        </w:pict>
      </w:r>
    </w:p>
    <w:p w14:paraId="28812B48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⚖️</w:t>
      </w:r>
      <w:r w:rsidRPr="00B620CF">
        <w:rPr>
          <w:b/>
          <w:bCs/>
        </w:rPr>
        <w:t xml:space="preserve"> RELEVANT LAWS AND REGULATORY FRAMEWORK</w:t>
      </w:r>
    </w:p>
    <w:p w14:paraId="7E66428B" w14:textId="77777777" w:rsidR="00B620CF" w:rsidRPr="00B620CF" w:rsidRDefault="00B620CF" w:rsidP="00B620CF">
      <w:pPr>
        <w:numPr>
          <w:ilvl w:val="0"/>
          <w:numId w:val="1"/>
        </w:numPr>
      </w:pPr>
      <w:r w:rsidRPr="00B620CF">
        <w:rPr>
          <w:b/>
          <w:bCs/>
        </w:rPr>
        <w:t>15 USC § 1681i</w:t>
      </w:r>
      <w:r w:rsidRPr="00B620CF">
        <w:t xml:space="preserve"> – Credit reporting agencies must reinvestigate and correct any information that is inaccurate, incomplete, or unverifiable.</w:t>
      </w:r>
    </w:p>
    <w:p w14:paraId="3413C316" w14:textId="77777777" w:rsidR="00B620CF" w:rsidRPr="00B620CF" w:rsidRDefault="00B620CF" w:rsidP="00B620CF">
      <w:pPr>
        <w:numPr>
          <w:ilvl w:val="0"/>
          <w:numId w:val="1"/>
        </w:numPr>
      </w:pPr>
      <w:r w:rsidRPr="00B620CF">
        <w:rPr>
          <w:b/>
          <w:bCs/>
        </w:rPr>
        <w:t>15 USC § 1681s-2(a)</w:t>
      </w:r>
      <w:r w:rsidRPr="00B620CF">
        <w:t xml:space="preserve"> – Furnishers are required to provide accurate data and must not report information that is known to be incorrect.</w:t>
      </w:r>
    </w:p>
    <w:p w14:paraId="752FEEBE" w14:textId="77777777" w:rsidR="00B620CF" w:rsidRPr="00B620CF" w:rsidRDefault="00B620CF" w:rsidP="00B620CF">
      <w:pPr>
        <w:numPr>
          <w:ilvl w:val="0"/>
          <w:numId w:val="1"/>
        </w:numPr>
      </w:pPr>
      <w:r w:rsidRPr="00B620CF">
        <w:rPr>
          <w:b/>
          <w:bCs/>
        </w:rPr>
        <w:t>IRS Pub. 4681</w:t>
      </w:r>
      <w:r w:rsidRPr="00B620CF">
        <w:t xml:space="preserve"> – Once a creditor files a 1099-C, the debt is considered discharged and is no longer legally collectible.</w:t>
      </w:r>
    </w:p>
    <w:p w14:paraId="4AE6E15D" w14:textId="77777777" w:rsidR="00B620CF" w:rsidRPr="00B620CF" w:rsidRDefault="00B620CF" w:rsidP="00B620CF">
      <w:pPr>
        <w:numPr>
          <w:ilvl w:val="0"/>
          <w:numId w:val="1"/>
        </w:numPr>
      </w:pPr>
      <w:r w:rsidRPr="00B620CF">
        <w:rPr>
          <w:b/>
          <w:bCs/>
        </w:rPr>
        <w:t>Federal Trade Commission (FTC) &amp; IRS</w:t>
      </w:r>
      <w:r w:rsidRPr="00B620CF">
        <w:t xml:space="preserve"> – Both agencies have clarified that post-1099-C collection attempts or negative credit reporting can amount to deceptive and unlawful practices.</w:t>
      </w:r>
    </w:p>
    <w:p w14:paraId="16608DD2" w14:textId="77777777" w:rsidR="00B620CF" w:rsidRPr="00B620CF" w:rsidRDefault="00B620CF" w:rsidP="00B620CF">
      <w:r w:rsidRPr="00B620CF">
        <w:pict w14:anchorId="791BC0AE">
          <v:rect id="_x0000_i1083" style="width:0;height:0" o:hralign="center" o:hrstd="t" o:hr="t" fillcolor="#a0a0a0" stroked="f"/>
        </w:pict>
      </w:r>
    </w:p>
    <w:p w14:paraId="112D6D62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🔍</w:t>
      </w:r>
      <w:r w:rsidRPr="00B620CF">
        <w:rPr>
          <w:b/>
          <w:bCs/>
        </w:rPr>
        <w:t xml:space="preserve"> DEMAND FOR INVESTIGATION</w:t>
      </w:r>
    </w:p>
    <w:p w14:paraId="16CA1601" w14:textId="77777777" w:rsidR="00B620CF" w:rsidRPr="00B620CF" w:rsidRDefault="00B620CF" w:rsidP="00B620CF">
      <w:r w:rsidRPr="00B620CF">
        <w:t>Pursuant to the above, I demand the following:</w:t>
      </w:r>
    </w:p>
    <w:p w14:paraId="61BAF030" w14:textId="77777777" w:rsidR="00B620CF" w:rsidRPr="00B620CF" w:rsidRDefault="00B620CF" w:rsidP="00B620CF">
      <w:pPr>
        <w:numPr>
          <w:ilvl w:val="0"/>
          <w:numId w:val="2"/>
        </w:numPr>
      </w:pPr>
      <w:r w:rsidRPr="00B620CF">
        <w:rPr>
          <w:b/>
          <w:bCs/>
        </w:rPr>
        <w:t>Full reinvestigation</w:t>
      </w:r>
      <w:r w:rsidRPr="00B620CF">
        <w:t xml:space="preserve"> of the charge-off account listed above.</w:t>
      </w:r>
    </w:p>
    <w:p w14:paraId="5B9D5ABF" w14:textId="77777777" w:rsidR="00B620CF" w:rsidRPr="00B620CF" w:rsidRDefault="00B620CF" w:rsidP="00B620CF">
      <w:pPr>
        <w:numPr>
          <w:ilvl w:val="0"/>
          <w:numId w:val="2"/>
        </w:numPr>
      </w:pPr>
      <w:r w:rsidRPr="00B620CF">
        <w:rPr>
          <w:b/>
          <w:bCs/>
        </w:rPr>
        <w:t>Immediate removal</w:t>
      </w:r>
      <w:r w:rsidRPr="00B620CF">
        <w:t xml:space="preserve"> of the charge-off status and any related derogatory remarks if a 1099-C was filed.</w:t>
      </w:r>
    </w:p>
    <w:p w14:paraId="3EAF2E26" w14:textId="77777777" w:rsidR="00B620CF" w:rsidRPr="00B620CF" w:rsidRDefault="00B620CF" w:rsidP="00B620CF">
      <w:pPr>
        <w:numPr>
          <w:ilvl w:val="0"/>
          <w:numId w:val="2"/>
        </w:numPr>
      </w:pPr>
      <w:r w:rsidRPr="00B620CF">
        <w:t xml:space="preserve">Written confirmation of whether the creditor has filed a </w:t>
      </w:r>
      <w:r w:rsidRPr="00B620CF">
        <w:rPr>
          <w:b/>
          <w:bCs/>
        </w:rPr>
        <w:t>Form 1099-C</w:t>
      </w:r>
      <w:r w:rsidRPr="00B620CF">
        <w:t xml:space="preserve"> with the IRS.</w:t>
      </w:r>
    </w:p>
    <w:p w14:paraId="618A3CB2" w14:textId="77777777" w:rsidR="00B620CF" w:rsidRPr="00B620CF" w:rsidRDefault="00B620CF" w:rsidP="00B620CF">
      <w:pPr>
        <w:numPr>
          <w:ilvl w:val="0"/>
          <w:numId w:val="2"/>
        </w:numPr>
      </w:pPr>
      <w:r w:rsidRPr="00B620CF">
        <w:t>If no 1099-C has been filed, I demand certified documentation verifying the current collectible status and balance, including:</w:t>
      </w:r>
    </w:p>
    <w:p w14:paraId="0F477127" w14:textId="77777777" w:rsidR="00B620CF" w:rsidRPr="00B620CF" w:rsidRDefault="00B620CF" w:rsidP="00B620CF">
      <w:pPr>
        <w:numPr>
          <w:ilvl w:val="1"/>
          <w:numId w:val="2"/>
        </w:numPr>
      </w:pPr>
      <w:r w:rsidRPr="00B620CF">
        <w:t>A full accounting ledger showing the charge-off and post-charge-off activity.</w:t>
      </w:r>
    </w:p>
    <w:p w14:paraId="42CC9BA4" w14:textId="77777777" w:rsidR="00B620CF" w:rsidRPr="00B620CF" w:rsidRDefault="00B620CF" w:rsidP="00B620CF">
      <w:pPr>
        <w:numPr>
          <w:ilvl w:val="1"/>
          <w:numId w:val="2"/>
        </w:numPr>
      </w:pPr>
      <w:r w:rsidRPr="00B620CF">
        <w:t>Written confirmation of the creditor's intent regarding tax reporting or abandonment of collection.</w:t>
      </w:r>
    </w:p>
    <w:p w14:paraId="3E7BBE71" w14:textId="77777777" w:rsidR="00B620CF" w:rsidRPr="00B620CF" w:rsidRDefault="00B620CF" w:rsidP="00B620CF">
      <w:pPr>
        <w:numPr>
          <w:ilvl w:val="1"/>
          <w:numId w:val="2"/>
        </w:numPr>
      </w:pPr>
      <w:r w:rsidRPr="00B620CF">
        <w:t>Chain of title and proof of continued right to report and collect.</w:t>
      </w:r>
    </w:p>
    <w:p w14:paraId="2C45C30D" w14:textId="77777777" w:rsidR="00B620CF" w:rsidRPr="00B620CF" w:rsidRDefault="00B620CF" w:rsidP="00B620CF">
      <w:r w:rsidRPr="00B620CF">
        <w:lastRenderedPageBreak/>
        <w:pict w14:anchorId="38BBB91D">
          <v:rect id="_x0000_i1084" style="width:0;height:0" o:hralign="center" o:hrstd="t" o:hr="t" fillcolor="#a0a0a0" stroked="f"/>
        </w:pict>
      </w:r>
    </w:p>
    <w:p w14:paraId="0B58A6F0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📌</w:t>
      </w:r>
      <w:r w:rsidRPr="00B620CF">
        <w:rPr>
          <w:b/>
          <w:bCs/>
        </w:rPr>
        <w:t xml:space="preserve"> ADDITIONAL POINTS</w:t>
      </w:r>
    </w:p>
    <w:p w14:paraId="6308F72A" w14:textId="77777777" w:rsidR="00B620CF" w:rsidRPr="00B620CF" w:rsidRDefault="00B620CF" w:rsidP="00B620CF">
      <w:pPr>
        <w:numPr>
          <w:ilvl w:val="0"/>
          <w:numId w:val="3"/>
        </w:numPr>
      </w:pPr>
      <w:r w:rsidRPr="00B620CF">
        <w:t xml:space="preserve">If a </w:t>
      </w:r>
      <w:r w:rsidRPr="00B620CF">
        <w:rPr>
          <w:b/>
          <w:bCs/>
        </w:rPr>
        <w:t>1099-C was issued</w:t>
      </w:r>
      <w:r w:rsidRPr="00B620CF">
        <w:t xml:space="preserve">, the creditor has voluntarily canceled the debt and reported it as such to the IRS. Therefore, continuing to list this account as an unpaid charge-off or delinquent balance is </w:t>
      </w:r>
      <w:r w:rsidRPr="00B620CF">
        <w:rPr>
          <w:b/>
          <w:bCs/>
        </w:rPr>
        <w:t>double-dipping</w:t>
      </w:r>
      <w:r w:rsidRPr="00B620CF">
        <w:t>—attempting to benefit from both a tax deduction and continued reporting/collection.</w:t>
      </w:r>
    </w:p>
    <w:p w14:paraId="69FEE604" w14:textId="77777777" w:rsidR="00B620CF" w:rsidRPr="00B620CF" w:rsidRDefault="00B620CF" w:rsidP="00B620CF">
      <w:pPr>
        <w:numPr>
          <w:ilvl w:val="0"/>
          <w:numId w:val="3"/>
        </w:numPr>
      </w:pPr>
      <w:r w:rsidRPr="00B620CF">
        <w:t xml:space="preserve">This practice is not only misleading but may expose the data furnisher and the credit bureau to regulatory penalties and civil liability under </w:t>
      </w:r>
      <w:r w:rsidRPr="00B620CF">
        <w:rPr>
          <w:b/>
          <w:bCs/>
        </w:rPr>
        <w:t>15 USC § 1681n and § 1681o</w:t>
      </w:r>
      <w:r w:rsidRPr="00B620CF">
        <w:t>.</w:t>
      </w:r>
    </w:p>
    <w:p w14:paraId="72CB0689" w14:textId="77777777" w:rsidR="00B620CF" w:rsidRPr="00B620CF" w:rsidRDefault="00B620CF" w:rsidP="00B620CF">
      <w:r w:rsidRPr="00B620CF">
        <w:pict w14:anchorId="14B96893">
          <v:rect id="_x0000_i1085" style="width:0;height:0" o:hralign="center" o:hrstd="t" o:hr="t" fillcolor="#a0a0a0" stroked="f"/>
        </w:pict>
      </w:r>
    </w:p>
    <w:p w14:paraId="71C6A2DD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⚠️</w:t>
      </w:r>
      <w:r w:rsidRPr="00B620CF">
        <w:rPr>
          <w:b/>
          <w:bCs/>
        </w:rPr>
        <w:t xml:space="preserve"> FAILURE TO ACT</w:t>
      </w:r>
    </w:p>
    <w:p w14:paraId="6C62E41B" w14:textId="77777777" w:rsidR="00B620CF" w:rsidRPr="00B620CF" w:rsidRDefault="00B620CF" w:rsidP="00B620CF">
      <w:r w:rsidRPr="00B620CF">
        <w:t>Should you fail to correct or delete this inaccurate reporting within the legally mandated timeframe, I will not hesitate to:</w:t>
      </w:r>
    </w:p>
    <w:p w14:paraId="28D5C856" w14:textId="77777777" w:rsidR="00B620CF" w:rsidRPr="00B620CF" w:rsidRDefault="00B620CF" w:rsidP="00B620CF">
      <w:pPr>
        <w:numPr>
          <w:ilvl w:val="0"/>
          <w:numId w:val="4"/>
        </w:numPr>
      </w:pPr>
      <w:r w:rsidRPr="00B620CF">
        <w:t xml:space="preserve">File a complaint with the </w:t>
      </w:r>
      <w:r w:rsidRPr="00B620CF">
        <w:rPr>
          <w:b/>
          <w:bCs/>
        </w:rPr>
        <w:t>Consumer Financial Protection Bureau (CFPB)</w:t>
      </w:r>
    </w:p>
    <w:p w14:paraId="2C734DB5" w14:textId="77777777" w:rsidR="00B620CF" w:rsidRPr="00B620CF" w:rsidRDefault="00B620CF" w:rsidP="00B620CF">
      <w:pPr>
        <w:numPr>
          <w:ilvl w:val="0"/>
          <w:numId w:val="4"/>
        </w:numPr>
      </w:pPr>
      <w:r w:rsidRPr="00B620CF">
        <w:t xml:space="preserve">Notify the </w:t>
      </w:r>
      <w:r w:rsidRPr="00B620CF">
        <w:rPr>
          <w:b/>
          <w:bCs/>
        </w:rPr>
        <w:t>Federal Trade Commission (FTC)</w:t>
      </w:r>
    </w:p>
    <w:p w14:paraId="5E78D0A6" w14:textId="77777777" w:rsidR="00B620CF" w:rsidRPr="00B620CF" w:rsidRDefault="00B620CF" w:rsidP="00B620CF">
      <w:pPr>
        <w:numPr>
          <w:ilvl w:val="0"/>
          <w:numId w:val="4"/>
        </w:numPr>
      </w:pPr>
      <w:r w:rsidRPr="00B620CF">
        <w:t xml:space="preserve">File a </w:t>
      </w:r>
      <w:r w:rsidRPr="00B620CF">
        <w:rPr>
          <w:b/>
          <w:bCs/>
        </w:rPr>
        <w:t>formal complaint with the IRS</w:t>
      </w:r>
      <w:r w:rsidRPr="00B620CF">
        <w:t xml:space="preserve"> regarding unlawful dual reporting/collection on canceled debt</w:t>
      </w:r>
    </w:p>
    <w:p w14:paraId="5BE95D79" w14:textId="77777777" w:rsidR="00B620CF" w:rsidRPr="00B620CF" w:rsidRDefault="00B620CF" w:rsidP="00B620CF">
      <w:pPr>
        <w:numPr>
          <w:ilvl w:val="0"/>
          <w:numId w:val="4"/>
        </w:numPr>
      </w:pPr>
      <w:r w:rsidRPr="00B620CF">
        <w:t>Seek legal counsel for damages under the FCRA for negligent or willful noncompliance</w:t>
      </w:r>
    </w:p>
    <w:p w14:paraId="22B3DDC0" w14:textId="77777777" w:rsidR="00B620CF" w:rsidRPr="00B620CF" w:rsidRDefault="00B620CF" w:rsidP="00B620CF">
      <w:r w:rsidRPr="00B620CF">
        <w:pict w14:anchorId="27ED9D7B">
          <v:rect id="_x0000_i1086" style="width:0;height:0" o:hralign="center" o:hrstd="t" o:hr="t" fillcolor="#a0a0a0" stroked="f"/>
        </w:pict>
      </w:r>
    </w:p>
    <w:p w14:paraId="694ECCB7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🔚</w:t>
      </w:r>
      <w:r w:rsidRPr="00B620CF">
        <w:rPr>
          <w:b/>
          <w:bCs/>
        </w:rPr>
        <w:t xml:space="preserve"> CONCLUSION</w:t>
      </w:r>
    </w:p>
    <w:p w14:paraId="0F106AA4" w14:textId="77777777" w:rsidR="00B620CF" w:rsidRPr="00B620CF" w:rsidRDefault="00B620CF" w:rsidP="00B620CF">
      <w:r w:rsidRPr="00B620CF">
        <w:t>This is a serious matter that must be resolved in compliance with both federal tax law and consumer credit law. I expect to receive written confirmation of the outcome of this reinvestigation, including a clear explanation of whether or not a 1099-C was filed and the legal status of the alleged debt.</w:t>
      </w:r>
    </w:p>
    <w:p w14:paraId="03D7C71C" w14:textId="77777777" w:rsidR="00B620CF" w:rsidRPr="00B620CF" w:rsidRDefault="00B620CF" w:rsidP="00B620CF">
      <w:r w:rsidRPr="00B620CF">
        <w:t>Thank you for your prompt attention. Please consider this letter a formal dispute under my rights afforded by the FCRA and IRS guidelines.</w:t>
      </w:r>
    </w:p>
    <w:p w14:paraId="07FE3320" w14:textId="77777777" w:rsidR="00B620CF" w:rsidRPr="00B620CF" w:rsidRDefault="00B620CF" w:rsidP="00B620CF">
      <w:r w:rsidRPr="00B620CF">
        <w:t>Sincerely,</w:t>
      </w:r>
      <w:r w:rsidRPr="00B620CF">
        <w:br/>
      </w:r>
      <w:r w:rsidRPr="00B620CF">
        <w:rPr>
          <w:b/>
          <w:bCs/>
        </w:rPr>
        <w:t>[Your Full Name]</w:t>
      </w:r>
    </w:p>
    <w:p w14:paraId="3DFBFDB6" w14:textId="77777777" w:rsidR="00B620CF" w:rsidRPr="00B620CF" w:rsidRDefault="00B620CF" w:rsidP="00B620CF">
      <w:r w:rsidRPr="00B620CF">
        <w:pict w14:anchorId="61BF357F">
          <v:rect id="_x0000_i1087" style="width:0;height:0" o:hralign="center" o:hrstd="t" o:hr="t" fillcolor="#a0a0a0" stroked="f"/>
        </w:pict>
      </w:r>
    </w:p>
    <w:p w14:paraId="0740F39B" w14:textId="77777777" w:rsidR="00B620CF" w:rsidRPr="00B620CF" w:rsidRDefault="00B620CF" w:rsidP="00B620CF">
      <w:pPr>
        <w:rPr>
          <w:b/>
          <w:bCs/>
        </w:rPr>
      </w:pPr>
      <w:r w:rsidRPr="00B620CF">
        <w:rPr>
          <w:rFonts w:ascii="Segoe UI Emoji" w:hAnsi="Segoe UI Emoji" w:cs="Segoe UI Emoji"/>
          <w:b/>
          <w:bCs/>
        </w:rPr>
        <w:t>📎</w:t>
      </w:r>
      <w:r w:rsidRPr="00B620CF">
        <w:rPr>
          <w:b/>
          <w:bCs/>
        </w:rPr>
        <w:t xml:space="preserve"> Enclosures:</w:t>
      </w:r>
    </w:p>
    <w:p w14:paraId="61CE3588" w14:textId="77777777" w:rsidR="00B620CF" w:rsidRPr="00B620CF" w:rsidRDefault="00B620CF" w:rsidP="00B620CF">
      <w:pPr>
        <w:numPr>
          <w:ilvl w:val="0"/>
          <w:numId w:val="5"/>
        </w:numPr>
      </w:pPr>
      <w:r w:rsidRPr="00B620CF">
        <w:lastRenderedPageBreak/>
        <w:t>Copy of government-issued ID</w:t>
      </w:r>
    </w:p>
    <w:p w14:paraId="3EE89366" w14:textId="77777777" w:rsidR="00B620CF" w:rsidRPr="00B620CF" w:rsidRDefault="00B620CF" w:rsidP="00B620CF">
      <w:pPr>
        <w:numPr>
          <w:ilvl w:val="0"/>
          <w:numId w:val="5"/>
        </w:numPr>
      </w:pPr>
      <w:r w:rsidRPr="00B620CF">
        <w:t>Proof of address (utility bill, bank statement, etc.)</w:t>
      </w:r>
    </w:p>
    <w:p w14:paraId="7B6B8698" w14:textId="77777777" w:rsidR="00B620CF" w:rsidRPr="00B620CF" w:rsidRDefault="00B620CF" w:rsidP="00B620CF">
      <w:pPr>
        <w:numPr>
          <w:ilvl w:val="0"/>
          <w:numId w:val="5"/>
        </w:numPr>
      </w:pPr>
      <w:r w:rsidRPr="00B620CF">
        <w:t>Copy of credit report highlighting the account in question</w:t>
      </w:r>
    </w:p>
    <w:p w14:paraId="1F6AA44A" w14:textId="77777777" w:rsidR="00B620CF" w:rsidRDefault="00B620CF"/>
    <w:sectPr w:rsidR="00B62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5A60"/>
    <w:multiLevelType w:val="multilevel"/>
    <w:tmpl w:val="D92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767DD"/>
    <w:multiLevelType w:val="multilevel"/>
    <w:tmpl w:val="90B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00236"/>
    <w:multiLevelType w:val="multilevel"/>
    <w:tmpl w:val="EC5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4D4B33"/>
    <w:multiLevelType w:val="multilevel"/>
    <w:tmpl w:val="304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823334"/>
    <w:multiLevelType w:val="multilevel"/>
    <w:tmpl w:val="203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128268">
    <w:abstractNumId w:val="2"/>
  </w:num>
  <w:num w:numId="2" w16cid:durableId="578291301">
    <w:abstractNumId w:val="4"/>
  </w:num>
  <w:num w:numId="3" w16cid:durableId="1211919003">
    <w:abstractNumId w:val="0"/>
  </w:num>
  <w:num w:numId="4" w16cid:durableId="281152560">
    <w:abstractNumId w:val="1"/>
  </w:num>
  <w:num w:numId="5" w16cid:durableId="2004040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CF"/>
    <w:rsid w:val="00A61B8A"/>
    <w:rsid w:val="00B6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BC52"/>
  <w15:chartTrackingRefBased/>
  <w15:docId w15:val="{5A309219-23C8-4AE9-B261-6D8A4BE7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2025-09-07T05:40:00Z</dcterms:created>
  <dcterms:modified xsi:type="dcterms:W3CDTF">2025-09-07T05:43:00Z</dcterms:modified>
</cp:coreProperties>
</file>