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b/>
          <w:bCs/>
          <w:color w:val="000000"/>
          <w:kern w:val="0"/>
          <w:sz w:val="25"/>
          <w:szCs w:val="25"/>
        </w:rPr>
        <w:t>大巴预订平台系统设计需求</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针对泰国各大巴（长途客运）公司进行余票信息抓取，面向客户提供查询，预订，以及订单管理，在线支付等功能平台。</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整体要求如下：</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能同时针对不同大巴公司情况提供余票信息抓取和查询结果显示</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能提供客户订单管理（查询</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修改）</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能提供在线支付或后台支付确认</w:t>
      </w:r>
      <w:commentRangeStart w:id="0"/>
      <w:r w:rsidRPr="00CA6B88">
        <w:rPr>
          <w:rFonts w:ascii="Arial" w:eastAsia="宋体" w:hAnsi="Arial" w:cs="Arial"/>
          <w:color w:val="000000"/>
          <w:kern w:val="0"/>
          <w:sz w:val="25"/>
          <w:szCs w:val="25"/>
        </w:rPr>
        <w:t>功能</w:t>
      </w:r>
      <w:commentRangeEnd w:id="0"/>
      <w:r w:rsidR="005B27EE">
        <w:rPr>
          <w:rStyle w:val="a9"/>
        </w:rPr>
        <w:commentReference w:id="0"/>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能提供确认单发送功能</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邮件</w:t>
      </w:r>
      <w:r w:rsidRPr="00CA6B88">
        <w:rPr>
          <w:rFonts w:ascii="Arial" w:eastAsia="宋体" w:hAnsi="Arial" w:cs="Arial"/>
          <w:color w:val="000000"/>
          <w:kern w:val="0"/>
          <w:sz w:val="25"/>
          <w:szCs w:val="25"/>
        </w:rPr>
        <w:t>PDF</w:t>
      </w:r>
      <w:r w:rsidRPr="00CA6B88">
        <w:rPr>
          <w:rFonts w:ascii="Arial" w:eastAsia="宋体" w:hAnsi="Arial" w:cs="Arial"/>
          <w:color w:val="000000"/>
          <w:kern w:val="0"/>
          <w:sz w:val="25"/>
          <w:szCs w:val="25"/>
        </w:rPr>
        <w:t>或</w:t>
      </w:r>
      <w:commentRangeStart w:id="1"/>
      <w:r w:rsidRPr="00CA6B88">
        <w:rPr>
          <w:rFonts w:ascii="Arial" w:eastAsia="宋体" w:hAnsi="Arial" w:cs="Arial"/>
          <w:color w:val="000000"/>
          <w:kern w:val="0"/>
          <w:sz w:val="25"/>
          <w:szCs w:val="25"/>
        </w:rPr>
        <w:t>在线</w:t>
      </w:r>
      <w:commentRangeEnd w:id="1"/>
      <w:r w:rsidR="00577E02">
        <w:rPr>
          <w:rStyle w:val="a9"/>
        </w:rPr>
        <w:commentReference w:id="1"/>
      </w:r>
      <w:r w:rsidRPr="00CA6B88">
        <w:rPr>
          <w:rFonts w:ascii="Arial" w:eastAsia="宋体" w:hAnsi="Arial" w:cs="Arial"/>
          <w:color w:val="00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能提供中</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英文</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双语界面</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能提供客户端和管理端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两种查询</w:t>
      </w:r>
      <w:commentRangeStart w:id="2"/>
      <w:r w:rsidRPr="00CA6B88">
        <w:rPr>
          <w:rFonts w:ascii="Arial" w:eastAsia="宋体" w:hAnsi="Arial" w:cs="Arial"/>
          <w:color w:val="000000"/>
          <w:kern w:val="0"/>
          <w:sz w:val="25"/>
          <w:szCs w:val="25"/>
        </w:rPr>
        <w:t>界面</w:t>
      </w:r>
      <w:commentRangeEnd w:id="2"/>
      <w:r w:rsidR="005B27EE">
        <w:rPr>
          <w:rStyle w:val="a9"/>
        </w:rPr>
        <w:commentReference w:id="2"/>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能提供移动终端支持</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平台拟分阶段实施。分别简述如下</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b/>
          <w:bCs/>
          <w:color w:val="000000"/>
          <w:kern w:val="0"/>
          <w:sz w:val="25"/>
          <w:szCs w:val="25"/>
        </w:rPr>
        <w:t>第一阶段</w:t>
      </w:r>
      <w:r w:rsidRPr="00CA6B88">
        <w:rPr>
          <w:rFonts w:ascii="Arial" w:eastAsia="宋体" w:hAnsi="Arial" w:cs="Arial"/>
          <w:b/>
          <w:bCs/>
          <w:color w:val="000000"/>
          <w:kern w:val="0"/>
          <w:sz w:val="25"/>
          <w:szCs w:val="25"/>
        </w:rPr>
        <w:t xml:space="preserve"> </w:t>
      </w:r>
      <w:r w:rsidRPr="00CA6B88">
        <w:rPr>
          <w:rFonts w:ascii="Arial" w:eastAsia="宋体" w:hAnsi="Arial" w:cs="Arial"/>
          <w:b/>
          <w:bCs/>
          <w:color w:val="000000"/>
          <w:kern w:val="0"/>
          <w:sz w:val="25"/>
          <w:szCs w:val="25"/>
        </w:rPr>
        <w:t>实现余票信息抓取及实时查询</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对泰国在线大巴在线查询网站进行分析及数据抓取，根据客户查询请求，自动获取余票信息。</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由于泰国不同大巴公司网站结构及查询输入条件不同，须针对不同网站进行分析和并提供后台参数设置，根据客户查询请求，</w:t>
      </w:r>
      <w:r w:rsidRPr="00933EE0">
        <w:rPr>
          <w:rFonts w:ascii="Arial" w:eastAsia="宋体" w:hAnsi="Arial" w:cs="Arial"/>
          <w:b/>
          <w:color w:val="FF0000"/>
          <w:kern w:val="0"/>
          <w:sz w:val="25"/>
          <w:szCs w:val="25"/>
        </w:rPr>
        <w:t>分别连接对方前台页面模拟录入获取数据</w:t>
      </w:r>
      <w:r w:rsidRPr="00CA6B88">
        <w:rPr>
          <w:rFonts w:ascii="Arial" w:eastAsia="宋体" w:hAnsi="Arial" w:cs="Arial"/>
          <w:color w:val="00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通常的查询录入项</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lastRenderedPageBreak/>
        <w:br/>
      </w:r>
    </w:p>
    <w:p w:rsidR="00CA6B88" w:rsidRPr="002D3BB8" w:rsidRDefault="00CA6B88" w:rsidP="00CA6B88">
      <w:pPr>
        <w:widowControl/>
        <w:jc w:val="left"/>
        <w:rPr>
          <w:rFonts w:ascii="宋体" w:eastAsia="宋体" w:hAnsi="宋体" w:cs="宋体"/>
          <w:color w:val="FF0000"/>
          <w:kern w:val="0"/>
          <w:sz w:val="24"/>
          <w:szCs w:val="24"/>
        </w:rPr>
      </w:pPr>
      <w:commentRangeStart w:id="3"/>
      <w:r w:rsidRPr="002D3BB8">
        <w:rPr>
          <w:rFonts w:ascii="Arial" w:eastAsia="宋体" w:hAnsi="Arial" w:cs="Arial"/>
          <w:color w:val="FF0000"/>
          <w:kern w:val="0"/>
          <w:sz w:val="25"/>
          <w:szCs w:val="25"/>
        </w:rPr>
        <w:t>选择</w:t>
      </w:r>
      <w:r w:rsidRPr="002D3BB8">
        <w:rPr>
          <w:rFonts w:ascii="Arial" w:eastAsia="宋体" w:hAnsi="Arial" w:cs="Arial"/>
          <w:color w:val="FF0000"/>
          <w:kern w:val="0"/>
          <w:sz w:val="25"/>
          <w:szCs w:val="25"/>
        </w:rPr>
        <w:t xml:space="preserve"> </w:t>
      </w:r>
      <w:r w:rsidRPr="002D3BB8">
        <w:rPr>
          <w:rFonts w:ascii="Arial" w:eastAsia="宋体" w:hAnsi="Arial" w:cs="Arial"/>
          <w:color w:val="FF0000"/>
          <w:kern w:val="0"/>
          <w:sz w:val="25"/>
          <w:szCs w:val="25"/>
        </w:rPr>
        <w:t>单程</w:t>
      </w:r>
      <w:r w:rsidRPr="002D3BB8">
        <w:rPr>
          <w:rFonts w:ascii="Arial" w:eastAsia="宋体" w:hAnsi="Arial" w:cs="Arial"/>
          <w:color w:val="FF0000"/>
          <w:kern w:val="0"/>
          <w:sz w:val="25"/>
          <w:szCs w:val="25"/>
        </w:rPr>
        <w:t>/</w:t>
      </w:r>
      <w:r w:rsidRPr="002D3BB8">
        <w:rPr>
          <w:rFonts w:ascii="Arial" w:eastAsia="宋体" w:hAnsi="Arial" w:cs="Arial"/>
          <w:color w:val="FF0000"/>
          <w:kern w:val="0"/>
          <w:sz w:val="25"/>
          <w:szCs w:val="25"/>
        </w:rPr>
        <w:t>往返</w:t>
      </w:r>
      <w:r w:rsidRPr="002D3BB8">
        <w:rPr>
          <w:rFonts w:ascii="Arial" w:eastAsia="宋体" w:hAnsi="Arial" w:cs="Arial"/>
          <w:color w:val="FF0000"/>
          <w:kern w:val="0"/>
          <w:sz w:val="25"/>
          <w:szCs w:val="25"/>
        </w:rPr>
        <w:t xml:space="preserve">                                       -- </w:t>
      </w:r>
      <w:r w:rsidRPr="002D3BB8">
        <w:rPr>
          <w:rFonts w:ascii="Arial" w:eastAsia="宋体" w:hAnsi="Arial" w:cs="Arial"/>
          <w:color w:val="FF0000"/>
          <w:kern w:val="0"/>
          <w:sz w:val="25"/>
          <w:szCs w:val="25"/>
        </w:rPr>
        <w:t>选择后决定是否查询返程日期对应班次</w:t>
      </w:r>
    </w:p>
    <w:p w:rsidR="00CA6B88" w:rsidRPr="002D3BB8" w:rsidRDefault="00CA6B88" w:rsidP="00CA6B88">
      <w:pPr>
        <w:widowControl/>
        <w:jc w:val="left"/>
        <w:rPr>
          <w:rFonts w:ascii="宋体" w:eastAsia="宋体" w:hAnsi="宋体" w:cs="宋体"/>
          <w:color w:val="FF0000"/>
          <w:kern w:val="0"/>
          <w:sz w:val="24"/>
          <w:szCs w:val="24"/>
        </w:rPr>
      </w:pPr>
      <w:r w:rsidRPr="002D3BB8">
        <w:rPr>
          <w:rFonts w:ascii="Arial" w:eastAsia="宋体" w:hAnsi="Arial" w:cs="Arial"/>
          <w:color w:val="FF0000"/>
          <w:kern w:val="0"/>
          <w:sz w:val="25"/>
          <w:szCs w:val="25"/>
        </w:rPr>
        <w:t>出发城市</w:t>
      </w:r>
      <w:r w:rsidRPr="002D3BB8">
        <w:rPr>
          <w:rFonts w:ascii="Arial" w:eastAsia="宋体" w:hAnsi="Arial" w:cs="Arial"/>
          <w:color w:val="FF0000"/>
          <w:kern w:val="0"/>
          <w:sz w:val="25"/>
          <w:szCs w:val="25"/>
        </w:rPr>
        <w:t xml:space="preserve">  </w:t>
      </w:r>
      <w:r w:rsidRPr="002D3BB8">
        <w:rPr>
          <w:rFonts w:ascii="Arial" w:eastAsia="宋体" w:hAnsi="Arial" w:cs="Arial"/>
          <w:color w:val="FF0000"/>
          <w:kern w:val="0"/>
          <w:sz w:val="25"/>
          <w:szCs w:val="25"/>
        </w:rPr>
        <w:t>出发车站（可选忽略）</w:t>
      </w:r>
      <w:r w:rsidRPr="002D3BB8">
        <w:rPr>
          <w:rFonts w:ascii="Arial" w:eastAsia="宋体" w:hAnsi="Arial" w:cs="Arial"/>
          <w:color w:val="FF0000"/>
          <w:kern w:val="0"/>
          <w:sz w:val="25"/>
          <w:szCs w:val="25"/>
        </w:rPr>
        <w:t xml:space="preserve">         -- </w:t>
      </w:r>
      <w:r w:rsidRPr="002D3BB8">
        <w:rPr>
          <w:rFonts w:ascii="Arial" w:eastAsia="宋体" w:hAnsi="Arial" w:cs="Arial"/>
          <w:color w:val="FF0000"/>
          <w:kern w:val="0"/>
          <w:sz w:val="25"/>
          <w:szCs w:val="25"/>
        </w:rPr>
        <w:t>城市对应多个车站（匹配问题后面详述）</w:t>
      </w:r>
    </w:p>
    <w:p w:rsidR="00CA6B88" w:rsidRPr="002D3BB8" w:rsidRDefault="00CA6B88" w:rsidP="00CA6B88">
      <w:pPr>
        <w:widowControl/>
        <w:jc w:val="left"/>
        <w:rPr>
          <w:rFonts w:ascii="宋体" w:eastAsia="宋体" w:hAnsi="宋体" w:cs="宋体"/>
          <w:color w:val="FF0000"/>
          <w:kern w:val="0"/>
          <w:sz w:val="24"/>
          <w:szCs w:val="24"/>
        </w:rPr>
      </w:pPr>
      <w:r w:rsidRPr="002D3BB8">
        <w:rPr>
          <w:rFonts w:ascii="Arial" w:eastAsia="宋体" w:hAnsi="Arial" w:cs="Arial"/>
          <w:color w:val="FF0000"/>
          <w:kern w:val="0"/>
          <w:sz w:val="25"/>
          <w:szCs w:val="25"/>
        </w:rPr>
        <w:t>目的城市</w:t>
      </w:r>
      <w:r w:rsidRPr="002D3BB8">
        <w:rPr>
          <w:rFonts w:ascii="Arial" w:eastAsia="宋体" w:hAnsi="Arial" w:cs="Arial"/>
          <w:color w:val="FF0000"/>
          <w:kern w:val="0"/>
          <w:sz w:val="25"/>
          <w:szCs w:val="25"/>
        </w:rPr>
        <w:t xml:space="preserve">  </w:t>
      </w:r>
      <w:r w:rsidRPr="002D3BB8">
        <w:rPr>
          <w:rFonts w:ascii="Arial" w:eastAsia="宋体" w:hAnsi="Arial" w:cs="Arial"/>
          <w:color w:val="FF0000"/>
          <w:kern w:val="0"/>
          <w:sz w:val="25"/>
          <w:szCs w:val="25"/>
        </w:rPr>
        <w:t>目的车站（可选忽略）</w:t>
      </w:r>
    </w:p>
    <w:p w:rsidR="00CA6B88" w:rsidRPr="002D3BB8" w:rsidRDefault="00CA6B88" w:rsidP="00CA6B88">
      <w:pPr>
        <w:widowControl/>
        <w:jc w:val="left"/>
        <w:rPr>
          <w:rFonts w:ascii="宋体" w:eastAsia="宋体" w:hAnsi="宋体" w:cs="宋体"/>
          <w:color w:val="FF0000"/>
          <w:kern w:val="0"/>
          <w:sz w:val="24"/>
          <w:szCs w:val="24"/>
        </w:rPr>
      </w:pPr>
      <w:r w:rsidRPr="002D3BB8">
        <w:rPr>
          <w:rFonts w:ascii="Arial" w:eastAsia="宋体" w:hAnsi="Arial" w:cs="Arial"/>
          <w:color w:val="FF0000"/>
          <w:kern w:val="0"/>
          <w:sz w:val="25"/>
          <w:szCs w:val="25"/>
        </w:rPr>
        <w:t>出发日期</w:t>
      </w:r>
    </w:p>
    <w:p w:rsidR="00CA6B88" w:rsidRPr="002D3BB8" w:rsidRDefault="00CA6B88" w:rsidP="00CA6B88">
      <w:pPr>
        <w:widowControl/>
        <w:jc w:val="left"/>
        <w:rPr>
          <w:rFonts w:ascii="宋体" w:eastAsia="宋体" w:hAnsi="宋体" w:cs="宋体"/>
          <w:color w:val="FF0000"/>
          <w:kern w:val="0"/>
          <w:sz w:val="24"/>
          <w:szCs w:val="24"/>
        </w:rPr>
      </w:pPr>
      <w:r w:rsidRPr="002D3BB8">
        <w:rPr>
          <w:rFonts w:ascii="Arial" w:eastAsia="宋体" w:hAnsi="Arial" w:cs="Arial"/>
          <w:color w:val="FF0000"/>
          <w:kern w:val="0"/>
          <w:sz w:val="25"/>
          <w:szCs w:val="25"/>
        </w:rPr>
        <w:t>返回日期</w:t>
      </w:r>
      <w:r w:rsidRPr="002D3BB8">
        <w:rPr>
          <w:rFonts w:ascii="Arial" w:eastAsia="宋体" w:hAnsi="Arial" w:cs="Arial"/>
          <w:color w:val="FF0000"/>
          <w:kern w:val="0"/>
          <w:sz w:val="25"/>
          <w:szCs w:val="25"/>
        </w:rPr>
        <w:t xml:space="preserve"> </w:t>
      </w:r>
      <w:r w:rsidRPr="002D3BB8">
        <w:rPr>
          <w:rFonts w:ascii="Arial" w:eastAsia="宋体" w:hAnsi="Arial" w:cs="Arial"/>
          <w:color w:val="FF0000"/>
          <w:kern w:val="0"/>
          <w:sz w:val="25"/>
          <w:szCs w:val="25"/>
        </w:rPr>
        <w:t>（往返可选）</w:t>
      </w:r>
    </w:p>
    <w:p w:rsidR="00CA6B88" w:rsidRPr="002D3BB8" w:rsidRDefault="00CA6B88" w:rsidP="00CA6B88">
      <w:pPr>
        <w:widowControl/>
        <w:jc w:val="left"/>
        <w:rPr>
          <w:rFonts w:ascii="宋体" w:eastAsia="宋体" w:hAnsi="宋体" w:cs="宋体"/>
          <w:color w:val="FF0000"/>
          <w:kern w:val="0"/>
          <w:sz w:val="24"/>
          <w:szCs w:val="24"/>
        </w:rPr>
      </w:pPr>
      <w:r w:rsidRPr="002D3BB8">
        <w:rPr>
          <w:rFonts w:ascii="Arial" w:eastAsia="宋体" w:hAnsi="Arial" w:cs="Arial"/>
          <w:color w:val="FF0000"/>
          <w:kern w:val="0"/>
          <w:sz w:val="25"/>
          <w:szCs w:val="25"/>
        </w:rPr>
        <w:t>选择车型（座位等级）</w:t>
      </w:r>
    </w:p>
    <w:commentRangeEnd w:id="3"/>
    <w:p w:rsidR="00CA6B88" w:rsidRPr="00CA6B88" w:rsidRDefault="002D3BB8" w:rsidP="00CA6B88">
      <w:pPr>
        <w:widowControl/>
        <w:jc w:val="left"/>
        <w:rPr>
          <w:rFonts w:ascii="宋体" w:eastAsia="宋体" w:hAnsi="宋体" w:cs="宋体"/>
          <w:kern w:val="0"/>
          <w:sz w:val="24"/>
          <w:szCs w:val="24"/>
        </w:rPr>
      </w:pPr>
      <w:r>
        <w:rPr>
          <w:rStyle w:val="a9"/>
        </w:rPr>
        <w:commentReference w:id="3"/>
      </w:r>
      <w:r w:rsidR="00CA6B88"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根据上述条件到指定网站抓取数据</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67F85" w:rsidRDefault="00CA6B88" w:rsidP="00C67F85">
      <w:pPr>
        <w:widowControl/>
        <w:jc w:val="left"/>
        <w:outlineLvl w:val="0"/>
        <w:rPr>
          <w:rFonts w:ascii="宋体" w:eastAsia="宋体" w:hAnsi="宋体" w:cs="宋体"/>
          <w:b/>
          <w:color w:val="FF0000"/>
          <w:kern w:val="0"/>
          <w:sz w:val="24"/>
          <w:szCs w:val="24"/>
        </w:rPr>
      </w:pPr>
      <w:r w:rsidRPr="00C67F85">
        <w:rPr>
          <w:rFonts w:ascii="Arial" w:eastAsia="宋体" w:hAnsi="Arial" w:cs="Arial"/>
          <w:b/>
          <w:color w:val="FF0000"/>
          <w:kern w:val="0"/>
          <w:sz w:val="25"/>
          <w:szCs w:val="25"/>
        </w:rPr>
        <w:t>NCA</w:t>
      </w:r>
      <w:r w:rsidRPr="00C67F85">
        <w:rPr>
          <w:rFonts w:ascii="Arial" w:eastAsia="宋体" w:hAnsi="Arial" w:cs="Arial"/>
          <w:b/>
          <w:color w:val="FF0000"/>
          <w:kern w:val="0"/>
          <w:sz w:val="25"/>
          <w:szCs w:val="25"/>
        </w:rPr>
        <w:t>公司（页面查询方法</w:t>
      </w:r>
      <w:hyperlink r:id="rId8" w:history="1">
        <w:r w:rsidRPr="00C67F85">
          <w:rPr>
            <w:rFonts w:ascii="Arial" w:eastAsia="宋体" w:hAnsi="Arial" w:cs="Arial"/>
            <w:b/>
            <w:color w:val="FF0000"/>
            <w:kern w:val="0"/>
            <w:sz w:val="25"/>
            <w:u w:val="single"/>
          </w:rPr>
          <w:t>文档</w:t>
        </w:r>
      </w:hyperlink>
      <w:r w:rsidRPr="00C67F85">
        <w:rPr>
          <w:rFonts w:ascii="Arial" w:eastAsia="宋体" w:hAnsi="Arial" w:cs="Arial"/>
          <w:b/>
          <w:color w:val="FF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根据指定线路查询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仅需匹配出发及目的城市，忽略车站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18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车站信息可通过后台设置与特定线路匹配，并在页面显示</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如曼谷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线路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对应曼谷</w:t>
      </w:r>
      <w:r w:rsidRPr="00CA6B88">
        <w:rPr>
          <w:rFonts w:ascii="Arial" w:eastAsia="宋体" w:hAnsi="Arial" w:cs="Arial"/>
          <w:color w:val="000000"/>
          <w:kern w:val="0"/>
          <w:sz w:val="25"/>
          <w:szCs w:val="25"/>
        </w:rPr>
        <w:t>Mochit2</w:t>
      </w:r>
      <w:r w:rsidRPr="00CA6B88">
        <w:rPr>
          <w:rFonts w:ascii="Arial" w:eastAsia="宋体" w:hAnsi="Arial" w:cs="Arial"/>
          <w:color w:val="000000"/>
          <w:kern w:val="0"/>
          <w:sz w:val="25"/>
          <w:szCs w:val="25"/>
        </w:rPr>
        <w:t>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Arcade</w:t>
      </w:r>
      <w:r w:rsidRPr="00CA6B88">
        <w:rPr>
          <w:rFonts w:ascii="Arial" w:eastAsia="宋体" w:hAnsi="Arial" w:cs="Arial"/>
          <w:color w:val="000000"/>
          <w:kern w:val="0"/>
          <w:sz w:val="25"/>
          <w:szCs w:val="25"/>
        </w:rPr>
        <w:t>车站</w:t>
      </w:r>
    </w:p>
    <w:p w:rsidR="00CA6B88" w:rsidRPr="00C67F85" w:rsidRDefault="00CA6B88" w:rsidP="00CA6B88">
      <w:pPr>
        <w:widowControl/>
        <w:jc w:val="left"/>
        <w:rPr>
          <w:rFonts w:ascii="宋体" w:eastAsia="宋体" w:hAnsi="宋体" w:cs="宋体"/>
          <w:b/>
          <w:color w:val="FF0000"/>
          <w:kern w:val="0"/>
          <w:sz w:val="24"/>
          <w:szCs w:val="24"/>
        </w:rPr>
      </w:pPr>
      <w:r w:rsidRPr="00CA6B88">
        <w:rPr>
          <w:rFonts w:ascii="宋体" w:eastAsia="宋体" w:hAnsi="宋体" w:cs="宋体"/>
          <w:kern w:val="0"/>
          <w:sz w:val="24"/>
          <w:szCs w:val="24"/>
        </w:rPr>
        <w:br/>
      </w:r>
    </w:p>
    <w:p w:rsidR="00CA6B88" w:rsidRPr="00C67F85" w:rsidRDefault="00CA6B88" w:rsidP="00CA6B88">
      <w:pPr>
        <w:widowControl/>
        <w:jc w:val="left"/>
        <w:rPr>
          <w:rFonts w:ascii="宋体" w:eastAsia="宋体" w:hAnsi="宋体" w:cs="宋体"/>
          <w:b/>
          <w:color w:val="FF0000"/>
          <w:kern w:val="0"/>
          <w:sz w:val="24"/>
          <w:szCs w:val="24"/>
        </w:rPr>
      </w:pPr>
      <w:r w:rsidRPr="00C67F85">
        <w:rPr>
          <w:rFonts w:ascii="Arial" w:eastAsia="宋体" w:hAnsi="Arial" w:cs="Arial"/>
          <w:b/>
          <w:color w:val="FF0000"/>
          <w:kern w:val="0"/>
          <w:sz w:val="25"/>
          <w:szCs w:val="25"/>
        </w:rPr>
        <w:t>999</w:t>
      </w:r>
      <w:r w:rsidRPr="00C67F85">
        <w:rPr>
          <w:rFonts w:ascii="Arial" w:eastAsia="宋体" w:hAnsi="Arial" w:cs="Arial"/>
          <w:b/>
          <w:color w:val="FF0000"/>
          <w:kern w:val="0"/>
          <w:sz w:val="25"/>
          <w:szCs w:val="25"/>
        </w:rPr>
        <w:t>公司（页面查询方法</w:t>
      </w:r>
      <w:hyperlink r:id="rId9" w:history="1">
        <w:r w:rsidRPr="00C67F85">
          <w:rPr>
            <w:rFonts w:ascii="Arial" w:eastAsia="宋体" w:hAnsi="Arial" w:cs="Arial"/>
            <w:b/>
            <w:color w:val="FF0000"/>
            <w:kern w:val="0"/>
            <w:sz w:val="25"/>
            <w:u w:val="single"/>
          </w:rPr>
          <w:t>文档</w:t>
        </w:r>
      </w:hyperlink>
      <w:r w:rsidRPr="00C67F85">
        <w:rPr>
          <w:rFonts w:ascii="Arial" w:eastAsia="宋体" w:hAnsi="Arial" w:cs="Arial"/>
          <w:b/>
          <w:color w:val="FF0000"/>
          <w:kern w:val="0"/>
          <w:sz w:val="25"/>
          <w:szCs w:val="25"/>
        </w:rPr>
        <w: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必须根据指定车站查询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查询方法请参考文档</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由于同一城市出发的不同线路可能有不同的停靠站点，需要对常用线路的起止站点进行后台设置，且须由系统定期抓取站点进行线路有效性测试（如果更改停靠站的情况出现）</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举例说明：</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lastRenderedPageBreak/>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出发车站是曼谷北部汽车站</w:t>
      </w:r>
      <w:r w:rsidRPr="00CA6B88">
        <w:rPr>
          <w:rFonts w:ascii="Arial" w:eastAsia="宋体" w:hAnsi="Arial" w:cs="Arial"/>
          <w:color w:val="000000"/>
          <w:kern w:val="0"/>
          <w:sz w:val="25"/>
          <w:szCs w:val="25"/>
        </w:rPr>
        <w:t>Mochit</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出发车站是曼谷南部汽车站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或</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北部汽车站</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（视不同班次）</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我们可通过在后台进行有效线路设置的方式，来避免蜘蛛式抓取</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有效线路的设置也可以用来控制开放什么查询结果给客人预订（比如当我们不希望销售某个班次的线路时）</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这样当用户查询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两地之间的班次时，平台会自动按照设定好的起止站点去大巴公司系统获取线路信息。</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线路有效性测试（或新线路发现）</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平台需要考虑以下两个问题：</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1</w:t>
      </w:r>
      <w:r w:rsidRPr="00CA6B88">
        <w:rPr>
          <w:rFonts w:ascii="Arial" w:eastAsia="宋体" w:hAnsi="Arial" w:cs="Arial"/>
          <w:color w:val="000000"/>
          <w:kern w:val="0"/>
          <w:sz w:val="25"/>
          <w:szCs w:val="25"/>
        </w:rPr>
        <w:t>、当线路停靠站点发生变更时，比如曼谷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原来北站出发的班次全部取消，此时系统将无法获取任何线路信息，后台系统应当有定期发现的功能（至少每天一次）</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2</w:t>
      </w:r>
      <w:r w:rsidRPr="00CA6B88">
        <w:rPr>
          <w:rFonts w:ascii="Arial" w:eastAsia="宋体" w:hAnsi="Arial" w:cs="Arial"/>
          <w:color w:val="000000"/>
          <w:kern w:val="0"/>
          <w:sz w:val="25"/>
          <w:szCs w:val="25"/>
        </w:rPr>
        <w:t>、当新的线路产生时，比如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普吉</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原先没有从北站出发的班次，目前新增了两个班次，相当于增加了新的线路，后台系统应当定期获取（可作为未来考虑功能）</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67F85">
      <w:pPr>
        <w:widowControl/>
        <w:jc w:val="left"/>
        <w:outlineLvl w:val="0"/>
        <w:rPr>
          <w:rFonts w:ascii="宋体" w:eastAsia="宋体" w:hAnsi="宋体" w:cs="宋体"/>
          <w:kern w:val="0"/>
          <w:sz w:val="24"/>
          <w:szCs w:val="24"/>
        </w:rPr>
      </w:pPr>
      <w:r w:rsidRPr="00CA6B88">
        <w:rPr>
          <w:rFonts w:ascii="Arial" w:eastAsia="宋体" w:hAnsi="Arial" w:cs="Arial"/>
          <w:color w:val="000000"/>
          <w:kern w:val="0"/>
          <w:sz w:val="25"/>
          <w:szCs w:val="25"/>
        </w:rPr>
        <w:t>Sombat</w:t>
      </w:r>
      <w:r w:rsidRPr="00CA6B88">
        <w:rPr>
          <w:rFonts w:ascii="Arial" w:eastAsia="宋体" w:hAnsi="Arial" w:cs="Arial"/>
          <w:color w:val="000000"/>
          <w:kern w:val="0"/>
          <w:sz w:val="25"/>
          <w:szCs w:val="25"/>
        </w:rPr>
        <w:t>公司</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该公司暂无提供在线查询</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后台设定线路信息供用户选择</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余票情况由后台设置</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关于车型</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不同公司定义车型的名称均不同</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lastRenderedPageBreak/>
        <w:t xml:space="preserve">NCA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First Class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Gold Class</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999   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w:t>
      </w:r>
      <w:r w:rsidRPr="00CA6B88">
        <w:rPr>
          <w:rFonts w:ascii="Cordia New" w:eastAsia="宋体" w:hAnsi="Cordia New" w:cs="Cordia New"/>
          <w:color w:val="000000"/>
          <w:kern w:val="0"/>
          <w:sz w:val="25"/>
          <w:szCs w:val="25"/>
        </w:rPr>
        <w:t>ม</w:t>
      </w:r>
      <w:r w:rsidRPr="00CA6B88">
        <w:rPr>
          <w:rFonts w:ascii="Arial" w:eastAsia="宋体" w:hAnsi="Arial" w:cs="Arial"/>
          <w:color w:val="000000"/>
          <w:kern w:val="0"/>
          <w:sz w:val="25"/>
          <w:szCs w:val="25"/>
        </w:rPr>
        <w:t>.4</w:t>
      </w:r>
      <w:r w:rsidRPr="00CA6B88">
        <w:rPr>
          <w:rFonts w:ascii="Cordia New" w:eastAsia="宋体" w:hAnsi="Cordia New" w:cs="Cordia New"/>
          <w:color w:val="000000"/>
          <w:kern w:val="0"/>
          <w:sz w:val="25"/>
          <w:szCs w:val="25"/>
        </w:rPr>
        <w:t>ก</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w:t>
      </w:r>
      <w:r w:rsidRPr="00CA6B88">
        <w:rPr>
          <w:rFonts w:ascii="Cordia New" w:eastAsia="宋体" w:hAnsi="Cordia New" w:cs="Cordia New"/>
          <w:color w:val="000000"/>
          <w:kern w:val="0"/>
          <w:sz w:val="25"/>
          <w:szCs w:val="25"/>
        </w:rPr>
        <w:t>ม</w:t>
      </w:r>
      <w:r w:rsidRPr="00CA6B88">
        <w:rPr>
          <w:rFonts w:ascii="Arial" w:eastAsia="宋体" w:hAnsi="Arial" w:cs="Arial"/>
          <w:color w:val="000000"/>
          <w:kern w:val="0"/>
          <w:sz w:val="25"/>
          <w:szCs w:val="25"/>
        </w:rPr>
        <w:t>.4</w:t>
      </w:r>
      <w:r w:rsidRPr="00CA6B88">
        <w:rPr>
          <w:rFonts w:ascii="Cordia New" w:eastAsia="宋体" w:hAnsi="Cordia New" w:cs="Cordia New"/>
          <w:color w:val="000000"/>
          <w:kern w:val="0"/>
          <w:sz w:val="25"/>
          <w:szCs w:val="25"/>
        </w:rPr>
        <w:t>ข</w:t>
      </w:r>
      <w:r w:rsidRPr="00CA6B88">
        <w:rPr>
          <w:rFonts w:ascii="Arial" w:eastAsia="宋体" w:hAnsi="Arial" w:cs="Arial"/>
          <w:color w:val="000000"/>
          <w:kern w:val="0"/>
          <w:sz w:val="25"/>
          <w:szCs w:val="25"/>
        </w:rPr>
        <w:t xml:space="preserve"> </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 xml:space="preserve">SOMBAT </w:t>
      </w:r>
      <w:r w:rsidRPr="00CA6B88">
        <w:rPr>
          <w:rFonts w:ascii="Arial" w:eastAsia="宋体" w:hAnsi="Arial" w:cs="Arial"/>
          <w:color w:val="000000"/>
          <w:kern w:val="0"/>
          <w:sz w:val="25"/>
          <w:szCs w:val="25"/>
        </w:rPr>
        <w:t>命名为</w:t>
      </w:r>
      <w:r w:rsidRPr="00CA6B88">
        <w:rPr>
          <w:rFonts w:ascii="Arial" w:eastAsia="宋体" w:hAnsi="Arial" w:cs="Arial"/>
          <w:color w:val="000000"/>
          <w:kern w:val="0"/>
          <w:sz w:val="25"/>
          <w:szCs w:val="25"/>
        </w:rPr>
        <w:t xml:space="preserve"> Supreme </w:t>
      </w:r>
      <w:r w:rsidRPr="00CA6B88">
        <w:rPr>
          <w:rFonts w:ascii="Arial" w:eastAsia="宋体" w:hAnsi="Arial" w:cs="Arial"/>
          <w:color w:val="000000"/>
          <w:kern w:val="0"/>
          <w:sz w:val="25"/>
          <w:szCs w:val="25"/>
        </w:rPr>
        <w:t>和</w:t>
      </w:r>
      <w:r w:rsidRPr="00CA6B88">
        <w:rPr>
          <w:rFonts w:ascii="Arial" w:eastAsia="宋体" w:hAnsi="Arial" w:cs="Arial"/>
          <w:color w:val="000000"/>
          <w:kern w:val="0"/>
          <w:sz w:val="25"/>
          <w:szCs w:val="25"/>
        </w:rPr>
        <w:t xml:space="preserve"> Super/Star</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我们根据车型配置特点和服务等级划分为</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头等舱</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豪华舱</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普通舱</w:t>
      </w:r>
      <w:r w:rsidRPr="00CA6B88">
        <w:rPr>
          <w:rFonts w:ascii="Arial" w:eastAsia="宋体" w:hAnsi="Arial" w:cs="Arial"/>
          <w:color w:val="000000"/>
          <w:kern w:val="0"/>
          <w:sz w:val="25"/>
          <w:szCs w:val="25"/>
        </w:rPr>
        <w:t xml:space="preserve"> </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后台建立车型匹配表设置等级对应关系</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搜索结果</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通过各大巴公司系统查询到指定线路的班次数据后统一在表格中显示</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9452610" cy="2286000"/>
            <wp:effectExtent l="19050" t="0" r="0" b="0"/>
            <wp:docPr id="1" name="图片 1" descr="https://lh4.googleusercontent.com/KIRPwWDBJu7vr4_qeSiCtHHITXL7NRaSKsXN893BA7amBGCVMiaaafbIWrTHVbnurlo1qaZ87fynOM8ZuFyX6hdqRM9lKlhCEyZO-pNY7HvWcyl9zkyMktS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RPwWDBJu7vr4_qeSiCtHHITXL7NRaSKsXN893BA7amBGCVMiaaafbIWrTHVbnurlo1qaZ87fynOM8ZuFyX6hdqRM9lKlhCEyZO-pNY7HvWcyl9zkyMktSMEw"/>
                    <pic:cNvPicPr>
                      <a:picLocks noChangeAspect="1" noChangeArrowheads="1"/>
                    </pic:cNvPicPr>
                  </pic:nvPicPr>
                  <pic:blipFill>
                    <a:blip r:embed="rId10" cstate="print"/>
                    <a:srcRect/>
                    <a:stretch>
                      <a:fillRect/>
                    </a:stretch>
                  </pic:blipFill>
                  <pic:spPr bwMode="auto">
                    <a:xfrm>
                      <a:off x="0" y="0"/>
                      <a:ext cx="9452610" cy="2286000"/>
                    </a:xfrm>
                    <a:prstGeom prst="rect">
                      <a:avLst/>
                    </a:prstGeom>
                    <a:noFill/>
                    <a:ln w="9525">
                      <a:noFill/>
                      <a:miter lim="800000"/>
                      <a:headEnd/>
                      <a:tailEnd/>
                    </a:ln>
                  </pic:spPr>
                </pic:pic>
              </a:graphicData>
            </a:graphic>
          </wp:inline>
        </w:drawing>
      </w:r>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列表项：</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线路</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曼谷</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清迈</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日期</w:t>
      </w:r>
      <w:r w:rsidRPr="00CA6B88">
        <w:rPr>
          <w:rFonts w:ascii="Arial" w:eastAsia="宋体" w:hAnsi="Arial" w:cs="Arial"/>
          <w:color w:val="000000"/>
          <w:kern w:val="0"/>
          <w:sz w:val="25"/>
          <w:szCs w:val="25"/>
        </w:rPr>
        <w:t xml:space="preserve"> </w:t>
      </w:r>
      <w:r w:rsidRPr="00CA6B88">
        <w:rPr>
          <w:rFonts w:ascii="Arial" w:eastAsia="宋体" w:hAnsi="Arial" w:cs="Arial"/>
          <w:color w:val="000000"/>
          <w:kern w:val="0"/>
          <w:sz w:val="25"/>
          <w:szCs w:val="25"/>
        </w:rPr>
        <w:t>如</w:t>
      </w:r>
      <w:r w:rsidRPr="00CA6B88">
        <w:rPr>
          <w:rFonts w:ascii="Arial" w:eastAsia="宋体" w:hAnsi="Arial" w:cs="Arial"/>
          <w:color w:val="000000"/>
          <w:kern w:val="0"/>
          <w:sz w:val="25"/>
          <w:szCs w:val="25"/>
        </w:rPr>
        <w:t xml:space="preserve"> 2014</w:t>
      </w:r>
      <w:r w:rsidRPr="00CA6B88">
        <w:rPr>
          <w:rFonts w:ascii="Arial" w:eastAsia="宋体" w:hAnsi="Arial" w:cs="Arial"/>
          <w:color w:val="000000"/>
          <w:kern w:val="0"/>
          <w:sz w:val="25"/>
          <w:szCs w:val="25"/>
        </w:rPr>
        <w:t>年</w:t>
      </w:r>
      <w:r w:rsidRPr="00CA6B88">
        <w:rPr>
          <w:rFonts w:ascii="Arial" w:eastAsia="宋体" w:hAnsi="Arial" w:cs="Arial"/>
          <w:color w:val="000000"/>
          <w:kern w:val="0"/>
          <w:sz w:val="25"/>
          <w:szCs w:val="25"/>
        </w:rPr>
        <w:t>2</w:t>
      </w:r>
      <w:r w:rsidRPr="00CA6B88">
        <w:rPr>
          <w:rFonts w:ascii="Arial" w:eastAsia="宋体" w:hAnsi="Arial" w:cs="Arial"/>
          <w:color w:val="000000"/>
          <w:kern w:val="0"/>
          <w:sz w:val="25"/>
          <w:szCs w:val="25"/>
        </w:rPr>
        <w:t>月</w:t>
      </w:r>
      <w:r w:rsidRPr="00CA6B88">
        <w:rPr>
          <w:rFonts w:ascii="Arial" w:eastAsia="宋体" w:hAnsi="Arial" w:cs="Arial"/>
          <w:color w:val="000000"/>
          <w:kern w:val="0"/>
          <w:sz w:val="25"/>
          <w:szCs w:val="25"/>
        </w:rPr>
        <w:t>14</w:t>
      </w:r>
      <w:r w:rsidRPr="00CA6B88">
        <w:rPr>
          <w:rFonts w:ascii="Arial" w:eastAsia="宋体" w:hAnsi="Arial" w:cs="Arial"/>
          <w:color w:val="000000"/>
          <w:kern w:val="0"/>
          <w:sz w:val="25"/>
          <w:szCs w:val="25"/>
        </w:rPr>
        <w:t>日</w:t>
      </w:r>
    </w:p>
    <w:p w:rsidR="00CA6B88" w:rsidRPr="00CA6B88" w:rsidRDefault="00CA6B88" w:rsidP="00CA6B88">
      <w:pPr>
        <w:widowControl/>
        <w:jc w:val="left"/>
        <w:rPr>
          <w:rFonts w:ascii="宋体" w:eastAsia="宋体" w:hAnsi="宋体" w:cs="宋体"/>
          <w:kern w:val="0"/>
          <w:sz w:val="24"/>
          <w:szCs w:val="24"/>
        </w:rPr>
      </w:pPr>
      <w:r w:rsidRPr="00CA6B88">
        <w:rPr>
          <w:rFonts w:ascii="宋体" w:eastAsia="宋体" w:hAnsi="宋体" w:cs="宋体"/>
          <w:kern w:val="0"/>
          <w:sz w:val="24"/>
          <w:szCs w:val="24"/>
        </w:rPr>
        <w:br/>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出发时间</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出发车站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lastRenderedPageBreak/>
        <w:t>抵达时间</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抵达车站</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运营公司</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显示所属运输公司</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车型标准</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显示舱位等级和实际公司命名</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价格</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后台设定价格或自动计算，待定</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余票</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有票</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数量</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无票</w:t>
      </w:r>
      <w:r w:rsidRPr="00CA6B88">
        <w:rPr>
          <w:rFonts w:ascii="Arial" w:eastAsia="宋体" w:hAnsi="Arial" w:cs="Arial"/>
          <w:color w:val="000000"/>
          <w:kern w:val="0"/>
          <w:sz w:val="25"/>
          <w:szCs w:val="25"/>
        </w:rPr>
        <w:t>/</w:t>
      </w:r>
      <w:r w:rsidRPr="00CA6B88">
        <w:rPr>
          <w:rFonts w:ascii="Arial" w:eastAsia="宋体" w:hAnsi="Arial" w:cs="Arial"/>
          <w:color w:val="000000"/>
          <w:kern w:val="0"/>
          <w:sz w:val="25"/>
          <w:szCs w:val="25"/>
        </w:rPr>
        <w:t>满</w:t>
      </w:r>
    </w:p>
    <w:p w:rsidR="00CA6B88" w:rsidRPr="00CA6B88" w:rsidRDefault="00CA6B88" w:rsidP="00CA6B88">
      <w:pPr>
        <w:widowControl/>
        <w:jc w:val="left"/>
        <w:rPr>
          <w:rFonts w:ascii="宋体" w:eastAsia="宋体" w:hAnsi="宋体" w:cs="宋体"/>
          <w:kern w:val="0"/>
          <w:sz w:val="24"/>
          <w:szCs w:val="24"/>
        </w:rPr>
      </w:pPr>
      <w:r w:rsidRPr="00CA6B88">
        <w:rPr>
          <w:rFonts w:ascii="Arial" w:eastAsia="宋体" w:hAnsi="Arial" w:cs="Arial"/>
          <w:color w:val="000000"/>
          <w:kern w:val="0"/>
          <w:sz w:val="25"/>
          <w:szCs w:val="25"/>
        </w:rPr>
        <w:t>选择按钮</w:t>
      </w:r>
      <w:r w:rsidRPr="00CA6B88">
        <w:rPr>
          <w:rFonts w:ascii="Arial" w:eastAsia="宋体" w:hAnsi="Arial" w:cs="Arial"/>
          <w:color w:val="000000"/>
          <w:kern w:val="0"/>
          <w:sz w:val="25"/>
          <w:szCs w:val="25"/>
        </w:rPr>
        <w:t xml:space="preserve">        -- </w:t>
      </w:r>
      <w:r w:rsidRPr="00CA6B88">
        <w:rPr>
          <w:rFonts w:ascii="Arial" w:eastAsia="宋体" w:hAnsi="Arial" w:cs="Arial"/>
          <w:color w:val="000000"/>
          <w:kern w:val="0"/>
          <w:sz w:val="25"/>
          <w:szCs w:val="25"/>
        </w:rPr>
        <w:t>进一步查询或预订等操作</w:t>
      </w:r>
    </w:p>
    <w:p w:rsidR="00033BE4" w:rsidRDefault="00CA6B88" w:rsidP="00CA6B88">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r w:rsidRPr="00CA6B88">
        <w:rPr>
          <w:rFonts w:ascii="宋体" w:eastAsia="宋体" w:hAnsi="宋体" w:cs="宋体"/>
          <w:kern w:val="0"/>
          <w:sz w:val="24"/>
          <w:szCs w:val="24"/>
        </w:rPr>
        <w:br/>
      </w:r>
    </w:p>
    <w:sectPr w:rsidR="00033BE4" w:rsidSect="001763CB">
      <w:pgSz w:w="11906" w:h="16838"/>
      <w:pgMar w:top="1440" w:right="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C SYSTEM" w:date="2013-12-27T08:29:00Z" w:initials="MS">
    <w:p w:rsidR="005B27EE" w:rsidRDefault="005B27EE">
      <w:pPr>
        <w:pStyle w:val="aa"/>
      </w:pPr>
      <w:r>
        <w:rPr>
          <w:rStyle w:val="a9"/>
        </w:rPr>
        <w:annotationRef/>
      </w:r>
      <w:r>
        <w:rPr>
          <w:rFonts w:hint="eastAsia"/>
        </w:rPr>
        <w:t>后台确认支付是什么形式的支付</w:t>
      </w:r>
    </w:p>
  </w:comment>
  <w:comment w:id="1" w:author="MC SYSTEM" w:date="2013-12-27T09:29:00Z" w:initials="MS">
    <w:p w:rsidR="00577E02" w:rsidRDefault="00577E02">
      <w:pPr>
        <w:pStyle w:val="aa"/>
      </w:pPr>
      <w:r>
        <w:rPr>
          <w:rStyle w:val="a9"/>
        </w:rPr>
        <w:annotationRef/>
      </w:r>
      <w:r>
        <w:rPr>
          <w:rFonts w:hint="eastAsia"/>
        </w:rPr>
        <w:t>付款确认单需要显示哪些信息？</w:t>
      </w:r>
    </w:p>
  </w:comment>
  <w:comment w:id="2" w:author="MC SYSTEM" w:date="2013-12-27T08:29:00Z" w:initials="MS">
    <w:p w:rsidR="005B27EE" w:rsidRDefault="005B27EE">
      <w:pPr>
        <w:pStyle w:val="aa"/>
      </w:pPr>
      <w:r>
        <w:rPr>
          <w:rStyle w:val="a9"/>
        </w:rPr>
        <w:annotationRef/>
      </w:r>
      <w:r>
        <w:rPr>
          <w:rFonts w:hint="eastAsia"/>
        </w:rPr>
        <w:t>如果是</w:t>
      </w:r>
      <w:r>
        <w:rPr>
          <w:rFonts w:hint="eastAsia"/>
        </w:rPr>
        <w:t>WEB</w:t>
      </w:r>
      <w:r>
        <w:rPr>
          <w:rFonts w:hint="eastAsia"/>
        </w:rPr>
        <w:t>形式的平台，管理端需要实现哪些功能</w:t>
      </w:r>
    </w:p>
  </w:comment>
  <w:comment w:id="3" w:author="MC SYSTEM" w:date="2013-12-27T14:46:00Z" w:initials="MS">
    <w:p w:rsidR="002D3BB8" w:rsidRDefault="002D3BB8">
      <w:pPr>
        <w:pStyle w:val="aa"/>
      </w:pPr>
      <w:r>
        <w:rPr>
          <w:rStyle w:val="a9"/>
        </w:rPr>
        <w:annotationRef/>
      </w:r>
      <w:r>
        <w:rPr>
          <w:rFonts w:hint="eastAsia"/>
        </w:rPr>
        <w:t>NAC</w:t>
      </w:r>
      <w:r>
        <w:rPr>
          <w:rFonts w:hint="eastAsia"/>
        </w:rPr>
        <w:t>车票抓取条件</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414" w:rsidRDefault="00F13414" w:rsidP="00CA6B88">
      <w:r>
        <w:separator/>
      </w:r>
    </w:p>
  </w:endnote>
  <w:endnote w:type="continuationSeparator" w:id="1">
    <w:p w:rsidR="00F13414" w:rsidRDefault="00F13414" w:rsidP="00CA6B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414" w:rsidRDefault="00F13414" w:rsidP="00CA6B88">
      <w:r>
        <w:separator/>
      </w:r>
    </w:p>
  </w:footnote>
  <w:footnote w:type="continuationSeparator" w:id="1">
    <w:p w:rsidR="00F13414" w:rsidRDefault="00F13414" w:rsidP="00CA6B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6B88"/>
    <w:rsid w:val="00033BE4"/>
    <w:rsid w:val="001763CB"/>
    <w:rsid w:val="002D3BB8"/>
    <w:rsid w:val="00413867"/>
    <w:rsid w:val="004712A3"/>
    <w:rsid w:val="00577E02"/>
    <w:rsid w:val="005B27EE"/>
    <w:rsid w:val="007917B8"/>
    <w:rsid w:val="00933EE0"/>
    <w:rsid w:val="00C67F85"/>
    <w:rsid w:val="00CA6B88"/>
    <w:rsid w:val="00ED4C5E"/>
    <w:rsid w:val="00F13414"/>
    <w:rsid w:val="00F53A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B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6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6B88"/>
    <w:rPr>
      <w:sz w:val="18"/>
      <w:szCs w:val="18"/>
    </w:rPr>
  </w:style>
  <w:style w:type="paragraph" w:styleId="a4">
    <w:name w:val="footer"/>
    <w:basedOn w:val="a"/>
    <w:link w:val="Char0"/>
    <w:uiPriority w:val="99"/>
    <w:semiHidden/>
    <w:unhideWhenUsed/>
    <w:rsid w:val="00CA6B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6B88"/>
    <w:rPr>
      <w:sz w:val="18"/>
      <w:szCs w:val="18"/>
    </w:rPr>
  </w:style>
  <w:style w:type="paragraph" w:styleId="a5">
    <w:name w:val="Normal (Web)"/>
    <w:basedOn w:val="a"/>
    <w:uiPriority w:val="99"/>
    <w:semiHidden/>
    <w:unhideWhenUsed/>
    <w:rsid w:val="00CA6B8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CA6B88"/>
    <w:rPr>
      <w:color w:val="0000FF"/>
      <w:u w:val="single"/>
    </w:rPr>
  </w:style>
  <w:style w:type="paragraph" w:styleId="a7">
    <w:name w:val="Balloon Text"/>
    <w:basedOn w:val="a"/>
    <w:link w:val="Char1"/>
    <w:uiPriority w:val="99"/>
    <w:semiHidden/>
    <w:unhideWhenUsed/>
    <w:rsid w:val="00CA6B88"/>
    <w:rPr>
      <w:sz w:val="18"/>
      <w:szCs w:val="18"/>
    </w:rPr>
  </w:style>
  <w:style w:type="character" w:customStyle="1" w:styleId="Char1">
    <w:name w:val="批注框文本 Char"/>
    <w:basedOn w:val="a0"/>
    <w:link w:val="a7"/>
    <w:uiPriority w:val="99"/>
    <w:semiHidden/>
    <w:rsid w:val="00CA6B88"/>
    <w:rPr>
      <w:sz w:val="18"/>
      <w:szCs w:val="18"/>
    </w:rPr>
  </w:style>
  <w:style w:type="paragraph" w:styleId="a8">
    <w:name w:val="Document Map"/>
    <w:basedOn w:val="a"/>
    <w:link w:val="Char2"/>
    <w:uiPriority w:val="99"/>
    <w:semiHidden/>
    <w:unhideWhenUsed/>
    <w:rsid w:val="00C67F85"/>
    <w:rPr>
      <w:rFonts w:ascii="宋体" w:eastAsia="宋体"/>
      <w:sz w:val="18"/>
      <w:szCs w:val="18"/>
    </w:rPr>
  </w:style>
  <w:style w:type="character" w:customStyle="1" w:styleId="Char2">
    <w:name w:val="文档结构图 Char"/>
    <w:basedOn w:val="a0"/>
    <w:link w:val="a8"/>
    <w:uiPriority w:val="99"/>
    <w:semiHidden/>
    <w:rsid w:val="00C67F85"/>
    <w:rPr>
      <w:rFonts w:ascii="宋体" w:eastAsia="宋体"/>
      <w:sz w:val="18"/>
      <w:szCs w:val="18"/>
    </w:rPr>
  </w:style>
  <w:style w:type="character" w:styleId="a9">
    <w:name w:val="annotation reference"/>
    <w:basedOn w:val="a0"/>
    <w:uiPriority w:val="99"/>
    <w:semiHidden/>
    <w:unhideWhenUsed/>
    <w:rsid w:val="005B27EE"/>
    <w:rPr>
      <w:sz w:val="21"/>
      <w:szCs w:val="21"/>
    </w:rPr>
  </w:style>
  <w:style w:type="paragraph" w:styleId="aa">
    <w:name w:val="annotation text"/>
    <w:basedOn w:val="a"/>
    <w:link w:val="Char3"/>
    <w:uiPriority w:val="99"/>
    <w:semiHidden/>
    <w:unhideWhenUsed/>
    <w:rsid w:val="005B27EE"/>
    <w:pPr>
      <w:jc w:val="left"/>
    </w:pPr>
  </w:style>
  <w:style w:type="character" w:customStyle="1" w:styleId="Char3">
    <w:name w:val="批注文字 Char"/>
    <w:basedOn w:val="a0"/>
    <w:link w:val="aa"/>
    <w:uiPriority w:val="99"/>
    <w:semiHidden/>
    <w:rsid w:val="005B27EE"/>
  </w:style>
  <w:style w:type="paragraph" w:styleId="ab">
    <w:name w:val="annotation subject"/>
    <w:basedOn w:val="aa"/>
    <w:next w:val="aa"/>
    <w:link w:val="Char4"/>
    <w:uiPriority w:val="99"/>
    <w:semiHidden/>
    <w:unhideWhenUsed/>
    <w:rsid w:val="005B27EE"/>
    <w:rPr>
      <w:b/>
      <w:bCs/>
    </w:rPr>
  </w:style>
  <w:style w:type="character" w:customStyle="1" w:styleId="Char4">
    <w:name w:val="批注主题 Char"/>
    <w:basedOn w:val="Char3"/>
    <w:link w:val="ab"/>
    <w:uiPriority w:val="99"/>
    <w:semiHidden/>
    <w:rsid w:val="005B27EE"/>
    <w:rPr>
      <w:b/>
      <w:bCs/>
    </w:rPr>
  </w:style>
</w:styles>
</file>

<file path=word/webSettings.xml><?xml version="1.0" encoding="utf-8"?>
<w:webSettings xmlns:r="http://schemas.openxmlformats.org/officeDocument/2006/relationships" xmlns:w="http://schemas.openxmlformats.org/wordprocessingml/2006/main">
  <w:divs>
    <w:div w:id="1334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0xYjucV3BYLmiJOjQeMCMuPn1q4WpsdLhnUWHBUcWw/edit?usp=sharing"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OOmJ01pBXjxRoiowxWVp3ZVIyC1p7Ci8RAmr-JMdLRs/edit?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A7D1C-64FE-42E5-92EA-B4A1BAF6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276</Words>
  <Characters>1577</Characters>
  <Application>Microsoft Office Word</Application>
  <DocSecurity>0</DocSecurity>
  <Lines>13</Lines>
  <Paragraphs>3</Paragraphs>
  <ScaleCrop>false</ScaleCrop>
  <Company>20120518</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Andary Ho</dc:creator>
  <cp:keywords/>
  <dc:description/>
  <cp:lastModifiedBy>MC SYSTEM</cp:lastModifiedBy>
  <cp:revision>14</cp:revision>
  <dcterms:created xsi:type="dcterms:W3CDTF">2013-12-25T03:55:00Z</dcterms:created>
  <dcterms:modified xsi:type="dcterms:W3CDTF">2013-12-27T06:46:00Z</dcterms:modified>
</cp:coreProperties>
</file>