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7054" w14:textId="77777777" w:rsidR="00FD0F8B" w:rsidRDefault="00FD0F8B" w:rsidP="00FD0F8B">
      <w:pPr>
        <w:jc w:val="center"/>
        <w:rPr>
          <w:b/>
          <w:sz w:val="36"/>
          <w:u w:val="single"/>
        </w:rPr>
      </w:pPr>
      <w:r w:rsidRPr="003B3B56">
        <w:rPr>
          <w:b/>
          <w:sz w:val="36"/>
          <w:u w:val="single"/>
        </w:rPr>
        <w:t xml:space="preserve">CS </w:t>
      </w:r>
      <w:r>
        <w:rPr>
          <w:b/>
          <w:sz w:val="36"/>
          <w:u w:val="single"/>
        </w:rPr>
        <w:t>3800 Computer Networks</w:t>
      </w:r>
    </w:p>
    <w:p w14:paraId="12202CF2" w14:textId="77777777" w:rsidR="00FD0F8B" w:rsidRPr="00122FB2" w:rsidRDefault="00FD0F8B" w:rsidP="00FD0F8B">
      <w:pPr>
        <w:jc w:val="center"/>
        <w:rPr>
          <w:bCs/>
          <w:sz w:val="16"/>
          <w:szCs w:val="16"/>
        </w:rPr>
      </w:pPr>
      <w:r w:rsidRPr="00122FB2">
        <w:rPr>
          <w:bCs/>
          <w:sz w:val="24"/>
          <w:szCs w:val="16"/>
        </w:rPr>
        <w:t>Instructor: John Korah</w:t>
      </w:r>
    </w:p>
    <w:p w14:paraId="7768FF00" w14:textId="5A4E47CE" w:rsidR="00FD0F8B" w:rsidRPr="008737B7" w:rsidRDefault="00FD0F8B" w:rsidP="00FD0F8B">
      <w:pPr>
        <w:jc w:val="center"/>
        <w:rPr>
          <w:b/>
          <w:color w:val="FF0000"/>
          <w:sz w:val="24"/>
          <w:szCs w:val="18"/>
          <w:u w:val="single"/>
        </w:rPr>
      </w:pPr>
      <w:r>
        <w:rPr>
          <w:b/>
          <w:sz w:val="32"/>
          <w:u w:val="single"/>
        </w:rPr>
        <w:t>Quiz # 2</w:t>
      </w:r>
      <w:r w:rsidR="008737B7">
        <w:rPr>
          <w:b/>
          <w:sz w:val="32"/>
          <w:u w:val="single"/>
        </w:rPr>
        <w:br/>
      </w:r>
      <w:r w:rsidR="008737B7" w:rsidRPr="008737B7">
        <w:rPr>
          <w:b/>
          <w:color w:val="FF0000"/>
          <w:sz w:val="24"/>
          <w:szCs w:val="18"/>
          <w:u w:val="single"/>
        </w:rPr>
        <w:t>(Solutions in red)</w:t>
      </w:r>
    </w:p>
    <w:p w14:paraId="120BA0F5" w14:textId="77777777" w:rsidR="00FD0F8B" w:rsidRPr="00FD0F8B" w:rsidRDefault="00FD0F8B" w:rsidP="00FD0F8B">
      <w:pPr>
        <w:autoSpaceDE w:val="0"/>
        <w:autoSpaceDN w:val="0"/>
        <w:adjustRightInd w:val="0"/>
        <w:spacing w:after="0" w:line="240" w:lineRule="auto"/>
        <w:ind w:left="360" w:hanging="360"/>
        <w:rPr>
          <w:b/>
          <w:sz w:val="24"/>
          <w:szCs w:val="18"/>
        </w:rPr>
      </w:pPr>
      <w:r w:rsidRPr="00FD0F8B">
        <w:rPr>
          <w:b/>
          <w:sz w:val="24"/>
          <w:szCs w:val="18"/>
        </w:rPr>
        <w:t>Duration: 15 minutes</w:t>
      </w:r>
    </w:p>
    <w:p w14:paraId="2CCE6263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04A129F7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p w14:paraId="35D38C79" w14:textId="77777777" w:rsidR="004F466C" w:rsidRDefault="00CB79EF" w:rsidP="004F466C">
      <w:pPr>
        <w:spacing w:after="0" w:line="240" w:lineRule="auto"/>
        <w:rPr>
          <w:b/>
          <w:sz w:val="24"/>
          <w:szCs w:val="24"/>
        </w:rPr>
      </w:pPr>
      <w:r w:rsidRPr="00CB79EF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_________________________</w:t>
      </w:r>
    </w:p>
    <w:p w14:paraId="0FC0CA16" w14:textId="77777777" w:rsidR="00CB79EF" w:rsidRDefault="00CB79EF" w:rsidP="004F466C">
      <w:pPr>
        <w:spacing w:after="0" w:line="240" w:lineRule="auto"/>
        <w:rPr>
          <w:b/>
          <w:sz w:val="24"/>
          <w:szCs w:val="24"/>
        </w:rPr>
      </w:pPr>
    </w:p>
    <w:p w14:paraId="72157672" w14:textId="77777777" w:rsidR="00CB79EF" w:rsidRPr="00CB79EF" w:rsidRDefault="00CB79EF" w:rsidP="004F466C">
      <w:pPr>
        <w:spacing w:after="0" w:line="240" w:lineRule="auto"/>
        <w:rPr>
          <w:b/>
          <w:sz w:val="24"/>
          <w:szCs w:val="24"/>
          <w:u w:val="single"/>
        </w:rPr>
      </w:pPr>
    </w:p>
    <w:p w14:paraId="3C6DE60E" w14:textId="77777777" w:rsidR="008E130D" w:rsidRPr="004F466C" w:rsidRDefault="004F466C" w:rsidP="004F466C">
      <w:pPr>
        <w:pStyle w:val="ListParagraph"/>
        <w:numPr>
          <w:ilvl w:val="0"/>
          <w:numId w:val="1"/>
        </w:numPr>
      </w:pPr>
      <w:r>
        <w:t xml:space="preserve">Consider the delay to transfer six web objects between a web client and a web server. Let τ be the round trip </w:t>
      </w:r>
      <w:proofErr w:type="gramStart"/>
      <w:r>
        <w:t>time(</w:t>
      </w:r>
      <w:proofErr w:type="gramEnd"/>
      <w:r>
        <w:t>i.e., 2 times the propagation delay) between the client and the server,</w:t>
      </w:r>
      <w:r w:rsidR="00CB79EF">
        <w:t xml:space="preserve"> d</w:t>
      </w:r>
      <w:r w:rsidR="00CB79EF">
        <w:rPr>
          <w:vertAlign w:val="subscript"/>
        </w:rPr>
        <w:t>i</w:t>
      </w:r>
      <w:r>
        <w:t xml:space="preserve">  be the transmission time of the object </w:t>
      </w:r>
      <w:proofErr w:type="spellStart"/>
      <w:r w:rsidRPr="004F466C">
        <w:rPr>
          <w:i/>
        </w:rPr>
        <w:t>i</w:t>
      </w:r>
      <w:proofErr w:type="spellEnd"/>
      <w:r>
        <w:rPr>
          <w:i/>
        </w:rPr>
        <w:t>.</w:t>
      </w:r>
      <w:r>
        <w:t xml:space="preserve"> </w:t>
      </w:r>
      <w:r>
        <w:rPr>
          <w:b/>
        </w:rPr>
        <w:t>Ignore the delay of TCP control messages , transmission delay of HTTP request messages, all queueing delays and all processing delays.</w:t>
      </w:r>
    </w:p>
    <w:p w14:paraId="75F67344" w14:textId="10D41C2D" w:rsidR="004B4BBB" w:rsidRDefault="004F466C" w:rsidP="004B4BBB">
      <w:pPr>
        <w:pStyle w:val="ListParagraph"/>
        <w:numPr>
          <w:ilvl w:val="1"/>
          <w:numId w:val="1"/>
        </w:numPr>
      </w:pPr>
      <w:r>
        <w:t>What is the total delay to transfer the objects using Non-persistent HTTP with no parallel connections?</w:t>
      </w:r>
    </w:p>
    <w:p w14:paraId="267E2A25" w14:textId="4F8C1CF8" w:rsidR="004B4BBB" w:rsidRPr="001F4F32" w:rsidRDefault="001F4F32" w:rsidP="001F4F32">
      <w:pPr>
        <w:ind w:left="1080"/>
        <w:rPr>
          <w:b/>
          <w:color w:val="FF0000"/>
          <w:u w:val="single"/>
        </w:rPr>
      </w:pPr>
      <w:r w:rsidRPr="001F4F32">
        <w:rPr>
          <w:b/>
          <w:color w:val="FF0000"/>
          <w:u w:val="single"/>
        </w:rPr>
        <w:t>Non persistent HTTP</w:t>
      </w:r>
    </w:p>
    <w:p w14:paraId="5EB2F3E3" w14:textId="25E20666" w:rsidR="004B4BBB" w:rsidRPr="001F4F32" w:rsidRDefault="001F4F32" w:rsidP="001F4F32">
      <w:pPr>
        <w:ind w:left="1080"/>
        <w:rPr>
          <w:color w:val="FF0000"/>
        </w:rPr>
      </w:pPr>
      <w:r w:rsidRPr="001F4F32">
        <w:rPr>
          <w:color w:val="FF0000"/>
        </w:rPr>
        <w:t>Delay for 1 object = TCP connection</w:t>
      </w:r>
      <w:r>
        <w:rPr>
          <w:color w:val="FF0000"/>
        </w:rPr>
        <w:t xml:space="preserve"> +HTTP request +HTTP response +T</w:t>
      </w:r>
      <w:r w:rsidRPr="001F4F32">
        <w:rPr>
          <w:color w:val="FF0000"/>
        </w:rPr>
        <w:t>ransmission delay</w:t>
      </w:r>
    </w:p>
    <w:p w14:paraId="79E7F365" w14:textId="47E6BDF0" w:rsidR="001F4F32" w:rsidRPr="001F4F32" w:rsidRDefault="001F4F32" w:rsidP="001F4F32">
      <w:pPr>
        <w:ind w:left="1440" w:hanging="360"/>
        <w:rPr>
          <w:color w:val="FF0000"/>
        </w:rPr>
      </w:pPr>
      <w:r w:rsidRPr="001F4F32">
        <w:rPr>
          <w:color w:val="FF0000"/>
        </w:rPr>
        <w:tab/>
      </w:r>
      <w:r w:rsidRPr="001F4F32">
        <w:rPr>
          <w:color w:val="FF0000"/>
        </w:rPr>
        <w:tab/>
        <w:t xml:space="preserve">           = τ + 1/2 τ + 1/2 τ + d</w:t>
      </w:r>
      <w:r w:rsidRPr="001F4F32">
        <w:rPr>
          <w:color w:val="FF0000"/>
          <w:vertAlign w:val="subscript"/>
        </w:rPr>
        <w:t xml:space="preserve">i </w:t>
      </w:r>
    </w:p>
    <w:p w14:paraId="6FF702EC" w14:textId="41EA92D7" w:rsidR="001F4F32" w:rsidRPr="001F4F32" w:rsidRDefault="001F4F32" w:rsidP="001F4F32">
      <w:pPr>
        <w:ind w:left="1440" w:hanging="360"/>
        <w:rPr>
          <w:color w:val="FF0000"/>
        </w:rPr>
      </w:pPr>
      <w:r w:rsidRPr="001F4F32">
        <w:rPr>
          <w:color w:val="FF0000"/>
        </w:rPr>
        <w:tab/>
      </w:r>
      <w:r w:rsidRPr="001F4F32">
        <w:rPr>
          <w:color w:val="FF0000"/>
        </w:rPr>
        <w:tab/>
        <w:t xml:space="preserve">           = 2τ + d</w:t>
      </w:r>
      <w:r w:rsidRPr="001F4F32">
        <w:rPr>
          <w:color w:val="FF0000"/>
          <w:vertAlign w:val="subscript"/>
        </w:rPr>
        <w:t xml:space="preserve">i </w:t>
      </w:r>
    </w:p>
    <w:p w14:paraId="013D83B8" w14:textId="4D244AFB" w:rsidR="004B4BBB" w:rsidRDefault="00DF5D80" w:rsidP="001F4F32">
      <w:pPr>
        <w:ind w:left="1440" w:hanging="360"/>
        <w:rPr>
          <w:b/>
          <w:color w:val="FF0000"/>
        </w:rPr>
      </w:pPr>
      <w:proofErr w:type="gramStart"/>
      <w:r>
        <w:rPr>
          <w:color w:val="FF0000"/>
        </w:rPr>
        <w:t>Hence ,</w:t>
      </w:r>
      <w:proofErr w:type="gramEnd"/>
      <w:r>
        <w:rPr>
          <w:color w:val="FF0000"/>
        </w:rPr>
        <w:t xml:space="preserve"> d</w:t>
      </w:r>
      <w:r w:rsidR="001F4F32" w:rsidRPr="001F4F32">
        <w:rPr>
          <w:color w:val="FF0000"/>
        </w:rPr>
        <w:t xml:space="preserve">elay for </w:t>
      </w:r>
      <w:r w:rsidR="001F4F32" w:rsidRPr="00DF5D80">
        <w:rPr>
          <w:b/>
          <w:color w:val="FF0000"/>
        </w:rPr>
        <w:t>6</w:t>
      </w:r>
      <w:r w:rsidR="001F4F32" w:rsidRPr="001F4F32">
        <w:rPr>
          <w:color w:val="FF0000"/>
        </w:rPr>
        <w:t xml:space="preserve"> objects = 6(2τ + d</w:t>
      </w:r>
      <w:r w:rsidR="001F4F32" w:rsidRPr="001F4F32">
        <w:rPr>
          <w:color w:val="FF0000"/>
          <w:vertAlign w:val="subscript"/>
        </w:rPr>
        <w:t>i</w:t>
      </w:r>
      <w:r w:rsidR="001F4F32" w:rsidRPr="001F4F32">
        <w:rPr>
          <w:color w:val="FF0000"/>
        </w:rPr>
        <w:t xml:space="preserve">) = </w:t>
      </w:r>
      <w:r w:rsidR="001F4F32" w:rsidRPr="001F4F32">
        <w:rPr>
          <w:b/>
          <w:color w:val="FF0000"/>
        </w:rPr>
        <w:t xml:space="preserve">12τ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color w:val="FF000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vertAlign w:val="subscript"/>
                  </w:rPr>
                  <m:t xml:space="preserve">d 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</w:p>
    <w:p w14:paraId="6B20BD09" w14:textId="77777777" w:rsidR="001F4F32" w:rsidRPr="001F4F32" w:rsidRDefault="001F4F32" w:rsidP="001F4F32">
      <w:pPr>
        <w:ind w:left="1440" w:hanging="360"/>
        <w:rPr>
          <w:b/>
          <w:color w:val="FF0000"/>
        </w:rPr>
      </w:pPr>
    </w:p>
    <w:p w14:paraId="56235B75" w14:textId="77777777" w:rsidR="004F466C" w:rsidRDefault="004F466C" w:rsidP="004F466C">
      <w:pPr>
        <w:pStyle w:val="ListParagraph"/>
        <w:numPr>
          <w:ilvl w:val="1"/>
          <w:numId w:val="1"/>
        </w:numPr>
      </w:pPr>
      <w:r>
        <w:t>What is the delay using persistent HTTP with no parallelism?</w:t>
      </w:r>
    </w:p>
    <w:p w14:paraId="25788CC5" w14:textId="2E50C490" w:rsidR="00CB79EF" w:rsidRDefault="00CB79EF" w:rsidP="00CB79EF">
      <w:pPr>
        <w:pStyle w:val="ListParagraph"/>
      </w:pPr>
    </w:p>
    <w:p w14:paraId="03245140" w14:textId="44651450" w:rsidR="001F4F32" w:rsidRDefault="001F4F32" w:rsidP="001F4F32">
      <w:pPr>
        <w:ind w:left="108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P</w:t>
      </w:r>
      <w:r w:rsidRPr="001F4F32">
        <w:rPr>
          <w:b/>
          <w:color w:val="FF0000"/>
          <w:u w:val="single"/>
        </w:rPr>
        <w:t>ersistent HTTP</w:t>
      </w:r>
    </w:p>
    <w:p w14:paraId="428ED87A" w14:textId="66D9FF9F" w:rsidR="001F4F32" w:rsidRPr="001F4F32" w:rsidRDefault="001F4F32" w:rsidP="001F4F32">
      <w:pPr>
        <w:ind w:left="1080"/>
        <w:rPr>
          <w:color w:val="FF0000"/>
        </w:rPr>
      </w:pPr>
      <w:r>
        <w:rPr>
          <w:color w:val="FF0000"/>
        </w:rPr>
        <w:t>Delay</w:t>
      </w:r>
      <w:r w:rsidRPr="001F4F32">
        <w:rPr>
          <w:color w:val="FF0000"/>
        </w:rPr>
        <w:t xml:space="preserve"> to establish TCP connection</w:t>
      </w:r>
      <w:r>
        <w:rPr>
          <w:color w:val="FF0000"/>
        </w:rPr>
        <w:t xml:space="preserve"> = </w:t>
      </w:r>
      <w:r w:rsidRPr="001F4F32">
        <w:rPr>
          <w:color w:val="FF0000"/>
        </w:rPr>
        <w:t>τ</w:t>
      </w:r>
    </w:p>
    <w:p w14:paraId="234DB255" w14:textId="0825D344" w:rsidR="001F4F32" w:rsidRPr="001F4F32" w:rsidRDefault="001F4F32" w:rsidP="001F4F32">
      <w:pPr>
        <w:ind w:left="1080"/>
        <w:rPr>
          <w:color w:val="FF0000"/>
        </w:rPr>
      </w:pPr>
      <w:r w:rsidRPr="001F4F32">
        <w:rPr>
          <w:color w:val="FF0000"/>
        </w:rPr>
        <w:t xml:space="preserve">Delay for 1 object = </w:t>
      </w:r>
      <w:r>
        <w:rPr>
          <w:color w:val="FF0000"/>
        </w:rPr>
        <w:t>HTTP request +HTTP response +T</w:t>
      </w:r>
      <w:r w:rsidRPr="001F4F32">
        <w:rPr>
          <w:color w:val="FF0000"/>
        </w:rPr>
        <w:t>ransmission delay</w:t>
      </w:r>
    </w:p>
    <w:p w14:paraId="76BF358E" w14:textId="33AA2972" w:rsidR="001F4F32" w:rsidRPr="001F4F32" w:rsidRDefault="001F4F32" w:rsidP="001F4F32">
      <w:pPr>
        <w:ind w:left="1440" w:hanging="360"/>
        <w:rPr>
          <w:color w:val="FF0000"/>
        </w:rPr>
      </w:pPr>
      <w:r w:rsidRPr="001F4F32">
        <w:rPr>
          <w:color w:val="FF0000"/>
        </w:rPr>
        <w:tab/>
      </w:r>
      <w:r w:rsidRPr="001F4F32">
        <w:rPr>
          <w:color w:val="FF0000"/>
        </w:rPr>
        <w:tab/>
        <w:t xml:space="preserve">           = 1/2 τ + 1/2 τ + d</w:t>
      </w:r>
      <w:r w:rsidRPr="001F4F32">
        <w:rPr>
          <w:color w:val="FF0000"/>
          <w:vertAlign w:val="subscript"/>
        </w:rPr>
        <w:t xml:space="preserve">i </w:t>
      </w:r>
    </w:p>
    <w:p w14:paraId="20766ECA" w14:textId="2204B96E" w:rsidR="001F4F32" w:rsidRPr="001F4F32" w:rsidRDefault="001F4F32" w:rsidP="001F4F32">
      <w:pPr>
        <w:ind w:left="1440" w:hanging="360"/>
        <w:rPr>
          <w:color w:val="FF0000"/>
        </w:rPr>
      </w:pPr>
      <w:r w:rsidRPr="001F4F32">
        <w:rPr>
          <w:color w:val="FF0000"/>
        </w:rPr>
        <w:tab/>
      </w:r>
      <w:r w:rsidRPr="001F4F32">
        <w:rPr>
          <w:color w:val="FF0000"/>
        </w:rPr>
        <w:tab/>
        <w:t xml:space="preserve">           = τ + d</w:t>
      </w:r>
      <w:r w:rsidRPr="001F4F32">
        <w:rPr>
          <w:color w:val="FF0000"/>
          <w:vertAlign w:val="subscript"/>
        </w:rPr>
        <w:t xml:space="preserve">i </w:t>
      </w:r>
    </w:p>
    <w:p w14:paraId="7A850BED" w14:textId="2668C19B" w:rsidR="001F4F32" w:rsidRDefault="00DF5D80" w:rsidP="001F4F32">
      <w:pPr>
        <w:ind w:left="1440" w:hanging="360"/>
        <w:rPr>
          <w:rFonts w:eastAsiaTheme="minorEastAsia"/>
          <w:b/>
          <w:color w:val="FF0000"/>
        </w:rPr>
      </w:pPr>
      <w:r>
        <w:rPr>
          <w:color w:val="FF0000"/>
        </w:rPr>
        <w:t xml:space="preserve">Delay for 6 objects </w:t>
      </w:r>
      <w:r w:rsidR="001F4F32" w:rsidRPr="001F4F32">
        <w:rPr>
          <w:color w:val="FF0000"/>
        </w:rPr>
        <w:t xml:space="preserve">= </w:t>
      </w:r>
      <w:r w:rsidRPr="00DF5D80">
        <w:rPr>
          <w:color w:val="FF0000"/>
        </w:rPr>
        <w:t>6</w:t>
      </w:r>
      <w:r w:rsidR="001F4F32" w:rsidRPr="00DF5D80">
        <w:rPr>
          <w:color w:val="FF0000"/>
        </w:rPr>
        <w:t xml:space="preserve">τ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vertAlign w:val="subscript"/>
                  </w:rPr>
                  <m:t xml:space="preserve">d 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</w:p>
    <w:p w14:paraId="01FA6271" w14:textId="2D52A376" w:rsidR="00DF5D80" w:rsidRPr="00DF5D80" w:rsidRDefault="00DF5D80" w:rsidP="00DF5D80">
      <w:pPr>
        <w:ind w:left="1440" w:hanging="360"/>
        <w:rPr>
          <w:rFonts w:eastAsiaTheme="minorEastAsia"/>
          <w:b/>
          <w:color w:val="FF0000"/>
        </w:rPr>
      </w:pPr>
      <w:r w:rsidRPr="00DF5D80">
        <w:rPr>
          <w:b/>
          <w:color w:val="FF0000"/>
        </w:rPr>
        <w:t xml:space="preserve">Hence Total Delay = </w:t>
      </w:r>
      <w:r w:rsidRPr="00DF5D80">
        <w:rPr>
          <w:color w:val="FF0000"/>
        </w:rPr>
        <w:t>τ + (6τ +</w:t>
      </w:r>
      <w:r>
        <w:rPr>
          <w:color w:val="FF0000"/>
        </w:rPr>
        <w:t xml:space="preserve"> </w:t>
      </w:r>
      <w:r w:rsidRPr="00DF5D80">
        <w:rPr>
          <w:color w:val="FF000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vertAlign w:val="subscript"/>
                  </w:rPr>
                  <m:t xml:space="preserve">d 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  <w:r w:rsidRPr="00DF5D80">
        <w:rPr>
          <w:rFonts w:eastAsiaTheme="minorEastAsia"/>
          <w:color w:val="FF0000"/>
        </w:rPr>
        <w:t xml:space="preserve"> )</w:t>
      </w:r>
      <w:r>
        <w:rPr>
          <w:rFonts w:eastAsiaTheme="minorEastAsia"/>
          <w:color w:val="FF0000"/>
        </w:rPr>
        <w:t xml:space="preserve"> = </w:t>
      </w:r>
      <w:r w:rsidRPr="00DF5D80">
        <w:rPr>
          <w:b/>
          <w:color w:val="FF0000"/>
        </w:rPr>
        <w:t xml:space="preserve">7τ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color w:val="FF000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vertAlign w:val="subscript"/>
                  </w:rPr>
                  <m:t xml:space="preserve">d 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</w:p>
    <w:p w14:paraId="66BD29D3" w14:textId="77777777" w:rsidR="00DF5D80" w:rsidRDefault="00DF5D80" w:rsidP="001F4F32">
      <w:pPr>
        <w:ind w:left="1440" w:hanging="360"/>
        <w:rPr>
          <w:rFonts w:eastAsiaTheme="minorEastAsia"/>
          <w:b/>
          <w:color w:val="FF0000"/>
        </w:rPr>
      </w:pPr>
    </w:p>
    <w:p w14:paraId="176C12BE" w14:textId="2817C423" w:rsidR="00FB67D1" w:rsidRDefault="00FB67D1" w:rsidP="00CB79EF">
      <w:pPr>
        <w:pStyle w:val="ListParagraph"/>
      </w:pPr>
    </w:p>
    <w:p w14:paraId="6CB6DC87" w14:textId="77777777" w:rsidR="004F466C" w:rsidRDefault="004F466C" w:rsidP="004F466C">
      <w:pPr>
        <w:pStyle w:val="ListParagraph"/>
        <w:numPr>
          <w:ilvl w:val="0"/>
          <w:numId w:val="1"/>
        </w:numPr>
      </w:pPr>
      <w:r>
        <w:t xml:space="preserve">For each of the following protocol layers (Application, Transport, Network and Link) which of the following responsibilities </w:t>
      </w:r>
      <w:r w:rsidRPr="00CB79EF">
        <w:rPr>
          <w:b/>
        </w:rPr>
        <w:t>can</w:t>
      </w:r>
      <w:r>
        <w:t xml:space="preserve"> fall under their domain? A </w:t>
      </w:r>
      <w:proofErr w:type="gramStart"/>
      <w:r>
        <w:t>particular responsibility</w:t>
      </w:r>
      <w:proofErr w:type="gramEnd"/>
      <w:r>
        <w:t xml:space="preserve"> may fall under the domain of more than one layer.</w:t>
      </w:r>
    </w:p>
    <w:p w14:paraId="2F8B9C72" w14:textId="77777777" w:rsidR="00FB67D1" w:rsidRDefault="00FB67D1" w:rsidP="00FB67D1">
      <w:pPr>
        <w:pStyle w:val="ListParagraph"/>
        <w:ind w:left="1440"/>
      </w:pPr>
    </w:p>
    <w:p w14:paraId="651D2B4E" w14:textId="221235F2" w:rsidR="004F466C" w:rsidRDefault="004F466C" w:rsidP="004F466C">
      <w:pPr>
        <w:pStyle w:val="ListParagraph"/>
        <w:numPr>
          <w:ilvl w:val="1"/>
          <w:numId w:val="1"/>
        </w:numPr>
      </w:pPr>
      <w:r>
        <w:t>Congestion control</w:t>
      </w:r>
    </w:p>
    <w:p w14:paraId="58F1C72D" w14:textId="2A61F952" w:rsidR="00FB67D1" w:rsidRPr="005B5F0A" w:rsidRDefault="005B5F0A" w:rsidP="005B5F0A">
      <w:pPr>
        <w:pStyle w:val="ListParagraph"/>
        <w:ind w:left="1440"/>
        <w:rPr>
          <w:color w:val="FF0000"/>
        </w:rPr>
      </w:pPr>
      <w:r w:rsidRPr="005B5F0A">
        <w:rPr>
          <w:color w:val="FF0000"/>
        </w:rPr>
        <w:t>Ans: Transport Layer</w:t>
      </w:r>
    </w:p>
    <w:p w14:paraId="3181BB0E" w14:textId="77777777" w:rsidR="00FB67D1" w:rsidRDefault="00FB67D1" w:rsidP="00FB67D1">
      <w:pPr>
        <w:pStyle w:val="ListParagraph"/>
        <w:ind w:left="1440"/>
      </w:pPr>
    </w:p>
    <w:p w14:paraId="2B13323E" w14:textId="7B33B13F" w:rsidR="004F466C" w:rsidRDefault="004F466C" w:rsidP="004F466C">
      <w:pPr>
        <w:pStyle w:val="ListParagraph"/>
        <w:numPr>
          <w:ilvl w:val="1"/>
          <w:numId w:val="1"/>
        </w:numPr>
      </w:pPr>
      <w:r>
        <w:t>Transmission channel sharing mechanism</w:t>
      </w:r>
    </w:p>
    <w:p w14:paraId="626C6EE6" w14:textId="7A828A47" w:rsidR="005B5F0A" w:rsidRPr="005B5F0A" w:rsidRDefault="005B5F0A" w:rsidP="005B5F0A">
      <w:pPr>
        <w:pStyle w:val="ListParagraph"/>
        <w:rPr>
          <w:color w:val="FF0000"/>
        </w:rPr>
      </w:pPr>
      <w:r w:rsidRPr="005B5F0A">
        <w:rPr>
          <w:color w:val="FF0000"/>
        </w:rPr>
        <w:t xml:space="preserve">               Ans: Link Layer</w:t>
      </w:r>
    </w:p>
    <w:p w14:paraId="24CC178D" w14:textId="77777777" w:rsidR="00FB67D1" w:rsidRDefault="00FB67D1" w:rsidP="00FB67D1">
      <w:pPr>
        <w:pStyle w:val="ListParagraph"/>
        <w:ind w:left="1440"/>
      </w:pPr>
    </w:p>
    <w:p w14:paraId="1A7B4560" w14:textId="0E5E67EA" w:rsidR="004F466C" w:rsidRDefault="004F466C" w:rsidP="004F466C">
      <w:pPr>
        <w:pStyle w:val="ListParagraph"/>
        <w:numPr>
          <w:ilvl w:val="1"/>
          <w:numId w:val="1"/>
        </w:numPr>
      </w:pPr>
      <w:r>
        <w:t>Packet forwarding along shortest path from source to destination</w:t>
      </w:r>
    </w:p>
    <w:p w14:paraId="56C53939" w14:textId="18100BEB" w:rsidR="00FB67D1" w:rsidRPr="005B5F0A" w:rsidRDefault="005B5F0A" w:rsidP="00FB67D1">
      <w:pPr>
        <w:pStyle w:val="ListParagraph"/>
        <w:ind w:left="1440"/>
        <w:rPr>
          <w:color w:val="FF0000"/>
        </w:rPr>
      </w:pPr>
      <w:r w:rsidRPr="005B5F0A">
        <w:rPr>
          <w:color w:val="FF0000"/>
        </w:rPr>
        <w:t>Ans: Network Layer</w:t>
      </w:r>
    </w:p>
    <w:p w14:paraId="12D6ACDD" w14:textId="77777777" w:rsidR="00FB67D1" w:rsidRDefault="00FB67D1" w:rsidP="00FB67D1">
      <w:pPr>
        <w:pStyle w:val="ListParagraph"/>
        <w:ind w:left="1440"/>
      </w:pPr>
    </w:p>
    <w:p w14:paraId="7727A184" w14:textId="6DA7615F" w:rsidR="00FB67D1" w:rsidRDefault="00FB67D1" w:rsidP="00FB67D1">
      <w:pPr>
        <w:pStyle w:val="ListParagraph"/>
        <w:numPr>
          <w:ilvl w:val="0"/>
          <w:numId w:val="1"/>
        </w:numPr>
      </w:pPr>
      <w:r>
        <w:t xml:space="preserve">a. Which layers in the Internet protocol stack does a router process? </w:t>
      </w:r>
    </w:p>
    <w:p w14:paraId="636316E0" w14:textId="2F421D76" w:rsidR="00FB67D1" w:rsidRPr="005B5F0A" w:rsidRDefault="005B5F0A" w:rsidP="00FB67D1">
      <w:pPr>
        <w:pStyle w:val="ListParagraph"/>
        <w:rPr>
          <w:color w:val="FF0000"/>
        </w:rPr>
      </w:pPr>
      <w:r w:rsidRPr="005B5F0A">
        <w:rPr>
          <w:color w:val="FF0000"/>
        </w:rPr>
        <w:t>Ans: Network, link and physical layers</w:t>
      </w:r>
    </w:p>
    <w:p w14:paraId="79D56987" w14:textId="77777777" w:rsidR="00FB67D1" w:rsidRDefault="00FB67D1" w:rsidP="00FB67D1">
      <w:pPr>
        <w:pStyle w:val="ListParagraph"/>
      </w:pPr>
    </w:p>
    <w:p w14:paraId="3FB7A31B" w14:textId="77777777" w:rsidR="00FB67D1" w:rsidRDefault="00FB67D1" w:rsidP="00FB67D1">
      <w:pPr>
        <w:pStyle w:val="ListParagraph"/>
      </w:pPr>
    </w:p>
    <w:p w14:paraId="64BACF16" w14:textId="0B3E56A8" w:rsidR="00FB67D1" w:rsidRDefault="00FB67D1" w:rsidP="00FB67D1">
      <w:pPr>
        <w:pStyle w:val="ListParagraph"/>
        <w:numPr>
          <w:ilvl w:val="0"/>
          <w:numId w:val="2"/>
        </w:numPr>
      </w:pPr>
      <w:r>
        <w:t xml:space="preserve">Which layers does a link-layer switch process? </w:t>
      </w:r>
    </w:p>
    <w:p w14:paraId="718F332F" w14:textId="0269360B" w:rsidR="00FB67D1" w:rsidRPr="005B5F0A" w:rsidRDefault="005B5F0A" w:rsidP="00FB67D1">
      <w:pPr>
        <w:rPr>
          <w:color w:val="FF0000"/>
        </w:rPr>
      </w:pPr>
      <w:r w:rsidRPr="005B5F0A">
        <w:rPr>
          <w:color w:val="FF0000"/>
        </w:rPr>
        <w:t xml:space="preserve">               Ans: Link and physical layer</w:t>
      </w:r>
    </w:p>
    <w:p w14:paraId="65CAC0BB" w14:textId="50B24957" w:rsidR="00FB67D1" w:rsidRDefault="00FB67D1" w:rsidP="00FB67D1"/>
    <w:p w14:paraId="18F1DE7D" w14:textId="194B0689" w:rsidR="00FB67D1" w:rsidRDefault="00FB67D1" w:rsidP="00FB67D1">
      <w:pPr>
        <w:pStyle w:val="ListParagraph"/>
        <w:numPr>
          <w:ilvl w:val="0"/>
          <w:numId w:val="2"/>
        </w:numPr>
      </w:pPr>
      <w:r>
        <w:t>Which layers does a host process?</w:t>
      </w:r>
    </w:p>
    <w:p w14:paraId="6E4674A2" w14:textId="32430B48" w:rsidR="005B5F0A" w:rsidRPr="005B5F0A" w:rsidRDefault="005B5F0A" w:rsidP="005B5F0A">
      <w:pPr>
        <w:ind w:left="720"/>
        <w:rPr>
          <w:color w:val="FF0000"/>
        </w:rPr>
      </w:pPr>
      <w:r w:rsidRPr="005B5F0A">
        <w:rPr>
          <w:color w:val="FF0000"/>
        </w:rPr>
        <w:t>Ans: Application, Transport, Network, Link, Physical Layers</w:t>
      </w:r>
    </w:p>
    <w:sectPr w:rsidR="005B5F0A" w:rsidRPr="005B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19B3"/>
    <w:multiLevelType w:val="hybridMultilevel"/>
    <w:tmpl w:val="A1FA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433CD"/>
    <w:multiLevelType w:val="hybridMultilevel"/>
    <w:tmpl w:val="E5AEC228"/>
    <w:lvl w:ilvl="0" w:tplc="BFFA932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6C"/>
    <w:rsid w:val="001F4F32"/>
    <w:rsid w:val="004B4BBB"/>
    <w:rsid w:val="004F466C"/>
    <w:rsid w:val="005B5F0A"/>
    <w:rsid w:val="007B50DD"/>
    <w:rsid w:val="008737B7"/>
    <w:rsid w:val="009E4F08"/>
    <w:rsid w:val="00B958E6"/>
    <w:rsid w:val="00C83D6F"/>
    <w:rsid w:val="00C94A43"/>
    <w:rsid w:val="00CB79EF"/>
    <w:rsid w:val="00DF5D80"/>
    <w:rsid w:val="00FB67D1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1A04"/>
  <w15:chartTrackingRefBased/>
  <w15:docId w15:val="{137577CE-0A70-4480-83FF-55EC3D95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B5F2C-4191-413C-8FD8-F413995A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 korah</cp:lastModifiedBy>
  <cp:revision>6</cp:revision>
  <dcterms:created xsi:type="dcterms:W3CDTF">2019-09-19T16:25:00Z</dcterms:created>
  <dcterms:modified xsi:type="dcterms:W3CDTF">2019-09-28T22:52:00Z</dcterms:modified>
</cp:coreProperties>
</file>