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6960"/>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Inst. Date</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{{instruction_date}}</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Job No.</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{{job_number}}</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Report No.</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{{report_number}}</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Report Date</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{{report_date}}</w:t>
            </w:r>
          </w:p>
        </w:tc>
      </w:tr>
    </w:tbl>
    <w:p>
      <w:pPr>
        <w:spacing w:after="0" w:before="160"/>
      </w:pPr>
    </w:p>
    <w:p>
      <w:pPr>
        <w:spacing w:after="80" w:before="0"/>
        <w:jc w:val="center"/>
      </w:pPr>
      <w:r>
        <w:rPr>
          <w:rFonts w:ascii="Calibri" w:cs="Calibri" w:eastAsia="Calibri" w:hAnsi="Calibri"/>
          <w:b/>
          <w:bCs/>
          <w:color w:val="002E5A"/>
          <w:sz w:val="26"/>
          <w:szCs w:val="26"/>
        </w:rPr>
        <w:t xml:space="preserve">{{report_type}}{{sequence_no}}</w:t>
      </w:r>
    </w:p>
    <w:p>
      <w:pPr>
        <w:spacing w:after="0" w:before="80"/>
      </w:pPr>
    </w:p>
    <w:p>
      <w:pPr>
        <w:spacing w:after="80" w:before="220"/>
      </w:pPr>
      <w:r>
        <w:rPr>
          <w:rFonts w:ascii="Calibri" w:cs="Calibri" w:eastAsia="Calibri" w:hAnsi="Calibri"/>
          <w:b/>
          <w:bCs/>
          <w:color w:val="002E5A"/>
          <w:sz w:val="20"/>
          <w:szCs w:val="20"/>
        </w:rPr>
        <w:t xml:space="preserve">INTRODUCTION</w:t>
      </w:r>
    </w:p>
    <w:p>
      <w:pPr>
        <w:spacing w:after="80" w:before="0"/>
      </w:pPr>
      <w:r>
        <w:rPr>
          <w:rFonts w:ascii="Calibri" w:cs="Calibri" w:eastAsia="Calibri" w:hAnsi="Calibri"/>
          <w:b/>
          <w:bCs/>
          <w:sz w:val="20"/>
          <w:szCs w:val="20"/>
        </w:rPr>
        <w:t xml:space="preserve">THIS IS TO CERTIFY</w:t>
      </w:r>
      <w:r>
        <w:rPr>
          <w:rFonts w:ascii="Calibri" w:cs="Calibri" w:eastAsia="Calibri" w:hAnsi="Calibri"/>
          <w:sz w:val="20"/>
          <w:szCs w:val="20"/>
        </w:rPr>
        <w:t xml:space="preserve"> that at the request of </w:t>
      </w:r>
      <w:r>
        <w:rPr>
          <w:rFonts w:ascii="Calibri" w:cs="Calibri" w:eastAsia="Calibri" w:hAnsi="Calibri"/>
          <w:sz w:val="20"/>
          <w:szCs w:val="20"/>
        </w:rPr>
        <w:t xml:space="preserve">{{client_name}}</w:t>
      </w:r>
      <w:r>
        <w:rPr>
          <w:rFonts w:ascii="Calibri" w:cs="Calibri" w:eastAsia="Calibri" w:hAnsi="Calibri"/>
          <w:sz w:val="20"/>
          <w:szCs w:val="20"/>
        </w:rPr>
        <w:t xml:space="preserve">, being the Leading Hull &amp; Machinery Underwriters of the subject vessel, the undersigned has on {{first_attendance_date}} and subsequent days surveyed the subject vessel whilst she was {{occurrence_location}}.</w:t>
      </w:r>
    </w:p>
    <w:p>
      <w:pPr>
        <w:spacing w:after="60" w:before="0"/>
        <w:jc w:val="left"/>
      </w:pPr>
      <w:r>
        <w:rPr>
          <w:rFonts w:ascii="Calibri" w:cs="Calibri" w:eastAsia="Calibri" w:hAnsi="Calibri"/>
          <w:b w:val="false"/>
          <w:bCs w:val="false"/>
          <w:i w:val="false"/>
          <w:iCs w:val="false"/>
          <w:color w:val="000000"/>
          <w:sz w:val="20"/>
          <w:szCs w:val="20"/>
        </w:rPr>
        <w:t xml:space="preserve">{{opening_text}}</w:t>
      </w:r>
    </w:p>
    <w:p>
      <w:pPr>
        <w:spacing w:after="0" w:before="160"/>
      </w:pPr>
    </w:p>
    <w:p>
      <w:pPr>
        <w:spacing w:after="80" w:before="220"/>
      </w:pPr>
      <w:r>
        <w:rPr>
          <w:rFonts w:ascii="Calibri" w:cs="Calibri" w:eastAsia="Calibri" w:hAnsi="Calibri"/>
          <w:b/>
          <w:bCs/>
          <w:color w:val="002E5A"/>
          <w:sz w:val="20"/>
          <w:szCs w:val="20"/>
        </w:rPr>
        <w:t xml:space="preserve">OCCURRENCE</w:t>
      </w:r>
    </w:p>
    <w:p>
      <w:pPr>
        <w:spacing w:after="80" w:before="0"/>
      </w:pPr>
      <w:r>
        <w:rPr>
          <w:rFonts w:ascii="Calibri" w:cs="Calibri" w:eastAsia="Calibri" w:hAnsi="Calibri"/>
          <w:b/>
          <w:bCs/>
          <w:sz w:val="20"/>
          <w:szCs w:val="20"/>
        </w:rPr>
        <w:t xml:space="preserve">{{occurrence_date}} – {{occurrence_title}}</w:t>
      </w:r>
    </w:p>
    <w:p>
      <w:pPr>
        <w:spacing w:after="60" w:before="0"/>
        <w:jc w:val="left"/>
      </w:pPr>
      <w:r>
        <w:rPr>
          <w:rFonts w:ascii="Calibri" w:cs="Calibri" w:eastAsia="Calibri" w:hAnsi="Calibri"/>
          <w:b w:val="false"/>
          <w:bCs w:val="false"/>
          <w:i w:val="false"/>
          <w:iCs w:val="false"/>
          <w:color w:val="000000"/>
          <w:sz w:val="20"/>
          <w:szCs w:val="20"/>
        </w:rPr>
        <w:t xml:space="preserve">{{occurrence_text}}</w:t>
      </w:r>
    </w:p>
    <w:p>
      <w:pPr>
        <w:spacing w:after="0" w:before="160"/>
      </w:pPr>
    </w:p>
    <w:p>
      <w:pPr>
        <w:spacing w:after="80" w:before="220"/>
      </w:pPr>
      <w:r>
        <w:rPr>
          <w:rFonts w:ascii="Calibri" w:cs="Calibri" w:eastAsia="Calibri" w:hAnsi="Calibri"/>
          <w:b/>
          <w:bCs/>
          <w:color w:val="002E5A"/>
          <w:sz w:val="20"/>
          <w:szCs w:val="20"/>
        </w:rPr>
        <w:t xml:space="preserve">ATTENDING REPRESENTATIVES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Name &amp; Position</w:t>
            </w:r>
          </w:p>
        </w:tc>
        <w:tc>
          <w:tcPr>
            <w:tcW w:type="dxa" w:w="468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Representing</w:t>
            </w:r>
          </w:p>
        </w:tc>
      </w:tr>
      <w:tr>
        <w:tc>
          <w:tcPr>
            <w:tcW w:type="dxa" w:w="4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{{attendees_name_position}}</w:t>
            </w:r>
          </w:p>
        </w:tc>
        <w:tc>
          <w:tcPr>
            <w:tcW w:type="dxa" w:w="4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{{attendees_representing}}</w:t>
            </w:r>
          </w:p>
        </w:tc>
      </w:tr>
    </w:tbl>
    <w:p>
      <w:pPr>
        <w:spacing w:after="0" w:before="160"/>
      </w:pPr>
    </w:p>
    <w:p>
      <w:pPr>
        <w:spacing w:after="80" w:before="220"/>
      </w:pPr>
      <w:r>
        <w:rPr>
          <w:rFonts w:ascii="Calibri" w:cs="Calibri" w:eastAsia="Calibri" w:hAnsi="Calibri"/>
          <w:b/>
          <w:bCs/>
          <w:color w:val="002E5A"/>
          <w:sz w:val="20"/>
          <w:szCs w:val="20"/>
        </w:rPr>
        <w:t xml:space="preserve">VESSEL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Type</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{{vessel_type}}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IMO Number</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{{imo_number}}</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Gross Tonnage</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{{gross_tonnage}}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Flag</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{{flag}}</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Port of Registry</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{{port_of_registry}}</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Built</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{{year_built}}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Build Yard</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{{build_yard}}</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Owners</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{{owners}}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Operators</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{{operators}}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Class Society</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{{class_society}}</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Class Notation</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{{class_notation}}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DOC Expiry</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{{doc_expiry_date}}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SMC Expiry</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{{smc_expiry_date}}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ISM Company</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{{ism_company}}</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Length OA / BP</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{{length_oa_bp}}</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Breadth / Depth</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{{breadth_depth}}</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Maximum Draft</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{{max_draft}}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Deadweight</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{{deadweight}}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18"/>
                <w:szCs w:val="18"/>
              </w:rPr>
              <w:t xml:space="preserve">Service Speed</w: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18"/>
                <w:szCs w:val="18"/>
              </w:rPr>
              <w:t xml:space="preserve">{{service_speed}}</w:t>
            </w:r>
          </w:p>
        </w:tc>
      </w:tr>
    </w:tbl>
    <w:p>
      <w:pPr>
        <w:spacing w:after="0" w:before="160"/>
      </w:pPr>
    </w:p>
    <w:p>
      <w:pPr>
        <w:spacing w:after="80" w:before="220"/>
      </w:pPr>
      <w:r>
        <w:rPr>
          <w:rFonts w:ascii="Calibri" w:cs="Calibri" w:eastAsia="Calibri" w:hAnsi="Calibri"/>
          <w:b/>
          <w:bCs/>
          <w:color w:val="002E5A"/>
          <w:sz w:val="20"/>
          <w:szCs w:val="20"/>
        </w:rPr>
        <w:t xml:space="preserve">VESSEL’S MOVEMENTS &amp; EVENTS</w:t>
      </w:r>
    </w:p>
    <w:p>
      <w:pPr>
        <w:spacing w:after="60" w:before="0"/>
        <w:jc w:val="left"/>
      </w:pPr>
      <w:r>
        <w:rPr>
          <w:rFonts w:ascii="Calibri" w:cs="Calibri" w:eastAsia="Calibri" w:hAnsi="Calibri"/>
          <w:b w:val="false"/>
          <w:bCs w:val="false"/>
          <w:i w:val="false"/>
          <w:iCs w:val="false"/>
          <w:color w:val="000000"/>
          <w:sz w:val="20"/>
          <w:szCs w:val="20"/>
        </w:rPr>
        <w:t xml:space="preserve">{{movements_text}}</w:t>
      </w:r>
    </w:p>
    <w:p>
      <w:pPr>
        <w:spacing w:after="0" w:before="160"/>
      </w:pPr>
    </w:p>
    <w:p>
      <w:pPr>
        <w:spacing w:after="80" w:before="220"/>
      </w:pPr>
      <w:r>
        <w:rPr>
          <w:rFonts w:ascii="Calibri" w:cs="Calibri" w:eastAsia="Calibri" w:hAnsi="Calibri"/>
          <w:b/>
          <w:bCs/>
          <w:color w:val="002E5A"/>
          <w:sz w:val="20"/>
          <w:szCs w:val="20"/>
        </w:rPr>
        <w:t xml:space="preserve">AVAILABLE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Document</w:t>
            </w:r>
          </w:p>
        </w:tc>
        <w:tc>
          <w:tcPr>
            <w:tcW w:type="dxa" w:w="300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Enclosed / Available</w:t>
            </w:r>
          </w:p>
        </w:tc>
      </w:tr>
      <w:tr>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{{available_doc_name}}</w:t>
            </w:r>
          </w:p>
        </w:tc>
        <w:tc>
          <w:tcPr>
            <w:tcW w:type="dxa" w:w="30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{{available_doc_status}}</w:t>
            </w:r>
          </w:p>
        </w:tc>
      </w:tr>
    </w:tbl>
    <w:p>
      <w:pPr>
        <w:spacing w:after="0" w:before="160"/>
      </w:pPr>
    </w:p>
    <w:p>
      <w:pPr>
        <w:spacing w:after="80" w:before="220"/>
      </w:pPr>
      <w:r>
        <w:rPr>
          <w:rFonts w:ascii="Calibri" w:cs="Calibri" w:eastAsia="Calibri" w:hAnsi="Calibri"/>
          <w:b/>
          <w:bCs/>
          <w:color w:val="002E5A"/>
          <w:sz w:val="20"/>
          <w:szCs w:val="20"/>
        </w:rPr>
        <w:t xml:space="preserve">BRIEF TECHNICAL DESCRIPTION</w:t>
      </w:r>
    </w:p>
    <w:p>
      <w:pPr>
        <w:spacing w:after="60" w:before="0"/>
        <w:jc w:val="left"/>
      </w:pPr>
      <w:r>
        <w:rPr>
          <w:rFonts w:ascii="Calibri" w:cs="Calibri" w:eastAsia="Calibri" w:hAnsi="Calibri"/>
          <w:b w:val="false"/>
          <w:bCs w:val="false"/>
          <w:i w:val="false"/>
          <w:iCs w:val="false"/>
          <w:color w:val="000000"/>
          <w:sz w:val="20"/>
          <w:szCs w:val="20"/>
        </w:rPr>
        <w:t xml:space="preserve">{{technical_description_text}}</w:t>
      </w:r>
    </w:p>
    <w:p>
      <w:pPr>
        <w:spacing w:after="0" w:before="160"/>
      </w:pPr>
    </w:p>
    <w:p>
      <w:pPr>
        <w:spacing w:after="80" w:before="220"/>
      </w:pPr>
      <w:r>
        <w:rPr>
          <w:rFonts w:ascii="Calibri" w:cs="Calibri" w:eastAsia="Calibri" w:hAnsi="Calibri"/>
          <w:b/>
          <w:bCs/>
          <w:color w:val="002E5A"/>
          <w:sz w:val="20"/>
          <w:szCs w:val="20"/>
        </w:rPr>
        <w:t xml:space="preserve">BACKGROUND</w:t>
      </w:r>
    </w:p>
    <w:p>
      <w:pPr>
        <w:spacing w:after="60" w:before="0"/>
        <w:jc w:val="left"/>
      </w:pPr>
      <w:r>
        <w:rPr>
          <w:rFonts w:ascii="Calibri" w:cs="Calibri" w:eastAsia="Calibri" w:hAnsi="Calibri"/>
          <w:b w:val="false"/>
          <w:bCs w:val="false"/>
          <w:i w:val="false"/>
          <w:iCs w:val="false"/>
          <w:color w:val="000000"/>
          <w:sz w:val="20"/>
          <w:szCs w:val="20"/>
        </w:rPr>
        <w:t xml:space="preserve">{{background_text}}</w:t>
      </w:r>
    </w:p>
    <w:p>
      <w:pPr>
        <w:spacing w:after="0" w:before="160"/>
      </w:pPr>
    </w:p>
    <w:p>
      <w:pPr>
        <w:spacing w:after="80" w:before="220"/>
      </w:pPr>
      <w:r>
        <w:rPr>
          <w:rFonts w:ascii="Calibri" w:cs="Calibri" w:eastAsia="Calibri" w:hAnsi="Calibri"/>
          <w:b/>
          <w:bCs/>
          <w:color w:val="002E5A"/>
          <w:sz w:val="20"/>
          <w:szCs w:val="20"/>
        </w:rPr>
        <w:t xml:space="preserve">DAMAGE DESCRIPTION</w:t>
      </w:r>
    </w:p>
    <w:p>
      <w:pPr>
        <w:spacing w:after="60" w:before="0"/>
        <w:jc w:val="left"/>
      </w:pPr>
      <w:r>
        <w:rPr>
          <w:rFonts w:ascii="Calibri" w:cs="Calibri" w:eastAsia="Calibri" w:hAnsi="Calibri"/>
          <w:b w:val="false"/>
          <w:bCs w:val="false"/>
          <w:i w:val="false"/>
          <w:iCs w:val="false"/>
          <w:color w:val="000000"/>
          <w:sz w:val="20"/>
          <w:szCs w:val="20"/>
        </w:rPr>
        <w:t xml:space="preserve">{{damage_text}}</w:t>
      </w:r>
    </w:p>
    <w:p>
      <w:pPr>
        <w:spacing w:after="0" w:before="160"/>
      </w:pPr>
    </w:p>
    <w:p>
      <w:pPr>
        <w:spacing w:after="80" w:before="220"/>
      </w:pPr>
      <w:r>
        <w:rPr>
          <w:rFonts w:ascii="Calibri" w:cs="Calibri" w:eastAsia="Calibri" w:hAnsi="Calibri"/>
          <w:b/>
          <w:bCs/>
          <w:color w:val="002E5A"/>
          <w:sz w:val="20"/>
          <w:szCs w:val="20"/>
        </w:rPr>
        <w:t xml:space="preserve">REPAIRS</w:t>
      </w:r>
    </w:p>
    <w:p>
      <w:pPr>
        <w:spacing w:after="60" w:before="0"/>
        <w:jc w:val="left"/>
      </w:pPr>
      <w:r>
        <w:rPr>
          <w:rFonts w:ascii="Calibri" w:cs="Calibri" w:eastAsia="Calibri" w:hAnsi="Calibri"/>
          <w:b w:val="false"/>
          <w:bCs w:val="false"/>
          <w:i w:val="false"/>
          <w:iCs w:val="false"/>
          <w:color w:val="000000"/>
          <w:sz w:val="20"/>
          <w:szCs w:val="20"/>
        </w:rPr>
        <w:t xml:space="preserve">{{repairs_text}}</w:t>
      </w:r>
    </w:p>
    <w:p>
      <w:pPr>
        <w:spacing w:after="0" w:before="160"/>
      </w:pPr>
    </w:p>
    <w:p>
      <w:pPr>
        <w:spacing w:after="80" w:before="220"/>
      </w:pPr>
      <w:r>
        <w:rPr>
          <w:rFonts w:ascii="Calibri" w:cs="Calibri" w:eastAsia="Calibri" w:hAnsi="Calibri"/>
          <w:b/>
          <w:bCs/>
          <w:color w:val="002E5A"/>
          <w:sz w:val="20"/>
          <w:szCs w:val="20"/>
        </w:rPr>
        <w:t xml:space="preserve">OTHER MATTERS OF RELEVANCE</w:t>
      </w:r>
    </w:p>
    <w:p>
      <w:pPr>
        <w:spacing w:after="60" w:before="0"/>
        <w:jc w:val="left"/>
      </w:pPr>
      <w:r>
        <w:rPr>
          <w:rFonts w:ascii="Calibri" w:cs="Calibri" w:eastAsia="Calibri" w:hAnsi="Calibri"/>
          <w:b w:val="false"/>
          <w:bCs w:val="false"/>
          <w:i w:val="false"/>
          <w:iCs w:val="false"/>
          <w:color w:val="000000"/>
          <w:sz w:val="20"/>
          <w:szCs w:val="20"/>
        </w:rPr>
        <w:t xml:space="preserve">{{other_matters_text}}</w:t>
      </w:r>
    </w:p>
    <w:p>
      <w:pPr>
        <w:spacing w:after="0" w:before="160"/>
      </w:pPr>
    </w:p>
    <w:p>
      <w:pPr>
        <w:spacing w:after="80" w:before="220"/>
      </w:pPr>
      <w:r>
        <w:rPr>
          <w:rFonts w:ascii="Calibri" w:cs="Calibri" w:eastAsia="Calibri" w:hAnsi="Calibri"/>
          <w:b/>
          <w:bCs/>
          <w:color w:val="002E5A"/>
          <w:sz w:val="20"/>
          <w:szCs w:val="20"/>
        </w:rPr>
        <w:t xml:space="preserve">CAUSE CONSIDERATION</w:t>
      </w:r>
    </w:p>
    <w:p>
      <w:pPr>
        <w:spacing w:after="60" w:before="0"/>
        <w:jc w:val="left"/>
      </w:pPr>
      <w:r>
        <w:rPr>
          <w:rFonts w:ascii="Calibri" w:cs="Calibri" w:eastAsia="Calibri" w:hAnsi="Calibri"/>
          <w:b w:val="false"/>
          <w:bCs w:val="false"/>
          <w:i w:val="false"/>
          <w:iCs w:val="false"/>
          <w:color w:val="000000"/>
          <w:sz w:val="20"/>
          <w:szCs w:val="20"/>
        </w:rPr>
        <w:t xml:space="preserve">{{cause_text}}</w:t>
      </w:r>
    </w:p>
    <w:p>
      <w:pPr>
        <w:spacing w:after="0" w:before="80"/>
      </w:pPr>
    </w:p>
    <w:p>
      <w:pPr>
        <w:spacing w:after="60" w:before="0"/>
        <w:jc w:val="left"/>
      </w:pPr>
      <w:r>
        <w:rPr>
          <w:rFonts w:ascii="Calibri" w:cs="Calibri" w:eastAsia="Calibri" w:hAnsi="Calibri"/>
          <w:b w:val="false"/>
          <w:bCs w:val="false"/>
          <w:i w:val="false"/>
          <w:iCs w:val="false"/>
          <w:color w:val="000000"/>
          <w:sz w:val="20"/>
          <w:szCs w:val="20"/>
        </w:rPr>
        <w:t xml:space="preserve">{{allegation_text}}</w:t>
      </w:r>
    </w:p>
    <w:p>
      <w:pPr>
        <w:spacing w:after="0" w:before="160"/>
      </w:pPr>
    </w:p>
    <w:p>
      <w:pPr>
        <w:spacing w:after="80" w:before="220"/>
      </w:pPr>
      <w:r>
        <w:rPr>
          <w:rFonts w:ascii="Calibri" w:cs="Calibri" w:eastAsia="Calibri" w:hAnsi="Calibri"/>
          <w:b/>
          <w:bCs/>
          <w:color w:val="002E5A"/>
          <w:sz w:val="20"/>
          <w:szCs w:val="20"/>
        </w:rPr>
        <w:t xml:space="preserve">REPAIR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Supplier</w:t>
            </w:r>
          </w:p>
        </w:tc>
        <w:tc>
          <w:tcPr>
            <w:tcW w:type="dxa" w:w="160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Invoice No.</w:t>
            </w:r>
          </w:p>
        </w:tc>
        <w:tc>
          <w:tcPr>
            <w:tcW w:type="dxa" w:w="160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Date</w:t>
            </w:r>
          </w:p>
        </w:tc>
        <w:tc>
          <w:tcPr>
            <w:tcW w:type="dxa" w:w="168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Amount</w:t>
            </w:r>
          </w:p>
        </w:tc>
        <w:tc>
          <w:tcPr>
            <w:tcW w:type="dxa" w:w="168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Approved</w:t>
            </w:r>
          </w:p>
        </w:tc>
      </w:tr>
      <w:t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{{repair_cost_supplier}}</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{{repair_cost_invoice}}</w:t>
            </w:r>
          </w:p>
        </w:tc>
        <w:tc>
          <w:tcPr>
            <w:tcW w:type="dxa" w:w="160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{{repair_cost_date}}</w:t>
            </w:r>
          </w:p>
        </w:tc>
        <w:tc>
          <w:tcPr>
            <w:tcW w:type="dxa" w:w="1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{{repair_cost_amount}}</w:t>
            </w:r>
          </w:p>
        </w:tc>
        <w:tc>
          <w:tcPr>
            <w:tcW w:type="dxa" w:w="1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{{repair_cost_approved}}</w:t>
            </w:r>
          </w:p>
        </w:tc>
      </w:tr>
      <w:tr>
        <w:tc>
          <w:tcPr>
            <w:tcW w:type="dxa" w:w="7680"/>
            <w:gridSpan w:val="4"/>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20"/>
                <w:szCs w:val="20"/>
              </w:rPr>
              <w:t xml:space="preserve">TOTAL APPROVED WITHOUT PREJUDICE</w:t>
            </w:r>
          </w:p>
        </w:tc>
        <w:tc>
          <w:tcPr>
            <w:tcW w:type="dxa" w:w="1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20"/>
                <w:szCs w:val="20"/>
              </w:rPr>
              <w:t xml:space="preserve">{{repair_cost_total}}</w:t>
            </w:r>
          </w:p>
        </w:tc>
      </w:tr>
    </w:tbl>
    <w:p>
      <w:pPr>
        <w:spacing w:after="0" w:before="120"/>
      </w:pPr>
    </w:p>
    <w:p>
      <w:pPr>
        <w:spacing w:after="80" w:before="220"/>
      </w:pPr>
      <w:r>
        <w:rPr>
          <w:rFonts w:ascii="Calibri" w:cs="Calibri" w:eastAsia="Calibri" w:hAnsi="Calibri"/>
          <w:b/>
          <w:bCs/>
          <w:color w:val="002E5A"/>
          <w:sz w:val="20"/>
          <w:szCs w:val="20"/>
        </w:rPr>
        <w:t xml:space="preserve">DRY DOCKING / TEMPORARY REPAIRS</w:t>
      </w:r>
    </w:p>
    <w:p>
      <w:pPr>
        <w:spacing w:after="60" w:before="0"/>
        <w:jc w:val="left"/>
      </w:pPr>
      <w:r>
        <w:rPr>
          <w:rFonts w:ascii="Calibri" w:cs="Calibri" w:eastAsia="Calibri" w:hAnsi="Calibri"/>
          <w:b w:val="false"/>
          <w:bCs w:val="false"/>
          <w:i w:val="false"/>
          <w:iCs w:val="false"/>
          <w:color w:val="000000"/>
          <w:sz w:val="20"/>
          <w:szCs w:val="20"/>
        </w:rPr>
        <w:t xml:space="preserve">{{drydocking_text}}</w:t>
      </w:r>
    </w:p>
    <w:p>
      <w:pPr>
        <w:spacing w:after="0" w:before="80"/>
      </w:pPr>
    </w:p>
    <w:p>
      <w:pPr>
        <w:spacing w:after="80" w:before="220"/>
      </w:pPr>
      <w:r>
        <w:rPr>
          <w:rFonts w:ascii="Calibri" w:cs="Calibri" w:eastAsia="Calibri" w:hAnsi="Calibri"/>
          <w:b/>
          <w:bCs/>
          <w:color w:val="002E5A"/>
          <w:sz w:val="20"/>
          <w:szCs w:val="20"/>
        </w:rPr>
        <w:t xml:space="preserve">EXTRA EXPENSES / GENERAL EXPENSES</w:t>
      </w:r>
    </w:p>
    <w:p>
      <w:pPr>
        <w:spacing w:after="60" w:before="0"/>
        <w:jc w:val="left"/>
      </w:pPr>
      <w:r>
        <w:rPr>
          <w:rFonts w:ascii="Calibri" w:cs="Calibri" w:eastAsia="Calibri" w:hAnsi="Calibri"/>
          <w:b w:val="false"/>
          <w:bCs w:val="false"/>
          <w:i w:val="false"/>
          <w:iCs w:val="false"/>
          <w:color w:val="000000"/>
          <w:sz w:val="20"/>
          <w:szCs w:val="20"/>
        </w:rPr>
        <w:t xml:space="preserve">{{extra_expenses_text}}</w:t>
      </w:r>
    </w:p>
    <w:p>
      <w:pPr>
        <w:spacing w:after="0" w:before="120"/>
      </w:pPr>
    </w:p>
    <w:p>
      <w:pPr>
        <w:spacing w:after="80" w:before="220"/>
      </w:pPr>
      <w:r>
        <w:rPr>
          <w:rFonts w:ascii="Calibri" w:cs="Calibri" w:eastAsia="Calibri" w:hAnsi="Calibri"/>
          <w:b/>
          <w:bCs/>
          <w:color w:val="002E5A"/>
          <w:sz w:val="20"/>
          <w:szCs w:val="20"/>
        </w:rPr>
        <w:t xml:space="preserve">WORK NOT CONCERNING AVERAGE</w:t>
      </w:r>
    </w:p>
    <w:p>
      <w:pPr>
        <w:spacing w:after="80" w:before="0"/>
      </w:pPr>
      <w:r>
        <w:rPr>
          <w:rFonts w:ascii="Calibri" w:cs="Calibri" w:eastAsia="Calibri" w:hAnsi="Calibri"/>
          <w:sz w:val="20"/>
          <w:szCs w:val="20"/>
        </w:rPr>
        <w:t xml:space="preserve">The following items are not considered related to the casualty under review and are more appropriately for Owner’s account:</w:t>
      </w:r>
    </w:p>
    <w:p>
      <w:pPr>
        <w:spacing w:after="60" w:before="0"/>
        <w:jc w:val="left"/>
      </w:pPr>
      <w:r>
        <w:rPr>
          <w:rFonts w:ascii="Calibri" w:cs="Calibri" w:eastAsia="Calibri" w:hAnsi="Calibri"/>
          <w:b w:val="false"/>
          <w:bCs w:val="false"/>
          <w:i w:val="false"/>
          <w:iCs w:val="false"/>
          <w:color w:val="000000"/>
          <w:sz w:val="20"/>
          <w:szCs w:val="20"/>
        </w:rPr>
        <w:t xml:space="preserve">{{not_average_text}}</w:t>
      </w:r>
    </w:p>
    <w:p>
      <w:pPr>
        <w:spacing w:after="0" w:before="160"/>
      </w:pPr>
    </w:p>
    <w:p>
      <w:pPr>
        <w:spacing w:after="80" w:before="220"/>
      </w:pPr>
      <w:r>
        <w:rPr>
          <w:rFonts w:ascii="Calibri" w:cs="Calibri" w:eastAsia="Calibri" w:hAnsi="Calibri"/>
          <w:b/>
          <w:bCs/>
          <w:color w:val="002E5A"/>
          <w:sz w:val="20"/>
          <w:szCs w:val="20"/>
        </w:rPr>
        <w:t xml:space="preserve">SUMMARY OF TIME FOR REPAIRS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
            </w:r>
          </w:p>
        </w:tc>
        <w:tc>
          <w:tcPr>
            <w:tcW w:type="dxa" w:w="234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Dry Dock (days)</w:t>
            </w:r>
          </w:p>
        </w:tc>
        <w:tc>
          <w:tcPr>
            <w:tcW w:type="dxa" w:w="2340"/>
            <w:tcBorders>
              <w:top w:val="single" w:color="D3D1C7" w:sz="4"/>
              <w:left w:val="single" w:color="D3D1C7" w:sz="4"/>
              <w:bottom w:val="single" w:color="D3D1C7" w:sz="4"/>
              <w:right w:val="single" w:color="D3D1C7" w:sz="4"/>
            </w:tcBorders>
            <w:shd w:fill="002E5A" w:val="clear"/>
            <w:tcMar>
              <w:top w:type="dxa" w:w="80"/>
              <w:left w:type="dxa" w:w="120"/>
              <w:bottom w:type="dxa" w:w="80"/>
              <w:right w:type="dxa" w:w="120"/>
            </w:tcMar>
            <w:vAlign w:val="top"/>
          </w:tcPr>
          <w:p>
            <w:r>
              <w:rPr>
                <w:rFonts w:ascii="Calibri" w:cs="Calibri" w:eastAsia="Calibri" w:hAnsi="Calibri"/>
                <w:b/>
                <w:bCs/>
                <w:color w:val="FFFFFF"/>
                <w:sz w:val="18"/>
                <w:szCs w:val="18"/>
              </w:rPr>
              <w:t xml:space="preserve">Afloat (days)</w:t>
            </w:r>
          </w:p>
        </w:tc>
      </w:tr>
      <w:tr>
        <w:tc>
          <w:tcPr>
            <w:tcW w:type="dxa" w:w="4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Damage Repairs</w:t>
            </w:r>
          </w:p>
        </w:tc>
        <w:tc>
          <w:tcPr>
            <w:tcW w:type="dxa" w:w="234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{{repair_days_drydock}}</w:t>
            </w:r>
          </w:p>
        </w:tc>
        <w:tc>
          <w:tcPr>
            <w:tcW w:type="dxa" w:w="234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{{repair_days_afloat}}</w:t>
            </w:r>
          </w:p>
        </w:tc>
      </w:tr>
      <w:tr>
        <w:tc>
          <w:tcPr>
            <w:tcW w:type="dxa" w:w="4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Owner’s Maintenance</w:t>
            </w:r>
          </w:p>
        </w:tc>
        <w:tc>
          <w:tcPr>
            <w:tcW w:type="dxa" w:w="234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{{owner_days_drydock}}</w:t>
            </w:r>
          </w:p>
        </w:tc>
        <w:tc>
          <w:tcPr>
            <w:tcW w:type="dxa" w:w="234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val="false"/>
                <w:bCs w:val="false"/>
                <w:i w:val="false"/>
                <w:iCs w:val="false"/>
                <w:color w:val="000000"/>
                <w:sz w:val="20"/>
                <w:szCs w:val="20"/>
              </w:rPr>
              <w:t xml:space="preserve">{{owner_days_afloat}}</w:t>
            </w:r>
          </w:p>
        </w:tc>
      </w:tr>
      <w:tr>
        <w:tc>
          <w:tcPr>
            <w:tcW w:type="dxa" w:w="468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20"/>
                <w:szCs w:val="20"/>
              </w:rPr>
              <w:t xml:space="preserve">TOTAL</w:t>
            </w:r>
          </w:p>
        </w:tc>
        <w:tc>
          <w:tcPr>
            <w:tcW w:type="dxa" w:w="234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20"/>
                <w:szCs w:val="20"/>
              </w:rPr>
              <w:t xml:space="preserve">{{total_days_drydock}}</w:t>
            </w:r>
          </w:p>
        </w:tc>
        <w:tc>
          <w:tcPr>
            <w:tcW w:type="dxa" w:w="2340"/>
            <w:tcBorders>
              <w:top w:val="single" w:color="D3D1C7" w:sz="4"/>
              <w:left w:val="single" w:color="D3D1C7" w:sz="4"/>
              <w:bottom w:val="single" w:color="D3D1C7" w:sz="4"/>
              <w:right w:val="single" w:color="D3D1C7" w:sz="4"/>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0000"/>
                <w:sz w:val="20"/>
                <w:szCs w:val="20"/>
              </w:rPr>
              <w:t xml:space="preserve">{{total_days_afloat}}</w:t>
            </w:r>
          </w:p>
        </w:tc>
      </w:tr>
    </w:tbl>
    <w:p>
      <w:pPr>
        <w:spacing w:after="0" w:before="240"/>
      </w:pPr>
    </w:p>
    <w:p>
      <w:pPr>
        <w:pBdr>
          <w:bottom w:val="single" w:color="D3D1C7" w:sz="6"/>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2E5A"/>
                <w:sz w:val="20"/>
                <w:szCs w:val="20"/>
              </w:rPr>
              <w:t xml:space="preserve">ATTENDING SURVEYOR</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2E5A"/>
                <w:sz w:val="20"/>
                <w:szCs w:val="20"/>
              </w:rPr>
              <w:t xml:space="preserve">REVIEWED BY</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400"/>
            </w:pPr>
          </w:p>
          <w:p>
            <w:pPr>
              <w:spacing w:after="60" w:before="0"/>
              <w:jc w:val="left"/>
            </w:pPr>
            <w:r>
              <w:rPr>
                <w:rFonts w:ascii="Calibri" w:cs="Calibri" w:eastAsia="Calibri" w:hAnsi="Calibri"/>
                <w:b w:val="false"/>
                <w:bCs w:val="false"/>
                <w:i w:val="false"/>
                <w:iCs w:val="false"/>
                <w:color w:val="000000"/>
                <w:sz w:val="20"/>
                <w:szCs w:val="20"/>
              </w:rPr>
              <w:t xml:space="preserve">____________________________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400"/>
            </w:pPr>
          </w:p>
          <w:p>
            <w:pPr>
              <w:spacing w:after="60" w:before="0"/>
              <w:jc w:val="left"/>
            </w:pPr>
            <w:r>
              <w:rPr>
                <w:rFonts w:ascii="Calibri" w:cs="Calibri" w:eastAsia="Calibri" w:hAnsi="Calibri"/>
                <w:b w:val="false"/>
                <w:bCs w:val="false"/>
                <w:i w:val="false"/>
                <w:iCs w:val="false"/>
                <w:color w:val="000000"/>
                <w:sz w:val="20"/>
                <w:szCs w:val="20"/>
              </w:rPr>
              <w:t xml:space="preserve">____________________________</w:t>
            </w:r>
          </w:p>
        </w:tc>
      </w:tr>
    </w:tbl>
    <w:p>
      <w:pPr>
        <w:spacing w:after="0" w:before="160"/>
      </w:pPr>
    </w:p>
    <w:p>
      <w:pPr>
        <w:pBdr>
          <w:bottom w:val="single" w:color="D3D1C7" w:sz="6"/>
        </w:pBdr>
        <w:spacing w:after="120" w:before="120"/>
      </w:pPr>
    </w:p>
    <w:p>
      <w:pPr>
        <w:spacing w:after="0" w:before="80"/>
      </w:pPr>
      <w:r>
        <w:rPr>
          <w:rFonts w:ascii="Calibri" w:cs="Calibri" w:eastAsia="Calibri" w:hAnsi="Calibri"/>
          <w:i/>
          <w:iCs/>
          <w:color w:val="666666"/>
          <w:sz w:val="16"/>
          <w:szCs w:val="16"/>
        </w:rPr>
        <w:t xml:space="preserve">Subject to the rights of the Underwriters according to the relevant insurance conditions and policy. This report (including any enclosures and attachments) has been prepared for the exclusive use and benefit of the addressee(s) and solely for the purpose for which it is provided. Save to the extent provided for in the Company’s Terms and Conditions or such other contract between the Company (or its affiliate) and the Client (or its affiliate) governing the issuance of this report, the Company assumes no liability to the addressee(s) for any claims, loss or damage whatsoever suffered by the addressee(s) as a result of any act, omission or default on the part of the Company or any of its servants, whether due to negligence or otherwise. No part of this report shall be reproduced, distributed or communicated to any third party without the prior written consent of the Company.</w:t>
      </w:r>
    </w:p>
    <w:p>
      <w:r>
        <w:br w:type="page"/>
      </w:r>
    </w:p>
    <w:p>
      <w:pPr>
        <w:spacing w:after="80" w:before="220"/>
      </w:pPr>
      <w:r>
        <w:rPr>
          <w:rFonts w:ascii="Calibri" w:cs="Calibri" w:eastAsia="Calibri" w:hAnsi="Calibri"/>
          <w:b/>
          <w:bCs/>
          <w:color w:val="002E5A"/>
          <w:sz w:val="20"/>
          <w:szCs w:val="20"/>
        </w:rPr>
        <w:t xml:space="preserve">SELECTED PHOTOGRAPHS</w:t>
      </w:r>
    </w:p>
    <w:p>
      <w:pPr>
        <w:spacing w:after="60" w:before="0"/>
        <w:jc w:val="left"/>
      </w:pPr>
      <w:r>
        <w:rPr>
          <w:rFonts w:ascii="Calibri" w:cs="Calibri" w:eastAsia="Calibri" w:hAnsi="Calibri"/>
          <w:b w:val="false"/>
          <w:bCs w:val="false"/>
          <w:i w:val="false"/>
          <w:iCs w:val="false"/>
          <w:color w:val="000000"/>
          <w:sz w:val="20"/>
          <w:szCs w:val="20"/>
        </w:rPr>
        <w:t xml:space="preserve">{{photos_grid}}</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3D1C7" w:sz="6"/>
      </w:pBdr>
      <w:spacing w:after="120" w:before="120"/>
    </w:pPr>
  </w:p>
  <w:p>
    <w:pPr>
      <w:tabs>
        <w:tab w:val="right" w:pos="9360"/>
      </w:tabs>
    </w:pPr>
    <w:r>
      <w:rPr>
        <w:rFonts w:ascii="Calibri" w:cs="Calibri" w:eastAsia="Calibri" w:hAnsi="Calibri"/>
        <w:color w:val="666666"/>
        <w:sz w:val="16"/>
        <w:szCs w:val="16"/>
      </w:rPr>
      <w:t xml:space="preserve">Report No.: {{report_number}}</w:t>
    </w:r>
    <w:r>
      <w:rPr>
        <w:rFonts w:ascii="Calibri" w:cs="Calibri" w:eastAsia="Calibri" w:hAnsi="Calibri"/>
        <w:color w:val="666666"/>
        <w:sz w:val="16"/>
        <w:szCs w:val="16"/>
      </w:rPr>
      <w:t xml:space="preserve">	Page </w:t>
    </w:r>
    <w:fldSimple w:instr="PAGE">
      <w:r>
        <w:rPr>
          <w:rFonts w:ascii="Calibri" w:cs="Calibri" w:eastAsia="Calibri" w:hAnsi="Calibri"/>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r>
            <w:rPr>
              <w:rFonts w:ascii="Calibri" w:cs="Calibri" w:eastAsia="Calibri" w:hAnsi="Calibri"/>
              <w:b/>
              <w:bCs/>
              <w:color w:val="002E5A"/>
              <w:sz w:val="22"/>
              <w:szCs w:val="22"/>
            </w:rPr>
            <w:t xml:space="preserve">{{vessel_name}}</w:t>
          </w:r>
          <w:r>
            <w:rPr>
              <w:rFonts w:ascii="Calibri" w:cs="Calibri" w:eastAsia="Calibri" w:hAnsi="Calibri"/>
              <w:sz w:val="20"/>
              <w:szCs w:val="20"/>
            </w:rPr>
            <w:t xml:space="preserve">  –  {{report_type}}{{sequence_no}}</w:t>
          </w:r>
        </w:p>
        <w:p>
          <w:pPr>
            <w:spacing w:after="60" w:before="0"/>
            <w:jc w:val="left"/>
          </w:pPr>
          <w:r>
            <w:rPr>
              <w:rFonts w:ascii="Calibri" w:cs="Calibri" w:eastAsia="Calibri" w:hAnsi="Calibri"/>
              <w:b w:val="false"/>
              <w:bCs w:val="false"/>
              <w:i w:val="false"/>
              <w:iCs w:val="false"/>
              <w:color w:val="666666"/>
              <w:sz w:val="18"/>
              <w:szCs w:val="18"/>
            </w:rPr>
            <w:t xml:space="preserve">{{job_number}}</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jc w:val="left"/>
          </w:pPr>
          <w:r>
            <w:rPr>
              <w:rFonts w:ascii="Calibri" w:cs="Calibri" w:eastAsia="Calibri" w:hAnsi="Calibri"/>
              <w:b/>
              <w:bCs/>
              <w:i w:val="false"/>
              <w:iCs w:val="false"/>
              <w:color w:val="002E5A"/>
              <w:sz w:val="18"/>
              <w:szCs w:val="18"/>
            </w:rPr>
            <w:t xml:space="preserve">ABL Energy &amp; Marine Consultants Ltd</w:t>
          </w:r>
        </w:p>
        <w:p>
          <w:pPr>
            <w:spacing w:after="60" w:before="0"/>
            <w:jc w:val="left"/>
          </w:pPr>
          <w:r>
            <w:rPr>
              <w:rFonts w:ascii="Calibri" w:cs="Calibri" w:eastAsia="Calibri" w:hAnsi="Calibri"/>
              <w:b w:val="false"/>
              <w:bCs w:val="false"/>
              <w:i w:val="false"/>
              <w:iCs w:val="false"/>
              <w:color w:val="666666"/>
              <w:sz w:val="16"/>
              <w:szCs w:val="16"/>
            </w:rPr>
            <w:t xml:space="preserve">112 Robinson Road, #09-01</w:t>
          </w:r>
        </w:p>
        <w:p>
          <w:pPr>
            <w:spacing w:after="60" w:before="0"/>
            <w:jc w:val="left"/>
          </w:pPr>
          <w:r>
            <w:rPr>
              <w:rFonts w:ascii="Calibri" w:cs="Calibri" w:eastAsia="Calibri" w:hAnsi="Calibri"/>
              <w:b w:val="false"/>
              <w:bCs w:val="false"/>
              <w:i w:val="false"/>
              <w:iCs w:val="false"/>
              <w:color w:val="666666"/>
              <w:sz w:val="16"/>
              <w:szCs w:val="16"/>
            </w:rPr>
            <w:t xml:space="preserve">Singapore, 068902</w:t>
          </w:r>
        </w:p>
      </w:tc>
    </w:tr>
  </w:tbl>
  <w:p>
    <w:pPr>
      <w:pBdr>
        <w:bottom w:val="single" w:color="D3D1C7" w:sz="6"/>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2026-06-16T06:36:24.224Z</dcterms:created>
  <dcterms:modified xsi:type="dcterms:W3CDTF">2026-06-16T06:36:24.224Z</dcterms:modified>
</cp:coreProperties>
</file>

<file path=docProps/custom.xml><?xml version="1.0" encoding="utf-8"?>
<Properties xmlns="http://schemas.openxmlformats.org/officeDocument/2006/custom-properties" xmlns:vt="http://schemas.openxmlformats.org/officeDocument/2006/docPropsVTypes"/>
</file>