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F2478" w14:textId="5260CE55" w:rsidR="005310B2" w:rsidRDefault="0026277D" w:rsidP="0026277D">
      <w:pPr>
        <w:jc w:val="center"/>
        <w:rPr>
          <w:rFonts w:ascii="Times New Roman" w:hAnsi="Times New Roman" w:cs="Times New Roman"/>
          <w:sz w:val="24"/>
          <w:szCs w:val="24"/>
        </w:rPr>
      </w:pPr>
      <w:r>
        <w:rPr>
          <w:rFonts w:ascii="Times New Roman" w:hAnsi="Times New Roman" w:cs="Times New Roman"/>
          <w:sz w:val="24"/>
          <w:szCs w:val="24"/>
        </w:rPr>
        <w:t>Writing Systems Paper – Cuneiform</w:t>
      </w:r>
    </w:p>
    <w:p w14:paraId="60F5CD0A" w14:textId="6CAE1031" w:rsidR="00046489" w:rsidRDefault="00184FE4" w:rsidP="007B5CE0">
      <w:pPr>
        <w:spacing w:line="480" w:lineRule="auto"/>
        <w:ind w:firstLine="720"/>
        <w:rPr>
          <w:rFonts w:ascii="Times New Roman" w:hAnsi="Times New Roman" w:cs="Times New Roman"/>
          <w:sz w:val="24"/>
          <w:szCs w:val="24"/>
        </w:rPr>
      </w:pPr>
      <w:r>
        <w:rPr>
          <w:rFonts w:ascii="Times New Roman" w:hAnsi="Times New Roman" w:cs="Times New Roman"/>
          <w:sz w:val="24"/>
          <w:szCs w:val="24"/>
        </w:rPr>
        <w:t>Scholars hypothesize that writing systems developed</w:t>
      </w:r>
      <w:r w:rsidR="000B0FD7">
        <w:rPr>
          <w:rFonts w:ascii="Times New Roman" w:hAnsi="Times New Roman" w:cs="Times New Roman"/>
          <w:sz w:val="24"/>
          <w:szCs w:val="24"/>
        </w:rPr>
        <w:t xml:space="preserve"> independently </w:t>
      </w:r>
      <w:r w:rsidR="007B5CE0">
        <w:rPr>
          <w:rFonts w:ascii="Times New Roman" w:hAnsi="Times New Roman" w:cs="Times New Roman"/>
          <w:sz w:val="24"/>
          <w:szCs w:val="24"/>
        </w:rPr>
        <w:t>in</w:t>
      </w:r>
      <w:r w:rsidR="000B0FD7">
        <w:rPr>
          <w:rFonts w:ascii="Times New Roman" w:hAnsi="Times New Roman" w:cs="Times New Roman"/>
          <w:sz w:val="24"/>
          <w:szCs w:val="24"/>
        </w:rPr>
        <w:t xml:space="preserve"> Mesopotamia, Egypt, China, and Mesoamerica.</w:t>
      </w:r>
      <w:r w:rsidR="007B5CE0">
        <w:rPr>
          <w:rFonts w:ascii="Times New Roman" w:hAnsi="Times New Roman" w:cs="Times New Roman"/>
          <w:sz w:val="24"/>
          <w:szCs w:val="24"/>
        </w:rPr>
        <w:t xml:space="preserve"> </w:t>
      </w:r>
      <w:r w:rsidR="000C01DC">
        <w:rPr>
          <w:rFonts w:ascii="Times New Roman" w:hAnsi="Times New Roman" w:cs="Times New Roman"/>
          <w:sz w:val="24"/>
          <w:szCs w:val="24"/>
        </w:rPr>
        <w:t>Cuneiform, the</w:t>
      </w:r>
      <w:r w:rsidR="00DC133A">
        <w:rPr>
          <w:rFonts w:ascii="Times New Roman" w:hAnsi="Times New Roman" w:cs="Times New Roman"/>
          <w:sz w:val="24"/>
          <w:szCs w:val="24"/>
        </w:rPr>
        <w:t xml:space="preserve"> script </w:t>
      </w:r>
      <w:r w:rsidR="00D94B17">
        <w:rPr>
          <w:rFonts w:ascii="Times New Roman" w:hAnsi="Times New Roman" w:cs="Times New Roman"/>
          <w:sz w:val="24"/>
          <w:szCs w:val="24"/>
        </w:rPr>
        <w:t>originating</w:t>
      </w:r>
      <w:r w:rsidR="007B5CE0">
        <w:rPr>
          <w:rFonts w:ascii="Times New Roman" w:hAnsi="Times New Roman" w:cs="Times New Roman"/>
          <w:sz w:val="24"/>
          <w:szCs w:val="24"/>
        </w:rPr>
        <w:t xml:space="preserve"> </w:t>
      </w:r>
      <w:r w:rsidR="0012283D">
        <w:rPr>
          <w:rFonts w:ascii="Times New Roman" w:hAnsi="Times New Roman" w:cs="Times New Roman"/>
          <w:sz w:val="24"/>
          <w:szCs w:val="24"/>
        </w:rPr>
        <w:t>from</w:t>
      </w:r>
      <w:r w:rsidR="007B5CE0">
        <w:rPr>
          <w:rFonts w:ascii="Times New Roman" w:hAnsi="Times New Roman" w:cs="Times New Roman"/>
          <w:sz w:val="24"/>
          <w:szCs w:val="24"/>
        </w:rPr>
        <w:t xml:space="preserve"> Mesopotamia, is the oldest known writing system. </w:t>
      </w:r>
      <w:r w:rsidR="001E481C">
        <w:rPr>
          <w:rFonts w:ascii="Times New Roman" w:hAnsi="Times New Roman" w:cs="Times New Roman"/>
          <w:sz w:val="24"/>
          <w:szCs w:val="24"/>
        </w:rPr>
        <w:t xml:space="preserve">Cuneiform </w:t>
      </w:r>
      <w:r w:rsidR="00501A91">
        <w:rPr>
          <w:rFonts w:ascii="Times New Roman" w:hAnsi="Times New Roman" w:cs="Times New Roman"/>
          <w:sz w:val="24"/>
          <w:szCs w:val="24"/>
        </w:rPr>
        <w:t xml:space="preserve">originally represented the Sumerian language, but </w:t>
      </w:r>
      <w:r w:rsidR="00A41B06">
        <w:rPr>
          <w:rFonts w:ascii="Times New Roman" w:hAnsi="Times New Roman" w:cs="Times New Roman"/>
          <w:sz w:val="24"/>
          <w:szCs w:val="24"/>
        </w:rPr>
        <w:t>the script</w:t>
      </w:r>
      <w:r w:rsidR="00501A91">
        <w:rPr>
          <w:rFonts w:ascii="Times New Roman" w:hAnsi="Times New Roman" w:cs="Times New Roman"/>
          <w:sz w:val="24"/>
          <w:szCs w:val="24"/>
        </w:rPr>
        <w:t xml:space="preserve"> was later adapted to represent Akkadian and many other languages of the near east. </w:t>
      </w:r>
      <w:r w:rsidR="00760668">
        <w:rPr>
          <w:rFonts w:ascii="Times New Roman" w:hAnsi="Times New Roman" w:cs="Times New Roman"/>
          <w:sz w:val="24"/>
          <w:szCs w:val="24"/>
        </w:rPr>
        <w:t>The script was used for roughly 3000 years</w:t>
      </w:r>
      <w:r w:rsidR="0011380E">
        <w:rPr>
          <w:rFonts w:ascii="Times New Roman" w:hAnsi="Times New Roman" w:cs="Times New Roman"/>
          <w:sz w:val="24"/>
          <w:szCs w:val="24"/>
        </w:rPr>
        <w:t xml:space="preserve">, </w:t>
      </w:r>
      <w:r w:rsidR="003C1B29">
        <w:rPr>
          <w:rFonts w:ascii="Times New Roman" w:hAnsi="Times New Roman" w:cs="Times New Roman"/>
          <w:sz w:val="24"/>
          <w:szCs w:val="24"/>
        </w:rPr>
        <w:t>and known inscriptions date from 3200BCE-75CE</w:t>
      </w:r>
      <w:r w:rsidR="007819C3">
        <w:rPr>
          <w:rFonts w:ascii="Times New Roman" w:hAnsi="Times New Roman" w:cs="Times New Roman"/>
          <w:sz w:val="24"/>
          <w:szCs w:val="24"/>
        </w:rPr>
        <w:t xml:space="preserve"> (Coulmas, 2003).</w:t>
      </w:r>
      <w:r w:rsidR="00C66A38">
        <w:rPr>
          <w:rFonts w:ascii="Times New Roman" w:hAnsi="Times New Roman" w:cs="Times New Roman"/>
          <w:sz w:val="24"/>
          <w:szCs w:val="24"/>
        </w:rPr>
        <w:t xml:space="preserve"> It is important to </w:t>
      </w:r>
      <w:r w:rsidR="00744CFB">
        <w:rPr>
          <w:rFonts w:ascii="Times New Roman" w:hAnsi="Times New Roman" w:cs="Times New Roman"/>
          <w:sz w:val="24"/>
          <w:szCs w:val="24"/>
        </w:rPr>
        <w:t>differentiate</w:t>
      </w:r>
      <w:r w:rsidR="00C66A38">
        <w:rPr>
          <w:rFonts w:ascii="Times New Roman" w:hAnsi="Times New Roman" w:cs="Times New Roman"/>
          <w:sz w:val="24"/>
          <w:szCs w:val="24"/>
        </w:rPr>
        <w:t xml:space="preserve"> between writing—the actual cuneiform script—and the languages it was used to represent</w:t>
      </w:r>
      <w:r w:rsidR="00C02D93">
        <w:rPr>
          <w:rFonts w:ascii="Times New Roman" w:hAnsi="Times New Roman" w:cs="Times New Roman"/>
          <w:sz w:val="24"/>
          <w:szCs w:val="24"/>
        </w:rPr>
        <w:t>,</w:t>
      </w:r>
      <w:r w:rsidR="00C66A38">
        <w:rPr>
          <w:rFonts w:ascii="Times New Roman" w:hAnsi="Times New Roman" w:cs="Times New Roman"/>
          <w:sz w:val="24"/>
          <w:szCs w:val="24"/>
        </w:rPr>
        <w:t xml:space="preserve"> though the concepts of writing and language are closely linked.</w:t>
      </w:r>
      <w:r w:rsidR="00046489">
        <w:rPr>
          <w:rFonts w:ascii="Times New Roman" w:hAnsi="Times New Roman" w:cs="Times New Roman"/>
          <w:sz w:val="24"/>
          <w:szCs w:val="24"/>
        </w:rPr>
        <w:t xml:space="preserve"> With this in mind, it is possible to introduce definitions and a general framework for what is expected in the development of writing systems.</w:t>
      </w:r>
    </w:p>
    <w:p w14:paraId="32D7B89C" w14:textId="460C9C83" w:rsidR="007265E9" w:rsidRDefault="005E50CD" w:rsidP="007B5C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Generally, writing can be defined as the use of visible marks linked at some structural level to language for communication (Olson, 2020). The linkage to language is important in distinguishing </w:t>
      </w:r>
      <w:r w:rsidR="00387342">
        <w:rPr>
          <w:rFonts w:ascii="Times New Roman" w:hAnsi="Times New Roman" w:cs="Times New Roman"/>
          <w:sz w:val="24"/>
          <w:szCs w:val="24"/>
        </w:rPr>
        <w:t>proto-writing from writing</w:t>
      </w:r>
      <w:r w:rsidR="00546AA5">
        <w:rPr>
          <w:rFonts w:ascii="Times New Roman" w:hAnsi="Times New Roman" w:cs="Times New Roman"/>
          <w:sz w:val="24"/>
          <w:szCs w:val="24"/>
        </w:rPr>
        <w:t>. Moreover, proto-writing lacks any standardization or conventionalization that would be expected in a formal writing system.</w:t>
      </w:r>
      <w:r w:rsidR="00387342">
        <w:rPr>
          <w:rFonts w:ascii="Times New Roman" w:hAnsi="Times New Roman" w:cs="Times New Roman"/>
          <w:sz w:val="24"/>
          <w:szCs w:val="24"/>
        </w:rPr>
        <w:t xml:space="preserve"> </w:t>
      </w:r>
      <w:r w:rsidR="00372081">
        <w:rPr>
          <w:rFonts w:ascii="Times New Roman" w:hAnsi="Times New Roman" w:cs="Times New Roman"/>
          <w:sz w:val="24"/>
          <w:szCs w:val="24"/>
        </w:rPr>
        <w:t>Traditionalists view the development of writing as a progression</w:t>
      </w:r>
      <w:r w:rsidR="002431EC">
        <w:rPr>
          <w:rFonts w:ascii="Times New Roman" w:hAnsi="Times New Roman" w:cs="Times New Roman"/>
          <w:sz w:val="24"/>
          <w:szCs w:val="24"/>
        </w:rPr>
        <w:t xml:space="preserve">. Writing </w:t>
      </w:r>
      <w:r w:rsidR="005D207F">
        <w:rPr>
          <w:rFonts w:ascii="Times New Roman" w:hAnsi="Times New Roman" w:cs="Times New Roman"/>
          <w:sz w:val="24"/>
          <w:szCs w:val="24"/>
        </w:rPr>
        <w:t>begins as pictograms</w:t>
      </w:r>
      <w:r w:rsidR="005C0B5D">
        <w:rPr>
          <w:rFonts w:ascii="Times New Roman" w:hAnsi="Times New Roman" w:cs="Times New Roman"/>
          <w:sz w:val="24"/>
          <w:szCs w:val="24"/>
        </w:rPr>
        <w:t xml:space="preserve">, </w:t>
      </w:r>
      <w:r w:rsidR="002431EC">
        <w:rPr>
          <w:rFonts w:ascii="Times New Roman" w:hAnsi="Times New Roman" w:cs="Times New Roman"/>
          <w:sz w:val="24"/>
          <w:szCs w:val="24"/>
        </w:rPr>
        <w:t>and this develops into word writing. Next, a word-based system develops into syllabic writing. Finally, the syllabic system is replaced with the alphabet.</w:t>
      </w:r>
      <w:r w:rsidR="00B96909">
        <w:rPr>
          <w:rFonts w:ascii="Times New Roman" w:hAnsi="Times New Roman" w:cs="Times New Roman"/>
          <w:sz w:val="24"/>
          <w:szCs w:val="24"/>
        </w:rPr>
        <w:t xml:space="preserve"> (Olson, 2020). </w:t>
      </w:r>
      <w:r w:rsidR="003B663F">
        <w:rPr>
          <w:rFonts w:ascii="Times New Roman" w:hAnsi="Times New Roman" w:cs="Times New Roman"/>
          <w:sz w:val="24"/>
          <w:szCs w:val="24"/>
        </w:rPr>
        <w:t>This generalization latches on to the old view that alphabetic system</w:t>
      </w:r>
      <w:r w:rsidR="00F70B69">
        <w:rPr>
          <w:rFonts w:ascii="Times New Roman" w:hAnsi="Times New Roman" w:cs="Times New Roman"/>
          <w:sz w:val="24"/>
          <w:szCs w:val="24"/>
        </w:rPr>
        <w:t>s</w:t>
      </w:r>
      <w:r w:rsidR="003B663F">
        <w:rPr>
          <w:rFonts w:ascii="Times New Roman" w:hAnsi="Times New Roman" w:cs="Times New Roman"/>
          <w:sz w:val="24"/>
          <w:szCs w:val="24"/>
        </w:rPr>
        <w:t xml:space="preserve"> </w:t>
      </w:r>
      <w:r w:rsidR="007D3AEB">
        <w:rPr>
          <w:rFonts w:ascii="Times New Roman" w:hAnsi="Times New Roman" w:cs="Times New Roman"/>
          <w:sz w:val="24"/>
          <w:szCs w:val="24"/>
        </w:rPr>
        <w:t>are</w:t>
      </w:r>
      <w:r w:rsidR="003B663F">
        <w:rPr>
          <w:rFonts w:ascii="Times New Roman" w:hAnsi="Times New Roman" w:cs="Times New Roman"/>
          <w:sz w:val="24"/>
          <w:szCs w:val="24"/>
        </w:rPr>
        <w:t xml:space="preserve"> somehow more “efficient” than logo-syllabic systems. </w:t>
      </w:r>
      <w:r w:rsidR="00DB3ACD">
        <w:rPr>
          <w:rFonts w:ascii="Times New Roman" w:hAnsi="Times New Roman" w:cs="Times New Roman"/>
          <w:sz w:val="24"/>
          <w:szCs w:val="24"/>
        </w:rPr>
        <w:t>M</w:t>
      </w:r>
      <w:r w:rsidR="003B663F">
        <w:rPr>
          <w:rFonts w:ascii="Times New Roman" w:hAnsi="Times New Roman" w:cs="Times New Roman"/>
          <w:sz w:val="24"/>
          <w:szCs w:val="24"/>
        </w:rPr>
        <w:t>odern linguists have abandoned th</w:t>
      </w:r>
      <w:r w:rsidR="00BB1E29">
        <w:rPr>
          <w:rFonts w:ascii="Times New Roman" w:hAnsi="Times New Roman" w:cs="Times New Roman"/>
          <w:sz w:val="24"/>
          <w:szCs w:val="24"/>
        </w:rPr>
        <w:t xml:space="preserve">e notion </w:t>
      </w:r>
      <w:r w:rsidR="009076B4">
        <w:rPr>
          <w:rFonts w:ascii="Times New Roman" w:hAnsi="Times New Roman" w:cs="Times New Roman"/>
          <w:sz w:val="24"/>
          <w:szCs w:val="24"/>
        </w:rPr>
        <w:t>of a</w:t>
      </w:r>
      <w:r w:rsidR="00BB1E29">
        <w:rPr>
          <w:rFonts w:ascii="Times New Roman" w:hAnsi="Times New Roman" w:cs="Times New Roman"/>
          <w:sz w:val="24"/>
          <w:szCs w:val="24"/>
        </w:rPr>
        <w:t xml:space="preserve"> “progressive” evolution of writing</w:t>
      </w:r>
      <w:r w:rsidR="00A7680C">
        <w:rPr>
          <w:rFonts w:ascii="Times New Roman" w:hAnsi="Times New Roman" w:cs="Times New Roman"/>
          <w:sz w:val="24"/>
          <w:szCs w:val="24"/>
        </w:rPr>
        <w:t>, and they</w:t>
      </w:r>
      <w:r w:rsidR="00BB1E29">
        <w:rPr>
          <w:rFonts w:ascii="Times New Roman" w:hAnsi="Times New Roman" w:cs="Times New Roman"/>
          <w:sz w:val="24"/>
          <w:szCs w:val="24"/>
        </w:rPr>
        <w:t xml:space="preserve"> have come to appreciate that different writing systems offer different solutions for the representation of language (Olson, 2020). At the very least, </w:t>
      </w:r>
      <w:r w:rsidR="00431B17">
        <w:rPr>
          <w:rFonts w:ascii="Times New Roman" w:hAnsi="Times New Roman" w:cs="Times New Roman"/>
          <w:sz w:val="24"/>
          <w:szCs w:val="24"/>
        </w:rPr>
        <w:t xml:space="preserve">this proposed </w:t>
      </w:r>
      <w:r w:rsidR="009A2DC4">
        <w:rPr>
          <w:rFonts w:ascii="Times New Roman" w:hAnsi="Times New Roman" w:cs="Times New Roman"/>
          <w:sz w:val="24"/>
          <w:szCs w:val="24"/>
        </w:rPr>
        <w:t xml:space="preserve">pattern </w:t>
      </w:r>
      <w:r w:rsidR="00431B17">
        <w:rPr>
          <w:rFonts w:ascii="Times New Roman" w:hAnsi="Times New Roman" w:cs="Times New Roman"/>
          <w:sz w:val="24"/>
          <w:szCs w:val="24"/>
        </w:rPr>
        <w:t xml:space="preserve">highlights </w:t>
      </w:r>
      <w:r w:rsidR="00101CCB">
        <w:rPr>
          <w:rFonts w:ascii="Times New Roman" w:hAnsi="Times New Roman" w:cs="Times New Roman"/>
          <w:sz w:val="24"/>
          <w:szCs w:val="24"/>
        </w:rPr>
        <w:t xml:space="preserve">some of the </w:t>
      </w:r>
      <w:r w:rsidR="006E2379">
        <w:rPr>
          <w:rFonts w:ascii="Times New Roman" w:hAnsi="Times New Roman" w:cs="Times New Roman"/>
          <w:sz w:val="24"/>
          <w:szCs w:val="24"/>
        </w:rPr>
        <w:t>characteristics</w:t>
      </w:r>
      <w:r w:rsidR="00101CCB">
        <w:rPr>
          <w:rFonts w:ascii="Times New Roman" w:hAnsi="Times New Roman" w:cs="Times New Roman"/>
          <w:sz w:val="24"/>
          <w:szCs w:val="24"/>
        </w:rPr>
        <w:t xml:space="preserve"> seen in the development of cuneiform.</w:t>
      </w:r>
    </w:p>
    <w:p w14:paraId="13285BD5" w14:textId="52FFB5E7" w:rsidR="000D6C1F" w:rsidRDefault="00431B17" w:rsidP="00EB2B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E7198">
        <w:rPr>
          <w:rFonts w:ascii="Times New Roman" w:hAnsi="Times New Roman" w:cs="Times New Roman"/>
          <w:sz w:val="24"/>
          <w:szCs w:val="24"/>
        </w:rPr>
        <w:t xml:space="preserve">One popular theory for the emergence of cuneiform is that writing on clay tablets came as </w:t>
      </w:r>
      <w:r w:rsidR="00B84BE3">
        <w:rPr>
          <w:rFonts w:ascii="Times New Roman" w:hAnsi="Times New Roman" w:cs="Times New Roman"/>
          <w:sz w:val="24"/>
          <w:szCs w:val="24"/>
        </w:rPr>
        <w:t>a</w:t>
      </w:r>
      <w:r w:rsidR="00FE7198">
        <w:rPr>
          <w:rFonts w:ascii="Times New Roman" w:hAnsi="Times New Roman" w:cs="Times New Roman"/>
          <w:sz w:val="24"/>
          <w:szCs w:val="24"/>
        </w:rPr>
        <w:t xml:space="preserve"> natural </w:t>
      </w:r>
      <w:r w:rsidR="00740341">
        <w:rPr>
          <w:rFonts w:ascii="Times New Roman" w:hAnsi="Times New Roman" w:cs="Times New Roman"/>
          <w:sz w:val="24"/>
          <w:szCs w:val="24"/>
        </w:rPr>
        <w:t>consequence</w:t>
      </w:r>
      <w:r w:rsidR="00FE7198">
        <w:rPr>
          <w:rFonts w:ascii="Times New Roman" w:hAnsi="Times New Roman" w:cs="Times New Roman"/>
          <w:sz w:val="24"/>
          <w:szCs w:val="24"/>
        </w:rPr>
        <w:t xml:space="preserve"> of the bullae system. </w:t>
      </w:r>
      <w:r w:rsidR="00372EE1">
        <w:rPr>
          <w:rFonts w:ascii="Times New Roman" w:hAnsi="Times New Roman" w:cs="Times New Roman"/>
          <w:sz w:val="24"/>
          <w:szCs w:val="24"/>
        </w:rPr>
        <w:t>Small</w:t>
      </w:r>
      <w:r w:rsidR="00FE7198">
        <w:rPr>
          <w:rFonts w:ascii="Times New Roman" w:hAnsi="Times New Roman" w:cs="Times New Roman"/>
          <w:sz w:val="24"/>
          <w:szCs w:val="24"/>
        </w:rPr>
        <w:t xml:space="preserve"> clay tokens dated to between 8000BCE-3000BCE (</w:t>
      </w:r>
      <w:r w:rsidR="00EB2BE7">
        <w:rPr>
          <w:rFonts w:ascii="Times New Roman" w:hAnsi="Times New Roman" w:cs="Times New Roman"/>
          <w:sz w:val="24"/>
          <w:szCs w:val="24"/>
        </w:rPr>
        <w:t xml:space="preserve">Olson, 2020) </w:t>
      </w:r>
      <w:r w:rsidR="00EB5B79">
        <w:rPr>
          <w:rFonts w:ascii="Times New Roman" w:hAnsi="Times New Roman" w:cs="Times New Roman"/>
          <w:sz w:val="24"/>
          <w:szCs w:val="24"/>
        </w:rPr>
        <w:t xml:space="preserve">are </w:t>
      </w:r>
      <w:r w:rsidR="00246CCC">
        <w:rPr>
          <w:rFonts w:ascii="Times New Roman" w:hAnsi="Times New Roman" w:cs="Times New Roman"/>
          <w:sz w:val="24"/>
          <w:szCs w:val="24"/>
        </w:rPr>
        <w:t>inscribed with</w:t>
      </w:r>
      <w:r w:rsidR="0006432F">
        <w:rPr>
          <w:rFonts w:ascii="Times New Roman" w:hAnsi="Times New Roman" w:cs="Times New Roman"/>
          <w:sz w:val="24"/>
          <w:szCs w:val="24"/>
        </w:rPr>
        <w:t xml:space="preserve"> </w:t>
      </w:r>
      <w:r w:rsidR="00EB2BE7">
        <w:rPr>
          <w:rFonts w:ascii="Times New Roman" w:hAnsi="Times New Roman" w:cs="Times New Roman"/>
          <w:sz w:val="24"/>
          <w:szCs w:val="24"/>
        </w:rPr>
        <w:t xml:space="preserve">markings thought to indicate varying quantities of different goods. </w:t>
      </w:r>
      <w:r w:rsidR="008A08E1">
        <w:rPr>
          <w:rFonts w:ascii="Times New Roman" w:hAnsi="Times New Roman" w:cs="Times New Roman"/>
          <w:sz w:val="24"/>
          <w:szCs w:val="24"/>
        </w:rPr>
        <w:t xml:space="preserve">The complexity of markings generally increases towards the </w:t>
      </w:r>
      <w:r w:rsidR="00976DA9">
        <w:rPr>
          <w:rFonts w:ascii="Times New Roman" w:hAnsi="Times New Roman" w:cs="Times New Roman"/>
          <w:sz w:val="24"/>
          <w:szCs w:val="24"/>
        </w:rPr>
        <w:t>4</w:t>
      </w:r>
      <w:r w:rsidR="00976DA9" w:rsidRPr="00976DA9">
        <w:rPr>
          <w:rFonts w:ascii="Times New Roman" w:hAnsi="Times New Roman" w:cs="Times New Roman"/>
          <w:sz w:val="24"/>
          <w:szCs w:val="24"/>
          <w:vertAlign w:val="superscript"/>
        </w:rPr>
        <w:t>th</w:t>
      </w:r>
      <w:r w:rsidR="008A08E1">
        <w:rPr>
          <w:rFonts w:ascii="Times New Roman" w:hAnsi="Times New Roman" w:cs="Times New Roman"/>
          <w:sz w:val="24"/>
          <w:szCs w:val="24"/>
        </w:rPr>
        <w:t xml:space="preserve"> millennium BCE</w:t>
      </w:r>
      <w:r w:rsidR="00A65A2E">
        <w:rPr>
          <w:rFonts w:ascii="Times New Roman" w:hAnsi="Times New Roman" w:cs="Times New Roman"/>
          <w:sz w:val="24"/>
          <w:szCs w:val="24"/>
        </w:rPr>
        <w:t>, and clay envelopes are also</w:t>
      </w:r>
      <w:r w:rsidR="006C7F16">
        <w:rPr>
          <w:rFonts w:ascii="Times New Roman" w:hAnsi="Times New Roman" w:cs="Times New Roman"/>
          <w:sz w:val="24"/>
          <w:szCs w:val="24"/>
        </w:rPr>
        <w:t xml:space="preserve"> found from</w:t>
      </w:r>
      <w:r w:rsidR="00A65A2E">
        <w:rPr>
          <w:rFonts w:ascii="Times New Roman" w:hAnsi="Times New Roman" w:cs="Times New Roman"/>
          <w:sz w:val="24"/>
          <w:szCs w:val="24"/>
        </w:rPr>
        <w:t xml:space="preserve"> this time period</w:t>
      </w:r>
      <w:r w:rsidR="008A08E1">
        <w:rPr>
          <w:rFonts w:ascii="Times New Roman" w:hAnsi="Times New Roman" w:cs="Times New Roman"/>
          <w:sz w:val="24"/>
          <w:szCs w:val="24"/>
        </w:rPr>
        <w:t xml:space="preserve">. </w:t>
      </w:r>
      <w:r w:rsidR="00507725">
        <w:rPr>
          <w:rFonts w:ascii="Times New Roman" w:hAnsi="Times New Roman" w:cs="Times New Roman"/>
          <w:sz w:val="24"/>
          <w:szCs w:val="24"/>
        </w:rPr>
        <w:t>Enclosed within these pockets of clay were small tokens, and many envelopes were found sealed with markings similar to those found on token</w:t>
      </w:r>
      <w:r w:rsidR="005163FC">
        <w:rPr>
          <w:rFonts w:ascii="Times New Roman" w:hAnsi="Times New Roman" w:cs="Times New Roman"/>
          <w:sz w:val="24"/>
          <w:szCs w:val="24"/>
        </w:rPr>
        <w:t>s</w:t>
      </w:r>
      <w:r w:rsidR="00AA0B9D">
        <w:rPr>
          <w:rFonts w:ascii="Times New Roman" w:hAnsi="Times New Roman" w:cs="Times New Roman"/>
          <w:sz w:val="24"/>
          <w:szCs w:val="24"/>
        </w:rPr>
        <w:t xml:space="preserve"> (Rogers, 2007). </w:t>
      </w:r>
      <w:r w:rsidR="00064D91">
        <w:rPr>
          <w:rFonts w:ascii="Times New Roman" w:hAnsi="Times New Roman" w:cs="Times New Roman"/>
          <w:sz w:val="24"/>
          <w:szCs w:val="24"/>
        </w:rPr>
        <w:t>Scholars believe that clay tokens and envelopes were</w:t>
      </w:r>
      <w:r w:rsidR="00F83F2B">
        <w:rPr>
          <w:rFonts w:ascii="Times New Roman" w:hAnsi="Times New Roman" w:cs="Times New Roman"/>
          <w:sz w:val="24"/>
          <w:szCs w:val="24"/>
        </w:rPr>
        <w:t xml:space="preserve"> used for accounting and transactional recordkeeping. As agriculture developed, the frequency and volume of economic transactions increased</w:t>
      </w:r>
      <w:r w:rsidR="006A5AC5">
        <w:rPr>
          <w:rFonts w:ascii="Times New Roman" w:hAnsi="Times New Roman" w:cs="Times New Roman"/>
          <w:sz w:val="24"/>
          <w:szCs w:val="24"/>
        </w:rPr>
        <w:t>.</w:t>
      </w:r>
      <w:r w:rsidR="00F87645">
        <w:rPr>
          <w:rFonts w:ascii="Times New Roman" w:hAnsi="Times New Roman" w:cs="Times New Roman"/>
          <w:sz w:val="24"/>
          <w:szCs w:val="24"/>
        </w:rPr>
        <w:t xml:space="preserve"> </w:t>
      </w:r>
      <w:r w:rsidR="006A5AC5">
        <w:rPr>
          <w:rFonts w:ascii="Times New Roman" w:hAnsi="Times New Roman" w:cs="Times New Roman"/>
          <w:sz w:val="24"/>
          <w:szCs w:val="24"/>
        </w:rPr>
        <w:t>T</w:t>
      </w:r>
      <w:r w:rsidR="00F87645">
        <w:rPr>
          <w:rFonts w:ascii="Times New Roman" w:hAnsi="Times New Roman" w:cs="Times New Roman"/>
          <w:sz w:val="24"/>
          <w:szCs w:val="24"/>
        </w:rPr>
        <w:t xml:space="preserve">his </w:t>
      </w:r>
      <w:r w:rsidR="00F83F2B">
        <w:rPr>
          <w:rFonts w:ascii="Times New Roman" w:hAnsi="Times New Roman" w:cs="Times New Roman"/>
          <w:sz w:val="24"/>
          <w:szCs w:val="24"/>
        </w:rPr>
        <w:t xml:space="preserve">necessitated an easier recordkeeping system. </w:t>
      </w:r>
      <w:r w:rsidR="00143796">
        <w:rPr>
          <w:rFonts w:ascii="Times New Roman" w:hAnsi="Times New Roman" w:cs="Times New Roman"/>
          <w:sz w:val="24"/>
          <w:szCs w:val="24"/>
        </w:rPr>
        <w:t>C</w:t>
      </w:r>
      <w:r w:rsidR="00A75DC0">
        <w:rPr>
          <w:rFonts w:ascii="Times New Roman" w:hAnsi="Times New Roman" w:cs="Times New Roman"/>
          <w:sz w:val="24"/>
          <w:szCs w:val="24"/>
        </w:rPr>
        <w:t>lay tablets filled this need, and this method of accounting eventually developed into a full-fledged writing system.</w:t>
      </w:r>
    </w:p>
    <w:p w14:paraId="32A062E9" w14:textId="73D06F2A" w:rsidR="000B0FD7" w:rsidRDefault="000D6C1F" w:rsidP="00EB2BE7">
      <w:pPr>
        <w:spacing w:line="480" w:lineRule="auto"/>
        <w:rPr>
          <w:rFonts w:ascii="Times New Roman" w:hAnsi="Times New Roman" w:cs="Times New Roman"/>
          <w:sz w:val="24"/>
          <w:szCs w:val="24"/>
        </w:rPr>
      </w:pPr>
      <w:r>
        <w:rPr>
          <w:rFonts w:ascii="Times New Roman" w:hAnsi="Times New Roman" w:cs="Times New Roman"/>
          <w:sz w:val="24"/>
          <w:szCs w:val="24"/>
        </w:rPr>
        <w:tab/>
      </w:r>
      <w:r w:rsidR="00FD7C47">
        <w:rPr>
          <w:rFonts w:ascii="Times New Roman" w:hAnsi="Times New Roman" w:cs="Times New Roman"/>
          <w:sz w:val="24"/>
          <w:szCs w:val="24"/>
        </w:rPr>
        <w:t>The</w:t>
      </w:r>
      <w:r>
        <w:rPr>
          <w:rFonts w:ascii="Times New Roman" w:hAnsi="Times New Roman" w:cs="Times New Roman"/>
          <w:sz w:val="24"/>
          <w:szCs w:val="24"/>
        </w:rPr>
        <w:t xml:space="preserve"> study of clay tokens and early tablets</w:t>
      </w:r>
      <w:r w:rsidR="007B2DE9">
        <w:rPr>
          <w:rFonts w:ascii="Times New Roman" w:hAnsi="Times New Roman" w:cs="Times New Roman"/>
          <w:sz w:val="24"/>
          <w:szCs w:val="24"/>
        </w:rPr>
        <w:t xml:space="preserve"> as proto-</w:t>
      </w:r>
      <w:r w:rsidR="00A55D6E">
        <w:rPr>
          <w:rFonts w:ascii="Times New Roman" w:hAnsi="Times New Roman" w:cs="Times New Roman"/>
          <w:sz w:val="24"/>
          <w:szCs w:val="24"/>
        </w:rPr>
        <w:t>cuneiform</w:t>
      </w:r>
      <w:r w:rsidR="00470851">
        <w:rPr>
          <w:rFonts w:ascii="Times New Roman" w:hAnsi="Times New Roman" w:cs="Times New Roman"/>
          <w:sz w:val="24"/>
          <w:szCs w:val="24"/>
        </w:rPr>
        <w:t xml:space="preserve"> is augmented by the use of </w:t>
      </w:r>
      <w:r w:rsidR="005F26D3">
        <w:rPr>
          <w:rFonts w:ascii="Times New Roman" w:hAnsi="Times New Roman" w:cs="Times New Roman"/>
          <w:sz w:val="24"/>
          <w:szCs w:val="24"/>
        </w:rPr>
        <w:t>a</w:t>
      </w:r>
      <w:r w:rsidR="00470851">
        <w:rPr>
          <w:rFonts w:ascii="Times New Roman" w:hAnsi="Times New Roman" w:cs="Times New Roman"/>
          <w:sz w:val="24"/>
          <w:szCs w:val="24"/>
        </w:rPr>
        <w:t xml:space="preserve"> historical epistemological perspective</w:t>
      </w:r>
      <w:r w:rsidR="00B75051">
        <w:rPr>
          <w:rFonts w:ascii="Times New Roman" w:hAnsi="Times New Roman" w:cs="Times New Roman"/>
          <w:sz w:val="24"/>
          <w:szCs w:val="24"/>
        </w:rPr>
        <w:t>.</w:t>
      </w:r>
      <w:r w:rsidR="00FA2CD9">
        <w:rPr>
          <w:rFonts w:ascii="Times New Roman" w:hAnsi="Times New Roman" w:cs="Times New Roman"/>
          <w:sz w:val="24"/>
          <w:szCs w:val="24"/>
        </w:rPr>
        <w:t xml:space="preserve"> More precisely, a philological approach would simply view this proto-writing as a deficient attempt at representing language. In contrast, the historical epistemological </w:t>
      </w:r>
      <w:r w:rsidR="002B09D6">
        <w:rPr>
          <w:rFonts w:ascii="Times New Roman" w:hAnsi="Times New Roman" w:cs="Times New Roman"/>
          <w:sz w:val="24"/>
          <w:szCs w:val="24"/>
        </w:rPr>
        <w:t>perspective</w:t>
      </w:r>
      <w:r w:rsidR="00FA2CD9">
        <w:rPr>
          <w:rFonts w:ascii="Times New Roman" w:hAnsi="Times New Roman" w:cs="Times New Roman"/>
          <w:sz w:val="24"/>
          <w:szCs w:val="24"/>
        </w:rPr>
        <w:t xml:space="preserve"> is </w:t>
      </w:r>
      <w:r w:rsidR="00135FC6">
        <w:rPr>
          <w:rFonts w:ascii="Times New Roman" w:hAnsi="Times New Roman" w:cs="Times New Roman"/>
          <w:sz w:val="24"/>
          <w:szCs w:val="24"/>
        </w:rPr>
        <w:t>that proto-cuneiform</w:t>
      </w:r>
      <w:r w:rsidR="00FA2CD9">
        <w:rPr>
          <w:rFonts w:ascii="Times New Roman" w:hAnsi="Times New Roman" w:cs="Times New Roman"/>
          <w:sz w:val="24"/>
          <w:szCs w:val="24"/>
        </w:rPr>
        <w:t xml:space="preserve"> is a successful representation of the knowledge of </w:t>
      </w:r>
      <w:r w:rsidR="006014E7">
        <w:rPr>
          <w:rFonts w:ascii="Times New Roman" w:hAnsi="Times New Roman" w:cs="Times New Roman"/>
          <w:sz w:val="24"/>
          <w:szCs w:val="24"/>
        </w:rPr>
        <w:t>a</w:t>
      </w:r>
      <w:r w:rsidR="00FA2CD9">
        <w:rPr>
          <w:rFonts w:ascii="Times New Roman" w:hAnsi="Times New Roman" w:cs="Times New Roman"/>
          <w:sz w:val="24"/>
          <w:szCs w:val="24"/>
        </w:rPr>
        <w:t xml:space="preserve"> transaction</w:t>
      </w:r>
      <w:r w:rsidR="00FE3244">
        <w:rPr>
          <w:rFonts w:ascii="Times New Roman" w:hAnsi="Times New Roman" w:cs="Times New Roman"/>
          <w:sz w:val="24"/>
          <w:szCs w:val="24"/>
        </w:rPr>
        <w:t xml:space="preserve">. Moreover, </w:t>
      </w:r>
      <w:r w:rsidR="0090475C">
        <w:rPr>
          <w:rFonts w:ascii="Times New Roman" w:hAnsi="Times New Roman" w:cs="Times New Roman"/>
          <w:sz w:val="24"/>
          <w:szCs w:val="24"/>
        </w:rPr>
        <w:t>the means of communication is a consequence of the context of the</w:t>
      </w:r>
      <w:r w:rsidR="007D769F">
        <w:rPr>
          <w:rFonts w:ascii="Times New Roman" w:hAnsi="Times New Roman" w:cs="Times New Roman"/>
          <w:sz w:val="24"/>
          <w:szCs w:val="24"/>
        </w:rPr>
        <w:t xml:space="preserve"> proto-writing</w:t>
      </w:r>
      <w:r w:rsidR="0090475C">
        <w:rPr>
          <w:rFonts w:ascii="Times New Roman" w:hAnsi="Times New Roman" w:cs="Times New Roman"/>
          <w:sz w:val="24"/>
          <w:szCs w:val="24"/>
        </w:rPr>
        <w:t xml:space="preserve"> (Damerow, 1999). The </w:t>
      </w:r>
      <w:r w:rsidR="002B2C43">
        <w:rPr>
          <w:rFonts w:ascii="Times New Roman" w:hAnsi="Times New Roman" w:cs="Times New Roman"/>
          <w:sz w:val="24"/>
          <w:szCs w:val="24"/>
        </w:rPr>
        <w:t xml:space="preserve">physical </w:t>
      </w:r>
      <w:r w:rsidR="0090475C">
        <w:rPr>
          <w:rFonts w:ascii="Times New Roman" w:hAnsi="Times New Roman" w:cs="Times New Roman"/>
          <w:sz w:val="24"/>
          <w:szCs w:val="24"/>
        </w:rPr>
        <w:t xml:space="preserve">medium of cuneiform </w:t>
      </w:r>
      <w:r w:rsidR="00FC2880">
        <w:rPr>
          <w:rFonts w:ascii="Times New Roman" w:hAnsi="Times New Roman" w:cs="Times New Roman"/>
          <w:sz w:val="24"/>
          <w:szCs w:val="24"/>
        </w:rPr>
        <w:t>texts</w:t>
      </w:r>
      <w:r w:rsidR="0090475C">
        <w:rPr>
          <w:rFonts w:ascii="Times New Roman" w:hAnsi="Times New Roman" w:cs="Times New Roman"/>
          <w:sz w:val="24"/>
          <w:szCs w:val="24"/>
        </w:rPr>
        <w:t xml:space="preserve"> is clay</w:t>
      </w:r>
      <w:r w:rsidR="00BC5E3F">
        <w:rPr>
          <w:rFonts w:ascii="Times New Roman" w:hAnsi="Times New Roman" w:cs="Times New Roman"/>
          <w:sz w:val="24"/>
          <w:szCs w:val="24"/>
        </w:rPr>
        <w:t>, and this</w:t>
      </w:r>
      <w:r w:rsidR="0090475C">
        <w:rPr>
          <w:rFonts w:ascii="Times New Roman" w:hAnsi="Times New Roman" w:cs="Times New Roman"/>
          <w:sz w:val="24"/>
          <w:szCs w:val="24"/>
        </w:rPr>
        <w:t xml:space="preserve"> makes sense given the </w:t>
      </w:r>
      <w:r w:rsidR="007E0062">
        <w:rPr>
          <w:rFonts w:ascii="Times New Roman" w:hAnsi="Times New Roman" w:cs="Times New Roman"/>
          <w:sz w:val="24"/>
          <w:szCs w:val="24"/>
        </w:rPr>
        <w:t xml:space="preserve">geographic </w:t>
      </w:r>
      <w:r w:rsidR="0090475C">
        <w:rPr>
          <w:rFonts w:ascii="Times New Roman" w:hAnsi="Times New Roman" w:cs="Times New Roman"/>
          <w:sz w:val="24"/>
          <w:szCs w:val="24"/>
        </w:rPr>
        <w:t xml:space="preserve">context that clay was an abundant resource from the Tigris and Euphrates rivers. Moreover, </w:t>
      </w:r>
      <w:r w:rsidR="00A23900">
        <w:rPr>
          <w:rFonts w:ascii="Times New Roman" w:hAnsi="Times New Roman" w:cs="Times New Roman"/>
          <w:sz w:val="24"/>
          <w:szCs w:val="24"/>
        </w:rPr>
        <w:t xml:space="preserve">proto-cuneiform texts do not match syntax </w:t>
      </w:r>
      <w:r w:rsidR="000443AC">
        <w:rPr>
          <w:rFonts w:ascii="Times New Roman" w:hAnsi="Times New Roman" w:cs="Times New Roman"/>
          <w:sz w:val="24"/>
          <w:szCs w:val="24"/>
        </w:rPr>
        <w:t>corresponding to</w:t>
      </w:r>
      <w:r w:rsidR="00A23900">
        <w:rPr>
          <w:rFonts w:ascii="Times New Roman" w:hAnsi="Times New Roman" w:cs="Times New Roman"/>
          <w:sz w:val="24"/>
          <w:szCs w:val="24"/>
        </w:rPr>
        <w:t xml:space="preserve"> oral language</w:t>
      </w:r>
      <w:r w:rsidR="00B463BC">
        <w:rPr>
          <w:rFonts w:ascii="Times New Roman" w:hAnsi="Times New Roman" w:cs="Times New Roman"/>
          <w:sz w:val="24"/>
          <w:szCs w:val="24"/>
        </w:rPr>
        <w:t xml:space="preserve">, and they </w:t>
      </w:r>
      <w:r w:rsidR="00A23900">
        <w:rPr>
          <w:rFonts w:ascii="Times New Roman" w:hAnsi="Times New Roman" w:cs="Times New Roman"/>
          <w:sz w:val="24"/>
          <w:szCs w:val="24"/>
        </w:rPr>
        <w:t xml:space="preserve">typically have a lexical or </w:t>
      </w:r>
      <w:r w:rsidR="00516D4A">
        <w:rPr>
          <w:rFonts w:ascii="Times New Roman" w:hAnsi="Times New Roman" w:cs="Times New Roman"/>
          <w:sz w:val="24"/>
          <w:szCs w:val="24"/>
        </w:rPr>
        <w:t>hierarchical</w:t>
      </w:r>
      <w:r w:rsidR="00A23900">
        <w:rPr>
          <w:rFonts w:ascii="Times New Roman" w:hAnsi="Times New Roman" w:cs="Times New Roman"/>
          <w:sz w:val="24"/>
          <w:szCs w:val="24"/>
        </w:rPr>
        <w:t xml:space="preserve"> structure (Damerow, 1999). </w:t>
      </w:r>
      <w:r w:rsidR="00451682">
        <w:rPr>
          <w:rFonts w:ascii="Times New Roman" w:hAnsi="Times New Roman" w:cs="Times New Roman"/>
          <w:sz w:val="24"/>
          <w:szCs w:val="24"/>
        </w:rPr>
        <w:t>This characteristic of proto-</w:t>
      </w:r>
      <w:r w:rsidR="000432CA">
        <w:rPr>
          <w:rFonts w:ascii="Times New Roman" w:hAnsi="Times New Roman" w:cs="Times New Roman"/>
          <w:sz w:val="24"/>
          <w:szCs w:val="24"/>
        </w:rPr>
        <w:t>cuneiform</w:t>
      </w:r>
      <w:r w:rsidR="00451682">
        <w:rPr>
          <w:rFonts w:ascii="Times New Roman" w:hAnsi="Times New Roman" w:cs="Times New Roman"/>
          <w:sz w:val="24"/>
          <w:szCs w:val="24"/>
        </w:rPr>
        <w:t xml:space="preserve"> makes sense </w:t>
      </w:r>
      <w:r w:rsidR="004F6369">
        <w:rPr>
          <w:rFonts w:ascii="Times New Roman" w:hAnsi="Times New Roman" w:cs="Times New Roman"/>
          <w:sz w:val="24"/>
          <w:szCs w:val="24"/>
        </w:rPr>
        <w:t>because</w:t>
      </w:r>
      <w:r w:rsidR="00451682">
        <w:rPr>
          <w:rFonts w:ascii="Times New Roman" w:hAnsi="Times New Roman" w:cs="Times New Roman"/>
          <w:sz w:val="24"/>
          <w:szCs w:val="24"/>
        </w:rPr>
        <w:t xml:space="preserve"> both parties kn</w:t>
      </w:r>
      <w:r w:rsidR="00FC1FDD">
        <w:rPr>
          <w:rFonts w:ascii="Times New Roman" w:hAnsi="Times New Roman" w:cs="Times New Roman"/>
          <w:sz w:val="24"/>
          <w:szCs w:val="24"/>
        </w:rPr>
        <w:t>e</w:t>
      </w:r>
      <w:r w:rsidR="00451682">
        <w:rPr>
          <w:rFonts w:ascii="Times New Roman" w:hAnsi="Times New Roman" w:cs="Times New Roman"/>
          <w:sz w:val="24"/>
          <w:szCs w:val="24"/>
        </w:rPr>
        <w:t xml:space="preserve">w of the </w:t>
      </w:r>
      <w:r w:rsidR="00386102">
        <w:rPr>
          <w:rFonts w:ascii="Times New Roman" w:hAnsi="Times New Roman" w:cs="Times New Roman"/>
          <w:sz w:val="24"/>
          <w:szCs w:val="24"/>
        </w:rPr>
        <w:t>recorded transaction</w:t>
      </w:r>
      <w:r w:rsidR="00645363">
        <w:rPr>
          <w:rFonts w:ascii="Times New Roman" w:hAnsi="Times New Roman" w:cs="Times New Roman"/>
          <w:sz w:val="24"/>
          <w:szCs w:val="24"/>
        </w:rPr>
        <w:t xml:space="preserve"> and associated quantities</w:t>
      </w:r>
      <w:r w:rsidR="004C37DF">
        <w:rPr>
          <w:rFonts w:ascii="Times New Roman" w:hAnsi="Times New Roman" w:cs="Times New Roman"/>
          <w:sz w:val="24"/>
          <w:szCs w:val="24"/>
        </w:rPr>
        <w:t>. Ther</w:t>
      </w:r>
      <w:r w:rsidR="00006AC4">
        <w:rPr>
          <w:rFonts w:ascii="Times New Roman" w:hAnsi="Times New Roman" w:cs="Times New Roman"/>
          <w:sz w:val="24"/>
          <w:szCs w:val="24"/>
        </w:rPr>
        <w:t xml:space="preserve">efore, the author and reader of the proto-writing can </w:t>
      </w:r>
      <w:r w:rsidR="00006AC4">
        <w:rPr>
          <w:rFonts w:ascii="Times New Roman" w:hAnsi="Times New Roman" w:cs="Times New Roman"/>
          <w:sz w:val="24"/>
          <w:szCs w:val="24"/>
        </w:rPr>
        <w:lastRenderedPageBreak/>
        <w:t xml:space="preserve">infer </w:t>
      </w:r>
      <w:r w:rsidR="00CF7833">
        <w:rPr>
          <w:rFonts w:ascii="Times New Roman" w:hAnsi="Times New Roman" w:cs="Times New Roman"/>
          <w:sz w:val="24"/>
          <w:szCs w:val="24"/>
        </w:rPr>
        <w:t xml:space="preserve">meaning without the </w:t>
      </w:r>
      <w:r w:rsidR="00812641">
        <w:rPr>
          <w:rFonts w:ascii="Times New Roman" w:hAnsi="Times New Roman" w:cs="Times New Roman"/>
          <w:sz w:val="24"/>
          <w:szCs w:val="24"/>
        </w:rPr>
        <w:t xml:space="preserve">extensive </w:t>
      </w:r>
      <w:r w:rsidR="00CF7833">
        <w:rPr>
          <w:rFonts w:ascii="Times New Roman" w:hAnsi="Times New Roman" w:cs="Times New Roman"/>
          <w:sz w:val="24"/>
          <w:szCs w:val="24"/>
        </w:rPr>
        <w:t>use of linguistic structure</w:t>
      </w:r>
      <w:r w:rsidR="006B4582">
        <w:rPr>
          <w:rFonts w:ascii="Times New Roman" w:hAnsi="Times New Roman" w:cs="Times New Roman"/>
          <w:sz w:val="24"/>
          <w:szCs w:val="24"/>
        </w:rPr>
        <w:t>. In some sense,</w:t>
      </w:r>
      <w:r w:rsidR="001502DB">
        <w:rPr>
          <w:rFonts w:ascii="Times New Roman" w:hAnsi="Times New Roman" w:cs="Times New Roman"/>
          <w:sz w:val="24"/>
          <w:szCs w:val="24"/>
        </w:rPr>
        <w:t xml:space="preserve"> the proto-writing is serving as</w:t>
      </w:r>
      <w:r w:rsidR="00611BF1">
        <w:rPr>
          <w:rFonts w:ascii="Times New Roman" w:hAnsi="Times New Roman" w:cs="Times New Roman"/>
          <w:sz w:val="24"/>
          <w:szCs w:val="24"/>
        </w:rPr>
        <w:t xml:space="preserve"> rudimentary</w:t>
      </w:r>
      <w:r w:rsidR="001502DB">
        <w:rPr>
          <w:rFonts w:ascii="Times New Roman" w:hAnsi="Times New Roman" w:cs="Times New Roman"/>
          <w:sz w:val="24"/>
          <w:szCs w:val="24"/>
        </w:rPr>
        <w:t xml:space="preserve"> mnemonic tool</w:t>
      </w:r>
      <w:r w:rsidR="0027096B">
        <w:rPr>
          <w:rFonts w:ascii="Times New Roman" w:hAnsi="Times New Roman" w:cs="Times New Roman"/>
          <w:sz w:val="24"/>
          <w:szCs w:val="24"/>
        </w:rPr>
        <w:t xml:space="preserve"> for recordkeeping.</w:t>
      </w:r>
    </w:p>
    <w:p w14:paraId="23AB0FE3" w14:textId="1AE58561" w:rsidR="00D85957" w:rsidRDefault="00CF7833" w:rsidP="00F01C2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008FF">
        <w:rPr>
          <w:rFonts w:ascii="Times New Roman" w:hAnsi="Times New Roman" w:cs="Times New Roman"/>
          <w:sz w:val="24"/>
          <w:szCs w:val="24"/>
        </w:rPr>
        <w:t xml:space="preserve">Though there are </w:t>
      </w:r>
      <w:r w:rsidR="00901511">
        <w:rPr>
          <w:rFonts w:ascii="Times New Roman" w:hAnsi="Times New Roman" w:cs="Times New Roman"/>
          <w:sz w:val="24"/>
          <w:szCs w:val="24"/>
        </w:rPr>
        <w:t>varying</w:t>
      </w:r>
      <w:r w:rsidR="00E008FF">
        <w:rPr>
          <w:rFonts w:ascii="Times New Roman" w:hAnsi="Times New Roman" w:cs="Times New Roman"/>
          <w:sz w:val="24"/>
          <w:szCs w:val="24"/>
        </w:rPr>
        <w:t xml:space="preserve"> theories detailing where and when Cuneiform was invented, the earliest known inscriptions </w:t>
      </w:r>
      <w:r w:rsidR="009B473D">
        <w:rPr>
          <w:rFonts w:ascii="Times New Roman" w:hAnsi="Times New Roman" w:cs="Times New Roman"/>
          <w:sz w:val="24"/>
          <w:szCs w:val="24"/>
        </w:rPr>
        <w:t xml:space="preserve">are </w:t>
      </w:r>
      <w:r w:rsidR="00E008FF">
        <w:rPr>
          <w:rFonts w:ascii="Times New Roman" w:hAnsi="Times New Roman" w:cs="Times New Roman"/>
          <w:sz w:val="24"/>
          <w:szCs w:val="24"/>
        </w:rPr>
        <w:t>from the city of Uruk</w:t>
      </w:r>
      <w:r w:rsidR="009B473D">
        <w:rPr>
          <w:rFonts w:ascii="Times New Roman" w:hAnsi="Times New Roman" w:cs="Times New Roman"/>
          <w:sz w:val="24"/>
          <w:szCs w:val="24"/>
        </w:rPr>
        <w:t>, and they</w:t>
      </w:r>
      <w:r w:rsidR="00E721ED">
        <w:rPr>
          <w:rFonts w:ascii="Times New Roman" w:hAnsi="Times New Roman" w:cs="Times New Roman"/>
          <w:sz w:val="24"/>
          <w:szCs w:val="24"/>
        </w:rPr>
        <w:t xml:space="preserve"> </w:t>
      </w:r>
      <w:r w:rsidR="00E73258">
        <w:rPr>
          <w:rFonts w:ascii="Times New Roman" w:hAnsi="Times New Roman" w:cs="Times New Roman"/>
          <w:sz w:val="24"/>
          <w:szCs w:val="24"/>
        </w:rPr>
        <w:t>date</w:t>
      </w:r>
      <w:r w:rsidR="00E721ED">
        <w:rPr>
          <w:rFonts w:ascii="Times New Roman" w:hAnsi="Times New Roman" w:cs="Times New Roman"/>
          <w:sz w:val="24"/>
          <w:szCs w:val="24"/>
        </w:rPr>
        <w:t xml:space="preserve"> to around 3</w:t>
      </w:r>
      <w:r w:rsidR="00765A35">
        <w:rPr>
          <w:rFonts w:ascii="Times New Roman" w:hAnsi="Times New Roman" w:cs="Times New Roman"/>
          <w:sz w:val="24"/>
          <w:szCs w:val="24"/>
        </w:rPr>
        <w:t>0</w:t>
      </w:r>
      <w:r w:rsidR="00E721ED">
        <w:rPr>
          <w:rFonts w:ascii="Times New Roman" w:hAnsi="Times New Roman" w:cs="Times New Roman"/>
          <w:sz w:val="24"/>
          <w:szCs w:val="24"/>
        </w:rPr>
        <w:t>00BCE (Coulmas, 2003</w:t>
      </w:r>
      <w:r w:rsidR="00146FE6">
        <w:rPr>
          <w:rFonts w:ascii="Times New Roman" w:hAnsi="Times New Roman" w:cs="Times New Roman"/>
          <w:sz w:val="24"/>
          <w:szCs w:val="24"/>
        </w:rPr>
        <w:t xml:space="preserve">). </w:t>
      </w:r>
      <w:r w:rsidR="00BF22B9">
        <w:rPr>
          <w:rFonts w:ascii="Times New Roman" w:hAnsi="Times New Roman" w:cs="Times New Roman"/>
          <w:sz w:val="24"/>
          <w:szCs w:val="24"/>
        </w:rPr>
        <w:t xml:space="preserve">Early inscriptions could be vertical, though the script was later standardized to be written left to right (Rogers, 2007). </w:t>
      </w:r>
      <w:r w:rsidR="00C96911">
        <w:rPr>
          <w:rFonts w:ascii="Times New Roman" w:hAnsi="Times New Roman" w:cs="Times New Roman"/>
          <w:sz w:val="24"/>
          <w:szCs w:val="24"/>
        </w:rPr>
        <w:t>At this stage</w:t>
      </w:r>
      <w:r w:rsidR="005C175A">
        <w:rPr>
          <w:rFonts w:ascii="Times New Roman" w:hAnsi="Times New Roman" w:cs="Times New Roman"/>
          <w:sz w:val="24"/>
          <w:szCs w:val="24"/>
        </w:rPr>
        <w:t xml:space="preserve">, the cuneiform script </w:t>
      </w:r>
      <w:r w:rsidR="00AB4C5F">
        <w:rPr>
          <w:rFonts w:ascii="Times New Roman" w:hAnsi="Times New Roman" w:cs="Times New Roman"/>
          <w:sz w:val="24"/>
          <w:szCs w:val="24"/>
        </w:rPr>
        <w:t>was</w:t>
      </w:r>
      <w:r w:rsidR="005403AF">
        <w:rPr>
          <w:rFonts w:ascii="Times New Roman" w:hAnsi="Times New Roman" w:cs="Times New Roman"/>
          <w:sz w:val="24"/>
          <w:szCs w:val="24"/>
        </w:rPr>
        <w:t xml:space="preserve"> </w:t>
      </w:r>
      <w:r w:rsidR="00AF4162">
        <w:rPr>
          <w:rFonts w:ascii="Times New Roman" w:hAnsi="Times New Roman" w:cs="Times New Roman"/>
          <w:sz w:val="24"/>
          <w:szCs w:val="24"/>
        </w:rPr>
        <w:t>logographic</w:t>
      </w:r>
      <w:r w:rsidR="00A362E9">
        <w:rPr>
          <w:rFonts w:ascii="Times New Roman" w:hAnsi="Times New Roman" w:cs="Times New Roman"/>
          <w:sz w:val="24"/>
          <w:szCs w:val="24"/>
        </w:rPr>
        <w:t>,</w:t>
      </w:r>
      <w:r w:rsidR="00A028BB">
        <w:rPr>
          <w:rFonts w:ascii="Times New Roman" w:hAnsi="Times New Roman" w:cs="Times New Roman"/>
          <w:sz w:val="24"/>
          <w:szCs w:val="24"/>
        </w:rPr>
        <w:t xml:space="preserve"> </w:t>
      </w:r>
      <w:r w:rsidR="008E2D96">
        <w:rPr>
          <w:rFonts w:ascii="Times New Roman" w:hAnsi="Times New Roman" w:cs="Times New Roman"/>
          <w:sz w:val="24"/>
          <w:szCs w:val="24"/>
        </w:rPr>
        <w:t xml:space="preserve">meaning that </w:t>
      </w:r>
      <w:r w:rsidR="00AF4162">
        <w:rPr>
          <w:rFonts w:ascii="Times New Roman" w:hAnsi="Times New Roman" w:cs="Times New Roman"/>
          <w:sz w:val="24"/>
          <w:szCs w:val="24"/>
        </w:rPr>
        <w:t>each sign represented an entire word or idea.</w:t>
      </w:r>
      <w:r w:rsidR="00DB2565">
        <w:rPr>
          <w:rFonts w:ascii="Times New Roman" w:hAnsi="Times New Roman" w:cs="Times New Roman"/>
          <w:sz w:val="24"/>
          <w:szCs w:val="24"/>
        </w:rPr>
        <w:t xml:space="preserve"> </w:t>
      </w:r>
      <w:r w:rsidR="00F01C24">
        <w:rPr>
          <w:rFonts w:ascii="Times New Roman" w:hAnsi="Times New Roman" w:cs="Times New Roman"/>
          <w:sz w:val="24"/>
          <w:szCs w:val="24"/>
        </w:rPr>
        <w:t xml:space="preserve">Numerous pictograms could be combined to form compound logograms; for example, the pictograms for “dress” + “woman” could be combined to form “mistress” </w:t>
      </w:r>
      <w:r w:rsidR="0029545D">
        <w:rPr>
          <w:rFonts w:ascii="Times New Roman" w:hAnsi="Times New Roman" w:cs="Times New Roman"/>
          <w:sz w:val="24"/>
          <w:szCs w:val="24"/>
        </w:rPr>
        <w:t xml:space="preserve">(Coulmas, 2003). </w:t>
      </w:r>
      <w:r w:rsidR="005C175A">
        <w:rPr>
          <w:rFonts w:ascii="Times New Roman" w:hAnsi="Times New Roman" w:cs="Times New Roman"/>
          <w:sz w:val="24"/>
          <w:szCs w:val="24"/>
        </w:rPr>
        <w:t xml:space="preserve">For a growing society, this system of writing </w:t>
      </w:r>
      <w:r w:rsidR="000E742E">
        <w:rPr>
          <w:rFonts w:ascii="Times New Roman" w:hAnsi="Times New Roman" w:cs="Times New Roman"/>
          <w:sz w:val="24"/>
          <w:szCs w:val="24"/>
        </w:rPr>
        <w:t>is</w:t>
      </w:r>
      <w:r w:rsidR="005C175A">
        <w:rPr>
          <w:rFonts w:ascii="Times New Roman" w:hAnsi="Times New Roman" w:cs="Times New Roman"/>
          <w:sz w:val="24"/>
          <w:szCs w:val="24"/>
        </w:rPr>
        <w:t xml:space="preserve"> problematic </w:t>
      </w:r>
      <w:r w:rsidR="009420BA">
        <w:rPr>
          <w:rFonts w:ascii="Times New Roman" w:hAnsi="Times New Roman" w:cs="Times New Roman"/>
          <w:sz w:val="24"/>
          <w:szCs w:val="24"/>
        </w:rPr>
        <w:t xml:space="preserve">because it is difficult to </w:t>
      </w:r>
      <w:r w:rsidR="005C175A">
        <w:rPr>
          <w:rFonts w:ascii="Times New Roman" w:hAnsi="Times New Roman" w:cs="Times New Roman"/>
          <w:sz w:val="24"/>
          <w:szCs w:val="24"/>
        </w:rPr>
        <w:t xml:space="preserve">express abstract ideas, and the number of signs required </w:t>
      </w:r>
      <w:r w:rsidR="002D52E2">
        <w:rPr>
          <w:rFonts w:ascii="Times New Roman" w:hAnsi="Times New Roman" w:cs="Times New Roman"/>
          <w:sz w:val="24"/>
          <w:szCs w:val="24"/>
        </w:rPr>
        <w:t>to represent</w:t>
      </w:r>
      <w:r w:rsidR="00FA7CC6">
        <w:rPr>
          <w:rFonts w:ascii="Times New Roman" w:hAnsi="Times New Roman" w:cs="Times New Roman"/>
          <w:sz w:val="24"/>
          <w:szCs w:val="24"/>
        </w:rPr>
        <w:t xml:space="preserve"> many different objects is cumbersome</w:t>
      </w:r>
      <w:r w:rsidR="005C175A">
        <w:rPr>
          <w:rFonts w:ascii="Times New Roman" w:hAnsi="Times New Roman" w:cs="Times New Roman"/>
          <w:sz w:val="24"/>
          <w:szCs w:val="24"/>
        </w:rPr>
        <w:t>.</w:t>
      </w:r>
      <w:r w:rsidR="00B9099D">
        <w:rPr>
          <w:rFonts w:ascii="Times New Roman" w:hAnsi="Times New Roman" w:cs="Times New Roman"/>
          <w:sz w:val="24"/>
          <w:szCs w:val="24"/>
        </w:rPr>
        <w:t xml:space="preserve"> In addition, </w:t>
      </w:r>
      <w:r w:rsidR="00D85957">
        <w:rPr>
          <w:rFonts w:ascii="Times New Roman" w:hAnsi="Times New Roman" w:cs="Times New Roman"/>
          <w:sz w:val="24"/>
          <w:szCs w:val="24"/>
        </w:rPr>
        <w:t>pictographic signs are time consuming to write</w:t>
      </w:r>
      <w:r w:rsidR="00B9099D">
        <w:rPr>
          <w:rFonts w:ascii="Times New Roman" w:hAnsi="Times New Roman" w:cs="Times New Roman"/>
          <w:sz w:val="24"/>
          <w:szCs w:val="24"/>
        </w:rPr>
        <w:t>.</w:t>
      </w:r>
      <w:r w:rsidR="00E81C3E">
        <w:rPr>
          <w:rFonts w:ascii="Times New Roman" w:hAnsi="Times New Roman" w:cs="Times New Roman"/>
          <w:sz w:val="24"/>
          <w:szCs w:val="24"/>
        </w:rPr>
        <w:t xml:space="preserve"> </w:t>
      </w:r>
      <w:r w:rsidR="00DE5924">
        <w:rPr>
          <w:rFonts w:ascii="Times New Roman" w:hAnsi="Times New Roman" w:cs="Times New Roman"/>
          <w:sz w:val="24"/>
          <w:szCs w:val="24"/>
        </w:rPr>
        <w:t xml:space="preserve">These difficulties motivated the physical, </w:t>
      </w:r>
      <w:r w:rsidR="00630849">
        <w:rPr>
          <w:rFonts w:ascii="Times New Roman" w:hAnsi="Times New Roman" w:cs="Times New Roman"/>
          <w:sz w:val="24"/>
          <w:szCs w:val="24"/>
        </w:rPr>
        <w:t>semantic</w:t>
      </w:r>
      <w:r w:rsidR="00DE5924">
        <w:rPr>
          <w:rFonts w:ascii="Times New Roman" w:hAnsi="Times New Roman" w:cs="Times New Roman"/>
          <w:sz w:val="24"/>
          <w:szCs w:val="24"/>
        </w:rPr>
        <w:t xml:space="preserve">, and </w:t>
      </w:r>
      <w:r w:rsidR="00630849">
        <w:rPr>
          <w:rFonts w:ascii="Times New Roman" w:hAnsi="Times New Roman" w:cs="Times New Roman"/>
          <w:sz w:val="24"/>
          <w:szCs w:val="24"/>
        </w:rPr>
        <w:t>phonetic</w:t>
      </w:r>
      <w:r w:rsidR="00DE5924">
        <w:rPr>
          <w:rFonts w:ascii="Times New Roman" w:hAnsi="Times New Roman" w:cs="Times New Roman"/>
          <w:sz w:val="24"/>
          <w:szCs w:val="24"/>
        </w:rPr>
        <w:t xml:space="preserve"> abstraction of the original cuneiform symbols.</w:t>
      </w:r>
    </w:p>
    <w:p w14:paraId="7C1C5343" w14:textId="0875BC4D" w:rsidR="00F01C24" w:rsidRDefault="00E81C3E" w:rsidP="00D859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Physical abstraction of the signs involved </w:t>
      </w:r>
      <w:r w:rsidR="000D6EC9">
        <w:rPr>
          <w:rFonts w:ascii="Times New Roman" w:hAnsi="Times New Roman" w:cs="Times New Roman"/>
          <w:sz w:val="24"/>
          <w:szCs w:val="24"/>
        </w:rPr>
        <w:t>pictograms becoming a combination of wedge-shaped marks</w:t>
      </w:r>
      <w:r w:rsidR="00B32F6C">
        <w:rPr>
          <w:rFonts w:ascii="Times New Roman" w:hAnsi="Times New Roman" w:cs="Times New Roman"/>
          <w:sz w:val="24"/>
          <w:szCs w:val="24"/>
        </w:rPr>
        <w:t xml:space="preserve"> known as</w:t>
      </w:r>
      <w:r w:rsidR="000D6EC9">
        <w:rPr>
          <w:rFonts w:ascii="Times New Roman" w:hAnsi="Times New Roman" w:cs="Times New Roman"/>
          <w:sz w:val="24"/>
          <w:szCs w:val="24"/>
        </w:rPr>
        <w:t xml:space="preserve"> </w:t>
      </w:r>
      <w:r w:rsidR="000D6EC9">
        <w:rPr>
          <w:rFonts w:ascii="Times New Roman" w:hAnsi="Times New Roman" w:cs="Times New Roman"/>
          <w:i/>
          <w:iCs/>
          <w:sz w:val="24"/>
          <w:szCs w:val="24"/>
        </w:rPr>
        <w:t>cuneus</w:t>
      </w:r>
      <w:r w:rsidR="000D6EC9">
        <w:rPr>
          <w:rFonts w:ascii="Times New Roman" w:hAnsi="Times New Roman" w:cs="Times New Roman"/>
          <w:sz w:val="24"/>
          <w:szCs w:val="24"/>
        </w:rPr>
        <w:t xml:space="preserve"> and the </w:t>
      </w:r>
      <w:r w:rsidR="000D6EC9">
        <w:rPr>
          <w:rFonts w:ascii="Times New Roman" w:hAnsi="Times New Roman" w:cs="Times New Roman"/>
          <w:i/>
          <w:iCs/>
          <w:sz w:val="24"/>
          <w:szCs w:val="24"/>
        </w:rPr>
        <w:t>winkelhaken.</w:t>
      </w:r>
      <w:r w:rsidR="00F01C24">
        <w:rPr>
          <w:rFonts w:ascii="Times New Roman" w:hAnsi="Times New Roman" w:cs="Times New Roman"/>
          <w:sz w:val="24"/>
          <w:szCs w:val="24"/>
        </w:rPr>
        <w:t xml:space="preserve"> </w:t>
      </w:r>
      <w:r w:rsidR="008B459D">
        <w:rPr>
          <w:rFonts w:ascii="Times New Roman" w:hAnsi="Times New Roman" w:cs="Times New Roman"/>
          <w:sz w:val="24"/>
          <w:szCs w:val="24"/>
        </w:rPr>
        <w:t xml:space="preserve">The actual shape of the marks </w:t>
      </w:r>
      <w:r w:rsidR="00CB23BC">
        <w:rPr>
          <w:rFonts w:ascii="Times New Roman" w:hAnsi="Times New Roman" w:cs="Times New Roman"/>
          <w:sz w:val="24"/>
          <w:szCs w:val="24"/>
        </w:rPr>
        <w:t xml:space="preserve">is </w:t>
      </w:r>
      <w:r w:rsidR="003D3257">
        <w:rPr>
          <w:rFonts w:ascii="Times New Roman" w:hAnsi="Times New Roman" w:cs="Times New Roman"/>
          <w:sz w:val="24"/>
          <w:szCs w:val="24"/>
        </w:rPr>
        <w:t>attributed to</w:t>
      </w:r>
      <w:r w:rsidR="008B459D">
        <w:rPr>
          <w:rFonts w:ascii="Times New Roman" w:hAnsi="Times New Roman" w:cs="Times New Roman"/>
          <w:sz w:val="24"/>
          <w:szCs w:val="24"/>
        </w:rPr>
        <w:t xml:space="preserve"> </w:t>
      </w:r>
      <w:r w:rsidR="007A1985">
        <w:rPr>
          <w:rFonts w:ascii="Times New Roman" w:hAnsi="Times New Roman" w:cs="Times New Roman"/>
          <w:sz w:val="24"/>
          <w:szCs w:val="24"/>
        </w:rPr>
        <w:t>the ease</w:t>
      </w:r>
      <w:r w:rsidR="008B459D">
        <w:rPr>
          <w:rFonts w:ascii="Times New Roman" w:hAnsi="Times New Roman" w:cs="Times New Roman"/>
          <w:sz w:val="24"/>
          <w:szCs w:val="24"/>
        </w:rPr>
        <w:t xml:space="preserve"> of impressing clay with a reed stylus</w:t>
      </w:r>
      <w:r w:rsidR="00CB23BC">
        <w:rPr>
          <w:rFonts w:ascii="Times New Roman" w:hAnsi="Times New Roman" w:cs="Times New Roman"/>
          <w:sz w:val="24"/>
          <w:szCs w:val="24"/>
        </w:rPr>
        <w:t>—the abundant writing materials of the region</w:t>
      </w:r>
      <w:r w:rsidR="003D73AB">
        <w:rPr>
          <w:rFonts w:ascii="Times New Roman" w:hAnsi="Times New Roman" w:cs="Times New Roman"/>
          <w:sz w:val="24"/>
          <w:szCs w:val="24"/>
        </w:rPr>
        <w:t xml:space="preserve"> (Rogers, 2007). </w:t>
      </w:r>
      <w:r w:rsidR="003461E6">
        <w:rPr>
          <w:rFonts w:ascii="Times New Roman" w:hAnsi="Times New Roman" w:cs="Times New Roman"/>
          <w:sz w:val="24"/>
          <w:szCs w:val="24"/>
        </w:rPr>
        <w:t xml:space="preserve">Figure 1 illustrates </w:t>
      </w:r>
      <w:r w:rsidR="00B23B7E">
        <w:rPr>
          <w:rFonts w:ascii="Times New Roman" w:hAnsi="Times New Roman" w:cs="Times New Roman"/>
          <w:sz w:val="24"/>
          <w:szCs w:val="24"/>
        </w:rPr>
        <w:t xml:space="preserve">the </w:t>
      </w:r>
      <w:r w:rsidR="0076073E">
        <w:rPr>
          <w:rFonts w:ascii="Times New Roman" w:hAnsi="Times New Roman" w:cs="Times New Roman"/>
          <w:sz w:val="24"/>
          <w:szCs w:val="24"/>
        </w:rPr>
        <w:t xml:space="preserve">physical </w:t>
      </w:r>
      <w:r w:rsidR="00B23B7E">
        <w:rPr>
          <w:rFonts w:ascii="Times New Roman" w:hAnsi="Times New Roman" w:cs="Times New Roman"/>
          <w:sz w:val="24"/>
          <w:szCs w:val="24"/>
        </w:rPr>
        <w:t xml:space="preserve">abstraction of </w:t>
      </w:r>
      <w:r w:rsidR="00C3509B">
        <w:rPr>
          <w:rFonts w:ascii="Times New Roman" w:hAnsi="Times New Roman" w:cs="Times New Roman"/>
          <w:sz w:val="24"/>
          <w:szCs w:val="24"/>
        </w:rPr>
        <w:t>two</w:t>
      </w:r>
      <w:r w:rsidR="003776B4">
        <w:rPr>
          <w:rFonts w:ascii="Times New Roman" w:hAnsi="Times New Roman" w:cs="Times New Roman"/>
          <w:sz w:val="24"/>
          <w:szCs w:val="24"/>
        </w:rPr>
        <w:t xml:space="preserve"> cuneif</w:t>
      </w:r>
      <w:r w:rsidR="003E3A09">
        <w:rPr>
          <w:rFonts w:ascii="Times New Roman" w:hAnsi="Times New Roman" w:cs="Times New Roman"/>
          <w:sz w:val="24"/>
          <w:szCs w:val="24"/>
        </w:rPr>
        <w:t>orm</w:t>
      </w:r>
      <w:r w:rsidR="00B23B7E">
        <w:rPr>
          <w:rFonts w:ascii="Times New Roman" w:hAnsi="Times New Roman" w:cs="Times New Roman"/>
          <w:sz w:val="24"/>
          <w:szCs w:val="24"/>
        </w:rPr>
        <w:t xml:space="preserve"> sig</w:t>
      </w:r>
      <w:r w:rsidR="00BC09FA">
        <w:rPr>
          <w:rFonts w:ascii="Times New Roman" w:hAnsi="Times New Roman" w:cs="Times New Roman"/>
          <w:sz w:val="24"/>
          <w:szCs w:val="24"/>
        </w:rPr>
        <w:t>ns</w:t>
      </w:r>
      <w:r w:rsidR="00B23B7E">
        <w:rPr>
          <w:rFonts w:ascii="Times New Roman" w:hAnsi="Times New Roman" w:cs="Times New Roman"/>
          <w:sz w:val="24"/>
          <w:szCs w:val="24"/>
        </w:rPr>
        <w:t>.</w:t>
      </w:r>
    </w:p>
    <w:p w14:paraId="70FCECF1" w14:textId="77777777" w:rsidR="00F01C24" w:rsidRDefault="00F01C24" w:rsidP="00F01C24">
      <w:pPr>
        <w:spacing w:line="480" w:lineRule="auto"/>
        <w:jc w:val="center"/>
        <w:rPr>
          <w:rFonts w:ascii="Times New Roman" w:hAnsi="Times New Roman" w:cs="Times New Roman"/>
          <w:sz w:val="24"/>
          <w:szCs w:val="24"/>
        </w:rPr>
      </w:pPr>
      <w:r w:rsidRPr="00F01C24">
        <w:rPr>
          <w:noProof/>
        </w:rPr>
        <w:drawing>
          <wp:inline distT="0" distB="0" distL="0" distR="0" wp14:anchorId="7FD2D6F5" wp14:editId="568D6339">
            <wp:extent cx="435292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1695450"/>
                    </a:xfrm>
                    <a:prstGeom prst="rect">
                      <a:avLst/>
                    </a:prstGeom>
                  </pic:spPr>
                </pic:pic>
              </a:graphicData>
            </a:graphic>
          </wp:inline>
        </w:drawing>
      </w:r>
    </w:p>
    <w:p w14:paraId="0D759943" w14:textId="353297F9" w:rsidR="00F01C24" w:rsidRPr="00F01C24" w:rsidRDefault="00F01C24" w:rsidP="00F01C24">
      <w:pPr>
        <w:spacing w:line="480" w:lineRule="auto"/>
        <w:jc w:val="center"/>
        <w:rPr>
          <w:rFonts w:ascii="Times New Roman" w:hAnsi="Times New Roman" w:cs="Times New Roman"/>
          <w:sz w:val="24"/>
          <w:szCs w:val="24"/>
        </w:rPr>
      </w:pPr>
      <w:r w:rsidRPr="00F01C24">
        <w:rPr>
          <w:rFonts w:ascii="Times New Roman" w:eastAsia="Times New Roman" w:hAnsi="Times New Roman" w:cs="Times New Roman"/>
          <w:sz w:val="24"/>
          <w:szCs w:val="24"/>
        </w:rPr>
        <w:t>Figure 1 - Rotation and loss of Iconicity in Some cuneiform signs (Coulmas, 2003)</w:t>
      </w:r>
    </w:p>
    <w:p w14:paraId="3EC508D8" w14:textId="4ECFBB0F" w:rsidR="000604CA" w:rsidRDefault="00001CDB" w:rsidP="00EB2B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C4692">
        <w:rPr>
          <w:rFonts w:ascii="Times New Roman" w:hAnsi="Times New Roman" w:cs="Times New Roman"/>
          <w:sz w:val="24"/>
          <w:szCs w:val="24"/>
        </w:rPr>
        <w:t xml:space="preserve">One form of semantic </w:t>
      </w:r>
      <w:r w:rsidR="00956491">
        <w:rPr>
          <w:rFonts w:ascii="Times New Roman" w:hAnsi="Times New Roman" w:cs="Times New Roman"/>
          <w:sz w:val="24"/>
          <w:szCs w:val="24"/>
        </w:rPr>
        <w:t>extension</w:t>
      </w:r>
      <w:r w:rsidR="00F848C7">
        <w:rPr>
          <w:rFonts w:ascii="Times New Roman" w:hAnsi="Times New Roman" w:cs="Times New Roman"/>
          <w:sz w:val="24"/>
          <w:szCs w:val="24"/>
        </w:rPr>
        <w:t xml:space="preserve"> was</w:t>
      </w:r>
      <w:r w:rsidR="00790E8E">
        <w:rPr>
          <w:rFonts w:ascii="Times New Roman" w:hAnsi="Times New Roman" w:cs="Times New Roman"/>
          <w:sz w:val="24"/>
          <w:szCs w:val="24"/>
        </w:rPr>
        <w:t xml:space="preserve"> similar to the</w:t>
      </w:r>
      <w:r w:rsidR="003D3257">
        <w:rPr>
          <w:rFonts w:ascii="Times New Roman" w:hAnsi="Times New Roman" w:cs="Times New Roman"/>
          <w:sz w:val="24"/>
          <w:szCs w:val="24"/>
        </w:rPr>
        <w:t xml:space="preserve"> use of compound logograms. For example, the symbols for “mouth” + “water” could be used to form the verb “drink”</w:t>
      </w:r>
      <w:r w:rsidR="00A704C3">
        <w:rPr>
          <w:rFonts w:ascii="Times New Roman" w:hAnsi="Times New Roman" w:cs="Times New Roman"/>
          <w:sz w:val="24"/>
          <w:szCs w:val="24"/>
        </w:rPr>
        <w:t xml:space="preserve"> (Rogers, 2007).</w:t>
      </w:r>
      <w:r w:rsidR="003D3257">
        <w:rPr>
          <w:rFonts w:ascii="Times New Roman" w:hAnsi="Times New Roman" w:cs="Times New Roman"/>
          <w:sz w:val="24"/>
          <w:szCs w:val="24"/>
        </w:rPr>
        <w:t xml:space="preserve"> </w:t>
      </w:r>
      <w:r w:rsidR="005A302E">
        <w:rPr>
          <w:rFonts w:ascii="Times New Roman" w:hAnsi="Times New Roman" w:cs="Times New Roman"/>
          <w:sz w:val="24"/>
          <w:szCs w:val="24"/>
        </w:rPr>
        <w:t xml:space="preserve">Individual </w:t>
      </w:r>
      <w:r w:rsidR="000B7A0F">
        <w:rPr>
          <w:rFonts w:ascii="Times New Roman" w:hAnsi="Times New Roman" w:cs="Times New Roman"/>
          <w:sz w:val="24"/>
          <w:szCs w:val="24"/>
        </w:rPr>
        <w:t>signs</w:t>
      </w:r>
      <w:r w:rsidR="005A302E">
        <w:rPr>
          <w:rFonts w:ascii="Times New Roman" w:hAnsi="Times New Roman" w:cs="Times New Roman"/>
          <w:sz w:val="24"/>
          <w:szCs w:val="24"/>
        </w:rPr>
        <w:t xml:space="preserve"> </w:t>
      </w:r>
      <w:r w:rsidR="000B7A0F">
        <w:rPr>
          <w:rFonts w:ascii="Times New Roman" w:hAnsi="Times New Roman" w:cs="Times New Roman"/>
          <w:sz w:val="24"/>
          <w:szCs w:val="24"/>
        </w:rPr>
        <w:t xml:space="preserve">also </w:t>
      </w:r>
      <w:r w:rsidR="005A302E">
        <w:rPr>
          <w:rFonts w:ascii="Times New Roman" w:hAnsi="Times New Roman" w:cs="Times New Roman"/>
          <w:sz w:val="24"/>
          <w:szCs w:val="24"/>
        </w:rPr>
        <w:t>acquired new meanings such as</w:t>
      </w:r>
      <w:r w:rsidR="00880B4B">
        <w:rPr>
          <w:rFonts w:ascii="Times New Roman" w:hAnsi="Times New Roman" w:cs="Times New Roman"/>
          <w:sz w:val="24"/>
          <w:szCs w:val="24"/>
        </w:rPr>
        <w:t xml:space="preserve"> the logogram for “foot”</w:t>
      </w:r>
      <w:r w:rsidR="00915981">
        <w:rPr>
          <w:rFonts w:ascii="Times New Roman" w:hAnsi="Times New Roman" w:cs="Times New Roman"/>
          <w:sz w:val="24"/>
          <w:szCs w:val="24"/>
        </w:rPr>
        <w:t xml:space="preserve">, </w:t>
      </w:r>
      <w:r w:rsidR="00880B4B">
        <w:rPr>
          <w:rFonts w:ascii="Times New Roman" w:hAnsi="Times New Roman" w:cs="Times New Roman"/>
          <w:sz w:val="24"/>
          <w:szCs w:val="24"/>
        </w:rPr>
        <w:t>DU</w:t>
      </w:r>
      <w:r w:rsidR="00915981">
        <w:rPr>
          <w:rFonts w:ascii="Times New Roman" w:hAnsi="Times New Roman" w:cs="Times New Roman"/>
          <w:sz w:val="24"/>
          <w:szCs w:val="24"/>
        </w:rPr>
        <w:t xml:space="preserve">, </w:t>
      </w:r>
      <w:r w:rsidR="00B71E64">
        <w:rPr>
          <w:rFonts w:ascii="Times New Roman" w:hAnsi="Times New Roman" w:cs="Times New Roman"/>
          <w:sz w:val="24"/>
          <w:szCs w:val="24"/>
        </w:rPr>
        <w:t>becoming the ver</w:t>
      </w:r>
      <w:r w:rsidR="00F51D7F">
        <w:rPr>
          <w:rFonts w:ascii="Times New Roman" w:hAnsi="Times New Roman" w:cs="Times New Roman"/>
          <w:sz w:val="24"/>
          <w:szCs w:val="24"/>
        </w:rPr>
        <w:t xml:space="preserve">b </w:t>
      </w:r>
      <w:r w:rsidR="00880B4B">
        <w:rPr>
          <w:rFonts w:ascii="Times New Roman" w:hAnsi="Times New Roman" w:cs="Times New Roman"/>
          <w:sz w:val="24"/>
          <w:szCs w:val="24"/>
        </w:rPr>
        <w:t>“go”</w:t>
      </w:r>
      <w:r w:rsidR="00F4529F">
        <w:rPr>
          <w:rFonts w:ascii="Times New Roman" w:hAnsi="Times New Roman" w:cs="Times New Roman"/>
          <w:sz w:val="24"/>
          <w:szCs w:val="24"/>
        </w:rPr>
        <w:t xml:space="preserve"> (Rogers, 2007).</w:t>
      </w:r>
      <w:r w:rsidR="003D3257">
        <w:rPr>
          <w:rFonts w:ascii="Times New Roman" w:hAnsi="Times New Roman" w:cs="Times New Roman"/>
          <w:sz w:val="24"/>
          <w:szCs w:val="24"/>
        </w:rPr>
        <w:t xml:space="preserve"> </w:t>
      </w:r>
      <w:r w:rsidR="00EB73F4">
        <w:rPr>
          <w:rFonts w:ascii="Times New Roman" w:hAnsi="Times New Roman" w:cs="Times New Roman"/>
          <w:sz w:val="24"/>
          <w:szCs w:val="24"/>
        </w:rPr>
        <w:t>In addition, a</w:t>
      </w:r>
      <w:r w:rsidR="00494D1C">
        <w:rPr>
          <w:rFonts w:ascii="Times New Roman" w:hAnsi="Times New Roman" w:cs="Times New Roman"/>
          <w:sz w:val="24"/>
          <w:szCs w:val="24"/>
        </w:rPr>
        <w:t>n i</w:t>
      </w:r>
      <w:r w:rsidR="003D3257">
        <w:rPr>
          <w:rFonts w:ascii="Times New Roman" w:hAnsi="Times New Roman" w:cs="Times New Roman"/>
          <w:sz w:val="24"/>
          <w:szCs w:val="24"/>
        </w:rPr>
        <w:t xml:space="preserve">ndividual sign </w:t>
      </w:r>
      <w:r w:rsidR="00F57021">
        <w:rPr>
          <w:rFonts w:ascii="Times New Roman" w:hAnsi="Times New Roman" w:cs="Times New Roman"/>
          <w:sz w:val="24"/>
          <w:szCs w:val="24"/>
        </w:rPr>
        <w:t xml:space="preserve">could </w:t>
      </w:r>
      <w:r w:rsidR="003D3257">
        <w:rPr>
          <w:rFonts w:ascii="Times New Roman" w:hAnsi="Times New Roman" w:cs="Times New Roman"/>
          <w:sz w:val="24"/>
          <w:szCs w:val="24"/>
        </w:rPr>
        <w:t xml:space="preserve">have different meanings depending </w:t>
      </w:r>
      <w:r w:rsidR="00E73258">
        <w:rPr>
          <w:rFonts w:ascii="Times New Roman" w:hAnsi="Times New Roman" w:cs="Times New Roman"/>
          <w:sz w:val="24"/>
          <w:szCs w:val="24"/>
        </w:rPr>
        <w:t xml:space="preserve">on </w:t>
      </w:r>
      <w:r w:rsidR="007039FE">
        <w:rPr>
          <w:rFonts w:ascii="Times New Roman" w:hAnsi="Times New Roman" w:cs="Times New Roman"/>
          <w:sz w:val="24"/>
          <w:szCs w:val="24"/>
        </w:rPr>
        <w:t>its context</w:t>
      </w:r>
      <w:r w:rsidR="003D3257">
        <w:rPr>
          <w:rFonts w:ascii="Times New Roman" w:hAnsi="Times New Roman" w:cs="Times New Roman"/>
          <w:sz w:val="24"/>
          <w:szCs w:val="24"/>
        </w:rPr>
        <w:t xml:space="preserve">, and this necessitated the use of determinatives. </w:t>
      </w:r>
      <w:r w:rsidR="00460F8E">
        <w:rPr>
          <w:rFonts w:ascii="Times New Roman" w:hAnsi="Times New Roman" w:cs="Times New Roman"/>
          <w:sz w:val="24"/>
          <w:szCs w:val="24"/>
        </w:rPr>
        <w:t>These symbols clarified meaning, and an example of this would be</w:t>
      </w:r>
      <w:r w:rsidR="008C0FF4">
        <w:rPr>
          <w:rFonts w:ascii="Times New Roman" w:hAnsi="Times New Roman" w:cs="Times New Roman"/>
          <w:sz w:val="24"/>
          <w:szCs w:val="24"/>
        </w:rPr>
        <w:t xml:space="preserve"> the</w:t>
      </w:r>
      <w:r w:rsidR="00460F8E">
        <w:rPr>
          <w:rFonts w:ascii="Times New Roman" w:hAnsi="Times New Roman" w:cs="Times New Roman"/>
          <w:sz w:val="24"/>
          <w:szCs w:val="24"/>
        </w:rPr>
        <w:t xml:space="preserve"> cuneiform </w:t>
      </w:r>
      <w:r w:rsidR="00623435">
        <w:rPr>
          <w:rFonts w:ascii="Times New Roman" w:hAnsi="Times New Roman" w:cs="Times New Roman"/>
          <w:sz w:val="24"/>
          <w:szCs w:val="24"/>
        </w:rPr>
        <w:t>symbol</w:t>
      </w:r>
      <w:r w:rsidR="00A50518">
        <w:rPr>
          <w:rFonts w:ascii="Times New Roman" w:hAnsi="Times New Roman" w:cs="Times New Roman"/>
          <w:sz w:val="24"/>
          <w:szCs w:val="24"/>
        </w:rPr>
        <w:t xml:space="preserve"> </w:t>
      </w:r>
      <w:r w:rsidR="00460F8E">
        <w:rPr>
          <w:rFonts w:ascii="Times New Roman" w:hAnsi="Times New Roman" w:cs="Times New Roman"/>
          <w:sz w:val="24"/>
          <w:szCs w:val="24"/>
        </w:rPr>
        <w:t xml:space="preserve">GIS. </w:t>
      </w:r>
      <w:r w:rsidR="005368BA">
        <w:rPr>
          <w:rFonts w:ascii="Times New Roman" w:hAnsi="Times New Roman" w:cs="Times New Roman"/>
          <w:sz w:val="24"/>
          <w:szCs w:val="24"/>
        </w:rPr>
        <w:t xml:space="preserve">As a logogram, it means wood, but as a determinative it </w:t>
      </w:r>
      <w:r w:rsidR="00EA64FE">
        <w:rPr>
          <w:rFonts w:ascii="Times New Roman" w:hAnsi="Times New Roman" w:cs="Times New Roman"/>
          <w:sz w:val="24"/>
          <w:szCs w:val="24"/>
        </w:rPr>
        <w:t xml:space="preserve">serves as </w:t>
      </w:r>
      <w:r w:rsidR="00967571">
        <w:rPr>
          <w:rFonts w:ascii="Times New Roman" w:hAnsi="Times New Roman" w:cs="Times New Roman"/>
          <w:sz w:val="24"/>
          <w:szCs w:val="24"/>
        </w:rPr>
        <w:t xml:space="preserve">a </w:t>
      </w:r>
      <w:r w:rsidR="00EA64FE">
        <w:rPr>
          <w:rFonts w:ascii="Times New Roman" w:hAnsi="Times New Roman" w:cs="Times New Roman"/>
          <w:sz w:val="24"/>
          <w:szCs w:val="24"/>
        </w:rPr>
        <w:t>morpheme th</w:t>
      </w:r>
      <w:r w:rsidR="00F43364">
        <w:rPr>
          <w:rFonts w:ascii="Times New Roman" w:hAnsi="Times New Roman" w:cs="Times New Roman"/>
          <w:sz w:val="24"/>
          <w:szCs w:val="24"/>
        </w:rPr>
        <w:t>at specifies that the referenced object is wooden.</w:t>
      </w:r>
    </w:p>
    <w:p w14:paraId="452ED489" w14:textId="4AC6DE82" w:rsidR="007C1B79" w:rsidRPr="00883BB0" w:rsidRDefault="005B22B1" w:rsidP="000604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Phone</w:t>
      </w:r>
      <w:r w:rsidR="00CB7D33">
        <w:rPr>
          <w:rFonts w:ascii="Times New Roman" w:hAnsi="Times New Roman" w:cs="Times New Roman"/>
          <w:sz w:val="24"/>
          <w:szCs w:val="24"/>
        </w:rPr>
        <w:t>t</w:t>
      </w:r>
      <w:r>
        <w:rPr>
          <w:rFonts w:ascii="Times New Roman" w:hAnsi="Times New Roman" w:cs="Times New Roman"/>
          <w:sz w:val="24"/>
          <w:szCs w:val="24"/>
        </w:rPr>
        <w:t>ic extension increased the range of what</w:t>
      </w:r>
      <w:r w:rsidR="00CB7D33">
        <w:rPr>
          <w:rFonts w:ascii="Times New Roman" w:hAnsi="Times New Roman" w:cs="Times New Roman"/>
          <w:sz w:val="24"/>
          <w:szCs w:val="24"/>
        </w:rPr>
        <w:t xml:space="preserve"> the cuneiform </w:t>
      </w:r>
      <w:r w:rsidR="00D75BF8">
        <w:rPr>
          <w:rFonts w:ascii="Times New Roman" w:hAnsi="Times New Roman" w:cs="Times New Roman"/>
          <w:sz w:val="24"/>
          <w:szCs w:val="24"/>
        </w:rPr>
        <w:t xml:space="preserve">script </w:t>
      </w:r>
      <w:r w:rsidR="00F6389A">
        <w:rPr>
          <w:rFonts w:ascii="Times New Roman" w:hAnsi="Times New Roman" w:cs="Times New Roman"/>
          <w:sz w:val="24"/>
          <w:szCs w:val="24"/>
        </w:rPr>
        <w:t>c</w:t>
      </w:r>
      <w:r w:rsidR="00CB7D33">
        <w:rPr>
          <w:rFonts w:ascii="Times New Roman" w:hAnsi="Times New Roman" w:cs="Times New Roman"/>
          <w:sz w:val="24"/>
          <w:szCs w:val="24"/>
        </w:rPr>
        <w:t>ould</w:t>
      </w:r>
      <w:r w:rsidR="00D75BF8">
        <w:rPr>
          <w:rFonts w:ascii="Times New Roman" w:hAnsi="Times New Roman" w:cs="Times New Roman"/>
          <w:sz w:val="24"/>
          <w:szCs w:val="24"/>
        </w:rPr>
        <w:t xml:space="preserve"> represent. </w:t>
      </w:r>
      <w:r w:rsidR="00B569E9">
        <w:rPr>
          <w:rFonts w:ascii="Times New Roman" w:hAnsi="Times New Roman" w:cs="Times New Roman"/>
          <w:sz w:val="24"/>
          <w:szCs w:val="24"/>
        </w:rPr>
        <w:t xml:space="preserve">The rebus principle—the use of graphic signs for phonetic value—is what closely connects the sounds of language to written marks. </w:t>
      </w:r>
      <w:r w:rsidR="007C1B79">
        <w:rPr>
          <w:rFonts w:ascii="Times New Roman" w:hAnsi="Times New Roman" w:cs="Times New Roman"/>
          <w:sz w:val="24"/>
          <w:szCs w:val="24"/>
        </w:rPr>
        <w:t xml:space="preserve">With this principle, cuneiform signs could be read </w:t>
      </w:r>
      <w:r w:rsidR="00CB23BC">
        <w:rPr>
          <w:rFonts w:ascii="Times New Roman" w:hAnsi="Times New Roman" w:cs="Times New Roman"/>
          <w:sz w:val="24"/>
          <w:szCs w:val="24"/>
        </w:rPr>
        <w:t>as their</w:t>
      </w:r>
      <w:r w:rsidR="007C1B79">
        <w:rPr>
          <w:rFonts w:ascii="Times New Roman" w:hAnsi="Times New Roman" w:cs="Times New Roman"/>
          <w:sz w:val="24"/>
          <w:szCs w:val="24"/>
        </w:rPr>
        <w:t xml:space="preserve"> logographic value, or they could be read as a syllabl</w:t>
      </w:r>
      <w:r w:rsidR="003E6475">
        <w:rPr>
          <w:rFonts w:ascii="Times New Roman" w:hAnsi="Times New Roman" w:cs="Times New Roman"/>
          <w:sz w:val="24"/>
          <w:szCs w:val="24"/>
        </w:rPr>
        <w:t>e</w:t>
      </w:r>
      <w:r w:rsidR="007C1B79">
        <w:rPr>
          <w:rFonts w:ascii="Times New Roman" w:hAnsi="Times New Roman" w:cs="Times New Roman"/>
          <w:sz w:val="24"/>
          <w:szCs w:val="24"/>
        </w:rPr>
        <w:t xml:space="preserve">. </w:t>
      </w:r>
      <w:r w:rsidR="004768D3">
        <w:rPr>
          <w:rFonts w:ascii="Times New Roman" w:hAnsi="Times New Roman" w:cs="Times New Roman"/>
          <w:sz w:val="24"/>
          <w:szCs w:val="24"/>
        </w:rPr>
        <w:t>In the cuneiform script, phonemic signs represented the following consonant</w:t>
      </w:r>
      <w:r w:rsidR="002841C3">
        <w:rPr>
          <w:rFonts w:ascii="Times New Roman" w:hAnsi="Times New Roman" w:cs="Times New Roman"/>
          <w:sz w:val="24"/>
          <w:szCs w:val="24"/>
        </w:rPr>
        <w:t>-</w:t>
      </w:r>
      <w:r w:rsidR="004768D3">
        <w:rPr>
          <w:rFonts w:ascii="Times New Roman" w:hAnsi="Times New Roman" w:cs="Times New Roman"/>
          <w:sz w:val="24"/>
          <w:szCs w:val="24"/>
        </w:rPr>
        <w:t xml:space="preserve">vowel patterns: </w:t>
      </w:r>
      <w:r w:rsidR="00C37B0D">
        <w:rPr>
          <w:rFonts w:ascii="Times New Roman" w:hAnsi="Times New Roman" w:cs="Times New Roman"/>
          <w:sz w:val="24"/>
          <w:szCs w:val="24"/>
        </w:rPr>
        <w:t>V</w:t>
      </w:r>
      <w:r w:rsidR="004768D3">
        <w:rPr>
          <w:rFonts w:ascii="Times New Roman" w:hAnsi="Times New Roman" w:cs="Times New Roman"/>
          <w:sz w:val="24"/>
          <w:szCs w:val="24"/>
        </w:rPr>
        <w:t>, VC, CV, and CVC</w:t>
      </w:r>
      <w:r w:rsidR="008434C0">
        <w:rPr>
          <w:rFonts w:ascii="Times New Roman" w:hAnsi="Times New Roman" w:cs="Times New Roman"/>
          <w:sz w:val="24"/>
          <w:szCs w:val="24"/>
        </w:rPr>
        <w:t xml:space="preserve"> (Coulmas, 200</w:t>
      </w:r>
      <w:r w:rsidR="00BD544C">
        <w:rPr>
          <w:rFonts w:ascii="Times New Roman" w:hAnsi="Times New Roman" w:cs="Times New Roman"/>
          <w:sz w:val="24"/>
          <w:szCs w:val="24"/>
        </w:rPr>
        <w:t>3</w:t>
      </w:r>
      <w:r w:rsidR="008434C0">
        <w:rPr>
          <w:rFonts w:ascii="Times New Roman" w:hAnsi="Times New Roman" w:cs="Times New Roman"/>
          <w:sz w:val="24"/>
          <w:szCs w:val="24"/>
        </w:rPr>
        <w:t xml:space="preserve">). </w:t>
      </w:r>
      <w:r w:rsidR="009C2940">
        <w:rPr>
          <w:rFonts w:ascii="Times New Roman" w:hAnsi="Times New Roman" w:cs="Times New Roman"/>
          <w:sz w:val="24"/>
          <w:szCs w:val="24"/>
        </w:rPr>
        <w:t>The introduction of sound often led to ambiguities in the pronunciation of certain</w:t>
      </w:r>
      <w:r w:rsidR="00E70594">
        <w:rPr>
          <w:rFonts w:ascii="Times New Roman" w:hAnsi="Times New Roman" w:cs="Times New Roman"/>
          <w:sz w:val="24"/>
          <w:szCs w:val="24"/>
        </w:rPr>
        <w:t xml:space="preserve"> groupings of phonemes, and this </w:t>
      </w:r>
      <w:r w:rsidR="000604CA">
        <w:rPr>
          <w:rFonts w:ascii="Times New Roman" w:hAnsi="Times New Roman" w:cs="Times New Roman"/>
          <w:sz w:val="24"/>
          <w:szCs w:val="24"/>
        </w:rPr>
        <w:t>motivated the use of phonetic complements.</w:t>
      </w:r>
      <w:r w:rsidR="00883BB0">
        <w:rPr>
          <w:rFonts w:ascii="Times New Roman" w:hAnsi="Times New Roman" w:cs="Times New Roman"/>
          <w:sz w:val="24"/>
          <w:szCs w:val="24"/>
        </w:rPr>
        <w:t xml:space="preserve"> When cuneiform was adapted to represent Akkadian, a process known as </w:t>
      </w:r>
      <w:r w:rsidR="00883BB0">
        <w:rPr>
          <w:rFonts w:ascii="Times New Roman" w:hAnsi="Times New Roman" w:cs="Times New Roman"/>
          <w:i/>
          <w:iCs/>
          <w:sz w:val="24"/>
          <w:szCs w:val="24"/>
        </w:rPr>
        <w:t>gunu</w:t>
      </w:r>
      <w:r w:rsidR="00883BB0">
        <w:rPr>
          <w:rFonts w:ascii="Times New Roman" w:hAnsi="Times New Roman" w:cs="Times New Roman"/>
          <w:sz w:val="24"/>
          <w:szCs w:val="24"/>
        </w:rPr>
        <w:t xml:space="preserve"> </w:t>
      </w:r>
      <w:r w:rsidR="00557212">
        <w:rPr>
          <w:rFonts w:ascii="Times New Roman" w:hAnsi="Times New Roman" w:cs="Times New Roman"/>
          <w:sz w:val="24"/>
          <w:szCs w:val="24"/>
        </w:rPr>
        <w:t>added</w:t>
      </w:r>
      <w:r w:rsidR="00883BB0">
        <w:rPr>
          <w:rFonts w:ascii="Times New Roman" w:hAnsi="Times New Roman" w:cs="Times New Roman"/>
          <w:sz w:val="24"/>
          <w:szCs w:val="24"/>
        </w:rPr>
        <w:t xml:space="preserve"> diacritic marks (Rogers, 2007). </w:t>
      </w:r>
      <w:r w:rsidR="00A863FC">
        <w:rPr>
          <w:rFonts w:ascii="Times New Roman" w:hAnsi="Times New Roman" w:cs="Times New Roman"/>
          <w:sz w:val="24"/>
          <w:szCs w:val="24"/>
        </w:rPr>
        <w:t>These marks clarified the pronunciation of annotated words</w:t>
      </w:r>
      <w:r w:rsidR="00CB7D33">
        <w:rPr>
          <w:rFonts w:ascii="Times New Roman" w:hAnsi="Times New Roman" w:cs="Times New Roman"/>
          <w:sz w:val="24"/>
          <w:szCs w:val="24"/>
        </w:rPr>
        <w:t>.</w:t>
      </w:r>
    </w:p>
    <w:p w14:paraId="77C50021" w14:textId="047E27AC" w:rsidR="00854463" w:rsidRDefault="003D3257" w:rsidP="005523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general features of cuneiform established, </w:t>
      </w:r>
      <w:r w:rsidR="00B17C77">
        <w:rPr>
          <w:rFonts w:ascii="Times New Roman" w:hAnsi="Times New Roman" w:cs="Times New Roman"/>
          <w:sz w:val="24"/>
          <w:szCs w:val="24"/>
        </w:rPr>
        <w:t xml:space="preserve">a story on the origins of </w:t>
      </w:r>
      <w:r w:rsidR="00894C52">
        <w:rPr>
          <w:rFonts w:ascii="Times New Roman" w:hAnsi="Times New Roman" w:cs="Times New Roman"/>
          <w:sz w:val="24"/>
          <w:szCs w:val="24"/>
        </w:rPr>
        <w:t>the script</w:t>
      </w:r>
      <w:r w:rsidR="002262FB">
        <w:rPr>
          <w:rFonts w:ascii="Times New Roman" w:hAnsi="Times New Roman" w:cs="Times New Roman"/>
          <w:sz w:val="24"/>
          <w:szCs w:val="24"/>
        </w:rPr>
        <w:t xml:space="preserve"> introduces</w:t>
      </w:r>
      <w:r w:rsidR="004F2C06">
        <w:rPr>
          <w:rFonts w:ascii="Times New Roman" w:hAnsi="Times New Roman" w:cs="Times New Roman"/>
          <w:sz w:val="24"/>
          <w:szCs w:val="24"/>
        </w:rPr>
        <w:t xml:space="preserve"> how</w:t>
      </w:r>
      <w:r w:rsidR="009A6F6D">
        <w:rPr>
          <w:rFonts w:ascii="Times New Roman" w:hAnsi="Times New Roman" w:cs="Times New Roman"/>
          <w:sz w:val="24"/>
          <w:szCs w:val="24"/>
        </w:rPr>
        <w:t xml:space="preserve"> foreign adaptation of </w:t>
      </w:r>
      <w:r w:rsidR="007404B8">
        <w:rPr>
          <w:rFonts w:ascii="Times New Roman" w:hAnsi="Times New Roman" w:cs="Times New Roman"/>
          <w:sz w:val="24"/>
          <w:szCs w:val="24"/>
        </w:rPr>
        <w:t>cuneiform</w:t>
      </w:r>
      <w:r w:rsidR="009A6F6D">
        <w:rPr>
          <w:rFonts w:ascii="Times New Roman" w:hAnsi="Times New Roman" w:cs="Times New Roman"/>
          <w:sz w:val="24"/>
          <w:szCs w:val="24"/>
        </w:rPr>
        <w:t xml:space="preserve"> catalyzed </w:t>
      </w:r>
      <w:r w:rsidR="00FA0F07">
        <w:rPr>
          <w:rFonts w:ascii="Times New Roman" w:hAnsi="Times New Roman" w:cs="Times New Roman"/>
          <w:sz w:val="24"/>
          <w:szCs w:val="24"/>
        </w:rPr>
        <w:t xml:space="preserve">its </w:t>
      </w:r>
      <w:r w:rsidR="009A6F6D">
        <w:rPr>
          <w:rFonts w:ascii="Times New Roman" w:hAnsi="Times New Roman" w:cs="Times New Roman"/>
          <w:sz w:val="24"/>
          <w:szCs w:val="24"/>
        </w:rPr>
        <w:t>phoneticization</w:t>
      </w:r>
      <w:r w:rsidR="00693AC0">
        <w:rPr>
          <w:rFonts w:ascii="Times New Roman" w:hAnsi="Times New Roman" w:cs="Times New Roman"/>
          <w:sz w:val="24"/>
          <w:szCs w:val="24"/>
        </w:rPr>
        <w:t xml:space="preserve"> during the 3</w:t>
      </w:r>
      <w:r w:rsidR="00693AC0" w:rsidRPr="00693AC0">
        <w:rPr>
          <w:rFonts w:ascii="Times New Roman" w:hAnsi="Times New Roman" w:cs="Times New Roman"/>
          <w:sz w:val="24"/>
          <w:szCs w:val="24"/>
          <w:vertAlign w:val="superscript"/>
        </w:rPr>
        <w:t>rd</w:t>
      </w:r>
      <w:r w:rsidR="00693AC0">
        <w:rPr>
          <w:rFonts w:ascii="Times New Roman" w:hAnsi="Times New Roman" w:cs="Times New Roman"/>
          <w:sz w:val="24"/>
          <w:szCs w:val="24"/>
        </w:rPr>
        <w:t xml:space="preserve"> millennium BCE.</w:t>
      </w:r>
      <w:r w:rsidR="00552314">
        <w:rPr>
          <w:rFonts w:ascii="Times New Roman" w:hAnsi="Times New Roman" w:cs="Times New Roman"/>
          <w:sz w:val="24"/>
          <w:szCs w:val="24"/>
        </w:rPr>
        <w:t xml:space="preserve"> </w:t>
      </w:r>
      <w:r w:rsidR="00854463">
        <w:rPr>
          <w:rFonts w:ascii="Times New Roman" w:hAnsi="Times New Roman" w:cs="Times New Roman"/>
          <w:sz w:val="24"/>
          <w:szCs w:val="24"/>
        </w:rPr>
        <w:t xml:space="preserve">“Enmerkar and the Lord of Arata” </w:t>
      </w:r>
      <w:r w:rsidR="00552314">
        <w:rPr>
          <w:rFonts w:ascii="Times New Roman" w:hAnsi="Times New Roman" w:cs="Times New Roman"/>
          <w:sz w:val="24"/>
          <w:szCs w:val="24"/>
        </w:rPr>
        <w:t xml:space="preserve">is </w:t>
      </w:r>
      <w:r w:rsidR="009C34B6">
        <w:rPr>
          <w:rFonts w:ascii="Times New Roman" w:hAnsi="Times New Roman" w:cs="Times New Roman"/>
          <w:sz w:val="24"/>
          <w:szCs w:val="24"/>
        </w:rPr>
        <w:t xml:space="preserve">a </w:t>
      </w:r>
      <w:r w:rsidR="00552314">
        <w:rPr>
          <w:rFonts w:ascii="Times New Roman" w:hAnsi="Times New Roman" w:cs="Times New Roman"/>
          <w:sz w:val="24"/>
          <w:szCs w:val="24"/>
        </w:rPr>
        <w:t xml:space="preserve">mythological tale detailing </w:t>
      </w:r>
      <w:r w:rsidR="00D61742">
        <w:rPr>
          <w:rFonts w:ascii="Times New Roman" w:hAnsi="Times New Roman" w:cs="Times New Roman"/>
          <w:sz w:val="24"/>
          <w:szCs w:val="24"/>
        </w:rPr>
        <w:t>numerous ways</w:t>
      </w:r>
      <w:r w:rsidR="00552314">
        <w:rPr>
          <w:rFonts w:ascii="Times New Roman" w:hAnsi="Times New Roman" w:cs="Times New Roman"/>
          <w:sz w:val="24"/>
          <w:szCs w:val="24"/>
        </w:rPr>
        <w:t xml:space="preserve"> Enmerkar, king of Uruk, outsmarts a foreign leader. </w:t>
      </w:r>
      <w:r w:rsidR="00A12F0E">
        <w:rPr>
          <w:rFonts w:ascii="Times New Roman" w:hAnsi="Times New Roman" w:cs="Times New Roman"/>
          <w:sz w:val="24"/>
          <w:szCs w:val="24"/>
        </w:rPr>
        <w:t xml:space="preserve">Enmerkar’s final triumph over the lord of Arata is </w:t>
      </w:r>
      <w:r w:rsidR="00890F0F">
        <w:rPr>
          <w:rFonts w:ascii="Times New Roman" w:hAnsi="Times New Roman" w:cs="Times New Roman"/>
          <w:sz w:val="24"/>
          <w:szCs w:val="24"/>
        </w:rPr>
        <w:t>outwitting</w:t>
      </w:r>
      <w:r w:rsidR="00A12F0E">
        <w:rPr>
          <w:rFonts w:ascii="Times New Roman" w:hAnsi="Times New Roman" w:cs="Times New Roman"/>
          <w:sz w:val="24"/>
          <w:szCs w:val="24"/>
        </w:rPr>
        <w:t xml:space="preserve"> him by inventing writing</w:t>
      </w:r>
      <w:r w:rsidR="00063080">
        <w:rPr>
          <w:rFonts w:ascii="Times New Roman" w:hAnsi="Times New Roman" w:cs="Times New Roman"/>
          <w:sz w:val="24"/>
          <w:szCs w:val="24"/>
        </w:rPr>
        <w:t xml:space="preserve"> (Seri, 2010). </w:t>
      </w:r>
      <w:r w:rsidR="00AE1957">
        <w:rPr>
          <w:rFonts w:ascii="Times New Roman" w:hAnsi="Times New Roman" w:cs="Times New Roman"/>
          <w:sz w:val="24"/>
          <w:szCs w:val="24"/>
        </w:rPr>
        <w:t xml:space="preserve">Though Enmerkar’s existence as </w:t>
      </w:r>
      <w:r w:rsidR="00871F26">
        <w:rPr>
          <w:rFonts w:ascii="Times New Roman" w:hAnsi="Times New Roman" w:cs="Times New Roman"/>
          <w:sz w:val="24"/>
          <w:szCs w:val="24"/>
        </w:rPr>
        <w:t>a king</w:t>
      </w:r>
      <w:r w:rsidR="00AE1957">
        <w:rPr>
          <w:rFonts w:ascii="Times New Roman" w:hAnsi="Times New Roman" w:cs="Times New Roman"/>
          <w:sz w:val="24"/>
          <w:szCs w:val="24"/>
        </w:rPr>
        <w:t xml:space="preserve"> of Uruk is corroborated by the archaeological record of Sumerian kings, evidence of </w:t>
      </w:r>
      <w:r w:rsidR="00AE1957">
        <w:rPr>
          <w:rFonts w:ascii="Times New Roman" w:hAnsi="Times New Roman" w:cs="Times New Roman"/>
          <w:sz w:val="24"/>
          <w:szCs w:val="24"/>
        </w:rPr>
        <w:lastRenderedPageBreak/>
        <w:t xml:space="preserve">epistolary writing as mentioned in the story is only found </w:t>
      </w:r>
      <w:r w:rsidR="00B44284">
        <w:rPr>
          <w:rFonts w:ascii="Times New Roman" w:hAnsi="Times New Roman" w:cs="Times New Roman"/>
          <w:sz w:val="24"/>
          <w:szCs w:val="24"/>
        </w:rPr>
        <w:t xml:space="preserve">after 2400 BCE (Seri, 2010). </w:t>
      </w:r>
      <w:r w:rsidR="007F6E86">
        <w:rPr>
          <w:rFonts w:ascii="Times New Roman" w:hAnsi="Times New Roman" w:cs="Times New Roman"/>
          <w:sz w:val="24"/>
          <w:szCs w:val="24"/>
        </w:rPr>
        <w:t xml:space="preserve">Based on this evidence, it is unlikely that Enmerkar can be credited with the invention of writing. However, the story highlights </w:t>
      </w:r>
      <w:r w:rsidR="00DD44AD">
        <w:rPr>
          <w:rFonts w:ascii="Times New Roman" w:hAnsi="Times New Roman" w:cs="Times New Roman"/>
          <w:sz w:val="24"/>
          <w:szCs w:val="24"/>
        </w:rPr>
        <w:t xml:space="preserve">cultural superiority </w:t>
      </w:r>
      <w:r w:rsidR="00060E7E">
        <w:rPr>
          <w:rFonts w:ascii="Times New Roman" w:hAnsi="Times New Roman" w:cs="Times New Roman"/>
          <w:sz w:val="24"/>
          <w:szCs w:val="24"/>
        </w:rPr>
        <w:t>attributed to</w:t>
      </w:r>
      <w:r w:rsidR="00AE082B">
        <w:rPr>
          <w:rFonts w:ascii="Times New Roman" w:hAnsi="Times New Roman" w:cs="Times New Roman"/>
          <w:sz w:val="24"/>
          <w:szCs w:val="24"/>
        </w:rPr>
        <w:t xml:space="preserve"> cuneiform</w:t>
      </w:r>
      <w:r w:rsidR="007F6E86">
        <w:rPr>
          <w:rFonts w:ascii="Times New Roman" w:hAnsi="Times New Roman" w:cs="Times New Roman"/>
          <w:sz w:val="24"/>
          <w:szCs w:val="24"/>
        </w:rPr>
        <w:t xml:space="preserve">, and the text implies that writing is a </w:t>
      </w:r>
      <w:r w:rsidR="00AA5E6F">
        <w:rPr>
          <w:rFonts w:ascii="Times New Roman" w:hAnsi="Times New Roman" w:cs="Times New Roman"/>
          <w:sz w:val="24"/>
          <w:szCs w:val="24"/>
        </w:rPr>
        <w:t>Mesopotamian</w:t>
      </w:r>
      <w:r w:rsidR="007F6E86">
        <w:rPr>
          <w:rFonts w:ascii="Times New Roman" w:hAnsi="Times New Roman" w:cs="Times New Roman"/>
          <w:sz w:val="24"/>
          <w:szCs w:val="24"/>
        </w:rPr>
        <w:t xml:space="preserve"> invention for foreign powers to adopt. Historically, Akkadians adopted </w:t>
      </w:r>
      <w:r w:rsidR="00081A4C">
        <w:rPr>
          <w:rFonts w:ascii="Times New Roman" w:hAnsi="Times New Roman" w:cs="Times New Roman"/>
          <w:sz w:val="24"/>
          <w:szCs w:val="24"/>
        </w:rPr>
        <w:t>cuneiform, and their use of the script furthered its phoneticization.</w:t>
      </w:r>
    </w:p>
    <w:p w14:paraId="7F6AE2F8" w14:textId="219A88D3" w:rsidR="000C01DC" w:rsidRDefault="00AA3A93" w:rsidP="005523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traditional timeline for the </w:t>
      </w:r>
      <w:r w:rsidR="00E621C7">
        <w:rPr>
          <w:rFonts w:ascii="Times New Roman" w:hAnsi="Times New Roman" w:cs="Times New Roman"/>
          <w:sz w:val="24"/>
          <w:szCs w:val="24"/>
        </w:rPr>
        <w:t xml:space="preserve">foreign </w:t>
      </w:r>
      <w:r>
        <w:rPr>
          <w:rFonts w:ascii="Times New Roman" w:hAnsi="Times New Roman" w:cs="Times New Roman"/>
          <w:sz w:val="24"/>
          <w:szCs w:val="24"/>
        </w:rPr>
        <w:t>adaption of cuneiform is that the script was</w:t>
      </w:r>
      <w:r w:rsidR="000C52BE">
        <w:rPr>
          <w:rFonts w:ascii="Times New Roman" w:hAnsi="Times New Roman" w:cs="Times New Roman"/>
          <w:sz w:val="24"/>
          <w:szCs w:val="24"/>
        </w:rPr>
        <w:t xml:space="preserve"> originally</w:t>
      </w:r>
      <w:r>
        <w:rPr>
          <w:rFonts w:ascii="Times New Roman" w:hAnsi="Times New Roman" w:cs="Times New Roman"/>
          <w:sz w:val="24"/>
          <w:szCs w:val="24"/>
        </w:rPr>
        <w:t xml:space="preserve"> used to represent Sumerian</w:t>
      </w:r>
      <w:r w:rsidR="00840016">
        <w:rPr>
          <w:rFonts w:ascii="Times New Roman" w:hAnsi="Times New Roman" w:cs="Times New Roman"/>
          <w:sz w:val="24"/>
          <w:szCs w:val="24"/>
        </w:rPr>
        <w:t xml:space="preserve"> </w:t>
      </w:r>
      <w:r>
        <w:rPr>
          <w:rFonts w:ascii="Times New Roman" w:hAnsi="Times New Roman" w:cs="Times New Roman"/>
          <w:sz w:val="24"/>
          <w:szCs w:val="24"/>
        </w:rPr>
        <w:t>until the Sargonic period</w:t>
      </w:r>
      <w:r w:rsidR="00936B34">
        <w:rPr>
          <w:rFonts w:ascii="Times New Roman" w:hAnsi="Times New Roman" w:cs="Times New Roman"/>
          <w:sz w:val="24"/>
          <w:szCs w:val="24"/>
        </w:rPr>
        <w:t xml:space="preserve"> (2350-2110 BC</w:t>
      </w:r>
      <w:r w:rsidR="00BD2BC2">
        <w:rPr>
          <w:rFonts w:ascii="Times New Roman" w:hAnsi="Times New Roman" w:cs="Times New Roman"/>
          <w:sz w:val="24"/>
          <w:szCs w:val="24"/>
        </w:rPr>
        <w:t>E</w:t>
      </w:r>
      <w:r w:rsidR="00936B34">
        <w:rPr>
          <w:rFonts w:ascii="Times New Roman" w:hAnsi="Times New Roman" w:cs="Times New Roman"/>
          <w:sz w:val="24"/>
          <w:szCs w:val="24"/>
        </w:rPr>
        <w:t>)</w:t>
      </w:r>
      <w:r>
        <w:rPr>
          <w:rFonts w:ascii="Times New Roman" w:hAnsi="Times New Roman" w:cs="Times New Roman"/>
          <w:sz w:val="24"/>
          <w:szCs w:val="24"/>
        </w:rPr>
        <w:t>. King Sargon (2334-2279 BCE) established an empire with capital city at Akkad where official documents were written in Old Akkadian using the cuneiform script (Seri</w:t>
      </w:r>
      <w:r w:rsidR="00F409BE">
        <w:rPr>
          <w:rFonts w:ascii="Times New Roman" w:hAnsi="Times New Roman" w:cs="Times New Roman"/>
          <w:sz w:val="24"/>
          <w:szCs w:val="24"/>
        </w:rPr>
        <w:t>, 2</w:t>
      </w:r>
      <w:r>
        <w:rPr>
          <w:rFonts w:ascii="Times New Roman" w:hAnsi="Times New Roman" w:cs="Times New Roman"/>
          <w:sz w:val="24"/>
          <w:szCs w:val="24"/>
        </w:rPr>
        <w:t xml:space="preserve">010). </w:t>
      </w:r>
      <w:r w:rsidR="00BD2BC2">
        <w:rPr>
          <w:rFonts w:ascii="Times New Roman" w:hAnsi="Times New Roman" w:cs="Times New Roman"/>
          <w:sz w:val="24"/>
          <w:szCs w:val="24"/>
        </w:rPr>
        <w:t xml:space="preserve">This period was followed by the third dynasty of Ur (2100-2003 BCE) where Sumerian became the primary language of administration. After this “Neo-Sumerian” period, Akkadian once again became the lingua franca of the region, and </w:t>
      </w:r>
      <w:r w:rsidR="00F903FF">
        <w:rPr>
          <w:rFonts w:ascii="Times New Roman" w:hAnsi="Times New Roman" w:cs="Times New Roman"/>
          <w:sz w:val="24"/>
          <w:szCs w:val="24"/>
        </w:rPr>
        <w:t xml:space="preserve">official </w:t>
      </w:r>
      <w:r w:rsidR="00BD2BC2">
        <w:rPr>
          <w:rFonts w:ascii="Times New Roman" w:hAnsi="Times New Roman" w:cs="Times New Roman"/>
          <w:sz w:val="24"/>
          <w:szCs w:val="24"/>
        </w:rPr>
        <w:t xml:space="preserve">documents from this time period were written in Akkadian </w:t>
      </w:r>
      <w:r w:rsidR="00D408C1">
        <w:rPr>
          <w:rFonts w:ascii="Times New Roman" w:hAnsi="Times New Roman" w:cs="Times New Roman"/>
          <w:sz w:val="24"/>
          <w:szCs w:val="24"/>
        </w:rPr>
        <w:t>cuneiform</w:t>
      </w:r>
      <w:r w:rsidR="00B017F1">
        <w:rPr>
          <w:rFonts w:ascii="Times New Roman" w:hAnsi="Times New Roman" w:cs="Times New Roman"/>
          <w:sz w:val="24"/>
          <w:szCs w:val="24"/>
        </w:rPr>
        <w:t xml:space="preserve"> </w:t>
      </w:r>
      <w:r w:rsidR="00BD2BC2">
        <w:rPr>
          <w:rFonts w:ascii="Times New Roman" w:hAnsi="Times New Roman" w:cs="Times New Roman"/>
          <w:sz w:val="24"/>
          <w:szCs w:val="24"/>
        </w:rPr>
        <w:t xml:space="preserve">(Seri, 2010). </w:t>
      </w:r>
      <w:r w:rsidR="00500BB8">
        <w:rPr>
          <w:rFonts w:ascii="Times New Roman" w:hAnsi="Times New Roman" w:cs="Times New Roman"/>
          <w:sz w:val="24"/>
          <w:szCs w:val="24"/>
        </w:rPr>
        <w:t xml:space="preserve">While this historical recount is </w:t>
      </w:r>
      <w:r w:rsidR="00500BB8">
        <w:rPr>
          <w:rFonts w:ascii="Times New Roman" w:hAnsi="Times New Roman" w:cs="Times New Roman"/>
          <w:i/>
          <w:iCs/>
          <w:sz w:val="24"/>
          <w:szCs w:val="24"/>
        </w:rPr>
        <w:t xml:space="preserve">mostly </w:t>
      </w:r>
      <w:r w:rsidR="00500BB8">
        <w:rPr>
          <w:rFonts w:ascii="Times New Roman" w:hAnsi="Times New Roman" w:cs="Times New Roman"/>
          <w:sz w:val="24"/>
          <w:szCs w:val="24"/>
        </w:rPr>
        <w:t>true, evidence of Akkadian and other Semitic languages such as Ebalite</w:t>
      </w:r>
      <w:r w:rsidR="00836A52">
        <w:rPr>
          <w:rFonts w:ascii="Times New Roman" w:hAnsi="Times New Roman" w:cs="Times New Roman"/>
          <w:sz w:val="24"/>
          <w:szCs w:val="24"/>
        </w:rPr>
        <w:t xml:space="preserve"> written in cuneiform (2500-2400 BCE) antedates the Sargonic period</w:t>
      </w:r>
      <w:r w:rsidR="009F319E">
        <w:rPr>
          <w:rFonts w:ascii="Times New Roman" w:hAnsi="Times New Roman" w:cs="Times New Roman"/>
          <w:sz w:val="24"/>
          <w:szCs w:val="24"/>
        </w:rPr>
        <w:t xml:space="preserve"> (Seri, 2010)</w:t>
      </w:r>
      <w:r w:rsidR="00836A52">
        <w:rPr>
          <w:rFonts w:ascii="Times New Roman" w:hAnsi="Times New Roman" w:cs="Times New Roman"/>
          <w:sz w:val="24"/>
          <w:szCs w:val="24"/>
        </w:rPr>
        <w:t>.</w:t>
      </w:r>
      <w:r w:rsidR="009F319E">
        <w:rPr>
          <w:rFonts w:ascii="Times New Roman" w:hAnsi="Times New Roman" w:cs="Times New Roman"/>
          <w:sz w:val="24"/>
          <w:szCs w:val="24"/>
        </w:rPr>
        <w:t xml:space="preserve"> This historical nuance underscores the gradual nature of the adaptation of cuneiform to represent Akkadian, and comparing the Sumerian and Akkadian languages elucidates why cuneiform was phoneticized during this time period.</w:t>
      </w:r>
    </w:p>
    <w:p w14:paraId="037BC1AA" w14:textId="13E07A0F" w:rsidR="00D92094" w:rsidRDefault="00DE10E1" w:rsidP="00D92094">
      <w:pPr>
        <w:spacing w:line="480" w:lineRule="auto"/>
        <w:ind w:firstLine="720"/>
        <w:rPr>
          <w:rFonts w:ascii="Times New Roman" w:hAnsi="Times New Roman" w:cs="Times New Roman"/>
          <w:sz w:val="24"/>
          <w:szCs w:val="24"/>
        </w:rPr>
      </w:pPr>
      <w:r>
        <w:rPr>
          <w:rFonts w:ascii="Times New Roman" w:hAnsi="Times New Roman" w:cs="Times New Roman"/>
          <w:sz w:val="24"/>
          <w:szCs w:val="24"/>
        </w:rPr>
        <w:t>Sumerian is an isolate language meaning that it is not related to any other known language. Moreover, it is an agglutinative language where words are inflected by stringing identifiable morphemes one after another before or after a given invariable root. The agglutinative nature of the language combined with the monosyllabic, unalterable roots make Sumerian suitable for a primarily logographic writing system (Seri, 2010). In contrast, Akkadian is a Semitic language that was used until 10</w:t>
      </w:r>
      <w:r w:rsidR="00E807FC">
        <w:rPr>
          <w:rFonts w:ascii="Times New Roman" w:hAnsi="Times New Roman" w:cs="Times New Roman"/>
          <w:sz w:val="24"/>
          <w:szCs w:val="24"/>
        </w:rPr>
        <w:t>0CE</w:t>
      </w:r>
      <w:r>
        <w:rPr>
          <w:rFonts w:ascii="Times New Roman" w:hAnsi="Times New Roman" w:cs="Times New Roman"/>
          <w:sz w:val="24"/>
          <w:szCs w:val="24"/>
        </w:rPr>
        <w:t xml:space="preserve">. A strict rule of the language is that clusters of </w:t>
      </w:r>
      <w:r>
        <w:rPr>
          <w:rFonts w:ascii="Times New Roman" w:hAnsi="Times New Roman" w:cs="Times New Roman"/>
          <w:sz w:val="24"/>
          <w:szCs w:val="24"/>
        </w:rPr>
        <w:lastRenderedPageBreak/>
        <w:t xml:space="preserve">more than two consonants are not allowed, but if they do </w:t>
      </w:r>
      <w:r w:rsidR="00B31D14">
        <w:rPr>
          <w:rFonts w:ascii="Times New Roman" w:hAnsi="Times New Roman" w:cs="Times New Roman"/>
          <w:sz w:val="24"/>
          <w:szCs w:val="24"/>
        </w:rPr>
        <w:t>occur,</w:t>
      </w:r>
      <w:r>
        <w:rPr>
          <w:rFonts w:ascii="Times New Roman" w:hAnsi="Times New Roman" w:cs="Times New Roman"/>
          <w:sz w:val="24"/>
          <w:szCs w:val="24"/>
        </w:rPr>
        <w:t xml:space="preserve"> they must be separated by a syllable boundary.</w:t>
      </w:r>
      <w:r w:rsidR="00B31D14">
        <w:rPr>
          <w:rFonts w:ascii="Times New Roman" w:hAnsi="Times New Roman" w:cs="Times New Roman"/>
          <w:sz w:val="24"/>
          <w:szCs w:val="24"/>
        </w:rPr>
        <w:t xml:space="preserve"> In other words, Akkadian has no syllables that start o</w:t>
      </w:r>
      <w:r w:rsidR="004C6EC6">
        <w:rPr>
          <w:rFonts w:ascii="Times New Roman" w:hAnsi="Times New Roman" w:cs="Times New Roman"/>
          <w:sz w:val="24"/>
          <w:szCs w:val="24"/>
        </w:rPr>
        <w:t>r</w:t>
      </w:r>
      <w:r w:rsidR="00B31D14">
        <w:rPr>
          <w:rFonts w:ascii="Times New Roman" w:hAnsi="Times New Roman" w:cs="Times New Roman"/>
          <w:sz w:val="24"/>
          <w:szCs w:val="24"/>
        </w:rPr>
        <w:t xml:space="preserve"> end with more than consonant (Seri, 2010). Akkadian </w:t>
      </w:r>
      <w:r w:rsidR="00486093">
        <w:rPr>
          <w:rFonts w:ascii="Times New Roman" w:hAnsi="Times New Roman" w:cs="Times New Roman"/>
          <w:sz w:val="24"/>
          <w:szCs w:val="24"/>
        </w:rPr>
        <w:t xml:space="preserve">scribes </w:t>
      </w:r>
      <w:r w:rsidR="00B31D14">
        <w:rPr>
          <w:rFonts w:ascii="Times New Roman" w:hAnsi="Times New Roman" w:cs="Times New Roman"/>
          <w:sz w:val="24"/>
          <w:szCs w:val="24"/>
        </w:rPr>
        <w:t>needed a phonetic syllabic system in order to convey this structural characteristic of the</w:t>
      </w:r>
      <w:r w:rsidR="00486093">
        <w:rPr>
          <w:rFonts w:ascii="Times New Roman" w:hAnsi="Times New Roman" w:cs="Times New Roman"/>
          <w:sz w:val="24"/>
          <w:szCs w:val="24"/>
        </w:rPr>
        <w:t>ir</w:t>
      </w:r>
      <w:r w:rsidR="00B31D14">
        <w:rPr>
          <w:rFonts w:ascii="Times New Roman" w:hAnsi="Times New Roman" w:cs="Times New Roman"/>
          <w:sz w:val="24"/>
          <w:szCs w:val="24"/>
        </w:rPr>
        <w:t xml:space="preserve"> language, and this necessitated the phoneticization of cuneiform.</w:t>
      </w:r>
      <w:r w:rsidR="00ED51EB">
        <w:rPr>
          <w:rFonts w:ascii="Times New Roman" w:hAnsi="Times New Roman" w:cs="Times New Roman"/>
          <w:sz w:val="24"/>
          <w:szCs w:val="24"/>
        </w:rPr>
        <w:t xml:space="preserve"> Evidence of this syllabication ranges from just proper names being sounded out (2600 BCE) to full lexical lists with syllabic Semitic translations next to Sumerian words (2400 BCE) (Seri, 2010). </w:t>
      </w:r>
      <w:r w:rsidR="00D92094">
        <w:rPr>
          <w:rFonts w:ascii="Times New Roman" w:hAnsi="Times New Roman" w:cs="Times New Roman"/>
          <w:sz w:val="24"/>
          <w:szCs w:val="24"/>
        </w:rPr>
        <w:t>The latest known logo-syllabic cuneiform inscription is a Babylonian astronomical text dated to 75CE (Coulmas, 2003</w:t>
      </w:r>
      <w:r w:rsidR="00C247D3">
        <w:rPr>
          <w:rFonts w:ascii="Times New Roman" w:hAnsi="Times New Roman" w:cs="Times New Roman"/>
          <w:sz w:val="24"/>
          <w:szCs w:val="24"/>
        </w:rPr>
        <w:t>). However, the writing system had been adapted in a much different direction roughly 1500 years earlier.</w:t>
      </w:r>
    </w:p>
    <w:p w14:paraId="13E0D459" w14:textId="3097CBC0" w:rsidR="00D92094" w:rsidRDefault="004045DA" w:rsidP="00D92094">
      <w:pPr>
        <w:spacing w:line="480" w:lineRule="auto"/>
        <w:ind w:firstLine="720"/>
        <w:rPr>
          <w:rFonts w:ascii="Times New Roman" w:hAnsi="Times New Roman" w:cs="Times New Roman"/>
          <w:sz w:val="24"/>
          <w:szCs w:val="24"/>
        </w:rPr>
      </w:pPr>
      <w:bookmarkStart w:id="0" w:name="_Hlk41413412"/>
      <w:r>
        <w:rPr>
          <w:rFonts w:ascii="Times New Roman" w:hAnsi="Times New Roman" w:cs="Times New Roman"/>
          <w:sz w:val="24"/>
          <w:szCs w:val="24"/>
        </w:rPr>
        <w:t xml:space="preserve">Ugaritic is a Semitic language closely related to Phoenician, and it was spoken in northern Syria along the Mediterranean coast. Archaeological evidence from the city of Ugarit </w:t>
      </w:r>
      <w:r w:rsidR="0004010F">
        <w:rPr>
          <w:rFonts w:ascii="Times New Roman" w:hAnsi="Times New Roman" w:cs="Times New Roman"/>
          <w:sz w:val="24"/>
          <w:szCs w:val="24"/>
        </w:rPr>
        <w:t xml:space="preserve">includes a student tablet with </w:t>
      </w:r>
      <w:r w:rsidR="00720DBF">
        <w:rPr>
          <w:rFonts w:ascii="Times New Roman" w:hAnsi="Times New Roman" w:cs="Times New Roman"/>
          <w:sz w:val="24"/>
          <w:szCs w:val="24"/>
        </w:rPr>
        <w:t>an Ugaritic cuneiform abecedary</w:t>
      </w:r>
      <w:r w:rsidR="0004010F">
        <w:rPr>
          <w:rFonts w:ascii="Times New Roman" w:hAnsi="Times New Roman" w:cs="Times New Roman"/>
          <w:sz w:val="24"/>
          <w:szCs w:val="24"/>
        </w:rPr>
        <w:t>. This tablet dates to around 1</w:t>
      </w:r>
      <w:r w:rsidR="007F1CC0">
        <w:rPr>
          <w:rFonts w:ascii="Times New Roman" w:hAnsi="Times New Roman" w:cs="Times New Roman"/>
          <w:sz w:val="24"/>
          <w:szCs w:val="24"/>
        </w:rPr>
        <w:t>400</w:t>
      </w:r>
      <w:r w:rsidR="0004010F">
        <w:rPr>
          <w:rFonts w:ascii="Times New Roman" w:hAnsi="Times New Roman" w:cs="Times New Roman"/>
          <w:sz w:val="24"/>
          <w:szCs w:val="24"/>
        </w:rPr>
        <w:t xml:space="preserve">BCE, but the city of Ugarit was destroyed by invaders from the sea around 1200BCE. (Coulmas, 1999). </w:t>
      </w:r>
      <w:r w:rsidR="00C319AB">
        <w:rPr>
          <w:rFonts w:ascii="Times New Roman" w:hAnsi="Times New Roman" w:cs="Times New Roman"/>
          <w:sz w:val="24"/>
          <w:szCs w:val="24"/>
        </w:rPr>
        <w:t xml:space="preserve">There were 30 letters written in the wedges of the cuneiform type, though there is no known evidence for the origin of the letter forms (Coulmas, 1999). Though other Ugaritic texts have been deciphered, the destruction of the city meant that the spread of the alphabet would be delayed until the </w:t>
      </w:r>
      <w:r w:rsidR="003D480A">
        <w:rPr>
          <w:rFonts w:ascii="Times New Roman" w:hAnsi="Times New Roman" w:cs="Times New Roman"/>
          <w:sz w:val="24"/>
          <w:szCs w:val="24"/>
        </w:rPr>
        <w:t>advent</w:t>
      </w:r>
      <w:r w:rsidR="00C319AB">
        <w:rPr>
          <w:rFonts w:ascii="Times New Roman" w:hAnsi="Times New Roman" w:cs="Times New Roman"/>
          <w:sz w:val="24"/>
          <w:szCs w:val="24"/>
        </w:rPr>
        <w:t xml:space="preserve"> of the Phoenician</w:t>
      </w:r>
      <w:r w:rsidR="0010438A">
        <w:rPr>
          <w:rFonts w:ascii="Times New Roman" w:hAnsi="Times New Roman" w:cs="Times New Roman"/>
          <w:sz w:val="24"/>
          <w:szCs w:val="24"/>
        </w:rPr>
        <w:t xml:space="preserve"> script. Overall, Ugaritic cuneiform </w:t>
      </w:r>
      <w:r w:rsidR="009D76EF">
        <w:rPr>
          <w:rFonts w:ascii="Times New Roman" w:hAnsi="Times New Roman" w:cs="Times New Roman"/>
          <w:sz w:val="24"/>
          <w:szCs w:val="24"/>
        </w:rPr>
        <w:t>represents</w:t>
      </w:r>
      <w:r w:rsidR="0010438A">
        <w:rPr>
          <w:rFonts w:ascii="Times New Roman" w:hAnsi="Times New Roman" w:cs="Times New Roman"/>
          <w:sz w:val="24"/>
          <w:szCs w:val="24"/>
        </w:rPr>
        <w:t xml:space="preserve"> a </w:t>
      </w:r>
      <w:r w:rsidR="0031609D">
        <w:rPr>
          <w:rFonts w:ascii="Times New Roman" w:hAnsi="Times New Roman" w:cs="Times New Roman"/>
          <w:sz w:val="24"/>
          <w:szCs w:val="24"/>
        </w:rPr>
        <w:t xml:space="preserve">short-lived, </w:t>
      </w:r>
      <w:r w:rsidR="0010438A">
        <w:rPr>
          <w:rFonts w:ascii="Times New Roman" w:hAnsi="Times New Roman" w:cs="Times New Roman"/>
          <w:sz w:val="24"/>
          <w:szCs w:val="24"/>
        </w:rPr>
        <w:t xml:space="preserve">niche extension of </w:t>
      </w:r>
      <w:r w:rsidR="00D9700A">
        <w:rPr>
          <w:rFonts w:ascii="Times New Roman" w:hAnsi="Times New Roman" w:cs="Times New Roman"/>
          <w:sz w:val="24"/>
          <w:szCs w:val="24"/>
        </w:rPr>
        <w:t xml:space="preserve">cuneiform </w:t>
      </w:r>
      <w:r w:rsidR="00384475">
        <w:rPr>
          <w:rFonts w:ascii="Times New Roman" w:hAnsi="Times New Roman" w:cs="Times New Roman"/>
          <w:sz w:val="24"/>
          <w:szCs w:val="24"/>
        </w:rPr>
        <w:t>beyond</w:t>
      </w:r>
      <w:r w:rsidR="0010438A">
        <w:rPr>
          <w:rFonts w:ascii="Times New Roman" w:hAnsi="Times New Roman" w:cs="Times New Roman"/>
          <w:sz w:val="24"/>
          <w:szCs w:val="24"/>
        </w:rPr>
        <w:t xml:space="preserve"> its typical logo-syllabic form</w:t>
      </w:r>
      <w:r w:rsidR="0031609D">
        <w:rPr>
          <w:rFonts w:ascii="Times New Roman" w:hAnsi="Times New Roman" w:cs="Times New Roman"/>
          <w:sz w:val="24"/>
          <w:szCs w:val="24"/>
        </w:rPr>
        <w:t>.</w:t>
      </w:r>
    </w:p>
    <w:p w14:paraId="0C10F9AA" w14:textId="13C07B78" w:rsidR="002E2DDF" w:rsidRDefault="00857511" w:rsidP="00D920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082D29">
        <w:rPr>
          <w:rFonts w:ascii="Times New Roman" w:hAnsi="Times New Roman" w:cs="Times New Roman"/>
          <w:sz w:val="24"/>
          <w:szCs w:val="24"/>
        </w:rPr>
        <w:t xml:space="preserve">brief </w:t>
      </w:r>
      <w:r>
        <w:rPr>
          <w:rFonts w:ascii="Times New Roman" w:hAnsi="Times New Roman" w:cs="Times New Roman"/>
          <w:sz w:val="24"/>
          <w:szCs w:val="24"/>
        </w:rPr>
        <w:t>survey of ancient cuneiform texts</w:t>
      </w:r>
      <w:r w:rsidR="002E2DDF">
        <w:rPr>
          <w:rFonts w:ascii="Times New Roman" w:hAnsi="Times New Roman" w:cs="Times New Roman"/>
          <w:sz w:val="24"/>
          <w:szCs w:val="24"/>
        </w:rPr>
        <w:t xml:space="preserve"> highlights the purposes of the script in the cultures</w:t>
      </w:r>
      <w:r w:rsidR="006D20C8">
        <w:rPr>
          <w:rFonts w:ascii="Times New Roman" w:hAnsi="Times New Roman" w:cs="Times New Roman"/>
          <w:sz w:val="24"/>
          <w:szCs w:val="24"/>
        </w:rPr>
        <w:t xml:space="preserve"> that</w:t>
      </w:r>
      <w:r w:rsidR="002E2DDF">
        <w:rPr>
          <w:rFonts w:ascii="Times New Roman" w:hAnsi="Times New Roman" w:cs="Times New Roman"/>
          <w:sz w:val="24"/>
          <w:szCs w:val="24"/>
        </w:rPr>
        <w:t xml:space="preserve"> it was used. </w:t>
      </w:r>
      <w:r w:rsidR="00D32A80">
        <w:rPr>
          <w:rFonts w:ascii="Times New Roman" w:hAnsi="Times New Roman" w:cs="Times New Roman"/>
          <w:sz w:val="24"/>
          <w:szCs w:val="24"/>
        </w:rPr>
        <w:t>More than 75% of the roughly 150,000 excavated cuneiform documents are administrative (Coulmas, 2003).</w:t>
      </w:r>
      <w:r w:rsidR="00D60CAA">
        <w:rPr>
          <w:rFonts w:ascii="Times New Roman" w:hAnsi="Times New Roman" w:cs="Times New Roman"/>
          <w:sz w:val="24"/>
          <w:szCs w:val="24"/>
        </w:rPr>
        <w:t xml:space="preserve"> An example of these seemingly mundane documents is a legal text from the Old Babylonian period</w:t>
      </w:r>
      <w:r w:rsidR="00346D28">
        <w:rPr>
          <w:rFonts w:ascii="Times New Roman" w:hAnsi="Times New Roman" w:cs="Times New Roman"/>
          <w:sz w:val="24"/>
          <w:szCs w:val="24"/>
        </w:rPr>
        <w:t xml:space="preserve">. This text is a receipt for barley, and it states that two harvesters are to receive 270 liters of barley. The respective share of barley for each harvester is </w:t>
      </w:r>
      <w:r w:rsidR="00346D28">
        <w:rPr>
          <w:rFonts w:ascii="Times New Roman" w:hAnsi="Times New Roman" w:cs="Times New Roman"/>
          <w:sz w:val="24"/>
          <w:szCs w:val="24"/>
        </w:rPr>
        <w:lastRenderedPageBreak/>
        <w:t>noted, and the document is concluded with the warning that a penalty according to the royal decree will be enforced should the harvesters not receive their barl</w:t>
      </w:r>
      <w:r w:rsidR="009576E4">
        <w:rPr>
          <w:rFonts w:ascii="Times New Roman" w:hAnsi="Times New Roman" w:cs="Times New Roman"/>
          <w:sz w:val="24"/>
          <w:szCs w:val="24"/>
        </w:rPr>
        <w:t>e</w:t>
      </w:r>
      <w:r w:rsidR="00346D28">
        <w:rPr>
          <w:rFonts w:ascii="Times New Roman" w:hAnsi="Times New Roman" w:cs="Times New Roman"/>
          <w:sz w:val="24"/>
          <w:szCs w:val="24"/>
        </w:rPr>
        <w:t>y (</w:t>
      </w:r>
      <w:r w:rsidR="00FD1DDF">
        <w:rPr>
          <w:rFonts w:ascii="Times New Roman" w:hAnsi="Times New Roman" w:cs="Times New Roman"/>
          <w:sz w:val="24"/>
          <w:szCs w:val="24"/>
        </w:rPr>
        <w:t xml:space="preserve">no. </w:t>
      </w:r>
      <w:r w:rsidR="00346D28">
        <w:rPr>
          <w:rFonts w:ascii="Times New Roman" w:hAnsi="Times New Roman" w:cs="Times New Roman"/>
          <w:sz w:val="24"/>
          <w:szCs w:val="24"/>
        </w:rPr>
        <w:t xml:space="preserve">P315369). </w:t>
      </w:r>
      <w:r w:rsidR="005F0E34">
        <w:rPr>
          <w:rFonts w:ascii="Times New Roman" w:hAnsi="Times New Roman" w:cs="Times New Roman"/>
          <w:sz w:val="24"/>
          <w:szCs w:val="24"/>
        </w:rPr>
        <w:t xml:space="preserve">This text underscores the administrative and transactional </w:t>
      </w:r>
      <w:r w:rsidR="00CF278C">
        <w:rPr>
          <w:rFonts w:ascii="Times New Roman" w:hAnsi="Times New Roman" w:cs="Times New Roman"/>
          <w:sz w:val="24"/>
          <w:szCs w:val="24"/>
        </w:rPr>
        <w:t>usage</w:t>
      </w:r>
      <w:r w:rsidR="00370222">
        <w:rPr>
          <w:rFonts w:ascii="Times New Roman" w:hAnsi="Times New Roman" w:cs="Times New Roman"/>
          <w:sz w:val="24"/>
          <w:szCs w:val="24"/>
        </w:rPr>
        <w:t xml:space="preserve"> </w:t>
      </w:r>
      <w:r w:rsidR="005F0E34">
        <w:rPr>
          <w:rFonts w:ascii="Times New Roman" w:hAnsi="Times New Roman" w:cs="Times New Roman"/>
          <w:sz w:val="24"/>
          <w:szCs w:val="24"/>
        </w:rPr>
        <w:t>of cuneiform, and this furthers the hypothesis that writing</w:t>
      </w:r>
      <w:r w:rsidR="00E9699E">
        <w:rPr>
          <w:rFonts w:ascii="Times New Roman" w:hAnsi="Times New Roman" w:cs="Times New Roman"/>
          <w:sz w:val="24"/>
          <w:szCs w:val="24"/>
        </w:rPr>
        <w:t xml:space="preserve"> in Mesopotamia</w:t>
      </w:r>
      <w:r w:rsidR="005F0E34">
        <w:rPr>
          <w:rFonts w:ascii="Times New Roman" w:hAnsi="Times New Roman" w:cs="Times New Roman"/>
          <w:sz w:val="24"/>
          <w:szCs w:val="24"/>
        </w:rPr>
        <w:t xml:space="preserve"> emerged </w:t>
      </w:r>
      <w:r w:rsidR="00370222">
        <w:rPr>
          <w:rFonts w:ascii="Times New Roman" w:hAnsi="Times New Roman" w:cs="Times New Roman"/>
          <w:sz w:val="24"/>
          <w:szCs w:val="24"/>
        </w:rPr>
        <w:t xml:space="preserve">from economic demand. </w:t>
      </w:r>
      <w:r w:rsidR="00215258">
        <w:rPr>
          <w:rFonts w:ascii="Times New Roman" w:hAnsi="Times New Roman" w:cs="Times New Roman"/>
          <w:sz w:val="24"/>
          <w:szCs w:val="24"/>
        </w:rPr>
        <w:t>In addition</w:t>
      </w:r>
      <w:r w:rsidR="00370222">
        <w:rPr>
          <w:rFonts w:ascii="Times New Roman" w:hAnsi="Times New Roman" w:cs="Times New Roman"/>
          <w:sz w:val="24"/>
          <w:szCs w:val="24"/>
        </w:rPr>
        <w:t xml:space="preserve">, the mention of a royal decree and penalty </w:t>
      </w:r>
      <w:r w:rsidR="0024518C">
        <w:rPr>
          <w:rFonts w:ascii="Times New Roman" w:hAnsi="Times New Roman" w:cs="Times New Roman"/>
          <w:sz w:val="24"/>
          <w:szCs w:val="24"/>
        </w:rPr>
        <w:t>demonstrates</w:t>
      </w:r>
      <w:r w:rsidR="00DB2FF4">
        <w:rPr>
          <w:rFonts w:ascii="Times New Roman" w:hAnsi="Times New Roman" w:cs="Times New Roman"/>
          <w:sz w:val="24"/>
          <w:szCs w:val="24"/>
        </w:rPr>
        <w:t xml:space="preserve"> the use of cuneiform for legal and propaganda purposes.</w:t>
      </w:r>
      <w:r w:rsidR="00D770D7">
        <w:rPr>
          <w:rFonts w:ascii="Times New Roman" w:hAnsi="Times New Roman" w:cs="Times New Roman"/>
          <w:sz w:val="24"/>
          <w:szCs w:val="24"/>
        </w:rPr>
        <w:t xml:space="preserve"> The fact that cuneiform is associated with the communication of royal decrees highlights the elevated status of the script.</w:t>
      </w:r>
      <w:r w:rsidR="00DB2FF4">
        <w:rPr>
          <w:rFonts w:ascii="Times New Roman" w:hAnsi="Times New Roman" w:cs="Times New Roman"/>
          <w:sz w:val="24"/>
          <w:szCs w:val="24"/>
        </w:rPr>
        <w:t xml:space="preserve"> </w:t>
      </w:r>
      <w:r w:rsidR="00F04988">
        <w:rPr>
          <w:rFonts w:ascii="Times New Roman" w:hAnsi="Times New Roman" w:cs="Times New Roman"/>
          <w:sz w:val="24"/>
          <w:szCs w:val="24"/>
        </w:rPr>
        <w:t>Though not as grandiose as Hammurabi’s code, even</w:t>
      </w:r>
      <w:r w:rsidR="006B56FD">
        <w:rPr>
          <w:rFonts w:ascii="Times New Roman" w:hAnsi="Times New Roman" w:cs="Times New Roman"/>
          <w:sz w:val="24"/>
          <w:szCs w:val="24"/>
        </w:rPr>
        <w:t xml:space="preserve"> a</w:t>
      </w:r>
      <w:r w:rsidR="00F04988">
        <w:rPr>
          <w:rFonts w:ascii="Times New Roman" w:hAnsi="Times New Roman" w:cs="Times New Roman"/>
          <w:sz w:val="24"/>
          <w:szCs w:val="24"/>
        </w:rPr>
        <w:t xml:space="preserve"> simple receipt offer</w:t>
      </w:r>
      <w:r w:rsidR="005C1455">
        <w:rPr>
          <w:rFonts w:ascii="Times New Roman" w:hAnsi="Times New Roman" w:cs="Times New Roman"/>
          <w:sz w:val="24"/>
          <w:szCs w:val="24"/>
        </w:rPr>
        <w:t>s</w:t>
      </w:r>
      <w:r w:rsidR="00F04988">
        <w:rPr>
          <w:rFonts w:ascii="Times New Roman" w:hAnsi="Times New Roman" w:cs="Times New Roman"/>
          <w:sz w:val="24"/>
          <w:szCs w:val="24"/>
        </w:rPr>
        <w:t xml:space="preserve"> insight into the use </w:t>
      </w:r>
      <w:r w:rsidR="00CE7675">
        <w:rPr>
          <w:rFonts w:ascii="Times New Roman" w:hAnsi="Times New Roman" w:cs="Times New Roman"/>
          <w:sz w:val="24"/>
          <w:szCs w:val="24"/>
        </w:rPr>
        <w:t xml:space="preserve">and cultural associations </w:t>
      </w:r>
      <w:r w:rsidR="00F04988">
        <w:rPr>
          <w:rFonts w:ascii="Times New Roman" w:hAnsi="Times New Roman" w:cs="Times New Roman"/>
          <w:sz w:val="24"/>
          <w:szCs w:val="24"/>
        </w:rPr>
        <w:t>of cuneiform.</w:t>
      </w:r>
    </w:p>
    <w:p w14:paraId="3136162A" w14:textId="268D6E92" w:rsidR="00E9699E" w:rsidRDefault="00D869E2" w:rsidP="00D869E2">
      <w:pPr>
        <w:spacing w:line="480" w:lineRule="auto"/>
        <w:rPr>
          <w:rFonts w:ascii="Times New Roman" w:hAnsi="Times New Roman" w:cs="Times New Roman"/>
          <w:sz w:val="24"/>
          <w:szCs w:val="24"/>
        </w:rPr>
      </w:pPr>
      <w:r>
        <w:rPr>
          <w:rFonts w:ascii="Times New Roman" w:hAnsi="Times New Roman" w:cs="Times New Roman"/>
          <w:sz w:val="24"/>
          <w:szCs w:val="24"/>
        </w:rPr>
        <w:tab/>
      </w:r>
      <w:r w:rsidR="001B59FA">
        <w:rPr>
          <w:rFonts w:ascii="Times New Roman" w:hAnsi="Times New Roman" w:cs="Times New Roman"/>
          <w:sz w:val="24"/>
          <w:szCs w:val="24"/>
        </w:rPr>
        <w:t>While full cuneiform texts are available from the mid-3</w:t>
      </w:r>
      <w:r w:rsidR="001B59FA" w:rsidRPr="001B59FA">
        <w:rPr>
          <w:rFonts w:ascii="Times New Roman" w:hAnsi="Times New Roman" w:cs="Times New Roman"/>
          <w:sz w:val="24"/>
          <w:szCs w:val="24"/>
          <w:vertAlign w:val="superscript"/>
        </w:rPr>
        <w:t>rd</w:t>
      </w:r>
      <w:r w:rsidR="001B59FA">
        <w:rPr>
          <w:rFonts w:ascii="Times New Roman" w:hAnsi="Times New Roman" w:cs="Times New Roman"/>
          <w:sz w:val="24"/>
          <w:szCs w:val="24"/>
        </w:rPr>
        <w:t xml:space="preserve"> </w:t>
      </w:r>
      <w:r w:rsidR="000B55B6">
        <w:rPr>
          <w:rFonts w:ascii="Times New Roman" w:hAnsi="Times New Roman" w:cs="Times New Roman"/>
          <w:sz w:val="24"/>
          <w:szCs w:val="24"/>
        </w:rPr>
        <w:t>millennium BCE</w:t>
      </w:r>
      <w:r w:rsidR="001B59FA">
        <w:rPr>
          <w:rFonts w:ascii="Times New Roman" w:hAnsi="Times New Roman" w:cs="Times New Roman"/>
          <w:sz w:val="24"/>
          <w:szCs w:val="24"/>
        </w:rPr>
        <w:t xml:space="preserve"> onwards, primitive cuneiform texts from around 3000BCE provide details about the script’s initial use and origins. A</w:t>
      </w:r>
      <w:r w:rsidR="00CD5B34">
        <w:rPr>
          <w:rFonts w:ascii="Times New Roman" w:hAnsi="Times New Roman" w:cs="Times New Roman"/>
          <w:sz w:val="24"/>
          <w:szCs w:val="24"/>
        </w:rPr>
        <w:t xml:space="preserve">n </w:t>
      </w:r>
      <w:r w:rsidR="001B59FA">
        <w:rPr>
          <w:rFonts w:ascii="Times New Roman" w:hAnsi="Times New Roman" w:cs="Times New Roman"/>
          <w:sz w:val="24"/>
          <w:szCs w:val="24"/>
        </w:rPr>
        <w:t xml:space="preserve">example of these early </w:t>
      </w:r>
      <w:r w:rsidR="00750672">
        <w:rPr>
          <w:rFonts w:ascii="Times New Roman" w:hAnsi="Times New Roman" w:cs="Times New Roman"/>
          <w:sz w:val="24"/>
          <w:szCs w:val="24"/>
        </w:rPr>
        <w:t>texts</w:t>
      </w:r>
      <w:r w:rsidR="001B59FA">
        <w:rPr>
          <w:rFonts w:ascii="Times New Roman" w:hAnsi="Times New Roman" w:cs="Times New Roman"/>
          <w:sz w:val="24"/>
          <w:szCs w:val="24"/>
        </w:rPr>
        <w:t xml:space="preserve"> is an inscribed jar rim from Uruk dated to </w:t>
      </w:r>
      <w:r w:rsidR="00B42361">
        <w:rPr>
          <w:rFonts w:ascii="Times New Roman" w:hAnsi="Times New Roman" w:cs="Times New Roman"/>
          <w:sz w:val="24"/>
          <w:szCs w:val="24"/>
        </w:rPr>
        <w:t xml:space="preserve">between 3200-3000BCE. </w:t>
      </w:r>
      <w:r w:rsidR="006254AA">
        <w:rPr>
          <w:rFonts w:ascii="Times New Roman" w:hAnsi="Times New Roman" w:cs="Times New Roman"/>
          <w:sz w:val="24"/>
          <w:szCs w:val="24"/>
        </w:rPr>
        <w:t>Inscribed pottery from Mesopotamia is a rare find, and t</w:t>
      </w:r>
      <w:r w:rsidR="00BD7BF2">
        <w:rPr>
          <w:rFonts w:ascii="Times New Roman" w:hAnsi="Times New Roman" w:cs="Times New Roman"/>
          <w:sz w:val="24"/>
          <w:szCs w:val="24"/>
        </w:rPr>
        <w:t xml:space="preserve">his ostraca’s purpose </w:t>
      </w:r>
      <w:r w:rsidR="00341D93">
        <w:rPr>
          <w:rFonts w:ascii="Times New Roman" w:hAnsi="Times New Roman" w:cs="Times New Roman"/>
          <w:sz w:val="24"/>
          <w:szCs w:val="24"/>
        </w:rPr>
        <w:t xml:space="preserve">is known because of </w:t>
      </w:r>
      <w:r w:rsidR="003331BA">
        <w:rPr>
          <w:rFonts w:ascii="Times New Roman" w:hAnsi="Times New Roman" w:cs="Times New Roman"/>
          <w:sz w:val="24"/>
          <w:szCs w:val="24"/>
        </w:rPr>
        <w:t>a sign</w:t>
      </w:r>
      <w:r w:rsidR="00BD7BF2">
        <w:rPr>
          <w:rFonts w:ascii="Times New Roman" w:hAnsi="Times New Roman" w:cs="Times New Roman"/>
          <w:sz w:val="24"/>
          <w:szCs w:val="24"/>
        </w:rPr>
        <w:t xml:space="preserve"> on its rim. </w:t>
      </w:r>
      <w:r w:rsidR="00341D93">
        <w:rPr>
          <w:rFonts w:ascii="Times New Roman" w:hAnsi="Times New Roman" w:cs="Times New Roman"/>
          <w:sz w:val="24"/>
          <w:szCs w:val="24"/>
        </w:rPr>
        <w:t xml:space="preserve">The sign </w:t>
      </w:r>
      <w:r w:rsidR="003331BA">
        <w:rPr>
          <w:rFonts w:ascii="Times New Roman" w:hAnsi="Times New Roman" w:cs="Times New Roman"/>
          <w:sz w:val="24"/>
          <w:szCs w:val="24"/>
        </w:rPr>
        <w:t>is</w:t>
      </w:r>
      <w:r w:rsidR="00BD7BF2">
        <w:rPr>
          <w:rFonts w:ascii="Times New Roman" w:hAnsi="Times New Roman" w:cs="Times New Roman"/>
          <w:sz w:val="24"/>
          <w:szCs w:val="24"/>
        </w:rPr>
        <w:t xml:space="preserve"> </w:t>
      </w:r>
      <w:r w:rsidR="00F26BAA">
        <w:rPr>
          <w:rFonts w:ascii="Times New Roman" w:hAnsi="Times New Roman" w:cs="Times New Roman"/>
          <w:sz w:val="24"/>
          <w:szCs w:val="24"/>
        </w:rPr>
        <w:t>conventionally</w:t>
      </w:r>
      <w:r w:rsidR="00BD7BF2">
        <w:rPr>
          <w:rFonts w:ascii="Times New Roman" w:hAnsi="Times New Roman" w:cs="Times New Roman"/>
          <w:sz w:val="24"/>
          <w:szCs w:val="24"/>
        </w:rPr>
        <w:t xml:space="preserve"> transliterated as DUG, and scholars are confident this </w:t>
      </w:r>
      <w:r w:rsidR="00DA7DDF">
        <w:rPr>
          <w:rFonts w:ascii="Times New Roman" w:hAnsi="Times New Roman" w:cs="Times New Roman"/>
          <w:sz w:val="24"/>
          <w:szCs w:val="24"/>
        </w:rPr>
        <w:t>represents</w:t>
      </w:r>
      <w:r w:rsidR="00BD7BF2">
        <w:rPr>
          <w:rFonts w:ascii="Times New Roman" w:hAnsi="Times New Roman" w:cs="Times New Roman"/>
          <w:sz w:val="24"/>
          <w:szCs w:val="24"/>
        </w:rPr>
        <w:t xml:space="preserve"> </w:t>
      </w:r>
      <w:r w:rsidR="00572E99">
        <w:rPr>
          <w:rFonts w:ascii="Times New Roman" w:hAnsi="Times New Roman" w:cs="Times New Roman"/>
          <w:sz w:val="24"/>
          <w:szCs w:val="24"/>
        </w:rPr>
        <w:t>the word</w:t>
      </w:r>
      <w:r w:rsidR="00BD7BF2">
        <w:rPr>
          <w:rFonts w:ascii="Times New Roman" w:hAnsi="Times New Roman" w:cs="Times New Roman"/>
          <w:sz w:val="24"/>
          <w:szCs w:val="24"/>
        </w:rPr>
        <w:t xml:space="preserve"> “beer</w:t>
      </w:r>
      <w:r w:rsidR="00A767C9">
        <w:rPr>
          <w:rFonts w:ascii="Times New Roman" w:hAnsi="Times New Roman" w:cs="Times New Roman"/>
          <w:sz w:val="24"/>
          <w:szCs w:val="24"/>
        </w:rPr>
        <w:t>”.</w:t>
      </w:r>
      <w:r w:rsidR="00BD7BF2">
        <w:rPr>
          <w:rFonts w:ascii="Times New Roman" w:hAnsi="Times New Roman" w:cs="Times New Roman"/>
          <w:sz w:val="24"/>
          <w:szCs w:val="24"/>
        </w:rPr>
        <w:t xml:space="preserve"> </w:t>
      </w:r>
      <w:r w:rsidR="00182E79">
        <w:rPr>
          <w:rFonts w:ascii="Times New Roman" w:hAnsi="Times New Roman" w:cs="Times New Roman"/>
          <w:sz w:val="24"/>
          <w:szCs w:val="24"/>
        </w:rPr>
        <w:t xml:space="preserve">This assertion is supported by </w:t>
      </w:r>
      <w:r w:rsidR="00A767C9">
        <w:rPr>
          <w:rFonts w:ascii="Times New Roman" w:hAnsi="Times New Roman" w:cs="Times New Roman"/>
          <w:sz w:val="24"/>
          <w:szCs w:val="24"/>
        </w:rPr>
        <w:t>p</w:t>
      </w:r>
      <w:r w:rsidR="00BD7BF2">
        <w:rPr>
          <w:rFonts w:ascii="Times New Roman" w:hAnsi="Times New Roman" w:cs="Times New Roman"/>
          <w:sz w:val="24"/>
          <w:szCs w:val="24"/>
        </w:rPr>
        <w:t>roto-cuneiform accounts</w:t>
      </w:r>
      <w:r w:rsidR="00D91309">
        <w:rPr>
          <w:rFonts w:ascii="Times New Roman" w:hAnsi="Times New Roman" w:cs="Times New Roman"/>
          <w:sz w:val="24"/>
          <w:szCs w:val="24"/>
        </w:rPr>
        <w:t xml:space="preserve"> with this sign that</w:t>
      </w:r>
      <w:r w:rsidR="00BD7BF2">
        <w:rPr>
          <w:rFonts w:ascii="Times New Roman" w:hAnsi="Times New Roman" w:cs="Times New Roman"/>
          <w:sz w:val="24"/>
          <w:szCs w:val="24"/>
        </w:rPr>
        <w:t xml:space="preserve"> </w:t>
      </w:r>
      <w:r w:rsidR="00D91309">
        <w:rPr>
          <w:rFonts w:ascii="Times New Roman" w:hAnsi="Times New Roman" w:cs="Times New Roman"/>
          <w:sz w:val="24"/>
          <w:szCs w:val="24"/>
        </w:rPr>
        <w:t>describe</w:t>
      </w:r>
      <w:r w:rsidR="00BD7BF2">
        <w:rPr>
          <w:rFonts w:ascii="Times New Roman" w:hAnsi="Times New Roman" w:cs="Times New Roman"/>
          <w:sz w:val="24"/>
          <w:szCs w:val="24"/>
        </w:rPr>
        <w:t xml:space="preserve"> the production of a drink from malted barley (no. P005309).</w:t>
      </w:r>
      <w:r w:rsidR="00944B5D">
        <w:rPr>
          <w:rFonts w:ascii="Times New Roman" w:hAnsi="Times New Roman" w:cs="Times New Roman"/>
          <w:sz w:val="24"/>
          <w:szCs w:val="24"/>
        </w:rPr>
        <w:t xml:space="preserve"> This artifact highlights the functional use of writing to label objects. Moreover, the pictographic nature of the signs </w:t>
      </w:r>
      <w:r w:rsidR="00C6123C">
        <w:rPr>
          <w:rFonts w:ascii="Times New Roman" w:hAnsi="Times New Roman" w:cs="Times New Roman"/>
          <w:sz w:val="24"/>
          <w:szCs w:val="24"/>
        </w:rPr>
        <w:t>showcases</w:t>
      </w:r>
      <w:r w:rsidR="00944B5D">
        <w:rPr>
          <w:rFonts w:ascii="Times New Roman" w:hAnsi="Times New Roman" w:cs="Times New Roman"/>
          <w:sz w:val="24"/>
          <w:szCs w:val="24"/>
        </w:rPr>
        <w:t xml:space="preserve"> a transition from proto-cuneiform to a basic a logographic script.</w:t>
      </w:r>
      <w:r w:rsidR="00341D93">
        <w:rPr>
          <w:rFonts w:ascii="Times New Roman" w:hAnsi="Times New Roman" w:cs="Times New Roman"/>
          <w:sz w:val="24"/>
          <w:szCs w:val="24"/>
        </w:rPr>
        <w:t xml:space="preserve"> The artifact contains two other preserved signs—NE and EN—which scholars theorize refer to a job title or profession (no. P005309). </w:t>
      </w:r>
      <w:r w:rsidR="00AF6A33">
        <w:rPr>
          <w:rFonts w:ascii="Times New Roman" w:hAnsi="Times New Roman" w:cs="Times New Roman"/>
          <w:sz w:val="24"/>
          <w:szCs w:val="24"/>
        </w:rPr>
        <w:t xml:space="preserve">It is possible that the pottery’s owner is labeled in addition to its </w:t>
      </w:r>
      <w:r w:rsidR="00786A14">
        <w:rPr>
          <w:rFonts w:ascii="Times New Roman" w:hAnsi="Times New Roman" w:cs="Times New Roman"/>
          <w:sz w:val="24"/>
          <w:szCs w:val="24"/>
        </w:rPr>
        <w:t>contents</w:t>
      </w:r>
      <w:r w:rsidR="00AF6A33">
        <w:rPr>
          <w:rFonts w:ascii="Times New Roman" w:hAnsi="Times New Roman" w:cs="Times New Roman"/>
          <w:sz w:val="24"/>
          <w:szCs w:val="24"/>
        </w:rPr>
        <w:t>.</w:t>
      </w:r>
    </w:p>
    <w:p w14:paraId="36643CD9" w14:textId="2EB01600" w:rsidR="00C6123C" w:rsidRDefault="00C6123C" w:rsidP="00D869E2">
      <w:pPr>
        <w:spacing w:line="480" w:lineRule="auto"/>
        <w:rPr>
          <w:rFonts w:ascii="Times New Roman" w:hAnsi="Times New Roman" w:cs="Times New Roman"/>
          <w:sz w:val="24"/>
          <w:szCs w:val="24"/>
        </w:rPr>
      </w:pPr>
      <w:r>
        <w:rPr>
          <w:rFonts w:ascii="Times New Roman" w:hAnsi="Times New Roman" w:cs="Times New Roman"/>
          <w:sz w:val="24"/>
          <w:szCs w:val="24"/>
        </w:rPr>
        <w:tab/>
      </w:r>
      <w:r w:rsidR="00743E98">
        <w:rPr>
          <w:rFonts w:ascii="Times New Roman" w:hAnsi="Times New Roman" w:cs="Times New Roman"/>
          <w:sz w:val="24"/>
          <w:szCs w:val="24"/>
        </w:rPr>
        <w:t xml:space="preserve">Beyond administrative and early cuneiform texts, literary works offer a unique view of </w:t>
      </w:r>
      <w:r w:rsidR="009E67D1">
        <w:rPr>
          <w:rFonts w:ascii="Times New Roman" w:hAnsi="Times New Roman" w:cs="Times New Roman"/>
          <w:sz w:val="24"/>
          <w:szCs w:val="24"/>
        </w:rPr>
        <w:t xml:space="preserve">contemporary societal values. The Enuma Elish is a mythological creation epic </w:t>
      </w:r>
      <w:r w:rsidR="004A4958">
        <w:rPr>
          <w:rFonts w:ascii="Times New Roman" w:hAnsi="Times New Roman" w:cs="Times New Roman"/>
          <w:sz w:val="24"/>
          <w:szCs w:val="24"/>
        </w:rPr>
        <w:t xml:space="preserve">that </w:t>
      </w:r>
      <w:r w:rsidR="00B662C8">
        <w:rPr>
          <w:rFonts w:ascii="Times New Roman" w:hAnsi="Times New Roman" w:cs="Times New Roman"/>
          <w:sz w:val="24"/>
          <w:szCs w:val="24"/>
        </w:rPr>
        <w:t xml:space="preserve">describes </w:t>
      </w:r>
      <w:r w:rsidR="004A4958">
        <w:rPr>
          <w:rFonts w:ascii="Times New Roman" w:hAnsi="Times New Roman" w:cs="Times New Roman"/>
          <w:sz w:val="24"/>
          <w:szCs w:val="24"/>
        </w:rPr>
        <w:t>a</w:t>
      </w:r>
      <w:r w:rsidR="00B662C8">
        <w:rPr>
          <w:rFonts w:ascii="Times New Roman" w:hAnsi="Times New Roman" w:cs="Times New Roman"/>
          <w:sz w:val="24"/>
          <w:szCs w:val="24"/>
        </w:rPr>
        <w:t xml:space="preserve"> power struggle between the old gods and the young god</w:t>
      </w:r>
      <w:r w:rsidR="00903B33">
        <w:rPr>
          <w:rFonts w:ascii="Times New Roman" w:hAnsi="Times New Roman" w:cs="Times New Roman"/>
          <w:sz w:val="24"/>
          <w:szCs w:val="24"/>
        </w:rPr>
        <w:t xml:space="preserve">s. </w:t>
      </w:r>
      <w:r w:rsidR="00444CF6">
        <w:rPr>
          <w:rFonts w:ascii="Times New Roman" w:hAnsi="Times New Roman" w:cs="Times New Roman"/>
          <w:sz w:val="24"/>
          <w:szCs w:val="24"/>
        </w:rPr>
        <w:t xml:space="preserve">The first tablet of the epic from the </w:t>
      </w:r>
      <w:r w:rsidR="00444CF6">
        <w:rPr>
          <w:rFonts w:ascii="Times New Roman" w:hAnsi="Times New Roman" w:cs="Times New Roman"/>
          <w:sz w:val="24"/>
          <w:szCs w:val="24"/>
        </w:rPr>
        <w:lastRenderedPageBreak/>
        <w:t>Neo-Babylonian period (</w:t>
      </w:r>
      <w:r w:rsidR="009B6142">
        <w:rPr>
          <w:rFonts w:ascii="Times New Roman" w:hAnsi="Times New Roman" w:cs="Times New Roman"/>
          <w:sz w:val="24"/>
          <w:szCs w:val="24"/>
        </w:rPr>
        <w:t xml:space="preserve">ca. </w:t>
      </w:r>
      <w:r w:rsidR="00444CF6">
        <w:rPr>
          <w:rFonts w:ascii="Times New Roman" w:hAnsi="Times New Roman" w:cs="Times New Roman"/>
          <w:sz w:val="24"/>
          <w:szCs w:val="24"/>
        </w:rPr>
        <w:t>600 BCE)</w:t>
      </w:r>
      <w:r w:rsidR="00DE454B">
        <w:rPr>
          <w:rFonts w:ascii="Times New Roman" w:hAnsi="Times New Roman" w:cs="Times New Roman"/>
          <w:sz w:val="24"/>
          <w:szCs w:val="24"/>
        </w:rPr>
        <w:t xml:space="preserve"> details how the old god Apsu plots to kill the young gods </w:t>
      </w:r>
      <w:r w:rsidR="00CF6BE0">
        <w:rPr>
          <w:rFonts w:ascii="Times New Roman" w:hAnsi="Times New Roman" w:cs="Times New Roman"/>
          <w:sz w:val="24"/>
          <w:szCs w:val="24"/>
        </w:rPr>
        <w:t>who disturb his sleep. However,</w:t>
      </w:r>
      <w:r w:rsidR="00DE454B">
        <w:rPr>
          <w:rFonts w:ascii="Times New Roman" w:hAnsi="Times New Roman" w:cs="Times New Roman"/>
          <w:sz w:val="24"/>
          <w:szCs w:val="24"/>
        </w:rPr>
        <w:t xml:space="preserve"> the young god Ea kills him before he can execute his plan</w:t>
      </w:r>
      <w:r w:rsidR="00CF6BE0">
        <w:rPr>
          <w:rFonts w:ascii="Times New Roman" w:hAnsi="Times New Roman" w:cs="Times New Roman"/>
          <w:sz w:val="24"/>
          <w:szCs w:val="24"/>
        </w:rPr>
        <w:t>. This enrages the now-widowed Tiamat</w:t>
      </w:r>
      <w:r w:rsidR="00CD0E6F">
        <w:rPr>
          <w:rFonts w:ascii="Times New Roman" w:hAnsi="Times New Roman" w:cs="Times New Roman"/>
          <w:sz w:val="24"/>
          <w:szCs w:val="24"/>
        </w:rPr>
        <w:t>,</w:t>
      </w:r>
      <w:r w:rsidR="00CF6BE0">
        <w:rPr>
          <w:rFonts w:ascii="Times New Roman" w:hAnsi="Times New Roman" w:cs="Times New Roman"/>
          <w:sz w:val="24"/>
          <w:szCs w:val="24"/>
        </w:rPr>
        <w:t xml:space="preserve"> thus setting the stage for the upcoming conflict </w:t>
      </w:r>
      <w:r w:rsidR="00DE454B">
        <w:rPr>
          <w:rFonts w:ascii="Times New Roman" w:hAnsi="Times New Roman" w:cs="Times New Roman"/>
          <w:sz w:val="24"/>
          <w:szCs w:val="24"/>
        </w:rPr>
        <w:t xml:space="preserve">(no. </w:t>
      </w:r>
      <w:r w:rsidR="00271F19" w:rsidRPr="00271F19">
        <w:rPr>
          <w:rFonts w:ascii="Times New Roman" w:hAnsi="Times New Roman" w:cs="Times New Roman"/>
          <w:sz w:val="24"/>
          <w:szCs w:val="24"/>
        </w:rPr>
        <w:t>P450752</w:t>
      </w:r>
      <w:r w:rsidR="00CF6BE0">
        <w:rPr>
          <w:rFonts w:ascii="Times New Roman" w:hAnsi="Times New Roman" w:cs="Times New Roman"/>
          <w:sz w:val="24"/>
          <w:szCs w:val="24"/>
        </w:rPr>
        <w:t>)</w:t>
      </w:r>
      <w:r w:rsidR="00C17776">
        <w:rPr>
          <w:rFonts w:ascii="Times New Roman" w:hAnsi="Times New Roman" w:cs="Times New Roman"/>
          <w:sz w:val="24"/>
          <w:szCs w:val="24"/>
        </w:rPr>
        <w:t>.</w:t>
      </w:r>
      <w:r w:rsidR="00E05C0C">
        <w:rPr>
          <w:rFonts w:ascii="Times New Roman" w:hAnsi="Times New Roman" w:cs="Times New Roman"/>
          <w:sz w:val="24"/>
          <w:szCs w:val="24"/>
        </w:rPr>
        <w:t xml:space="preserve"> Among the many gods mentioned in the story, Marduk receives the most praise, and he</w:t>
      </w:r>
      <w:r w:rsidR="006A3BE5">
        <w:rPr>
          <w:rFonts w:ascii="Times New Roman" w:hAnsi="Times New Roman" w:cs="Times New Roman"/>
          <w:sz w:val="24"/>
          <w:szCs w:val="24"/>
        </w:rPr>
        <w:t xml:space="preserve"> is crowned king of gods</w:t>
      </w:r>
      <w:r w:rsidR="00E05C0C">
        <w:rPr>
          <w:rFonts w:ascii="Times New Roman" w:hAnsi="Times New Roman" w:cs="Times New Roman"/>
          <w:sz w:val="24"/>
          <w:szCs w:val="24"/>
        </w:rPr>
        <w:t>. Historically, Marduk’s popularity as a deity surged during the reign of Hammurabi (1792-1750BCE</w:t>
      </w:r>
      <w:r w:rsidR="005652C2">
        <w:rPr>
          <w:rFonts w:ascii="Times New Roman" w:hAnsi="Times New Roman" w:cs="Times New Roman"/>
          <w:sz w:val="24"/>
          <w:szCs w:val="24"/>
        </w:rPr>
        <w:t>)</w:t>
      </w:r>
      <w:r w:rsidR="00E05C0C">
        <w:rPr>
          <w:rFonts w:ascii="Times New Roman" w:hAnsi="Times New Roman" w:cs="Times New Roman"/>
          <w:sz w:val="24"/>
          <w:szCs w:val="24"/>
        </w:rPr>
        <w:t xml:space="preserve"> (Mark, 2018).</w:t>
      </w:r>
      <w:r w:rsidR="00172538">
        <w:rPr>
          <w:rFonts w:ascii="Times New Roman" w:hAnsi="Times New Roman" w:cs="Times New Roman"/>
          <w:sz w:val="24"/>
          <w:szCs w:val="24"/>
        </w:rPr>
        <w:t xml:space="preserve"> </w:t>
      </w:r>
      <w:r w:rsidR="00A77E67">
        <w:rPr>
          <w:rFonts w:ascii="Times New Roman" w:hAnsi="Times New Roman" w:cs="Times New Roman"/>
          <w:sz w:val="24"/>
          <w:szCs w:val="24"/>
        </w:rPr>
        <w:t xml:space="preserve">In </w:t>
      </w:r>
      <w:r w:rsidR="00D63869">
        <w:rPr>
          <w:rFonts w:ascii="Times New Roman" w:hAnsi="Times New Roman" w:cs="Times New Roman"/>
          <w:sz w:val="24"/>
          <w:szCs w:val="24"/>
        </w:rPr>
        <w:t xml:space="preserve">older </w:t>
      </w:r>
      <w:r w:rsidR="00A77E67">
        <w:rPr>
          <w:rFonts w:ascii="Times New Roman" w:hAnsi="Times New Roman" w:cs="Times New Roman"/>
          <w:sz w:val="24"/>
          <w:szCs w:val="24"/>
        </w:rPr>
        <w:t>version</w:t>
      </w:r>
      <w:r w:rsidR="00F02F38">
        <w:rPr>
          <w:rFonts w:ascii="Times New Roman" w:hAnsi="Times New Roman" w:cs="Times New Roman"/>
          <w:sz w:val="24"/>
          <w:szCs w:val="24"/>
        </w:rPr>
        <w:t>s</w:t>
      </w:r>
      <w:r w:rsidR="00A77E67">
        <w:rPr>
          <w:rFonts w:ascii="Times New Roman" w:hAnsi="Times New Roman" w:cs="Times New Roman"/>
          <w:sz w:val="24"/>
          <w:szCs w:val="24"/>
        </w:rPr>
        <w:t xml:space="preserve"> of the tale</w:t>
      </w:r>
      <w:r w:rsidR="00301FBC">
        <w:rPr>
          <w:rFonts w:ascii="Times New Roman" w:hAnsi="Times New Roman" w:cs="Times New Roman"/>
          <w:sz w:val="24"/>
          <w:szCs w:val="24"/>
        </w:rPr>
        <w:t xml:space="preserve">, </w:t>
      </w:r>
      <w:r w:rsidR="00C0416F">
        <w:rPr>
          <w:rFonts w:ascii="Times New Roman" w:hAnsi="Times New Roman" w:cs="Times New Roman"/>
          <w:sz w:val="24"/>
          <w:szCs w:val="24"/>
        </w:rPr>
        <w:t>the Sumerian</w:t>
      </w:r>
      <w:r w:rsidR="00301FBC">
        <w:rPr>
          <w:rFonts w:ascii="Times New Roman" w:hAnsi="Times New Roman" w:cs="Times New Roman"/>
          <w:sz w:val="24"/>
          <w:szCs w:val="24"/>
        </w:rPr>
        <w:t xml:space="preserve"> god E</w:t>
      </w:r>
      <w:r w:rsidR="0016236F">
        <w:rPr>
          <w:rFonts w:ascii="Times New Roman" w:hAnsi="Times New Roman" w:cs="Times New Roman"/>
          <w:sz w:val="24"/>
          <w:szCs w:val="24"/>
        </w:rPr>
        <w:t>nki</w:t>
      </w:r>
      <w:r w:rsidR="00301FBC">
        <w:rPr>
          <w:rFonts w:ascii="Times New Roman" w:hAnsi="Times New Roman" w:cs="Times New Roman"/>
          <w:sz w:val="24"/>
          <w:szCs w:val="24"/>
        </w:rPr>
        <w:t xml:space="preserve"> </w:t>
      </w:r>
      <w:r w:rsidR="0016236F">
        <w:rPr>
          <w:rFonts w:ascii="Times New Roman" w:hAnsi="Times New Roman" w:cs="Times New Roman"/>
          <w:sz w:val="24"/>
          <w:szCs w:val="24"/>
        </w:rPr>
        <w:t>(Ea in Babylonian mythology</w:t>
      </w:r>
      <w:r w:rsidR="00301FBC">
        <w:rPr>
          <w:rFonts w:ascii="Times New Roman" w:hAnsi="Times New Roman" w:cs="Times New Roman"/>
          <w:sz w:val="24"/>
          <w:szCs w:val="24"/>
        </w:rPr>
        <w:t>) plays the central role instead of Marduk</w:t>
      </w:r>
      <w:r w:rsidR="00A77E67">
        <w:rPr>
          <w:rFonts w:ascii="Times New Roman" w:hAnsi="Times New Roman" w:cs="Times New Roman"/>
          <w:sz w:val="24"/>
          <w:szCs w:val="24"/>
        </w:rPr>
        <w:t xml:space="preserve"> (Mark, 2018). </w:t>
      </w:r>
      <w:r w:rsidR="00B419F4">
        <w:rPr>
          <w:rFonts w:ascii="Times New Roman" w:hAnsi="Times New Roman" w:cs="Times New Roman"/>
          <w:sz w:val="24"/>
          <w:szCs w:val="24"/>
        </w:rPr>
        <w:t xml:space="preserve">This historical nuance demonstrates that cuneiform </w:t>
      </w:r>
      <w:r w:rsidR="00F676E7">
        <w:rPr>
          <w:rFonts w:ascii="Times New Roman" w:hAnsi="Times New Roman" w:cs="Times New Roman"/>
          <w:sz w:val="24"/>
          <w:szCs w:val="24"/>
        </w:rPr>
        <w:t xml:space="preserve">religious </w:t>
      </w:r>
      <w:r w:rsidR="00B419F4">
        <w:rPr>
          <w:rFonts w:ascii="Times New Roman" w:hAnsi="Times New Roman" w:cs="Times New Roman"/>
          <w:sz w:val="24"/>
          <w:szCs w:val="24"/>
        </w:rPr>
        <w:t>texts reflect the popular deities of their time period. Moreover, the religious and artistic associations of this epic elevate the cultural status of the cuneiform script.</w:t>
      </w:r>
      <w:r w:rsidR="00F676E7">
        <w:rPr>
          <w:rFonts w:ascii="Times New Roman" w:hAnsi="Times New Roman" w:cs="Times New Roman"/>
          <w:sz w:val="24"/>
          <w:szCs w:val="24"/>
        </w:rPr>
        <w:t xml:space="preserve"> Some scholars have even theorized that the theme of patricide in the Babylonian version </w:t>
      </w:r>
      <w:r w:rsidR="007315C4">
        <w:rPr>
          <w:rFonts w:ascii="Times New Roman" w:hAnsi="Times New Roman" w:cs="Times New Roman"/>
          <w:sz w:val="24"/>
          <w:szCs w:val="24"/>
        </w:rPr>
        <w:t xml:space="preserve">of the tale is a reflection on the Babylonian conquest of Sumer (Mark, 2018). In this way, the cuneiform script </w:t>
      </w:r>
      <w:r w:rsidR="00D24B20">
        <w:rPr>
          <w:rFonts w:ascii="Times New Roman" w:hAnsi="Times New Roman" w:cs="Times New Roman"/>
          <w:sz w:val="24"/>
          <w:szCs w:val="24"/>
        </w:rPr>
        <w:t>serve</w:t>
      </w:r>
      <w:r w:rsidR="006E27DF">
        <w:rPr>
          <w:rFonts w:ascii="Times New Roman" w:hAnsi="Times New Roman" w:cs="Times New Roman"/>
          <w:sz w:val="24"/>
          <w:szCs w:val="24"/>
        </w:rPr>
        <w:t>s</w:t>
      </w:r>
      <w:r w:rsidR="00D24B20">
        <w:rPr>
          <w:rFonts w:ascii="Times New Roman" w:hAnsi="Times New Roman" w:cs="Times New Roman"/>
          <w:sz w:val="24"/>
          <w:szCs w:val="24"/>
        </w:rPr>
        <w:t xml:space="preserve"> </w:t>
      </w:r>
      <w:r w:rsidR="007315C4">
        <w:rPr>
          <w:rFonts w:ascii="Times New Roman" w:hAnsi="Times New Roman" w:cs="Times New Roman"/>
          <w:sz w:val="24"/>
          <w:szCs w:val="24"/>
        </w:rPr>
        <w:t xml:space="preserve">as a cross-cultural link between kingdoms of the near-east. </w:t>
      </w:r>
    </w:p>
    <w:p w14:paraId="28DE0A48" w14:textId="107607AE" w:rsidR="005D12E1" w:rsidRDefault="00193C99" w:rsidP="005D12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the aforementioned </w:t>
      </w:r>
      <w:r w:rsidR="00605083">
        <w:rPr>
          <w:rFonts w:ascii="Times New Roman" w:hAnsi="Times New Roman" w:cs="Times New Roman"/>
          <w:sz w:val="24"/>
          <w:szCs w:val="24"/>
        </w:rPr>
        <w:t>document types</w:t>
      </w:r>
      <w:r>
        <w:rPr>
          <w:rFonts w:ascii="Times New Roman" w:hAnsi="Times New Roman" w:cs="Times New Roman"/>
          <w:sz w:val="24"/>
          <w:szCs w:val="24"/>
        </w:rPr>
        <w:t xml:space="preserve"> are </w:t>
      </w:r>
      <w:r w:rsidR="00D0279C">
        <w:rPr>
          <w:rFonts w:ascii="Times New Roman" w:hAnsi="Times New Roman" w:cs="Times New Roman"/>
          <w:sz w:val="24"/>
          <w:szCs w:val="24"/>
        </w:rPr>
        <w:t>essential</w:t>
      </w:r>
      <w:r>
        <w:rPr>
          <w:rFonts w:ascii="Times New Roman" w:hAnsi="Times New Roman" w:cs="Times New Roman"/>
          <w:sz w:val="24"/>
          <w:szCs w:val="24"/>
        </w:rPr>
        <w:t xml:space="preserve"> </w:t>
      </w:r>
      <w:r w:rsidR="00D0279C">
        <w:rPr>
          <w:rFonts w:ascii="Times New Roman" w:hAnsi="Times New Roman" w:cs="Times New Roman"/>
          <w:sz w:val="24"/>
          <w:szCs w:val="24"/>
        </w:rPr>
        <w:t>for</w:t>
      </w:r>
      <w:r>
        <w:rPr>
          <w:rFonts w:ascii="Times New Roman" w:hAnsi="Times New Roman" w:cs="Times New Roman"/>
          <w:sz w:val="24"/>
          <w:szCs w:val="24"/>
        </w:rPr>
        <w:t xml:space="preserve"> the study of cuneiform</w:t>
      </w:r>
      <w:r w:rsidR="00DE454B">
        <w:rPr>
          <w:rFonts w:ascii="Times New Roman" w:hAnsi="Times New Roman" w:cs="Times New Roman"/>
          <w:sz w:val="24"/>
          <w:szCs w:val="24"/>
        </w:rPr>
        <w:t xml:space="preserve"> and the surrounding culture</w:t>
      </w:r>
      <w:r>
        <w:rPr>
          <w:rFonts w:ascii="Times New Roman" w:hAnsi="Times New Roman" w:cs="Times New Roman"/>
          <w:sz w:val="24"/>
          <w:szCs w:val="24"/>
        </w:rPr>
        <w:t>, the</w:t>
      </w:r>
      <w:r w:rsidR="005D12E1">
        <w:rPr>
          <w:rFonts w:ascii="Times New Roman" w:hAnsi="Times New Roman" w:cs="Times New Roman"/>
          <w:sz w:val="24"/>
          <w:szCs w:val="24"/>
        </w:rPr>
        <w:t xml:space="preserve"> most important inscription</w:t>
      </w:r>
      <w:r w:rsidR="005D7E93">
        <w:rPr>
          <w:rFonts w:ascii="Times New Roman" w:hAnsi="Times New Roman" w:cs="Times New Roman"/>
          <w:sz w:val="24"/>
          <w:szCs w:val="24"/>
        </w:rPr>
        <w:t xml:space="preserve"> for the decipherment of the script </w:t>
      </w:r>
      <w:r w:rsidR="005D12E1">
        <w:rPr>
          <w:rFonts w:ascii="Times New Roman" w:hAnsi="Times New Roman" w:cs="Times New Roman"/>
          <w:sz w:val="24"/>
          <w:szCs w:val="24"/>
        </w:rPr>
        <w:t>was the Behistun inscription.</w:t>
      </w:r>
      <w:r w:rsidR="00CA35B7">
        <w:rPr>
          <w:rFonts w:ascii="Times New Roman" w:hAnsi="Times New Roman" w:cs="Times New Roman"/>
          <w:sz w:val="24"/>
          <w:szCs w:val="24"/>
        </w:rPr>
        <w:t xml:space="preserve"> This monumental façade is carved into the Zagros mountains of western Ira</w:t>
      </w:r>
      <w:r w:rsidR="009E2DAC">
        <w:rPr>
          <w:rFonts w:ascii="Times New Roman" w:hAnsi="Times New Roman" w:cs="Times New Roman"/>
          <w:sz w:val="24"/>
          <w:szCs w:val="24"/>
        </w:rPr>
        <w:t>n, and it contains a scene depicting Darius, the Achaemenid king</w:t>
      </w:r>
      <w:r w:rsidR="00CA35B7">
        <w:rPr>
          <w:rFonts w:ascii="Times New Roman" w:hAnsi="Times New Roman" w:cs="Times New Roman"/>
          <w:sz w:val="24"/>
          <w:szCs w:val="24"/>
        </w:rPr>
        <w:t>. It contained the same message reproduced 3 times in cuneiform representing the Old Persian, Elamite, and Babylonian languages (Robinson, 2007).</w:t>
      </w:r>
      <w:r w:rsidR="0065208C">
        <w:rPr>
          <w:rFonts w:ascii="Times New Roman" w:hAnsi="Times New Roman" w:cs="Times New Roman"/>
          <w:sz w:val="24"/>
          <w:szCs w:val="24"/>
        </w:rPr>
        <w:t xml:space="preserve"> </w:t>
      </w:r>
      <w:r w:rsidR="00A8486A">
        <w:rPr>
          <w:rFonts w:ascii="Times New Roman" w:hAnsi="Times New Roman" w:cs="Times New Roman"/>
          <w:sz w:val="24"/>
          <w:szCs w:val="24"/>
        </w:rPr>
        <w:t>After 10 years of precarious work, the</w:t>
      </w:r>
      <w:r w:rsidR="0065208C">
        <w:rPr>
          <w:rFonts w:ascii="Times New Roman" w:hAnsi="Times New Roman" w:cs="Times New Roman"/>
          <w:sz w:val="24"/>
          <w:szCs w:val="24"/>
        </w:rPr>
        <w:t xml:space="preserve"> full inscription </w:t>
      </w:r>
      <w:r w:rsidR="00A8486A">
        <w:rPr>
          <w:rFonts w:ascii="Times New Roman" w:hAnsi="Times New Roman" w:cs="Times New Roman"/>
          <w:sz w:val="24"/>
          <w:szCs w:val="24"/>
        </w:rPr>
        <w:t>was copied by Henry Rawlinson in 1847</w:t>
      </w:r>
      <w:r w:rsidR="0065208C">
        <w:rPr>
          <w:rFonts w:ascii="Times New Roman" w:hAnsi="Times New Roman" w:cs="Times New Roman"/>
          <w:sz w:val="24"/>
          <w:szCs w:val="24"/>
        </w:rPr>
        <w:t xml:space="preserve">. </w:t>
      </w:r>
      <w:r w:rsidR="003D5954">
        <w:rPr>
          <w:rFonts w:ascii="Times New Roman" w:hAnsi="Times New Roman" w:cs="Times New Roman"/>
          <w:sz w:val="24"/>
          <w:szCs w:val="24"/>
        </w:rPr>
        <w:t>Building</w:t>
      </w:r>
      <w:r w:rsidR="003C4AFC">
        <w:rPr>
          <w:rFonts w:ascii="Times New Roman" w:hAnsi="Times New Roman" w:cs="Times New Roman"/>
          <w:sz w:val="24"/>
          <w:szCs w:val="24"/>
        </w:rPr>
        <w:t xml:space="preserve"> upon the works of scholars such as Edward Hincks</w:t>
      </w:r>
      <w:r w:rsidR="003D5954">
        <w:rPr>
          <w:rFonts w:ascii="Times New Roman" w:hAnsi="Times New Roman" w:cs="Times New Roman"/>
          <w:sz w:val="24"/>
          <w:szCs w:val="24"/>
        </w:rPr>
        <w:t>, Rawlinson was able to translate the Old Persian inscription</w:t>
      </w:r>
      <w:r w:rsidR="00B22B55">
        <w:rPr>
          <w:rFonts w:ascii="Times New Roman" w:hAnsi="Times New Roman" w:cs="Times New Roman"/>
          <w:sz w:val="24"/>
          <w:szCs w:val="24"/>
        </w:rPr>
        <w:t xml:space="preserve"> </w:t>
      </w:r>
      <w:r w:rsidR="003A4771">
        <w:rPr>
          <w:rFonts w:ascii="Times New Roman" w:hAnsi="Times New Roman" w:cs="Times New Roman"/>
          <w:sz w:val="24"/>
          <w:szCs w:val="24"/>
        </w:rPr>
        <w:t xml:space="preserve">(Robinson, 2007). </w:t>
      </w:r>
      <w:r w:rsidR="00B22B55">
        <w:rPr>
          <w:rFonts w:ascii="Times New Roman" w:hAnsi="Times New Roman" w:cs="Times New Roman"/>
          <w:sz w:val="24"/>
          <w:szCs w:val="24"/>
        </w:rPr>
        <w:t xml:space="preserve">The Babylonian inscription was later </w:t>
      </w:r>
      <w:r w:rsidR="00A70C95">
        <w:rPr>
          <w:rFonts w:ascii="Times New Roman" w:hAnsi="Times New Roman" w:cs="Times New Roman"/>
          <w:sz w:val="24"/>
          <w:szCs w:val="24"/>
        </w:rPr>
        <w:t xml:space="preserve">deciphered </w:t>
      </w:r>
      <w:r w:rsidR="00B22B55">
        <w:rPr>
          <w:rFonts w:ascii="Times New Roman" w:hAnsi="Times New Roman" w:cs="Times New Roman"/>
          <w:sz w:val="24"/>
          <w:szCs w:val="24"/>
        </w:rPr>
        <w:t>using Rawlinson’s work.</w:t>
      </w:r>
      <w:r w:rsidR="004F6922">
        <w:rPr>
          <w:rFonts w:ascii="Times New Roman" w:hAnsi="Times New Roman" w:cs="Times New Roman"/>
          <w:sz w:val="24"/>
          <w:szCs w:val="24"/>
        </w:rPr>
        <w:t xml:space="preserve"> Though </w:t>
      </w:r>
      <w:r w:rsidR="00CD7D3D">
        <w:rPr>
          <w:rFonts w:ascii="Times New Roman" w:hAnsi="Times New Roman" w:cs="Times New Roman"/>
          <w:sz w:val="24"/>
          <w:szCs w:val="24"/>
        </w:rPr>
        <w:t xml:space="preserve">scholars’ thought </w:t>
      </w:r>
      <w:r w:rsidR="004F6922">
        <w:rPr>
          <w:rFonts w:ascii="Times New Roman" w:hAnsi="Times New Roman" w:cs="Times New Roman"/>
          <w:sz w:val="24"/>
          <w:szCs w:val="24"/>
        </w:rPr>
        <w:t xml:space="preserve">process </w:t>
      </w:r>
      <w:r w:rsidR="00CD7D3D">
        <w:rPr>
          <w:rFonts w:ascii="Times New Roman" w:hAnsi="Times New Roman" w:cs="Times New Roman"/>
          <w:sz w:val="24"/>
          <w:szCs w:val="24"/>
        </w:rPr>
        <w:t>on the decipherment of the Behistun inscription is not well-documented</w:t>
      </w:r>
      <w:r w:rsidR="0008795E">
        <w:rPr>
          <w:rFonts w:ascii="Times New Roman" w:hAnsi="Times New Roman" w:cs="Times New Roman"/>
          <w:sz w:val="24"/>
          <w:szCs w:val="24"/>
        </w:rPr>
        <w:t xml:space="preserve">, </w:t>
      </w:r>
      <w:r w:rsidR="005D12E1">
        <w:rPr>
          <w:rFonts w:ascii="Times New Roman" w:hAnsi="Times New Roman" w:cs="Times New Roman"/>
          <w:sz w:val="24"/>
          <w:szCs w:val="24"/>
        </w:rPr>
        <w:t>it can be inferred</w:t>
      </w:r>
      <w:r w:rsidR="00BF6925">
        <w:rPr>
          <w:rFonts w:ascii="Times New Roman" w:hAnsi="Times New Roman" w:cs="Times New Roman"/>
          <w:sz w:val="24"/>
          <w:szCs w:val="24"/>
        </w:rPr>
        <w:t xml:space="preserve"> that</w:t>
      </w:r>
      <w:r w:rsidR="005D12E1">
        <w:rPr>
          <w:rFonts w:ascii="Times New Roman" w:hAnsi="Times New Roman" w:cs="Times New Roman"/>
          <w:sz w:val="24"/>
          <w:szCs w:val="24"/>
        </w:rPr>
        <w:t xml:space="preserve"> the </w:t>
      </w:r>
      <w:r w:rsidR="005D12E1">
        <w:rPr>
          <w:rFonts w:ascii="Times New Roman" w:hAnsi="Times New Roman" w:cs="Times New Roman"/>
          <w:sz w:val="24"/>
          <w:szCs w:val="24"/>
        </w:rPr>
        <w:lastRenderedPageBreak/>
        <w:t xml:space="preserve">philological approach of working backwards from known languages was </w:t>
      </w:r>
      <w:r w:rsidR="00672F1F">
        <w:rPr>
          <w:rFonts w:ascii="Times New Roman" w:hAnsi="Times New Roman" w:cs="Times New Roman"/>
          <w:sz w:val="24"/>
          <w:szCs w:val="24"/>
        </w:rPr>
        <w:t>instrumental</w:t>
      </w:r>
      <w:r w:rsidR="005D12E1">
        <w:rPr>
          <w:rFonts w:ascii="Times New Roman" w:hAnsi="Times New Roman" w:cs="Times New Roman"/>
          <w:sz w:val="24"/>
          <w:szCs w:val="24"/>
        </w:rPr>
        <w:t>.</w:t>
      </w:r>
      <w:r w:rsidR="00774AAA">
        <w:rPr>
          <w:rFonts w:ascii="Times New Roman" w:hAnsi="Times New Roman" w:cs="Times New Roman"/>
          <w:sz w:val="24"/>
          <w:szCs w:val="24"/>
        </w:rPr>
        <w:t xml:space="preserve"> (Robinson, 2007).</w:t>
      </w:r>
      <w:r w:rsidR="005D12E1">
        <w:rPr>
          <w:rFonts w:ascii="Times New Roman" w:hAnsi="Times New Roman" w:cs="Times New Roman"/>
          <w:sz w:val="24"/>
          <w:szCs w:val="24"/>
        </w:rPr>
        <w:t xml:space="preserve"> The monument </w:t>
      </w:r>
      <w:r w:rsidR="00EF538B">
        <w:rPr>
          <w:rFonts w:ascii="Times New Roman" w:hAnsi="Times New Roman" w:cs="Times New Roman"/>
          <w:sz w:val="24"/>
          <w:szCs w:val="24"/>
        </w:rPr>
        <w:t>is often described as the</w:t>
      </w:r>
      <w:r w:rsidR="00051F9C">
        <w:rPr>
          <w:rFonts w:ascii="Times New Roman" w:hAnsi="Times New Roman" w:cs="Times New Roman"/>
          <w:sz w:val="24"/>
          <w:szCs w:val="24"/>
        </w:rPr>
        <w:t xml:space="preserve"> “Rosetta Stone for cuneiform”</w:t>
      </w:r>
      <w:r w:rsidR="005D12E1">
        <w:rPr>
          <w:rFonts w:ascii="Times New Roman" w:hAnsi="Times New Roman" w:cs="Times New Roman"/>
          <w:sz w:val="24"/>
          <w:szCs w:val="24"/>
        </w:rPr>
        <w:t xml:space="preserve">, so perhaps </w:t>
      </w:r>
      <w:r w:rsidR="002A63C9">
        <w:rPr>
          <w:rFonts w:ascii="Times New Roman" w:hAnsi="Times New Roman" w:cs="Times New Roman"/>
          <w:sz w:val="24"/>
          <w:szCs w:val="24"/>
        </w:rPr>
        <w:t>the</w:t>
      </w:r>
      <w:r w:rsidR="005D12E1">
        <w:rPr>
          <w:rFonts w:ascii="Times New Roman" w:hAnsi="Times New Roman" w:cs="Times New Roman"/>
          <w:sz w:val="24"/>
          <w:szCs w:val="24"/>
        </w:rPr>
        <w:t xml:space="preserve"> decipherment process bore close resemblance</w:t>
      </w:r>
      <w:r w:rsidR="007F5334">
        <w:rPr>
          <w:rFonts w:ascii="Times New Roman" w:hAnsi="Times New Roman" w:cs="Times New Roman"/>
          <w:sz w:val="24"/>
          <w:szCs w:val="24"/>
        </w:rPr>
        <w:t xml:space="preserve"> to the work of </w:t>
      </w:r>
      <w:r w:rsidR="00B827DD">
        <w:rPr>
          <w:rFonts w:ascii="Times New Roman" w:hAnsi="Times New Roman" w:cs="Times New Roman"/>
          <w:sz w:val="24"/>
          <w:szCs w:val="24"/>
        </w:rPr>
        <w:t xml:space="preserve">Jean </w:t>
      </w:r>
      <w:r w:rsidR="007F5334">
        <w:rPr>
          <w:rFonts w:ascii="Times New Roman" w:hAnsi="Times New Roman" w:cs="Times New Roman"/>
          <w:sz w:val="24"/>
          <w:szCs w:val="24"/>
        </w:rPr>
        <w:t xml:space="preserve">Champollion and </w:t>
      </w:r>
      <w:r w:rsidR="00B827DD">
        <w:rPr>
          <w:rFonts w:ascii="Times New Roman" w:hAnsi="Times New Roman" w:cs="Times New Roman"/>
          <w:sz w:val="24"/>
          <w:szCs w:val="24"/>
        </w:rPr>
        <w:t xml:space="preserve">Thomas </w:t>
      </w:r>
      <w:r w:rsidR="007F5334">
        <w:rPr>
          <w:rFonts w:ascii="Times New Roman" w:hAnsi="Times New Roman" w:cs="Times New Roman"/>
          <w:sz w:val="24"/>
          <w:szCs w:val="24"/>
        </w:rPr>
        <w:t>Young</w:t>
      </w:r>
      <w:r w:rsidR="006E27DF">
        <w:rPr>
          <w:rFonts w:ascii="Times New Roman" w:hAnsi="Times New Roman" w:cs="Times New Roman"/>
          <w:sz w:val="24"/>
          <w:szCs w:val="24"/>
        </w:rPr>
        <w:t xml:space="preserve"> in their decipherment of Egyptian writing.</w:t>
      </w:r>
    </w:p>
    <w:p w14:paraId="35FE749E" w14:textId="0B93EB1B" w:rsidR="000637C5" w:rsidRDefault="002E2DDF" w:rsidP="000637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comparison of </w:t>
      </w:r>
      <w:r w:rsidR="00BB1526">
        <w:rPr>
          <w:rFonts w:ascii="Times New Roman" w:hAnsi="Times New Roman" w:cs="Times New Roman"/>
          <w:sz w:val="24"/>
          <w:szCs w:val="24"/>
        </w:rPr>
        <w:t>c</w:t>
      </w:r>
      <w:r>
        <w:rPr>
          <w:rFonts w:ascii="Times New Roman" w:hAnsi="Times New Roman" w:cs="Times New Roman"/>
          <w:sz w:val="24"/>
          <w:szCs w:val="24"/>
        </w:rPr>
        <w:t>uneiform to Egyptian scripts highlights the diverse oneness of differing writing systems</w:t>
      </w:r>
      <w:r w:rsidR="005D12E1">
        <w:rPr>
          <w:rFonts w:ascii="Times New Roman" w:hAnsi="Times New Roman" w:cs="Times New Roman"/>
          <w:sz w:val="24"/>
          <w:szCs w:val="24"/>
        </w:rPr>
        <w:t xml:space="preserve">. </w:t>
      </w:r>
      <w:r w:rsidR="00B95D2F">
        <w:rPr>
          <w:rFonts w:ascii="Times New Roman" w:hAnsi="Times New Roman" w:cs="Times New Roman"/>
          <w:sz w:val="24"/>
          <w:szCs w:val="24"/>
        </w:rPr>
        <w:t xml:space="preserve">The ancient Egyptian writing system consists of three scripts: hieroglyphs, hieratic, and demotic. Hieroglyphs and hieratic appear at roughly the same time at around 3000BCE. </w:t>
      </w:r>
      <w:r w:rsidR="004463CA">
        <w:rPr>
          <w:rFonts w:ascii="Times New Roman" w:hAnsi="Times New Roman" w:cs="Times New Roman"/>
          <w:sz w:val="24"/>
          <w:szCs w:val="24"/>
        </w:rPr>
        <w:t>Demotic later appears</w:t>
      </w:r>
      <w:r w:rsidR="00B95D2F">
        <w:rPr>
          <w:rFonts w:ascii="Times New Roman" w:hAnsi="Times New Roman" w:cs="Times New Roman"/>
          <w:sz w:val="24"/>
          <w:szCs w:val="24"/>
        </w:rPr>
        <w:t xml:space="preserve"> around 650BCE</w:t>
      </w:r>
      <w:r w:rsidR="004463CA">
        <w:rPr>
          <w:rFonts w:ascii="Times New Roman" w:hAnsi="Times New Roman" w:cs="Times New Roman"/>
          <w:sz w:val="24"/>
          <w:szCs w:val="24"/>
        </w:rPr>
        <w:t>, and</w:t>
      </w:r>
      <w:r w:rsidR="001A0EEF">
        <w:rPr>
          <w:rFonts w:ascii="Times New Roman" w:hAnsi="Times New Roman" w:cs="Times New Roman"/>
          <w:sz w:val="24"/>
          <w:szCs w:val="24"/>
        </w:rPr>
        <w:t xml:space="preserve"> it was used</w:t>
      </w:r>
      <w:r w:rsidR="00B95D2F">
        <w:rPr>
          <w:rFonts w:ascii="Times New Roman" w:hAnsi="Times New Roman" w:cs="Times New Roman"/>
          <w:sz w:val="24"/>
          <w:szCs w:val="24"/>
        </w:rPr>
        <w:t xml:space="preserve"> until the Roman period </w:t>
      </w:r>
      <w:r w:rsidR="000F1101">
        <w:rPr>
          <w:rFonts w:ascii="Times New Roman" w:hAnsi="Times New Roman" w:cs="Times New Roman"/>
          <w:sz w:val="24"/>
          <w:szCs w:val="24"/>
        </w:rPr>
        <w:t>circa</w:t>
      </w:r>
      <w:r w:rsidR="00B95D2F">
        <w:rPr>
          <w:rFonts w:ascii="Times New Roman" w:hAnsi="Times New Roman" w:cs="Times New Roman"/>
          <w:sz w:val="24"/>
          <w:szCs w:val="24"/>
        </w:rPr>
        <w:t xml:space="preserve"> 500CE</w:t>
      </w:r>
      <w:r w:rsidR="00FD19FF">
        <w:rPr>
          <w:rFonts w:ascii="Times New Roman" w:hAnsi="Times New Roman" w:cs="Times New Roman"/>
          <w:sz w:val="24"/>
          <w:szCs w:val="24"/>
        </w:rPr>
        <w:t xml:space="preserve"> (Robinson, 2007).</w:t>
      </w:r>
      <w:r w:rsidR="00A4445F">
        <w:rPr>
          <w:rFonts w:ascii="Times New Roman" w:hAnsi="Times New Roman" w:cs="Times New Roman"/>
          <w:sz w:val="24"/>
          <w:szCs w:val="24"/>
        </w:rPr>
        <w:t xml:space="preserve"> </w:t>
      </w:r>
      <w:r w:rsidR="000F1101">
        <w:rPr>
          <w:rFonts w:ascii="Times New Roman" w:hAnsi="Times New Roman" w:cs="Times New Roman"/>
          <w:sz w:val="24"/>
          <w:szCs w:val="24"/>
        </w:rPr>
        <w:t>Hieratic was original</w:t>
      </w:r>
      <w:r w:rsidR="00FD19FF">
        <w:rPr>
          <w:rFonts w:ascii="Times New Roman" w:hAnsi="Times New Roman" w:cs="Times New Roman"/>
          <w:sz w:val="24"/>
          <w:szCs w:val="24"/>
        </w:rPr>
        <w:t>ly used for administrative purposes such as recordkeeping, accounting, and labeling property.</w:t>
      </w:r>
      <w:r w:rsidR="00D346F0">
        <w:rPr>
          <w:rFonts w:ascii="Times New Roman" w:hAnsi="Times New Roman" w:cs="Times New Roman"/>
          <w:sz w:val="24"/>
          <w:szCs w:val="24"/>
        </w:rPr>
        <w:t xml:space="preserve"> Demotic later inherited </w:t>
      </w:r>
      <w:r w:rsidR="008752DE">
        <w:rPr>
          <w:rFonts w:ascii="Times New Roman" w:hAnsi="Times New Roman" w:cs="Times New Roman"/>
          <w:sz w:val="24"/>
          <w:szCs w:val="24"/>
        </w:rPr>
        <w:t>these uses</w:t>
      </w:r>
      <w:r w:rsidR="00D346F0">
        <w:rPr>
          <w:rFonts w:ascii="Times New Roman" w:hAnsi="Times New Roman" w:cs="Times New Roman"/>
          <w:sz w:val="24"/>
          <w:szCs w:val="24"/>
        </w:rPr>
        <w:t>, and hieratic became a priestly script</w:t>
      </w:r>
      <w:r w:rsidR="00FD19FF">
        <w:rPr>
          <w:rFonts w:ascii="Times New Roman" w:hAnsi="Times New Roman" w:cs="Times New Roman"/>
          <w:sz w:val="24"/>
          <w:szCs w:val="24"/>
        </w:rPr>
        <w:t>.</w:t>
      </w:r>
      <w:r w:rsidR="008752DE">
        <w:rPr>
          <w:rFonts w:ascii="Times New Roman" w:hAnsi="Times New Roman" w:cs="Times New Roman"/>
          <w:sz w:val="24"/>
          <w:szCs w:val="24"/>
        </w:rPr>
        <w:t xml:space="preserve"> Hieroglyphs</w:t>
      </w:r>
      <w:r w:rsidR="00ED7876">
        <w:rPr>
          <w:rFonts w:ascii="Times New Roman" w:hAnsi="Times New Roman" w:cs="Times New Roman"/>
          <w:sz w:val="24"/>
          <w:szCs w:val="24"/>
        </w:rPr>
        <w:t xml:space="preserve"> (sacred carving)</w:t>
      </w:r>
      <w:r w:rsidR="008752DE">
        <w:rPr>
          <w:rFonts w:ascii="Times New Roman" w:hAnsi="Times New Roman" w:cs="Times New Roman"/>
          <w:sz w:val="24"/>
          <w:szCs w:val="24"/>
        </w:rPr>
        <w:t xml:space="preserve"> remained a </w:t>
      </w:r>
      <w:r w:rsidR="004157D4">
        <w:rPr>
          <w:rFonts w:ascii="Times New Roman" w:hAnsi="Times New Roman" w:cs="Times New Roman"/>
          <w:sz w:val="24"/>
          <w:szCs w:val="24"/>
        </w:rPr>
        <w:t xml:space="preserve">primarily </w:t>
      </w:r>
      <w:r w:rsidR="008752DE">
        <w:rPr>
          <w:rFonts w:ascii="Times New Roman" w:hAnsi="Times New Roman" w:cs="Times New Roman"/>
          <w:sz w:val="24"/>
          <w:szCs w:val="24"/>
        </w:rPr>
        <w:t xml:space="preserve">monumental script throughout Egyptian history, and scholars believe that this intricate script was commissioned for its aesthetic appeal, religious </w:t>
      </w:r>
      <w:r w:rsidR="007403C1">
        <w:rPr>
          <w:rFonts w:ascii="Times New Roman" w:hAnsi="Times New Roman" w:cs="Times New Roman"/>
          <w:sz w:val="24"/>
          <w:szCs w:val="24"/>
        </w:rPr>
        <w:t>affiliation</w:t>
      </w:r>
      <w:r w:rsidR="008752DE">
        <w:rPr>
          <w:rFonts w:ascii="Times New Roman" w:hAnsi="Times New Roman" w:cs="Times New Roman"/>
          <w:sz w:val="24"/>
          <w:szCs w:val="24"/>
        </w:rPr>
        <w:t xml:space="preserve">, and </w:t>
      </w:r>
      <w:r w:rsidR="007403C1">
        <w:rPr>
          <w:rFonts w:ascii="Times New Roman" w:hAnsi="Times New Roman" w:cs="Times New Roman"/>
          <w:sz w:val="24"/>
          <w:szCs w:val="24"/>
        </w:rPr>
        <w:t>noble exclusivity (Rogers, 2007).</w:t>
      </w:r>
      <w:r w:rsidR="004463CA">
        <w:rPr>
          <w:rFonts w:ascii="Times New Roman" w:hAnsi="Times New Roman" w:cs="Times New Roman"/>
          <w:sz w:val="24"/>
          <w:szCs w:val="24"/>
        </w:rPr>
        <w:t xml:space="preserve"> </w:t>
      </w:r>
      <w:r w:rsidR="00E80685">
        <w:rPr>
          <w:rFonts w:ascii="Times New Roman" w:hAnsi="Times New Roman" w:cs="Times New Roman"/>
          <w:sz w:val="24"/>
          <w:szCs w:val="24"/>
        </w:rPr>
        <w:t>C</w:t>
      </w:r>
      <w:r w:rsidR="004463CA">
        <w:rPr>
          <w:rFonts w:ascii="Times New Roman" w:hAnsi="Times New Roman" w:cs="Times New Roman"/>
          <w:sz w:val="24"/>
          <w:szCs w:val="24"/>
        </w:rPr>
        <w:t>uneiform was a single script used across monuments, administrative documents, and literary texts.</w:t>
      </w:r>
      <w:r w:rsidR="00B05F62">
        <w:rPr>
          <w:rFonts w:ascii="Times New Roman" w:hAnsi="Times New Roman" w:cs="Times New Roman"/>
          <w:sz w:val="24"/>
          <w:szCs w:val="24"/>
        </w:rPr>
        <w:t xml:space="preserve"> Moreover, it was used to represent many different languages of the near-east.</w:t>
      </w:r>
      <w:r w:rsidR="004463CA">
        <w:rPr>
          <w:rFonts w:ascii="Times New Roman" w:hAnsi="Times New Roman" w:cs="Times New Roman"/>
          <w:sz w:val="24"/>
          <w:szCs w:val="24"/>
        </w:rPr>
        <w:t xml:space="preserve"> In contrast, Egyptian texts specifically differentiated </w:t>
      </w:r>
      <w:r w:rsidR="003D68D8">
        <w:rPr>
          <w:rFonts w:ascii="Times New Roman" w:hAnsi="Times New Roman" w:cs="Times New Roman"/>
          <w:sz w:val="24"/>
          <w:szCs w:val="24"/>
        </w:rPr>
        <w:t>the use cases of the three scripts, and the scripts were all used to represent the Egyptian language</w:t>
      </w:r>
      <w:r w:rsidR="00262B36">
        <w:rPr>
          <w:rFonts w:ascii="Times New Roman" w:hAnsi="Times New Roman" w:cs="Times New Roman"/>
          <w:sz w:val="24"/>
          <w:szCs w:val="24"/>
        </w:rPr>
        <w:t xml:space="preserve">. </w:t>
      </w:r>
      <w:r w:rsidR="000637C5">
        <w:rPr>
          <w:rFonts w:ascii="Times New Roman" w:hAnsi="Times New Roman" w:cs="Times New Roman"/>
          <w:sz w:val="24"/>
          <w:szCs w:val="24"/>
        </w:rPr>
        <w:t>The Egyptian writing system as a whole, however, served many of the same purposes as cuneiform.</w:t>
      </w:r>
    </w:p>
    <w:p w14:paraId="3A147BF6" w14:textId="1311D5BF" w:rsidR="00A4445F" w:rsidRDefault="000637C5" w:rsidP="00A444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Whereas cuneiform texts were primarily written on clay tablets, many Egyptian manuscripts were written on papyrus. This is attributed to the </w:t>
      </w:r>
      <w:r w:rsidR="004157D4">
        <w:rPr>
          <w:rFonts w:ascii="Times New Roman" w:hAnsi="Times New Roman" w:cs="Times New Roman"/>
          <w:sz w:val="24"/>
          <w:szCs w:val="24"/>
        </w:rPr>
        <w:t>geographic</w:t>
      </w:r>
      <w:r w:rsidR="002A63C9">
        <w:rPr>
          <w:rFonts w:ascii="Times New Roman" w:hAnsi="Times New Roman" w:cs="Times New Roman"/>
          <w:sz w:val="24"/>
          <w:szCs w:val="24"/>
        </w:rPr>
        <w:t xml:space="preserve"> availab</w:t>
      </w:r>
      <w:r w:rsidR="004157D4">
        <w:rPr>
          <w:rFonts w:ascii="Times New Roman" w:hAnsi="Times New Roman" w:cs="Times New Roman"/>
          <w:sz w:val="24"/>
          <w:szCs w:val="24"/>
        </w:rPr>
        <w:t>ility of differin</w:t>
      </w:r>
      <w:r w:rsidR="001D45BD">
        <w:rPr>
          <w:rFonts w:ascii="Times New Roman" w:hAnsi="Times New Roman" w:cs="Times New Roman"/>
          <w:sz w:val="24"/>
          <w:szCs w:val="24"/>
        </w:rPr>
        <w:t>g</w:t>
      </w:r>
      <w:r w:rsidR="002A63C9">
        <w:rPr>
          <w:rFonts w:ascii="Times New Roman" w:hAnsi="Times New Roman" w:cs="Times New Roman"/>
          <w:sz w:val="24"/>
          <w:szCs w:val="24"/>
        </w:rPr>
        <w:t xml:space="preserve"> writing materials. Papyrus does not preserve as well as cla</w:t>
      </w:r>
      <w:r w:rsidR="006D7EAC">
        <w:rPr>
          <w:rFonts w:ascii="Times New Roman" w:hAnsi="Times New Roman" w:cs="Times New Roman"/>
          <w:sz w:val="24"/>
          <w:szCs w:val="24"/>
        </w:rPr>
        <w:t>y</w:t>
      </w:r>
      <w:r w:rsidR="002A63C9">
        <w:rPr>
          <w:rFonts w:ascii="Times New Roman" w:hAnsi="Times New Roman" w:cs="Times New Roman"/>
          <w:sz w:val="24"/>
          <w:szCs w:val="24"/>
        </w:rPr>
        <w:t xml:space="preserve">, and this has hindered </w:t>
      </w:r>
      <w:r w:rsidR="0009033A">
        <w:rPr>
          <w:rFonts w:ascii="Times New Roman" w:hAnsi="Times New Roman" w:cs="Times New Roman"/>
          <w:sz w:val="24"/>
          <w:szCs w:val="24"/>
        </w:rPr>
        <w:t>the discovery</w:t>
      </w:r>
      <w:r w:rsidR="002A63C9">
        <w:rPr>
          <w:rFonts w:ascii="Times New Roman" w:hAnsi="Times New Roman" w:cs="Times New Roman"/>
          <w:sz w:val="24"/>
          <w:szCs w:val="24"/>
        </w:rPr>
        <w:t xml:space="preserve"> </w:t>
      </w:r>
      <w:r w:rsidR="0009033A">
        <w:rPr>
          <w:rFonts w:ascii="Times New Roman" w:hAnsi="Times New Roman" w:cs="Times New Roman"/>
          <w:sz w:val="24"/>
          <w:szCs w:val="24"/>
        </w:rPr>
        <w:t>of Egyptian texts</w:t>
      </w:r>
      <w:r w:rsidR="002A63C9">
        <w:rPr>
          <w:rFonts w:ascii="Times New Roman" w:hAnsi="Times New Roman" w:cs="Times New Roman"/>
          <w:sz w:val="24"/>
          <w:szCs w:val="24"/>
        </w:rPr>
        <w:t xml:space="preserve">. However, the monumental nature of hieroglyphs meant that they were often carved in stone, and </w:t>
      </w:r>
      <w:r w:rsidR="00213DA1">
        <w:rPr>
          <w:rFonts w:ascii="Times New Roman" w:hAnsi="Times New Roman" w:cs="Times New Roman"/>
          <w:sz w:val="24"/>
          <w:szCs w:val="24"/>
        </w:rPr>
        <w:t xml:space="preserve">a </w:t>
      </w:r>
      <w:r w:rsidR="00A326FF">
        <w:rPr>
          <w:rFonts w:ascii="Times New Roman" w:hAnsi="Times New Roman" w:cs="Times New Roman"/>
          <w:sz w:val="24"/>
          <w:szCs w:val="24"/>
        </w:rPr>
        <w:t>vast number</w:t>
      </w:r>
      <w:r w:rsidR="00213DA1">
        <w:rPr>
          <w:rFonts w:ascii="Times New Roman" w:hAnsi="Times New Roman" w:cs="Times New Roman"/>
          <w:sz w:val="24"/>
          <w:szCs w:val="24"/>
        </w:rPr>
        <w:t xml:space="preserve"> of these inscriptions have been found.</w:t>
      </w:r>
      <w:r w:rsidR="00205DCA">
        <w:rPr>
          <w:rFonts w:ascii="Times New Roman" w:hAnsi="Times New Roman" w:cs="Times New Roman"/>
          <w:sz w:val="24"/>
          <w:szCs w:val="24"/>
        </w:rPr>
        <w:t xml:space="preserve"> </w:t>
      </w:r>
      <w:r w:rsidR="00DE41F2">
        <w:rPr>
          <w:rFonts w:ascii="Times New Roman" w:hAnsi="Times New Roman" w:cs="Times New Roman"/>
          <w:sz w:val="24"/>
          <w:szCs w:val="24"/>
        </w:rPr>
        <w:t xml:space="preserve">An example </w:t>
      </w:r>
      <w:r w:rsidR="00ED7AB7">
        <w:rPr>
          <w:rFonts w:ascii="Times New Roman" w:hAnsi="Times New Roman" w:cs="Times New Roman"/>
          <w:sz w:val="24"/>
          <w:szCs w:val="24"/>
        </w:rPr>
        <w:t xml:space="preserve">carving </w:t>
      </w:r>
      <w:r w:rsidR="00DE41F2">
        <w:rPr>
          <w:rFonts w:ascii="Times New Roman" w:hAnsi="Times New Roman" w:cs="Times New Roman"/>
          <w:sz w:val="24"/>
          <w:szCs w:val="24"/>
        </w:rPr>
        <w:t xml:space="preserve">is </w:t>
      </w:r>
      <w:r w:rsidR="00DE41F2">
        <w:rPr>
          <w:rFonts w:ascii="Times New Roman" w:hAnsi="Times New Roman" w:cs="Times New Roman"/>
          <w:sz w:val="24"/>
          <w:szCs w:val="24"/>
        </w:rPr>
        <w:lastRenderedPageBreak/>
        <w:t>a d</w:t>
      </w:r>
      <w:r w:rsidR="00DE41F2" w:rsidRPr="00DE41F2">
        <w:rPr>
          <w:rFonts w:ascii="Times New Roman" w:hAnsi="Times New Roman" w:cs="Times New Roman"/>
          <w:sz w:val="24"/>
          <w:szCs w:val="24"/>
        </w:rPr>
        <w:t>oorjamb from the palace of Merenptah</w:t>
      </w:r>
      <w:r w:rsidR="00DE41F2">
        <w:rPr>
          <w:rFonts w:ascii="Times New Roman" w:hAnsi="Times New Roman" w:cs="Times New Roman"/>
          <w:sz w:val="24"/>
          <w:szCs w:val="24"/>
        </w:rPr>
        <w:t xml:space="preserve"> dated to </w:t>
      </w:r>
      <w:r w:rsidR="00D824A4">
        <w:rPr>
          <w:rFonts w:ascii="Times New Roman" w:hAnsi="Times New Roman" w:cs="Times New Roman"/>
          <w:sz w:val="24"/>
          <w:szCs w:val="24"/>
        </w:rPr>
        <w:t xml:space="preserve">New Egyptian kingdom period. This limestone relief depicts king Merenptah smiting an Asiatic foe, and its text claims to protect the entrant from supernatural evils entering the doorway (no. </w:t>
      </w:r>
      <w:r w:rsidR="00D824A4" w:rsidRPr="00DE41F2">
        <w:rPr>
          <w:rFonts w:ascii="Times New Roman" w:hAnsi="Times New Roman" w:cs="Times New Roman"/>
          <w:sz w:val="24"/>
          <w:szCs w:val="24"/>
        </w:rPr>
        <w:t>E17527</w:t>
      </w:r>
      <w:r w:rsidR="00D824A4">
        <w:rPr>
          <w:rFonts w:ascii="Times New Roman" w:hAnsi="Times New Roman" w:cs="Times New Roman"/>
          <w:sz w:val="24"/>
          <w:szCs w:val="24"/>
        </w:rPr>
        <w:t xml:space="preserve">). </w:t>
      </w:r>
      <w:r w:rsidR="00770348">
        <w:rPr>
          <w:rFonts w:ascii="Times New Roman" w:hAnsi="Times New Roman" w:cs="Times New Roman"/>
          <w:sz w:val="24"/>
          <w:szCs w:val="24"/>
        </w:rPr>
        <w:t xml:space="preserve">The king’s name is written as two hieroglyph columns enclosed in cartouches—a common </w:t>
      </w:r>
      <w:r w:rsidR="009872F0">
        <w:rPr>
          <w:rFonts w:ascii="Times New Roman" w:hAnsi="Times New Roman" w:cs="Times New Roman"/>
          <w:sz w:val="24"/>
          <w:szCs w:val="24"/>
        </w:rPr>
        <w:t>method</w:t>
      </w:r>
      <w:r w:rsidR="00770348">
        <w:rPr>
          <w:rFonts w:ascii="Times New Roman" w:hAnsi="Times New Roman" w:cs="Times New Roman"/>
          <w:sz w:val="24"/>
          <w:szCs w:val="24"/>
        </w:rPr>
        <w:t xml:space="preserve"> of </w:t>
      </w:r>
      <w:r w:rsidR="004C584A">
        <w:rPr>
          <w:rFonts w:ascii="Times New Roman" w:hAnsi="Times New Roman" w:cs="Times New Roman"/>
          <w:sz w:val="24"/>
          <w:szCs w:val="24"/>
        </w:rPr>
        <w:t>emphasizing</w:t>
      </w:r>
      <w:r w:rsidR="00770348">
        <w:rPr>
          <w:rFonts w:ascii="Times New Roman" w:hAnsi="Times New Roman" w:cs="Times New Roman"/>
          <w:sz w:val="24"/>
          <w:szCs w:val="24"/>
        </w:rPr>
        <w:t xml:space="preserve"> royal names in hieroglyphic texts. The text is symbolic of the pharaoh’s dominance over foreign powers, and </w:t>
      </w:r>
      <w:r w:rsidR="009D18CB">
        <w:rPr>
          <w:rFonts w:ascii="Times New Roman" w:hAnsi="Times New Roman" w:cs="Times New Roman"/>
          <w:sz w:val="24"/>
          <w:szCs w:val="24"/>
        </w:rPr>
        <w:t xml:space="preserve">its aesthetic qualities </w:t>
      </w:r>
      <w:r w:rsidR="00770348">
        <w:rPr>
          <w:rFonts w:ascii="Times New Roman" w:hAnsi="Times New Roman" w:cs="Times New Roman"/>
          <w:sz w:val="24"/>
          <w:szCs w:val="24"/>
        </w:rPr>
        <w:t xml:space="preserve">underscore the use of </w:t>
      </w:r>
      <w:r w:rsidR="00B32C4C">
        <w:rPr>
          <w:rFonts w:ascii="Times New Roman" w:hAnsi="Times New Roman" w:cs="Times New Roman"/>
          <w:sz w:val="24"/>
          <w:szCs w:val="24"/>
        </w:rPr>
        <w:t>hieroglyphs</w:t>
      </w:r>
      <w:r w:rsidR="00770348">
        <w:rPr>
          <w:rFonts w:ascii="Times New Roman" w:hAnsi="Times New Roman" w:cs="Times New Roman"/>
          <w:sz w:val="24"/>
          <w:szCs w:val="24"/>
        </w:rPr>
        <w:t xml:space="preserve"> for monumental and propaganda purpose</w:t>
      </w:r>
      <w:r w:rsidR="00B32C4C">
        <w:rPr>
          <w:rFonts w:ascii="Times New Roman" w:hAnsi="Times New Roman" w:cs="Times New Roman"/>
          <w:sz w:val="24"/>
          <w:szCs w:val="24"/>
        </w:rPr>
        <w:t>s</w:t>
      </w:r>
      <w:r w:rsidR="00770348">
        <w:rPr>
          <w:rFonts w:ascii="Times New Roman" w:hAnsi="Times New Roman" w:cs="Times New Roman"/>
          <w:sz w:val="24"/>
          <w:szCs w:val="24"/>
        </w:rPr>
        <w:t xml:space="preserve">. Moreover, the supernatural protection granted by the inscription highlight the religious affiliation of this </w:t>
      </w:r>
      <w:r w:rsidR="00ED7876">
        <w:rPr>
          <w:rFonts w:ascii="Times New Roman" w:hAnsi="Times New Roman" w:cs="Times New Roman"/>
          <w:sz w:val="24"/>
          <w:szCs w:val="24"/>
        </w:rPr>
        <w:t>script.</w:t>
      </w:r>
      <w:r w:rsidR="002A1485">
        <w:rPr>
          <w:rFonts w:ascii="Times New Roman" w:hAnsi="Times New Roman" w:cs="Times New Roman"/>
          <w:sz w:val="24"/>
          <w:szCs w:val="24"/>
        </w:rPr>
        <w:t xml:space="preserve"> Many of these characteristics are seen in cuneiform texts, and the cultural esteem of Egyptian scripts and scribes was similar to that of </w:t>
      </w:r>
      <w:r w:rsidR="00DA642C">
        <w:rPr>
          <w:rFonts w:ascii="Times New Roman" w:hAnsi="Times New Roman" w:cs="Times New Roman"/>
          <w:sz w:val="24"/>
          <w:szCs w:val="24"/>
        </w:rPr>
        <w:t>cuneiform.</w:t>
      </w:r>
    </w:p>
    <w:p w14:paraId="1FA799B9" w14:textId="193B53D1" w:rsidR="00590EA4" w:rsidRDefault="00E80685" w:rsidP="005D12E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currently a dearth of evidence proving or disproving whether there was Mesopotamian influence on the development of the Egyptian writing system</w:t>
      </w:r>
      <w:r w:rsidR="002B3B48">
        <w:rPr>
          <w:rFonts w:ascii="Times New Roman" w:hAnsi="Times New Roman" w:cs="Times New Roman"/>
          <w:sz w:val="24"/>
          <w:szCs w:val="24"/>
        </w:rPr>
        <w:t xml:space="preserve"> (Robinson, 2007)</w:t>
      </w:r>
      <w:r>
        <w:rPr>
          <w:rFonts w:ascii="Times New Roman" w:hAnsi="Times New Roman" w:cs="Times New Roman"/>
          <w:sz w:val="24"/>
          <w:szCs w:val="24"/>
        </w:rPr>
        <w:t xml:space="preserve">. However, there are structural similarities between the two writing systems. Focusing on Egyptian hieroglyphs, </w:t>
      </w:r>
      <w:r w:rsidR="00464EBF">
        <w:rPr>
          <w:rFonts w:ascii="Times New Roman" w:hAnsi="Times New Roman" w:cs="Times New Roman"/>
          <w:sz w:val="24"/>
          <w:szCs w:val="24"/>
        </w:rPr>
        <w:t>logograms would be indicated by a logographic stroke. Contrary to prevailing scholarly theories between the 15-17</w:t>
      </w:r>
      <w:r w:rsidR="00464EBF" w:rsidRPr="00464EBF">
        <w:rPr>
          <w:rFonts w:ascii="Times New Roman" w:hAnsi="Times New Roman" w:cs="Times New Roman"/>
          <w:sz w:val="24"/>
          <w:szCs w:val="24"/>
          <w:vertAlign w:val="superscript"/>
        </w:rPr>
        <w:t>th</w:t>
      </w:r>
      <w:r w:rsidR="00464EBF">
        <w:rPr>
          <w:rFonts w:ascii="Times New Roman" w:hAnsi="Times New Roman" w:cs="Times New Roman"/>
          <w:sz w:val="24"/>
          <w:szCs w:val="24"/>
        </w:rPr>
        <w:t xml:space="preserve"> centuries, Egyptian hieroglyphic writing (as well as the other scripts) had a large phonographic component. </w:t>
      </w:r>
      <w:r w:rsidR="00522922">
        <w:rPr>
          <w:rFonts w:ascii="Times New Roman" w:hAnsi="Times New Roman" w:cs="Times New Roman"/>
          <w:sz w:val="24"/>
          <w:szCs w:val="24"/>
        </w:rPr>
        <w:t>Phonemes were written as either uniconsonantal, biconsonantal, or triconsonantal graphemes (Rogers, 2007). In some ways, the uniconson</w:t>
      </w:r>
      <w:r w:rsidR="006E11CA">
        <w:rPr>
          <w:rFonts w:ascii="Times New Roman" w:hAnsi="Times New Roman" w:cs="Times New Roman"/>
          <w:sz w:val="24"/>
          <w:szCs w:val="24"/>
        </w:rPr>
        <w:t>an</w:t>
      </w:r>
      <w:r w:rsidR="00522922">
        <w:rPr>
          <w:rFonts w:ascii="Times New Roman" w:hAnsi="Times New Roman" w:cs="Times New Roman"/>
          <w:sz w:val="24"/>
          <w:szCs w:val="24"/>
        </w:rPr>
        <w:t xml:space="preserve">tal symbols could be construed as the beginnings of an abjad, but it is better to characterize Egyptian scripts as logo-syllabic. </w:t>
      </w:r>
      <w:r w:rsidR="00590EA4">
        <w:rPr>
          <w:rFonts w:ascii="Times New Roman" w:hAnsi="Times New Roman" w:cs="Times New Roman"/>
          <w:sz w:val="24"/>
          <w:szCs w:val="24"/>
        </w:rPr>
        <w:t>Therefore, the fundamental structure</w:t>
      </w:r>
      <w:r w:rsidR="00A145EA">
        <w:rPr>
          <w:rFonts w:ascii="Times New Roman" w:hAnsi="Times New Roman" w:cs="Times New Roman"/>
          <w:sz w:val="24"/>
          <w:szCs w:val="24"/>
        </w:rPr>
        <w:t>s</w:t>
      </w:r>
      <w:r w:rsidR="00590EA4">
        <w:rPr>
          <w:rFonts w:ascii="Times New Roman" w:hAnsi="Times New Roman" w:cs="Times New Roman"/>
          <w:sz w:val="24"/>
          <w:szCs w:val="24"/>
        </w:rPr>
        <w:t xml:space="preserve"> of Egyptian writing and cuneiform </w:t>
      </w:r>
      <w:r w:rsidR="00A145EA">
        <w:rPr>
          <w:rFonts w:ascii="Times New Roman" w:hAnsi="Times New Roman" w:cs="Times New Roman"/>
          <w:sz w:val="24"/>
          <w:szCs w:val="24"/>
        </w:rPr>
        <w:t>have some similarities</w:t>
      </w:r>
      <w:r w:rsidR="00590EA4">
        <w:rPr>
          <w:rFonts w:ascii="Times New Roman" w:hAnsi="Times New Roman" w:cs="Times New Roman"/>
          <w:sz w:val="24"/>
          <w:szCs w:val="24"/>
        </w:rPr>
        <w:t>.</w:t>
      </w:r>
    </w:p>
    <w:p w14:paraId="32A717F8" w14:textId="6B480519" w:rsidR="00132CD8" w:rsidRDefault="00522922" w:rsidP="005D12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notable difference between Egyptian scripts and cuneiform is that vowels are </w:t>
      </w:r>
      <w:r>
        <w:rPr>
          <w:rFonts w:ascii="Times New Roman" w:hAnsi="Times New Roman" w:cs="Times New Roman"/>
          <w:i/>
          <w:iCs/>
          <w:sz w:val="24"/>
          <w:szCs w:val="24"/>
        </w:rPr>
        <w:t>never</w:t>
      </w:r>
      <w:r>
        <w:rPr>
          <w:rFonts w:ascii="Times New Roman" w:hAnsi="Times New Roman" w:cs="Times New Roman"/>
          <w:sz w:val="24"/>
          <w:szCs w:val="24"/>
        </w:rPr>
        <w:t xml:space="preserve"> notated</w:t>
      </w:r>
      <w:r w:rsidR="00665F27">
        <w:rPr>
          <w:rFonts w:ascii="Times New Roman" w:hAnsi="Times New Roman" w:cs="Times New Roman"/>
          <w:sz w:val="24"/>
          <w:szCs w:val="24"/>
        </w:rPr>
        <w:t xml:space="preserve"> in Egyptian scripts</w:t>
      </w:r>
      <w:r>
        <w:rPr>
          <w:rFonts w:ascii="Times New Roman" w:hAnsi="Times New Roman" w:cs="Times New Roman"/>
          <w:sz w:val="24"/>
          <w:szCs w:val="24"/>
        </w:rPr>
        <w:t>. This has challenged scholars attempting to reconstruct oral readings of ancient Egyptian texts, and they have turned to descendant</w:t>
      </w:r>
      <w:r w:rsidR="00563BE8">
        <w:rPr>
          <w:rFonts w:ascii="Times New Roman" w:hAnsi="Times New Roman" w:cs="Times New Roman"/>
          <w:sz w:val="24"/>
          <w:szCs w:val="24"/>
        </w:rPr>
        <w:t xml:space="preserve"> written </w:t>
      </w:r>
      <w:r w:rsidR="003A0F8B">
        <w:rPr>
          <w:rFonts w:ascii="Times New Roman" w:hAnsi="Times New Roman" w:cs="Times New Roman"/>
          <w:sz w:val="24"/>
          <w:szCs w:val="24"/>
        </w:rPr>
        <w:t>languages</w:t>
      </w:r>
      <w:r>
        <w:rPr>
          <w:rFonts w:ascii="Times New Roman" w:hAnsi="Times New Roman" w:cs="Times New Roman"/>
          <w:sz w:val="24"/>
          <w:szCs w:val="24"/>
        </w:rPr>
        <w:t xml:space="preserve"> such as Coptic for aid (Rogers, 2007).</w:t>
      </w:r>
      <w:r w:rsidR="004B011F">
        <w:rPr>
          <w:rFonts w:ascii="Times New Roman" w:hAnsi="Times New Roman" w:cs="Times New Roman"/>
          <w:sz w:val="24"/>
          <w:szCs w:val="24"/>
        </w:rPr>
        <w:t xml:space="preserve"> Other structural components of the Egyptian writing system such as </w:t>
      </w:r>
      <w:r w:rsidR="004B011F">
        <w:rPr>
          <w:rFonts w:ascii="Times New Roman" w:hAnsi="Times New Roman" w:cs="Times New Roman"/>
          <w:sz w:val="24"/>
          <w:szCs w:val="24"/>
        </w:rPr>
        <w:lastRenderedPageBreak/>
        <w:t xml:space="preserve">determinatives and phonetic complements are similar to cuneiform. </w:t>
      </w:r>
      <w:r w:rsidR="003A0F8B">
        <w:rPr>
          <w:rFonts w:ascii="Times New Roman" w:hAnsi="Times New Roman" w:cs="Times New Roman"/>
          <w:sz w:val="24"/>
          <w:szCs w:val="24"/>
        </w:rPr>
        <w:t xml:space="preserve">In the hieroglyphic script, phonetic complements were typically notated as </w:t>
      </w:r>
      <w:r w:rsidR="00FD163A">
        <w:rPr>
          <w:rFonts w:ascii="Times New Roman" w:hAnsi="Times New Roman" w:cs="Times New Roman"/>
          <w:sz w:val="24"/>
          <w:szCs w:val="24"/>
        </w:rPr>
        <w:t xml:space="preserve">additional consonants </w:t>
      </w:r>
      <w:r w:rsidR="003A0F8B">
        <w:rPr>
          <w:rFonts w:ascii="Times New Roman" w:hAnsi="Times New Roman" w:cs="Times New Roman"/>
          <w:sz w:val="24"/>
          <w:szCs w:val="24"/>
        </w:rPr>
        <w:t>a</w:t>
      </w:r>
      <w:r w:rsidR="00FD163A">
        <w:rPr>
          <w:rFonts w:ascii="Times New Roman" w:hAnsi="Times New Roman" w:cs="Times New Roman"/>
          <w:sz w:val="24"/>
          <w:szCs w:val="24"/>
        </w:rPr>
        <w:t>round a</w:t>
      </w:r>
      <w:r w:rsidR="003A0F8B">
        <w:rPr>
          <w:rFonts w:ascii="Times New Roman" w:hAnsi="Times New Roman" w:cs="Times New Roman"/>
          <w:sz w:val="24"/>
          <w:szCs w:val="24"/>
        </w:rPr>
        <w:t xml:space="preserve"> biconsonantal or triconsonantal graphem</w:t>
      </w:r>
      <w:r w:rsidR="00FD163A">
        <w:rPr>
          <w:rFonts w:ascii="Times New Roman" w:hAnsi="Times New Roman" w:cs="Times New Roman"/>
          <w:sz w:val="24"/>
          <w:szCs w:val="24"/>
        </w:rPr>
        <w:t>e</w:t>
      </w:r>
      <w:r w:rsidR="003A0F8B">
        <w:rPr>
          <w:rFonts w:ascii="Times New Roman" w:hAnsi="Times New Roman" w:cs="Times New Roman"/>
          <w:sz w:val="24"/>
          <w:szCs w:val="24"/>
        </w:rPr>
        <w:t xml:space="preserve"> to stress certain aspect</w:t>
      </w:r>
      <w:r w:rsidR="00FD163A">
        <w:rPr>
          <w:rFonts w:ascii="Times New Roman" w:hAnsi="Times New Roman" w:cs="Times New Roman"/>
          <w:sz w:val="24"/>
          <w:szCs w:val="24"/>
        </w:rPr>
        <w:t>s</w:t>
      </w:r>
      <w:r w:rsidR="003A0F8B">
        <w:rPr>
          <w:rFonts w:ascii="Times New Roman" w:hAnsi="Times New Roman" w:cs="Times New Roman"/>
          <w:sz w:val="24"/>
          <w:szCs w:val="24"/>
        </w:rPr>
        <w:t xml:space="preserve"> of the </w:t>
      </w:r>
      <w:r w:rsidR="00B46FF7">
        <w:rPr>
          <w:rFonts w:ascii="Times New Roman" w:hAnsi="Times New Roman" w:cs="Times New Roman"/>
          <w:sz w:val="24"/>
          <w:szCs w:val="24"/>
        </w:rPr>
        <w:t>pronunciation</w:t>
      </w:r>
      <w:r w:rsidR="00FD163A">
        <w:rPr>
          <w:rFonts w:ascii="Times New Roman" w:hAnsi="Times New Roman" w:cs="Times New Roman"/>
          <w:sz w:val="24"/>
          <w:szCs w:val="24"/>
        </w:rPr>
        <w:t>.</w:t>
      </w:r>
      <w:r w:rsidR="0091151A">
        <w:rPr>
          <w:rFonts w:ascii="Times New Roman" w:hAnsi="Times New Roman" w:cs="Times New Roman"/>
          <w:sz w:val="24"/>
          <w:szCs w:val="24"/>
        </w:rPr>
        <w:t xml:space="preserve"> Determinatives were not pronounced, and they were typically added to the ends of words to clarify meanings</w:t>
      </w:r>
      <w:r w:rsidR="008A6641">
        <w:rPr>
          <w:rFonts w:ascii="Times New Roman" w:hAnsi="Times New Roman" w:cs="Times New Roman"/>
          <w:sz w:val="24"/>
          <w:szCs w:val="24"/>
        </w:rPr>
        <w:t xml:space="preserve"> (Rogers, 2007)</w:t>
      </w:r>
      <w:r w:rsidR="00B03D4C">
        <w:rPr>
          <w:rFonts w:ascii="Times New Roman" w:hAnsi="Times New Roman" w:cs="Times New Roman"/>
          <w:sz w:val="24"/>
          <w:szCs w:val="24"/>
        </w:rPr>
        <w:t>.</w:t>
      </w:r>
      <w:r w:rsidR="0091151A">
        <w:rPr>
          <w:rFonts w:ascii="Times New Roman" w:hAnsi="Times New Roman" w:cs="Times New Roman"/>
          <w:sz w:val="24"/>
          <w:szCs w:val="24"/>
        </w:rPr>
        <w:t xml:space="preserve"> Though the graphical forms of cuneiform and Egyptian scripts are different, </w:t>
      </w:r>
      <w:r w:rsidR="009F62E0">
        <w:rPr>
          <w:rFonts w:ascii="Times New Roman" w:hAnsi="Times New Roman" w:cs="Times New Roman"/>
          <w:sz w:val="24"/>
          <w:szCs w:val="24"/>
        </w:rPr>
        <w:t>man</w:t>
      </w:r>
      <w:r w:rsidR="00C5456C">
        <w:rPr>
          <w:rFonts w:ascii="Times New Roman" w:hAnsi="Times New Roman" w:cs="Times New Roman"/>
          <w:sz w:val="24"/>
          <w:szCs w:val="24"/>
        </w:rPr>
        <w:t>y</w:t>
      </w:r>
      <w:r w:rsidR="0091151A">
        <w:rPr>
          <w:rFonts w:ascii="Times New Roman" w:hAnsi="Times New Roman" w:cs="Times New Roman"/>
          <w:sz w:val="24"/>
          <w:szCs w:val="24"/>
        </w:rPr>
        <w:t xml:space="preserve"> structural components of the two writing systems are very </w:t>
      </w:r>
      <w:r w:rsidR="009F62E0">
        <w:rPr>
          <w:rFonts w:ascii="Times New Roman" w:hAnsi="Times New Roman" w:cs="Times New Roman"/>
          <w:sz w:val="24"/>
          <w:szCs w:val="24"/>
        </w:rPr>
        <w:t>s</w:t>
      </w:r>
      <w:r w:rsidR="00AD50C6">
        <w:rPr>
          <w:rFonts w:ascii="Times New Roman" w:hAnsi="Times New Roman" w:cs="Times New Roman"/>
          <w:sz w:val="24"/>
          <w:szCs w:val="24"/>
        </w:rPr>
        <w:t>imilar.</w:t>
      </w:r>
    </w:p>
    <w:p w14:paraId="3072B873" w14:textId="5BBB34A9" w:rsidR="00FD7C47" w:rsidRDefault="00BF5B37" w:rsidP="005D12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oldest </w:t>
      </w:r>
      <w:r w:rsidR="00524CE5">
        <w:rPr>
          <w:rFonts w:ascii="Times New Roman" w:hAnsi="Times New Roman" w:cs="Times New Roman"/>
          <w:sz w:val="24"/>
          <w:szCs w:val="24"/>
        </w:rPr>
        <w:t>known writing system</w:t>
      </w:r>
      <w:r>
        <w:rPr>
          <w:rFonts w:ascii="Times New Roman" w:hAnsi="Times New Roman" w:cs="Times New Roman"/>
          <w:sz w:val="24"/>
          <w:szCs w:val="24"/>
        </w:rPr>
        <w:t xml:space="preserve">, cuneiform holds a unique </w:t>
      </w:r>
      <w:r w:rsidR="00EA7EEB">
        <w:rPr>
          <w:rFonts w:ascii="Times New Roman" w:hAnsi="Times New Roman" w:cs="Times New Roman"/>
          <w:sz w:val="24"/>
          <w:szCs w:val="24"/>
        </w:rPr>
        <w:t>place</w:t>
      </w:r>
      <w:r>
        <w:rPr>
          <w:rFonts w:ascii="Times New Roman" w:hAnsi="Times New Roman" w:cs="Times New Roman"/>
          <w:sz w:val="24"/>
          <w:szCs w:val="24"/>
        </w:rPr>
        <w:t xml:space="preserve"> among the scripts of the world. </w:t>
      </w:r>
      <w:r w:rsidR="00AD7324">
        <w:rPr>
          <w:rFonts w:ascii="Times New Roman" w:hAnsi="Times New Roman" w:cs="Times New Roman"/>
          <w:sz w:val="24"/>
          <w:szCs w:val="24"/>
        </w:rPr>
        <w:t>C</w:t>
      </w:r>
      <w:r>
        <w:rPr>
          <w:rFonts w:ascii="Times New Roman" w:hAnsi="Times New Roman" w:cs="Times New Roman"/>
          <w:sz w:val="24"/>
          <w:szCs w:val="24"/>
        </w:rPr>
        <w:t xml:space="preserve">uneiform </w:t>
      </w:r>
      <w:r w:rsidR="00CF5513">
        <w:rPr>
          <w:rFonts w:ascii="Times New Roman" w:hAnsi="Times New Roman" w:cs="Times New Roman"/>
          <w:sz w:val="24"/>
          <w:szCs w:val="24"/>
        </w:rPr>
        <w:t>texts</w:t>
      </w:r>
      <w:r w:rsidR="00C1618F">
        <w:rPr>
          <w:rFonts w:ascii="Times New Roman" w:hAnsi="Times New Roman" w:cs="Times New Roman"/>
          <w:sz w:val="24"/>
          <w:szCs w:val="24"/>
        </w:rPr>
        <w:t xml:space="preserve"> </w:t>
      </w:r>
      <w:r w:rsidR="00452FE8">
        <w:rPr>
          <w:rFonts w:ascii="Times New Roman" w:hAnsi="Times New Roman" w:cs="Times New Roman"/>
          <w:sz w:val="24"/>
          <w:szCs w:val="24"/>
        </w:rPr>
        <w:t>trace</w:t>
      </w:r>
      <w:r w:rsidR="008976D8">
        <w:rPr>
          <w:rFonts w:ascii="Times New Roman" w:hAnsi="Times New Roman" w:cs="Times New Roman"/>
          <w:sz w:val="24"/>
          <w:szCs w:val="24"/>
        </w:rPr>
        <w:t xml:space="preserve"> </w:t>
      </w:r>
      <w:r w:rsidR="009943A1">
        <w:rPr>
          <w:rFonts w:ascii="Times New Roman" w:hAnsi="Times New Roman" w:cs="Times New Roman"/>
          <w:sz w:val="24"/>
          <w:szCs w:val="24"/>
        </w:rPr>
        <w:t>the script’s</w:t>
      </w:r>
      <w:r w:rsidR="00C1618F">
        <w:rPr>
          <w:rFonts w:ascii="Times New Roman" w:hAnsi="Times New Roman" w:cs="Times New Roman"/>
          <w:sz w:val="24"/>
          <w:szCs w:val="24"/>
        </w:rPr>
        <w:t xml:space="preserve"> 3000</w:t>
      </w:r>
      <w:r w:rsidR="00742EED">
        <w:rPr>
          <w:rFonts w:ascii="Times New Roman" w:hAnsi="Times New Roman" w:cs="Times New Roman"/>
          <w:sz w:val="24"/>
          <w:szCs w:val="24"/>
        </w:rPr>
        <w:t>-</w:t>
      </w:r>
      <w:r w:rsidR="00C1618F">
        <w:rPr>
          <w:rFonts w:ascii="Times New Roman" w:hAnsi="Times New Roman" w:cs="Times New Roman"/>
          <w:sz w:val="24"/>
          <w:szCs w:val="24"/>
        </w:rPr>
        <w:t>year lifespan</w:t>
      </w:r>
      <w:r w:rsidR="008976D8">
        <w:rPr>
          <w:rFonts w:ascii="Times New Roman" w:hAnsi="Times New Roman" w:cs="Times New Roman"/>
          <w:sz w:val="24"/>
          <w:szCs w:val="24"/>
        </w:rPr>
        <w:t xml:space="preserve"> </w:t>
      </w:r>
      <w:r w:rsidR="000E24DB">
        <w:rPr>
          <w:rFonts w:ascii="Times New Roman" w:hAnsi="Times New Roman" w:cs="Times New Roman"/>
          <w:sz w:val="24"/>
          <w:szCs w:val="24"/>
        </w:rPr>
        <w:t>across numerous cultures</w:t>
      </w:r>
      <w:r w:rsidR="009943A1">
        <w:rPr>
          <w:rFonts w:ascii="Times New Roman" w:hAnsi="Times New Roman" w:cs="Times New Roman"/>
          <w:sz w:val="24"/>
          <w:szCs w:val="24"/>
        </w:rPr>
        <w:t>, and they</w:t>
      </w:r>
      <w:r w:rsidR="000E24DB">
        <w:rPr>
          <w:rFonts w:ascii="Times New Roman" w:hAnsi="Times New Roman" w:cs="Times New Roman"/>
          <w:sz w:val="24"/>
          <w:szCs w:val="24"/>
        </w:rPr>
        <w:t xml:space="preserve"> </w:t>
      </w:r>
      <w:r w:rsidR="00EB2858">
        <w:rPr>
          <w:rFonts w:ascii="Times New Roman" w:hAnsi="Times New Roman" w:cs="Times New Roman"/>
          <w:sz w:val="24"/>
          <w:szCs w:val="24"/>
        </w:rPr>
        <w:t xml:space="preserve">provide </w:t>
      </w:r>
      <w:r>
        <w:rPr>
          <w:rFonts w:ascii="Times New Roman" w:hAnsi="Times New Roman" w:cs="Times New Roman"/>
          <w:sz w:val="24"/>
          <w:szCs w:val="24"/>
        </w:rPr>
        <w:t>insight into the general development of writing systems</w:t>
      </w:r>
      <w:r w:rsidR="00E92C62">
        <w:rPr>
          <w:rFonts w:ascii="Times New Roman" w:hAnsi="Times New Roman" w:cs="Times New Roman"/>
          <w:sz w:val="24"/>
          <w:szCs w:val="24"/>
        </w:rPr>
        <w:t xml:space="preserve">. </w:t>
      </w:r>
      <w:r w:rsidR="00CA2B4E">
        <w:rPr>
          <w:rFonts w:ascii="Times New Roman" w:hAnsi="Times New Roman" w:cs="Times New Roman"/>
          <w:sz w:val="24"/>
          <w:szCs w:val="24"/>
        </w:rPr>
        <w:t>Scripts ranging from</w:t>
      </w:r>
      <w:r w:rsidR="001E218B">
        <w:rPr>
          <w:rFonts w:ascii="Times New Roman" w:hAnsi="Times New Roman" w:cs="Times New Roman"/>
          <w:sz w:val="24"/>
          <w:szCs w:val="24"/>
        </w:rPr>
        <w:t xml:space="preserve"> the mundane to the literary epic parallel </w:t>
      </w:r>
      <w:r w:rsidR="0001515C">
        <w:rPr>
          <w:rFonts w:ascii="Times New Roman" w:hAnsi="Times New Roman" w:cs="Times New Roman"/>
          <w:sz w:val="24"/>
          <w:szCs w:val="24"/>
        </w:rPr>
        <w:t>the usage of writing thousands of year</w:t>
      </w:r>
      <w:r w:rsidR="00DA2A9C">
        <w:rPr>
          <w:rFonts w:ascii="Times New Roman" w:hAnsi="Times New Roman" w:cs="Times New Roman"/>
          <w:sz w:val="24"/>
          <w:szCs w:val="24"/>
        </w:rPr>
        <w:t>s</w:t>
      </w:r>
      <w:r w:rsidR="0001515C">
        <w:rPr>
          <w:rFonts w:ascii="Times New Roman" w:hAnsi="Times New Roman" w:cs="Times New Roman"/>
          <w:sz w:val="24"/>
          <w:szCs w:val="24"/>
        </w:rPr>
        <w:t xml:space="preserve"> later</w:t>
      </w:r>
      <w:r w:rsidR="004F0753">
        <w:rPr>
          <w:rFonts w:ascii="Times New Roman" w:hAnsi="Times New Roman" w:cs="Times New Roman"/>
          <w:sz w:val="24"/>
          <w:szCs w:val="24"/>
        </w:rPr>
        <w:t>. T</w:t>
      </w:r>
      <w:r w:rsidR="001025B2">
        <w:rPr>
          <w:rFonts w:ascii="Times New Roman" w:hAnsi="Times New Roman" w:cs="Times New Roman"/>
          <w:sz w:val="24"/>
          <w:szCs w:val="24"/>
        </w:rPr>
        <w:t xml:space="preserve">he study of this script </w:t>
      </w:r>
      <w:r w:rsidR="004F0753">
        <w:rPr>
          <w:rFonts w:ascii="Times New Roman" w:hAnsi="Times New Roman" w:cs="Times New Roman"/>
          <w:sz w:val="24"/>
          <w:szCs w:val="24"/>
        </w:rPr>
        <w:t xml:space="preserve">influences how scholars think about modern writing, and it </w:t>
      </w:r>
      <w:r w:rsidR="001025B2">
        <w:rPr>
          <w:rFonts w:ascii="Times New Roman" w:hAnsi="Times New Roman" w:cs="Times New Roman"/>
          <w:sz w:val="24"/>
          <w:szCs w:val="24"/>
        </w:rPr>
        <w:t xml:space="preserve">illuminates how writing </w:t>
      </w:r>
      <w:r w:rsidR="00E65FA5">
        <w:rPr>
          <w:rFonts w:ascii="Times New Roman" w:hAnsi="Times New Roman" w:cs="Times New Roman"/>
          <w:sz w:val="24"/>
          <w:szCs w:val="24"/>
        </w:rPr>
        <w:t>can connect</w:t>
      </w:r>
      <w:r w:rsidR="001025B2">
        <w:rPr>
          <w:rFonts w:ascii="Times New Roman" w:hAnsi="Times New Roman" w:cs="Times New Roman"/>
          <w:sz w:val="24"/>
          <w:szCs w:val="24"/>
        </w:rPr>
        <w:t xml:space="preserve"> humanity.</w:t>
      </w:r>
      <w:r w:rsidR="001E218B">
        <w:rPr>
          <w:rFonts w:ascii="Times New Roman" w:hAnsi="Times New Roman" w:cs="Times New Roman"/>
          <w:sz w:val="24"/>
          <w:szCs w:val="24"/>
        </w:rPr>
        <w:t xml:space="preserve"> </w:t>
      </w:r>
      <w:r w:rsidR="00FD7C47">
        <w:rPr>
          <w:rFonts w:ascii="Times New Roman" w:hAnsi="Times New Roman" w:cs="Times New Roman"/>
          <w:sz w:val="24"/>
          <w:szCs w:val="24"/>
        </w:rPr>
        <w:br w:type="page"/>
      </w:r>
    </w:p>
    <w:p w14:paraId="73198D38" w14:textId="0D5FD4C8" w:rsidR="00640442" w:rsidRDefault="00640442" w:rsidP="00856B5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FE37F45" w14:textId="338EFF40" w:rsidR="00E746D5" w:rsidRDefault="00E746D5" w:rsidP="00D92094">
      <w:pPr>
        <w:pStyle w:val="NormalWeb"/>
        <w:ind w:left="567" w:hanging="567"/>
      </w:pPr>
      <w:r>
        <w:t xml:space="preserve">Coulmas, Florian. “From Word to Syllable 1: Cuneiform Writing.” </w:t>
      </w:r>
      <w:r w:rsidR="00BC658A">
        <w:rPr>
          <w:i/>
          <w:iCs/>
        </w:rPr>
        <w:t>The Writing Systems of the</w:t>
      </w:r>
      <w:r w:rsidR="00864655">
        <w:rPr>
          <w:i/>
          <w:iCs/>
        </w:rPr>
        <w:t xml:space="preserve"> </w:t>
      </w:r>
      <w:r w:rsidR="00864655">
        <w:rPr>
          <w:i/>
          <w:iCs/>
        </w:rPr>
        <w:tab/>
      </w:r>
      <w:r w:rsidR="00BC658A">
        <w:rPr>
          <w:i/>
          <w:iCs/>
        </w:rPr>
        <w:t>World</w:t>
      </w:r>
      <w:r w:rsidR="00600627">
        <w:rPr>
          <w:i/>
          <w:iCs/>
        </w:rPr>
        <w:t>,</w:t>
      </w:r>
      <w:r w:rsidR="00600627">
        <w:t xml:space="preserve"> Blackwell, 2003, pp. 72-91. </w:t>
      </w:r>
    </w:p>
    <w:p w14:paraId="0FE2FFA3" w14:textId="69049BEB" w:rsidR="001847C4" w:rsidRDefault="001847C4" w:rsidP="001847C4">
      <w:pPr>
        <w:pStyle w:val="NormalWeb"/>
        <w:ind w:left="720"/>
      </w:pPr>
      <w:r>
        <w:t xml:space="preserve">In this </w:t>
      </w:r>
      <w:r w:rsidR="0003565C">
        <w:t>chapter</w:t>
      </w:r>
      <w:r>
        <w:t>, Florian Coulmas, professor in sociolinguistics at the University of Duisburg-Essen, provides a high-level overview of the cuneiform writing system.</w:t>
      </w:r>
      <w:r w:rsidR="002E6DA4">
        <w:t xml:space="preserve"> Coulmas argues that cuneiform developed as an economic consequence</w:t>
      </w:r>
      <w:r w:rsidR="00361B0A">
        <w:t xml:space="preserve">, and this claim is corroborated by the swath of administrative texts found in Mesopotamia. Moreover, the chapter illustrates the development of pictograms into abstract signs, and it enumerates the various languages cuneiform was used to write. This </w:t>
      </w:r>
      <w:r w:rsidR="0003565C">
        <w:t>text</w:t>
      </w:r>
      <w:r w:rsidR="00361B0A">
        <w:t xml:space="preserve"> is </w:t>
      </w:r>
      <w:r w:rsidR="000D7249">
        <w:t>helpful</w:t>
      </w:r>
      <w:r w:rsidR="00361B0A">
        <w:t xml:space="preserve"> because it provides </w:t>
      </w:r>
      <w:r w:rsidR="001D57F2">
        <w:t>geographic and linguistic</w:t>
      </w:r>
      <w:r w:rsidR="00361B0A">
        <w:t xml:space="preserve"> </w:t>
      </w:r>
      <w:r w:rsidR="007C2FE4">
        <w:t>information on</w:t>
      </w:r>
      <w:r w:rsidR="00361B0A">
        <w:t xml:space="preserve"> the development of cuneiform. The chapter is also </w:t>
      </w:r>
      <w:r w:rsidR="002915DB">
        <w:t>useful</w:t>
      </w:r>
      <w:r w:rsidR="00361B0A">
        <w:t xml:space="preserve"> because it explains important </w:t>
      </w:r>
      <w:r w:rsidR="007C2FE4">
        <w:t xml:space="preserve">linguistic terminology </w:t>
      </w:r>
      <w:r w:rsidR="00B7373B">
        <w:t>use</w:t>
      </w:r>
      <w:r w:rsidR="007C2FE4">
        <w:t>d to</w:t>
      </w:r>
      <w:r w:rsidR="00B7373B">
        <w:t xml:space="preserve"> study</w:t>
      </w:r>
      <w:r w:rsidR="007C2FE4">
        <w:t xml:space="preserve"> cuneiform such as determinatives, phonetic complements, and logograms.</w:t>
      </w:r>
    </w:p>
    <w:p w14:paraId="3B325D1D" w14:textId="77777777" w:rsidR="004F7DE4" w:rsidRDefault="0030718A" w:rsidP="0030718A">
      <w:pPr>
        <w:pStyle w:val="NormalWeb"/>
        <w:ind w:left="567" w:hanging="567"/>
      </w:pPr>
      <w:r>
        <w:t>Coulmas, Florian. “</w:t>
      </w:r>
      <w:r w:rsidR="0062258F">
        <w:t>Ugaritic Alphabet</w:t>
      </w:r>
      <w:r>
        <w:t xml:space="preserve">.” </w:t>
      </w:r>
      <w:r>
        <w:rPr>
          <w:i/>
          <w:iCs/>
        </w:rPr>
        <w:t>The Blackwell Encyclopedia of Writing Systems</w:t>
      </w:r>
      <w:r>
        <w:t xml:space="preserve">, </w:t>
      </w:r>
      <w:r w:rsidR="00A76FD1">
        <w:tab/>
      </w:r>
      <w:r>
        <w:t xml:space="preserve">Blackwell, 1996, pp. </w:t>
      </w:r>
      <w:r w:rsidR="00280FF7">
        <w:t>522-524</w:t>
      </w:r>
      <w:r>
        <w:t>.</w:t>
      </w:r>
    </w:p>
    <w:p w14:paraId="3CA3007D" w14:textId="16894B43" w:rsidR="000F1F9B" w:rsidRDefault="00B06620" w:rsidP="00B06620">
      <w:pPr>
        <w:pStyle w:val="NormalWeb"/>
        <w:ind w:left="720"/>
      </w:pPr>
      <w:r>
        <w:t xml:space="preserve">In this encyclopedia article, Florian Coulmas, professor in sociolinguistics at the University of Duisburg-Essen, summarizes current knowledge about the Ugaritic alphabet. Coulmas explains the geographic and historical context of the alphabetic script, and he establishes the significance of what is </w:t>
      </w:r>
      <w:r w:rsidR="00CD6B69">
        <w:t>thought to be</w:t>
      </w:r>
      <w:r>
        <w:t xml:space="preserve"> the oldest alphabet. This </w:t>
      </w:r>
      <w:r w:rsidR="001B09ED">
        <w:t>article is helpful because it enables the discussion of the Ugaritic script. It provides sufficient geographic, historical, and linguistic information to connect th</w:t>
      </w:r>
      <w:r w:rsidR="008609B3">
        <w:t>is</w:t>
      </w:r>
      <w:r w:rsidR="001B09ED">
        <w:t xml:space="preserve"> alphabetic script to other forms of cuneiform writing.</w:t>
      </w:r>
    </w:p>
    <w:p w14:paraId="795BC3E2" w14:textId="1FC15BE0" w:rsidR="00095DEC" w:rsidRDefault="00420CDA">
      <w:pPr>
        <w:rPr>
          <w:rFonts w:ascii="Times New Roman" w:hAnsi="Times New Roman" w:cs="Times New Roman"/>
          <w:sz w:val="24"/>
          <w:szCs w:val="24"/>
        </w:rPr>
      </w:pPr>
      <w:r w:rsidRPr="00420CDA">
        <w:rPr>
          <w:rFonts w:ascii="Times New Roman" w:hAnsi="Times New Roman" w:cs="Times New Roman"/>
          <w:sz w:val="24"/>
          <w:szCs w:val="24"/>
        </w:rPr>
        <w:t>Damerow, Peter. “The Origins of Writing as a Problem of Historical Epistemology.”</w:t>
      </w:r>
      <w:r>
        <w:rPr>
          <w:rFonts w:ascii="Times New Roman" w:hAnsi="Times New Roman" w:cs="Times New Roman"/>
          <w:sz w:val="24"/>
          <w:szCs w:val="24"/>
        </w:rPr>
        <w:t xml:space="preserve"> Symposium</w:t>
      </w:r>
      <w:r w:rsidR="001D2BAE">
        <w:rPr>
          <w:rFonts w:ascii="Times New Roman" w:hAnsi="Times New Roman" w:cs="Times New Roman"/>
          <w:sz w:val="24"/>
          <w:szCs w:val="24"/>
        </w:rPr>
        <w:t xml:space="preserve"> </w:t>
      </w:r>
      <w:r w:rsidR="00FC298B">
        <w:rPr>
          <w:rFonts w:ascii="Times New Roman" w:hAnsi="Times New Roman" w:cs="Times New Roman"/>
          <w:sz w:val="24"/>
          <w:szCs w:val="24"/>
        </w:rPr>
        <w:tab/>
      </w:r>
      <w:r w:rsidR="001D2BAE">
        <w:rPr>
          <w:rFonts w:ascii="Times New Roman" w:hAnsi="Times New Roman" w:cs="Times New Roman"/>
          <w:sz w:val="24"/>
          <w:szCs w:val="24"/>
        </w:rPr>
        <w:t>t</w:t>
      </w:r>
      <w:r>
        <w:rPr>
          <w:rFonts w:ascii="Times New Roman" w:hAnsi="Times New Roman" w:cs="Times New Roman"/>
          <w:sz w:val="24"/>
          <w:szCs w:val="24"/>
        </w:rPr>
        <w:t>he Multiple Origins of Writing</w:t>
      </w:r>
      <w:r w:rsidR="001D2BAE">
        <w:rPr>
          <w:rFonts w:ascii="Times New Roman" w:hAnsi="Times New Roman" w:cs="Times New Roman"/>
          <w:sz w:val="24"/>
          <w:szCs w:val="24"/>
        </w:rPr>
        <w:t>:</w:t>
      </w:r>
      <w:r>
        <w:rPr>
          <w:rFonts w:ascii="Times New Roman" w:hAnsi="Times New Roman" w:cs="Times New Roman"/>
          <w:sz w:val="24"/>
          <w:szCs w:val="24"/>
        </w:rPr>
        <w:t xml:space="preserve"> Image Symbol and Script,</w:t>
      </w:r>
      <w:r w:rsidR="001D2BAE">
        <w:rPr>
          <w:rFonts w:ascii="Times New Roman" w:hAnsi="Times New Roman" w:cs="Times New Roman"/>
          <w:sz w:val="24"/>
          <w:szCs w:val="24"/>
        </w:rPr>
        <w:t xml:space="preserve"> University of Pennsylvania, </w:t>
      </w:r>
      <w:r w:rsidR="006533EC">
        <w:rPr>
          <w:rFonts w:ascii="Times New Roman" w:hAnsi="Times New Roman" w:cs="Times New Roman"/>
          <w:sz w:val="24"/>
          <w:szCs w:val="24"/>
        </w:rPr>
        <w:tab/>
      </w:r>
      <w:r w:rsidR="001D2BAE">
        <w:rPr>
          <w:rFonts w:ascii="Times New Roman" w:hAnsi="Times New Roman" w:cs="Times New Roman"/>
          <w:sz w:val="24"/>
          <w:szCs w:val="24"/>
        </w:rPr>
        <w:t>Center for Ancient Studies,</w:t>
      </w:r>
      <w:r>
        <w:rPr>
          <w:rFonts w:ascii="Times New Roman" w:hAnsi="Times New Roman" w:cs="Times New Roman"/>
          <w:sz w:val="24"/>
          <w:szCs w:val="24"/>
        </w:rPr>
        <w:t xml:space="preserve"> 26 March </w:t>
      </w:r>
      <w:r w:rsidRPr="00420CDA">
        <w:rPr>
          <w:rFonts w:ascii="Times New Roman" w:hAnsi="Times New Roman" w:cs="Times New Roman"/>
          <w:sz w:val="24"/>
          <w:szCs w:val="24"/>
        </w:rPr>
        <w:t>1999</w:t>
      </w:r>
      <w:r w:rsidR="006D1942">
        <w:rPr>
          <w:rFonts w:ascii="Times New Roman" w:hAnsi="Times New Roman" w:cs="Times New Roman"/>
          <w:sz w:val="24"/>
          <w:szCs w:val="24"/>
        </w:rPr>
        <w:t>.</w:t>
      </w:r>
    </w:p>
    <w:p w14:paraId="303965EC" w14:textId="3722A699" w:rsidR="00095DEC" w:rsidRDefault="00095DEC" w:rsidP="00095DEC">
      <w:pPr>
        <w:ind w:left="720"/>
        <w:rPr>
          <w:rFonts w:ascii="Times New Roman" w:hAnsi="Times New Roman" w:cs="Times New Roman"/>
          <w:sz w:val="24"/>
          <w:szCs w:val="24"/>
        </w:rPr>
      </w:pPr>
      <w:r>
        <w:rPr>
          <w:rFonts w:ascii="Times New Roman" w:hAnsi="Times New Roman" w:cs="Times New Roman"/>
          <w:sz w:val="24"/>
          <w:szCs w:val="24"/>
        </w:rPr>
        <w:t>In this lecture, Peter Damerow, the late</w:t>
      </w:r>
      <w:r w:rsidRPr="00095DEC">
        <w:rPr>
          <w:rFonts w:ascii="Times New Roman" w:hAnsi="Times New Roman" w:cs="Times New Roman"/>
          <w:sz w:val="24"/>
          <w:szCs w:val="24"/>
        </w:rPr>
        <w:t xml:space="preserve"> research scholar </w:t>
      </w:r>
      <w:r>
        <w:rPr>
          <w:rFonts w:ascii="Times New Roman" w:hAnsi="Times New Roman" w:cs="Times New Roman"/>
          <w:sz w:val="24"/>
          <w:szCs w:val="24"/>
        </w:rPr>
        <w:t xml:space="preserve">at </w:t>
      </w:r>
      <w:r w:rsidRPr="00095DEC">
        <w:rPr>
          <w:rFonts w:ascii="Times New Roman" w:hAnsi="Times New Roman" w:cs="Times New Roman"/>
          <w:sz w:val="24"/>
          <w:szCs w:val="24"/>
        </w:rPr>
        <w:t>the Max Planck Institute for the History of Science</w:t>
      </w:r>
      <w:r>
        <w:rPr>
          <w:rFonts w:ascii="Times New Roman" w:hAnsi="Times New Roman" w:cs="Times New Roman"/>
          <w:sz w:val="24"/>
          <w:szCs w:val="24"/>
        </w:rPr>
        <w:t xml:space="preserve">, presents a historical epistemological perspective on the </w:t>
      </w:r>
      <w:r w:rsidR="003811F5">
        <w:rPr>
          <w:rFonts w:ascii="Times New Roman" w:hAnsi="Times New Roman" w:cs="Times New Roman"/>
          <w:sz w:val="24"/>
          <w:szCs w:val="24"/>
        </w:rPr>
        <w:t>early</w:t>
      </w:r>
      <w:r w:rsidR="00A109F2">
        <w:rPr>
          <w:rFonts w:ascii="Times New Roman" w:hAnsi="Times New Roman" w:cs="Times New Roman"/>
          <w:sz w:val="24"/>
          <w:szCs w:val="24"/>
        </w:rPr>
        <w:t xml:space="preserve"> </w:t>
      </w:r>
      <w:r>
        <w:rPr>
          <w:rFonts w:ascii="Times New Roman" w:hAnsi="Times New Roman" w:cs="Times New Roman"/>
          <w:sz w:val="24"/>
          <w:szCs w:val="24"/>
        </w:rPr>
        <w:t>development of</w:t>
      </w:r>
      <w:r w:rsidR="00021A47">
        <w:rPr>
          <w:rFonts w:ascii="Times New Roman" w:hAnsi="Times New Roman" w:cs="Times New Roman"/>
          <w:sz w:val="24"/>
          <w:szCs w:val="24"/>
        </w:rPr>
        <w:t xml:space="preserve"> </w:t>
      </w:r>
      <w:r>
        <w:rPr>
          <w:rFonts w:ascii="Times New Roman" w:hAnsi="Times New Roman" w:cs="Times New Roman"/>
          <w:sz w:val="24"/>
          <w:szCs w:val="24"/>
        </w:rPr>
        <w:t>writing. Damerow argues that this perspective provides new insigh</w:t>
      </w:r>
      <w:r w:rsidR="009A5E4E">
        <w:rPr>
          <w:rFonts w:ascii="Times New Roman" w:hAnsi="Times New Roman" w:cs="Times New Roman"/>
          <w:sz w:val="24"/>
          <w:szCs w:val="24"/>
        </w:rPr>
        <w:t>t to the study of proto-writing as</w:t>
      </w:r>
      <w:r>
        <w:rPr>
          <w:rFonts w:ascii="Times New Roman" w:hAnsi="Times New Roman" w:cs="Times New Roman"/>
          <w:sz w:val="24"/>
          <w:szCs w:val="24"/>
        </w:rPr>
        <w:t xml:space="preserve"> compared to the philological approach which tries to relate ancient scripts to spoken languages. Damerow supports this argument by </w:t>
      </w:r>
      <w:r w:rsidR="00021A47">
        <w:rPr>
          <w:rFonts w:ascii="Times New Roman" w:hAnsi="Times New Roman" w:cs="Times New Roman"/>
          <w:sz w:val="24"/>
          <w:szCs w:val="24"/>
        </w:rPr>
        <w:t>linking the development of proto-cuneiform to more general questions about the development of early writing systems, and he elaborates how a historical epistemological approach provides different answers to these guiding questions. This lecture print is helpful in that it provides guiding questions for analyzing the development of early writing systems, and it provides details on the development of proto-cuneiform</w:t>
      </w:r>
      <w:r w:rsidR="00314834">
        <w:rPr>
          <w:rFonts w:ascii="Times New Roman" w:hAnsi="Times New Roman" w:cs="Times New Roman"/>
          <w:sz w:val="24"/>
          <w:szCs w:val="24"/>
        </w:rPr>
        <w:t xml:space="preserve">. </w:t>
      </w:r>
      <w:r w:rsidR="00E868B8">
        <w:rPr>
          <w:rFonts w:ascii="Times New Roman" w:hAnsi="Times New Roman" w:cs="Times New Roman"/>
          <w:sz w:val="24"/>
          <w:szCs w:val="24"/>
        </w:rPr>
        <w:t xml:space="preserve">In addition, this information can be used to explain </w:t>
      </w:r>
      <w:r w:rsidR="00314834">
        <w:rPr>
          <w:rFonts w:ascii="Times New Roman" w:hAnsi="Times New Roman" w:cs="Times New Roman"/>
          <w:sz w:val="24"/>
          <w:szCs w:val="24"/>
        </w:rPr>
        <w:t xml:space="preserve">how social and historical contexts influenced the </w:t>
      </w:r>
      <w:r w:rsidR="00A232DC">
        <w:rPr>
          <w:rFonts w:ascii="Times New Roman" w:hAnsi="Times New Roman" w:cs="Times New Roman"/>
          <w:sz w:val="24"/>
          <w:szCs w:val="24"/>
        </w:rPr>
        <w:t>initial d</w:t>
      </w:r>
      <w:r w:rsidR="00314834">
        <w:rPr>
          <w:rFonts w:ascii="Times New Roman" w:hAnsi="Times New Roman" w:cs="Times New Roman"/>
          <w:sz w:val="24"/>
          <w:szCs w:val="24"/>
        </w:rPr>
        <w:t xml:space="preserve">evelopment of </w:t>
      </w:r>
      <w:r w:rsidR="0043193A">
        <w:rPr>
          <w:rFonts w:ascii="Times New Roman" w:hAnsi="Times New Roman" w:cs="Times New Roman"/>
          <w:sz w:val="24"/>
          <w:szCs w:val="24"/>
        </w:rPr>
        <w:t>c</w:t>
      </w:r>
      <w:r w:rsidR="00314834">
        <w:rPr>
          <w:rFonts w:ascii="Times New Roman" w:hAnsi="Times New Roman" w:cs="Times New Roman"/>
          <w:sz w:val="24"/>
          <w:szCs w:val="24"/>
        </w:rPr>
        <w:t>uneiform.</w:t>
      </w:r>
    </w:p>
    <w:p w14:paraId="7C1ABDFD" w14:textId="77777777" w:rsidR="0026498C" w:rsidRDefault="0026498C" w:rsidP="003F7163">
      <w:pPr>
        <w:spacing w:before="100" w:beforeAutospacing="1" w:after="100" w:afterAutospacing="1" w:line="240" w:lineRule="auto"/>
        <w:ind w:left="567" w:hanging="567"/>
        <w:rPr>
          <w:rFonts w:ascii="Times New Roman" w:eastAsia="Times New Roman" w:hAnsi="Times New Roman" w:cs="Times New Roman"/>
          <w:sz w:val="24"/>
          <w:szCs w:val="24"/>
        </w:rPr>
      </w:pPr>
    </w:p>
    <w:p w14:paraId="7AA8D015" w14:textId="77777777" w:rsidR="00E40A93" w:rsidRDefault="00E40A93" w:rsidP="00E40A93">
      <w:pPr>
        <w:spacing w:after="0"/>
        <w:rPr>
          <w:rFonts w:ascii="Times New Roman" w:hAnsi="Times New Roman" w:cs="Times New Roman"/>
          <w:i/>
          <w:iCs/>
          <w:sz w:val="24"/>
          <w:szCs w:val="24"/>
        </w:rPr>
      </w:pPr>
      <w:r w:rsidRPr="00DE41F2">
        <w:rPr>
          <w:rFonts w:ascii="Times New Roman" w:hAnsi="Times New Roman" w:cs="Times New Roman"/>
          <w:i/>
          <w:iCs/>
          <w:sz w:val="24"/>
          <w:szCs w:val="24"/>
        </w:rPr>
        <w:lastRenderedPageBreak/>
        <w:t>Doorjamb from the palace of Merenptah</w:t>
      </w:r>
      <w:r>
        <w:rPr>
          <w:rFonts w:ascii="Times New Roman" w:hAnsi="Times New Roman" w:cs="Times New Roman"/>
          <w:i/>
          <w:iCs/>
          <w:sz w:val="24"/>
          <w:szCs w:val="24"/>
        </w:rPr>
        <w:t>.</w:t>
      </w:r>
      <w:r>
        <w:rPr>
          <w:rFonts w:ascii="Times New Roman" w:hAnsi="Times New Roman" w:cs="Times New Roman"/>
          <w:sz w:val="24"/>
          <w:szCs w:val="24"/>
        </w:rPr>
        <w:t xml:space="preserve"> ca. 1213-1204BCE. Limestone. </w:t>
      </w:r>
      <w:r w:rsidRPr="00DE41F2">
        <w:rPr>
          <w:rFonts w:ascii="Times New Roman" w:hAnsi="Times New Roman" w:cs="Times New Roman"/>
          <w:sz w:val="24"/>
          <w:szCs w:val="24"/>
        </w:rPr>
        <w:t>E17527</w:t>
      </w:r>
      <w:r>
        <w:rPr>
          <w:rFonts w:ascii="Times New Roman" w:hAnsi="Times New Roman" w:cs="Times New Roman"/>
          <w:sz w:val="24"/>
          <w:szCs w:val="24"/>
        </w:rPr>
        <w:t xml:space="preserve">. </w:t>
      </w:r>
      <w:r>
        <w:rPr>
          <w:rFonts w:ascii="Times New Roman" w:hAnsi="Times New Roman" w:cs="Times New Roman"/>
          <w:i/>
          <w:iCs/>
          <w:sz w:val="24"/>
          <w:szCs w:val="24"/>
        </w:rPr>
        <w:t>Penn Museum</w:t>
      </w:r>
    </w:p>
    <w:p w14:paraId="3943AC8A" w14:textId="77777777" w:rsidR="00E40A93" w:rsidRDefault="00E40A93" w:rsidP="00E40A93">
      <w:pPr>
        <w:rPr>
          <w:rFonts w:ascii="Times New Roman" w:hAnsi="Times New Roman" w:cs="Times New Roman"/>
          <w:sz w:val="24"/>
          <w:szCs w:val="24"/>
        </w:rPr>
      </w:pPr>
      <w:r>
        <w:rPr>
          <w:rFonts w:ascii="Times New Roman" w:hAnsi="Times New Roman" w:cs="Times New Roman"/>
          <w:sz w:val="24"/>
          <w:szCs w:val="24"/>
        </w:rPr>
        <w:tab/>
      </w:r>
      <w:r w:rsidRPr="007640FB">
        <w:rPr>
          <w:rFonts w:ascii="Times New Roman" w:hAnsi="Times New Roman" w:cs="Times New Roman"/>
          <w:sz w:val="24"/>
          <w:szCs w:val="24"/>
        </w:rPr>
        <w:t>https://www.penn.museum/collections/object/304146</w:t>
      </w:r>
      <w:r>
        <w:rPr>
          <w:rFonts w:ascii="Times New Roman" w:hAnsi="Times New Roman" w:cs="Times New Roman"/>
          <w:sz w:val="24"/>
          <w:szCs w:val="24"/>
        </w:rPr>
        <w:t>. Accessed 31 May 2020.</w:t>
      </w:r>
    </w:p>
    <w:p w14:paraId="743F0E29" w14:textId="77777777" w:rsidR="00E40A93" w:rsidRPr="00BA1A4B" w:rsidRDefault="00E40A93" w:rsidP="00E40A93">
      <w:pPr>
        <w:ind w:left="720"/>
        <w:rPr>
          <w:rFonts w:ascii="Times New Roman" w:hAnsi="Times New Roman" w:cs="Times New Roman"/>
          <w:sz w:val="24"/>
          <w:szCs w:val="24"/>
        </w:rPr>
      </w:pPr>
      <w:r>
        <w:rPr>
          <w:rFonts w:ascii="Times New Roman" w:hAnsi="Times New Roman" w:cs="Times New Roman"/>
          <w:sz w:val="24"/>
          <w:szCs w:val="24"/>
        </w:rPr>
        <w:t>This limestone relief dates to New Kingdom, and it depicts King Merenptah smiting an Asiatic enemy. The king’s name is enclosed in 2 columns of text enclosed in cartouches, and two columns of very large hieroglyphs lie above the scene. The relief symbolizes the dominance of the pharaoh over foreign powers. Moreover, the text on the relief grants magical protection against paranormal evil that may enter through the door this artifact was part of. This artifact highlights many of the structural characteristics seen in hieroglyphic texts, and it is emblematic of the cultural connotations associated with hieroglyphic script.</w:t>
      </w:r>
    </w:p>
    <w:p w14:paraId="28F7846E" w14:textId="600C2984" w:rsidR="0026498C" w:rsidRDefault="0026498C" w:rsidP="0026498C">
      <w:pPr>
        <w:pStyle w:val="NormalWeb"/>
      </w:pPr>
      <w:r w:rsidRPr="00BB7E2A">
        <w:rPr>
          <w:i/>
          <w:iCs/>
        </w:rPr>
        <w:t>Inscribed jar rim dating to the Uruk III period</w:t>
      </w:r>
      <w:r w:rsidRPr="00852CF1">
        <w:t>. </w:t>
      </w:r>
      <w:r>
        <w:t>ca. 3200-3000 BCE</w:t>
      </w:r>
      <w:r w:rsidRPr="00852CF1">
        <w:t>.</w:t>
      </w:r>
      <w:r>
        <w:t xml:space="preserve"> Clay. </w:t>
      </w:r>
      <w:r w:rsidRPr="00660EBE">
        <w:t>P005309</w:t>
      </w:r>
      <w:r>
        <w:t xml:space="preserve">. </w:t>
      </w:r>
      <w:r>
        <w:rPr>
          <w:i/>
          <w:iCs/>
        </w:rPr>
        <w:t xml:space="preserve">Manchester </w:t>
      </w:r>
      <w:r w:rsidR="00237002">
        <w:rPr>
          <w:i/>
          <w:iCs/>
        </w:rPr>
        <w:tab/>
      </w:r>
      <w:r>
        <w:rPr>
          <w:i/>
          <w:iCs/>
        </w:rPr>
        <w:t>Museum</w:t>
      </w:r>
      <w:r w:rsidR="00BD3043">
        <w:rPr>
          <w:rFonts w:asciiTheme="minorHAnsi" w:eastAsiaTheme="minorHAnsi" w:hAnsiTheme="minorHAnsi" w:cstheme="minorBidi"/>
          <w:sz w:val="22"/>
          <w:szCs w:val="22"/>
        </w:rPr>
        <w:t xml:space="preserve"> </w:t>
      </w:r>
      <w:r w:rsidR="00BD3043">
        <w:rPr>
          <w:rFonts w:asciiTheme="minorHAnsi" w:eastAsiaTheme="minorHAnsi" w:hAnsiTheme="minorHAnsi" w:cstheme="minorBidi"/>
          <w:sz w:val="22"/>
          <w:szCs w:val="22"/>
        </w:rPr>
        <w:tab/>
      </w:r>
      <w:r w:rsidR="00BD3043" w:rsidRPr="000424D6">
        <w:t>https://cdli.ucla.edu/search/search_results.php?SearchMode=Text&amp;ObjectID=P005309</w:t>
      </w:r>
      <w:r w:rsidRPr="00660EBE">
        <w:t>.</w:t>
      </w:r>
      <w:r w:rsidR="00BD3043">
        <w:t xml:space="preserve"> </w:t>
      </w:r>
      <w:r w:rsidR="00BD3043">
        <w:tab/>
      </w:r>
      <w:r w:rsidRPr="00852CF1">
        <w:t xml:space="preserve">Accessed </w:t>
      </w:r>
      <w:r>
        <w:t>26 May 2020.</w:t>
      </w:r>
    </w:p>
    <w:p w14:paraId="3AA02AA1" w14:textId="77777777" w:rsidR="0026498C" w:rsidRDefault="0026498C" w:rsidP="0026498C">
      <w:pPr>
        <w:pStyle w:val="NormalWeb"/>
        <w:ind w:left="720"/>
      </w:pPr>
      <w:r>
        <w:t>This pottery shard is the rim of what is thought to be a beer jug. Two of the pictographic signs on the shard are conventionally transliterated as DUG. Proto-cuneiform accounts document the use of malted grain to produce the drink found in vessels labeled with DUG, and this leads scholars to believe the vessel was used to store beer. This is one of the earliest cuneiform artifacts, and the pictographic style of the cuneiform highlights the linkage to proto-cuneiform texts. In addition, the use of writing to label a vessel highlights one of the original uses of writing in Mesopotamian society.</w:t>
      </w:r>
    </w:p>
    <w:p w14:paraId="478D3BA2" w14:textId="34CFCD99" w:rsidR="00863C37" w:rsidRDefault="003F7163" w:rsidP="003F7163">
      <w:pPr>
        <w:spacing w:before="100" w:beforeAutospacing="1" w:after="100" w:afterAutospacing="1" w:line="240" w:lineRule="auto"/>
        <w:ind w:left="567" w:hanging="567"/>
        <w:rPr>
          <w:rFonts w:ascii="Times New Roman" w:eastAsia="Times New Roman" w:hAnsi="Times New Roman" w:cs="Times New Roman"/>
          <w:sz w:val="24"/>
          <w:szCs w:val="24"/>
        </w:rPr>
      </w:pPr>
      <w:r w:rsidRPr="003F7163">
        <w:rPr>
          <w:rFonts w:ascii="Times New Roman" w:eastAsia="Times New Roman" w:hAnsi="Times New Roman" w:cs="Times New Roman"/>
          <w:sz w:val="24"/>
          <w:szCs w:val="24"/>
        </w:rPr>
        <w:t xml:space="preserve">Mark, Joshua J. “Enuma Elish - The Babylonian Epic of Creation - Full Text.” </w:t>
      </w:r>
      <w:r w:rsidRPr="003F7163">
        <w:rPr>
          <w:rFonts w:ascii="Times New Roman" w:eastAsia="Times New Roman" w:hAnsi="Times New Roman" w:cs="Times New Roman"/>
          <w:i/>
          <w:iCs/>
          <w:sz w:val="24"/>
          <w:szCs w:val="24"/>
        </w:rPr>
        <w:t xml:space="preserve">Ancient History </w:t>
      </w:r>
      <w:r>
        <w:rPr>
          <w:rFonts w:ascii="Times New Roman" w:eastAsia="Times New Roman" w:hAnsi="Times New Roman" w:cs="Times New Roman"/>
          <w:i/>
          <w:iCs/>
          <w:sz w:val="24"/>
          <w:szCs w:val="24"/>
        </w:rPr>
        <w:tab/>
      </w:r>
      <w:r w:rsidRPr="003F7163">
        <w:rPr>
          <w:rFonts w:ascii="Times New Roman" w:eastAsia="Times New Roman" w:hAnsi="Times New Roman" w:cs="Times New Roman"/>
          <w:i/>
          <w:iCs/>
          <w:sz w:val="24"/>
          <w:szCs w:val="24"/>
        </w:rPr>
        <w:t>Encyclopedia</w:t>
      </w:r>
      <w:r w:rsidRPr="003F7163">
        <w:rPr>
          <w:rFonts w:ascii="Times New Roman" w:eastAsia="Times New Roman" w:hAnsi="Times New Roman" w:cs="Times New Roman"/>
          <w:sz w:val="24"/>
          <w:szCs w:val="24"/>
        </w:rPr>
        <w:t>, 4 May 2018, www.ancient.eu/article/225/enuma-elish---the-babylonian-</w:t>
      </w:r>
      <w:r>
        <w:rPr>
          <w:rFonts w:ascii="Times New Roman" w:eastAsia="Times New Roman" w:hAnsi="Times New Roman" w:cs="Times New Roman"/>
          <w:sz w:val="24"/>
          <w:szCs w:val="24"/>
        </w:rPr>
        <w:tab/>
      </w:r>
      <w:r w:rsidRPr="003F7163">
        <w:rPr>
          <w:rFonts w:ascii="Times New Roman" w:eastAsia="Times New Roman" w:hAnsi="Times New Roman" w:cs="Times New Roman"/>
          <w:sz w:val="24"/>
          <w:szCs w:val="24"/>
        </w:rPr>
        <w:t>epic-of-creation---fu/.</w:t>
      </w:r>
      <w:r w:rsidR="00C32EEF">
        <w:rPr>
          <w:rFonts w:ascii="Times New Roman" w:eastAsia="Times New Roman" w:hAnsi="Times New Roman" w:cs="Times New Roman"/>
          <w:sz w:val="24"/>
          <w:szCs w:val="24"/>
        </w:rPr>
        <w:t xml:space="preserve"> Accessed 31 May 2020.</w:t>
      </w:r>
    </w:p>
    <w:p w14:paraId="0872DDE7" w14:textId="2B5512CE" w:rsidR="003F7163" w:rsidRPr="003F7163" w:rsidRDefault="004975E7" w:rsidP="006F06A9">
      <w:pPr>
        <w:spacing w:before="100" w:beforeAutospacing="1" w:after="100" w:afterAutospacing="1" w:line="240" w:lineRule="auto"/>
        <w:ind w:left="720"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encyclopedia article, Joshua</w:t>
      </w:r>
      <w:r w:rsidR="006D548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 xml:space="preserve"> Mark, professor of philosophy at Marist college, summarizes the Enuma Elish. In addition, a translation of the entire text is provided, and commentary on the historical and social affiliations of the epic </w:t>
      </w:r>
      <w:r w:rsidR="0044461D">
        <w:rPr>
          <w:rFonts w:ascii="Times New Roman" w:eastAsia="Times New Roman" w:hAnsi="Times New Roman" w:cs="Times New Roman"/>
          <w:sz w:val="24"/>
          <w:szCs w:val="24"/>
        </w:rPr>
        <w:t>is given</w:t>
      </w:r>
      <w:r>
        <w:rPr>
          <w:rFonts w:ascii="Times New Roman" w:eastAsia="Times New Roman" w:hAnsi="Times New Roman" w:cs="Times New Roman"/>
          <w:sz w:val="24"/>
          <w:szCs w:val="24"/>
        </w:rPr>
        <w:t>.</w:t>
      </w:r>
      <w:r w:rsidR="0044461D">
        <w:rPr>
          <w:rFonts w:ascii="Times New Roman" w:eastAsia="Times New Roman" w:hAnsi="Times New Roman" w:cs="Times New Roman"/>
          <w:sz w:val="24"/>
          <w:szCs w:val="24"/>
        </w:rPr>
        <w:t xml:space="preserve"> This article is helpful because it gives the broader context of the entire l</w:t>
      </w:r>
      <w:r w:rsidR="006F06A9">
        <w:rPr>
          <w:rFonts w:ascii="Times New Roman" w:eastAsia="Times New Roman" w:hAnsi="Times New Roman" w:cs="Times New Roman"/>
          <w:sz w:val="24"/>
          <w:szCs w:val="24"/>
        </w:rPr>
        <w:t>iterary work. Though inferences about Babylonian culture can be drawn from the primary source, consideration of Babylonian history and worship practices is illuminating when explaining the significance of th</w:t>
      </w:r>
      <w:r w:rsidR="00102042">
        <w:rPr>
          <w:rFonts w:ascii="Times New Roman" w:eastAsia="Times New Roman" w:hAnsi="Times New Roman" w:cs="Times New Roman"/>
          <w:sz w:val="24"/>
          <w:szCs w:val="24"/>
        </w:rPr>
        <w:t>e Enuma Elish</w:t>
      </w:r>
      <w:r w:rsidR="006F06A9">
        <w:rPr>
          <w:rFonts w:ascii="Times New Roman" w:eastAsia="Times New Roman" w:hAnsi="Times New Roman" w:cs="Times New Roman"/>
          <w:sz w:val="24"/>
          <w:szCs w:val="24"/>
        </w:rPr>
        <w:t>.</w:t>
      </w:r>
    </w:p>
    <w:p w14:paraId="546BFCF9" w14:textId="77777777" w:rsidR="005E4DF4" w:rsidRDefault="005E4DF4" w:rsidP="005E4DF4">
      <w:pPr>
        <w:pStyle w:val="NormalWeb"/>
        <w:ind w:left="567" w:hanging="567"/>
      </w:pPr>
      <w:r>
        <w:rPr>
          <w:i/>
          <w:iCs/>
        </w:rPr>
        <w:t>Old Babylonian Legal Text</w:t>
      </w:r>
      <w:r w:rsidRPr="00852CF1">
        <w:t>. </w:t>
      </w:r>
      <w:r>
        <w:t>ca.1900-1600 BCE</w:t>
      </w:r>
      <w:r w:rsidRPr="00852CF1">
        <w:t>.</w:t>
      </w:r>
      <w:r>
        <w:t xml:space="preserve"> Clay. </w:t>
      </w:r>
      <w:r w:rsidRPr="009D341C">
        <w:t>P315369</w:t>
      </w:r>
      <w:r>
        <w:t xml:space="preserve">. </w:t>
      </w:r>
      <w:r>
        <w:rPr>
          <w:i/>
          <w:iCs/>
        </w:rPr>
        <w:t xml:space="preserve">Manchester Museum </w:t>
      </w:r>
      <w:r>
        <w:rPr>
          <w:i/>
          <w:iCs/>
        </w:rPr>
        <w:tab/>
      </w:r>
      <w:r w:rsidRPr="009D341C">
        <w:t>https://cdli.ucla.edu/search/search_results.php?SearchMode=Text&amp;ObjectID=P315369</w:t>
      </w:r>
      <w:r w:rsidRPr="00852CF1">
        <w:t xml:space="preserve">. </w:t>
      </w:r>
      <w:r>
        <w:tab/>
      </w:r>
      <w:r w:rsidRPr="00852CF1">
        <w:t xml:space="preserve">Accessed </w:t>
      </w:r>
      <w:r>
        <w:t>26 May 2020.</w:t>
      </w:r>
    </w:p>
    <w:p w14:paraId="23DF9BE2" w14:textId="77FFE9A3" w:rsidR="005E4DF4" w:rsidRDefault="005E4DF4" w:rsidP="005E4DF4">
      <w:pPr>
        <w:pStyle w:val="NormalWeb"/>
        <w:ind w:left="720"/>
      </w:pPr>
      <w:r>
        <w:t xml:space="preserve">This clay tablet is a brief legal document which contains a receipt for a barley transaction. Two harvesters, </w:t>
      </w:r>
      <w:r w:rsidRPr="000D7DDF">
        <w:t>Hurussu and Belšunu</w:t>
      </w:r>
      <w:r>
        <w:t>,</w:t>
      </w:r>
      <w:r w:rsidRPr="000D7DDF">
        <w:t xml:space="preserve"> received 270 liters of barley</w:t>
      </w:r>
      <w:r>
        <w:t xml:space="preserve">, and the text details the respective split of barley each should receive. The receipt is stamped with each harvester’s seal, and it ends with the warning that if the barley is not received, a penalty will be enforced according to the royal law. Administrative documents constitute the </w:t>
      </w:r>
      <w:r>
        <w:lastRenderedPageBreak/>
        <w:t>majority of discovered cuneiform writings, and this artifact highlights numerous writing developments. The cuneiform on this tablet is used for accounting and legal purposes, and it also is used to identify people and property with the usage of proper names and seals. The warning of a penalty according to a royal decree highlights the ruling authority of the time period, and the tablet’s use illustrates a typical economic transaction of this era.</w:t>
      </w:r>
    </w:p>
    <w:p w14:paraId="6346D748" w14:textId="33F39D20" w:rsidR="00863C37" w:rsidRDefault="00863C37" w:rsidP="00863C37">
      <w:pPr>
        <w:pStyle w:val="NormalWeb"/>
        <w:ind w:left="567" w:hanging="567"/>
      </w:pPr>
      <w:r>
        <w:t xml:space="preserve">Olson, David R. “Writing.” </w:t>
      </w:r>
      <w:r>
        <w:rPr>
          <w:i/>
          <w:iCs/>
        </w:rPr>
        <w:t xml:space="preserve">Encyclopedia </w:t>
      </w:r>
      <w:r w:rsidR="00C74E2B">
        <w:rPr>
          <w:i/>
          <w:iCs/>
        </w:rPr>
        <w:t>Britannica</w:t>
      </w:r>
      <w:r>
        <w:t xml:space="preserve">, 31 Mar. 2020, </w:t>
      </w:r>
      <w:r w:rsidR="009E50F2">
        <w:tab/>
      </w:r>
      <w:r w:rsidR="009E50F2" w:rsidRPr="009E50F2">
        <w:t>www.britannica.com/topic/writing</w:t>
      </w:r>
      <w:r>
        <w:t>.</w:t>
      </w:r>
    </w:p>
    <w:p w14:paraId="3A2F39B4" w14:textId="34D3F398" w:rsidR="00863C37" w:rsidRDefault="00F4041F" w:rsidP="00B32AB2">
      <w:pPr>
        <w:pStyle w:val="NormalWeb"/>
        <w:ind w:left="720"/>
      </w:pPr>
      <w:r>
        <w:t xml:space="preserve">In this encyclopedia article, David Olson, professor emeritus at the </w:t>
      </w:r>
      <w:r w:rsidRPr="00F4041F">
        <w:t>Ontario Institute for Studies in Education at the University of Toronto,</w:t>
      </w:r>
      <w:r>
        <w:t xml:space="preserve"> enumerates the basic formulation of writing and writing systems. In addition, Olson provides a basic overview of the development of the cuneiform script under the general writing systems framework. Olson also summarizes various scholarly theories such as the general development of writing in 4 stages, and the evolution of clay tokens into clay ta</w:t>
      </w:r>
      <w:r w:rsidR="00484221">
        <w:t>blets with cuneiform script</w:t>
      </w:r>
      <w:r>
        <w:t>.</w:t>
      </w:r>
      <w:r w:rsidR="00B32AB2">
        <w:t xml:space="preserve"> This article is helpful because it provides </w:t>
      </w:r>
      <w:r w:rsidR="00D13026">
        <w:t>a</w:t>
      </w:r>
      <w:r w:rsidR="00B32AB2">
        <w:t xml:space="preserve"> general ideological framework for studying writing systems, and it briefly analyzes the development of cuneiform under this viewpoint. Moreover, this article presents</w:t>
      </w:r>
      <w:r w:rsidR="00852CF1">
        <w:t xml:space="preserve"> a</w:t>
      </w:r>
      <w:r w:rsidR="00B32AB2">
        <w:t xml:space="preserve"> relevant theory for the development of proto-cuneiform</w:t>
      </w:r>
      <w:r w:rsidR="00611AF2">
        <w:t>.</w:t>
      </w:r>
    </w:p>
    <w:p w14:paraId="2CACAFA7" w14:textId="173696E4" w:rsidR="00E575B8" w:rsidRDefault="00E575B8" w:rsidP="00FE7198">
      <w:pPr>
        <w:pStyle w:val="NormalWeb"/>
      </w:pPr>
      <w:r>
        <w:t xml:space="preserve">Robinson, Andrew. “Egyptian Hieroglyphs.” </w:t>
      </w:r>
      <w:r>
        <w:rPr>
          <w:i/>
          <w:iCs/>
        </w:rPr>
        <w:t>The Story of Writin</w:t>
      </w:r>
      <w:r w:rsidR="00D56725">
        <w:rPr>
          <w:i/>
          <w:iCs/>
        </w:rPr>
        <w:t>g</w:t>
      </w:r>
      <w:r>
        <w:t xml:space="preserve">, Thames &amp; Hudson, 2007, pp. </w:t>
      </w:r>
      <w:r w:rsidR="005026C9">
        <w:tab/>
      </w:r>
      <w:r>
        <w:t>92–107.</w:t>
      </w:r>
    </w:p>
    <w:p w14:paraId="279D3567" w14:textId="13865BA3" w:rsidR="00611A5E" w:rsidRDefault="002B2847" w:rsidP="007B22E2">
      <w:pPr>
        <w:pStyle w:val="NormalWeb"/>
      </w:pPr>
      <w:r>
        <w:t xml:space="preserve">Robinson, Andrew. “Cuneiform.” </w:t>
      </w:r>
      <w:r>
        <w:rPr>
          <w:i/>
          <w:iCs/>
        </w:rPr>
        <w:t>The Story of Writing</w:t>
      </w:r>
      <w:r>
        <w:t>, Thames &amp; Hudson, 2007, pp. 70–79.</w:t>
      </w:r>
    </w:p>
    <w:p w14:paraId="24764400" w14:textId="3D71AA26" w:rsidR="00FE7198" w:rsidRDefault="00FE7198" w:rsidP="00FE719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Rogers, Henry</w:t>
      </w:r>
      <w:r w:rsidR="004E1E10">
        <w:rPr>
          <w:rFonts w:ascii="Times New Roman" w:eastAsia="Times New Roman" w:hAnsi="Times New Roman" w:cs="Times New Roman"/>
          <w:sz w:val="24"/>
          <w:szCs w:val="24"/>
        </w:rPr>
        <w:t xml:space="preserve">. </w:t>
      </w:r>
      <w:r w:rsidRPr="00FE7198">
        <w:rPr>
          <w:rFonts w:ascii="Times New Roman" w:eastAsia="Times New Roman" w:hAnsi="Times New Roman" w:cs="Times New Roman"/>
          <w:sz w:val="24"/>
          <w:szCs w:val="24"/>
        </w:rPr>
        <w:t xml:space="preserve">“Cuneiform.” </w:t>
      </w:r>
      <w:r w:rsidRPr="00FE7198">
        <w:rPr>
          <w:rFonts w:ascii="Times New Roman" w:eastAsia="Times New Roman" w:hAnsi="Times New Roman" w:cs="Times New Roman"/>
          <w:i/>
          <w:iCs/>
          <w:sz w:val="24"/>
          <w:szCs w:val="24"/>
        </w:rPr>
        <w:t>Writing Systems: a Linguistic Approach</w:t>
      </w:r>
      <w:r w:rsidRPr="00FE7198">
        <w:rPr>
          <w:rFonts w:ascii="Times New Roman" w:eastAsia="Times New Roman" w:hAnsi="Times New Roman" w:cs="Times New Roman"/>
          <w:sz w:val="24"/>
          <w:szCs w:val="24"/>
        </w:rPr>
        <w:t xml:space="preserve">, Blackwell Publ., 2007, </w:t>
      </w:r>
      <w:r w:rsidR="00517AD0">
        <w:rPr>
          <w:rFonts w:ascii="Times New Roman" w:eastAsia="Times New Roman" w:hAnsi="Times New Roman" w:cs="Times New Roman"/>
          <w:sz w:val="24"/>
          <w:szCs w:val="24"/>
        </w:rPr>
        <w:tab/>
      </w:r>
      <w:r w:rsidRPr="00FE7198">
        <w:rPr>
          <w:rFonts w:ascii="Times New Roman" w:eastAsia="Times New Roman" w:hAnsi="Times New Roman" w:cs="Times New Roman"/>
          <w:sz w:val="24"/>
          <w:szCs w:val="24"/>
        </w:rPr>
        <w:t>pp. 79–96.</w:t>
      </w:r>
    </w:p>
    <w:p w14:paraId="4C995549" w14:textId="68A161CE" w:rsidR="007403C1" w:rsidRPr="007403C1" w:rsidRDefault="007403C1" w:rsidP="007403C1">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Rogers, Henry. “Egyptian.” </w:t>
      </w:r>
      <w:r w:rsidRPr="00FE7198">
        <w:rPr>
          <w:rFonts w:ascii="Times New Roman" w:eastAsia="Times New Roman" w:hAnsi="Times New Roman" w:cs="Times New Roman"/>
          <w:i/>
          <w:iCs/>
          <w:sz w:val="24"/>
          <w:szCs w:val="24"/>
        </w:rPr>
        <w:t>Writing Systems: a Linguistic Approach</w:t>
      </w:r>
      <w:r w:rsidRPr="00FE7198">
        <w:rPr>
          <w:rFonts w:ascii="Times New Roman" w:eastAsia="Times New Roman" w:hAnsi="Times New Roman" w:cs="Times New Roman"/>
          <w:sz w:val="24"/>
          <w:szCs w:val="24"/>
        </w:rPr>
        <w:t xml:space="preserve">, Blackwell Publ., 2007, </w:t>
      </w:r>
      <w:r>
        <w:rPr>
          <w:rFonts w:ascii="Times New Roman" w:eastAsia="Times New Roman" w:hAnsi="Times New Roman" w:cs="Times New Roman"/>
          <w:sz w:val="24"/>
          <w:szCs w:val="24"/>
        </w:rPr>
        <w:tab/>
      </w:r>
      <w:r w:rsidRPr="00FE7198">
        <w:rPr>
          <w:rFonts w:ascii="Times New Roman" w:eastAsia="Times New Roman" w:hAnsi="Times New Roman" w:cs="Times New Roman"/>
          <w:sz w:val="24"/>
          <w:szCs w:val="24"/>
        </w:rPr>
        <w:t xml:space="preserve">pp. </w:t>
      </w:r>
      <w:r>
        <w:rPr>
          <w:rFonts w:ascii="Times New Roman" w:eastAsia="Times New Roman" w:hAnsi="Times New Roman" w:cs="Times New Roman"/>
          <w:sz w:val="24"/>
          <w:szCs w:val="24"/>
        </w:rPr>
        <w:t>97-114.</w:t>
      </w:r>
    </w:p>
    <w:p w14:paraId="25A58A5D" w14:textId="61BDE41F" w:rsidR="00F13C0C" w:rsidRDefault="00F13C0C" w:rsidP="007B22E2">
      <w:pPr>
        <w:pStyle w:val="NormalWeb"/>
      </w:pPr>
      <w:r w:rsidRPr="00F13C0C">
        <w:t xml:space="preserve">Seri, Andrea. “Adaptation of Cuneiform to Write Akkadian.” </w:t>
      </w:r>
      <w:r w:rsidRPr="00F13C0C">
        <w:rPr>
          <w:i/>
          <w:iCs/>
        </w:rPr>
        <w:t xml:space="preserve">Visible Language: Inventions of </w:t>
      </w:r>
      <w:r>
        <w:rPr>
          <w:i/>
          <w:iCs/>
        </w:rPr>
        <w:tab/>
      </w:r>
      <w:r w:rsidRPr="00F13C0C">
        <w:rPr>
          <w:i/>
          <w:iCs/>
        </w:rPr>
        <w:t>Writing in the Ancient Middle East and beyond:</w:t>
      </w:r>
      <w:r w:rsidRPr="00F13C0C">
        <w:t xml:space="preserve"> edited by Christopher Woods et al., </w:t>
      </w:r>
      <w:r>
        <w:tab/>
      </w:r>
      <w:r w:rsidRPr="00F13C0C">
        <w:t>Oriental Institute of the University of Chicago, 2010, pp. 85–98.</w:t>
      </w:r>
    </w:p>
    <w:p w14:paraId="59CC57D4" w14:textId="572E9835" w:rsidR="009D341C" w:rsidRPr="007804D0" w:rsidRDefault="00F13C0C" w:rsidP="007804D0">
      <w:pPr>
        <w:ind w:left="720"/>
        <w:rPr>
          <w:rFonts w:ascii="Times New Roman" w:hAnsi="Times New Roman" w:cs="Times New Roman"/>
          <w:sz w:val="24"/>
          <w:szCs w:val="24"/>
        </w:rPr>
      </w:pPr>
      <w:r>
        <w:rPr>
          <w:rFonts w:ascii="Times New Roman" w:hAnsi="Times New Roman" w:cs="Times New Roman"/>
          <w:sz w:val="24"/>
          <w:szCs w:val="24"/>
        </w:rPr>
        <w:t xml:space="preserve">In this </w:t>
      </w:r>
      <w:r w:rsidR="0003565C">
        <w:rPr>
          <w:rFonts w:ascii="Times New Roman" w:hAnsi="Times New Roman" w:cs="Times New Roman"/>
          <w:sz w:val="24"/>
          <w:szCs w:val="24"/>
        </w:rPr>
        <w:t>chapter</w:t>
      </w:r>
      <w:r>
        <w:rPr>
          <w:rFonts w:ascii="Times New Roman" w:hAnsi="Times New Roman" w:cs="Times New Roman"/>
          <w:sz w:val="24"/>
          <w:szCs w:val="24"/>
        </w:rPr>
        <w:t xml:space="preserve">, Andrea Seri, </w:t>
      </w:r>
      <w:r w:rsidRPr="00F13C0C">
        <w:rPr>
          <w:rFonts w:ascii="Times New Roman" w:hAnsi="Times New Roman" w:cs="Times New Roman"/>
          <w:sz w:val="24"/>
          <w:szCs w:val="24"/>
        </w:rPr>
        <w:t>professor of ancient history</w:t>
      </w:r>
      <w:r w:rsidR="00A232DC">
        <w:rPr>
          <w:rFonts w:ascii="Times New Roman" w:hAnsi="Times New Roman" w:cs="Times New Roman"/>
          <w:sz w:val="24"/>
          <w:szCs w:val="24"/>
        </w:rPr>
        <w:t xml:space="preserve"> at the</w:t>
      </w:r>
      <w:r w:rsidRPr="00F13C0C">
        <w:rPr>
          <w:rFonts w:ascii="Times New Roman" w:hAnsi="Times New Roman" w:cs="Times New Roman"/>
          <w:sz w:val="24"/>
          <w:szCs w:val="24"/>
        </w:rPr>
        <w:t xml:space="preserve"> Universidad Nacional de Córdoba in Argentina,</w:t>
      </w:r>
      <w:r>
        <w:rPr>
          <w:rFonts w:ascii="Times New Roman" w:hAnsi="Times New Roman" w:cs="Times New Roman"/>
          <w:sz w:val="24"/>
          <w:szCs w:val="24"/>
        </w:rPr>
        <w:t xml:space="preserve"> </w:t>
      </w:r>
      <w:r w:rsidR="00885F4D">
        <w:rPr>
          <w:rFonts w:ascii="Times New Roman" w:hAnsi="Times New Roman" w:cs="Times New Roman"/>
          <w:sz w:val="24"/>
          <w:szCs w:val="24"/>
        </w:rPr>
        <w:t xml:space="preserve">explains how </w:t>
      </w:r>
      <w:r w:rsidR="00205557">
        <w:rPr>
          <w:rFonts w:ascii="Times New Roman" w:hAnsi="Times New Roman" w:cs="Times New Roman"/>
          <w:sz w:val="24"/>
          <w:szCs w:val="24"/>
        </w:rPr>
        <w:t>c</w:t>
      </w:r>
      <w:r w:rsidR="00885F4D">
        <w:rPr>
          <w:rFonts w:ascii="Times New Roman" w:hAnsi="Times New Roman" w:cs="Times New Roman"/>
          <w:sz w:val="24"/>
          <w:szCs w:val="24"/>
        </w:rPr>
        <w:t>uneiform was adapted to represent Akkadian.</w:t>
      </w:r>
      <w:r w:rsidR="00205557">
        <w:rPr>
          <w:rFonts w:ascii="Times New Roman" w:hAnsi="Times New Roman" w:cs="Times New Roman"/>
          <w:sz w:val="24"/>
          <w:szCs w:val="24"/>
        </w:rPr>
        <w:t xml:space="preserve"> Seri argues that the semantic structural characteristics of the Akkadian language necessitated</w:t>
      </w:r>
      <w:r w:rsidR="009C7477">
        <w:rPr>
          <w:rFonts w:ascii="Times New Roman" w:hAnsi="Times New Roman" w:cs="Times New Roman"/>
          <w:sz w:val="24"/>
          <w:szCs w:val="24"/>
        </w:rPr>
        <w:t xml:space="preserve"> increased</w:t>
      </w:r>
      <w:r w:rsidR="0043193A">
        <w:rPr>
          <w:rFonts w:ascii="Times New Roman" w:hAnsi="Times New Roman" w:cs="Times New Roman"/>
          <w:sz w:val="24"/>
          <w:szCs w:val="24"/>
        </w:rPr>
        <w:t xml:space="preserve"> phonetic use of the cuneiform script</w:t>
      </w:r>
      <w:r w:rsidR="004C6BCA">
        <w:rPr>
          <w:rFonts w:ascii="Times New Roman" w:hAnsi="Times New Roman" w:cs="Times New Roman"/>
          <w:sz w:val="24"/>
          <w:szCs w:val="24"/>
        </w:rPr>
        <w:t>. Seri builds this argument by providing the traditional historical background for the adaptation of cuneiform as well as newer discoveries which date the adaptation to before the</w:t>
      </w:r>
      <w:r w:rsidR="00361B0A">
        <w:rPr>
          <w:rFonts w:ascii="Times New Roman" w:hAnsi="Times New Roman" w:cs="Times New Roman"/>
          <w:sz w:val="24"/>
          <w:szCs w:val="24"/>
        </w:rPr>
        <w:t xml:space="preserve"> start of the</w:t>
      </w:r>
      <w:r w:rsidR="004C6BCA">
        <w:rPr>
          <w:rFonts w:ascii="Times New Roman" w:hAnsi="Times New Roman" w:cs="Times New Roman"/>
          <w:sz w:val="24"/>
          <w:szCs w:val="24"/>
        </w:rPr>
        <w:t xml:space="preserve"> Sargonic period (2300BC</w:t>
      </w:r>
      <w:r w:rsidR="00361B0A">
        <w:rPr>
          <w:rFonts w:ascii="Times New Roman" w:hAnsi="Times New Roman" w:cs="Times New Roman"/>
          <w:sz w:val="24"/>
          <w:szCs w:val="24"/>
        </w:rPr>
        <w:t>E</w:t>
      </w:r>
      <w:r w:rsidR="004C6BCA">
        <w:rPr>
          <w:rFonts w:ascii="Times New Roman" w:hAnsi="Times New Roman" w:cs="Times New Roman"/>
          <w:sz w:val="24"/>
          <w:szCs w:val="24"/>
        </w:rPr>
        <w:t xml:space="preserve">). </w:t>
      </w:r>
      <w:r w:rsidR="005B22C3">
        <w:rPr>
          <w:rFonts w:ascii="Times New Roman" w:hAnsi="Times New Roman" w:cs="Times New Roman"/>
          <w:sz w:val="24"/>
          <w:szCs w:val="24"/>
        </w:rPr>
        <w:t xml:space="preserve">Seri also highlights elements of the Sumerian and Akkadian languages to explain their ease of representation in cuneiform. This article is useful because it highlights how the adaptation of a foreign language can further the phonetic usage of a writing system. Moreover, </w:t>
      </w:r>
      <w:r w:rsidR="00E962FA">
        <w:rPr>
          <w:rFonts w:ascii="Times New Roman" w:hAnsi="Times New Roman" w:cs="Times New Roman"/>
          <w:sz w:val="24"/>
          <w:szCs w:val="24"/>
        </w:rPr>
        <w:t>information in the article can be used to summarize</w:t>
      </w:r>
      <w:r w:rsidR="00FE403E">
        <w:rPr>
          <w:rFonts w:ascii="Times New Roman" w:hAnsi="Times New Roman" w:cs="Times New Roman"/>
          <w:sz w:val="24"/>
          <w:szCs w:val="24"/>
        </w:rPr>
        <w:t xml:space="preserve"> the </w:t>
      </w:r>
      <w:r w:rsidR="00FE403E">
        <w:rPr>
          <w:rFonts w:ascii="Times New Roman" w:hAnsi="Times New Roman" w:cs="Times New Roman"/>
          <w:sz w:val="24"/>
          <w:szCs w:val="24"/>
        </w:rPr>
        <w:lastRenderedPageBreak/>
        <w:t>historical background and supporting artifacts for the adaptation of cuneiform to write Akkadian.</w:t>
      </w:r>
    </w:p>
    <w:p w14:paraId="2081B17E" w14:textId="18694693" w:rsidR="009D341C" w:rsidRPr="009D341C" w:rsidRDefault="00BB7E2A" w:rsidP="009D341C">
      <w:pPr>
        <w:pStyle w:val="NormalWeb"/>
        <w:ind w:left="567" w:hanging="567"/>
      </w:pPr>
      <w:r w:rsidRPr="00BB7E2A">
        <w:rPr>
          <w:i/>
          <w:iCs/>
        </w:rPr>
        <w:t>Upper half of the first tablet of the Babylonian Epic of Creation, Enuma Elis</w:t>
      </w:r>
      <w:r w:rsidR="00CA1F91">
        <w:rPr>
          <w:i/>
          <w:iCs/>
        </w:rPr>
        <w:t>h</w:t>
      </w:r>
      <w:r w:rsidR="009D341C" w:rsidRPr="00852CF1">
        <w:t>.</w:t>
      </w:r>
      <w:r w:rsidR="00CA1F91">
        <w:t xml:space="preserve"> ca.</w:t>
      </w:r>
      <w:r w:rsidR="009D341C" w:rsidRPr="00852CF1">
        <w:t> </w:t>
      </w:r>
      <w:r w:rsidR="009D341C" w:rsidRPr="00A274F2">
        <w:t>626-539 BC</w:t>
      </w:r>
      <w:r w:rsidR="00760668">
        <w:t>E</w:t>
      </w:r>
      <w:r w:rsidR="009D341C" w:rsidRPr="00852CF1">
        <w:t>.</w:t>
      </w:r>
      <w:r w:rsidR="009D341C">
        <w:t xml:space="preserve"> </w:t>
      </w:r>
      <w:r w:rsidR="00DA4900">
        <w:tab/>
      </w:r>
      <w:r w:rsidR="00967F6E">
        <w:t xml:space="preserve">Clay. </w:t>
      </w:r>
      <w:r w:rsidR="00DA4900" w:rsidRPr="009D341C">
        <w:t>P450752</w:t>
      </w:r>
      <w:r w:rsidR="00DA4900">
        <w:t xml:space="preserve">. </w:t>
      </w:r>
      <w:r w:rsidR="009D341C" w:rsidRPr="000A6E3E">
        <w:rPr>
          <w:i/>
          <w:iCs/>
        </w:rPr>
        <w:t>Ashmolea</w:t>
      </w:r>
      <w:r w:rsidR="009D341C">
        <w:rPr>
          <w:i/>
          <w:iCs/>
        </w:rPr>
        <w:t xml:space="preserve">n </w:t>
      </w:r>
      <w:r w:rsidR="009D341C" w:rsidRPr="000A6E3E">
        <w:rPr>
          <w:i/>
          <w:iCs/>
        </w:rPr>
        <w:t>Museum</w:t>
      </w:r>
      <w:r w:rsidR="009D341C">
        <w:rPr>
          <w:i/>
          <w:iCs/>
        </w:rPr>
        <w:t xml:space="preserve"> </w:t>
      </w:r>
      <w:r w:rsidR="009D341C">
        <w:rPr>
          <w:i/>
          <w:iCs/>
        </w:rPr>
        <w:tab/>
      </w:r>
      <w:r w:rsidR="009D341C" w:rsidRPr="009D341C">
        <w:t>https://cdli.ucla.edu/search/search_results.php?SearchMode=Text&amp;ObjectID=P450752</w:t>
      </w:r>
      <w:r w:rsidR="009D341C" w:rsidRPr="00852CF1">
        <w:t xml:space="preserve">. </w:t>
      </w:r>
      <w:r w:rsidR="009D341C">
        <w:tab/>
      </w:r>
      <w:r w:rsidR="009D341C" w:rsidRPr="00852CF1">
        <w:t xml:space="preserve">Accessed </w:t>
      </w:r>
      <w:r w:rsidR="009D341C">
        <w:t>26 May 20</w:t>
      </w:r>
      <w:r w:rsidR="00C74E2B">
        <w:t>20</w:t>
      </w:r>
      <w:r w:rsidR="009D341C">
        <w:t>.</w:t>
      </w:r>
    </w:p>
    <w:p w14:paraId="4C80C4E1" w14:textId="75F116DF" w:rsidR="00504E3C" w:rsidRDefault="001E7089" w:rsidP="001E7089">
      <w:pPr>
        <w:ind w:left="720"/>
        <w:rPr>
          <w:rFonts w:ascii="Times New Roman" w:hAnsi="Times New Roman" w:cs="Times New Roman"/>
          <w:sz w:val="24"/>
          <w:szCs w:val="24"/>
        </w:rPr>
      </w:pPr>
      <w:r>
        <w:rPr>
          <w:rFonts w:ascii="Times New Roman" w:hAnsi="Times New Roman" w:cs="Times New Roman"/>
          <w:sz w:val="24"/>
          <w:szCs w:val="24"/>
        </w:rPr>
        <w:t xml:space="preserve">This clay tablet dates to the Neo-Babylonian period, and it serves both </w:t>
      </w:r>
      <w:r w:rsidR="009A593D">
        <w:rPr>
          <w:rFonts w:ascii="Times New Roman" w:hAnsi="Times New Roman" w:cs="Times New Roman"/>
          <w:sz w:val="24"/>
          <w:szCs w:val="24"/>
        </w:rPr>
        <w:t xml:space="preserve">literary and religious purposes. It </w:t>
      </w:r>
      <w:r>
        <w:rPr>
          <w:rFonts w:ascii="Times New Roman" w:hAnsi="Times New Roman" w:cs="Times New Roman"/>
          <w:sz w:val="24"/>
          <w:szCs w:val="24"/>
        </w:rPr>
        <w:t xml:space="preserve">details the mythological power struggle amongst the </w:t>
      </w:r>
      <w:r w:rsidR="009A593D">
        <w:rPr>
          <w:rFonts w:ascii="Times New Roman" w:hAnsi="Times New Roman" w:cs="Times New Roman"/>
          <w:sz w:val="24"/>
          <w:szCs w:val="24"/>
        </w:rPr>
        <w:t xml:space="preserve">Babylonian </w:t>
      </w:r>
      <w:r>
        <w:rPr>
          <w:rFonts w:ascii="Times New Roman" w:hAnsi="Times New Roman" w:cs="Times New Roman"/>
          <w:sz w:val="24"/>
          <w:szCs w:val="24"/>
        </w:rPr>
        <w:t>gods</w:t>
      </w:r>
      <w:r w:rsidR="009A593D">
        <w:rPr>
          <w:rFonts w:ascii="Times New Roman" w:hAnsi="Times New Roman" w:cs="Times New Roman"/>
          <w:sz w:val="24"/>
          <w:szCs w:val="24"/>
        </w:rPr>
        <w:t>, and t</w:t>
      </w:r>
      <w:r>
        <w:rPr>
          <w:rFonts w:ascii="Times New Roman" w:hAnsi="Times New Roman" w:cs="Times New Roman"/>
          <w:sz w:val="24"/>
          <w:szCs w:val="24"/>
        </w:rPr>
        <w:t xml:space="preserve">he end result of this struggle was </w:t>
      </w:r>
      <w:r w:rsidR="009A593D">
        <w:rPr>
          <w:rFonts w:ascii="Times New Roman" w:hAnsi="Times New Roman" w:cs="Times New Roman"/>
          <w:sz w:val="24"/>
          <w:szCs w:val="24"/>
        </w:rPr>
        <w:t>the</w:t>
      </w:r>
      <w:r>
        <w:rPr>
          <w:rFonts w:ascii="Times New Roman" w:hAnsi="Times New Roman" w:cs="Times New Roman"/>
          <w:sz w:val="24"/>
          <w:szCs w:val="24"/>
        </w:rPr>
        <w:t xml:space="preserve"> creation of the human world. The literary nature of the text highlights the elevated status of the cuneiform script. In addition, this text demonstrates advanced uses of writing beyond administrative tasks.</w:t>
      </w:r>
      <w:r w:rsidR="009A593D">
        <w:rPr>
          <w:rFonts w:ascii="Times New Roman" w:hAnsi="Times New Roman" w:cs="Times New Roman"/>
          <w:sz w:val="24"/>
          <w:szCs w:val="24"/>
        </w:rPr>
        <w:t xml:space="preserve"> Finally, the text descr</w:t>
      </w:r>
      <w:bookmarkEnd w:id="0"/>
      <w:r w:rsidR="009A593D">
        <w:rPr>
          <w:rFonts w:ascii="Times New Roman" w:hAnsi="Times New Roman" w:cs="Times New Roman"/>
          <w:sz w:val="24"/>
          <w:szCs w:val="24"/>
        </w:rPr>
        <w:t>ibes Babylonian religious beliefs which provide an insight into their culture.</w:t>
      </w:r>
    </w:p>
    <w:sectPr w:rsidR="00504E3C" w:rsidSect="0026277D">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E95FE" w14:textId="77777777" w:rsidR="003229AC" w:rsidRDefault="003229AC" w:rsidP="0026277D">
      <w:pPr>
        <w:spacing w:after="0" w:line="240" w:lineRule="auto"/>
      </w:pPr>
      <w:r>
        <w:separator/>
      </w:r>
    </w:p>
  </w:endnote>
  <w:endnote w:type="continuationSeparator" w:id="0">
    <w:p w14:paraId="743DD644" w14:textId="77777777" w:rsidR="003229AC" w:rsidRDefault="003229AC" w:rsidP="0026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8948813"/>
      <w:docPartObj>
        <w:docPartGallery w:val="Page Numbers (Bottom of Page)"/>
        <w:docPartUnique/>
      </w:docPartObj>
    </w:sdtPr>
    <w:sdtEndPr>
      <w:rPr>
        <w:noProof/>
      </w:rPr>
    </w:sdtEndPr>
    <w:sdtContent>
      <w:p w14:paraId="098586A8" w14:textId="1E7F678E" w:rsidR="00640442" w:rsidRDefault="006404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EC557" w14:textId="77777777" w:rsidR="00640442" w:rsidRDefault="00640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755892"/>
      <w:docPartObj>
        <w:docPartGallery w:val="Page Numbers (Bottom of Page)"/>
        <w:docPartUnique/>
      </w:docPartObj>
    </w:sdtPr>
    <w:sdtEndPr>
      <w:rPr>
        <w:noProof/>
      </w:rPr>
    </w:sdtEndPr>
    <w:sdtContent>
      <w:p w14:paraId="4F8E2B65" w14:textId="1BED4F46" w:rsidR="0026277D" w:rsidRDefault="002627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18124" w14:textId="77777777" w:rsidR="0026277D" w:rsidRDefault="00262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1EBAC" w14:textId="77777777" w:rsidR="003229AC" w:rsidRDefault="003229AC" w:rsidP="0026277D">
      <w:pPr>
        <w:spacing w:after="0" w:line="240" w:lineRule="auto"/>
      </w:pPr>
      <w:r>
        <w:separator/>
      </w:r>
    </w:p>
  </w:footnote>
  <w:footnote w:type="continuationSeparator" w:id="0">
    <w:p w14:paraId="5781CE1E" w14:textId="77777777" w:rsidR="003229AC" w:rsidRDefault="003229AC" w:rsidP="00262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810E3" w14:textId="77777777" w:rsidR="0026277D" w:rsidRPr="00452266" w:rsidRDefault="0026277D" w:rsidP="0026277D">
    <w:pPr>
      <w:autoSpaceDE w:val="0"/>
      <w:autoSpaceDN w:val="0"/>
      <w:adjustRightInd w:val="0"/>
      <w:spacing w:after="0" w:line="240" w:lineRule="auto"/>
      <w:rPr>
        <w:rFonts w:ascii="TimesNewRomanPSMT" w:hAnsi="TimesNewRomanPSMT" w:cs="TimesNewRomanPSMT"/>
        <w:sz w:val="24"/>
        <w:szCs w:val="24"/>
      </w:rPr>
    </w:pPr>
    <w:bookmarkStart w:id="1" w:name="_Hlk41325875"/>
    <w:bookmarkStart w:id="2" w:name="_Hlk41325876"/>
    <w:r w:rsidRPr="00452266">
      <w:rPr>
        <w:rFonts w:ascii="TimesNewRomanPSMT" w:hAnsi="TimesNewRomanPSMT" w:cs="TimesNewRomanPSMT"/>
        <w:sz w:val="24"/>
        <w:szCs w:val="24"/>
      </w:rPr>
      <w:t>Sagar Doshi</w:t>
    </w:r>
  </w:p>
  <w:p w14:paraId="6A0CB891" w14:textId="77777777" w:rsidR="0026277D" w:rsidRPr="00452266" w:rsidRDefault="0026277D" w:rsidP="0026277D">
    <w:pPr>
      <w:autoSpaceDE w:val="0"/>
      <w:autoSpaceDN w:val="0"/>
      <w:adjustRightInd w:val="0"/>
      <w:spacing w:after="0" w:line="240" w:lineRule="auto"/>
      <w:rPr>
        <w:rFonts w:ascii="TimesNewRomanPSMT" w:hAnsi="TimesNewRomanPSMT" w:cs="TimesNewRomanPSMT"/>
        <w:sz w:val="24"/>
        <w:szCs w:val="24"/>
      </w:rPr>
    </w:pPr>
    <w:r w:rsidRPr="00452266">
      <w:rPr>
        <w:rFonts w:ascii="TimesNewRomanPSMT" w:hAnsi="TimesNewRomanPSMT" w:cs="TimesNewRomanPSMT"/>
        <w:sz w:val="24"/>
        <w:szCs w:val="24"/>
      </w:rPr>
      <w:t>604901376</w:t>
    </w:r>
  </w:p>
  <w:p w14:paraId="0511864B" w14:textId="77777777" w:rsidR="0026277D" w:rsidRPr="00452266" w:rsidRDefault="0026277D" w:rsidP="0026277D">
    <w:pPr>
      <w:autoSpaceDE w:val="0"/>
      <w:autoSpaceDN w:val="0"/>
      <w:adjustRightInd w:val="0"/>
      <w:spacing w:after="0" w:line="240" w:lineRule="auto"/>
      <w:rPr>
        <w:rFonts w:ascii="TimesNewRomanPSMT" w:hAnsi="TimesNewRomanPSMT" w:cs="TimesNewRomanPSMT"/>
        <w:sz w:val="24"/>
        <w:szCs w:val="24"/>
      </w:rPr>
    </w:pPr>
    <w:r w:rsidRPr="00452266">
      <w:rPr>
        <w:rFonts w:ascii="TimesNewRomanPSMT" w:hAnsi="TimesNewRomanPSMT" w:cs="TimesNewRomanPSMT"/>
        <w:sz w:val="24"/>
        <w:szCs w:val="24"/>
      </w:rPr>
      <w:t>Indo-European Studies M20 – Section 1H</w:t>
    </w:r>
  </w:p>
  <w:p w14:paraId="3FD72F07" w14:textId="30AE257B" w:rsidR="0026277D" w:rsidRPr="00C54D3A" w:rsidRDefault="0026277D" w:rsidP="00C54D3A">
    <w:pPr>
      <w:autoSpaceDE w:val="0"/>
      <w:autoSpaceDN w:val="0"/>
      <w:adjustRightInd w:val="0"/>
      <w:spacing w:after="0" w:line="240" w:lineRule="auto"/>
      <w:rPr>
        <w:rFonts w:ascii="TimesNewRomanPSMT" w:hAnsi="TimesNewRomanPSMT" w:cs="TimesNewRomanPSMT"/>
        <w:sz w:val="24"/>
        <w:szCs w:val="24"/>
      </w:rPr>
    </w:pPr>
    <w:r w:rsidRPr="00452266">
      <w:rPr>
        <w:rFonts w:ascii="TimesNewRomanPSMT" w:hAnsi="TimesNewRomanPSMT" w:cs="TimesNewRomanPSMT"/>
        <w:sz w:val="24"/>
        <w:szCs w:val="24"/>
      </w:rPr>
      <w:t>TA: Marilyn Love</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55799"/>
    <w:multiLevelType w:val="hybridMultilevel"/>
    <w:tmpl w:val="C8562B72"/>
    <w:lvl w:ilvl="0" w:tplc="A7B452E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F25B6E"/>
    <w:multiLevelType w:val="hybridMultilevel"/>
    <w:tmpl w:val="79A09556"/>
    <w:lvl w:ilvl="0" w:tplc="BFE07C6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42DEE"/>
    <w:multiLevelType w:val="hybridMultilevel"/>
    <w:tmpl w:val="E4B47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F3D58"/>
    <w:multiLevelType w:val="hybridMultilevel"/>
    <w:tmpl w:val="6206E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81183"/>
    <w:multiLevelType w:val="hybridMultilevel"/>
    <w:tmpl w:val="8452E79E"/>
    <w:lvl w:ilvl="0" w:tplc="7ABC22C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CC"/>
    <w:rsid w:val="00001372"/>
    <w:rsid w:val="00001CDB"/>
    <w:rsid w:val="0000291B"/>
    <w:rsid w:val="00006AC4"/>
    <w:rsid w:val="00012219"/>
    <w:rsid w:val="00014852"/>
    <w:rsid w:val="0001515C"/>
    <w:rsid w:val="0002117C"/>
    <w:rsid w:val="00021A47"/>
    <w:rsid w:val="000320BF"/>
    <w:rsid w:val="0003565C"/>
    <w:rsid w:val="0004010F"/>
    <w:rsid w:val="00041A67"/>
    <w:rsid w:val="000424D6"/>
    <w:rsid w:val="000432CA"/>
    <w:rsid w:val="000443AC"/>
    <w:rsid w:val="00045013"/>
    <w:rsid w:val="00046489"/>
    <w:rsid w:val="000473DF"/>
    <w:rsid w:val="00051F9C"/>
    <w:rsid w:val="000538A3"/>
    <w:rsid w:val="00056136"/>
    <w:rsid w:val="00060308"/>
    <w:rsid w:val="000604CA"/>
    <w:rsid w:val="000605B9"/>
    <w:rsid w:val="00060E7E"/>
    <w:rsid w:val="00063080"/>
    <w:rsid w:val="000637C5"/>
    <w:rsid w:val="0006432F"/>
    <w:rsid w:val="00064D91"/>
    <w:rsid w:val="000670BB"/>
    <w:rsid w:val="00073960"/>
    <w:rsid w:val="00075C53"/>
    <w:rsid w:val="000775CD"/>
    <w:rsid w:val="00081A4C"/>
    <w:rsid w:val="00082D29"/>
    <w:rsid w:val="0008795E"/>
    <w:rsid w:val="0009033A"/>
    <w:rsid w:val="00091B89"/>
    <w:rsid w:val="00095DEC"/>
    <w:rsid w:val="00096349"/>
    <w:rsid w:val="000A6E3E"/>
    <w:rsid w:val="000B0FD7"/>
    <w:rsid w:val="000B55B6"/>
    <w:rsid w:val="000B7A0F"/>
    <w:rsid w:val="000C01DC"/>
    <w:rsid w:val="000C26F8"/>
    <w:rsid w:val="000C2AF6"/>
    <w:rsid w:val="000C4EEA"/>
    <w:rsid w:val="000C52BE"/>
    <w:rsid w:val="000D5F78"/>
    <w:rsid w:val="000D6C1F"/>
    <w:rsid w:val="000D6EC9"/>
    <w:rsid w:val="000D7249"/>
    <w:rsid w:val="000E24DB"/>
    <w:rsid w:val="000E6D91"/>
    <w:rsid w:val="000E742E"/>
    <w:rsid w:val="000F1101"/>
    <w:rsid w:val="000F1F9B"/>
    <w:rsid w:val="000F3CF6"/>
    <w:rsid w:val="00101CCB"/>
    <w:rsid w:val="00102042"/>
    <w:rsid w:val="001025B2"/>
    <w:rsid w:val="0010438A"/>
    <w:rsid w:val="001062A8"/>
    <w:rsid w:val="001112D9"/>
    <w:rsid w:val="0011380E"/>
    <w:rsid w:val="00121C94"/>
    <w:rsid w:val="0012283D"/>
    <w:rsid w:val="00124DC5"/>
    <w:rsid w:val="0012548B"/>
    <w:rsid w:val="001259B9"/>
    <w:rsid w:val="00132CD8"/>
    <w:rsid w:val="00135FC6"/>
    <w:rsid w:val="00143796"/>
    <w:rsid w:val="001466C6"/>
    <w:rsid w:val="00146FE6"/>
    <w:rsid w:val="001502DB"/>
    <w:rsid w:val="0016236F"/>
    <w:rsid w:val="00172538"/>
    <w:rsid w:val="001763CE"/>
    <w:rsid w:val="001773C5"/>
    <w:rsid w:val="00182E79"/>
    <w:rsid w:val="001847C4"/>
    <w:rsid w:val="00184FE4"/>
    <w:rsid w:val="00186645"/>
    <w:rsid w:val="00193C99"/>
    <w:rsid w:val="001A0EEF"/>
    <w:rsid w:val="001A2C89"/>
    <w:rsid w:val="001A7E68"/>
    <w:rsid w:val="001B09ED"/>
    <w:rsid w:val="001B161F"/>
    <w:rsid w:val="001B3D87"/>
    <w:rsid w:val="001B59FA"/>
    <w:rsid w:val="001C415B"/>
    <w:rsid w:val="001C5F0E"/>
    <w:rsid w:val="001D2BAE"/>
    <w:rsid w:val="001D45BD"/>
    <w:rsid w:val="001D57F2"/>
    <w:rsid w:val="001D6F92"/>
    <w:rsid w:val="001E218B"/>
    <w:rsid w:val="001E481C"/>
    <w:rsid w:val="001E4E48"/>
    <w:rsid w:val="001E523C"/>
    <w:rsid w:val="001E5340"/>
    <w:rsid w:val="001E7089"/>
    <w:rsid w:val="0020139D"/>
    <w:rsid w:val="00205557"/>
    <w:rsid w:val="00205DCA"/>
    <w:rsid w:val="00206A88"/>
    <w:rsid w:val="0020756A"/>
    <w:rsid w:val="002076F5"/>
    <w:rsid w:val="00213DA1"/>
    <w:rsid w:val="00215258"/>
    <w:rsid w:val="00221E5B"/>
    <w:rsid w:val="002223DB"/>
    <w:rsid w:val="002262FB"/>
    <w:rsid w:val="00237002"/>
    <w:rsid w:val="0023758C"/>
    <w:rsid w:val="002431EC"/>
    <w:rsid w:val="0024518C"/>
    <w:rsid w:val="002465C1"/>
    <w:rsid w:val="00246CCC"/>
    <w:rsid w:val="00257AFD"/>
    <w:rsid w:val="002605AC"/>
    <w:rsid w:val="002613CC"/>
    <w:rsid w:val="0026277D"/>
    <w:rsid w:val="00262B36"/>
    <w:rsid w:val="0026498C"/>
    <w:rsid w:val="0027096B"/>
    <w:rsid w:val="00271F19"/>
    <w:rsid w:val="00280FF7"/>
    <w:rsid w:val="002841C3"/>
    <w:rsid w:val="002915DB"/>
    <w:rsid w:val="00292E46"/>
    <w:rsid w:val="00294522"/>
    <w:rsid w:val="0029545D"/>
    <w:rsid w:val="002A1485"/>
    <w:rsid w:val="002A23AD"/>
    <w:rsid w:val="002A63C9"/>
    <w:rsid w:val="002B09D6"/>
    <w:rsid w:val="002B1B9B"/>
    <w:rsid w:val="002B240B"/>
    <w:rsid w:val="002B2847"/>
    <w:rsid w:val="002B2C43"/>
    <w:rsid w:val="002B3B48"/>
    <w:rsid w:val="002D52E2"/>
    <w:rsid w:val="002E00FC"/>
    <w:rsid w:val="002E2A0D"/>
    <w:rsid w:val="002E2DDF"/>
    <w:rsid w:val="002E6DA4"/>
    <w:rsid w:val="002F1618"/>
    <w:rsid w:val="00301FBC"/>
    <w:rsid w:val="0030262C"/>
    <w:rsid w:val="003060FF"/>
    <w:rsid w:val="00306811"/>
    <w:rsid w:val="0030718A"/>
    <w:rsid w:val="00314834"/>
    <w:rsid w:val="0031609D"/>
    <w:rsid w:val="00320A38"/>
    <w:rsid w:val="00322205"/>
    <w:rsid w:val="003229AC"/>
    <w:rsid w:val="00323BA3"/>
    <w:rsid w:val="0033196E"/>
    <w:rsid w:val="003331BA"/>
    <w:rsid w:val="0033380A"/>
    <w:rsid w:val="003340F0"/>
    <w:rsid w:val="00335950"/>
    <w:rsid w:val="00341D93"/>
    <w:rsid w:val="003461E6"/>
    <w:rsid w:val="00346D28"/>
    <w:rsid w:val="003551F1"/>
    <w:rsid w:val="0035785F"/>
    <w:rsid w:val="00361B0A"/>
    <w:rsid w:val="00362C2F"/>
    <w:rsid w:val="00364572"/>
    <w:rsid w:val="00364A8A"/>
    <w:rsid w:val="0036562E"/>
    <w:rsid w:val="00370222"/>
    <w:rsid w:val="00370DBC"/>
    <w:rsid w:val="00372081"/>
    <w:rsid w:val="00372EE1"/>
    <w:rsid w:val="003767DA"/>
    <w:rsid w:val="00376E41"/>
    <w:rsid w:val="003776B4"/>
    <w:rsid w:val="003811F5"/>
    <w:rsid w:val="00384475"/>
    <w:rsid w:val="00386102"/>
    <w:rsid w:val="00387342"/>
    <w:rsid w:val="003901F5"/>
    <w:rsid w:val="0039049F"/>
    <w:rsid w:val="003A0F8B"/>
    <w:rsid w:val="003A1032"/>
    <w:rsid w:val="003A1D4B"/>
    <w:rsid w:val="003A381E"/>
    <w:rsid w:val="003A4771"/>
    <w:rsid w:val="003A4805"/>
    <w:rsid w:val="003A76AB"/>
    <w:rsid w:val="003B663F"/>
    <w:rsid w:val="003C1599"/>
    <w:rsid w:val="003C1B29"/>
    <w:rsid w:val="003C4692"/>
    <w:rsid w:val="003C4AFC"/>
    <w:rsid w:val="003D3257"/>
    <w:rsid w:val="003D3C9F"/>
    <w:rsid w:val="003D480A"/>
    <w:rsid w:val="003D4FA8"/>
    <w:rsid w:val="003D5954"/>
    <w:rsid w:val="003D68D8"/>
    <w:rsid w:val="003D73AB"/>
    <w:rsid w:val="003E3A09"/>
    <w:rsid w:val="003E6475"/>
    <w:rsid w:val="003F0FEA"/>
    <w:rsid w:val="003F7163"/>
    <w:rsid w:val="004045DA"/>
    <w:rsid w:val="00413519"/>
    <w:rsid w:val="004157D4"/>
    <w:rsid w:val="00420CDA"/>
    <w:rsid w:val="00424836"/>
    <w:rsid w:val="00424E61"/>
    <w:rsid w:val="0043193A"/>
    <w:rsid w:val="00431B17"/>
    <w:rsid w:val="004343FA"/>
    <w:rsid w:val="0044461D"/>
    <w:rsid w:val="00444CF6"/>
    <w:rsid w:val="004463CA"/>
    <w:rsid w:val="00447CF2"/>
    <w:rsid w:val="00451682"/>
    <w:rsid w:val="00452FE8"/>
    <w:rsid w:val="004539C4"/>
    <w:rsid w:val="0045637C"/>
    <w:rsid w:val="00460F8E"/>
    <w:rsid w:val="00461E20"/>
    <w:rsid w:val="0046370C"/>
    <w:rsid w:val="00464EBF"/>
    <w:rsid w:val="00467E85"/>
    <w:rsid w:val="00470851"/>
    <w:rsid w:val="00475653"/>
    <w:rsid w:val="004768D3"/>
    <w:rsid w:val="0047706B"/>
    <w:rsid w:val="00484221"/>
    <w:rsid w:val="00486093"/>
    <w:rsid w:val="00494D1C"/>
    <w:rsid w:val="004975E7"/>
    <w:rsid w:val="004A3521"/>
    <w:rsid w:val="004A4958"/>
    <w:rsid w:val="004A4C28"/>
    <w:rsid w:val="004B011F"/>
    <w:rsid w:val="004C37DF"/>
    <w:rsid w:val="004C584A"/>
    <w:rsid w:val="004C6BCA"/>
    <w:rsid w:val="004C6EC6"/>
    <w:rsid w:val="004D6865"/>
    <w:rsid w:val="004E12C9"/>
    <w:rsid w:val="004E1E10"/>
    <w:rsid w:val="004E6CEB"/>
    <w:rsid w:val="004E7996"/>
    <w:rsid w:val="004F0753"/>
    <w:rsid w:val="004F29DC"/>
    <w:rsid w:val="004F2C06"/>
    <w:rsid w:val="004F6369"/>
    <w:rsid w:val="004F6922"/>
    <w:rsid w:val="004F7DE4"/>
    <w:rsid w:val="00500BB8"/>
    <w:rsid w:val="00501A91"/>
    <w:rsid w:val="005026C9"/>
    <w:rsid w:val="00503192"/>
    <w:rsid w:val="005036D9"/>
    <w:rsid w:val="0050440B"/>
    <w:rsid w:val="00504E3C"/>
    <w:rsid w:val="00507725"/>
    <w:rsid w:val="00511E68"/>
    <w:rsid w:val="005163FC"/>
    <w:rsid w:val="005166CC"/>
    <w:rsid w:val="00516D4A"/>
    <w:rsid w:val="00517AD0"/>
    <w:rsid w:val="00522922"/>
    <w:rsid w:val="00522C3E"/>
    <w:rsid w:val="00524CE5"/>
    <w:rsid w:val="005310B2"/>
    <w:rsid w:val="005368BA"/>
    <w:rsid w:val="005368CF"/>
    <w:rsid w:val="005403AF"/>
    <w:rsid w:val="0054453E"/>
    <w:rsid w:val="00546AA5"/>
    <w:rsid w:val="00552314"/>
    <w:rsid w:val="00555071"/>
    <w:rsid w:val="00557212"/>
    <w:rsid w:val="00563BE8"/>
    <w:rsid w:val="005652C2"/>
    <w:rsid w:val="00572E99"/>
    <w:rsid w:val="00590EA4"/>
    <w:rsid w:val="00593CBB"/>
    <w:rsid w:val="005A0C8B"/>
    <w:rsid w:val="005A302E"/>
    <w:rsid w:val="005A661F"/>
    <w:rsid w:val="005B22B1"/>
    <w:rsid w:val="005B22C3"/>
    <w:rsid w:val="005B3170"/>
    <w:rsid w:val="005C0B5D"/>
    <w:rsid w:val="005C1455"/>
    <w:rsid w:val="005C175A"/>
    <w:rsid w:val="005C4AD5"/>
    <w:rsid w:val="005C578A"/>
    <w:rsid w:val="005D12E1"/>
    <w:rsid w:val="005D207F"/>
    <w:rsid w:val="005D7E93"/>
    <w:rsid w:val="005E1AF1"/>
    <w:rsid w:val="005E4C43"/>
    <w:rsid w:val="005E4DF4"/>
    <w:rsid w:val="005E50CD"/>
    <w:rsid w:val="005F0E34"/>
    <w:rsid w:val="005F26D3"/>
    <w:rsid w:val="00600627"/>
    <w:rsid w:val="006014E7"/>
    <w:rsid w:val="00604F8F"/>
    <w:rsid w:val="00605083"/>
    <w:rsid w:val="00611780"/>
    <w:rsid w:val="00611A5E"/>
    <w:rsid w:val="00611AF2"/>
    <w:rsid w:val="00611BF1"/>
    <w:rsid w:val="0062258F"/>
    <w:rsid w:val="00623435"/>
    <w:rsid w:val="006254AA"/>
    <w:rsid w:val="00630849"/>
    <w:rsid w:val="00635471"/>
    <w:rsid w:val="00640442"/>
    <w:rsid w:val="00645363"/>
    <w:rsid w:val="006479C2"/>
    <w:rsid w:val="0065208C"/>
    <w:rsid w:val="006533EC"/>
    <w:rsid w:val="0065364B"/>
    <w:rsid w:val="0065527C"/>
    <w:rsid w:val="006561CA"/>
    <w:rsid w:val="00660EBE"/>
    <w:rsid w:val="00662E12"/>
    <w:rsid w:val="00665CB6"/>
    <w:rsid w:val="00665F27"/>
    <w:rsid w:val="00672F1F"/>
    <w:rsid w:val="00680630"/>
    <w:rsid w:val="00684C67"/>
    <w:rsid w:val="00693AC0"/>
    <w:rsid w:val="00695B9D"/>
    <w:rsid w:val="006A3ADD"/>
    <w:rsid w:val="006A3BE5"/>
    <w:rsid w:val="006A49ED"/>
    <w:rsid w:val="006A5AC5"/>
    <w:rsid w:val="006B4582"/>
    <w:rsid w:val="006B56FD"/>
    <w:rsid w:val="006B61F4"/>
    <w:rsid w:val="006C3844"/>
    <w:rsid w:val="006C7F16"/>
    <w:rsid w:val="006D1942"/>
    <w:rsid w:val="006D20C8"/>
    <w:rsid w:val="006D5484"/>
    <w:rsid w:val="006D7EAC"/>
    <w:rsid w:val="006E11CA"/>
    <w:rsid w:val="006E2379"/>
    <w:rsid w:val="006E27DF"/>
    <w:rsid w:val="006E2C72"/>
    <w:rsid w:val="006F06A9"/>
    <w:rsid w:val="006F2EAE"/>
    <w:rsid w:val="007039FE"/>
    <w:rsid w:val="0070437E"/>
    <w:rsid w:val="00713468"/>
    <w:rsid w:val="00720DBF"/>
    <w:rsid w:val="007265E9"/>
    <w:rsid w:val="007315C4"/>
    <w:rsid w:val="00740341"/>
    <w:rsid w:val="007403C1"/>
    <w:rsid w:val="007404B8"/>
    <w:rsid w:val="00742EED"/>
    <w:rsid w:val="00743E98"/>
    <w:rsid w:val="00744879"/>
    <w:rsid w:val="00744CFB"/>
    <w:rsid w:val="00750672"/>
    <w:rsid w:val="007518F1"/>
    <w:rsid w:val="00753A80"/>
    <w:rsid w:val="00760668"/>
    <w:rsid w:val="0076073E"/>
    <w:rsid w:val="007640FB"/>
    <w:rsid w:val="00764828"/>
    <w:rsid w:val="00765A35"/>
    <w:rsid w:val="00770348"/>
    <w:rsid w:val="007722AF"/>
    <w:rsid w:val="00774AAA"/>
    <w:rsid w:val="007804D0"/>
    <w:rsid w:val="007819C3"/>
    <w:rsid w:val="00786A14"/>
    <w:rsid w:val="00790E8E"/>
    <w:rsid w:val="007A0E0F"/>
    <w:rsid w:val="007A1985"/>
    <w:rsid w:val="007B22E2"/>
    <w:rsid w:val="007B2DE9"/>
    <w:rsid w:val="007B492A"/>
    <w:rsid w:val="007B57BE"/>
    <w:rsid w:val="007B5CE0"/>
    <w:rsid w:val="007C1B79"/>
    <w:rsid w:val="007C2FE4"/>
    <w:rsid w:val="007C44E0"/>
    <w:rsid w:val="007D3AEB"/>
    <w:rsid w:val="007D6F4E"/>
    <w:rsid w:val="007D769F"/>
    <w:rsid w:val="007E0062"/>
    <w:rsid w:val="007F1CC0"/>
    <w:rsid w:val="007F2B41"/>
    <w:rsid w:val="007F5334"/>
    <w:rsid w:val="007F6E86"/>
    <w:rsid w:val="00805D62"/>
    <w:rsid w:val="00812641"/>
    <w:rsid w:val="00821BC3"/>
    <w:rsid w:val="00823B16"/>
    <w:rsid w:val="0082421B"/>
    <w:rsid w:val="00836A52"/>
    <w:rsid w:val="00840016"/>
    <w:rsid w:val="008434C0"/>
    <w:rsid w:val="00852CF1"/>
    <w:rsid w:val="00852DF0"/>
    <w:rsid w:val="00854463"/>
    <w:rsid w:val="00856B51"/>
    <w:rsid w:val="00857511"/>
    <w:rsid w:val="008609B3"/>
    <w:rsid w:val="00863C37"/>
    <w:rsid w:val="00864655"/>
    <w:rsid w:val="00871F26"/>
    <w:rsid w:val="008752DE"/>
    <w:rsid w:val="00880B4B"/>
    <w:rsid w:val="00883118"/>
    <w:rsid w:val="00883BB0"/>
    <w:rsid w:val="008845DB"/>
    <w:rsid w:val="00885F4D"/>
    <w:rsid w:val="00890F0F"/>
    <w:rsid w:val="0089421A"/>
    <w:rsid w:val="00894892"/>
    <w:rsid w:val="00894C52"/>
    <w:rsid w:val="008976D8"/>
    <w:rsid w:val="008A08E1"/>
    <w:rsid w:val="008A297A"/>
    <w:rsid w:val="008A5717"/>
    <w:rsid w:val="008A6641"/>
    <w:rsid w:val="008B459D"/>
    <w:rsid w:val="008C0FF4"/>
    <w:rsid w:val="008E2D96"/>
    <w:rsid w:val="008E4B28"/>
    <w:rsid w:val="008E5309"/>
    <w:rsid w:val="009002C1"/>
    <w:rsid w:val="00901511"/>
    <w:rsid w:val="00903B33"/>
    <w:rsid w:val="0090475C"/>
    <w:rsid w:val="009076B4"/>
    <w:rsid w:val="0091151A"/>
    <w:rsid w:val="00911588"/>
    <w:rsid w:val="00912699"/>
    <w:rsid w:val="00915981"/>
    <w:rsid w:val="00920BF8"/>
    <w:rsid w:val="0092458B"/>
    <w:rsid w:val="00933301"/>
    <w:rsid w:val="00935877"/>
    <w:rsid w:val="00936B34"/>
    <w:rsid w:val="009420BA"/>
    <w:rsid w:val="00943611"/>
    <w:rsid w:val="00944B5D"/>
    <w:rsid w:val="00951A8F"/>
    <w:rsid w:val="00956491"/>
    <w:rsid w:val="009576E4"/>
    <w:rsid w:val="00967571"/>
    <w:rsid w:val="00967F6E"/>
    <w:rsid w:val="009737A1"/>
    <w:rsid w:val="0097571F"/>
    <w:rsid w:val="00976DA9"/>
    <w:rsid w:val="009872F0"/>
    <w:rsid w:val="009943A1"/>
    <w:rsid w:val="009A2DC4"/>
    <w:rsid w:val="009A3154"/>
    <w:rsid w:val="009A326D"/>
    <w:rsid w:val="009A593D"/>
    <w:rsid w:val="009A5E4E"/>
    <w:rsid w:val="009A6F6D"/>
    <w:rsid w:val="009B473D"/>
    <w:rsid w:val="009B6142"/>
    <w:rsid w:val="009C0EB8"/>
    <w:rsid w:val="009C2940"/>
    <w:rsid w:val="009C34B6"/>
    <w:rsid w:val="009C7477"/>
    <w:rsid w:val="009D18CB"/>
    <w:rsid w:val="009D341C"/>
    <w:rsid w:val="009D76EF"/>
    <w:rsid w:val="009E2DAC"/>
    <w:rsid w:val="009E50F2"/>
    <w:rsid w:val="009E67D1"/>
    <w:rsid w:val="009F319E"/>
    <w:rsid w:val="009F62E0"/>
    <w:rsid w:val="00A028BB"/>
    <w:rsid w:val="00A07E00"/>
    <w:rsid w:val="00A109F2"/>
    <w:rsid w:val="00A11F77"/>
    <w:rsid w:val="00A12F0E"/>
    <w:rsid w:val="00A145EA"/>
    <w:rsid w:val="00A17A2F"/>
    <w:rsid w:val="00A232DC"/>
    <w:rsid w:val="00A23900"/>
    <w:rsid w:val="00A274F2"/>
    <w:rsid w:val="00A326FF"/>
    <w:rsid w:val="00A3554E"/>
    <w:rsid w:val="00A362E9"/>
    <w:rsid w:val="00A41B06"/>
    <w:rsid w:val="00A4445F"/>
    <w:rsid w:val="00A4563F"/>
    <w:rsid w:val="00A46307"/>
    <w:rsid w:val="00A50518"/>
    <w:rsid w:val="00A55D6E"/>
    <w:rsid w:val="00A56BEF"/>
    <w:rsid w:val="00A65A2E"/>
    <w:rsid w:val="00A704C3"/>
    <w:rsid w:val="00A70C95"/>
    <w:rsid w:val="00A75DC0"/>
    <w:rsid w:val="00A767C9"/>
    <w:rsid w:val="00A7680C"/>
    <w:rsid w:val="00A76FD1"/>
    <w:rsid w:val="00A77E67"/>
    <w:rsid w:val="00A8486A"/>
    <w:rsid w:val="00A863FC"/>
    <w:rsid w:val="00A86CCA"/>
    <w:rsid w:val="00A9545A"/>
    <w:rsid w:val="00A96CB5"/>
    <w:rsid w:val="00AA0B9D"/>
    <w:rsid w:val="00AA3A93"/>
    <w:rsid w:val="00AA47F0"/>
    <w:rsid w:val="00AA5E6F"/>
    <w:rsid w:val="00AB473B"/>
    <w:rsid w:val="00AB4C5F"/>
    <w:rsid w:val="00AD0B91"/>
    <w:rsid w:val="00AD50C6"/>
    <w:rsid w:val="00AD7324"/>
    <w:rsid w:val="00AE082B"/>
    <w:rsid w:val="00AE1957"/>
    <w:rsid w:val="00AE39DA"/>
    <w:rsid w:val="00AE40F0"/>
    <w:rsid w:val="00AF2DDB"/>
    <w:rsid w:val="00AF4162"/>
    <w:rsid w:val="00AF6A33"/>
    <w:rsid w:val="00B017F1"/>
    <w:rsid w:val="00B03D4C"/>
    <w:rsid w:val="00B05F62"/>
    <w:rsid w:val="00B06620"/>
    <w:rsid w:val="00B16DCC"/>
    <w:rsid w:val="00B173AC"/>
    <w:rsid w:val="00B17C77"/>
    <w:rsid w:val="00B22B55"/>
    <w:rsid w:val="00B23B7E"/>
    <w:rsid w:val="00B25BAC"/>
    <w:rsid w:val="00B3126A"/>
    <w:rsid w:val="00B31D14"/>
    <w:rsid w:val="00B32AB2"/>
    <w:rsid w:val="00B32C4C"/>
    <w:rsid w:val="00B32F6C"/>
    <w:rsid w:val="00B34F45"/>
    <w:rsid w:val="00B36FDF"/>
    <w:rsid w:val="00B419F4"/>
    <w:rsid w:val="00B42361"/>
    <w:rsid w:val="00B44284"/>
    <w:rsid w:val="00B45CDF"/>
    <w:rsid w:val="00B463BC"/>
    <w:rsid w:val="00B46FF7"/>
    <w:rsid w:val="00B5193A"/>
    <w:rsid w:val="00B54A40"/>
    <w:rsid w:val="00B569E9"/>
    <w:rsid w:val="00B662C8"/>
    <w:rsid w:val="00B709FD"/>
    <w:rsid w:val="00B71E64"/>
    <w:rsid w:val="00B72EF3"/>
    <w:rsid w:val="00B7373B"/>
    <w:rsid w:val="00B75051"/>
    <w:rsid w:val="00B827DD"/>
    <w:rsid w:val="00B843DB"/>
    <w:rsid w:val="00B84BE3"/>
    <w:rsid w:val="00B9099D"/>
    <w:rsid w:val="00B945C7"/>
    <w:rsid w:val="00B95D2F"/>
    <w:rsid w:val="00B96909"/>
    <w:rsid w:val="00BA1A4B"/>
    <w:rsid w:val="00BA39D8"/>
    <w:rsid w:val="00BA46F3"/>
    <w:rsid w:val="00BB1526"/>
    <w:rsid w:val="00BB1E29"/>
    <w:rsid w:val="00BB2524"/>
    <w:rsid w:val="00BB7E2A"/>
    <w:rsid w:val="00BC09FA"/>
    <w:rsid w:val="00BC5E3F"/>
    <w:rsid w:val="00BC658A"/>
    <w:rsid w:val="00BD2BC2"/>
    <w:rsid w:val="00BD3043"/>
    <w:rsid w:val="00BD544C"/>
    <w:rsid w:val="00BD7BF2"/>
    <w:rsid w:val="00BE0E77"/>
    <w:rsid w:val="00BF22B9"/>
    <w:rsid w:val="00BF46BD"/>
    <w:rsid w:val="00BF5B37"/>
    <w:rsid w:val="00BF6925"/>
    <w:rsid w:val="00BF6D0D"/>
    <w:rsid w:val="00C02D93"/>
    <w:rsid w:val="00C0416F"/>
    <w:rsid w:val="00C15BBA"/>
    <w:rsid w:val="00C1618F"/>
    <w:rsid w:val="00C17776"/>
    <w:rsid w:val="00C247D3"/>
    <w:rsid w:val="00C26C95"/>
    <w:rsid w:val="00C26F68"/>
    <w:rsid w:val="00C319AB"/>
    <w:rsid w:val="00C32EEF"/>
    <w:rsid w:val="00C3509B"/>
    <w:rsid w:val="00C37B0D"/>
    <w:rsid w:val="00C51082"/>
    <w:rsid w:val="00C5456C"/>
    <w:rsid w:val="00C54D3A"/>
    <w:rsid w:val="00C56043"/>
    <w:rsid w:val="00C6123C"/>
    <w:rsid w:val="00C66A38"/>
    <w:rsid w:val="00C707E0"/>
    <w:rsid w:val="00C71064"/>
    <w:rsid w:val="00C74E2B"/>
    <w:rsid w:val="00C80E39"/>
    <w:rsid w:val="00C83126"/>
    <w:rsid w:val="00C96911"/>
    <w:rsid w:val="00CA1F91"/>
    <w:rsid w:val="00CA2B4E"/>
    <w:rsid w:val="00CA35B7"/>
    <w:rsid w:val="00CB23BC"/>
    <w:rsid w:val="00CB7D33"/>
    <w:rsid w:val="00CD0E6F"/>
    <w:rsid w:val="00CD3550"/>
    <w:rsid w:val="00CD5B34"/>
    <w:rsid w:val="00CD6B69"/>
    <w:rsid w:val="00CD7D3D"/>
    <w:rsid w:val="00CE7675"/>
    <w:rsid w:val="00CF278C"/>
    <w:rsid w:val="00CF5513"/>
    <w:rsid w:val="00CF5DD6"/>
    <w:rsid w:val="00CF6BE0"/>
    <w:rsid w:val="00CF7833"/>
    <w:rsid w:val="00D0279C"/>
    <w:rsid w:val="00D0341F"/>
    <w:rsid w:val="00D06096"/>
    <w:rsid w:val="00D1064F"/>
    <w:rsid w:val="00D13026"/>
    <w:rsid w:val="00D24331"/>
    <w:rsid w:val="00D24B20"/>
    <w:rsid w:val="00D32A80"/>
    <w:rsid w:val="00D32C3A"/>
    <w:rsid w:val="00D3381F"/>
    <w:rsid w:val="00D346F0"/>
    <w:rsid w:val="00D408C1"/>
    <w:rsid w:val="00D56725"/>
    <w:rsid w:val="00D572D5"/>
    <w:rsid w:val="00D60CAA"/>
    <w:rsid w:val="00D61742"/>
    <w:rsid w:val="00D63869"/>
    <w:rsid w:val="00D7336B"/>
    <w:rsid w:val="00D75BF8"/>
    <w:rsid w:val="00D76601"/>
    <w:rsid w:val="00D770D7"/>
    <w:rsid w:val="00D824A4"/>
    <w:rsid w:val="00D858C0"/>
    <w:rsid w:val="00D85957"/>
    <w:rsid w:val="00D869E2"/>
    <w:rsid w:val="00D91309"/>
    <w:rsid w:val="00D916DF"/>
    <w:rsid w:val="00D92094"/>
    <w:rsid w:val="00D94B17"/>
    <w:rsid w:val="00D951F1"/>
    <w:rsid w:val="00D969FF"/>
    <w:rsid w:val="00D9700A"/>
    <w:rsid w:val="00D97012"/>
    <w:rsid w:val="00DA259E"/>
    <w:rsid w:val="00DA2A9C"/>
    <w:rsid w:val="00DA4900"/>
    <w:rsid w:val="00DA55A2"/>
    <w:rsid w:val="00DA642C"/>
    <w:rsid w:val="00DA7DDF"/>
    <w:rsid w:val="00DB2565"/>
    <w:rsid w:val="00DB2FF4"/>
    <w:rsid w:val="00DB3ACD"/>
    <w:rsid w:val="00DB45D7"/>
    <w:rsid w:val="00DB51A6"/>
    <w:rsid w:val="00DC133A"/>
    <w:rsid w:val="00DD44AD"/>
    <w:rsid w:val="00DE10E1"/>
    <w:rsid w:val="00DE41F2"/>
    <w:rsid w:val="00DE454B"/>
    <w:rsid w:val="00DE5924"/>
    <w:rsid w:val="00DE59B2"/>
    <w:rsid w:val="00DF65AD"/>
    <w:rsid w:val="00E008FF"/>
    <w:rsid w:val="00E05C0C"/>
    <w:rsid w:val="00E27F66"/>
    <w:rsid w:val="00E34D6F"/>
    <w:rsid w:val="00E361EC"/>
    <w:rsid w:val="00E37023"/>
    <w:rsid w:val="00E37C0D"/>
    <w:rsid w:val="00E40A93"/>
    <w:rsid w:val="00E40C09"/>
    <w:rsid w:val="00E42AFF"/>
    <w:rsid w:val="00E52CE1"/>
    <w:rsid w:val="00E575B8"/>
    <w:rsid w:val="00E621C7"/>
    <w:rsid w:val="00E65FA5"/>
    <w:rsid w:val="00E70594"/>
    <w:rsid w:val="00E721ED"/>
    <w:rsid w:val="00E73258"/>
    <w:rsid w:val="00E746D5"/>
    <w:rsid w:val="00E77FF8"/>
    <w:rsid w:val="00E80685"/>
    <w:rsid w:val="00E807FC"/>
    <w:rsid w:val="00E81C3E"/>
    <w:rsid w:val="00E868B8"/>
    <w:rsid w:val="00E92137"/>
    <w:rsid w:val="00E92C62"/>
    <w:rsid w:val="00E962FA"/>
    <w:rsid w:val="00E9699E"/>
    <w:rsid w:val="00EA64FE"/>
    <w:rsid w:val="00EA6D6B"/>
    <w:rsid w:val="00EA7354"/>
    <w:rsid w:val="00EA7EEB"/>
    <w:rsid w:val="00EB2858"/>
    <w:rsid w:val="00EB2BE7"/>
    <w:rsid w:val="00EB5B79"/>
    <w:rsid w:val="00EB73F4"/>
    <w:rsid w:val="00EC4758"/>
    <w:rsid w:val="00EC637A"/>
    <w:rsid w:val="00ED44C1"/>
    <w:rsid w:val="00ED51EB"/>
    <w:rsid w:val="00ED7876"/>
    <w:rsid w:val="00ED7AB7"/>
    <w:rsid w:val="00EF33C1"/>
    <w:rsid w:val="00EF4261"/>
    <w:rsid w:val="00EF538B"/>
    <w:rsid w:val="00F01C24"/>
    <w:rsid w:val="00F02F38"/>
    <w:rsid w:val="00F04988"/>
    <w:rsid w:val="00F13C0C"/>
    <w:rsid w:val="00F14EED"/>
    <w:rsid w:val="00F15A39"/>
    <w:rsid w:val="00F16E70"/>
    <w:rsid w:val="00F26BAA"/>
    <w:rsid w:val="00F352D3"/>
    <w:rsid w:val="00F4041F"/>
    <w:rsid w:val="00F409BE"/>
    <w:rsid w:val="00F43364"/>
    <w:rsid w:val="00F44B6B"/>
    <w:rsid w:val="00F4529F"/>
    <w:rsid w:val="00F47BC6"/>
    <w:rsid w:val="00F51D7F"/>
    <w:rsid w:val="00F545CA"/>
    <w:rsid w:val="00F57021"/>
    <w:rsid w:val="00F6389A"/>
    <w:rsid w:val="00F676E7"/>
    <w:rsid w:val="00F70B69"/>
    <w:rsid w:val="00F719FF"/>
    <w:rsid w:val="00F801D3"/>
    <w:rsid w:val="00F83F2B"/>
    <w:rsid w:val="00F848C7"/>
    <w:rsid w:val="00F87645"/>
    <w:rsid w:val="00F903FF"/>
    <w:rsid w:val="00F93F95"/>
    <w:rsid w:val="00F9517B"/>
    <w:rsid w:val="00FA0F07"/>
    <w:rsid w:val="00FA2CD9"/>
    <w:rsid w:val="00FA7CC6"/>
    <w:rsid w:val="00FB010B"/>
    <w:rsid w:val="00FB4B8F"/>
    <w:rsid w:val="00FC1FDD"/>
    <w:rsid w:val="00FC2880"/>
    <w:rsid w:val="00FC298B"/>
    <w:rsid w:val="00FC4544"/>
    <w:rsid w:val="00FD163A"/>
    <w:rsid w:val="00FD19FF"/>
    <w:rsid w:val="00FD1DDF"/>
    <w:rsid w:val="00FD7C47"/>
    <w:rsid w:val="00FE3244"/>
    <w:rsid w:val="00FE403E"/>
    <w:rsid w:val="00FE7198"/>
    <w:rsid w:val="00FF21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D8A8"/>
  <w15:chartTrackingRefBased/>
  <w15:docId w15:val="{50A6982D-34B3-497D-9EDF-A72217F3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77D"/>
  </w:style>
  <w:style w:type="paragraph" w:styleId="Footer">
    <w:name w:val="footer"/>
    <w:basedOn w:val="Normal"/>
    <w:link w:val="FooterChar"/>
    <w:uiPriority w:val="99"/>
    <w:unhideWhenUsed/>
    <w:rsid w:val="00262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77D"/>
  </w:style>
  <w:style w:type="paragraph" w:styleId="ListParagraph">
    <w:name w:val="List Paragraph"/>
    <w:basedOn w:val="Normal"/>
    <w:uiPriority w:val="34"/>
    <w:qFormat/>
    <w:rsid w:val="00856B51"/>
    <w:pPr>
      <w:ind w:left="720"/>
      <w:contextualSpacing/>
    </w:pPr>
  </w:style>
  <w:style w:type="paragraph" w:styleId="BalloonText">
    <w:name w:val="Balloon Text"/>
    <w:basedOn w:val="Normal"/>
    <w:link w:val="BalloonTextChar"/>
    <w:uiPriority w:val="99"/>
    <w:semiHidden/>
    <w:unhideWhenUsed/>
    <w:rsid w:val="00885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F4D"/>
    <w:rPr>
      <w:rFonts w:ascii="Segoe UI" w:hAnsi="Segoe UI" w:cs="Segoe UI"/>
      <w:sz w:val="18"/>
      <w:szCs w:val="18"/>
    </w:rPr>
  </w:style>
  <w:style w:type="paragraph" w:styleId="NormalWeb">
    <w:name w:val="Normal (Web)"/>
    <w:basedOn w:val="Normal"/>
    <w:uiPriority w:val="99"/>
    <w:unhideWhenUsed/>
    <w:rsid w:val="00E746D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4C28"/>
    <w:rPr>
      <w:sz w:val="16"/>
      <w:szCs w:val="16"/>
    </w:rPr>
  </w:style>
  <w:style w:type="paragraph" w:styleId="CommentText">
    <w:name w:val="annotation text"/>
    <w:basedOn w:val="Normal"/>
    <w:link w:val="CommentTextChar"/>
    <w:uiPriority w:val="99"/>
    <w:unhideWhenUsed/>
    <w:rsid w:val="004A4C28"/>
    <w:pPr>
      <w:spacing w:line="240" w:lineRule="auto"/>
    </w:pPr>
    <w:rPr>
      <w:sz w:val="20"/>
      <w:szCs w:val="20"/>
    </w:rPr>
  </w:style>
  <w:style w:type="character" w:customStyle="1" w:styleId="CommentTextChar">
    <w:name w:val="Comment Text Char"/>
    <w:basedOn w:val="DefaultParagraphFont"/>
    <w:link w:val="CommentText"/>
    <w:uiPriority w:val="99"/>
    <w:rsid w:val="004A4C28"/>
    <w:rPr>
      <w:sz w:val="20"/>
      <w:szCs w:val="20"/>
    </w:rPr>
  </w:style>
  <w:style w:type="paragraph" w:styleId="CommentSubject">
    <w:name w:val="annotation subject"/>
    <w:basedOn w:val="CommentText"/>
    <w:next w:val="CommentText"/>
    <w:link w:val="CommentSubjectChar"/>
    <w:uiPriority w:val="99"/>
    <w:semiHidden/>
    <w:unhideWhenUsed/>
    <w:rsid w:val="004A4C28"/>
    <w:rPr>
      <w:b/>
      <w:bCs/>
    </w:rPr>
  </w:style>
  <w:style w:type="character" w:customStyle="1" w:styleId="CommentSubjectChar">
    <w:name w:val="Comment Subject Char"/>
    <w:basedOn w:val="CommentTextChar"/>
    <w:link w:val="CommentSubject"/>
    <w:uiPriority w:val="99"/>
    <w:semiHidden/>
    <w:rsid w:val="004A4C28"/>
    <w:rPr>
      <w:b/>
      <w:bCs/>
      <w:sz w:val="20"/>
      <w:szCs w:val="20"/>
    </w:rPr>
  </w:style>
  <w:style w:type="character" w:styleId="Hyperlink">
    <w:name w:val="Hyperlink"/>
    <w:basedOn w:val="DefaultParagraphFont"/>
    <w:uiPriority w:val="99"/>
    <w:unhideWhenUsed/>
    <w:rsid w:val="00A76FD1"/>
    <w:rPr>
      <w:color w:val="0563C1" w:themeColor="hyperlink"/>
      <w:u w:val="single"/>
    </w:rPr>
  </w:style>
  <w:style w:type="character" w:styleId="UnresolvedMention">
    <w:name w:val="Unresolved Mention"/>
    <w:basedOn w:val="DefaultParagraphFont"/>
    <w:uiPriority w:val="99"/>
    <w:semiHidden/>
    <w:unhideWhenUsed/>
    <w:rsid w:val="00A76FD1"/>
    <w:rPr>
      <w:color w:val="605E5C"/>
      <w:shd w:val="clear" w:color="auto" w:fill="E1DFDD"/>
    </w:rPr>
  </w:style>
  <w:style w:type="paragraph" w:styleId="Revision">
    <w:name w:val="Revision"/>
    <w:hidden/>
    <w:uiPriority w:val="99"/>
    <w:semiHidden/>
    <w:rsid w:val="004463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3921">
      <w:bodyDiv w:val="1"/>
      <w:marLeft w:val="0"/>
      <w:marRight w:val="0"/>
      <w:marTop w:val="0"/>
      <w:marBottom w:val="0"/>
      <w:divBdr>
        <w:top w:val="none" w:sz="0" w:space="0" w:color="auto"/>
        <w:left w:val="none" w:sz="0" w:space="0" w:color="auto"/>
        <w:bottom w:val="none" w:sz="0" w:space="0" w:color="auto"/>
        <w:right w:val="none" w:sz="0" w:space="0" w:color="auto"/>
      </w:divBdr>
    </w:div>
    <w:div w:id="449935806">
      <w:bodyDiv w:val="1"/>
      <w:marLeft w:val="0"/>
      <w:marRight w:val="0"/>
      <w:marTop w:val="0"/>
      <w:marBottom w:val="0"/>
      <w:divBdr>
        <w:top w:val="none" w:sz="0" w:space="0" w:color="auto"/>
        <w:left w:val="none" w:sz="0" w:space="0" w:color="auto"/>
        <w:bottom w:val="none" w:sz="0" w:space="0" w:color="auto"/>
        <w:right w:val="none" w:sz="0" w:space="0" w:color="auto"/>
      </w:divBdr>
      <w:divsChild>
        <w:div w:id="780955718">
          <w:marLeft w:val="0"/>
          <w:marRight w:val="0"/>
          <w:marTop w:val="0"/>
          <w:marBottom w:val="0"/>
          <w:divBdr>
            <w:top w:val="none" w:sz="0" w:space="0" w:color="auto"/>
            <w:left w:val="none" w:sz="0" w:space="0" w:color="auto"/>
            <w:bottom w:val="none" w:sz="0" w:space="0" w:color="auto"/>
            <w:right w:val="none" w:sz="0" w:space="0" w:color="auto"/>
          </w:divBdr>
          <w:divsChild>
            <w:div w:id="513803516">
              <w:marLeft w:val="0"/>
              <w:marRight w:val="0"/>
              <w:marTop w:val="0"/>
              <w:marBottom w:val="0"/>
              <w:divBdr>
                <w:top w:val="none" w:sz="0" w:space="0" w:color="auto"/>
                <w:left w:val="none" w:sz="0" w:space="0" w:color="auto"/>
                <w:bottom w:val="none" w:sz="0" w:space="0" w:color="auto"/>
                <w:right w:val="none" w:sz="0" w:space="0" w:color="auto"/>
              </w:divBdr>
            </w:div>
          </w:divsChild>
        </w:div>
        <w:div w:id="1698695255">
          <w:marLeft w:val="0"/>
          <w:marRight w:val="0"/>
          <w:marTop w:val="0"/>
          <w:marBottom w:val="0"/>
          <w:divBdr>
            <w:top w:val="none" w:sz="0" w:space="0" w:color="auto"/>
            <w:left w:val="none" w:sz="0" w:space="0" w:color="auto"/>
            <w:bottom w:val="none" w:sz="0" w:space="0" w:color="auto"/>
            <w:right w:val="none" w:sz="0" w:space="0" w:color="auto"/>
          </w:divBdr>
        </w:div>
      </w:divsChild>
    </w:div>
    <w:div w:id="506410502">
      <w:bodyDiv w:val="1"/>
      <w:marLeft w:val="0"/>
      <w:marRight w:val="0"/>
      <w:marTop w:val="0"/>
      <w:marBottom w:val="0"/>
      <w:divBdr>
        <w:top w:val="none" w:sz="0" w:space="0" w:color="auto"/>
        <w:left w:val="none" w:sz="0" w:space="0" w:color="auto"/>
        <w:bottom w:val="none" w:sz="0" w:space="0" w:color="auto"/>
        <w:right w:val="none" w:sz="0" w:space="0" w:color="auto"/>
      </w:divBdr>
    </w:div>
    <w:div w:id="678777419">
      <w:bodyDiv w:val="1"/>
      <w:marLeft w:val="0"/>
      <w:marRight w:val="0"/>
      <w:marTop w:val="0"/>
      <w:marBottom w:val="0"/>
      <w:divBdr>
        <w:top w:val="none" w:sz="0" w:space="0" w:color="auto"/>
        <w:left w:val="none" w:sz="0" w:space="0" w:color="auto"/>
        <w:bottom w:val="none" w:sz="0" w:space="0" w:color="auto"/>
        <w:right w:val="none" w:sz="0" w:space="0" w:color="auto"/>
      </w:divBdr>
    </w:div>
    <w:div w:id="707753549">
      <w:bodyDiv w:val="1"/>
      <w:marLeft w:val="0"/>
      <w:marRight w:val="0"/>
      <w:marTop w:val="0"/>
      <w:marBottom w:val="0"/>
      <w:divBdr>
        <w:top w:val="none" w:sz="0" w:space="0" w:color="auto"/>
        <w:left w:val="none" w:sz="0" w:space="0" w:color="auto"/>
        <w:bottom w:val="none" w:sz="0" w:space="0" w:color="auto"/>
        <w:right w:val="none" w:sz="0" w:space="0" w:color="auto"/>
      </w:divBdr>
    </w:div>
    <w:div w:id="811679379">
      <w:bodyDiv w:val="1"/>
      <w:marLeft w:val="0"/>
      <w:marRight w:val="0"/>
      <w:marTop w:val="0"/>
      <w:marBottom w:val="0"/>
      <w:divBdr>
        <w:top w:val="none" w:sz="0" w:space="0" w:color="auto"/>
        <w:left w:val="none" w:sz="0" w:space="0" w:color="auto"/>
        <w:bottom w:val="none" w:sz="0" w:space="0" w:color="auto"/>
        <w:right w:val="none" w:sz="0" w:space="0" w:color="auto"/>
      </w:divBdr>
    </w:div>
    <w:div w:id="1153523459">
      <w:bodyDiv w:val="1"/>
      <w:marLeft w:val="0"/>
      <w:marRight w:val="0"/>
      <w:marTop w:val="0"/>
      <w:marBottom w:val="0"/>
      <w:divBdr>
        <w:top w:val="none" w:sz="0" w:space="0" w:color="auto"/>
        <w:left w:val="none" w:sz="0" w:space="0" w:color="auto"/>
        <w:bottom w:val="none" w:sz="0" w:space="0" w:color="auto"/>
        <w:right w:val="none" w:sz="0" w:space="0" w:color="auto"/>
      </w:divBdr>
    </w:div>
    <w:div w:id="1437405668">
      <w:bodyDiv w:val="1"/>
      <w:marLeft w:val="0"/>
      <w:marRight w:val="0"/>
      <w:marTop w:val="0"/>
      <w:marBottom w:val="0"/>
      <w:divBdr>
        <w:top w:val="none" w:sz="0" w:space="0" w:color="auto"/>
        <w:left w:val="none" w:sz="0" w:space="0" w:color="auto"/>
        <w:bottom w:val="none" w:sz="0" w:space="0" w:color="auto"/>
        <w:right w:val="none" w:sz="0" w:space="0" w:color="auto"/>
      </w:divBdr>
    </w:div>
    <w:div w:id="205372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8D604-C557-4392-AA2A-BCD24C43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2897</TotalTime>
  <Pages>15</Pages>
  <Words>4535</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Doshi</dc:creator>
  <cp:keywords/>
  <dc:description/>
  <cp:lastModifiedBy>Sagar Doshi</cp:lastModifiedBy>
  <cp:revision>741</cp:revision>
  <dcterms:created xsi:type="dcterms:W3CDTF">2020-05-25T22:12:00Z</dcterms:created>
  <dcterms:modified xsi:type="dcterms:W3CDTF">2020-06-01T21:46:00Z</dcterms:modified>
</cp:coreProperties>
</file>