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6ED4" w14:textId="4E9E2D41" w:rsidR="004D33AE" w:rsidRPr="004D33AE" w:rsidRDefault="004D33AE" w:rsidP="004D33AE">
      <w:r w:rsidRPr="004D33AE">
        <w:t xml:space="preserve">Here’s the next IDF for </w:t>
      </w:r>
      <w:r w:rsidRPr="004D33AE">
        <w:rPr>
          <w:b/>
          <w:bCs/>
        </w:rPr>
        <w:t>NuCell Reactor</w:t>
      </w:r>
      <w:r w:rsidRPr="004D33AE">
        <w:t>:</w:t>
      </w:r>
    </w:p>
    <w:p w14:paraId="61F468F2" w14:textId="77777777" w:rsidR="004D33AE" w:rsidRPr="004D33AE" w:rsidRDefault="004D33AE" w:rsidP="004D33AE">
      <w:r w:rsidRPr="004D33AE">
        <w:pict w14:anchorId="1D139245">
          <v:rect id="_x0000_i1037" style="width:0;height:1.5pt" o:hralign="center" o:hrstd="t" o:hr="t" fillcolor="#a0a0a0" stroked="f"/>
        </w:pict>
      </w:r>
    </w:p>
    <w:p w14:paraId="786AF303" w14:textId="77777777" w:rsidR="004D33AE" w:rsidRPr="004D33AE" w:rsidRDefault="004D33AE" w:rsidP="004D33AE">
      <w:pPr>
        <w:rPr>
          <w:b/>
          <w:bCs/>
        </w:rPr>
      </w:pPr>
      <w:r w:rsidRPr="004D33AE">
        <w:rPr>
          <w:b/>
          <w:bCs/>
        </w:rPr>
        <w:t>INVENTION DISCLOSURE FORM</w:t>
      </w:r>
    </w:p>
    <w:p w14:paraId="39F9B7E5" w14:textId="77777777" w:rsidR="004D33AE" w:rsidRPr="004D33AE" w:rsidRDefault="004D33AE" w:rsidP="004D33AE">
      <w:r w:rsidRPr="004D33AE">
        <w:rPr>
          <w:b/>
          <w:bCs/>
        </w:rPr>
        <w:t>1. Name of the Inventor(s)*:</w:t>
      </w:r>
      <w:r w:rsidRPr="004D33AE">
        <w:br/>
        <w:t>Shri Prasenjit Ghosh</w:t>
      </w:r>
    </w:p>
    <w:p w14:paraId="3C10A522" w14:textId="77777777" w:rsidR="004D33AE" w:rsidRPr="004D33AE" w:rsidRDefault="004D33AE" w:rsidP="004D33AE">
      <w:r w:rsidRPr="004D33AE">
        <w:rPr>
          <w:b/>
          <w:bCs/>
        </w:rPr>
        <w:t>2. Address and Citizenship of the Inventor(s)*:</w:t>
      </w:r>
      <w:r w:rsidRPr="004D33AE">
        <w:br/>
        <w:t>Kolkata, West Bengal, India – Indian Citizen</w:t>
      </w:r>
    </w:p>
    <w:p w14:paraId="659BD421" w14:textId="77777777" w:rsidR="004D33AE" w:rsidRPr="004D33AE" w:rsidRDefault="004D33AE" w:rsidP="004D33AE">
      <w:r w:rsidRPr="004D33AE">
        <w:rPr>
          <w:b/>
          <w:bCs/>
        </w:rPr>
        <w:t>3. Title of the Invention (Optional):</w:t>
      </w:r>
      <w:r w:rsidRPr="004D33AE">
        <w:br/>
        <w:t>NuCell Reactor</w:t>
      </w:r>
    </w:p>
    <w:p w14:paraId="2625DA78" w14:textId="77777777" w:rsidR="004D33AE" w:rsidRPr="004D33AE" w:rsidRDefault="004D33AE" w:rsidP="004D33AE">
      <w:r w:rsidRPr="004D33AE">
        <w:rPr>
          <w:i/>
          <w:iCs/>
        </w:rPr>
        <w:t xml:space="preserve">4. Problem Solved by the </w:t>
      </w:r>
      <w:proofErr w:type="gramStart"/>
      <w:r w:rsidRPr="004D33AE">
        <w:rPr>
          <w:i/>
          <w:iCs/>
        </w:rPr>
        <w:t>invention:</w:t>
      </w:r>
      <w:r w:rsidRPr="004D33AE">
        <w:t>*</w:t>
      </w:r>
      <w:proofErr w:type="gramEnd"/>
      <w:r w:rsidRPr="004D33AE">
        <w:br/>
        <w:t xml:space="preserve">Current energy systems—batteries, fuel cells, and nuclear reactors—suffer from </w:t>
      </w:r>
      <w:r w:rsidRPr="004D33AE">
        <w:rPr>
          <w:b/>
          <w:bCs/>
        </w:rPr>
        <w:t>limited sustainability, hazardous materials, bulk, and low energy-to-weight ratios</w:t>
      </w:r>
      <w:r w:rsidRPr="004D33AE">
        <w:t xml:space="preserve">. There is no compact, battery-free system capable of supplying </w:t>
      </w:r>
      <w:r w:rsidRPr="004D33AE">
        <w:rPr>
          <w:b/>
          <w:bCs/>
        </w:rPr>
        <w:t>continuous, impulse-driven energy</w:t>
      </w:r>
      <w:r w:rsidRPr="004D33AE">
        <w:t xml:space="preserve"> to wearable, robotic, or mobile systems.</w:t>
      </w:r>
    </w:p>
    <w:p w14:paraId="153AF753" w14:textId="77777777" w:rsidR="004D33AE" w:rsidRPr="004D33AE" w:rsidRDefault="004D33AE" w:rsidP="004D33AE">
      <w:r w:rsidRPr="004D33AE">
        <w:rPr>
          <w:b/>
          <w:bCs/>
        </w:rPr>
        <w:t>Problem solved:</w:t>
      </w:r>
      <w:r w:rsidRPr="004D33AE">
        <w:t xml:space="preserve"> The NuCell Reactor provides a </w:t>
      </w:r>
      <w:r w:rsidRPr="004D33AE">
        <w:rPr>
          <w:b/>
          <w:bCs/>
        </w:rPr>
        <w:t>compact, high-density, impulse-driven energy source</w:t>
      </w:r>
      <w:r w:rsidRPr="004D33AE">
        <w:t xml:space="preserve"> capable of powering exosuits, robotics, and mobile systems without conventional batteries or fuel, while enabling </w:t>
      </w:r>
      <w:r w:rsidRPr="004D33AE">
        <w:rPr>
          <w:b/>
          <w:bCs/>
        </w:rPr>
        <w:t>resonant vibrational energy transfer</w:t>
      </w:r>
      <w:r w:rsidRPr="004D33AE">
        <w:t>.</w:t>
      </w:r>
    </w:p>
    <w:p w14:paraId="122EFACE" w14:textId="77777777" w:rsidR="004D33AE" w:rsidRPr="004D33AE" w:rsidRDefault="004D33AE" w:rsidP="004D33AE">
      <w:r w:rsidRPr="004D33AE">
        <w:rPr>
          <w:i/>
          <w:iCs/>
        </w:rPr>
        <w:t xml:space="preserve">5. Brief Description of the </w:t>
      </w:r>
      <w:proofErr w:type="gramStart"/>
      <w:r w:rsidRPr="004D33AE">
        <w:rPr>
          <w:i/>
          <w:iCs/>
        </w:rPr>
        <w:t>Invention:</w:t>
      </w:r>
      <w:r w:rsidRPr="004D33AE">
        <w:t>*</w:t>
      </w:r>
      <w:proofErr w:type="gramEnd"/>
      <w:r w:rsidRPr="004D33AE">
        <w:br/>
        <w:t xml:space="preserve">NuCell Reactor is a </w:t>
      </w:r>
      <w:r w:rsidRPr="004D33AE">
        <w:rPr>
          <w:b/>
          <w:bCs/>
        </w:rPr>
        <w:t>battery-free, impulse-powered energy core</w:t>
      </w:r>
      <w:r w:rsidRPr="004D33AE">
        <w:t xml:space="preserve"> that converts vibrational energy, environmental impulses, and internal nuclear resonance into </w:t>
      </w:r>
      <w:r w:rsidRPr="004D33AE">
        <w:rPr>
          <w:b/>
          <w:bCs/>
        </w:rPr>
        <w:t>usable electric and kinetic energy</w:t>
      </w:r>
      <w:r w:rsidRPr="004D33AE">
        <w:t>.</w:t>
      </w:r>
    </w:p>
    <w:p w14:paraId="2F586789" w14:textId="77777777" w:rsidR="004D33AE" w:rsidRPr="004D33AE" w:rsidRDefault="004D33AE" w:rsidP="004D33AE">
      <w:pPr>
        <w:numPr>
          <w:ilvl w:val="0"/>
          <w:numId w:val="1"/>
        </w:numPr>
      </w:pPr>
      <w:r w:rsidRPr="004D33AE">
        <w:rPr>
          <w:b/>
          <w:bCs/>
        </w:rPr>
        <w:t>How it works:</w:t>
      </w:r>
      <w:r w:rsidRPr="004D33AE">
        <w:t xml:space="preserve"> The core leverages a </w:t>
      </w:r>
      <w:r w:rsidRPr="004D33AE">
        <w:rPr>
          <w:b/>
          <w:bCs/>
        </w:rPr>
        <w:t>118-element reactor verse mapping</w:t>
      </w:r>
      <w:r w:rsidRPr="004D33AE">
        <w:t xml:space="preserve">, integrated vibrational nodes, and energy conversion matrices to provide </w:t>
      </w:r>
      <w:r w:rsidRPr="004D33AE">
        <w:rPr>
          <w:b/>
          <w:bCs/>
        </w:rPr>
        <w:t>stable, high-output power</w:t>
      </w:r>
      <w:r w:rsidRPr="004D33AE">
        <w:t>.</w:t>
      </w:r>
    </w:p>
    <w:p w14:paraId="6D88BD2C" w14:textId="77777777" w:rsidR="004D33AE" w:rsidRPr="004D33AE" w:rsidRDefault="004D33AE" w:rsidP="004D33AE">
      <w:pPr>
        <w:numPr>
          <w:ilvl w:val="0"/>
          <w:numId w:val="1"/>
        </w:numPr>
      </w:pPr>
      <w:r w:rsidRPr="004D33AE">
        <w:t xml:space="preserve">Can interface directly with </w:t>
      </w:r>
      <w:proofErr w:type="spellStart"/>
      <w:r w:rsidRPr="004D33AE">
        <w:t>SpandSuit</w:t>
      </w:r>
      <w:proofErr w:type="spellEnd"/>
      <w:r w:rsidRPr="004D33AE">
        <w:t xml:space="preserve"> Mark-∞, robotic systems, and the ARJ_360 console.</w:t>
      </w:r>
    </w:p>
    <w:p w14:paraId="31CE28FC" w14:textId="77777777" w:rsidR="004D33AE" w:rsidRPr="004D33AE" w:rsidRDefault="004D33AE" w:rsidP="004D33AE">
      <w:r w:rsidRPr="004D33AE">
        <w:rPr>
          <w:b/>
          <w:bCs/>
        </w:rPr>
        <w:t>6. Detailed Description of the Invention (Optional):</w:t>
      </w:r>
      <w:r w:rsidRPr="004D33AE">
        <w:br/>
      </w:r>
      <w:r w:rsidRPr="004D33AE">
        <w:rPr>
          <w:b/>
          <w:bCs/>
        </w:rPr>
        <w:t>Components:</w:t>
      </w:r>
    </w:p>
    <w:p w14:paraId="4D0729E2" w14:textId="77777777" w:rsidR="004D33AE" w:rsidRPr="004D33AE" w:rsidRDefault="004D33AE" w:rsidP="004D33AE">
      <w:pPr>
        <w:numPr>
          <w:ilvl w:val="0"/>
          <w:numId w:val="2"/>
        </w:numPr>
      </w:pPr>
      <w:r w:rsidRPr="004D33AE">
        <w:rPr>
          <w:b/>
          <w:bCs/>
        </w:rPr>
        <w:t>Impulse Conversion Chamber:</w:t>
      </w:r>
      <w:r w:rsidRPr="004D33AE">
        <w:t xml:space="preserve"> Converts environmental and internal vibrations into usable energy pulses.</w:t>
      </w:r>
    </w:p>
    <w:p w14:paraId="26DE90E1" w14:textId="77777777" w:rsidR="004D33AE" w:rsidRPr="004D33AE" w:rsidRDefault="004D33AE" w:rsidP="004D33AE">
      <w:pPr>
        <w:numPr>
          <w:ilvl w:val="0"/>
          <w:numId w:val="2"/>
        </w:numPr>
      </w:pPr>
      <w:r w:rsidRPr="004D33AE">
        <w:rPr>
          <w:b/>
          <w:bCs/>
        </w:rPr>
        <w:t>NuCell Fuel Matrix:</w:t>
      </w:r>
      <w:r w:rsidRPr="004D33AE">
        <w:t xml:space="preserve"> Resonant mapping of 118 elements to maximize energy output.</w:t>
      </w:r>
    </w:p>
    <w:p w14:paraId="4368D00B" w14:textId="77777777" w:rsidR="004D33AE" w:rsidRPr="004D33AE" w:rsidRDefault="004D33AE" w:rsidP="004D33AE">
      <w:pPr>
        <w:numPr>
          <w:ilvl w:val="0"/>
          <w:numId w:val="2"/>
        </w:numPr>
      </w:pPr>
      <w:r w:rsidRPr="004D33AE">
        <w:rPr>
          <w:b/>
          <w:bCs/>
        </w:rPr>
        <w:t>Energy Modulation Nodes:</w:t>
      </w:r>
      <w:r w:rsidRPr="004D33AE">
        <w:t xml:space="preserve"> Distribute energy via vibrations, kinetic impulses, or electrical output.</w:t>
      </w:r>
    </w:p>
    <w:p w14:paraId="27021AB4" w14:textId="77777777" w:rsidR="004D33AE" w:rsidRPr="004D33AE" w:rsidRDefault="004D33AE" w:rsidP="004D33AE">
      <w:pPr>
        <w:numPr>
          <w:ilvl w:val="0"/>
          <w:numId w:val="2"/>
        </w:numPr>
      </w:pPr>
      <w:r w:rsidRPr="004D33AE">
        <w:rPr>
          <w:b/>
          <w:bCs/>
        </w:rPr>
        <w:t>Hybrid Input Interface:</w:t>
      </w:r>
      <w:r w:rsidRPr="004D33AE">
        <w:t xml:space="preserve"> Accepts optional external input (Thorium Reactor, renewable sources).</w:t>
      </w:r>
    </w:p>
    <w:p w14:paraId="16C723AA" w14:textId="77777777" w:rsidR="004D33AE" w:rsidRPr="004D33AE" w:rsidRDefault="004D33AE" w:rsidP="004D33AE">
      <w:pPr>
        <w:numPr>
          <w:ilvl w:val="0"/>
          <w:numId w:val="2"/>
        </w:numPr>
      </w:pPr>
      <w:r w:rsidRPr="004D33AE">
        <w:rPr>
          <w:b/>
          <w:bCs/>
        </w:rPr>
        <w:t>Safety Containment Shield:</w:t>
      </w:r>
      <w:r w:rsidRPr="004D33AE">
        <w:t xml:space="preserve"> Prevents unwanted emission of energy or radiation.</w:t>
      </w:r>
    </w:p>
    <w:p w14:paraId="70AFF40A" w14:textId="77777777" w:rsidR="004D33AE" w:rsidRPr="004D33AE" w:rsidRDefault="004D33AE" w:rsidP="004D33AE">
      <w:r w:rsidRPr="004D33AE">
        <w:rPr>
          <w:b/>
          <w:bCs/>
        </w:rPr>
        <w:t>Novel Aspects:</w:t>
      </w:r>
    </w:p>
    <w:p w14:paraId="2932282F" w14:textId="77777777" w:rsidR="004D33AE" w:rsidRPr="004D33AE" w:rsidRDefault="004D33AE" w:rsidP="004D33AE">
      <w:pPr>
        <w:numPr>
          <w:ilvl w:val="0"/>
          <w:numId w:val="3"/>
        </w:numPr>
      </w:pPr>
      <w:r w:rsidRPr="004D33AE">
        <w:rPr>
          <w:b/>
          <w:bCs/>
        </w:rPr>
        <w:t>Battery-free operation</w:t>
      </w:r>
      <w:r w:rsidRPr="004D33AE">
        <w:t xml:space="preserve"> for continuous power supply.</w:t>
      </w:r>
    </w:p>
    <w:p w14:paraId="043C52FE" w14:textId="77777777" w:rsidR="004D33AE" w:rsidRPr="004D33AE" w:rsidRDefault="004D33AE" w:rsidP="004D33AE">
      <w:pPr>
        <w:numPr>
          <w:ilvl w:val="0"/>
          <w:numId w:val="3"/>
        </w:numPr>
      </w:pPr>
      <w:r w:rsidRPr="004D33AE">
        <w:rPr>
          <w:b/>
          <w:bCs/>
        </w:rPr>
        <w:t>Impulse-driven energy conversion</w:t>
      </w:r>
      <w:r w:rsidRPr="004D33AE">
        <w:t>, allowing vibrational synergy with exosuits or robotics.</w:t>
      </w:r>
    </w:p>
    <w:p w14:paraId="19488B6E" w14:textId="77777777" w:rsidR="004D33AE" w:rsidRPr="004D33AE" w:rsidRDefault="004D33AE" w:rsidP="004D33AE">
      <w:pPr>
        <w:numPr>
          <w:ilvl w:val="0"/>
          <w:numId w:val="3"/>
        </w:numPr>
      </w:pPr>
      <w:r w:rsidRPr="004D33AE">
        <w:rPr>
          <w:b/>
          <w:bCs/>
        </w:rPr>
        <w:t>118-element mapping</w:t>
      </w:r>
      <w:r w:rsidRPr="004D33AE">
        <w:t xml:space="preserve"> ensures </w:t>
      </w:r>
      <w:r w:rsidRPr="004D33AE">
        <w:rPr>
          <w:b/>
          <w:bCs/>
        </w:rPr>
        <w:t>predictable resonance and energy output</w:t>
      </w:r>
      <w:r w:rsidRPr="004D33AE">
        <w:t>.</w:t>
      </w:r>
    </w:p>
    <w:p w14:paraId="0F19B46F" w14:textId="77777777" w:rsidR="004D33AE" w:rsidRPr="004D33AE" w:rsidRDefault="004D33AE" w:rsidP="004D33AE">
      <w:pPr>
        <w:numPr>
          <w:ilvl w:val="0"/>
          <w:numId w:val="3"/>
        </w:numPr>
      </w:pPr>
      <w:r w:rsidRPr="004D33AE">
        <w:lastRenderedPageBreak/>
        <w:t>Compact design suitable for wearable and mech-scale integration.</w:t>
      </w:r>
    </w:p>
    <w:p w14:paraId="682BC603" w14:textId="77777777" w:rsidR="004D33AE" w:rsidRPr="004D33AE" w:rsidRDefault="004D33AE" w:rsidP="004D33AE">
      <w:pPr>
        <w:numPr>
          <w:ilvl w:val="0"/>
          <w:numId w:val="3"/>
        </w:numPr>
      </w:pPr>
      <w:r w:rsidRPr="004D33AE">
        <w:rPr>
          <w:b/>
          <w:bCs/>
        </w:rPr>
        <w:t>Direct interface with ARJ_360 console</w:t>
      </w:r>
      <w:r w:rsidRPr="004D33AE">
        <w:t xml:space="preserve"> for monitoring, control, and energy analytics.</w:t>
      </w:r>
    </w:p>
    <w:p w14:paraId="72584A10" w14:textId="77777777" w:rsidR="004D33AE" w:rsidRPr="004D33AE" w:rsidRDefault="004D33AE" w:rsidP="004D33AE">
      <w:r w:rsidRPr="004D33AE">
        <w:rPr>
          <w:b/>
          <w:bCs/>
        </w:rPr>
        <w:t>7. Diagrams/Figures (Optional):</w:t>
      </w:r>
    </w:p>
    <w:p w14:paraId="401E3402" w14:textId="77777777" w:rsidR="004D33AE" w:rsidRPr="004D33AE" w:rsidRDefault="004D33AE" w:rsidP="004D33AE">
      <w:pPr>
        <w:numPr>
          <w:ilvl w:val="0"/>
          <w:numId w:val="4"/>
        </w:numPr>
      </w:pPr>
      <w:r w:rsidRPr="004D33AE">
        <w:t>Include schematic of reactor core, energy nodes, and connection ports.</w:t>
      </w:r>
    </w:p>
    <w:p w14:paraId="61BE15A7" w14:textId="77777777" w:rsidR="004D33AE" w:rsidRPr="004D33AE" w:rsidRDefault="004D33AE" w:rsidP="004D33AE">
      <w:r w:rsidRPr="004D33AE">
        <w:rPr>
          <w:b/>
          <w:bCs/>
        </w:rPr>
        <w:t>8. Literature or Prior arts (Optional):</w:t>
      </w:r>
    </w:p>
    <w:p w14:paraId="54519B35" w14:textId="77777777" w:rsidR="004D33AE" w:rsidRPr="004D33AE" w:rsidRDefault="004D33AE" w:rsidP="004D33AE">
      <w:pPr>
        <w:numPr>
          <w:ilvl w:val="0"/>
          <w:numId w:val="5"/>
        </w:numPr>
      </w:pPr>
      <w:r w:rsidRPr="004D33AE">
        <w:t>Traditional nuclear reactors: bulky, hazardous, stationary.</w:t>
      </w:r>
    </w:p>
    <w:p w14:paraId="59BC1D8A" w14:textId="77777777" w:rsidR="004D33AE" w:rsidRPr="004D33AE" w:rsidRDefault="004D33AE" w:rsidP="004D33AE">
      <w:pPr>
        <w:numPr>
          <w:ilvl w:val="0"/>
          <w:numId w:val="5"/>
        </w:numPr>
      </w:pPr>
      <w:r w:rsidRPr="004D33AE">
        <w:t>Fuel cells and batteries: limited energy density, require recharge or replacement.</w:t>
      </w:r>
    </w:p>
    <w:p w14:paraId="20C61672" w14:textId="77777777" w:rsidR="004D33AE" w:rsidRPr="004D33AE" w:rsidRDefault="004D33AE" w:rsidP="004D33AE">
      <w:pPr>
        <w:numPr>
          <w:ilvl w:val="0"/>
          <w:numId w:val="5"/>
        </w:numPr>
      </w:pPr>
      <w:r w:rsidRPr="004D33AE">
        <w:t>Vibrational energy systems: experimental, not integrated into multi-scale applications.</w:t>
      </w:r>
    </w:p>
    <w:p w14:paraId="6A57C8B0" w14:textId="77777777" w:rsidR="004D33AE" w:rsidRPr="004D33AE" w:rsidRDefault="004D33AE" w:rsidP="004D33AE">
      <w:r w:rsidRPr="004D33AE">
        <w:pict w14:anchorId="12DF11D9">
          <v:rect id="_x0000_i1038" style="width:0;height:1.5pt" o:hralign="center" o:hrstd="t" o:hr="t" fillcolor="#a0a0a0" stroked="f"/>
        </w:pict>
      </w:r>
    </w:p>
    <w:p w14:paraId="44BAE765" w14:textId="77777777" w:rsidR="004D33AE" w:rsidRPr="004D33AE" w:rsidRDefault="004D33AE" w:rsidP="004D33AE">
      <w:r w:rsidRPr="004D33AE">
        <w:t xml:space="preserve">If this is good, the next IDF will be </w:t>
      </w:r>
      <w:r w:rsidRPr="004D33AE">
        <w:rPr>
          <w:b/>
          <w:bCs/>
        </w:rPr>
        <w:t>Thorium Reactor / Fusion Design</w:t>
      </w:r>
      <w:r w:rsidRPr="004D33AE">
        <w:t xml:space="preserve">, followed by </w:t>
      </w:r>
      <w:r w:rsidRPr="004D33AE">
        <w:rPr>
          <w:b/>
          <w:bCs/>
        </w:rPr>
        <w:t>ZMD (Zero Mass Drive)</w:t>
      </w:r>
      <w:r w:rsidRPr="004D33AE">
        <w:t>.</w:t>
      </w:r>
    </w:p>
    <w:p w14:paraId="4F40F9DB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7D9"/>
    <w:multiLevelType w:val="multilevel"/>
    <w:tmpl w:val="35FEC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C29EE"/>
    <w:multiLevelType w:val="multilevel"/>
    <w:tmpl w:val="8B9A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80F69"/>
    <w:multiLevelType w:val="multilevel"/>
    <w:tmpl w:val="A046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F7176"/>
    <w:multiLevelType w:val="multilevel"/>
    <w:tmpl w:val="011E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A1D33"/>
    <w:multiLevelType w:val="multilevel"/>
    <w:tmpl w:val="BE2E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120753">
    <w:abstractNumId w:val="1"/>
  </w:num>
  <w:num w:numId="2" w16cid:durableId="855310438">
    <w:abstractNumId w:val="0"/>
  </w:num>
  <w:num w:numId="3" w16cid:durableId="1000038134">
    <w:abstractNumId w:val="3"/>
  </w:num>
  <w:num w:numId="4" w16cid:durableId="1365868218">
    <w:abstractNumId w:val="2"/>
  </w:num>
  <w:num w:numId="5" w16cid:durableId="683822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AE"/>
    <w:rsid w:val="004D33AE"/>
    <w:rsid w:val="00B351B2"/>
    <w:rsid w:val="00E008A2"/>
    <w:rsid w:val="00E7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6E10A"/>
  <w15:chartTrackingRefBased/>
  <w15:docId w15:val="{2F1C8065-949F-4D1F-9CDB-89B57C4DC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2</cp:revision>
  <dcterms:created xsi:type="dcterms:W3CDTF">2025-09-05T09:09:00Z</dcterms:created>
  <dcterms:modified xsi:type="dcterms:W3CDTF">2025-09-05T09:09:00Z</dcterms:modified>
</cp:coreProperties>
</file>