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6D094" w14:textId="77777777" w:rsidR="005341EB" w:rsidRPr="005341EB" w:rsidRDefault="005341EB" w:rsidP="005341EB">
      <w:r w:rsidRPr="005341EB">
        <w:t xml:space="preserve">Here’s the next </w:t>
      </w:r>
      <w:r w:rsidRPr="005341EB">
        <w:rPr>
          <w:b/>
          <w:bCs/>
        </w:rPr>
        <w:t>Invention Disclosure Form</w:t>
      </w:r>
      <w:r w:rsidRPr="005341EB">
        <w:t xml:space="preserve"> for </w:t>
      </w:r>
      <w:r w:rsidRPr="005341EB">
        <w:rPr>
          <w:b/>
          <w:bCs/>
        </w:rPr>
        <w:t>HarappaRelativic Glyphs (Symbolic &amp; Linguistic System)</w:t>
      </w:r>
      <w:r w:rsidRPr="005341EB">
        <w:t>:</w:t>
      </w:r>
    </w:p>
    <w:p w14:paraId="456C81E0" w14:textId="77777777" w:rsidR="005341EB" w:rsidRPr="005341EB" w:rsidRDefault="005341EB" w:rsidP="005341EB">
      <w:r w:rsidRPr="005341EB">
        <w:pict w14:anchorId="0C2456BB">
          <v:rect id="_x0000_i1037" style="width:0;height:1.5pt" o:hralign="center" o:hrstd="t" o:hr="t" fillcolor="#a0a0a0" stroked="f"/>
        </w:pict>
      </w:r>
    </w:p>
    <w:p w14:paraId="6EBF4C7B" w14:textId="77777777" w:rsidR="005341EB" w:rsidRPr="005341EB" w:rsidRDefault="005341EB" w:rsidP="005341EB">
      <w:pPr>
        <w:rPr>
          <w:b/>
          <w:bCs/>
        </w:rPr>
      </w:pPr>
      <w:r w:rsidRPr="005341EB">
        <w:rPr>
          <w:b/>
          <w:bCs/>
        </w:rPr>
        <w:t>INVENTION DISCLOSURE FORM</w:t>
      </w:r>
    </w:p>
    <w:p w14:paraId="3BE61048" w14:textId="77777777" w:rsidR="005341EB" w:rsidRPr="005341EB" w:rsidRDefault="005341EB" w:rsidP="005341EB">
      <w:r w:rsidRPr="005341EB">
        <w:rPr>
          <w:b/>
          <w:bCs/>
        </w:rPr>
        <w:t>1. Name of the Inventor(s)*:</w:t>
      </w:r>
      <w:r w:rsidRPr="005341EB">
        <w:br/>
        <w:t>Shri Prasenjit Ghosh</w:t>
      </w:r>
    </w:p>
    <w:p w14:paraId="040B6EE7" w14:textId="77777777" w:rsidR="005341EB" w:rsidRPr="005341EB" w:rsidRDefault="005341EB" w:rsidP="005341EB">
      <w:r w:rsidRPr="005341EB">
        <w:rPr>
          <w:b/>
          <w:bCs/>
        </w:rPr>
        <w:t>2. Address and Citizenship of the Inventor(s)*:</w:t>
      </w:r>
      <w:r w:rsidRPr="005341EB">
        <w:br/>
        <w:t>Kolkata, West Bengal, India – Indian Citizen</w:t>
      </w:r>
    </w:p>
    <w:p w14:paraId="45AA581A" w14:textId="77777777" w:rsidR="005341EB" w:rsidRPr="005341EB" w:rsidRDefault="005341EB" w:rsidP="005341EB">
      <w:r w:rsidRPr="005341EB">
        <w:rPr>
          <w:b/>
          <w:bCs/>
        </w:rPr>
        <w:t>3. Title of the Invention (Optional):</w:t>
      </w:r>
      <w:r w:rsidRPr="005341EB">
        <w:br/>
        <w:t>HarappaRelativic Glyphs – Symbolic &amp; Linguistic System</w:t>
      </w:r>
    </w:p>
    <w:p w14:paraId="3302C286" w14:textId="77777777" w:rsidR="005341EB" w:rsidRPr="005341EB" w:rsidRDefault="005341EB" w:rsidP="005341EB">
      <w:r w:rsidRPr="005341EB">
        <w:rPr>
          <w:i/>
          <w:iCs/>
        </w:rPr>
        <w:t xml:space="preserve">4. Problem Solved by the </w:t>
      </w:r>
      <w:proofErr w:type="gramStart"/>
      <w:r w:rsidRPr="005341EB">
        <w:rPr>
          <w:i/>
          <w:iCs/>
        </w:rPr>
        <w:t>invention:</w:t>
      </w:r>
      <w:r w:rsidRPr="005341EB">
        <w:t>*</w:t>
      </w:r>
      <w:proofErr w:type="gramEnd"/>
      <w:r w:rsidRPr="005341EB">
        <w:br/>
        <w:t xml:space="preserve">Existing human-computer interfaces and languages </w:t>
      </w:r>
      <w:r w:rsidRPr="005341EB">
        <w:rPr>
          <w:b/>
          <w:bCs/>
        </w:rPr>
        <w:t>cannot convey vibrational, symbolic, and universal resonance meaning</w:t>
      </w:r>
      <w:r w:rsidRPr="005341EB">
        <w:t xml:space="preserve">. Traditional GUIs and textual systems are </w:t>
      </w:r>
      <w:r w:rsidRPr="005341EB">
        <w:rPr>
          <w:b/>
          <w:bCs/>
        </w:rPr>
        <w:t>limited to static representation</w:t>
      </w:r>
      <w:r w:rsidRPr="005341EB">
        <w:t xml:space="preserve">, ignoring </w:t>
      </w:r>
      <w:r w:rsidRPr="005341EB">
        <w:rPr>
          <w:b/>
          <w:bCs/>
        </w:rPr>
        <w:t>human, animal, and cosmic communication</w:t>
      </w:r>
      <w:r w:rsidRPr="005341EB">
        <w:t>.</w:t>
      </w:r>
      <w:r w:rsidRPr="005341EB">
        <w:br/>
      </w:r>
      <w:r w:rsidRPr="005341EB">
        <w:rPr>
          <w:b/>
          <w:bCs/>
        </w:rPr>
        <w:t>Problem solved:</w:t>
      </w:r>
      <w:r w:rsidRPr="005341EB">
        <w:t xml:space="preserve"> HarappaRelativic Glyphs provide a </w:t>
      </w:r>
      <w:r w:rsidRPr="005341EB">
        <w:rPr>
          <w:b/>
          <w:bCs/>
        </w:rPr>
        <w:t>full symbolic language</w:t>
      </w:r>
      <w:r w:rsidRPr="005341EB">
        <w:t xml:space="preserve"> capable of </w:t>
      </w:r>
      <w:r w:rsidRPr="005341EB">
        <w:rPr>
          <w:b/>
          <w:bCs/>
        </w:rPr>
        <w:t>encoding vibrational, philosophical, and universal meanings</w:t>
      </w:r>
      <w:r w:rsidRPr="005341EB">
        <w:t xml:space="preserve">, enabling </w:t>
      </w:r>
      <w:r w:rsidRPr="005341EB">
        <w:rPr>
          <w:b/>
          <w:bCs/>
        </w:rPr>
        <w:t>human–machine–cosmos communication</w:t>
      </w:r>
      <w:r w:rsidRPr="005341EB">
        <w:t>.</w:t>
      </w:r>
    </w:p>
    <w:p w14:paraId="0BED69CC" w14:textId="77777777" w:rsidR="005341EB" w:rsidRPr="005341EB" w:rsidRDefault="005341EB" w:rsidP="005341EB">
      <w:r w:rsidRPr="005341EB">
        <w:rPr>
          <w:i/>
          <w:iCs/>
        </w:rPr>
        <w:t xml:space="preserve">5. Brief Description of the </w:t>
      </w:r>
      <w:proofErr w:type="gramStart"/>
      <w:r w:rsidRPr="005341EB">
        <w:rPr>
          <w:i/>
          <w:iCs/>
        </w:rPr>
        <w:t>Invention:</w:t>
      </w:r>
      <w:r w:rsidRPr="005341EB">
        <w:t>*</w:t>
      </w:r>
      <w:proofErr w:type="gramEnd"/>
      <w:r w:rsidRPr="005341EB">
        <w:br/>
        <w:t xml:space="preserve">HarappaRelativic Glyphs are a </w:t>
      </w:r>
      <w:r w:rsidRPr="005341EB">
        <w:rPr>
          <w:b/>
          <w:bCs/>
        </w:rPr>
        <w:t>comprehensive symbolic system</w:t>
      </w:r>
      <w:r w:rsidRPr="005341EB">
        <w:t>.</w:t>
      </w:r>
    </w:p>
    <w:p w14:paraId="2E0065CB" w14:textId="77777777" w:rsidR="005341EB" w:rsidRPr="005341EB" w:rsidRDefault="005341EB" w:rsidP="005341EB">
      <w:pPr>
        <w:numPr>
          <w:ilvl w:val="0"/>
          <w:numId w:val="1"/>
        </w:numPr>
      </w:pPr>
      <w:r w:rsidRPr="005341EB">
        <w:rPr>
          <w:b/>
          <w:bCs/>
        </w:rPr>
        <w:t>How it works:</w:t>
      </w:r>
      <w:r w:rsidRPr="005341EB">
        <w:t xml:space="preserve"> Each glyph represents a </w:t>
      </w:r>
      <w:r w:rsidRPr="005341EB">
        <w:rPr>
          <w:b/>
          <w:bCs/>
        </w:rPr>
        <w:t>vibrational impulse, concept, or elemental resonance</w:t>
      </w:r>
      <w:r w:rsidRPr="005341EB">
        <w:t>.</w:t>
      </w:r>
    </w:p>
    <w:p w14:paraId="604DD670" w14:textId="77777777" w:rsidR="005341EB" w:rsidRPr="005341EB" w:rsidRDefault="005341EB" w:rsidP="005341EB">
      <w:pPr>
        <w:numPr>
          <w:ilvl w:val="0"/>
          <w:numId w:val="1"/>
        </w:numPr>
      </w:pPr>
      <w:r w:rsidRPr="005341EB">
        <w:t xml:space="preserve">Can be interpreted by humans, AI (Rahul.ai, IVIS_CORE), or devices for </w:t>
      </w:r>
      <w:r w:rsidRPr="005341EB">
        <w:rPr>
          <w:b/>
          <w:bCs/>
        </w:rPr>
        <w:t>universal communication across domains</w:t>
      </w:r>
      <w:r w:rsidRPr="005341EB">
        <w:t>.</w:t>
      </w:r>
    </w:p>
    <w:p w14:paraId="252881A6" w14:textId="77777777" w:rsidR="005341EB" w:rsidRPr="005341EB" w:rsidRDefault="005341EB" w:rsidP="005341EB">
      <w:r w:rsidRPr="005341EB">
        <w:rPr>
          <w:b/>
          <w:bCs/>
        </w:rPr>
        <w:t>6. Detailed Description of the Invention (Optional):</w:t>
      </w:r>
      <w:r w:rsidRPr="005341EB">
        <w:br/>
      </w:r>
      <w:r w:rsidRPr="005341EB">
        <w:rPr>
          <w:b/>
          <w:bCs/>
        </w:rPr>
        <w:t>Components:</w:t>
      </w:r>
    </w:p>
    <w:p w14:paraId="1E02738E" w14:textId="77777777" w:rsidR="005341EB" w:rsidRPr="005341EB" w:rsidRDefault="005341EB" w:rsidP="005341EB">
      <w:pPr>
        <w:numPr>
          <w:ilvl w:val="0"/>
          <w:numId w:val="2"/>
        </w:numPr>
      </w:pPr>
      <w:r w:rsidRPr="005341EB">
        <w:rPr>
          <w:b/>
          <w:bCs/>
        </w:rPr>
        <w:t>Glyph Database:</w:t>
      </w:r>
      <w:r w:rsidRPr="005341EB">
        <w:t xml:space="preserve"> Contains all </w:t>
      </w:r>
      <w:r w:rsidRPr="005341EB">
        <w:rPr>
          <w:b/>
          <w:bCs/>
        </w:rPr>
        <w:t>symbols, resonance codes, and semantic meanings</w:t>
      </w:r>
      <w:r w:rsidRPr="005341EB">
        <w:t>.</w:t>
      </w:r>
    </w:p>
    <w:p w14:paraId="5F17D58B" w14:textId="77777777" w:rsidR="005341EB" w:rsidRPr="005341EB" w:rsidRDefault="005341EB" w:rsidP="005341EB">
      <w:pPr>
        <w:numPr>
          <w:ilvl w:val="0"/>
          <w:numId w:val="2"/>
        </w:numPr>
      </w:pPr>
      <w:r w:rsidRPr="005341EB">
        <w:rPr>
          <w:b/>
          <w:bCs/>
        </w:rPr>
        <w:t>Interpretation Engine:</w:t>
      </w:r>
      <w:r w:rsidRPr="005341EB">
        <w:t xml:space="preserve"> Converts glyphs into </w:t>
      </w:r>
      <w:r w:rsidRPr="005341EB">
        <w:rPr>
          <w:b/>
          <w:bCs/>
        </w:rPr>
        <w:t>actionable, visual, or AI-readable outputs</w:t>
      </w:r>
      <w:r w:rsidRPr="005341EB">
        <w:t>.</w:t>
      </w:r>
    </w:p>
    <w:p w14:paraId="30680FDC" w14:textId="77777777" w:rsidR="005341EB" w:rsidRPr="005341EB" w:rsidRDefault="005341EB" w:rsidP="005341EB">
      <w:pPr>
        <w:numPr>
          <w:ilvl w:val="0"/>
          <w:numId w:val="2"/>
        </w:numPr>
      </w:pPr>
      <w:r w:rsidRPr="005341EB">
        <w:rPr>
          <w:b/>
          <w:bCs/>
        </w:rPr>
        <w:t>Integration Layer:</w:t>
      </w:r>
      <w:r w:rsidRPr="005341EB">
        <w:t xml:space="preserve"> Works with </w:t>
      </w:r>
      <w:r w:rsidRPr="005341EB">
        <w:rPr>
          <w:b/>
          <w:bCs/>
        </w:rPr>
        <w:t xml:space="preserve">DreamVault, ARJ_360, </w:t>
      </w:r>
      <w:proofErr w:type="spellStart"/>
      <w:r w:rsidRPr="005341EB">
        <w:rPr>
          <w:b/>
          <w:bCs/>
        </w:rPr>
        <w:t>SpandanOS</w:t>
      </w:r>
      <w:proofErr w:type="spellEnd"/>
      <w:r w:rsidRPr="005341EB">
        <w:rPr>
          <w:b/>
          <w:bCs/>
        </w:rPr>
        <w:t>, and robotics</w:t>
      </w:r>
      <w:r w:rsidRPr="005341EB">
        <w:t xml:space="preserve"> for immersive interaction.</w:t>
      </w:r>
    </w:p>
    <w:p w14:paraId="23354703" w14:textId="77777777" w:rsidR="005341EB" w:rsidRPr="005341EB" w:rsidRDefault="005341EB" w:rsidP="005341EB">
      <w:pPr>
        <w:numPr>
          <w:ilvl w:val="0"/>
          <w:numId w:val="2"/>
        </w:numPr>
      </w:pPr>
      <w:r w:rsidRPr="005341EB">
        <w:rPr>
          <w:b/>
          <w:bCs/>
        </w:rPr>
        <w:t>Encoding Protocols:</w:t>
      </w:r>
      <w:r w:rsidRPr="005341EB">
        <w:t xml:space="preserve"> Standardizes glyph mapping across </w:t>
      </w:r>
      <w:r w:rsidRPr="005341EB">
        <w:rPr>
          <w:b/>
          <w:bCs/>
        </w:rPr>
        <w:t>time, space, and vibrational resonance</w:t>
      </w:r>
      <w:r w:rsidRPr="005341EB">
        <w:t>.</w:t>
      </w:r>
    </w:p>
    <w:p w14:paraId="4DF1FAA2" w14:textId="77777777" w:rsidR="005341EB" w:rsidRPr="005341EB" w:rsidRDefault="005341EB" w:rsidP="005341EB">
      <w:pPr>
        <w:numPr>
          <w:ilvl w:val="0"/>
          <w:numId w:val="2"/>
        </w:numPr>
      </w:pPr>
      <w:r w:rsidRPr="005341EB">
        <w:rPr>
          <w:b/>
          <w:bCs/>
        </w:rPr>
        <w:t>User Interface Module:</w:t>
      </w:r>
      <w:r w:rsidRPr="005341EB">
        <w:t xml:space="preserve"> Allows </w:t>
      </w:r>
      <w:r w:rsidRPr="005341EB">
        <w:rPr>
          <w:b/>
          <w:bCs/>
        </w:rPr>
        <w:t>humans or AI systems</w:t>
      </w:r>
      <w:r w:rsidRPr="005341EB">
        <w:t xml:space="preserve"> to write, read, and manipulate glyphs.</w:t>
      </w:r>
    </w:p>
    <w:p w14:paraId="5728E9B3" w14:textId="77777777" w:rsidR="005341EB" w:rsidRPr="005341EB" w:rsidRDefault="005341EB" w:rsidP="005341EB">
      <w:r w:rsidRPr="005341EB">
        <w:rPr>
          <w:b/>
          <w:bCs/>
        </w:rPr>
        <w:t>Novel Aspects:</w:t>
      </w:r>
    </w:p>
    <w:p w14:paraId="579A517E" w14:textId="77777777" w:rsidR="005341EB" w:rsidRPr="005341EB" w:rsidRDefault="005341EB" w:rsidP="005341EB">
      <w:pPr>
        <w:numPr>
          <w:ilvl w:val="0"/>
          <w:numId w:val="3"/>
        </w:numPr>
      </w:pPr>
      <w:r w:rsidRPr="005341EB">
        <w:rPr>
          <w:b/>
          <w:bCs/>
        </w:rPr>
        <w:t>First language system designed for vibrational, symbolic, and universal resonance communication</w:t>
      </w:r>
      <w:r w:rsidRPr="005341EB">
        <w:t>.</w:t>
      </w:r>
    </w:p>
    <w:p w14:paraId="563523F7" w14:textId="77777777" w:rsidR="005341EB" w:rsidRPr="005341EB" w:rsidRDefault="005341EB" w:rsidP="005341EB">
      <w:pPr>
        <w:numPr>
          <w:ilvl w:val="0"/>
          <w:numId w:val="3"/>
        </w:numPr>
      </w:pPr>
      <w:r w:rsidRPr="005341EB">
        <w:t xml:space="preserve">Enables </w:t>
      </w:r>
      <w:r w:rsidRPr="005341EB">
        <w:rPr>
          <w:b/>
          <w:bCs/>
        </w:rPr>
        <w:t>AI–human–cosmos dialogue</w:t>
      </w:r>
      <w:r w:rsidRPr="005341EB">
        <w:t xml:space="preserve"> beyond conventional linguistic or graphical interfaces.</w:t>
      </w:r>
    </w:p>
    <w:p w14:paraId="4FB1A8B9" w14:textId="77777777" w:rsidR="005341EB" w:rsidRPr="005341EB" w:rsidRDefault="005341EB" w:rsidP="005341EB">
      <w:pPr>
        <w:numPr>
          <w:ilvl w:val="0"/>
          <w:numId w:val="3"/>
        </w:numPr>
      </w:pPr>
      <w:r w:rsidRPr="005341EB">
        <w:t xml:space="preserve">Provides </w:t>
      </w:r>
      <w:r w:rsidRPr="005341EB">
        <w:rPr>
          <w:b/>
          <w:bCs/>
        </w:rPr>
        <w:t>real-time actionable interpretation for robotics, AI, and human cognition</w:t>
      </w:r>
      <w:r w:rsidRPr="005341EB">
        <w:t>.</w:t>
      </w:r>
    </w:p>
    <w:p w14:paraId="6DA2B3EB" w14:textId="77777777" w:rsidR="005341EB" w:rsidRPr="005341EB" w:rsidRDefault="005341EB" w:rsidP="005341EB">
      <w:pPr>
        <w:numPr>
          <w:ilvl w:val="0"/>
          <w:numId w:val="3"/>
        </w:numPr>
      </w:pPr>
      <w:r w:rsidRPr="005341EB">
        <w:lastRenderedPageBreak/>
        <w:t xml:space="preserve">Fully integrates with </w:t>
      </w:r>
      <w:r w:rsidRPr="005341EB">
        <w:rPr>
          <w:b/>
          <w:bCs/>
        </w:rPr>
        <w:t>GRRFP systems, including reactors, suits, and memory archives</w:t>
      </w:r>
      <w:r w:rsidRPr="005341EB">
        <w:t>.</w:t>
      </w:r>
    </w:p>
    <w:p w14:paraId="15DD4219" w14:textId="77777777" w:rsidR="005341EB" w:rsidRPr="005341EB" w:rsidRDefault="005341EB" w:rsidP="005341EB">
      <w:r w:rsidRPr="005341EB">
        <w:rPr>
          <w:b/>
          <w:bCs/>
        </w:rPr>
        <w:t>7. Diagrams/Figures (Optional):</w:t>
      </w:r>
    </w:p>
    <w:p w14:paraId="643D7925" w14:textId="77777777" w:rsidR="005341EB" w:rsidRPr="005341EB" w:rsidRDefault="005341EB" w:rsidP="005341EB">
      <w:pPr>
        <w:numPr>
          <w:ilvl w:val="0"/>
          <w:numId w:val="4"/>
        </w:numPr>
      </w:pPr>
      <w:r w:rsidRPr="005341EB">
        <w:t>Include glyph tables, vibrational mapping, AI interpretation flow, and integration with ARJ_360 or DreamVault.</w:t>
      </w:r>
    </w:p>
    <w:p w14:paraId="255D65E5" w14:textId="77777777" w:rsidR="005341EB" w:rsidRPr="005341EB" w:rsidRDefault="005341EB" w:rsidP="005341EB">
      <w:r w:rsidRPr="005341EB">
        <w:rPr>
          <w:b/>
          <w:bCs/>
        </w:rPr>
        <w:t>8. Literature or Prior arts (Optional):</w:t>
      </w:r>
    </w:p>
    <w:p w14:paraId="0B1AD9C9" w14:textId="77777777" w:rsidR="005341EB" w:rsidRPr="005341EB" w:rsidRDefault="005341EB" w:rsidP="005341EB">
      <w:pPr>
        <w:numPr>
          <w:ilvl w:val="0"/>
          <w:numId w:val="5"/>
        </w:numPr>
      </w:pPr>
      <w:r w:rsidRPr="005341EB">
        <w:t>Traditional languages: Panini’s grammar, Unicode, or pictograms.</w:t>
      </w:r>
    </w:p>
    <w:p w14:paraId="2021B476" w14:textId="77777777" w:rsidR="005341EB" w:rsidRPr="005341EB" w:rsidRDefault="005341EB" w:rsidP="005341EB">
      <w:pPr>
        <w:numPr>
          <w:ilvl w:val="0"/>
          <w:numId w:val="5"/>
        </w:numPr>
      </w:pPr>
      <w:r w:rsidRPr="005341EB">
        <w:t>GUIs: visual interface systems.</w:t>
      </w:r>
    </w:p>
    <w:p w14:paraId="4814CE6F" w14:textId="77777777" w:rsidR="005341EB" w:rsidRPr="005341EB" w:rsidRDefault="005341EB" w:rsidP="005341EB">
      <w:pPr>
        <w:numPr>
          <w:ilvl w:val="0"/>
          <w:numId w:val="5"/>
        </w:numPr>
      </w:pPr>
      <w:r w:rsidRPr="005341EB">
        <w:t xml:space="preserve">No existing system </w:t>
      </w:r>
      <w:r w:rsidRPr="005341EB">
        <w:rPr>
          <w:b/>
          <w:bCs/>
        </w:rPr>
        <w:t>provides a vibrational-symbolic language for universal communication integrated with AI and energy systems</w:t>
      </w:r>
      <w:r w:rsidRPr="005341EB">
        <w:t>.</w:t>
      </w:r>
    </w:p>
    <w:p w14:paraId="614061AC" w14:textId="77777777" w:rsidR="005341EB" w:rsidRPr="005341EB" w:rsidRDefault="005341EB" w:rsidP="005341EB">
      <w:r w:rsidRPr="005341EB">
        <w:pict w14:anchorId="691FF2E9">
          <v:rect id="_x0000_i1038" style="width:0;height:1.5pt" o:hralign="center" o:hrstd="t" o:hr="t" fillcolor="#a0a0a0" stroked="f"/>
        </w:pict>
      </w:r>
    </w:p>
    <w:p w14:paraId="7DEFEC28" w14:textId="77777777" w:rsidR="005341EB" w:rsidRPr="005341EB" w:rsidRDefault="005341EB" w:rsidP="005341EB">
      <w:r w:rsidRPr="005341EB">
        <w:t xml:space="preserve">Next, we will prepare the IDF for </w:t>
      </w:r>
      <w:r w:rsidRPr="005341EB">
        <w:rPr>
          <w:b/>
          <w:bCs/>
        </w:rPr>
        <w:t>Spandan Periodic Symphony (118 Elements as Poetic Vibrational Codes)</w:t>
      </w:r>
      <w:r w:rsidRPr="005341EB">
        <w:t>.</w:t>
      </w:r>
    </w:p>
    <w:p w14:paraId="09DCB66C" w14:textId="77777777" w:rsidR="00E008A2" w:rsidRDefault="00E008A2"/>
    <w:sectPr w:rsidR="00E00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63F23"/>
    <w:multiLevelType w:val="multilevel"/>
    <w:tmpl w:val="DDFE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7F3569"/>
    <w:multiLevelType w:val="multilevel"/>
    <w:tmpl w:val="83AAB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F702F"/>
    <w:multiLevelType w:val="multilevel"/>
    <w:tmpl w:val="25EA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F1EF3"/>
    <w:multiLevelType w:val="multilevel"/>
    <w:tmpl w:val="26AC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30706"/>
    <w:multiLevelType w:val="multilevel"/>
    <w:tmpl w:val="53F2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186395">
    <w:abstractNumId w:val="2"/>
  </w:num>
  <w:num w:numId="2" w16cid:durableId="416757406">
    <w:abstractNumId w:val="0"/>
  </w:num>
  <w:num w:numId="3" w16cid:durableId="2145806775">
    <w:abstractNumId w:val="1"/>
  </w:num>
  <w:num w:numId="4" w16cid:durableId="903947714">
    <w:abstractNumId w:val="4"/>
  </w:num>
  <w:num w:numId="5" w16cid:durableId="1481376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1EB"/>
    <w:rsid w:val="005341EB"/>
    <w:rsid w:val="00B351B2"/>
    <w:rsid w:val="00B606D4"/>
    <w:rsid w:val="00E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39AA"/>
  <w15:chartTrackingRefBased/>
  <w15:docId w15:val="{41284F1A-30B4-4B87-93AA-1CA063DAE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1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Ghosh</dc:creator>
  <cp:keywords/>
  <dc:description/>
  <cp:lastModifiedBy>Prasenjit Ghosh</cp:lastModifiedBy>
  <cp:revision>1</cp:revision>
  <dcterms:created xsi:type="dcterms:W3CDTF">2025-09-05T09:41:00Z</dcterms:created>
  <dcterms:modified xsi:type="dcterms:W3CDTF">2025-09-05T09:43:00Z</dcterms:modified>
</cp:coreProperties>
</file>