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the </w:t>
      </w:r>
      <w:r>
        <w:rPr>
          <w:rStyle w:val="Strong"/>
        </w:rPr>
        <w:t>complete, build-from-scratch technical specification of AHRS-5</w:t>
      </w:r>
      <w:r>
        <w:rPr/>
        <w:t xml:space="preserve">, written so that </w:t>
      </w:r>
      <w:r>
        <w:rPr>
          <w:rStyle w:val="Strong"/>
        </w:rPr>
        <w:t>any competent engineer, lab, or OEM</w:t>
      </w:r>
      <w:r>
        <w:rPr/>
        <w:t xml:space="preserve"> can reproduce the device </w:t>
      </w:r>
      <w:r>
        <w:rPr>
          <w:rStyle w:val="Strong"/>
        </w:rPr>
        <w:t>without hidden knowledge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>true open, instrument-grade build</w:t>
      </w:r>
      <w:r>
        <w:rPr/>
        <w:t>: hardware, electronics, firmware logic, calibration, and safety limits are all specified.</w:t>
        <w:br/>
        <w:t>Nothing depends on proprietary intuition.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AHRS-5</w:t>
      </w:r>
    </w:p>
    <w:p>
      <w:pPr>
        <w:pStyle w:val="Heading2"/>
        <w:bidi w:val="0"/>
        <w:jc w:val="start"/>
        <w:rPr/>
      </w:pPr>
      <w:r>
        <w:rPr/>
        <w:t>Archaeological Heritage Resonance Scanner</w:t>
      </w:r>
    </w:p>
    <w:p>
      <w:pPr>
        <w:pStyle w:val="Heading3"/>
        <w:bidi w:val="0"/>
        <w:jc w:val="start"/>
        <w:rPr/>
      </w:pPr>
      <w:r>
        <w:rPr/>
        <w:t>Full Technical Build Specification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Powered by SpandanOS (AHRS Edition)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System Overview (What You Are Building)</w:t>
      </w:r>
    </w:p>
    <w:p>
      <w:pPr>
        <w:pStyle w:val="BodyText"/>
        <w:bidi w:val="0"/>
        <w:jc w:val="start"/>
        <w:rPr/>
      </w:pPr>
      <w:r>
        <w:rPr>
          <w:rStyle w:val="Strong"/>
        </w:rPr>
        <w:t>AHRS-5</w:t>
      </w:r>
      <w:r>
        <w:rPr/>
        <w:t xml:space="preserve"> is a </w:t>
      </w:r>
      <w:r>
        <w:rPr>
          <w:rStyle w:val="Strong"/>
        </w:rPr>
        <w:t>portable, non-destructive, resonance-response measurement instrument</w:t>
      </w:r>
      <w:r>
        <w:rPr/>
        <w:t xml:space="preserve">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Heritage stone structures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Archaeological water bodies (</w:t>
      </w:r>
      <w:r>
        <w:rPr/>
        <w:t>জল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It works by: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Applying </w:t>
      </w:r>
      <w:r>
        <w:rPr>
          <w:rStyle w:val="Strong"/>
        </w:rPr>
        <w:t>ultra-low-energy excitation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Measuring </w:t>
      </w:r>
      <w:r>
        <w:rPr>
          <w:rStyle w:val="Strong"/>
        </w:rPr>
        <w:t>passive physical response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Extracting </w:t>
      </w:r>
      <w:r>
        <w:rPr>
          <w:rStyle w:val="Strong"/>
        </w:rPr>
        <w:t>deterministic, interpretable parameters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Enforcing </w:t>
      </w:r>
      <w:r>
        <w:rPr>
          <w:rStyle w:val="Strong"/>
        </w:rPr>
        <w:t>hard safety and conservation limits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High-Level Block Diagram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</w:t>
      </w:r>
      <w:r>
        <w:rPr>
          <w:rStyle w:val="SourceText"/>
        </w:rPr>
        <w:t>User Interface (Touch)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Signal Processing &amp; Reporting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SpandanOS Core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(Timing • Safety • Excitation Governance)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Hardware Abstraction Layer (HAL)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Sensors │ Actuators │ ADC │ DAC │ Storage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</w:t>
      </w:r>
      <w:r>
        <w:rPr>
          <w:rStyle w:val="SourceText"/>
        </w:rPr>
        <w:t>Power Management &amp; BMS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Mechanical Design (Buildable)</w:t>
      </w:r>
    </w:p>
    <w:p>
      <w:pPr>
        <w:pStyle w:val="Heading3"/>
        <w:bidi w:val="0"/>
        <w:jc w:val="start"/>
        <w:rPr/>
      </w:pPr>
      <w:r>
        <w:rPr/>
        <w:t>3.1 Enclosure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Outer Shell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Material: CNC-milled Aluminum 6061-T6 or FRP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Finish: Hard anodized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Rating: </w:t>
      </w:r>
      <w:r>
        <w:rPr>
          <w:rStyle w:val="Strong"/>
        </w:rPr>
        <w:t>IP68 / IP69K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Size: ~260 × 180 × 110 mm</w:t>
      </w:r>
    </w:p>
    <w:p>
      <w:pPr>
        <w:pStyle w:val="BodyText"/>
        <w:bidi w:val="0"/>
        <w:jc w:val="start"/>
        <w:rPr/>
      </w:pPr>
      <w:r>
        <w:rPr>
          <w:rStyle w:val="Strong"/>
        </w:rPr>
        <w:t>Inner Frame (Critical)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Floating aluminum or POM metrology frame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Mounted on </w:t>
      </w:r>
      <w:r>
        <w:rPr>
          <w:rStyle w:val="Strong"/>
        </w:rPr>
        <w:t>silicone vibration isolators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Sensors mounted only to inner frame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this matters:</w:t>
      </w:r>
      <w:r>
        <w:rPr/>
        <w:br/>
        <w:t>The environment vibrates more than the stone. This isolates measurement.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3.2 Ports &amp; Connectors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M12 IP68 connectors for probes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Sealed USB-C (charging + data)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Inductive charging coil (optional)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Pressure equalization membrane (Gore-type vent)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Excitation System (CEC-V)</w:t>
      </w:r>
    </w:p>
    <w:p>
      <w:pPr>
        <w:pStyle w:val="Heading3"/>
        <w:bidi w:val="0"/>
        <w:jc w:val="start"/>
        <w:rPr/>
      </w:pPr>
      <w:r>
        <w:rPr/>
        <w:t>4.1 Actuators (All Required)</w:t>
      </w:r>
    </w:p>
    <w:tbl>
      <w:tblPr>
        <w:tblW w:w="47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05"/>
        <w:gridCol w:w="2165"/>
      </w:tblGrid>
      <w:tr>
        <w:trPr>
          <w:tblHeader w:val="true"/>
        </w:trPr>
        <w:tc>
          <w:tcPr>
            <w:tcW w:w="26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Actuator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</w:t>
            </w:r>
          </w:p>
        </w:tc>
      </w:tr>
      <w:tr>
        <w:trPr/>
        <w:tc>
          <w:tcPr>
            <w:tcW w:w="2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Piezo impulse actuator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≤</w:t>
            </w:r>
            <w:r>
              <w:rPr/>
              <w:t>0.1 N equivalent</w:t>
            </w:r>
          </w:p>
        </w:tc>
      </w:tr>
      <w:tr>
        <w:trPr/>
        <w:tc>
          <w:tcPr>
            <w:tcW w:w="2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Inertial micro-shaker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&lt;0.01 g amplitude</w:t>
            </w:r>
          </w:p>
        </w:tc>
      </w:tr>
      <w:tr>
        <w:trPr/>
        <w:tc>
          <w:tcPr>
            <w:tcW w:w="2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Acoustic transducer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Hz – 20 kHz</w:t>
            </w:r>
          </w:p>
        </w:tc>
      </w:tr>
      <w:tr>
        <w:trPr/>
        <w:tc>
          <w:tcPr>
            <w:tcW w:w="2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Water perturbation nozzle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 mm displacement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All actuators are </w:t>
      </w:r>
      <w:r>
        <w:rPr>
          <w:rStyle w:val="Strong"/>
        </w:rPr>
        <w:t>software-gated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4.2 Excitation Driver Electronics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Precision DAC: </w:t>
      </w:r>
      <w:r>
        <w:rPr>
          <w:rStyle w:val="Strong"/>
        </w:rPr>
        <w:t>AD5686R</w:t>
      </w:r>
      <w:r>
        <w:rPr/>
        <w:t xml:space="preserve"> (16-bit)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Low-noise amplifier: </w:t>
      </w:r>
      <w:r>
        <w:rPr>
          <w:rStyle w:val="Strong"/>
        </w:rPr>
        <w:t>OPA548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sense resistor for real-time limit enforcement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 fuse + firmware kill-switch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4.3 Internal Reference Resonator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Machined aluminum cantilever (known resonance)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</w:t>
      </w:r>
      <w:r>
        <w:rPr>
          <w:rStyle w:val="Strong"/>
        </w:rPr>
        <w:t>before every scan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response deviates → scan blocked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Sensor System (PRCA-V)</w:t>
      </w:r>
    </w:p>
    <w:p>
      <w:pPr>
        <w:pStyle w:val="Heading3"/>
        <w:bidi w:val="0"/>
        <w:jc w:val="start"/>
        <w:rPr/>
      </w:pPr>
      <w:r>
        <w:rPr/>
        <w:t>5.1 Stone &amp; Structure Sensors</w:t>
      </w:r>
    </w:p>
    <w:tbl>
      <w:tblPr>
        <w:tblW w:w="56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43"/>
        <w:gridCol w:w="2642"/>
      </w:tblGrid>
      <w:tr>
        <w:trPr>
          <w:tblHeader w:val="true"/>
        </w:trPr>
        <w:tc>
          <w:tcPr>
            <w:tcW w:w="30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Sensor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Triaxial MEMS accelerometer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ADXL355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Contact piezo sensor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Murata PKGS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Laser Doppler vibrometer</w:t>
            </w:r>
          </w:p>
        </w:tc>
        <w:tc>
          <w:tcPr>
            <w:tcW w:w="26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Low-power OEM module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5.2 Water (</w:t>
      </w:r>
      <w:r>
        <w:rPr/>
        <w:t>জল</w:t>
      </w:r>
      <w:r>
        <w:rPr/>
        <w:t>) Sensors</w:t>
      </w:r>
    </w:p>
    <w:tbl>
      <w:tblPr>
        <w:tblW w:w="54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72"/>
        <w:gridCol w:w="2865"/>
      </w:tblGrid>
      <w:tr>
        <w:trPr>
          <w:tblHeader w:val="true"/>
        </w:trPr>
        <w:tc>
          <w:tcPr>
            <w:tcW w:w="25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Sensor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Hydrophones (pair)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Knowles / Teledyne</w:t>
            </w:r>
          </w:p>
        </w:tc>
      </w:tr>
      <w:tr>
        <w:trPr/>
        <w:tc>
          <w:tcPr>
            <w:tcW w:w="2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Boundary coupling probe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Rubber-isolated stainless tip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5.3 Environmental Sensors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Temperature: </w:t>
      </w:r>
      <w:r>
        <w:rPr>
          <w:rStyle w:val="Strong"/>
        </w:rPr>
        <w:t>PT1000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Humidity: </w:t>
      </w:r>
      <w:r>
        <w:rPr>
          <w:rStyle w:val="Strong"/>
        </w:rPr>
        <w:t>SHT35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Pressure: </w:t>
      </w:r>
      <w:r>
        <w:rPr>
          <w:rStyle w:val="Strong"/>
        </w:rPr>
        <w:t>BMP390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Moisture gradient: Capacitive probe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Analog Front End (AFE)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Instrumentation amplifier: </w:t>
      </w:r>
      <w:r>
        <w:rPr>
          <w:rStyle w:val="Strong"/>
        </w:rPr>
        <w:t>INA828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Anti-aliasing filters (2nd-order Butterworth)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Gain selectable via relays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Shielded ground plane (star-ground topology)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Data Conversion &amp; Processing</w:t>
      </w:r>
    </w:p>
    <w:p>
      <w:pPr>
        <w:pStyle w:val="Heading3"/>
        <w:bidi w:val="0"/>
        <w:jc w:val="start"/>
        <w:rPr/>
      </w:pPr>
      <w:r>
        <w:rPr/>
        <w:t>7.1 ADC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ADS1278</w:t>
      </w:r>
      <w:r>
        <w:rPr/>
        <w:t xml:space="preserve"> (24-bit, simultaneous sampling)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rate: up to 144 kS/s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External precision reference (ADR4550)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7.2 Digital Core</w:t>
      </w:r>
    </w:p>
    <w:tbl>
      <w:tblPr>
        <w:tblW w:w="39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2623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MCU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STM32H743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SBC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Raspberry Pi CM4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Timing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TCXO ±0.5 ppm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Storage</w:t>
            </w:r>
          </w:p>
        </w:tc>
        <w:tc>
          <w:tcPr>
            <w:tcW w:w="2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128 GB industrial eMMC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MCU handles </w:t>
      </w:r>
      <w:r>
        <w:rPr>
          <w:rStyle w:val="Strong"/>
        </w:rPr>
        <w:t>real-time control</w:t>
      </w:r>
      <w:r>
        <w:rPr/>
        <w:br/>
        <w:t xml:space="preserve">SBC handles </w:t>
      </w:r>
      <w:r>
        <w:rPr>
          <w:rStyle w:val="Strong"/>
        </w:rPr>
        <w:t>UI and analysis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Power System</w:t>
      </w:r>
    </w:p>
    <w:p>
      <w:pPr>
        <w:pStyle w:val="Heading3"/>
        <w:bidi w:val="0"/>
        <w:jc w:val="start"/>
        <w:rPr/>
      </w:pPr>
      <w:r>
        <w:rPr/>
        <w:t>8.1 Battery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Dual </w:t>
      </w:r>
      <w:r>
        <w:rPr>
          <w:rStyle w:val="Strong"/>
        </w:rPr>
        <w:t>LiFePO₄</w:t>
      </w:r>
      <w:r>
        <w:rPr/>
        <w:t xml:space="preserve"> packs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Capacity: ~10 Ah total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Hot-swappable</w:t>
      </w:r>
    </w:p>
    <w:p>
      <w:pPr>
        <w:pStyle w:val="BlockQuotation"/>
        <w:numPr>
          <w:ilvl w:val="0"/>
          <w:numId w:val="1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2000 charge cycles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8.2 Power Management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BMS with cell balancing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Isolated DC-DC converters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Separate analog and digital rails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EMI filters on every rail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SpandanOS (AHRS Edition) — Full Technical Detail</w:t>
      </w:r>
    </w:p>
    <w:p>
      <w:pPr>
        <w:pStyle w:val="Heading3"/>
        <w:bidi w:val="0"/>
        <w:jc w:val="start"/>
        <w:rPr/>
      </w:pPr>
      <w:r>
        <w:rPr/>
        <w:t>9.1 What SpandanOS Is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deterministic embedded operating layer</w:t>
      </w:r>
      <w:r>
        <w:rPr/>
        <w:t>, not 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9.2 Core Modules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Timing Engine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clock master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Sub-µs sensor synchronization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Excitation Governor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Enforces amplitude, energy, duration limits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Blocks unsafe commands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Safety Layer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 watchdog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Firmware interlocks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Scan invalidation logic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Data Integrity Engine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Write-once raw data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Hash verification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 logging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9.3 Task Scheduling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Fixed execution order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adaptive scheduling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learning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parameter drift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Signal Processing (Open Algorithms)</w:t>
      </w:r>
    </w:p>
    <w:p>
      <w:pPr>
        <w:pStyle w:val="Heading3"/>
        <w:bidi w:val="0"/>
        <w:jc w:val="start"/>
        <w:rPr/>
      </w:pPr>
      <w:r>
        <w:rPr/>
        <w:t>10.1 Mandatory Algorithms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FFT (Hann window)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Modal peak extraction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Log-decrement damping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Frequency drift tracking</w:t>
      </w:r>
    </w:p>
    <w:p>
      <w:pPr>
        <w:pStyle w:val="Heading3"/>
        <w:bidi w:val="0"/>
        <w:jc w:val="start"/>
        <w:rPr/>
      </w:pPr>
      <w:r>
        <w:rPr/>
        <w:t>10.2 Advanced (Optional)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Prony / Matrix Pencil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Wavelet transient detection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Cross-spectral density (stone–water)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Output Definitions (What the Device Reports)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Resonance frequency (Hz)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Damping coefficient (ζ)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 stability index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Moisture-linked attenuation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Change vs previous scan</w:t>
      </w:r>
    </w:p>
    <w:p>
      <w:pPr>
        <w:pStyle w:val="BodyText"/>
        <w:bidi w:val="0"/>
        <w:jc w:val="start"/>
        <w:rPr/>
      </w:pPr>
      <w:r>
        <w:rPr/>
        <w:t>Every value includes: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± uncertainty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Sensor agreement %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Environmental context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Firmware &amp; Software Stack</w:t>
      </w:r>
    </w:p>
    <w:p>
      <w:pPr>
        <w:pStyle w:val="Heading3"/>
        <w:bidi w:val="0"/>
        <w:jc w:val="start"/>
        <w:rPr/>
      </w:pPr>
      <w:r>
        <w:rPr/>
        <w:t>Firmware (MCU)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Bare-metal or FreeRTOS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C/C++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Safety-critical logic only</w:t>
      </w:r>
    </w:p>
    <w:p>
      <w:pPr>
        <w:pStyle w:val="Heading3"/>
        <w:bidi w:val="0"/>
        <w:jc w:val="start"/>
        <w:rPr/>
      </w:pPr>
      <w:r>
        <w:rPr/>
        <w:t>SBC Software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C++ / Python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+ visualization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cloud dependency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Calibration Procedure (Required)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Factory calibration with reference block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coefficients in EEPROM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 self-test before every scan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Annual re-calibration recommended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Safety &amp; Conservation Limits (Hard-Coded)</w:t>
      </w:r>
    </w:p>
    <w:tbl>
      <w:tblPr>
        <w:tblW w:w="39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6"/>
        <w:gridCol w:w="2176"/>
      </w:tblGrid>
      <w:tr>
        <w:trPr>
          <w:tblHeader w:val="true"/>
        </w:trPr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Limit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Excitation force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 historical tapping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Acceleration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&lt;0.01 g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Energy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Below elastic regime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Contact pressure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 human fingertip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Violation → </w:t>
      </w:r>
      <w:r>
        <w:rPr>
          <w:rStyle w:val="Strong"/>
        </w:rPr>
        <w:t>automatic shutdown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What Is Explicitly NOT Included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human sensing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emotion inference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AI / ML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prediction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intervention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16. Build Summary (Reality Check)</w:t>
      </w:r>
    </w:p>
    <w:p>
      <w:pPr>
        <w:pStyle w:val="BodyText"/>
        <w:bidi w:val="0"/>
        <w:jc w:val="start"/>
        <w:rPr/>
      </w:pPr>
      <w:r>
        <w:rPr/>
        <w:t>If you can: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a precision DAQ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Assemble rugged electronics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Write deterministic firmware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You can build AHRS-5.</w:t>
      </w:r>
    </w:p>
    <w:p>
      <w:pPr>
        <w:pStyle w:val="BodyText"/>
        <w:bidi w:val="0"/>
        <w:jc w:val="start"/>
        <w:rPr/>
      </w:pPr>
      <w:r>
        <w:rPr/>
        <w:t>Nothing is hidden.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Final Canonical Statement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AHRS-5 is a fully open, deterministic, non-destructive heritage diagnostics instrument governed by SpandanOS, designed to measure physical resonance behavior of stone and archaeological water systems without altering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Convert this into </w:t>
      </w:r>
      <w:r>
        <w:rPr>
          <w:rStyle w:val="Strong"/>
        </w:rPr>
        <w:t>schematics &amp; PCB stack-ups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</w:t>
      </w:r>
      <w:r>
        <w:rPr>
          <w:rStyle w:val="Strong"/>
        </w:rPr>
        <w:t>firmware skeleton code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</w:t>
      </w:r>
      <w:r>
        <w:rPr>
          <w:rStyle w:val="Strong"/>
        </w:rPr>
        <w:t>step-by-step assembly manual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Prepare a </w:t>
      </w:r>
      <w:r>
        <w:rPr>
          <w:rStyle w:val="Strong"/>
        </w:rPr>
        <w:t>DIY lab prototype version</w:t>
      </w:r>
    </w:p>
    <w:p>
      <w:pPr>
        <w:pStyle w:val="BodyText"/>
        <w:bidi w:val="0"/>
        <w:jc w:val="start"/>
        <w:rPr/>
      </w:pPr>
      <w:r>
        <w:rPr/>
        <w:t>Tell me the number.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8</Pages>
  <Words>911</Words>
  <Characters>5434</Characters>
  <CharactersWithSpaces>6144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2025-12-16T08:51:59Z</dcterms:created>
  <dc:creator/>
  <dc:description/>
  <dc:language>en-US</dc:language>
  <cp:lastModifiedBy/>
  <dcterms:modified xsi:type="dcterms:W3CDTF">2025-12-16T08:52:02Z</dcterms:modified>
  <cp:revision>1</cp:revision>
  <dc:subject/>
  <dc:title/>
</cp:coreProperties>
</file>