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4DA9" w14:textId="771DE732" w:rsidR="005D16E1" w:rsidRPr="00EF2FF1" w:rsidRDefault="00EF2FF1" w:rsidP="005521CA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EF2FF1">
        <w:rPr>
          <w:rFonts w:ascii="Arial" w:hAnsi="Arial" w:cs="Arial"/>
          <w:b/>
          <w:bCs/>
          <w:sz w:val="44"/>
          <w:szCs w:val="44"/>
        </w:rPr>
        <w:t>ST211</w:t>
      </w:r>
      <w:r w:rsidR="00A4470D">
        <w:rPr>
          <w:rFonts w:ascii="Arial" w:hAnsi="Arial" w:cs="Arial"/>
          <w:b/>
          <w:bCs/>
          <w:sz w:val="44"/>
          <w:szCs w:val="44"/>
        </w:rPr>
        <w:t xml:space="preserve"> Individual</w:t>
      </w:r>
      <w:r w:rsidRPr="00EF2FF1">
        <w:rPr>
          <w:rFonts w:ascii="Arial" w:hAnsi="Arial" w:cs="Arial"/>
          <w:b/>
          <w:bCs/>
          <w:sz w:val="44"/>
          <w:szCs w:val="44"/>
        </w:rPr>
        <w:t xml:space="preserve"> Technical Report</w:t>
      </w:r>
    </w:p>
    <w:p w14:paraId="73F1A50A" w14:textId="28233D3E" w:rsidR="00BA30DE" w:rsidRDefault="005521CA" w:rsidP="005521CA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306FCB">
        <w:rPr>
          <w:rFonts w:ascii="Arial" w:hAnsi="Arial" w:cs="Arial"/>
          <w:b/>
          <w:bCs/>
          <w:sz w:val="30"/>
          <w:szCs w:val="30"/>
        </w:rPr>
        <w:t>Candidate Number: 48372</w:t>
      </w:r>
    </w:p>
    <w:p w14:paraId="4A8F693E" w14:textId="6C9407AE" w:rsidR="005D16E1" w:rsidRDefault="00EF2FF1" w:rsidP="00A44C8A">
      <w:pPr>
        <w:jc w:val="center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Word Count: </w:t>
      </w:r>
      <w:r w:rsidR="00A670FA">
        <w:rPr>
          <w:rFonts w:ascii="Arial" w:hAnsi="Arial" w:cs="Arial"/>
          <w:b/>
          <w:bCs/>
          <w:sz w:val="30"/>
          <w:szCs w:val="30"/>
        </w:rPr>
        <w:t>149</w:t>
      </w:r>
      <w:r w:rsidR="00DD2912">
        <w:rPr>
          <w:rFonts w:ascii="Arial" w:hAnsi="Arial" w:cs="Arial"/>
          <w:b/>
          <w:bCs/>
          <w:sz w:val="30"/>
          <w:szCs w:val="30"/>
        </w:rPr>
        <w:t>1</w:t>
      </w:r>
    </w:p>
    <w:p w14:paraId="0875E3EA" w14:textId="6B80E2F3" w:rsidR="004E69B3" w:rsidRPr="00DE60D2" w:rsidRDefault="00994F87" w:rsidP="0093558E">
      <w:pPr>
        <w:rPr>
          <w:rFonts w:ascii="Arial" w:hAnsi="Arial" w:cs="Arial"/>
          <w:b/>
          <w:bCs/>
          <w:sz w:val="30"/>
          <w:szCs w:val="30"/>
        </w:rPr>
      </w:pPr>
      <w:r w:rsidRPr="00DE60D2">
        <w:rPr>
          <w:rFonts w:ascii="Arial" w:hAnsi="Arial" w:cs="Arial" w:hint="eastAsia"/>
          <w:b/>
          <w:bCs/>
          <w:sz w:val="30"/>
          <w:szCs w:val="30"/>
        </w:rPr>
        <w:t>Introduction</w:t>
      </w:r>
    </w:p>
    <w:p w14:paraId="2239A050" w14:textId="1E7A49E2" w:rsidR="00205C2F" w:rsidRPr="00C757DF" w:rsidRDefault="00205C2F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 xml:space="preserve">This technical report presents the </w:t>
      </w:r>
      <w:r w:rsidR="00A670FA">
        <w:rPr>
          <w:rFonts w:ascii="Arial" w:hAnsi="Arial" w:cs="Arial"/>
          <w:szCs w:val="22"/>
        </w:rPr>
        <w:t>results</w:t>
      </w:r>
      <w:r w:rsidRPr="00C757DF">
        <w:rPr>
          <w:rFonts w:ascii="Arial" w:hAnsi="Arial" w:cs="Arial"/>
          <w:szCs w:val="22"/>
        </w:rPr>
        <w:t xml:space="preserve"> of a logistic regression analysis</w:t>
      </w:r>
      <w:r w:rsidR="00EF2FF1" w:rsidRPr="00C757DF">
        <w:rPr>
          <w:rFonts w:ascii="Arial" w:hAnsi="Arial" w:cs="Arial"/>
          <w:szCs w:val="22"/>
        </w:rPr>
        <w:t>, which</w:t>
      </w:r>
      <w:r w:rsidRPr="00C757DF">
        <w:rPr>
          <w:rFonts w:ascii="Arial" w:hAnsi="Arial" w:cs="Arial"/>
          <w:szCs w:val="22"/>
        </w:rPr>
        <w:t xml:space="preserve"> is based on a survey conducted in England and Scotland that investigates how health, lifestyle, and socio-economic factors </w:t>
      </w:r>
      <w:r w:rsidR="00A670FA">
        <w:rPr>
          <w:rFonts w:ascii="Arial" w:hAnsi="Arial" w:cs="Arial"/>
          <w:szCs w:val="22"/>
        </w:rPr>
        <w:t>correlate</w:t>
      </w:r>
      <w:r w:rsidRPr="00C757DF">
        <w:rPr>
          <w:rFonts w:ascii="Arial" w:hAnsi="Arial" w:cs="Arial"/>
          <w:szCs w:val="22"/>
        </w:rPr>
        <w:t xml:space="preserve"> to</w:t>
      </w:r>
      <w:r w:rsidR="00EF2FF1" w:rsidRPr="00C757DF">
        <w:rPr>
          <w:rFonts w:ascii="Arial" w:hAnsi="Arial" w:cs="Arial"/>
          <w:szCs w:val="22"/>
        </w:rPr>
        <w:t xml:space="preserve"> </w:t>
      </w:r>
      <w:r w:rsidRPr="00C757DF">
        <w:rPr>
          <w:rFonts w:ascii="Arial" w:hAnsi="Arial" w:cs="Arial"/>
          <w:szCs w:val="22"/>
        </w:rPr>
        <w:t>gambling.</w:t>
      </w:r>
    </w:p>
    <w:p w14:paraId="302B705D" w14:textId="77777777" w:rsidR="002744A1" w:rsidRPr="00C757DF" w:rsidRDefault="002744A1" w:rsidP="0093558E">
      <w:pPr>
        <w:rPr>
          <w:rFonts w:ascii="Arial" w:hAnsi="Arial" w:cs="Arial"/>
          <w:szCs w:val="22"/>
        </w:rPr>
      </w:pPr>
    </w:p>
    <w:p w14:paraId="4B6AADEB" w14:textId="3CCB723A" w:rsidR="00C757DF" w:rsidRDefault="001623AD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>This report focuses on socio-economic variables</w:t>
      </w:r>
      <w:r w:rsidR="00D12DC7" w:rsidRPr="00C757DF">
        <w:rPr>
          <w:rFonts w:ascii="Arial" w:hAnsi="Arial" w:cs="Arial"/>
          <w:szCs w:val="22"/>
        </w:rPr>
        <w:t xml:space="preserve">. The major purpose of gambling is money, thus, Individuals experiencing insufficient education, low income, or other lower socio-economic backgrounds may be more susceptible to the </w:t>
      </w:r>
      <w:r w:rsidR="00A420CD" w:rsidRPr="00C757DF">
        <w:rPr>
          <w:rFonts w:ascii="Arial" w:hAnsi="Arial" w:cs="Arial"/>
          <w:szCs w:val="22"/>
        </w:rPr>
        <w:t>attraction</w:t>
      </w:r>
      <w:r w:rsidR="00D12DC7" w:rsidRPr="00C757DF">
        <w:rPr>
          <w:rFonts w:ascii="Arial" w:hAnsi="Arial" w:cs="Arial"/>
          <w:szCs w:val="22"/>
        </w:rPr>
        <w:t xml:space="preserve"> of quick financial gain offered by gambling. </w:t>
      </w:r>
      <w:r w:rsidR="00A420CD" w:rsidRPr="00C757DF">
        <w:rPr>
          <w:rFonts w:ascii="Arial" w:hAnsi="Arial" w:cs="Arial"/>
          <w:szCs w:val="22"/>
        </w:rPr>
        <w:t xml:space="preserve">The </w:t>
      </w:r>
      <w:r w:rsidR="00A670FA">
        <w:rPr>
          <w:rFonts w:ascii="Arial" w:hAnsi="Arial" w:cs="Arial"/>
          <w:szCs w:val="22"/>
        </w:rPr>
        <w:t>relationship</w:t>
      </w:r>
      <w:r w:rsidR="00A420CD" w:rsidRPr="00C757DF">
        <w:rPr>
          <w:rFonts w:ascii="Arial" w:hAnsi="Arial" w:cs="Arial"/>
          <w:szCs w:val="22"/>
        </w:rPr>
        <w:t xml:space="preserve"> between socio-economic variables and </w:t>
      </w:r>
      <w:r w:rsidR="003B6CFB" w:rsidRPr="00C757DF">
        <w:rPr>
          <w:rFonts w:ascii="Arial" w:hAnsi="Arial" w:cs="Arial"/>
          <w:szCs w:val="22"/>
        </w:rPr>
        <w:t xml:space="preserve">our target variable: </w:t>
      </w:r>
      <w:r w:rsidR="00A420CD" w:rsidRPr="00C757DF">
        <w:rPr>
          <w:rFonts w:ascii="Arial" w:hAnsi="Arial" w:cs="Arial"/>
          <w:szCs w:val="22"/>
        </w:rPr>
        <w:t>PROBGAM</w:t>
      </w:r>
      <w:r w:rsidR="003B6CFB" w:rsidRPr="00C757DF">
        <w:rPr>
          <w:rFonts w:ascii="Arial" w:hAnsi="Arial" w:cs="Arial"/>
          <w:szCs w:val="22"/>
        </w:rPr>
        <w:t xml:space="preserve"> (“Is a person problem gambler?")</w:t>
      </w:r>
      <w:r w:rsidR="00A420CD" w:rsidRPr="00C757DF">
        <w:rPr>
          <w:rFonts w:ascii="Arial" w:hAnsi="Arial" w:cs="Arial"/>
          <w:szCs w:val="22"/>
        </w:rPr>
        <w:t xml:space="preserve"> is presumably stronger and more direct compared to</w:t>
      </w:r>
      <w:r w:rsidR="003B6CFB" w:rsidRPr="00C757DF">
        <w:rPr>
          <w:rFonts w:ascii="Arial" w:hAnsi="Arial" w:cs="Arial"/>
          <w:szCs w:val="22"/>
        </w:rPr>
        <w:t xml:space="preserve"> other</w:t>
      </w:r>
      <w:r w:rsidR="00A420CD" w:rsidRPr="00C757DF">
        <w:rPr>
          <w:rFonts w:ascii="Arial" w:hAnsi="Arial" w:cs="Arial"/>
          <w:szCs w:val="22"/>
        </w:rPr>
        <w:t xml:space="preserve"> factors </w:t>
      </w:r>
      <w:r w:rsidR="00A670FA">
        <w:rPr>
          <w:rFonts w:ascii="Arial" w:hAnsi="Arial" w:cs="Arial"/>
          <w:szCs w:val="22"/>
        </w:rPr>
        <w:t>about</w:t>
      </w:r>
      <w:r w:rsidR="00A420CD" w:rsidRPr="00C757DF">
        <w:rPr>
          <w:rFonts w:ascii="Arial" w:hAnsi="Arial" w:cs="Arial"/>
          <w:szCs w:val="22"/>
        </w:rPr>
        <w:t xml:space="preserve"> health or lifestyle. However, this report also incorporates</w:t>
      </w:r>
      <w:r w:rsidR="00853948" w:rsidRPr="00C757DF">
        <w:rPr>
          <w:rFonts w:ascii="Arial" w:hAnsi="Arial" w:cs="Arial"/>
          <w:szCs w:val="22"/>
        </w:rPr>
        <w:t xml:space="preserve"> part of these</w:t>
      </w:r>
      <w:r w:rsidR="00A420CD" w:rsidRPr="00C757DF">
        <w:rPr>
          <w:rFonts w:ascii="Arial" w:hAnsi="Arial" w:cs="Arial"/>
          <w:szCs w:val="22"/>
        </w:rPr>
        <w:t xml:space="preserve"> relevant variables to account for potential confounders.</w:t>
      </w:r>
    </w:p>
    <w:p w14:paraId="470DDC4B" w14:textId="77777777" w:rsidR="006B5E0B" w:rsidRPr="00C757DF" w:rsidRDefault="006B5E0B" w:rsidP="0093558E">
      <w:pPr>
        <w:rPr>
          <w:rFonts w:ascii="Arial" w:hAnsi="Arial" w:cs="Arial"/>
          <w:szCs w:val="22"/>
        </w:rPr>
      </w:pPr>
    </w:p>
    <w:p w14:paraId="5A3B8BAC" w14:textId="0AF96E25" w:rsidR="005230B3" w:rsidRDefault="00D70458" w:rsidP="0093558E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Predictor</w:t>
      </w:r>
      <w:r w:rsidR="005230B3" w:rsidRPr="00DE60D2">
        <w:rPr>
          <w:rFonts w:ascii="Arial" w:hAnsi="Arial" w:cs="Arial" w:hint="eastAsia"/>
          <w:b/>
          <w:bCs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S</w:t>
      </w:r>
      <w:r w:rsidR="005230B3">
        <w:rPr>
          <w:rFonts w:ascii="Arial" w:hAnsi="Arial" w:cs="Arial" w:hint="eastAsia"/>
          <w:b/>
          <w:bCs/>
          <w:sz w:val="30"/>
          <w:szCs w:val="30"/>
        </w:rPr>
        <w:t>election</w:t>
      </w:r>
    </w:p>
    <w:p w14:paraId="67BE7ED2" w14:textId="54F07A38" w:rsidR="00E66F8E" w:rsidRPr="00C757DF" w:rsidRDefault="00B24B06" w:rsidP="0093558E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>For</w:t>
      </w:r>
      <w:r w:rsidR="00063B0F" w:rsidRPr="00C757DF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 w:hint="eastAsia"/>
          <w:szCs w:val="22"/>
        </w:rPr>
        <w:t>predictor</w:t>
      </w:r>
      <w:r w:rsidR="00063B0F" w:rsidRPr="00C757DF">
        <w:rPr>
          <w:rFonts w:ascii="Arial" w:hAnsi="Arial" w:cs="Arial"/>
          <w:szCs w:val="22"/>
        </w:rPr>
        <w:t xml:space="preserve"> selection, there are 35 </w:t>
      </w:r>
      <w:r>
        <w:rPr>
          <w:rFonts w:ascii="Arial" w:hAnsi="Arial" w:cs="Arial" w:hint="eastAsia"/>
          <w:szCs w:val="22"/>
        </w:rPr>
        <w:t>predictors</w:t>
      </w:r>
      <w:r w:rsidR="00063B0F" w:rsidRPr="00C757DF">
        <w:rPr>
          <w:rFonts w:ascii="Arial" w:hAnsi="Arial" w:cs="Arial"/>
          <w:szCs w:val="22"/>
        </w:rPr>
        <w:t xml:space="preserve"> provided</w:t>
      </w:r>
      <w:r w:rsidR="002375A6" w:rsidRPr="00C757DF">
        <w:rPr>
          <w:rFonts w:ascii="Arial" w:hAnsi="Arial" w:cs="Arial"/>
          <w:szCs w:val="22"/>
        </w:rPr>
        <w:t>, and 11 of them are relevant to the socio-economic topic:</w:t>
      </w:r>
    </w:p>
    <w:p w14:paraId="04CFE154" w14:textId="7D505CA7" w:rsidR="001C0DDF" w:rsidRPr="00C757DF" w:rsidRDefault="002375A6" w:rsidP="001C0DDF">
      <w:pPr>
        <w:numPr>
          <w:ilvl w:val="0"/>
          <w:numId w:val="7"/>
        </w:numPr>
        <w:rPr>
          <w:rFonts w:ascii="Arial" w:hAnsi="Arial" w:cs="Arial"/>
          <w:b/>
          <w:bCs/>
          <w:szCs w:val="22"/>
        </w:rPr>
      </w:pPr>
      <w:r w:rsidRPr="00C757DF">
        <w:rPr>
          <w:rFonts w:ascii="Arial" w:hAnsi="Arial" w:cs="Arial"/>
          <w:b/>
          <w:bCs/>
          <w:szCs w:val="22"/>
        </w:rPr>
        <w:t>SrcInc7</w:t>
      </w:r>
      <w:r w:rsidR="001C0DDF" w:rsidRPr="00C757DF">
        <w:rPr>
          <w:rFonts w:ascii="Arial" w:hAnsi="Arial" w:cs="Arial"/>
          <w:b/>
          <w:bCs/>
          <w:szCs w:val="22"/>
        </w:rPr>
        <w:t>, SrcInc15 (trouble on income)</w:t>
      </w:r>
    </w:p>
    <w:p w14:paraId="14B6A50F" w14:textId="36E0A7C6" w:rsidR="001C0DDF" w:rsidRPr="00C757DF" w:rsidRDefault="001C0DDF" w:rsidP="001C0DDF">
      <w:pPr>
        <w:numPr>
          <w:ilvl w:val="0"/>
          <w:numId w:val="7"/>
        </w:numPr>
        <w:rPr>
          <w:rFonts w:ascii="Arial" w:hAnsi="Arial" w:cs="Arial"/>
          <w:b/>
          <w:bCs/>
          <w:szCs w:val="22"/>
        </w:rPr>
      </w:pPr>
      <w:r w:rsidRPr="00C757DF">
        <w:rPr>
          <w:rFonts w:ascii="Arial" w:hAnsi="Arial" w:cs="Arial"/>
          <w:b/>
          <w:bCs/>
          <w:szCs w:val="22"/>
        </w:rPr>
        <w:t>eqv5</w:t>
      </w:r>
      <w:r w:rsidRPr="00C757DF">
        <w:rPr>
          <w:rFonts w:ascii="Arial" w:hAnsi="Arial" w:cs="Arial"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eqvinc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Totinc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 (direct income </w:t>
      </w:r>
      <w:r w:rsidR="00CB3BE9" w:rsidRPr="00C757DF">
        <w:rPr>
          <w:rFonts w:ascii="Arial" w:hAnsi="Arial" w:cs="Arial"/>
          <w:b/>
          <w:bCs/>
          <w:szCs w:val="22"/>
        </w:rPr>
        <w:t>indication</w:t>
      </w:r>
      <w:r w:rsidRPr="00C757DF">
        <w:rPr>
          <w:rFonts w:ascii="Arial" w:hAnsi="Arial" w:cs="Arial"/>
          <w:b/>
          <w:bCs/>
          <w:szCs w:val="22"/>
        </w:rPr>
        <w:t>)</w:t>
      </w:r>
    </w:p>
    <w:p w14:paraId="065AF3C5" w14:textId="3CD80172" w:rsidR="001C0DDF" w:rsidRPr="00C757DF" w:rsidRDefault="001C0DDF" w:rsidP="001C0DDF">
      <w:pPr>
        <w:numPr>
          <w:ilvl w:val="0"/>
          <w:numId w:val="7"/>
        </w:numPr>
        <w:rPr>
          <w:rFonts w:ascii="Arial" w:hAnsi="Arial" w:cs="Arial"/>
          <w:b/>
          <w:bCs/>
          <w:szCs w:val="22"/>
        </w:rPr>
      </w:pPr>
      <w:r w:rsidRPr="00C757DF">
        <w:rPr>
          <w:rFonts w:ascii="Arial" w:hAnsi="Arial" w:cs="Arial"/>
          <w:b/>
          <w:bCs/>
          <w:szCs w:val="22"/>
        </w:rPr>
        <w:t xml:space="preserve">Econact_2, OwnRnt08, </w:t>
      </w:r>
      <w:proofErr w:type="spellStart"/>
      <w:r w:rsidRPr="00C757DF">
        <w:rPr>
          <w:rFonts w:ascii="Arial" w:hAnsi="Arial" w:cs="Arial"/>
          <w:b/>
          <w:bCs/>
          <w:szCs w:val="22"/>
        </w:rPr>
        <w:t>Hhdtypb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Numcars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 (indirect income indication)</w:t>
      </w:r>
    </w:p>
    <w:p w14:paraId="31AE314D" w14:textId="114DF5E1" w:rsidR="002744A1" w:rsidRPr="00C757DF" w:rsidRDefault="001C0DDF" w:rsidP="002744A1">
      <w:pPr>
        <w:numPr>
          <w:ilvl w:val="0"/>
          <w:numId w:val="7"/>
        </w:numPr>
        <w:rPr>
          <w:rFonts w:ascii="Arial" w:hAnsi="Arial" w:cs="Arial"/>
          <w:b/>
          <w:bCs/>
          <w:szCs w:val="22"/>
        </w:rPr>
      </w:pPr>
      <w:proofErr w:type="spellStart"/>
      <w:r w:rsidRPr="00C757DF">
        <w:rPr>
          <w:rFonts w:ascii="Arial" w:hAnsi="Arial" w:cs="Arial"/>
          <w:b/>
          <w:bCs/>
          <w:szCs w:val="22"/>
        </w:rPr>
        <w:t>EducEnd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HighQual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 (education related)</w:t>
      </w:r>
    </w:p>
    <w:p w14:paraId="3F4F495D" w14:textId="05E4FA77" w:rsidR="00F94C3B" w:rsidRPr="00C757DF" w:rsidRDefault="00D72E04" w:rsidP="00D72E04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 xml:space="preserve">While the </w:t>
      </w:r>
      <w:r w:rsidR="002A4175" w:rsidRPr="00C757DF">
        <w:rPr>
          <w:rFonts w:ascii="Arial" w:hAnsi="Arial" w:cs="Arial"/>
          <w:szCs w:val="22"/>
        </w:rPr>
        <w:t>variables</w:t>
      </w:r>
      <w:r w:rsidRPr="00C757DF">
        <w:rPr>
          <w:rFonts w:ascii="Arial" w:hAnsi="Arial" w:cs="Arial"/>
          <w:szCs w:val="22"/>
        </w:rPr>
        <w:t xml:space="preserve"> of interest are socio-economic </w:t>
      </w:r>
      <w:r w:rsidR="007C6D81" w:rsidRPr="00C757DF">
        <w:rPr>
          <w:rFonts w:ascii="Arial" w:hAnsi="Arial" w:cs="Arial"/>
          <w:szCs w:val="22"/>
        </w:rPr>
        <w:t>ones</w:t>
      </w:r>
      <w:r w:rsidRPr="00C757DF">
        <w:rPr>
          <w:rFonts w:ascii="Arial" w:hAnsi="Arial" w:cs="Arial"/>
          <w:szCs w:val="22"/>
        </w:rPr>
        <w:t xml:space="preserve">, several other variables </w:t>
      </w:r>
      <w:r w:rsidR="00B24B06">
        <w:rPr>
          <w:rFonts w:ascii="Arial" w:hAnsi="Arial" w:cs="Arial" w:hint="eastAsia"/>
          <w:szCs w:val="22"/>
        </w:rPr>
        <w:t xml:space="preserve">are </w:t>
      </w:r>
      <w:r w:rsidRPr="00C757DF">
        <w:rPr>
          <w:rFonts w:ascii="Arial" w:hAnsi="Arial" w:cs="Arial"/>
          <w:szCs w:val="22"/>
        </w:rPr>
        <w:t>included in the logistic regression model to improve the robustness of the results</w:t>
      </w:r>
      <w:r w:rsidR="002A4175" w:rsidRPr="00C757DF">
        <w:rPr>
          <w:rFonts w:ascii="Arial" w:hAnsi="Arial" w:cs="Arial"/>
          <w:szCs w:val="22"/>
        </w:rPr>
        <w:t xml:space="preserve"> by controlling potential confounders</w:t>
      </w:r>
      <w:r w:rsidRPr="00C757DF">
        <w:rPr>
          <w:rFonts w:ascii="Arial" w:hAnsi="Arial" w:cs="Arial"/>
          <w:szCs w:val="22"/>
        </w:rPr>
        <w:t xml:space="preserve">. </w:t>
      </w:r>
      <w:r w:rsidR="002A4175" w:rsidRPr="00C757DF">
        <w:rPr>
          <w:rFonts w:ascii="Arial" w:hAnsi="Arial" w:cs="Arial"/>
          <w:szCs w:val="22"/>
        </w:rPr>
        <w:t xml:space="preserve">These factors </w:t>
      </w:r>
      <w:r w:rsidR="002C50B7" w:rsidRPr="00C757DF">
        <w:rPr>
          <w:rFonts w:ascii="Arial" w:hAnsi="Arial" w:cs="Arial"/>
          <w:szCs w:val="22"/>
        </w:rPr>
        <w:t xml:space="preserve">could influence both </w:t>
      </w:r>
      <w:r w:rsidR="00B24B06">
        <w:rPr>
          <w:rFonts w:ascii="Arial" w:hAnsi="Arial" w:cs="Arial" w:hint="eastAsia"/>
          <w:szCs w:val="22"/>
        </w:rPr>
        <w:t xml:space="preserve">socio-economic predictors </w:t>
      </w:r>
      <w:r w:rsidR="002C50B7" w:rsidRPr="00C757DF">
        <w:rPr>
          <w:rFonts w:ascii="Arial" w:hAnsi="Arial" w:cs="Arial"/>
          <w:szCs w:val="22"/>
        </w:rPr>
        <w:t xml:space="preserve">and PROBGAM, which bias associations if left unaccounted for. </w:t>
      </w:r>
      <w:r w:rsidR="00C0461B" w:rsidRPr="00C757DF">
        <w:rPr>
          <w:rFonts w:ascii="Arial" w:hAnsi="Arial" w:cs="Arial"/>
          <w:szCs w:val="22"/>
        </w:rPr>
        <w:t xml:space="preserve">To determine which non-socio-economic variables to </w:t>
      </w:r>
      <w:r w:rsidR="002C50B7" w:rsidRPr="00C757DF">
        <w:rPr>
          <w:rFonts w:ascii="Arial" w:hAnsi="Arial" w:cs="Arial"/>
          <w:szCs w:val="22"/>
        </w:rPr>
        <w:t>involve</w:t>
      </w:r>
      <w:r w:rsidR="00C0461B" w:rsidRPr="00C757DF">
        <w:rPr>
          <w:rFonts w:ascii="Arial" w:hAnsi="Arial" w:cs="Arial"/>
          <w:szCs w:val="22"/>
        </w:rPr>
        <w:t xml:space="preserve">, </w:t>
      </w:r>
      <w:r w:rsidR="00F94C3B" w:rsidRPr="00C757DF">
        <w:rPr>
          <w:rFonts w:ascii="Arial" w:hAnsi="Arial" w:cs="Arial" w:hint="eastAsia"/>
          <w:szCs w:val="22"/>
        </w:rPr>
        <w:t>I have used 2 methods:</w:t>
      </w:r>
    </w:p>
    <w:p w14:paraId="1EBB9526" w14:textId="6C00F0E5" w:rsidR="00F94C3B" w:rsidRPr="00C757DF" w:rsidRDefault="00F94C3B" w:rsidP="00D72E04">
      <w:pPr>
        <w:rPr>
          <w:rFonts w:ascii="Arial" w:hAnsi="Arial" w:cs="Arial"/>
          <w:szCs w:val="22"/>
        </w:rPr>
      </w:pPr>
      <w:r w:rsidRPr="00C757DF">
        <w:rPr>
          <w:rFonts w:ascii="Arial" w:hAnsi="Arial" w:cs="Arial" w:hint="eastAsia"/>
          <w:szCs w:val="22"/>
        </w:rPr>
        <w:lastRenderedPageBreak/>
        <w:t xml:space="preserve">1, I design a single logistic regression model </w:t>
      </w:r>
      <w:r w:rsidR="00B24B06">
        <w:rPr>
          <w:rFonts w:ascii="Arial" w:hAnsi="Arial" w:cs="Arial" w:hint="eastAsia"/>
          <w:szCs w:val="22"/>
        </w:rPr>
        <w:t>that</w:t>
      </w:r>
      <w:r w:rsidRPr="00C757DF">
        <w:rPr>
          <w:rFonts w:ascii="Arial" w:hAnsi="Arial" w:cs="Arial"/>
          <w:szCs w:val="22"/>
        </w:rPr>
        <w:t xml:space="preserve"> each variable </w:t>
      </w:r>
      <w:r w:rsidRPr="00C757DF">
        <w:rPr>
          <w:rFonts w:ascii="Arial" w:hAnsi="Arial" w:cs="Arial" w:hint="eastAsia"/>
          <w:szCs w:val="22"/>
        </w:rPr>
        <w:t>is</w:t>
      </w:r>
      <w:r w:rsidRPr="00C757DF">
        <w:rPr>
          <w:rFonts w:ascii="Arial" w:hAnsi="Arial" w:cs="Arial"/>
          <w:szCs w:val="22"/>
        </w:rPr>
        <w:t xml:space="preserve"> individually regressed on PROBGAM to assess its independent </w:t>
      </w:r>
      <w:r w:rsidR="00B24B06">
        <w:rPr>
          <w:rFonts w:ascii="Arial" w:hAnsi="Arial" w:cs="Arial" w:hint="eastAsia"/>
          <w:szCs w:val="22"/>
        </w:rPr>
        <w:t>performance</w:t>
      </w:r>
      <w:r w:rsidRPr="00C757DF">
        <w:rPr>
          <w:rFonts w:ascii="Arial" w:hAnsi="Arial" w:cs="Arial" w:hint="eastAsia"/>
          <w:szCs w:val="22"/>
        </w:rPr>
        <w:t xml:space="preserve">. If one variable is not significant in the single model, </w:t>
      </w:r>
      <w:r w:rsidRPr="00C757DF">
        <w:rPr>
          <w:rFonts w:ascii="Arial" w:hAnsi="Arial" w:cs="Arial"/>
          <w:szCs w:val="22"/>
        </w:rPr>
        <w:t>it</w:t>
      </w:r>
      <w:r w:rsidRPr="00C757DF">
        <w:rPr>
          <w:rFonts w:ascii="Arial" w:hAnsi="Arial" w:cs="Arial" w:hint="eastAsia"/>
          <w:szCs w:val="22"/>
        </w:rPr>
        <w:t xml:space="preserve"> is </w:t>
      </w:r>
      <w:r w:rsidR="00B24B06">
        <w:rPr>
          <w:rFonts w:ascii="Arial" w:hAnsi="Arial" w:cs="Arial" w:hint="eastAsia"/>
          <w:szCs w:val="22"/>
        </w:rPr>
        <w:t>unlikely</w:t>
      </w:r>
      <w:r w:rsidRPr="00C757DF">
        <w:rPr>
          <w:rFonts w:ascii="Arial" w:hAnsi="Arial" w:cs="Arial" w:hint="eastAsia"/>
          <w:szCs w:val="22"/>
        </w:rPr>
        <w:t xml:space="preserve"> to be significant </w:t>
      </w:r>
      <w:r w:rsidR="00B24B06">
        <w:rPr>
          <w:rFonts w:ascii="Arial" w:hAnsi="Arial" w:cs="Arial" w:hint="eastAsia"/>
          <w:szCs w:val="22"/>
        </w:rPr>
        <w:t>with</w:t>
      </w:r>
      <w:r w:rsidRPr="00C757DF">
        <w:rPr>
          <w:rFonts w:ascii="Arial" w:hAnsi="Arial" w:cs="Arial" w:hint="eastAsia"/>
          <w:szCs w:val="22"/>
        </w:rPr>
        <w:t xml:space="preserve"> other variables are introduced.</w:t>
      </w:r>
      <w:r w:rsidR="001B73D1" w:rsidRPr="00C757DF">
        <w:rPr>
          <w:rFonts w:ascii="Arial" w:hAnsi="Arial" w:cs="Arial" w:hint="eastAsia"/>
          <w:szCs w:val="22"/>
        </w:rPr>
        <w:t xml:space="preserve"> </w:t>
      </w:r>
    </w:p>
    <w:p w14:paraId="15B52214" w14:textId="7DCC3F49" w:rsidR="003A5C46" w:rsidRPr="00C757DF" w:rsidRDefault="00F94C3B" w:rsidP="00D72E04">
      <w:pPr>
        <w:rPr>
          <w:rFonts w:ascii="Arial" w:hAnsi="Arial" w:cs="Arial"/>
          <w:szCs w:val="22"/>
        </w:rPr>
      </w:pPr>
      <w:r w:rsidRPr="00C757DF">
        <w:rPr>
          <w:rFonts w:ascii="Arial" w:hAnsi="Arial" w:cs="Arial" w:hint="eastAsia"/>
          <w:szCs w:val="22"/>
        </w:rPr>
        <w:t>2,</w:t>
      </w:r>
      <w:r w:rsidR="003A5C46" w:rsidRPr="00C757DF">
        <w:rPr>
          <w:rFonts w:ascii="Arial" w:hAnsi="Arial" w:cs="Arial" w:hint="eastAsia"/>
          <w:szCs w:val="22"/>
        </w:rPr>
        <w:t xml:space="preserve"> The 2</w:t>
      </w:r>
      <w:r w:rsidR="003A5C46" w:rsidRPr="00C757DF">
        <w:rPr>
          <w:rFonts w:ascii="Arial" w:hAnsi="Arial" w:cs="Arial" w:hint="eastAsia"/>
          <w:szCs w:val="22"/>
          <w:vertAlign w:val="superscript"/>
        </w:rPr>
        <w:t>nd</w:t>
      </w:r>
      <w:r w:rsidR="003A5C46" w:rsidRPr="00C757DF">
        <w:rPr>
          <w:rFonts w:ascii="Arial" w:hAnsi="Arial" w:cs="Arial" w:hint="eastAsia"/>
          <w:szCs w:val="22"/>
        </w:rPr>
        <w:t xml:space="preserve"> method is</w:t>
      </w:r>
      <w:r w:rsidRPr="00C757DF">
        <w:rPr>
          <w:rFonts w:ascii="Arial" w:hAnsi="Arial" w:cs="Arial" w:hint="eastAsia"/>
          <w:szCs w:val="22"/>
        </w:rPr>
        <w:t xml:space="preserve"> </w:t>
      </w:r>
      <w:r w:rsidR="00C0461B" w:rsidRPr="00C757DF">
        <w:rPr>
          <w:rFonts w:ascii="Arial" w:hAnsi="Arial" w:cs="Arial"/>
          <w:szCs w:val="22"/>
        </w:rPr>
        <w:t xml:space="preserve">a full logistic regression model that </w:t>
      </w:r>
      <w:r w:rsidR="003A5C46" w:rsidRPr="00C757DF">
        <w:rPr>
          <w:rFonts w:ascii="Arial" w:hAnsi="Arial" w:cs="Arial"/>
          <w:szCs w:val="22"/>
        </w:rPr>
        <w:t>includes</w:t>
      </w:r>
      <w:r w:rsidR="00C0461B" w:rsidRPr="00C757DF">
        <w:rPr>
          <w:rFonts w:ascii="Arial" w:hAnsi="Arial" w:cs="Arial"/>
          <w:szCs w:val="22"/>
        </w:rPr>
        <w:t xml:space="preserve"> all available </w:t>
      </w:r>
      <w:r w:rsidR="002C50B7" w:rsidRPr="00C757DF">
        <w:rPr>
          <w:rFonts w:ascii="Arial" w:hAnsi="Arial" w:cs="Arial"/>
          <w:szCs w:val="22"/>
        </w:rPr>
        <w:t>variables</w:t>
      </w:r>
      <w:r w:rsidR="00C0461B" w:rsidRPr="00C757DF">
        <w:rPr>
          <w:rFonts w:ascii="Arial" w:hAnsi="Arial" w:cs="Arial"/>
          <w:szCs w:val="22"/>
        </w:rPr>
        <w:t xml:space="preserve"> </w:t>
      </w:r>
      <w:r w:rsidR="00E45901" w:rsidRPr="00C757DF">
        <w:rPr>
          <w:rFonts w:ascii="Arial" w:hAnsi="Arial" w:cs="Arial" w:hint="eastAsia"/>
          <w:szCs w:val="22"/>
        </w:rPr>
        <w:t>to</w:t>
      </w:r>
      <w:r w:rsidR="00C0461B" w:rsidRPr="00C757DF">
        <w:rPr>
          <w:rFonts w:ascii="Arial" w:hAnsi="Arial" w:cs="Arial"/>
          <w:szCs w:val="22"/>
        </w:rPr>
        <w:t xml:space="preserve"> exami</w:t>
      </w:r>
      <w:r w:rsidR="00E45901" w:rsidRPr="00C757DF">
        <w:rPr>
          <w:rFonts w:ascii="Arial" w:hAnsi="Arial" w:cs="Arial" w:hint="eastAsia"/>
          <w:szCs w:val="22"/>
        </w:rPr>
        <w:t>ne</w:t>
      </w:r>
      <w:r w:rsidR="00C0461B" w:rsidRPr="00C757DF">
        <w:rPr>
          <w:rFonts w:ascii="Arial" w:hAnsi="Arial" w:cs="Arial"/>
          <w:szCs w:val="22"/>
        </w:rPr>
        <w:t xml:space="preserve"> their p-values</w:t>
      </w:r>
      <w:r w:rsidR="00B24B06">
        <w:rPr>
          <w:rFonts w:ascii="Arial" w:hAnsi="Arial" w:cs="Arial" w:hint="eastAsia"/>
          <w:szCs w:val="22"/>
        </w:rPr>
        <w:t xml:space="preserve"> in</w:t>
      </w:r>
      <w:r w:rsidR="00E45901" w:rsidRPr="00C757DF">
        <w:rPr>
          <w:rFonts w:ascii="Arial" w:hAnsi="Arial" w:cs="Arial" w:hint="eastAsia"/>
          <w:szCs w:val="22"/>
        </w:rPr>
        <w:t xml:space="preserve"> </w:t>
      </w:r>
      <w:r w:rsidR="009E2104">
        <w:rPr>
          <w:rFonts w:ascii="Arial" w:hAnsi="Arial" w:cs="Arial"/>
          <w:szCs w:val="22"/>
        </w:rPr>
        <w:t xml:space="preserve">an </w:t>
      </w:r>
      <w:r w:rsidR="00B24B06">
        <w:rPr>
          <w:rFonts w:ascii="Arial" w:hAnsi="Arial" w:cs="Arial"/>
          <w:szCs w:val="22"/>
        </w:rPr>
        <w:t>“</w:t>
      </w:r>
      <w:r w:rsidR="00E45901" w:rsidRPr="00C757DF">
        <w:rPr>
          <w:rFonts w:ascii="Arial" w:hAnsi="Arial" w:cs="Arial" w:hint="eastAsia"/>
          <w:szCs w:val="22"/>
        </w:rPr>
        <w:t xml:space="preserve">all variables </w:t>
      </w:r>
      <w:r w:rsidR="00B24B06">
        <w:rPr>
          <w:rFonts w:ascii="Arial" w:hAnsi="Arial" w:cs="Arial" w:hint="eastAsia"/>
          <w:szCs w:val="22"/>
        </w:rPr>
        <w:t>situation</w:t>
      </w:r>
      <w:r w:rsidR="00B24B06">
        <w:rPr>
          <w:rFonts w:ascii="Arial" w:hAnsi="Arial" w:cs="Arial"/>
          <w:szCs w:val="22"/>
        </w:rPr>
        <w:t>”</w:t>
      </w:r>
      <w:r w:rsidR="00C0461B" w:rsidRPr="00C757DF">
        <w:rPr>
          <w:rFonts w:ascii="Arial" w:hAnsi="Arial" w:cs="Arial"/>
          <w:szCs w:val="22"/>
        </w:rPr>
        <w:t xml:space="preserve">. However, because P-values in a full model can be over-conservative due to multicollinearity </w:t>
      </w:r>
      <w:r w:rsidR="002A4175" w:rsidRPr="00C757DF">
        <w:rPr>
          <w:rFonts w:ascii="Arial" w:hAnsi="Arial" w:cs="Arial"/>
          <w:szCs w:val="22"/>
        </w:rPr>
        <w:t>(</w:t>
      </w:r>
      <w:r w:rsidR="00C0461B" w:rsidRPr="00C757DF">
        <w:rPr>
          <w:rFonts w:ascii="Arial" w:hAnsi="Arial" w:cs="Arial"/>
          <w:szCs w:val="22"/>
        </w:rPr>
        <w:t>overfitting</w:t>
      </w:r>
      <w:r w:rsidR="002A4175" w:rsidRPr="00C757DF">
        <w:rPr>
          <w:rFonts w:ascii="Arial" w:hAnsi="Arial" w:cs="Arial"/>
          <w:szCs w:val="22"/>
        </w:rPr>
        <w:t>)</w:t>
      </w:r>
      <w:r w:rsidR="00C0461B" w:rsidRPr="00C757DF">
        <w:rPr>
          <w:rFonts w:ascii="Arial" w:hAnsi="Arial" w:cs="Arial"/>
          <w:szCs w:val="22"/>
        </w:rPr>
        <w:t>.</w:t>
      </w:r>
      <w:r w:rsidR="002A4175" w:rsidRPr="00C757DF">
        <w:rPr>
          <w:rFonts w:ascii="Arial" w:hAnsi="Arial" w:cs="Arial"/>
          <w:szCs w:val="22"/>
        </w:rPr>
        <w:t xml:space="preserve"> Therefore, Variables with p-values below 0.2 </w:t>
      </w:r>
      <w:r w:rsidR="0032793C" w:rsidRPr="00C757DF">
        <w:rPr>
          <w:rFonts w:ascii="Arial" w:hAnsi="Arial" w:cs="Arial"/>
          <w:szCs w:val="22"/>
        </w:rPr>
        <w:t xml:space="preserve">in the ANOVA </w:t>
      </w:r>
      <w:r w:rsidR="002A4175" w:rsidRPr="00C757DF">
        <w:rPr>
          <w:rFonts w:ascii="Arial" w:hAnsi="Arial" w:cs="Arial"/>
          <w:szCs w:val="22"/>
        </w:rPr>
        <w:t xml:space="preserve">still have the potential to </w:t>
      </w:r>
      <w:r w:rsidR="003C0B70" w:rsidRPr="00C757DF">
        <w:rPr>
          <w:rFonts w:ascii="Arial" w:hAnsi="Arial" w:cs="Arial"/>
          <w:szCs w:val="22"/>
        </w:rPr>
        <w:t>become more significant</w:t>
      </w:r>
      <w:r w:rsidR="002A4175" w:rsidRPr="00C757DF">
        <w:rPr>
          <w:rFonts w:ascii="Arial" w:hAnsi="Arial" w:cs="Arial"/>
          <w:szCs w:val="22"/>
        </w:rPr>
        <w:t xml:space="preserve"> in a model with fewer predictors. </w:t>
      </w:r>
    </w:p>
    <w:p w14:paraId="1012531B" w14:textId="786EE72A" w:rsidR="00D72E04" w:rsidRPr="00C757DF" w:rsidRDefault="002A4175" w:rsidP="00D72E04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>Following</w:t>
      </w:r>
      <w:r w:rsidR="003A5C46" w:rsidRPr="00C757DF">
        <w:rPr>
          <w:rFonts w:ascii="Arial" w:hAnsi="Arial" w:cs="Arial" w:hint="eastAsia"/>
          <w:szCs w:val="22"/>
        </w:rPr>
        <w:t xml:space="preserve"> </w:t>
      </w:r>
      <w:r w:rsidR="009E2104" w:rsidRPr="00C757DF">
        <w:rPr>
          <w:rFonts w:ascii="Arial" w:hAnsi="Arial" w:cs="Arial"/>
          <w:szCs w:val="22"/>
        </w:rPr>
        <w:t>these</w:t>
      </w:r>
      <w:r w:rsidR="003A5C46" w:rsidRPr="00C757DF">
        <w:rPr>
          <w:rFonts w:ascii="Arial" w:hAnsi="Arial" w:cs="Arial" w:hint="eastAsia"/>
          <w:szCs w:val="22"/>
        </w:rPr>
        <w:t xml:space="preserve"> 2 methods</w:t>
      </w:r>
      <w:r w:rsidRPr="00C757DF">
        <w:rPr>
          <w:rFonts w:ascii="Arial" w:hAnsi="Arial" w:cs="Arial"/>
          <w:szCs w:val="22"/>
        </w:rPr>
        <w:t xml:space="preserve">, </w:t>
      </w:r>
      <w:r w:rsidR="00BB0A82" w:rsidRPr="00C757DF">
        <w:rPr>
          <w:rFonts w:ascii="Arial" w:hAnsi="Arial" w:cs="Arial"/>
          <w:szCs w:val="22"/>
        </w:rPr>
        <w:t xml:space="preserve">the </w:t>
      </w:r>
      <w:r w:rsidRPr="00C757DF">
        <w:rPr>
          <w:rFonts w:ascii="Arial" w:hAnsi="Arial" w:cs="Arial"/>
          <w:szCs w:val="22"/>
        </w:rPr>
        <w:t>selected non-socio-economic variables are:</w:t>
      </w:r>
    </w:p>
    <w:p w14:paraId="6045D6DF" w14:textId="3CE1A0F5" w:rsidR="001C0DDF" w:rsidRPr="00C757DF" w:rsidRDefault="001C0DDF" w:rsidP="001C0DDF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C757DF">
        <w:rPr>
          <w:rFonts w:ascii="Arial" w:hAnsi="Arial" w:cs="Arial"/>
          <w:b/>
          <w:bCs/>
          <w:szCs w:val="22"/>
        </w:rPr>
        <w:t>s</w:t>
      </w:r>
      <w:r w:rsidR="004602A8" w:rsidRPr="00C757DF">
        <w:rPr>
          <w:rFonts w:ascii="Arial" w:hAnsi="Arial" w:cs="Arial"/>
          <w:b/>
          <w:bCs/>
          <w:szCs w:val="22"/>
        </w:rPr>
        <w:t>ex</w:t>
      </w:r>
      <w:r w:rsidRPr="00C757DF">
        <w:rPr>
          <w:rFonts w:ascii="Arial" w:hAnsi="Arial" w:cs="Arial"/>
          <w:b/>
          <w:bCs/>
          <w:szCs w:val="22"/>
        </w:rPr>
        <w:t xml:space="preserve">, age, </w:t>
      </w:r>
      <w:proofErr w:type="spellStart"/>
      <w:r w:rsidRPr="00C757DF">
        <w:rPr>
          <w:rFonts w:ascii="Arial" w:hAnsi="Arial" w:cs="Arial"/>
          <w:b/>
          <w:bCs/>
          <w:szCs w:val="22"/>
        </w:rPr>
        <w:t>maritalg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Religsc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 (personal background)</w:t>
      </w:r>
    </w:p>
    <w:p w14:paraId="13342B9E" w14:textId="148676B6" w:rsidR="001C0DDF" w:rsidRPr="00C757DF" w:rsidRDefault="004602A8" w:rsidP="001C0DDF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C757DF">
        <w:rPr>
          <w:rFonts w:ascii="Arial" w:hAnsi="Arial" w:cs="Arial"/>
          <w:b/>
          <w:bCs/>
          <w:szCs w:val="22"/>
        </w:rPr>
        <w:t>RG15</w:t>
      </w:r>
    </w:p>
    <w:p w14:paraId="274FE507" w14:textId="0428FE9F" w:rsidR="00C757DF" w:rsidRDefault="001C0DDF" w:rsidP="00C757DF">
      <w:pPr>
        <w:numPr>
          <w:ilvl w:val="0"/>
          <w:numId w:val="7"/>
        </w:numPr>
        <w:rPr>
          <w:rFonts w:ascii="Arial" w:hAnsi="Arial" w:cs="Arial"/>
          <w:b/>
          <w:bCs/>
          <w:szCs w:val="22"/>
        </w:rPr>
      </w:pPr>
      <w:r w:rsidRPr="00C757DF">
        <w:rPr>
          <w:rFonts w:ascii="Arial" w:hAnsi="Arial" w:cs="Arial"/>
          <w:b/>
          <w:bCs/>
          <w:szCs w:val="22"/>
        </w:rPr>
        <w:t xml:space="preserve">compm9, </w:t>
      </w:r>
      <w:proofErr w:type="spellStart"/>
      <w:r w:rsidRPr="00C757DF">
        <w:rPr>
          <w:rFonts w:ascii="Arial" w:hAnsi="Arial" w:cs="Arial"/>
          <w:b/>
          <w:bCs/>
          <w:szCs w:val="22"/>
        </w:rPr>
        <w:t>wemwbs</w:t>
      </w:r>
      <w:proofErr w:type="spellEnd"/>
      <w:r w:rsidRPr="00C757DF">
        <w:rPr>
          <w:rFonts w:ascii="Arial" w:hAnsi="Arial" w:cs="Arial"/>
          <w:b/>
          <w:bCs/>
          <w:szCs w:val="22"/>
        </w:rPr>
        <w:t xml:space="preserve">, </w:t>
      </w:r>
      <w:proofErr w:type="spellStart"/>
      <w:r w:rsidRPr="00C757DF">
        <w:rPr>
          <w:rFonts w:ascii="Arial" w:hAnsi="Arial" w:cs="Arial"/>
          <w:b/>
          <w:bCs/>
          <w:szCs w:val="22"/>
        </w:rPr>
        <w:t>drating</w:t>
      </w:r>
      <w:proofErr w:type="spellEnd"/>
      <w:r w:rsidRPr="00C757DF">
        <w:rPr>
          <w:rFonts w:ascii="Arial" w:hAnsi="Arial" w:cs="Arial"/>
          <w:b/>
          <w:bCs/>
          <w:szCs w:val="22"/>
        </w:rPr>
        <w:t>, cigst1 (health problems)</w:t>
      </w:r>
    </w:p>
    <w:p w14:paraId="1680C2C8" w14:textId="77777777" w:rsidR="006B5E0B" w:rsidRPr="00C757DF" w:rsidRDefault="006B5E0B" w:rsidP="006B5E0B">
      <w:pPr>
        <w:rPr>
          <w:rFonts w:ascii="Arial" w:hAnsi="Arial" w:cs="Arial"/>
          <w:b/>
          <w:bCs/>
          <w:szCs w:val="22"/>
        </w:rPr>
      </w:pPr>
    </w:p>
    <w:p w14:paraId="6C8DB188" w14:textId="19A133CB" w:rsidR="005230B3" w:rsidRDefault="005230B3" w:rsidP="0093558E">
      <w:pPr>
        <w:rPr>
          <w:rFonts w:ascii="Arial" w:hAnsi="Arial" w:cs="Arial"/>
          <w:b/>
          <w:bCs/>
          <w:sz w:val="30"/>
          <w:szCs w:val="30"/>
        </w:rPr>
      </w:pPr>
      <w:r w:rsidRPr="00DE60D2">
        <w:rPr>
          <w:rFonts w:ascii="Arial" w:hAnsi="Arial" w:cs="Arial" w:hint="eastAsia"/>
          <w:b/>
          <w:bCs/>
          <w:sz w:val="30"/>
          <w:szCs w:val="30"/>
        </w:rPr>
        <w:t xml:space="preserve">Exploratory </w:t>
      </w:r>
      <w:r w:rsidR="003B6CFB">
        <w:rPr>
          <w:rFonts w:ascii="Arial" w:hAnsi="Arial" w:cs="Arial"/>
          <w:b/>
          <w:bCs/>
          <w:sz w:val="30"/>
          <w:szCs w:val="30"/>
        </w:rPr>
        <w:t xml:space="preserve">Data </w:t>
      </w:r>
      <w:r w:rsidRPr="00DE60D2">
        <w:rPr>
          <w:rFonts w:ascii="Arial" w:hAnsi="Arial" w:cs="Arial" w:hint="eastAsia"/>
          <w:b/>
          <w:bCs/>
          <w:sz w:val="30"/>
          <w:szCs w:val="30"/>
        </w:rPr>
        <w:t>Analysis</w:t>
      </w:r>
    </w:p>
    <w:p w14:paraId="5FD15816" w14:textId="5B76593F" w:rsidR="004D5099" w:rsidRPr="00C757DF" w:rsidRDefault="003B6CFB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>After determining</w:t>
      </w:r>
      <w:r w:rsidR="00292F23">
        <w:rPr>
          <w:rFonts w:ascii="Arial" w:hAnsi="Arial" w:cs="Arial" w:hint="eastAsia"/>
          <w:szCs w:val="22"/>
        </w:rPr>
        <w:t xml:space="preserve"> </w:t>
      </w:r>
      <w:r w:rsidRPr="00C757DF">
        <w:rPr>
          <w:rFonts w:ascii="Arial" w:hAnsi="Arial" w:cs="Arial"/>
          <w:szCs w:val="22"/>
        </w:rPr>
        <w:t>predictors, I have conducted an Exploratory Data Analysis (EDA) to understand the patterns of selected variables</w:t>
      </w:r>
      <w:r w:rsidR="004D5099" w:rsidRPr="00C757DF">
        <w:rPr>
          <w:rFonts w:ascii="Arial" w:hAnsi="Arial" w:cs="Arial"/>
          <w:szCs w:val="22"/>
        </w:rPr>
        <w:t xml:space="preserve"> and </w:t>
      </w:r>
      <w:proofErr w:type="gramStart"/>
      <w:r w:rsidR="004D5099" w:rsidRPr="00C757DF">
        <w:rPr>
          <w:rFonts w:ascii="Arial" w:hAnsi="Arial" w:cs="Arial"/>
          <w:szCs w:val="22"/>
        </w:rPr>
        <w:t>its</w:t>
      </w:r>
      <w:proofErr w:type="gramEnd"/>
      <w:r w:rsidRPr="00C757DF">
        <w:rPr>
          <w:rFonts w:ascii="Arial" w:hAnsi="Arial" w:cs="Arial"/>
          <w:szCs w:val="22"/>
        </w:rPr>
        <w:t xml:space="preserve"> relation</w:t>
      </w:r>
      <w:r w:rsidR="00292F23">
        <w:rPr>
          <w:rFonts w:ascii="Arial" w:hAnsi="Arial" w:cs="Arial" w:hint="eastAsia"/>
          <w:szCs w:val="22"/>
        </w:rPr>
        <w:t>ship</w:t>
      </w:r>
      <w:r w:rsidRPr="00C757DF">
        <w:rPr>
          <w:rFonts w:ascii="Arial" w:hAnsi="Arial" w:cs="Arial"/>
          <w:szCs w:val="22"/>
        </w:rPr>
        <w:t xml:space="preserve"> </w:t>
      </w:r>
      <w:r w:rsidR="00292F23">
        <w:rPr>
          <w:rFonts w:ascii="Arial" w:hAnsi="Arial" w:cs="Arial" w:hint="eastAsia"/>
          <w:szCs w:val="22"/>
        </w:rPr>
        <w:t>with</w:t>
      </w:r>
      <w:r w:rsidRPr="00C757DF">
        <w:rPr>
          <w:rFonts w:ascii="Arial" w:hAnsi="Arial" w:cs="Arial"/>
          <w:szCs w:val="22"/>
        </w:rPr>
        <w:t xml:space="preserve"> PROBGAM</w:t>
      </w:r>
      <w:r w:rsidR="004D5099" w:rsidRPr="00C757DF">
        <w:rPr>
          <w:rFonts w:ascii="Arial" w:hAnsi="Arial" w:cs="Arial"/>
          <w:szCs w:val="22"/>
        </w:rPr>
        <w:t xml:space="preserve">. </w:t>
      </w:r>
      <w:r w:rsidR="00D30E58" w:rsidRPr="00C757DF">
        <w:rPr>
          <w:rFonts w:ascii="Arial" w:hAnsi="Arial" w:cs="Arial"/>
          <w:szCs w:val="22"/>
        </w:rPr>
        <w:t>Whatsoever,</w:t>
      </w:r>
      <w:r w:rsidR="004D5099" w:rsidRPr="00C757DF">
        <w:rPr>
          <w:rFonts w:ascii="Arial" w:hAnsi="Arial" w:cs="Arial"/>
          <w:szCs w:val="22"/>
        </w:rPr>
        <w:t xml:space="preserve"> </w:t>
      </w:r>
      <w:r w:rsidR="00D30E58" w:rsidRPr="00C757DF">
        <w:rPr>
          <w:rFonts w:ascii="Arial" w:hAnsi="Arial" w:cs="Arial"/>
          <w:szCs w:val="22"/>
        </w:rPr>
        <w:t xml:space="preserve">the major purpose of </w:t>
      </w:r>
      <w:r w:rsidR="004D5099" w:rsidRPr="00C757DF">
        <w:rPr>
          <w:rFonts w:ascii="Arial" w:hAnsi="Arial" w:cs="Arial"/>
          <w:szCs w:val="22"/>
        </w:rPr>
        <w:t xml:space="preserve">EDA </w:t>
      </w:r>
      <w:r w:rsidR="00D30E58" w:rsidRPr="00C757DF">
        <w:rPr>
          <w:rFonts w:ascii="Arial" w:hAnsi="Arial" w:cs="Arial"/>
          <w:szCs w:val="22"/>
        </w:rPr>
        <w:t>is</w:t>
      </w:r>
      <w:r w:rsidR="004D5099" w:rsidRPr="00C757DF">
        <w:rPr>
          <w:rFonts w:ascii="Arial" w:hAnsi="Arial" w:cs="Arial"/>
          <w:szCs w:val="22"/>
        </w:rPr>
        <w:t xml:space="preserve"> </w:t>
      </w:r>
      <w:r w:rsidR="00292F23">
        <w:rPr>
          <w:rFonts w:ascii="Arial" w:hAnsi="Arial" w:cs="Arial" w:hint="eastAsia"/>
          <w:szCs w:val="22"/>
        </w:rPr>
        <w:t xml:space="preserve">still </w:t>
      </w:r>
      <w:r w:rsidR="004D5099" w:rsidRPr="00C757DF">
        <w:rPr>
          <w:rFonts w:ascii="Arial" w:hAnsi="Arial" w:cs="Arial"/>
          <w:szCs w:val="22"/>
        </w:rPr>
        <w:t>giv</w:t>
      </w:r>
      <w:r w:rsidR="00D30E58" w:rsidRPr="00C757DF">
        <w:rPr>
          <w:rFonts w:ascii="Arial" w:hAnsi="Arial" w:cs="Arial"/>
          <w:szCs w:val="22"/>
        </w:rPr>
        <w:t>ing</w:t>
      </w:r>
      <w:r w:rsidR="004D5099" w:rsidRPr="00C757DF">
        <w:rPr>
          <w:rFonts w:ascii="Arial" w:hAnsi="Arial" w:cs="Arial"/>
          <w:szCs w:val="22"/>
        </w:rPr>
        <w:t xml:space="preserve"> </w:t>
      </w:r>
      <w:r w:rsidR="00292F23">
        <w:rPr>
          <w:rFonts w:ascii="Arial" w:hAnsi="Arial" w:cs="Arial" w:hint="eastAsia"/>
          <w:szCs w:val="22"/>
        </w:rPr>
        <w:t>insights</w:t>
      </w:r>
      <w:r w:rsidR="004D5099" w:rsidRPr="00C757DF">
        <w:rPr>
          <w:rFonts w:ascii="Arial" w:hAnsi="Arial" w:cs="Arial"/>
          <w:szCs w:val="22"/>
        </w:rPr>
        <w:t xml:space="preserve"> </w:t>
      </w:r>
      <w:r w:rsidR="00982417">
        <w:rPr>
          <w:rFonts w:ascii="Arial" w:hAnsi="Arial" w:cs="Arial"/>
          <w:szCs w:val="22"/>
        </w:rPr>
        <w:t>into</w:t>
      </w:r>
      <w:r w:rsidR="00292F23">
        <w:rPr>
          <w:rFonts w:ascii="Arial" w:hAnsi="Arial" w:cs="Arial" w:hint="eastAsia"/>
          <w:szCs w:val="22"/>
        </w:rPr>
        <w:t xml:space="preserve"> </w:t>
      </w:r>
      <w:r w:rsidR="00D30E58" w:rsidRPr="00C757DF">
        <w:rPr>
          <w:rFonts w:ascii="Arial" w:hAnsi="Arial" w:cs="Arial"/>
          <w:szCs w:val="22"/>
        </w:rPr>
        <w:t>categories</w:t>
      </w:r>
      <w:r w:rsidR="006222F7" w:rsidRPr="00C757DF">
        <w:rPr>
          <w:rFonts w:ascii="Arial" w:hAnsi="Arial" w:cs="Arial"/>
          <w:szCs w:val="22"/>
        </w:rPr>
        <w:t xml:space="preserve"> </w:t>
      </w:r>
      <w:r w:rsidR="005C433D" w:rsidRPr="005C433D">
        <w:rPr>
          <w:rFonts w:ascii="Arial" w:hAnsi="Arial" w:cs="Arial"/>
          <w:szCs w:val="22"/>
        </w:rPr>
        <w:t>merging and variables dropping.</w:t>
      </w:r>
    </w:p>
    <w:p w14:paraId="2F42813F" w14:textId="77777777" w:rsidR="002744A1" w:rsidRPr="00C757DF" w:rsidRDefault="002744A1" w:rsidP="0093558E">
      <w:pPr>
        <w:rPr>
          <w:rFonts w:ascii="Arial" w:hAnsi="Arial" w:cs="Arial"/>
          <w:szCs w:val="22"/>
        </w:rPr>
      </w:pPr>
    </w:p>
    <w:p w14:paraId="3E3A5DDA" w14:textId="3D3734EC" w:rsidR="00C321DD" w:rsidRPr="00C757DF" w:rsidRDefault="00DF2E3F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 xml:space="preserve">For categorical variables, bar plots of within-group proportions were generated </w:t>
      </w:r>
      <w:r w:rsidR="00982417" w:rsidRPr="00982417">
        <w:rPr>
          <w:rFonts w:ascii="Arial" w:hAnsi="Arial" w:cs="Arial"/>
          <w:szCs w:val="22"/>
        </w:rPr>
        <w:t>to compare the proportion of problem gamblers in different categories for the same variable</w:t>
      </w:r>
      <w:r w:rsidR="00982417">
        <w:rPr>
          <w:rFonts w:ascii="Arial" w:hAnsi="Arial" w:cs="Arial" w:hint="eastAsia"/>
          <w:szCs w:val="22"/>
        </w:rPr>
        <w:t>.</w:t>
      </w:r>
      <w:r w:rsidR="003F0781" w:rsidRPr="00C757DF">
        <w:rPr>
          <w:rFonts w:ascii="Arial" w:hAnsi="Arial" w:cs="Arial"/>
          <w:szCs w:val="22"/>
        </w:rPr>
        <w:t xml:space="preserve"> To enhance visual clarity and emphasize differences, the y-axis scale was adjusted to start at 0.70 instead of 0. </w:t>
      </w:r>
    </w:p>
    <w:p w14:paraId="39EB2CEB" w14:textId="77777777" w:rsidR="002744A1" w:rsidRPr="00C757DF" w:rsidRDefault="002744A1" w:rsidP="0093558E">
      <w:pPr>
        <w:rPr>
          <w:rFonts w:ascii="Arial" w:hAnsi="Arial" w:cs="Arial"/>
          <w:szCs w:val="22"/>
        </w:rPr>
      </w:pPr>
    </w:p>
    <w:p w14:paraId="1A4BE753" w14:textId="270E6C5A" w:rsidR="003F0781" w:rsidRPr="009D111F" w:rsidRDefault="00D367EB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/>
          <w:szCs w:val="22"/>
        </w:rPr>
        <w:t xml:space="preserve">Through observing bar plots, </w:t>
      </w:r>
      <w:r w:rsidR="00BA7B72" w:rsidRPr="00C757DF">
        <w:rPr>
          <w:rFonts w:ascii="Arial" w:hAnsi="Arial" w:cs="Arial"/>
          <w:szCs w:val="22"/>
        </w:rPr>
        <w:t xml:space="preserve">there </w:t>
      </w:r>
      <w:r w:rsidR="00F45F67">
        <w:rPr>
          <w:rFonts w:ascii="Arial" w:hAnsi="Arial" w:cs="Arial"/>
          <w:szCs w:val="22"/>
        </w:rPr>
        <w:t xml:space="preserve">are some </w:t>
      </w:r>
      <w:r w:rsidR="00BA7B72" w:rsidRPr="00C757DF">
        <w:rPr>
          <w:rFonts w:ascii="Arial" w:hAnsi="Arial" w:cs="Arial"/>
          <w:szCs w:val="22"/>
        </w:rPr>
        <w:t xml:space="preserve">critical </w:t>
      </w:r>
      <w:r w:rsidR="00982417">
        <w:rPr>
          <w:rFonts w:ascii="Arial" w:hAnsi="Arial" w:cs="Arial" w:hint="eastAsia"/>
          <w:szCs w:val="22"/>
        </w:rPr>
        <w:t>issues</w:t>
      </w:r>
      <w:r w:rsidR="00BA7B72" w:rsidRPr="00C757DF">
        <w:rPr>
          <w:rFonts w:ascii="Arial" w:hAnsi="Arial" w:cs="Arial"/>
          <w:szCs w:val="22"/>
        </w:rPr>
        <w:t xml:space="preserve"> spotted:</w:t>
      </w:r>
      <w:r w:rsidR="00075899" w:rsidRPr="00C757DF">
        <w:rPr>
          <w:rFonts w:ascii="Arial" w:hAnsi="Arial" w:cs="Arial"/>
          <w:szCs w:val="22"/>
        </w:rPr>
        <w:t xml:space="preserve"> There are too many redundant categories in </w:t>
      </w:r>
      <w:r w:rsidR="00107279">
        <w:rPr>
          <w:rFonts w:ascii="Arial" w:hAnsi="Arial" w:cs="Arial" w:hint="eastAsia"/>
          <w:szCs w:val="22"/>
        </w:rPr>
        <w:t>certain</w:t>
      </w:r>
      <w:r w:rsidR="00075899" w:rsidRPr="00C757DF">
        <w:rPr>
          <w:rFonts w:ascii="Arial" w:hAnsi="Arial" w:cs="Arial"/>
          <w:szCs w:val="22"/>
        </w:rPr>
        <w:t xml:space="preserve"> variables. Specifically, the variable “</w:t>
      </w:r>
      <w:proofErr w:type="spellStart"/>
      <w:r w:rsidR="00075899" w:rsidRPr="00C757DF">
        <w:rPr>
          <w:rFonts w:ascii="Arial" w:hAnsi="Arial" w:cs="Arial"/>
          <w:szCs w:val="22"/>
        </w:rPr>
        <w:t>totinc</w:t>
      </w:r>
      <w:proofErr w:type="spellEnd"/>
      <w:r w:rsidR="00075899" w:rsidRPr="00C757DF">
        <w:rPr>
          <w:rFonts w:ascii="Arial" w:hAnsi="Arial" w:cs="Arial"/>
          <w:szCs w:val="22"/>
        </w:rPr>
        <w:t>” has 31 categories.</w:t>
      </w:r>
      <w:r w:rsidR="00BA7B72" w:rsidRPr="00C757DF">
        <w:rPr>
          <w:rFonts w:ascii="Arial" w:hAnsi="Arial" w:cs="Arial"/>
          <w:szCs w:val="22"/>
        </w:rPr>
        <w:t xml:space="preserve"> This high cardinality phenomenon</w:t>
      </w:r>
      <w:r w:rsidR="00075899" w:rsidRPr="00C757DF">
        <w:rPr>
          <w:rFonts w:ascii="Arial" w:hAnsi="Arial" w:cs="Arial"/>
          <w:szCs w:val="22"/>
        </w:rPr>
        <w:t xml:space="preserve"> </w:t>
      </w:r>
      <w:r w:rsidR="00BA7B72" w:rsidRPr="00C757DF">
        <w:rPr>
          <w:rFonts w:ascii="Arial" w:hAnsi="Arial" w:cs="Arial"/>
          <w:szCs w:val="22"/>
        </w:rPr>
        <w:t>introduce</w:t>
      </w:r>
      <w:r w:rsidR="00075899" w:rsidRPr="00C757DF">
        <w:rPr>
          <w:rFonts w:ascii="Arial" w:hAnsi="Arial" w:cs="Arial"/>
          <w:szCs w:val="22"/>
        </w:rPr>
        <w:t>s</w:t>
      </w:r>
      <w:r w:rsidR="00BA7B72" w:rsidRPr="00C757DF">
        <w:rPr>
          <w:rFonts w:ascii="Arial" w:hAnsi="Arial" w:cs="Arial"/>
          <w:szCs w:val="22"/>
        </w:rPr>
        <w:t xml:space="preserve"> unnecessary noises to the model</w:t>
      </w:r>
      <w:r w:rsidR="00F45F67">
        <w:rPr>
          <w:rFonts w:ascii="Arial" w:hAnsi="Arial" w:cs="Arial"/>
          <w:szCs w:val="22"/>
        </w:rPr>
        <w:t>,</w:t>
      </w:r>
      <w:r w:rsidR="00BA7B72" w:rsidRPr="00C757DF">
        <w:rPr>
          <w:rFonts w:ascii="Arial" w:hAnsi="Arial" w:cs="Arial"/>
          <w:szCs w:val="22"/>
        </w:rPr>
        <w:t xml:space="preserve"> </w:t>
      </w:r>
      <w:r w:rsidR="00F45F67">
        <w:rPr>
          <w:rFonts w:ascii="Arial" w:hAnsi="Arial" w:cs="Arial"/>
          <w:szCs w:val="22"/>
        </w:rPr>
        <w:t>because</w:t>
      </w:r>
      <w:r w:rsidR="00BA7B72" w:rsidRPr="00C757DF">
        <w:rPr>
          <w:rFonts w:ascii="Arial" w:hAnsi="Arial" w:cs="Arial"/>
          <w:szCs w:val="22"/>
        </w:rPr>
        <w:t xml:space="preserve"> some categories may have very </w:t>
      </w:r>
      <w:r w:rsidR="00F45F67" w:rsidRPr="00F45F67">
        <w:rPr>
          <w:rFonts w:ascii="Arial" w:hAnsi="Arial" w:cs="Arial"/>
          <w:szCs w:val="22"/>
        </w:rPr>
        <w:t>few observations</w:t>
      </w:r>
      <w:r w:rsidR="00F45F67">
        <w:rPr>
          <w:rFonts w:ascii="Arial" w:hAnsi="Arial" w:cs="Arial"/>
          <w:szCs w:val="22"/>
        </w:rPr>
        <w:t xml:space="preserve">, which </w:t>
      </w:r>
      <w:r w:rsidR="00F45F67" w:rsidRPr="00F45F67">
        <w:rPr>
          <w:rFonts w:ascii="Arial" w:hAnsi="Arial" w:cs="Arial"/>
          <w:szCs w:val="22"/>
        </w:rPr>
        <w:t>lead</w:t>
      </w:r>
      <w:r w:rsidR="00F45F67">
        <w:rPr>
          <w:rFonts w:ascii="Arial" w:hAnsi="Arial" w:cs="Arial"/>
          <w:szCs w:val="22"/>
        </w:rPr>
        <w:t>s</w:t>
      </w:r>
      <w:r w:rsidR="00F45F67" w:rsidRPr="00F45F67">
        <w:rPr>
          <w:rFonts w:ascii="Arial" w:hAnsi="Arial" w:cs="Arial"/>
          <w:szCs w:val="22"/>
        </w:rPr>
        <w:t xml:space="preserve"> to unstable parameter estimates</w:t>
      </w:r>
      <w:r w:rsidR="00BA7B72" w:rsidRPr="00C757DF">
        <w:rPr>
          <w:rFonts w:ascii="Arial" w:hAnsi="Arial" w:cs="Arial"/>
          <w:szCs w:val="22"/>
        </w:rPr>
        <w:t>.</w:t>
      </w:r>
      <w:r w:rsidR="00075899" w:rsidRPr="00C757DF">
        <w:rPr>
          <w:rFonts w:ascii="Arial" w:hAnsi="Arial" w:cs="Arial"/>
          <w:szCs w:val="22"/>
        </w:rPr>
        <w:t xml:space="preserve"> </w:t>
      </w:r>
      <w:r w:rsidR="00F45F67">
        <w:rPr>
          <w:rFonts w:ascii="Arial" w:hAnsi="Arial" w:cs="Arial"/>
          <w:szCs w:val="22"/>
        </w:rPr>
        <w:t xml:space="preserve">Another concern is: </w:t>
      </w:r>
      <w:r w:rsidR="00F45F67" w:rsidRPr="00F45F67">
        <w:rPr>
          <w:rFonts w:ascii="Arial" w:hAnsi="Arial" w:cs="Arial"/>
          <w:szCs w:val="22"/>
        </w:rPr>
        <w:t>closely related categories would worsen</w:t>
      </w:r>
      <w:r w:rsidR="00F45F67">
        <w:rPr>
          <w:rFonts w:ascii="Arial" w:hAnsi="Arial" w:cs="Arial"/>
          <w:szCs w:val="22"/>
        </w:rPr>
        <w:t xml:space="preserve"> </w:t>
      </w:r>
      <w:r w:rsidR="00F45F67" w:rsidRPr="00F45F67">
        <w:rPr>
          <w:rFonts w:ascii="Arial" w:hAnsi="Arial" w:cs="Arial"/>
          <w:szCs w:val="22"/>
        </w:rPr>
        <w:t>multicollinearity</w:t>
      </w:r>
      <w:r w:rsidR="00F45F67">
        <w:rPr>
          <w:rFonts w:ascii="Arial" w:hAnsi="Arial" w:cs="Arial"/>
          <w:szCs w:val="22"/>
        </w:rPr>
        <w:t xml:space="preserve">. For instance, </w:t>
      </w:r>
      <w:r w:rsidR="00F45F67" w:rsidRPr="00C757DF">
        <w:rPr>
          <w:rFonts w:ascii="Arial" w:hAnsi="Arial" w:cs="Arial"/>
          <w:szCs w:val="22"/>
        </w:rPr>
        <w:t>“</w:t>
      </w:r>
      <w:proofErr w:type="spellStart"/>
      <w:r w:rsidR="00F45F67" w:rsidRPr="00C757DF">
        <w:rPr>
          <w:rFonts w:ascii="Arial" w:hAnsi="Arial" w:cs="Arial"/>
          <w:szCs w:val="22"/>
        </w:rPr>
        <w:t>Religsc</w:t>
      </w:r>
      <w:proofErr w:type="spellEnd"/>
      <w:r w:rsidR="00F45F67" w:rsidRPr="00C757DF">
        <w:rPr>
          <w:rFonts w:ascii="Arial" w:hAnsi="Arial" w:cs="Arial"/>
          <w:szCs w:val="22"/>
        </w:rPr>
        <w:t>”</w:t>
      </w:r>
      <w:r w:rsidR="00F45F67">
        <w:rPr>
          <w:rFonts w:ascii="Arial" w:hAnsi="Arial" w:cs="Arial"/>
          <w:szCs w:val="22"/>
        </w:rPr>
        <w:t xml:space="preserve"> has 5 categories </w:t>
      </w:r>
      <w:r w:rsidR="005C433D">
        <w:rPr>
          <w:rFonts w:ascii="Arial" w:hAnsi="Arial" w:cs="Arial"/>
          <w:szCs w:val="22"/>
        </w:rPr>
        <w:t>of</w:t>
      </w:r>
      <w:r w:rsidR="00F45F67">
        <w:rPr>
          <w:rFonts w:ascii="Arial" w:hAnsi="Arial" w:cs="Arial"/>
          <w:szCs w:val="22"/>
        </w:rPr>
        <w:t xml:space="preserve"> C</w:t>
      </w:r>
      <w:r w:rsidR="00F45F67" w:rsidRPr="00F45F67">
        <w:rPr>
          <w:rFonts w:ascii="Arial" w:hAnsi="Arial" w:cs="Arial"/>
          <w:szCs w:val="22"/>
        </w:rPr>
        <w:t>hristian denomination</w:t>
      </w:r>
      <w:r w:rsidR="00F45F67">
        <w:rPr>
          <w:rFonts w:ascii="Arial" w:hAnsi="Arial" w:cs="Arial"/>
          <w:szCs w:val="22"/>
        </w:rPr>
        <w:t xml:space="preserve"> branches, which </w:t>
      </w:r>
      <w:r w:rsidR="00F45F67" w:rsidRPr="00F45F67">
        <w:rPr>
          <w:rFonts w:ascii="Arial" w:hAnsi="Arial" w:cs="Arial"/>
          <w:szCs w:val="22"/>
        </w:rPr>
        <w:t>share very similar patterns</w:t>
      </w:r>
      <w:r w:rsidR="009D111F">
        <w:rPr>
          <w:rFonts w:ascii="Arial" w:hAnsi="Arial" w:cs="Arial"/>
          <w:szCs w:val="22"/>
        </w:rPr>
        <w:t xml:space="preserve"> </w:t>
      </w:r>
      <w:r w:rsidR="009D111F" w:rsidRPr="009D111F">
        <w:rPr>
          <w:rFonts w:ascii="Arial" w:hAnsi="Arial" w:cs="Arial"/>
          <w:szCs w:val="22"/>
        </w:rPr>
        <w:t xml:space="preserve">and therefore </w:t>
      </w:r>
      <w:r w:rsidR="009D111F">
        <w:rPr>
          <w:rFonts w:ascii="Arial" w:hAnsi="Arial" w:cs="Arial"/>
          <w:szCs w:val="22"/>
        </w:rPr>
        <w:t>worsen</w:t>
      </w:r>
      <w:r w:rsidR="009D111F" w:rsidRPr="009D111F">
        <w:rPr>
          <w:rFonts w:ascii="Arial" w:hAnsi="Arial" w:cs="Arial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Cs w:val="22"/>
          </w:rPr>
          <m:t>GVI</m:t>
        </m:r>
        <m:sSup>
          <m:sSupPr>
            <m:ctrlPr>
              <w:rPr>
                <w:rFonts w:ascii="Cambria Math" w:hAnsi="Cambria Math" w:cs="Arial"/>
                <w:iCs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1/(2df)</m:t>
            </m:r>
          </m:sup>
        </m:sSup>
      </m:oMath>
      <w:r w:rsidR="009D111F">
        <w:rPr>
          <w:rFonts w:ascii="Arial" w:hAnsi="Arial" w:cs="Arial"/>
          <w:iCs/>
          <w:szCs w:val="22"/>
        </w:rPr>
        <w:t xml:space="preserve">. By merging all </w:t>
      </w:r>
      <w:r w:rsidR="009D111F" w:rsidRPr="009D111F">
        <w:rPr>
          <w:rFonts w:ascii="Arial" w:hAnsi="Arial" w:cs="Arial"/>
          <w:iCs/>
          <w:szCs w:val="22"/>
        </w:rPr>
        <w:t>denominations</w:t>
      </w:r>
      <w:r w:rsidR="009D111F">
        <w:rPr>
          <w:rFonts w:ascii="Arial" w:hAnsi="Arial" w:cs="Arial"/>
          <w:iCs/>
          <w:szCs w:val="22"/>
        </w:rPr>
        <w:t xml:space="preserve"> into “Christian”, </w:t>
      </w:r>
      <w:r w:rsidR="009D111F" w:rsidRPr="009D111F">
        <w:rPr>
          <w:rFonts w:ascii="Arial" w:hAnsi="Arial" w:cs="Arial"/>
          <w:iCs/>
          <w:szCs w:val="22"/>
        </w:rPr>
        <w:t>multicollinearity</w:t>
      </w:r>
      <w:r w:rsidR="009D111F">
        <w:rPr>
          <w:rFonts w:ascii="Arial" w:hAnsi="Arial" w:cs="Arial"/>
          <w:iCs/>
          <w:szCs w:val="22"/>
        </w:rPr>
        <w:t xml:space="preserve"> and </w:t>
      </w:r>
      <w:r w:rsidR="009D111F" w:rsidRPr="009D111F">
        <w:rPr>
          <w:rFonts w:ascii="Arial" w:hAnsi="Arial" w:cs="Arial"/>
          <w:iCs/>
          <w:szCs w:val="22"/>
        </w:rPr>
        <w:t>clarity of interpretation</w:t>
      </w:r>
      <w:r w:rsidR="009D111F">
        <w:rPr>
          <w:rFonts w:ascii="Arial" w:hAnsi="Arial" w:cs="Arial"/>
          <w:iCs/>
          <w:szCs w:val="22"/>
        </w:rPr>
        <w:t xml:space="preserve"> are improved; </w:t>
      </w:r>
      <w:r w:rsidR="002744A1" w:rsidRPr="00C757DF">
        <w:rPr>
          <w:rFonts w:ascii="Arial" w:hAnsi="Arial" w:cs="Arial"/>
          <w:szCs w:val="22"/>
        </w:rPr>
        <w:t>Thus, merging some categories is necessary for improving model’s performance</w:t>
      </w:r>
      <w:r w:rsidR="00F94C3B" w:rsidRPr="00C757DF">
        <w:rPr>
          <w:rFonts w:ascii="Arial" w:hAnsi="Arial" w:cs="Arial" w:hint="eastAsia"/>
          <w:szCs w:val="22"/>
        </w:rPr>
        <w:t xml:space="preserve">, where details are in </w:t>
      </w:r>
      <w:r w:rsidR="00845950">
        <w:rPr>
          <w:rFonts w:ascii="Arial" w:hAnsi="Arial" w:cs="Arial"/>
          <w:szCs w:val="22"/>
        </w:rPr>
        <w:t xml:space="preserve">the </w:t>
      </w:r>
      <w:r w:rsidR="00F94C3B" w:rsidRPr="00C757DF">
        <w:rPr>
          <w:rFonts w:ascii="Arial" w:hAnsi="Arial" w:cs="Arial" w:hint="eastAsia"/>
          <w:szCs w:val="22"/>
        </w:rPr>
        <w:t>appendix.</w:t>
      </w:r>
    </w:p>
    <w:p w14:paraId="7CAA9E00" w14:textId="77777777" w:rsidR="00075899" w:rsidRPr="00C757DF" w:rsidRDefault="00075899" w:rsidP="0093558E">
      <w:pPr>
        <w:rPr>
          <w:rFonts w:ascii="Arial" w:hAnsi="Arial" w:cs="Arial"/>
          <w:szCs w:val="22"/>
        </w:rPr>
      </w:pPr>
    </w:p>
    <w:p w14:paraId="142DCFE3" w14:textId="7F3DC3A0" w:rsidR="00075899" w:rsidRPr="00C757DF" w:rsidRDefault="002D0D5D" w:rsidP="0093558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>F</w:t>
      </w:r>
      <w:r w:rsidR="002744A1" w:rsidRPr="00C757DF">
        <w:rPr>
          <w:rFonts w:ascii="Arial" w:hAnsi="Arial" w:cs="Arial"/>
          <w:szCs w:val="22"/>
        </w:rPr>
        <w:t xml:space="preserve">or continuous variables, </w:t>
      </w:r>
      <w:r w:rsidR="007D4913" w:rsidRPr="00C757DF">
        <w:rPr>
          <w:rFonts w:ascii="Arial" w:hAnsi="Arial" w:cs="Arial"/>
          <w:szCs w:val="22"/>
        </w:rPr>
        <w:t xml:space="preserve">boxplots of log-transformed values </w:t>
      </w:r>
      <w:r w:rsidR="008F5367" w:rsidRPr="00C757DF">
        <w:rPr>
          <w:rFonts w:ascii="Arial" w:hAnsi="Arial" w:cs="Arial" w:hint="eastAsia"/>
          <w:szCs w:val="22"/>
        </w:rPr>
        <w:t>(</w:t>
      </w:r>
      <w:r w:rsidR="007D4913" w:rsidRPr="00C757DF">
        <w:rPr>
          <w:rFonts w:ascii="Arial" w:hAnsi="Arial" w:cs="Arial"/>
          <w:szCs w:val="22"/>
        </w:rPr>
        <w:t xml:space="preserve">using the </w:t>
      </w:r>
      <w:r w:rsidR="007D4913" w:rsidRPr="00C757DF">
        <w:rPr>
          <w:rFonts w:ascii="Consolas" w:hAnsi="Consolas" w:cs="Arial"/>
          <w:szCs w:val="22"/>
        </w:rPr>
        <w:t>log1p</w:t>
      </w:r>
      <w:r w:rsidR="007D4913" w:rsidRPr="00C757DF">
        <w:rPr>
          <w:rFonts w:ascii="Arial" w:hAnsi="Arial" w:cs="Arial"/>
          <w:szCs w:val="22"/>
        </w:rPr>
        <w:t xml:space="preserve"> function</w:t>
      </w:r>
      <w:r w:rsidR="008F5367" w:rsidRPr="00C757DF">
        <w:rPr>
          <w:rFonts w:ascii="Arial" w:hAnsi="Arial" w:cs="Arial" w:hint="eastAsia"/>
          <w:szCs w:val="22"/>
        </w:rPr>
        <w:t>)</w:t>
      </w:r>
      <w:r w:rsidR="004B3DCB" w:rsidRPr="00C757DF">
        <w:rPr>
          <w:rFonts w:ascii="Arial" w:hAnsi="Arial" w:cs="Arial" w:hint="eastAsia"/>
          <w:szCs w:val="22"/>
        </w:rPr>
        <w:t xml:space="preserve"> are</w:t>
      </w:r>
      <w:r w:rsidR="007D4913" w:rsidRPr="00C757DF">
        <w:rPr>
          <w:rFonts w:ascii="Arial" w:hAnsi="Arial" w:cs="Arial"/>
          <w:szCs w:val="22"/>
        </w:rPr>
        <w:t xml:space="preserve"> </w:t>
      </w:r>
      <w:r w:rsidR="007D4913" w:rsidRPr="00C757DF">
        <w:rPr>
          <w:rFonts w:ascii="Arial" w:hAnsi="Arial" w:cs="Arial" w:hint="eastAsia"/>
          <w:szCs w:val="22"/>
        </w:rPr>
        <w:t>applied</w:t>
      </w:r>
      <w:r w:rsidR="007D4913" w:rsidRPr="00C757DF">
        <w:rPr>
          <w:rFonts w:ascii="Arial" w:hAnsi="Arial" w:cs="Arial"/>
          <w:szCs w:val="22"/>
        </w:rPr>
        <w:t xml:space="preserve"> to compare distributions between</w:t>
      </w:r>
      <w:r w:rsidR="007D4913" w:rsidRPr="00C757DF">
        <w:rPr>
          <w:rFonts w:ascii="Arial" w:hAnsi="Arial" w:cs="Arial" w:hint="eastAsia"/>
          <w:szCs w:val="22"/>
        </w:rPr>
        <w:t xml:space="preserve"> </w:t>
      </w:r>
      <w:r w:rsidR="007D4913" w:rsidRPr="00C757DF">
        <w:rPr>
          <w:rFonts w:ascii="Arial" w:hAnsi="Arial" w:cs="Arial"/>
          <w:szCs w:val="22"/>
        </w:rPr>
        <w:t>gamblers and non-gamblers.</w:t>
      </w:r>
      <w:r w:rsidR="007D4913" w:rsidRPr="00C757DF">
        <w:rPr>
          <w:rFonts w:ascii="Arial" w:hAnsi="Arial" w:cs="Arial" w:hint="eastAsia"/>
          <w:szCs w:val="22"/>
        </w:rPr>
        <w:t xml:space="preserve"> This </w:t>
      </w:r>
      <w:r w:rsidR="004B3DCB" w:rsidRPr="00C757DF">
        <w:rPr>
          <w:rFonts w:ascii="Arial" w:hAnsi="Arial" w:cs="Arial" w:hint="eastAsia"/>
          <w:szCs w:val="22"/>
        </w:rPr>
        <w:t xml:space="preserve">usage of </w:t>
      </w:r>
      <w:r w:rsidR="004B3DCB" w:rsidRPr="00C757DF">
        <w:rPr>
          <w:rFonts w:ascii="Arial" w:hAnsi="Arial" w:cs="Arial"/>
          <w:szCs w:val="22"/>
        </w:rPr>
        <w:t>natural logarithm</w:t>
      </w:r>
      <w:r w:rsidR="007D4913" w:rsidRPr="00C757DF">
        <w:rPr>
          <w:rFonts w:ascii="Arial" w:hAnsi="Arial" w:cs="Arial" w:hint="eastAsia"/>
          <w:szCs w:val="22"/>
        </w:rPr>
        <w:t xml:space="preserve"> is for the </w:t>
      </w:r>
      <w:r w:rsidR="008F5367" w:rsidRPr="00C757DF">
        <w:rPr>
          <w:rFonts w:ascii="Arial" w:hAnsi="Arial" w:cs="Arial"/>
          <w:szCs w:val="22"/>
        </w:rPr>
        <w:t>purpose</w:t>
      </w:r>
      <w:r w:rsidR="007D4913" w:rsidRPr="00C757DF">
        <w:rPr>
          <w:rFonts w:ascii="Arial" w:hAnsi="Arial" w:cs="Arial" w:hint="eastAsia"/>
          <w:szCs w:val="22"/>
        </w:rPr>
        <w:t xml:space="preserve"> of </w:t>
      </w:r>
      <w:r w:rsidR="00581D67" w:rsidRPr="00C757DF">
        <w:rPr>
          <w:rFonts w:ascii="Arial" w:hAnsi="Arial" w:cs="Arial"/>
          <w:szCs w:val="22"/>
        </w:rPr>
        <w:t>“</w:t>
      </w:r>
      <w:r w:rsidR="007D4913" w:rsidRPr="00C757DF">
        <w:rPr>
          <w:rFonts w:ascii="Arial" w:hAnsi="Arial" w:cs="Arial"/>
          <w:szCs w:val="22"/>
        </w:rPr>
        <w:t>compressing</w:t>
      </w:r>
      <w:r w:rsidR="00581D67" w:rsidRPr="00C757DF">
        <w:rPr>
          <w:rFonts w:ascii="Arial" w:hAnsi="Arial" w:cs="Arial"/>
          <w:szCs w:val="22"/>
        </w:rPr>
        <w:t>”</w:t>
      </w:r>
      <w:r w:rsidR="007D4913" w:rsidRPr="00C757DF">
        <w:rPr>
          <w:rFonts w:ascii="Arial" w:hAnsi="Arial" w:cs="Arial"/>
          <w:szCs w:val="22"/>
        </w:rPr>
        <w:t xml:space="preserve"> extreme values</w:t>
      </w:r>
      <w:r w:rsidR="007D4913" w:rsidRPr="00C757DF">
        <w:rPr>
          <w:rFonts w:ascii="Arial" w:hAnsi="Arial" w:cs="Arial" w:hint="eastAsia"/>
          <w:szCs w:val="22"/>
        </w:rPr>
        <w:t xml:space="preserve"> in data, which significantly improves </w:t>
      </w:r>
      <w:r w:rsidR="008F5367" w:rsidRPr="00C757DF">
        <w:rPr>
          <w:rFonts w:ascii="Arial" w:hAnsi="Arial" w:cs="Arial" w:hint="eastAsia"/>
          <w:szCs w:val="22"/>
        </w:rPr>
        <w:t>diagram</w:t>
      </w:r>
      <w:r w:rsidR="007D4913" w:rsidRPr="00C757DF">
        <w:rPr>
          <w:rFonts w:ascii="Arial" w:hAnsi="Arial" w:cs="Arial" w:hint="eastAsia"/>
          <w:szCs w:val="22"/>
        </w:rPr>
        <w:t>s</w:t>
      </w:r>
      <w:r w:rsidR="00581D67" w:rsidRPr="00C757DF">
        <w:rPr>
          <w:rFonts w:ascii="Arial" w:hAnsi="Arial" w:cs="Arial"/>
          <w:szCs w:val="22"/>
        </w:rPr>
        <w:t>’</w:t>
      </w:r>
      <w:r w:rsidR="007D4913" w:rsidRPr="00C757DF">
        <w:rPr>
          <w:rFonts w:ascii="Arial" w:hAnsi="Arial" w:cs="Arial" w:hint="eastAsia"/>
          <w:szCs w:val="22"/>
        </w:rPr>
        <w:t xml:space="preserve"> visual interpretability in comparing differences</w:t>
      </w:r>
      <w:r w:rsidR="00B40983" w:rsidRPr="00C757DF">
        <w:rPr>
          <w:rFonts w:ascii="Arial" w:hAnsi="Arial" w:cs="Arial" w:hint="eastAsia"/>
          <w:szCs w:val="22"/>
        </w:rPr>
        <w:t xml:space="preserve"> between gamblers and non-gamblers</w:t>
      </w:r>
      <w:r w:rsidR="007D4913" w:rsidRPr="00C757DF">
        <w:rPr>
          <w:rFonts w:ascii="Arial" w:hAnsi="Arial" w:cs="Arial" w:hint="eastAsia"/>
          <w:szCs w:val="22"/>
        </w:rPr>
        <w:t>.</w:t>
      </w:r>
    </w:p>
    <w:p w14:paraId="724763A1" w14:textId="77777777" w:rsidR="007D4913" w:rsidRPr="00C757DF" w:rsidRDefault="007D4913" w:rsidP="0093558E">
      <w:pPr>
        <w:rPr>
          <w:rFonts w:ascii="Arial" w:hAnsi="Arial" w:cs="Arial"/>
          <w:szCs w:val="22"/>
        </w:rPr>
      </w:pPr>
    </w:p>
    <w:p w14:paraId="6BF7F452" w14:textId="4F65B949" w:rsidR="00B40983" w:rsidRDefault="00B40983" w:rsidP="0093558E">
      <w:pPr>
        <w:rPr>
          <w:rFonts w:ascii="Arial" w:hAnsi="Arial" w:cs="Arial"/>
          <w:szCs w:val="22"/>
        </w:rPr>
      </w:pPr>
      <w:r w:rsidRPr="00C757DF">
        <w:rPr>
          <w:rFonts w:ascii="Arial" w:hAnsi="Arial" w:cs="Arial" w:hint="eastAsia"/>
          <w:szCs w:val="22"/>
        </w:rPr>
        <w:t xml:space="preserve">In terms of findings, there is a negative correlation between age and gambling, which suggests gamblers have </w:t>
      </w:r>
      <w:r w:rsidRPr="00C757DF">
        <w:rPr>
          <w:rFonts w:ascii="Arial" w:hAnsi="Arial" w:cs="Arial"/>
          <w:szCs w:val="22"/>
        </w:rPr>
        <w:t>relatively</w:t>
      </w:r>
      <w:r w:rsidRPr="00C757DF">
        <w:rPr>
          <w:rFonts w:ascii="Arial" w:hAnsi="Arial" w:cs="Arial" w:hint="eastAsia"/>
          <w:szCs w:val="22"/>
        </w:rPr>
        <w:t xml:space="preserve"> smaller age</w:t>
      </w:r>
      <w:r w:rsidR="00B9094E">
        <w:rPr>
          <w:rFonts w:ascii="Arial" w:hAnsi="Arial" w:cs="Arial"/>
          <w:szCs w:val="22"/>
        </w:rPr>
        <w:t>s</w:t>
      </w:r>
      <w:r w:rsidRPr="00C757DF">
        <w:rPr>
          <w:rFonts w:ascii="Arial" w:hAnsi="Arial" w:cs="Arial" w:hint="eastAsia"/>
          <w:szCs w:val="22"/>
        </w:rPr>
        <w:t xml:space="preserve"> compared to non-gamblers. Also, gamblers </w:t>
      </w:r>
      <w:r w:rsidRPr="00C757DF">
        <w:rPr>
          <w:rFonts w:ascii="Arial" w:hAnsi="Arial" w:cs="Arial"/>
          <w:szCs w:val="22"/>
        </w:rPr>
        <w:t>consume</w:t>
      </w:r>
      <w:r w:rsidRPr="00C757DF">
        <w:rPr>
          <w:rFonts w:ascii="Arial" w:hAnsi="Arial" w:cs="Arial" w:hint="eastAsia"/>
          <w:szCs w:val="22"/>
        </w:rPr>
        <w:t xml:space="preserve"> slightly more alcohol per week than non-</w:t>
      </w:r>
      <w:r w:rsidRPr="00C757DF">
        <w:rPr>
          <w:rFonts w:ascii="Arial" w:hAnsi="Arial" w:cs="Arial"/>
          <w:szCs w:val="22"/>
        </w:rPr>
        <w:t>gamblers</w:t>
      </w:r>
      <w:r w:rsidR="0035307C">
        <w:rPr>
          <w:rFonts w:ascii="Arial" w:hAnsi="Arial" w:cs="Arial" w:hint="eastAsia"/>
          <w:szCs w:val="22"/>
        </w:rPr>
        <w:t>. P</w:t>
      </w:r>
      <w:r w:rsidR="008450D1" w:rsidRPr="00C757DF">
        <w:rPr>
          <w:rFonts w:ascii="Arial" w:hAnsi="Arial" w:cs="Arial"/>
          <w:szCs w:val="22"/>
        </w:rPr>
        <w:t xml:space="preserve">eople </w:t>
      </w:r>
      <w:r w:rsidR="0035307C">
        <w:rPr>
          <w:rFonts w:ascii="Arial" w:hAnsi="Arial" w:cs="Arial" w:hint="eastAsia"/>
          <w:szCs w:val="22"/>
        </w:rPr>
        <w:t xml:space="preserve">with </w:t>
      </w:r>
      <w:r w:rsidR="0035307C" w:rsidRPr="00C757DF">
        <w:rPr>
          <w:rFonts w:ascii="Arial" w:hAnsi="Arial" w:cs="Arial"/>
          <w:szCs w:val="22"/>
        </w:rPr>
        <w:t xml:space="preserve">mental health </w:t>
      </w:r>
      <w:r w:rsidR="0035307C">
        <w:rPr>
          <w:rFonts w:ascii="Arial" w:hAnsi="Arial" w:cs="Arial" w:hint="eastAsia"/>
          <w:szCs w:val="22"/>
        </w:rPr>
        <w:t>issues</w:t>
      </w:r>
      <w:r w:rsidR="0035307C" w:rsidRPr="00C757DF">
        <w:rPr>
          <w:rFonts w:ascii="Arial" w:hAnsi="Arial" w:cs="Arial"/>
          <w:szCs w:val="22"/>
        </w:rPr>
        <w:t xml:space="preserve"> </w:t>
      </w:r>
      <w:r w:rsidR="008450D1" w:rsidRPr="00C757DF">
        <w:rPr>
          <w:rFonts w:ascii="Arial" w:hAnsi="Arial" w:cs="Arial"/>
          <w:szCs w:val="22"/>
        </w:rPr>
        <w:t>are slightly more likely to become gamblers</w:t>
      </w:r>
      <w:r w:rsidRPr="00C757DF">
        <w:rPr>
          <w:rFonts w:ascii="Arial" w:hAnsi="Arial" w:cs="Arial" w:hint="eastAsia"/>
          <w:szCs w:val="22"/>
        </w:rPr>
        <w:t xml:space="preserve">. </w:t>
      </w:r>
      <w:r w:rsidRPr="00C757DF">
        <w:rPr>
          <w:rFonts w:ascii="Arial" w:hAnsi="Arial" w:cs="Arial"/>
          <w:szCs w:val="22"/>
        </w:rPr>
        <w:t>However</w:t>
      </w:r>
      <w:r w:rsidRPr="00C757DF">
        <w:rPr>
          <w:rFonts w:ascii="Arial" w:hAnsi="Arial" w:cs="Arial" w:hint="eastAsia"/>
          <w:szCs w:val="22"/>
        </w:rPr>
        <w:t xml:space="preserve">, </w:t>
      </w:r>
      <w:r w:rsidR="00C128B1" w:rsidRPr="00C757DF">
        <w:rPr>
          <w:rFonts w:ascii="Arial" w:hAnsi="Arial" w:cs="Arial"/>
          <w:szCs w:val="22"/>
        </w:rPr>
        <w:t>there is barely any</w:t>
      </w:r>
      <w:r w:rsidRPr="00C757DF">
        <w:rPr>
          <w:rFonts w:ascii="Arial" w:hAnsi="Arial" w:cs="Arial" w:hint="eastAsia"/>
          <w:szCs w:val="22"/>
        </w:rPr>
        <w:t xml:space="preserve"> correlation between gambling and e</w:t>
      </w:r>
      <w:r w:rsidRPr="00C757DF">
        <w:rPr>
          <w:rFonts w:ascii="Arial" w:hAnsi="Arial" w:cs="Arial"/>
          <w:szCs w:val="22"/>
        </w:rPr>
        <w:t xml:space="preserve">quivalized </w:t>
      </w:r>
      <w:r w:rsidRPr="00C757DF">
        <w:rPr>
          <w:rFonts w:ascii="Arial" w:hAnsi="Arial" w:cs="Arial" w:hint="eastAsia"/>
          <w:szCs w:val="22"/>
        </w:rPr>
        <w:t>i</w:t>
      </w:r>
      <w:r w:rsidRPr="00C757DF">
        <w:rPr>
          <w:rFonts w:ascii="Arial" w:hAnsi="Arial" w:cs="Arial"/>
          <w:szCs w:val="22"/>
        </w:rPr>
        <w:t>ncome</w:t>
      </w:r>
      <w:r w:rsidR="008450D1" w:rsidRPr="00C757DF">
        <w:rPr>
          <w:rFonts w:ascii="Arial" w:hAnsi="Arial" w:cs="Arial"/>
          <w:szCs w:val="22"/>
        </w:rPr>
        <w:t>.</w:t>
      </w:r>
    </w:p>
    <w:p w14:paraId="7CFDD887" w14:textId="77777777" w:rsidR="006B5E0B" w:rsidRPr="00C757DF" w:rsidRDefault="006B5E0B" w:rsidP="0093558E">
      <w:pPr>
        <w:rPr>
          <w:rFonts w:ascii="Arial" w:hAnsi="Arial" w:cs="Arial"/>
          <w:szCs w:val="22"/>
        </w:rPr>
      </w:pPr>
    </w:p>
    <w:p w14:paraId="1B75C757" w14:textId="171A4BB7" w:rsidR="00B67446" w:rsidRDefault="00994F87" w:rsidP="00B67446">
      <w:pPr>
        <w:rPr>
          <w:rFonts w:ascii="Arial" w:hAnsi="Arial" w:cs="Arial"/>
          <w:b/>
          <w:bCs/>
          <w:sz w:val="30"/>
          <w:szCs w:val="30"/>
        </w:rPr>
      </w:pPr>
      <w:r w:rsidRPr="00DE60D2">
        <w:rPr>
          <w:rFonts w:ascii="Arial" w:hAnsi="Arial" w:cs="Arial" w:hint="eastAsia"/>
          <w:b/>
          <w:bCs/>
          <w:sz w:val="30"/>
          <w:szCs w:val="30"/>
        </w:rPr>
        <w:t>Logistic Regression Model</w:t>
      </w:r>
      <w:r w:rsidR="004A53A9">
        <w:rPr>
          <w:rFonts w:ascii="Arial" w:hAnsi="Arial" w:cs="Arial" w:hint="eastAsia"/>
          <w:b/>
          <w:bCs/>
          <w:sz w:val="30"/>
          <w:szCs w:val="30"/>
        </w:rPr>
        <w:t xml:space="preserve"> Analysis</w:t>
      </w:r>
    </w:p>
    <w:p w14:paraId="0E3214B7" w14:textId="02929851" w:rsidR="00845950" w:rsidRPr="009D111F" w:rsidRDefault="00845950" w:rsidP="0039499B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t xml:space="preserve">The </w:t>
      </w:r>
      <w:r w:rsidR="004067BB" w:rsidRPr="009D111F">
        <w:rPr>
          <w:rFonts w:ascii="Arial" w:hAnsi="Arial" w:cs="Arial"/>
          <w:szCs w:val="22"/>
        </w:rPr>
        <w:t xml:space="preserve">logistic </w:t>
      </w:r>
      <w:r w:rsidRPr="009D111F">
        <w:rPr>
          <w:rFonts w:ascii="Arial" w:hAnsi="Arial" w:cs="Arial"/>
          <w:szCs w:val="22"/>
        </w:rPr>
        <w:t xml:space="preserve">regression model does not include all 20 predictors </w:t>
      </w:r>
      <w:r w:rsidR="008E252F">
        <w:rPr>
          <w:rFonts w:ascii="Arial" w:hAnsi="Arial" w:cs="Arial" w:hint="eastAsia"/>
          <w:szCs w:val="22"/>
        </w:rPr>
        <w:t>mentioned</w:t>
      </w:r>
      <w:r w:rsidR="00B9094E">
        <w:rPr>
          <w:rFonts w:ascii="Arial" w:hAnsi="Arial" w:cs="Arial"/>
          <w:szCs w:val="22"/>
        </w:rPr>
        <w:t xml:space="preserve"> above</w:t>
      </w:r>
      <w:r w:rsidRPr="009D111F">
        <w:rPr>
          <w:rFonts w:ascii="Arial" w:hAnsi="Arial" w:cs="Arial"/>
          <w:szCs w:val="22"/>
        </w:rPr>
        <w:t>. Predictors</w:t>
      </w:r>
      <w:r w:rsidR="0039499B" w:rsidRPr="009D111F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>“eqv5” and “</w:t>
      </w:r>
      <w:proofErr w:type="spellStart"/>
      <w:r w:rsidRPr="009D111F">
        <w:rPr>
          <w:rFonts w:ascii="Arial" w:hAnsi="Arial" w:cs="Arial"/>
          <w:szCs w:val="22"/>
        </w:rPr>
        <w:t>totinc</w:t>
      </w:r>
      <w:proofErr w:type="spellEnd"/>
      <w:r w:rsidRPr="009D111F">
        <w:rPr>
          <w:rFonts w:ascii="Arial" w:hAnsi="Arial" w:cs="Arial"/>
          <w:szCs w:val="22"/>
        </w:rPr>
        <w:t xml:space="preserve">” are dropped </w:t>
      </w:r>
      <w:r w:rsidR="008E252F">
        <w:rPr>
          <w:rFonts w:ascii="Arial" w:hAnsi="Arial" w:cs="Arial" w:hint="eastAsia"/>
          <w:szCs w:val="22"/>
        </w:rPr>
        <w:t>for driving</w:t>
      </w:r>
      <w:r w:rsidR="004067BB" w:rsidRPr="009D111F">
        <w:rPr>
          <w:rFonts w:ascii="Arial" w:hAnsi="Arial" w:cs="Arial"/>
          <w:szCs w:val="22"/>
        </w:rPr>
        <w:t xml:space="preserve"> most of the collinearity with “</w:t>
      </w:r>
      <w:proofErr w:type="spellStart"/>
      <w:r w:rsidR="004067BB" w:rsidRPr="009D111F">
        <w:rPr>
          <w:rFonts w:ascii="Arial" w:hAnsi="Arial" w:cs="Arial"/>
          <w:szCs w:val="22"/>
        </w:rPr>
        <w:t>eqvinc</w:t>
      </w:r>
      <w:proofErr w:type="spellEnd"/>
      <w:r w:rsidR="004067BB" w:rsidRPr="009D111F">
        <w:rPr>
          <w:rFonts w:ascii="Arial" w:hAnsi="Arial" w:cs="Arial"/>
          <w:szCs w:val="22"/>
        </w:rPr>
        <w:t xml:space="preserve">”. According to Table 2, </w:t>
      </w:r>
      <w:proofErr w:type="spellStart"/>
      <w:r w:rsidR="004067BB" w:rsidRPr="009D111F">
        <w:rPr>
          <w:rFonts w:ascii="Arial" w:hAnsi="Arial" w:cs="Arial"/>
          <w:szCs w:val="22"/>
        </w:rPr>
        <w:t>eqvinc’s</w:t>
      </w:r>
      <w:proofErr w:type="spellEnd"/>
      <w:r w:rsidR="004067BB" w:rsidRPr="009D111F">
        <w:rPr>
          <w:rFonts w:ascii="Arial" w:hAnsi="Arial" w:cs="Arial"/>
          <w:szCs w:val="22"/>
        </w:rPr>
        <w:t xml:space="preserve"> </w:t>
      </w:r>
      <w:bookmarkStart w:id="0" w:name="_Hlk196264102"/>
      <m:oMath>
        <m:r>
          <m:rPr>
            <m:sty m:val="p"/>
          </m:rPr>
          <w:rPr>
            <w:rFonts w:ascii="Cambria Math" w:hAnsi="Cambria Math" w:cs="Arial"/>
            <w:szCs w:val="22"/>
          </w:rPr>
          <m:t>GVI</m:t>
        </m:r>
        <m:sSup>
          <m:sSupPr>
            <m:ctrlPr>
              <w:rPr>
                <w:rFonts w:ascii="Cambria Math" w:hAnsi="Cambria Math" w:cs="Arial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1/(2df)</m:t>
            </m:r>
          </m:sup>
        </m:sSup>
      </m:oMath>
      <w:bookmarkEnd w:id="0"/>
      <w:r w:rsidR="004067BB" w:rsidRPr="009D111F">
        <w:rPr>
          <w:rFonts w:ascii="Arial" w:hAnsi="Arial" w:cs="Arial"/>
          <w:szCs w:val="22"/>
        </w:rPr>
        <w:t xml:space="preserve"> was originally 2.36, which exceeds </w:t>
      </w:r>
      <w:r w:rsidR="0039499B" w:rsidRPr="009D111F">
        <w:rPr>
          <w:rFonts w:ascii="Arial" w:hAnsi="Arial" w:cs="Arial"/>
          <w:szCs w:val="22"/>
        </w:rPr>
        <w:t>the threshold of 2.0 for indicating moderate multicollinearity.</w:t>
      </w:r>
      <w:r w:rsidR="004067BB" w:rsidRPr="009D111F">
        <w:rPr>
          <w:rFonts w:ascii="Arial" w:hAnsi="Arial" w:cs="Arial"/>
          <w:szCs w:val="22"/>
        </w:rPr>
        <w:t xml:space="preserve"> </w:t>
      </w:r>
      <w:r w:rsidR="0039499B" w:rsidRPr="009D111F">
        <w:rPr>
          <w:rFonts w:ascii="Arial" w:hAnsi="Arial" w:cs="Arial"/>
          <w:szCs w:val="22"/>
        </w:rPr>
        <w:t>However, a</w:t>
      </w:r>
      <w:r w:rsidR="004067BB" w:rsidRPr="009D111F">
        <w:rPr>
          <w:rFonts w:ascii="Arial" w:hAnsi="Arial" w:cs="Arial"/>
          <w:szCs w:val="22"/>
        </w:rPr>
        <w:t xml:space="preserve">fter dropping </w:t>
      </w:r>
      <w:r w:rsidR="0039499B" w:rsidRPr="009D111F">
        <w:rPr>
          <w:rFonts w:ascii="Arial" w:hAnsi="Arial" w:cs="Arial"/>
          <w:szCs w:val="22"/>
        </w:rPr>
        <w:t>“</w:t>
      </w:r>
      <w:r w:rsidR="004067BB" w:rsidRPr="009D111F">
        <w:rPr>
          <w:rFonts w:ascii="Arial" w:hAnsi="Arial" w:cs="Arial"/>
          <w:szCs w:val="22"/>
        </w:rPr>
        <w:t>eqv5</w:t>
      </w:r>
      <w:r w:rsidR="0039499B" w:rsidRPr="009D111F">
        <w:rPr>
          <w:rFonts w:ascii="Arial" w:hAnsi="Arial" w:cs="Arial"/>
          <w:szCs w:val="22"/>
        </w:rPr>
        <w:t>”</w:t>
      </w:r>
      <w:r w:rsidR="004067BB" w:rsidRPr="009D111F">
        <w:rPr>
          <w:rFonts w:ascii="Arial" w:hAnsi="Arial" w:cs="Arial"/>
          <w:szCs w:val="22"/>
        </w:rPr>
        <w:t xml:space="preserve"> and </w:t>
      </w:r>
      <w:r w:rsidR="0039499B" w:rsidRPr="009D111F">
        <w:rPr>
          <w:rFonts w:ascii="Arial" w:hAnsi="Arial" w:cs="Arial"/>
          <w:szCs w:val="22"/>
        </w:rPr>
        <w:t>“</w:t>
      </w:r>
      <w:proofErr w:type="spellStart"/>
      <w:r w:rsidR="004067BB" w:rsidRPr="009D111F">
        <w:rPr>
          <w:rFonts w:ascii="Arial" w:hAnsi="Arial" w:cs="Arial"/>
          <w:szCs w:val="22"/>
        </w:rPr>
        <w:t>totinc</w:t>
      </w:r>
      <w:proofErr w:type="spellEnd"/>
      <w:r w:rsidR="0039499B" w:rsidRPr="009D111F">
        <w:rPr>
          <w:rFonts w:ascii="Arial" w:hAnsi="Arial" w:cs="Arial"/>
          <w:szCs w:val="22"/>
        </w:rPr>
        <w:t>”</w:t>
      </w:r>
      <w:r w:rsidR="004067BB" w:rsidRPr="009D111F">
        <w:rPr>
          <w:rFonts w:ascii="Arial" w:hAnsi="Arial" w:cs="Arial"/>
          <w:szCs w:val="22"/>
        </w:rPr>
        <w:t xml:space="preserve">, </w:t>
      </w:r>
      <w:proofErr w:type="spellStart"/>
      <w:r w:rsidR="004067BB" w:rsidRPr="009D111F">
        <w:rPr>
          <w:rFonts w:ascii="Arial" w:hAnsi="Arial" w:cs="Arial"/>
          <w:szCs w:val="22"/>
        </w:rPr>
        <w:t>eqvinc’s</w:t>
      </w:r>
      <w:proofErr w:type="spellEnd"/>
      <w:r w:rsidR="004067BB" w:rsidRPr="009D111F">
        <w:rPr>
          <w:rFonts w:ascii="Arial" w:hAnsi="Arial" w:cs="Arial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Cs w:val="22"/>
          </w:rPr>
          <m:t>GVI</m:t>
        </m:r>
        <m:sSup>
          <m:sSupPr>
            <m:ctrlPr>
              <w:rPr>
                <w:rFonts w:ascii="Cambria Math" w:hAnsi="Cambria Math" w:cs="Arial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Cs w:val="22"/>
              </w:rPr>
              <m:t>1/(2df)</m:t>
            </m:r>
          </m:sup>
        </m:sSup>
      </m:oMath>
      <w:r w:rsidR="0039499B" w:rsidRPr="009D111F">
        <w:rPr>
          <w:rFonts w:ascii="Arial" w:hAnsi="Arial" w:cs="Arial"/>
          <w:szCs w:val="22"/>
        </w:rPr>
        <w:t xml:space="preserve"> </w:t>
      </w:r>
      <w:r w:rsidR="004067BB" w:rsidRPr="009D111F">
        <w:rPr>
          <w:rFonts w:ascii="Arial" w:hAnsi="Arial" w:cs="Arial"/>
          <w:szCs w:val="22"/>
        </w:rPr>
        <w:t xml:space="preserve">falls to 1.12, </w:t>
      </w:r>
      <w:r w:rsidR="0039499B" w:rsidRPr="009D111F">
        <w:rPr>
          <w:rFonts w:ascii="Arial" w:hAnsi="Arial" w:cs="Arial"/>
          <w:szCs w:val="22"/>
        </w:rPr>
        <w:t xml:space="preserve">which is </w:t>
      </w:r>
      <w:r w:rsidR="004067BB" w:rsidRPr="009D111F">
        <w:rPr>
          <w:rFonts w:ascii="Arial" w:hAnsi="Arial" w:cs="Arial"/>
          <w:szCs w:val="22"/>
        </w:rPr>
        <w:t>well</w:t>
      </w:r>
      <w:r w:rsidR="00C407E3">
        <w:rPr>
          <w:rFonts w:ascii="Arial" w:hAnsi="Arial" w:cs="Arial"/>
          <w:szCs w:val="22"/>
        </w:rPr>
        <w:t xml:space="preserve"> below</w:t>
      </w:r>
      <w:r w:rsidR="004067BB" w:rsidRPr="009D111F">
        <w:rPr>
          <w:rFonts w:ascii="Arial" w:hAnsi="Arial" w:cs="Arial"/>
          <w:szCs w:val="22"/>
        </w:rPr>
        <w:t xml:space="preserve"> </w:t>
      </w:r>
      <w:r w:rsidR="0039499B" w:rsidRPr="009D111F">
        <w:rPr>
          <w:rFonts w:ascii="Arial" w:hAnsi="Arial" w:cs="Arial"/>
          <w:szCs w:val="22"/>
        </w:rPr>
        <w:t>the threshold</w:t>
      </w:r>
      <w:r w:rsidR="004067BB" w:rsidRPr="009D111F">
        <w:rPr>
          <w:rFonts w:ascii="Arial" w:hAnsi="Arial" w:cs="Arial"/>
          <w:szCs w:val="22"/>
        </w:rPr>
        <w:t>. This reduction confirms that removing two redundant income variable</w:t>
      </w:r>
      <w:r w:rsidR="0039499B" w:rsidRPr="009D111F">
        <w:rPr>
          <w:rFonts w:ascii="Arial" w:hAnsi="Arial" w:cs="Arial"/>
          <w:szCs w:val="22"/>
        </w:rPr>
        <w:t>s</w:t>
      </w:r>
      <w:r w:rsidR="004067BB" w:rsidRPr="009D111F">
        <w:rPr>
          <w:rFonts w:ascii="Arial" w:hAnsi="Arial" w:cs="Arial"/>
          <w:szCs w:val="22"/>
        </w:rPr>
        <w:t xml:space="preserve"> effectively </w:t>
      </w:r>
      <w:r w:rsidR="0039499B" w:rsidRPr="009D111F">
        <w:rPr>
          <w:rFonts w:ascii="Arial" w:hAnsi="Arial" w:cs="Arial"/>
          <w:szCs w:val="22"/>
        </w:rPr>
        <w:t>addresses</w:t>
      </w:r>
      <w:r w:rsidR="004067BB" w:rsidRPr="009D111F">
        <w:rPr>
          <w:rFonts w:ascii="Arial" w:hAnsi="Arial" w:cs="Arial"/>
          <w:szCs w:val="22"/>
        </w:rPr>
        <w:t xml:space="preserve"> the collinearity </w:t>
      </w:r>
      <w:r w:rsidR="0039499B" w:rsidRPr="009D111F">
        <w:rPr>
          <w:rFonts w:ascii="Arial" w:hAnsi="Arial" w:cs="Arial"/>
          <w:szCs w:val="22"/>
        </w:rPr>
        <w:t>issue.</w:t>
      </w:r>
    </w:p>
    <w:p w14:paraId="5317F92A" w14:textId="77777777" w:rsidR="00A92043" w:rsidRPr="009D111F" w:rsidRDefault="00A92043" w:rsidP="0039499B">
      <w:pPr>
        <w:rPr>
          <w:rFonts w:ascii="Arial" w:hAnsi="Arial" w:cs="Arial"/>
          <w:szCs w:val="22"/>
        </w:rPr>
      </w:pPr>
    </w:p>
    <w:p w14:paraId="791FC2EA" w14:textId="11D15311" w:rsidR="00A92043" w:rsidRDefault="0039499B" w:rsidP="004067BB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t>Additionally, three predictors—"compm9” (has condition in digestive</w:t>
      </w:r>
      <w:r w:rsidRPr="009D111F">
        <w:rPr>
          <w:rFonts w:ascii="Cambria Math" w:hAnsi="Cambria Math" w:cs="Cambria Math"/>
          <w:szCs w:val="22"/>
        </w:rPr>
        <w:t>‐</w:t>
      </w:r>
      <w:r w:rsidRPr="009D111F">
        <w:rPr>
          <w:rFonts w:ascii="Arial" w:hAnsi="Arial" w:cs="Arial"/>
          <w:szCs w:val="22"/>
        </w:rPr>
        <w:t>system</w:t>
      </w:r>
      <w:r w:rsidR="00017BBC" w:rsidRPr="009D111F">
        <w:rPr>
          <w:rFonts w:ascii="Arial" w:hAnsi="Arial" w:cs="Arial"/>
          <w:szCs w:val="22"/>
        </w:rPr>
        <w:t>?</w:t>
      </w:r>
      <w:r w:rsidRPr="009D111F">
        <w:rPr>
          <w:rFonts w:ascii="Arial" w:hAnsi="Arial" w:cs="Arial"/>
          <w:szCs w:val="22"/>
        </w:rPr>
        <w:t>), “</w:t>
      </w:r>
      <w:proofErr w:type="spellStart"/>
      <w:r w:rsidRPr="009D111F">
        <w:rPr>
          <w:rFonts w:ascii="Arial" w:hAnsi="Arial" w:cs="Arial"/>
          <w:szCs w:val="22"/>
        </w:rPr>
        <w:t>maritalg</w:t>
      </w:r>
      <w:proofErr w:type="spellEnd"/>
      <w:r w:rsidRPr="009D111F">
        <w:rPr>
          <w:rFonts w:ascii="Arial" w:hAnsi="Arial" w:cs="Arial"/>
          <w:szCs w:val="22"/>
        </w:rPr>
        <w:t xml:space="preserve">” (marital status), and “RG15a” (provide regular help?)—were </w:t>
      </w:r>
      <w:r w:rsidR="00017BBC" w:rsidRPr="009D111F">
        <w:rPr>
          <w:rFonts w:ascii="Arial" w:hAnsi="Arial" w:cs="Arial"/>
          <w:szCs w:val="22"/>
        </w:rPr>
        <w:t>dropped</w:t>
      </w:r>
      <w:r w:rsidRPr="009D111F">
        <w:rPr>
          <w:rFonts w:ascii="Arial" w:hAnsi="Arial" w:cs="Arial"/>
          <w:szCs w:val="22"/>
        </w:rPr>
        <w:t xml:space="preserve"> for two reasons. First, each factor failed to produce a statistically significant reduction in model deviance when tested with ANOVA (all p</w:t>
      </w:r>
      <w:r w:rsidR="0018576C">
        <w:rPr>
          <w:rFonts w:ascii="Arial" w:hAnsi="Arial" w:cs="Arial"/>
          <w:szCs w:val="22"/>
        </w:rPr>
        <w:t>-value</w:t>
      </w:r>
      <w:r w:rsidR="005C433D">
        <w:rPr>
          <w:rFonts w:ascii="Arial" w:hAnsi="Arial" w:cs="Arial"/>
          <w:szCs w:val="22"/>
        </w:rPr>
        <w:t>s</w:t>
      </w:r>
      <w:r w:rsidRPr="009D111F">
        <w:rPr>
          <w:rFonts w:ascii="Arial" w:hAnsi="Arial" w:cs="Arial"/>
          <w:szCs w:val="22"/>
        </w:rPr>
        <w:t xml:space="preserve"> &gt; 0.1), indicating that none contributed meaningfully to the </w:t>
      </w:r>
      <w:r w:rsidR="00017BBC" w:rsidRPr="009D111F">
        <w:rPr>
          <w:rFonts w:ascii="Arial" w:hAnsi="Arial" w:cs="Arial"/>
          <w:szCs w:val="22"/>
        </w:rPr>
        <w:t>model</w:t>
      </w:r>
      <w:r w:rsidRPr="009D111F">
        <w:rPr>
          <w:rFonts w:ascii="Arial" w:hAnsi="Arial" w:cs="Arial"/>
          <w:szCs w:val="22"/>
        </w:rPr>
        <w:t xml:space="preserve">. Second, these variables lie outside </w:t>
      </w:r>
      <w:r w:rsidR="00017BBC" w:rsidRPr="009D111F">
        <w:rPr>
          <w:rFonts w:ascii="Arial" w:hAnsi="Arial" w:cs="Arial"/>
          <w:szCs w:val="22"/>
        </w:rPr>
        <w:t>the</w:t>
      </w:r>
      <w:r w:rsidRPr="009D111F">
        <w:rPr>
          <w:rFonts w:ascii="Arial" w:hAnsi="Arial" w:cs="Arial"/>
          <w:szCs w:val="22"/>
        </w:rPr>
        <w:t xml:space="preserve"> primary interest</w:t>
      </w:r>
      <w:r w:rsidR="00017BBC" w:rsidRPr="009D111F">
        <w:rPr>
          <w:rFonts w:ascii="Arial" w:hAnsi="Arial" w:cs="Arial"/>
          <w:szCs w:val="22"/>
        </w:rPr>
        <w:t xml:space="preserve">: </w:t>
      </w:r>
      <w:r w:rsidRPr="009D111F">
        <w:rPr>
          <w:rFonts w:ascii="Arial" w:hAnsi="Arial" w:cs="Arial"/>
          <w:szCs w:val="22"/>
        </w:rPr>
        <w:t>socio</w:t>
      </w:r>
      <w:r w:rsidRPr="009D111F">
        <w:rPr>
          <w:rFonts w:ascii="Cambria Math" w:hAnsi="Cambria Math" w:cs="Cambria Math"/>
          <w:szCs w:val="22"/>
        </w:rPr>
        <w:t>‑</w:t>
      </w:r>
      <w:r w:rsidRPr="009D111F">
        <w:rPr>
          <w:rFonts w:ascii="Arial" w:hAnsi="Arial" w:cs="Arial"/>
          <w:szCs w:val="22"/>
        </w:rPr>
        <w:t xml:space="preserve">economic </w:t>
      </w:r>
      <w:r w:rsidR="00017BBC" w:rsidRPr="009D111F">
        <w:rPr>
          <w:rFonts w:ascii="Arial" w:hAnsi="Arial" w:cs="Arial"/>
          <w:szCs w:val="22"/>
        </w:rPr>
        <w:t xml:space="preserve">topics, </w:t>
      </w:r>
      <w:r w:rsidRPr="009D111F">
        <w:rPr>
          <w:rFonts w:ascii="Arial" w:hAnsi="Arial" w:cs="Arial"/>
          <w:szCs w:val="22"/>
        </w:rPr>
        <w:t xml:space="preserve">and their retention would only increase model complexity without improving explanatory power. </w:t>
      </w:r>
      <w:r w:rsidR="00017BBC" w:rsidRPr="009D111F">
        <w:rPr>
          <w:rFonts w:ascii="Arial" w:hAnsi="Arial" w:cs="Arial"/>
          <w:szCs w:val="22"/>
        </w:rPr>
        <w:t>Thus, omitting these predictors maintains parsimony and ensures that the remaining predictors are theoretically and statistically relevant.</w:t>
      </w:r>
    </w:p>
    <w:p w14:paraId="5E68BB66" w14:textId="77777777" w:rsidR="006B5E0B" w:rsidRDefault="006B5E0B" w:rsidP="004067BB">
      <w:pPr>
        <w:rPr>
          <w:rFonts w:ascii="Arial" w:hAnsi="Arial" w:cs="Arial"/>
          <w:szCs w:val="22"/>
        </w:rPr>
      </w:pPr>
    </w:p>
    <w:p w14:paraId="19AEC501" w14:textId="1C15D2EB" w:rsidR="006B5E0B" w:rsidRPr="00743E84" w:rsidRDefault="006B5E0B" w:rsidP="004067BB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Moving on to the analysis of logistic model. </w:t>
      </w:r>
      <w:r w:rsidR="00264538">
        <w:rPr>
          <w:rFonts w:ascii="Arial" w:hAnsi="Arial" w:cs="Arial"/>
          <w:szCs w:val="22"/>
        </w:rPr>
        <w:t>T</w:t>
      </w:r>
      <w:r w:rsidR="005C433D">
        <w:rPr>
          <w:rFonts w:ascii="Arial" w:hAnsi="Arial" w:cs="Arial"/>
          <w:szCs w:val="22"/>
        </w:rPr>
        <w:t>h</w:t>
      </w:r>
      <w:r w:rsidR="00264538">
        <w:rPr>
          <w:rFonts w:ascii="Arial" w:hAnsi="Arial" w:cs="Arial"/>
          <w:szCs w:val="22"/>
        </w:rPr>
        <w:t>rough observing</w:t>
      </w:r>
      <w:r>
        <w:rPr>
          <w:rFonts w:ascii="Arial" w:hAnsi="Arial" w:cs="Arial"/>
          <w:szCs w:val="22"/>
        </w:rPr>
        <w:t xml:space="preserve"> </w:t>
      </w:r>
      <w:r w:rsidR="00DD38BA">
        <w:rPr>
          <w:rFonts w:ascii="Arial" w:hAnsi="Arial" w:cs="Arial" w:hint="eastAsia"/>
          <w:szCs w:val="22"/>
        </w:rPr>
        <w:t>T</w:t>
      </w:r>
      <w:r>
        <w:rPr>
          <w:rFonts w:ascii="Arial" w:hAnsi="Arial" w:cs="Arial"/>
          <w:szCs w:val="22"/>
        </w:rPr>
        <w:t xml:space="preserve">able 1, the strongest </w:t>
      </w:r>
      <w:r w:rsidR="00480DE6">
        <w:rPr>
          <w:rFonts w:ascii="Arial" w:hAnsi="Arial" w:cs="Arial" w:hint="eastAsia"/>
          <w:szCs w:val="22"/>
        </w:rPr>
        <w:t>2</w:t>
      </w:r>
      <w:r>
        <w:rPr>
          <w:rFonts w:ascii="Arial" w:hAnsi="Arial" w:cs="Arial"/>
          <w:szCs w:val="22"/>
        </w:rPr>
        <w:t xml:space="preserve"> predictors are</w:t>
      </w:r>
      <w:r w:rsidR="002546E1">
        <w:rPr>
          <w:rFonts w:ascii="Arial" w:hAnsi="Arial" w:cs="Arial" w:hint="eastAsia"/>
          <w:szCs w:val="22"/>
        </w:rPr>
        <w:t xml:space="preserve"> all non-socio-economic predictors</w:t>
      </w:r>
      <w:r w:rsidR="00A0264C">
        <w:rPr>
          <w:rFonts w:ascii="Arial" w:hAnsi="Arial" w:cs="Arial" w:hint="eastAsia"/>
          <w:szCs w:val="22"/>
        </w:rPr>
        <w:t xml:space="preserve"> that are related to personal backgrounds</w:t>
      </w:r>
      <w:r>
        <w:rPr>
          <w:rFonts w:ascii="Arial" w:hAnsi="Arial" w:cs="Arial"/>
          <w:szCs w:val="22"/>
        </w:rPr>
        <w:t>: age and Sex, w</w:t>
      </w:r>
      <w:r w:rsidR="002546E1">
        <w:rPr>
          <w:rFonts w:ascii="Arial" w:hAnsi="Arial" w:cs="Arial" w:hint="eastAsia"/>
          <w:szCs w:val="22"/>
        </w:rPr>
        <w:t xml:space="preserve">hich their </w:t>
      </w:r>
      <w:r>
        <w:rPr>
          <w:rFonts w:ascii="Arial" w:hAnsi="Arial" w:cs="Arial"/>
          <w:szCs w:val="22"/>
        </w:rPr>
        <w:t xml:space="preserve">p-values all lie below 0.001. </w:t>
      </w:r>
      <w:r w:rsidR="002546E1">
        <w:rPr>
          <w:rFonts w:ascii="Arial" w:hAnsi="Arial" w:cs="Arial" w:hint="eastAsia"/>
          <w:szCs w:val="22"/>
        </w:rPr>
        <w:t>For age, e</w:t>
      </w:r>
      <w:r w:rsidR="00A4789E" w:rsidRPr="00A4789E">
        <w:rPr>
          <w:rFonts w:ascii="Arial" w:hAnsi="Arial" w:cs="Arial"/>
          <w:szCs w:val="22"/>
        </w:rPr>
        <w:t xml:space="preserve">ach additional year lowers the </w:t>
      </w:r>
      <w:r w:rsidR="00A4789E">
        <w:rPr>
          <w:rFonts w:ascii="Arial" w:hAnsi="Arial" w:cs="Arial"/>
          <w:szCs w:val="22"/>
        </w:rPr>
        <w:t>probability</w:t>
      </w:r>
      <w:r w:rsidR="00A4789E" w:rsidRPr="00A4789E">
        <w:rPr>
          <w:rFonts w:ascii="Arial" w:hAnsi="Arial" w:cs="Arial"/>
          <w:szCs w:val="22"/>
        </w:rPr>
        <w:t xml:space="preserve"> of </w:t>
      </w:r>
      <w:r w:rsidR="00480DE6">
        <w:rPr>
          <w:rFonts w:ascii="Arial" w:hAnsi="Arial" w:cs="Arial"/>
          <w:szCs w:val="22"/>
        </w:rPr>
        <w:t>becoming</w:t>
      </w:r>
    </w:p>
    <w:p w14:paraId="1024AA31" w14:textId="3767A74D" w:rsidR="00B67446" w:rsidRDefault="00AD46E6" w:rsidP="00420D3F">
      <w:pPr>
        <w:ind w:left="120" w:hangingChars="50" w:hanging="120"/>
        <w:jc w:val="center"/>
        <w:rPr>
          <w:rFonts w:ascii="Arial" w:hAnsi="Arial" w:cs="Arial"/>
          <w:b/>
          <w:bCs/>
          <w:sz w:val="30"/>
          <w:szCs w:val="30"/>
        </w:rPr>
      </w:pPr>
      <w:r w:rsidRPr="00AD46E6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22C54C96" wp14:editId="7A147EB9">
            <wp:extent cx="5903522" cy="4606290"/>
            <wp:effectExtent l="0" t="0" r="2540" b="3810"/>
            <wp:docPr id="941765778" name="Picture 1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5778" name="Picture 1" descr="A table of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3" r="4680"/>
                    <a:stretch/>
                  </pic:blipFill>
                  <pic:spPr bwMode="auto">
                    <a:xfrm>
                      <a:off x="0" y="0"/>
                      <a:ext cx="5936621" cy="463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FA97C" w14:textId="42F7D337" w:rsidR="00420D3F" w:rsidRDefault="004067BB" w:rsidP="00420D3F">
      <w:pPr>
        <w:ind w:left="110" w:hangingChars="50" w:hanging="110"/>
        <w:jc w:val="center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4C8F3CFB" wp14:editId="56415EF4">
            <wp:extent cx="4963160" cy="3804567"/>
            <wp:effectExtent l="0" t="0" r="8890" b="5715"/>
            <wp:docPr id="1164057101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7101" name="Picture 3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7" t="8324" r="18121" b="53141"/>
                    <a:stretch/>
                  </pic:blipFill>
                  <pic:spPr bwMode="auto">
                    <a:xfrm>
                      <a:off x="0" y="0"/>
                      <a:ext cx="4966397" cy="380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A353F" w14:textId="6DEEBADB" w:rsidR="00264538" w:rsidRDefault="00A0264C" w:rsidP="00264538">
      <w:pPr>
        <w:rPr>
          <w:rFonts w:ascii="Arial" w:hAnsi="Arial" w:cs="Arial"/>
          <w:szCs w:val="22"/>
        </w:rPr>
      </w:pPr>
      <w:r w:rsidRPr="00A4789E">
        <w:rPr>
          <w:rFonts w:ascii="Arial" w:hAnsi="Arial" w:cs="Arial"/>
          <w:szCs w:val="22"/>
        </w:rPr>
        <w:lastRenderedPageBreak/>
        <w:t>gambl</w:t>
      </w:r>
      <w:r>
        <w:rPr>
          <w:rFonts w:ascii="Arial" w:hAnsi="Arial" w:cs="Arial"/>
          <w:szCs w:val="22"/>
        </w:rPr>
        <w:t>ers</w:t>
      </w:r>
      <w:r w:rsidRPr="00A4789E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(</w:t>
      </w:r>
      <w:r w:rsidRPr="00A4789E">
        <w:rPr>
          <w:rFonts w:ascii="Arial" w:hAnsi="Arial" w:cs="Arial"/>
          <w:szCs w:val="22"/>
        </w:rPr>
        <w:t xml:space="preserve">Hereafter referred </w:t>
      </w:r>
      <w:r w:rsidR="005C433D">
        <w:rPr>
          <w:rFonts w:ascii="Arial" w:hAnsi="Arial" w:cs="Arial"/>
          <w:szCs w:val="22"/>
        </w:rPr>
        <w:t xml:space="preserve">to </w:t>
      </w:r>
      <w:r>
        <w:rPr>
          <w:rFonts w:ascii="Arial" w:hAnsi="Arial" w:cs="Arial"/>
          <w:szCs w:val="22"/>
        </w:rPr>
        <w:t>as</w:t>
      </w:r>
      <w:r w:rsidRPr="00A4789E">
        <w:rPr>
          <w:rFonts w:ascii="Arial" w:hAnsi="Arial" w:cs="Arial"/>
          <w:szCs w:val="22"/>
        </w:rPr>
        <w:t xml:space="preserve"> </w:t>
      </w:r>
      <w:r w:rsidR="002546E1">
        <w:rPr>
          <w:rFonts w:ascii="Arial" w:hAnsi="Arial" w:cs="Arial"/>
          <w:szCs w:val="22"/>
        </w:rPr>
        <w:t>“</w:t>
      </w:r>
      <w:proofErr w:type="spellStart"/>
      <w:r w:rsidR="002546E1" w:rsidRPr="00A4789E">
        <w:rPr>
          <w:rFonts w:ascii="Arial" w:hAnsi="Arial" w:cs="Arial"/>
          <w:szCs w:val="22"/>
        </w:rPr>
        <w:t>PoBgambler</w:t>
      </w:r>
      <w:proofErr w:type="spellEnd"/>
      <w:r w:rsidR="002546E1">
        <w:rPr>
          <w:rFonts w:ascii="Arial" w:hAnsi="Arial" w:cs="Arial"/>
          <w:szCs w:val="22"/>
        </w:rPr>
        <w:t xml:space="preserve">”) </w:t>
      </w:r>
      <w:r w:rsidR="002546E1" w:rsidRPr="00A4789E">
        <w:rPr>
          <w:rFonts w:ascii="Arial" w:hAnsi="Arial" w:cs="Arial"/>
          <w:szCs w:val="22"/>
        </w:rPr>
        <w:t>by 2.1</w:t>
      </w:r>
      <w:r w:rsidR="002546E1">
        <w:rPr>
          <w:rFonts w:ascii="Arial" w:hAnsi="Arial" w:cs="Arial"/>
          <w:szCs w:val="22"/>
        </w:rPr>
        <w:t>%</w:t>
      </w:r>
      <w:r>
        <w:rPr>
          <w:rFonts w:ascii="Arial" w:hAnsi="Arial" w:cs="Arial" w:hint="eastAsia"/>
          <w:szCs w:val="22"/>
        </w:rPr>
        <w:t>.</w:t>
      </w:r>
      <w:r w:rsidR="002546E1">
        <w:rPr>
          <w:rFonts w:ascii="Arial" w:hAnsi="Arial" w:cs="Arial"/>
          <w:szCs w:val="22"/>
        </w:rPr>
        <w:t xml:space="preserve"> </w:t>
      </w:r>
      <w:r w:rsidR="00264538">
        <w:rPr>
          <w:rFonts w:ascii="Arial" w:hAnsi="Arial" w:cs="Arial"/>
          <w:szCs w:val="22"/>
        </w:rPr>
        <w:t xml:space="preserve">As for </w:t>
      </w:r>
      <w:r w:rsidR="00480DE6">
        <w:rPr>
          <w:rFonts w:ascii="Arial" w:hAnsi="Arial" w:cs="Arial" w:hint="eastAsia"/>
          <w:szCs w:val="22"/>
        </w:rPr>
        <w:t>gender</w:t>
      </w:r>
      <w:r w:rsidR="00264538">
        <w:rPr>
          <w:rFonts w:ascii="Arial" w:hAnsi="Arial" w:cs="Arial"/>
          <w:szCs w:val="22"/>
        </w:rPr>
        <w:t xml:space="preserve">, </w:t>
      </w:r>
      <w:r>
        <w:rPr>
          <w:rFonts w:ascii="Arial" w:hAnsi="Arial" w:cs="Arial" w:hint="eastAsia"/>
          <w:szCs w:val="22"/>
        </w:rPr>
        <w:t>t</w:t>
      </w:r>
      <w:r>
        <w:rPr>
          <w:rFonts w:ascii="Arial" w:hAnsi="Arial" w:cs="Arial"/>
          <w:szCs w:val="22"/>
        </w:rPr>
        <w:t xml:space="preserve">he Estimate </w:t>
      </w:r>
      <w:r>
        <w:rPr>
          <w:rFonts w:ascii="Arial" w:hAnsi="Arial" w:cs="Arial" w:hint="eastAsia"/>
          <w:szCs w:val="22"/>
        </w:rPr>
        <w:t>of</w:t>
      </w:r>
      <w:r>
        <w:rPr>
          <w:rFonts w:ascii="Arial" w:hAnsi="Arial" w:cs="Arial"/>
          <w:szCs w:val="22"/>
        </w:rPr>
        <w:t xml:space="preserve"> sex is -0.684, which suggests that females are </w:t>
      </w:r>
      <w:r w:rsidR="0018576C">
        <w:rPr>
          <w:rFonts w:ascii="Arial" w:hAnsi="Arial" w:cs="Arial"/>
          <w:szCs w:val="22"/>
        </w:rPr>
        <w:t>very</w:t>
      </w:r>
      <w:r>
        <w:rPr>
          <w:rFonts w:ascii="Arial" w:hAnsi="Arial" w:cs="Arial"/>
          <w:szCs w:val="22"/>
        </w:rPr>
        <w:t xml:space="preserve"> likely to have much lower (68.4%) </w:t>
      </w:r>
      <w:proofErr w:type="spellStart"/>
      <w:r>
        <w:rPr>
          <w:rFonts w:ascii="Arial" w:hAnsi="Arial" w:cs="Arial"/>
          <w:szCs w:val="22"/>
        </w:rPr>
        <w:t>PoBgambler</w:t>
      </w:r>
      <w:proofErr w:type="spellEnd"/>
      <w:r>
        <w:rPr>
          <w:rFonts w:ascii="Arial" w:hAnsi="Arial" w:cs="Arial"/>
          <w:szCs w:val="22"/>
        </w:rPr>
        <w:t xml:space="preserve"> than males.</w:t>
      </w:r>
      <w:r>
        <w:rPr>
          <w:rFonts w:ascii="Arial" w:hAnsi="Arial" w:cs="Arial" w:hint="eastAsia"/>
          <w:szCs w:val="22"/>
        </w:rPr>
        <w:t xml:space="preserve"> Based on these findings, </w:t>
      </w:r>
      <w:r w:rsidR="00255C0A">
        <w:rPr>
          <w:rFonts w:ascii="Arial" w:hAnsi="Arial" w:cs="Arial"/>
          <w:szCs w:val="22"/>
        </w:rPr>
        <w:t>policymakers</w:t>
      </w:r>
      <w:r w:rsidR="00255C0A">
        <w:rPr>
          <w:rFonts w:ascii="Arial" w:hAnsi="Arial" w:cs="Arial" w:hint="eastAsia"/>
          <w:szCs w:val="22"/>
        </w:rPr>
        <w:t xml:space="preserve"> may </w:t>
      </w:r>
      <w:r w:rsidR="00255C0A">
        <w:rPr>
          <w:rFonts w:ascii="Arial" w:hAnsi="Arial" w:cs="Arial"/>
          <w:szCs w:val="22"/>
        </w:rPr>
        <w:t>consider</w:t>
      </w:r>
      <w:r w:rsidR="00255C0A">
        <w:rPr>
          <w:rFonts w:ascii="Arial" w:hAnsi="Arial" w:cs="Arial" w:hint="eastAsia"/>
          <w:szCs w:val="22"/>
        </w:rPr>
        <w:t xml:space="preserve"> providing extra </w:t>
      </w:r>
      <w:r w:rsidR="0018576C">
        <w:rPr>
          <w:rFonts w:ascii="Arial" w:hAnsi="Arial" w:cs="Arial"/>
          <w:szCs w:val="22"/>
        </w:rPr>
        <w:t>focus</w:t>
      </w:r>
      <w:r w:rsidR="00255C0A">
        <w:rPr>
          <w:rFonts w:ascii="Arial" w:hAnsi="Arial" w:cs="Arial" w:hint="eastAsia"/>
          <w:szCs w:val="22"/>
        </w:rPr>
        <w:t xml:space="preserve"> to a</w:t>
      </w:r>
      <w:r>
        <w:rPr>
          <w:rFonts w:ascii="Arial" w:hAnsi="Arial" w:cs="Arial" w:hint="eastAsia"/>
          <w:szCs w:val="22"/>
        </w:rPr>
        <w:t>ging male</w:t>
      </w:r>
      <w:r w:rsidR="005C433D">
        <w:rPr>
          <w:rFonts w:ascii="Arial" w:hAnsi="Arial" w:cs="Arial"/>
          <w:szCs w:val="22"/>
        </w:rPr>
        <w:t>s</w:t>
      </w:r>
      <w:r>
        <w:rPr>
          <w:rFonts w:ascii="Arial" w:hAnsi="Arial" w:cs="Arial" w:hint="eastAsia"/>
          <w:szCs w:val="22"/>
        </w:rPr>
        <w:t xml:space="preserve"> </w:t>
      </w:r>
      <w:r w:rsidR="00480DE6">
        <w:rPr>
          <w:rFonts w:ascii="Arial" w:hAnsi="Arial" w:cs="Arial" w:hint="eastAsia"/>
          <w:szCs w:val="22"/>
        </w:rPr>
        <w:t>in gambling issues</w:t>
      </w:r>
      <w:r w:rsidR="00255C0A">
        <w:rPr>
          <w:rFonts w:ascii="Arial" w:hAnsi="Arial" w:cs="Arial" w:hint="eastAsia"/>
          <w:szCs w:val="22"/>
        </w:rPr>
        <w:t xml:space="preserve">. However, </w:t>
      </w:r>
      <w:r w:rsidR="00480DE6">
        <w:rPr>
          <w:rFonts w:ascii="Arial" w:hAnsi="Arial" w:cs="Arial" w:hint="eastAsia"/>
          <w:szCs w:val="22"/>
        </w:rPr>
        <w:t xml:space="preserve">neither </w:t>
      </w:r>
      <w:r w:rsidR="00255C0A">
        <w:rPr>
          <w:rFonts w:ascii="Arial" w:hAnsi="Arial" w:cs="Arial" w:hint="eastAsia"/>
          <w:szCs w:val="22"/>
        </w:rPr>
        <w:t>age</w:t>
      </w:r>
      <w:r w:rsidR="00480DE6">
        <w:rPr>
          <w:rFonts w:ascii="Arial" w:hAnsi="Arial" w:cs="Arial" w:hint="eastAsia"/>
          <w:szCs w:val="22"/>
        </w:rPr>
        <w:t xml:space="preserve"> nor gender</w:t>
      </w:r>
      <w:r w:rsidR="00255C0A">
        <w:rPr>
          <w:rFonts w:ascii="Arial" w:hAnsi="Arial" w:cs="Arial" w:hint="eastAsia"/>
          <w:szCs w:val="22"/>
        </w:rPr>
        <w:t xml:space="preserve"> are </w:t>
      </w:r>
      <w:r w:rsidR="00480DE6">
        <w:rPr>
          <w:rFonts w:ascii="Arial" w:hAnsi="Arial" w:cs="Arial" w:hint="eastAsia"/>
          <w:szCs w:val="22"/>
        </w:rPr>
        <w:t>likely</w:t>
      </w:r>
      <w:r w:rsidR="00255C0A">
        <w:rPr>
          <w:rFonts w:ascii="Arial" w:hAnsi="Arial" w:cs="Arial" w:hint="eastAsia"/>
          <w:szCs w:val="22"/>
        </w:rPr>
        <w:t xml:space="preserve"> to </w:t>
      </w:r>
      <w:proofErr w:type="gramStart"/>
      <w:r w:rsidR="00255C0A">
        <w:rPr>
          <w:rFonts w:ascii="Arial" w:hAnsi="Arial" w:cs="Arial"/>
          <w:szCs w:val="22"/>
        </w:rPr>
        <w:t>entitle</w:t>
      </w:r>
      <w:proofErr w:type="gramEnd"/>
      <w:r w:rsidR="00255C0A">
        <w:rPr>
          <w:rFonts w:ascii="Arial" w:hAnsi="Arial" w:cs="Arial" w:hint="eastAsia"/>
          <w:szCs w:val="22"/>
        </w:rPr>
        <w:t xml:space="preserve"> the root cause of gambling, where true reasons may lie outside.</w:t>
      </w:r>
    </w:p>
    <w:p w14:paraId="7ED33F0A" w14:textId="77777777" w:rsidR="002546E1" w:rsidRDefault="002546E1" w:rsidP="00264538">
      <w:pPr>
        <w:rPr>
          <w:rFonts w:ascii="Arial" w:hAnsi="Arial" w:cs="Arial"/>
          <w:szCs w:val="22"/>
        </w:rPr>
      </w:pPr>
    </w:p>
    <w:p w14:paraId="38723894" w14:textId="3C591AB7" w:rsidR="00255C0A" w:rsidRDefault="00255C0A" w:rsidP="00264538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 xml:space="preserve">Turning into one </w:t>
      </w:r>
      <w:r w:rsidR="005449E9">
        <w:rPr>
          <w:rFonts w:ascii="Arial" w:hAnsi="Arial" w:cs="Arial" w:hint="eastAsia"/>
          <w:szCs w:val="22"/>
        </w:rPr>
        <w:t>sphere</w:t>
      </w:r>
      <w:r>
        <w:rPr>
          <w:rFonts w:ascii="Arial" w:hAnsi="Arial" w:cs="Arial" w:hint="eastAsia"/>
          <w:szCs w:val="22"/>
        </w:rPr>
        <w:t xml:space="preserve"> of socio-economic predictors: </w:t>
      </w:r>
      <w:r w:rsidR="004A53A9">
        <w:rPr>
          <w:rFonts w:ascii="Arial" w:hAnsi="Arial" w:cs="Arial" w:hint="eastAsia"/>
          <w:szCs w:val="22"/>
        </w:rPr>
        <w:t>E</w:t>
      </w:r>
      <w:r>
        <w:rPr>
          <w:rFonts w:ascii="Arial" w:hAnsi="Arial" w:cs="Arial" w:hint="eastAsia"/>
          <w:szCs w:val="22"/>
        </w:rPr>
        <w:t xml:space="preserve">ducation. Compared to </w:t>
      </w:r>
      <w:proofErr w:type="gramStart"/>
      <w:r>
        <w:rPr>
          <w:rFonts w:ascii="Arial" w:hAnsi="Arial" w:cs="Arial" w:hint="eastAsia"/>
          <w:szCs w:val="22"/>
        </w:rPr>
        <w:t xml:space="preserve">A/GCSE </w:t>
      </w:r>
      <w:r w:rsidR="004A53A9">
        <w:rPr>
          <w:rFonts w:ascii="Arial" w:hAnsi="Arial" w:cs="Arial"/>
          <w:szCs w:val="22"/>
        </w:rPr>
        <w:t>highest</w:t>
      </w:r>
      <w:r w:rsidR="004A53A9">
        <w:rPr>
          <w:rFonts w:ascii="Arial" w:hAnsi="Arial" w:cs="Arial" w:hint="eastAsia"/>
          <w:szCs w:val="22"/>
        </w:rPr>
        <w:t xml:space="preserve"> </w:t>
      </w:r>
      <w:r w:rsidR="00693150">
        <w:rPr>
          <w:rFonts w:ascii="Arial" w:hAnsi="Arial" w:cs="Arial" w:hint="eastAsia"/>
          <w:szCs w:val="22"/>
        </w:rPr>
        <w:t>qualification</w:t>
      </w:r>
      <w:proofErr w:type="gramEnd"/>
      <w:r>
        <w:rPr>
          <w:rFonts w:ascii="Arial" w:hAnsi="Arial" w:cs="Arial" w:hint="eastAsia"/>
          <w:szCs w:val="22"/>
        </w:rPr>
        <w:t>, holding a</w:t>
      </w:r>
      <w:r w:rsidRPr="00255C0A">
        <w:rPr>
          <w:rFonts w:ascii="Arial" w:hAnsi="Arial" w:cs="Arial"/>
          <w:szCs w:val="22"/>
        </w:rPr>
        <w:t xml:space="preserve"> university degree</w:t>
      </w:r>
      <w:r w:rsidR="00693150">
        <w:rPr>
          <w:rFonts w:ascii="Arial" w:hAnsi="Arial" w:cs="Arial" w:hint="eastAsia"/>
          <w:szCs w:val="22"/>
        </w:rPr>
        <w:t xml:space="preserve"> is moderately likely (</w:t>
      </w:r>
      <w:r w:rsidR="00693150">
        <w:rPr>
          <w:rFonts w:ascii="Arial" w:hAnsi="Arial" w:cs="Arial"/>
          <w:szCs w:val="22"/>
        </w:rPr>
        <w:t xml:space="preserve">p-value </w:t>
      </w:r>
      <w:r w:rsidR="00693150">
        <w:rPr>
          <w:rFonts w:ascii="Arial" w:hAnsi="Arial" w:cs="Arial" w:hint="eastAsia"/>
          <w:szCs w:val="22"/>
        </w:rPr>
        <w:t xml:space="preserve">= 0.032) to reduce the </w:t>
      </w:r>
      <w:proofErr w:type="spellStart"/>
      <w:r w:rsidR="00693150">
        <w:rPr>
          <w:rFonts w:ascii="Arial" w:hAnsi="Arial" w:cs="Arial" w:hint="eastAsia"/>
          <w:szCs w:val="22"/>
        </w:rPr>
        <w:t>PoBgambler</w:t>
      </w:r>
      <w:proofErr w:type="spellEnd"/>
      <w:r w:rsidR="00693150">
        <w:rPr>
          <w:rFonts w:ascii="Arial" w:hAnsi="Arial" w:cs="Arial" w:hint="eastAsia"/>
          <w:szCs w:val="22"/>
        </w:rPr>
        <w:t xml:space="preserve"> by 25.9%. However, holding a below-degree or other qualifications can not find statistical proof in reducing the </w:t>
      </w:r>
      <w:proofErr w:type="spellStart"/>
      <w:r w:rsidR="00693150">
        <w:rPr>
          <w:rFonts w:ascii="Arial" w:hAnsi="Arial" w:cs="Arial" w:hint="eastAsia"/>
          <w:szCs w:val="22"/>
        </w:rPr>
        <w:t>PoBgambler</w:t>
      </w:r>
      <w:proofErr w:type="spellEnd"/>
      <w:r w:rsidR="004A53A9">
        <w:rPr>
          <w:rFonts w:ascii="Arial" w:hAnsi="Arial" w:cs="Arial" w:hint="eastAsia"/>
          <w:szCs w:val="22"/>
        </w:rPr>
        <w:t xml:space="preserve">. </w:t>
      </w:r>
      <w:r w:rsidR="004A53A9" w:rsidRPr="00693150">
        <w:rPr>
          <w:rFonts w:ascii="Arial" w:hAnsi="Arial" w:cs="Arial"/>
          <w:szCs w:val="22"/>
        </w:rPr>
        <w:t xml:space="preserve">This </w:t>
      </w:r>
      <w:r w:rsidR="004A53A9">
        <w:rPr>
          <w:rFonts w:ascii="Arial" w:hAnsi="Arial" w:cs="Arial" w:hint="eastAsia"/>
          <w:szCs w:val="22"/>
        </w:rPr>
        <w:t xml:space="preserve">might </w:t>
      </w:r>
      <w:r w:rsidR="004A53A9" w:rsidRPr="00693150">
        <w:rPr>
          <w:rFonts w:ascii="Arial" w:hAnsi="Arial" w:cs="Arial"/>
          <w:szCs w:val="22"/>
        </w:rPr>
        <w:t xml:space="preserve">suggest </w:t>
      </w:r>
      <w:r w:rsidR="004A53A9">
        <w:rPr>
          <w:rFonts w:ascii="Arial" w:hAnsi="Arial" w:cs="Arial" w:hint="eastAsia"/>
          <w:szCs w:val="22"/>
        </w:rPr>
        <w:t>a</w:t>
      </w:r>
      <w:r w:rsidR="004A53A9" w:rsidRPr="00693150">
        <w:rPr>
          <w:rFonts w:ascii="Arial" w:hAnsi="Arial" w:cs="Arial"/>
          <w:szCs w:val="22"/>
        </w:rPr>
        <w:t xml:space="preserve"> higher cognitive </w:t>
      </w:r>
      <w:r w:rsidR="004A53A9">
        <w:rPr>
          <w:rFonts w:ascii="Arial" w:hAnsi="Arial" w:cs="Arial" w:hint="eastAsia"/>
          <w:szCs w:val="22"/>
        </w:rPr>
        <w:t xml:space="preserve">ability </w:t>
      </w:r>
      <w:r w:rsidR="004A53A9" w:rsidRPr="00693150">
        <w:rPr>
          <w:rFonts w:ascii="Arial" w:hAnsi="Arial" w:cs="Arial"/>
          <w:szCs w:val="22"/>
        </w:rPr>
        <w:t xml:space="preserve">may buffer against problematic betting </w:t>
      </w:r>
      <w:proofErr w:type="gramStart"/>
      <w:r w:rsidR="004A53A9" w:rsidRPr="00693150">
        <w:rPr>
          <w:rFonts w:ascii="Arial" w:hAnsi="Arial" w:cs="Arial"/>
          <w:szCs w:val="22"/>
        </w:rPr>
        <w:t>behaviors</w:t>
      </w:r>
      <w:r w:rsidR="004A53A9">
        <w:rPr>
          <w:rFonts w:ascii="Arial" w:hAnsi="Arial" w:cs="Arial" w:hint="eastAsia"/>
          <w:szCs w:val="22"/>
        </w:rPr>
        <w:t>,</w:t>
      </w:r>
      <w:r w:rsidR="004A53A9">
        <w:rPr>
          <w:rFonts w:ascii="Arial" w:hAnsi="Arial" w:cs="Arial"/>
          <w:szCs w:val="22"/>
        </w:rPr>
        <w:t xml:space="preserve"> but</w:t>
      </w:r>
      <w:proofErr w:type="gramEnd"/>
      <w:r w:rsidR="004A53A9">
        <w:rPr>
          <w:rFonts w:ascii="Arial" w:hAnsi="Arial" w:cs="Arial" w:hint="eastAsia"/>
          <w:szCs w:val="22"/>
        </w:rPr>
        <w:t xml:space="preserve"> comes with a threshold. This deduction could be further </w:t>
      </w:r>
      <w:r w:rsidR="004A53A9">
        <w:rPr>
          <w:rFonts w:ascii="Arial" w:hAnsi="Arial" w:cs="Arial"/>
          <w:szCs w:val="22"/>
        </w:rPr>
        <w:t>enhanced</w:t>
      </w:r>
      <w:r w:rsidR="004A53A9">
        <w:rPr>
          <w:rFonts w:ascii="Arial" w:hAnsi="Arial" w:cs="Arial" w:hint="eastAsia"/>
          <w:szCs w:val="22"/>
        </w:rPr>
        <w:t xml:space="preserve"> by findings from </w:t>
      </w:r>
      <w:proofErr w:type="spellStart"/>
      <w:r w:rsidR="004A53A9">
        <w:rPr>
          <w:rFonts w:ascii="Arial" w:hAnsi="Arial" w:cs="Arial" w:hint="eastAsia"/>
          <w:szCs w:val="22"/>
        </w:rPr>
        <w:t>EducEnd</w:t>
      </w:r>
      <w:proofErr w:type="spellEnd"/>
      <w:r w:rsidR="004A53A9">
        <w:rPr>
          <w:rFonts w:ascii="Arial" w:hAnsi="Arial" w:cs="Arial" w:hint="eastAsia"/>
          <w:szCs w:val="22"/>
        </w:rPr>
        <w:t xml:space="preserve">. Compared to people who </w:t>
      </w:r>
      <w:r w:rsidR="004A53A9" w:rsidRPr="004A53A9">
        <w:rPr>
          <w:rFonts w:ascii="Arial" w:hAnsi="Arial" w:cs="Arial"/>
          <w:szCs w:val="22"/>
        </w:rPr>
        <w:t>finish full</w:t>
      </w:r>
      <w:r w:rsidR="005C433D">
        <w:rPr>
          <w:rFonts w:ascii="Arial" w:hAnsi="Arial" w:cs="Arial"/>
          <w:szCs w:val="22"/>
        </w:rPr>
        <w:t>-</w:t>
      </w:r>
      <w:r w:rsidR="004A53A9" w:rsidRPr="004A53A9">
        <w:rPr>
          <w:rFonts w:ascii="Arial" w:hAnsi="Arial" w:cs="Arial"/>
          <w:szCs w:val="22"/>
        </w:rPr>
        <w:t>time education</w:t>
      </w:r>
      <w:r w:rsidR="004A53A9">
        <w:rPr>
          <w:rFonts w:ascii="Arial" w:hAnsi="Arial" w:cs="Arial" w:hint="eastAsia"/>
          <w:szCs w:val="22"/>
        </w:rPr>
        <w:t xml:space="preserve"> between age 15-18, </w:t>
      </w:r>
      <w:r w:rsidR="00724D53">
        <w:rPr>
          <w:rFonts w:ascii="Arial" w:hAnsi="Arial" w:cs="Arial" w:hint="eastAsia"/>
          <w:szCs w:val="22"/>
        </w:rPr>
        <w:t xml:space="preserve">those </w:t>
      </w:r>
      <w:r w:rsidR="005C433D">
        <w:rPr>
          <w:rFonts w:ascii="Arial" w:hAnsi="Arial" w:cs="Arial"/>
          <w:szCs w:val="22"/>
        </w:rPr>
        <w:t xml:space="preserve">who </w:t>
      </w:r>
      <w:r w:rsidR="00724D53">
        <w:rPr>
          <w:rFonts w:ascii="Arial" w:hAnsi="Arial" w:cs="Arial" w:hint="eastAsia"/>
          <w:szCs w:val="22"/>
        </w:rPr>
        <w:t>finished before 14 are moderately likely (</w:t>
      </w:r>
      <w:r w:rsidR="00724D53">
        <w:rPr>
          <w:rFonts w:ascii="Arial" w:hAnsi="Arial" w:cs="Arial"/>
          <w:szCs w:val="22"/>
        </w:rPr>
        <w:t xml:space="preserve">p-value </w:t>
      </w:r>
      <w:r w:rsidR="00724D53">
        <w:rPr>
          <w:rFonts w:ascii="Arial" w:hAnsi="Arial" w:cs="Arial" w:hint="eastAsia"/>
          <w:szCs w:val="22"/>
        </w:rPr>
        <w:t xml:space="preserve">= 0.056) to increase the </w:t>
      </w:r>
      <w:proofErr w:type="spellStart"/>
      <w:r w:rsidR="00724D53">
        <w:rPr>
          <w:rFonts w:ascii="Arial" w:hAnsi="Arial" w:cs="Arial" w:hint="eastAsia"/>
          <w:szCs w:val="22"/>
        </w:rPr>
        <w:t>PoBgambler</w:t>
      </w:r>
      <w:proofErr w:type="spellEnd"/>
      <w:r w:rsidR="00724D53">
        <w:rPr>
          <w:rFonts w:ascii="Arial" w:hAnsi="Arial" w:cs="Arial" w:hint="eastAsia"/>
          <w:szCs w:val="22"/>
        </w:rPr>
        <w:t xml:space="preserve"> by 44.9%, which is a massive increase. In contrast, survey takers who haven</w:t>
      </w:r>
      <w:r w:rsidR="00724D53">
        <w:rPr>
          <w:rFonts w:ascii="Arial" w:hAnsi="Arial" w:cs="Arial"/>
          <w:szCs w:val="22"/>
        </w:rPr>
        <w:t>’</w:t>
      </w:r>
      <w:r w:rsidR="00724D53">
        <w:rPr>
          <w:rFonts w:ascii="Arial" w:hAnsi="Arial" w:cs="Arial" w:hint="eastAsia"/>
          <w:szCs w:val="22"/>
        </w:rPr>
        <w:t xml:space="preserve">t finished school </w:t>
      </w:r>
      <w:r w:rsidR="00724D53">
        <w:rPr>
          <w:rFonts w:ascii="Arial" w:hAnsi="Arial" w:cs="Arial"/>
          <w:szCs w:val="22"/>
        </w:rPr>
        <w:t>are</w:t>
      </w:r>
      <w:r w:rsidR="00724D53">
        <w:rPr>
          <w:rFonts w:ascii="Arial" w:hAnsi="Arial" w:cs="Arial" w:hint="eastAsia"/>
          <w:szCs w:val="22"/>
        </w:rPr>
        <w:t xml:space="preserve"> 88.9% less likely to become gamblers. Based on these </w:t>
      </w:r>
      <w:r w:rsidR="005C433D">
        <w:rPr>
          <w:rFonts w:ascii="Arial" w:hAnsi="Arial" w:cs="Arial"/>
          <w:szCs w:val="22"/>
        </w:rPr>
        <w:t>findings</w:t>
      </w:r>
      <w:r w:rsidR="00724D53">
        <w:rPr>
          <w:rFonts w:ascii="Arial" w:hAnsi="Arial" w:cs="Arial" w:hint="eastAsia"/>
          <w:szCs w:val="22"/>
        </w:rPr>
        <w:t>, education is very closely related to gambling issue</w:t>
      </w:r>
      <w:r w:rsidR="005C433D">
        <w:rPr>
          <w:rFonts w:ascii="Arial" w:hAnsi="Arial" w:cs="Arial"/>
          <w:szCs w:val="22"/>
        </w:rPr>
        <w:t>s</w:t>
      </w:r>
      <w:r w:rsidR="00724D53">
        <w:rPr>
          <w:rFonts w:ascii="Arial" w:hAnsi="Arial" w:cs="Arial" w:hint="eastAsia"/>
          <w:szCs w:val="22"/>
        </w:rPr>
        <w:t>, which should receive more attention from policymakers.</w:t>
      </w:r>
    </w:p>
    <w:p w14:paraId="7B3E7AFE" w14:textId="77777777" w:rsidR="00724D53" w:rsidRDefault="00724D53" w:rsidP="00264538">
      <w:pPr>
        <w:rPr>
          <w:rFonts w:ascii="Arial" w:hAnsi="Arial" w:cs="Arial"/>
          <w:szCs w:val="22"/>
        </w:rPr>
      </w:pPr>
    </w:p>
    <w:p w14:paraId="7C9303D3" w14:textId="01AC8A15" w:rsidR="00724D53" w:rsidRPr="00724D53" w:rsidRDefault="00724D53" w:rsidP="00264538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>Moving on to the 2</w:t>
      </w:r>
      <w:r w:rsidRPr="00724D53">
        <w:rPr>
          <w:rFonts w:ascii="Arial" w:hAnsi="Arial" w:cs="Arial" w:hint="eastAsia"/>
          <w:szCs w:val="22"/>
          <w:vertAlign w:val="superscript"/>
        </w:rPr>
        <w:t>nd</w:t>
      </w:r>
      <w:r>
        <w:rPr>
          <w:rFonts w:ascii="Arial" w:hAnsi="Arial" w:cs="Arial" w:hint="eastAsia"/>
          <w:szCs w:val="22"/>
        </w:rPr>
        <w:t xml:space="preserve"> </w:t>
      </w:r>
      <w:r w:rsidR="00840F47" w:rsidRPr="00840F47">
        <w:rPr>
          <w:rFonts w:ascii="Arial" w:hAnsi="Arial" w:cs="Arial"/>
          <w:szCs w:val="22"/>
        </w:rPr>
        <w:t>sphere</w:t>
      </w:r>
      <w:r>
        <w:rPr>
          <w:rFonts w:ascii="Arial" w:hAnsi="Arial" w:cs="Arial" w:hint="eastAsia"/>
          <w:szCs w:val="22"/>
        </w:rPr>
        <w:t xml:space="preserve"> of socio-economic: Income-related. </w:t>
      </w:r>
      <w:r w:rsidR="007C1494">
        <w:rPr>
          <w:rFonts w:ascii="Arial" w:hAnsi="Arial" w:cs="Arial" w:hint="eastAsia"/>
          <w:szCs w:val="22"/>
        </w:rPr>
        <w:t xml:space="preserve">Unlike education, the correlation between </w:t>
      </w:r>
      <w:proofErr w:type="gramStart"/>
      <w:r w:rsidR="007C1494">
        <w:rPr>
          <w:rFonts w:ascii="Arial" w:hAnsi="Arial" w:cs="Arial" w:hint="eastAsia"/>
          <w:szCs w:val="22"/>
        </w:rPr>
        <w:t xml:space="preserve">the </w:t>
      </w:r>
      <w:proofErr w:type="spellStart"/>
      <w:r w:rsidR="007C1494">
        <w:rPr>
          <w:rFonts w:ascii="Arial" w:hAnsi="Arial" w:cs="Arial" w:hint="eastAsia"/>
          <w:szCs w:val="22"/>
        </w:rPr>
        <w:t>PoBgambler</w:t>
      </w:r>
      <w:proofErr w:type="spellEnd"/>
      <w:proofErr w:type="gramEnd"/>
      <w:r w:rsidR="007C1494">
        <w:rPr>
          <w:rFonts w:ascii="Arial" w:hAnsi="Arial" w:cs="Arial" w:hint="eastAsia"/>
          <w:szCs w:val="22"/>
        </w:rPr>
        <w:t xml:space="preserve"> and income is </w:t>
      </w:r>
      <w:r w:rsidR="00840F47">
        <w:rPr>
          <w:rFonts w:ascii="Arial" w:hAnsi="Arial" w:cs="Arial" w:hint="eastAsia"/>
          <w:szCs w:val="22"/>
        </w:rPr>
        <w:t>very</w:t>
      </w:r>
      <w:r w:rsidR="00471214">
        <w:rPr>
          <w:rFonts w:ascii="Arial" w:hAnsi="Arial" w:cs="Arial" w:hint="eastAsia"/>
          <w:szCs w:val="22"/>
        </w:rPr>
        <w:t xml:space="preserve"> insignificant</w:t>
      </w:r>
      <w:r w:rsidR="007C1494">
        <w:rPr>
          <w:rFonts w:ascii="Arial" w:hAnsi="Arial" w:cs="Arial" w:hint="eastAsia"/>
          <w:szCs w:val="22"/>
        </w:rPr>
        <w:t>. There is no statistical connection between gambling and total household income (</w:t>
      </w:r>
      <w:proofErr w:type="spellStart"/>
      <w:r w:rsidR="007C1494">
        <w:rPr>
          <w:rFonts w:ascii="Arial" w:hAnsi="Arial" w:cs="Arial" w:hint="eastAsia"/>
          <w:szCs w:val="22"/>
        </w:rPr>
        <w:t>totinc</w:t>
      </w:r>
      <w:proofErr w:type="spellEnd"/>
      <w:r w:rsidR="007C1494">
        <w:rPr>
          <w:rFonts w:ascii="Arial" w:hAnsi="Arial" w:cs="Arial" w:hint="eastAsia"/>
          <w:szCs w:val="22"/>
        </w:rPr>
        <w:t xml:space="preserve">), nor </w:t>
      </w:r>
      <w:r w:rsidR="00480DE6">
        <w:rPr>
          <w:rFonts w:ascii="Arial" w:hAnsi="Arial" w:cs="Arial" w:hint="eastAsia"/>
          <w:szCs w:val="22"/>
        </w:rPr>
        <w:t>any with</w:t>
      </w:r>
      <w:r w:rsidR="007C1494">
        <w:rPr>
          <w:rFonts w:ascii="Arial" w:hAnsi="Arial" w:cs="Arial" w:hint="eastAsia"/>
          <w:szCs w:val="22"/>
        </w:rPr>
        <w:t xml:space="preserve"> economic activity status (Econact_2), household type (</w:t>
      </w:r>
      <w:proofErr w:type="spellStart"/>
      <w:r w:rsidR="007C1494">
        <w:rPr>
          <w:rFonts w:ascii="Arial" w:hAnsi="Arial" w:cs="Arial" w:hint="eastAsia"/>
          <w:szCs w:val="22"/>
        </w:rPr>
        <w:t>hhdtype</w:t>
      </w:r>
      <w:proofErr w:type="spellEnd"/>
      <w:r w:rsidR="007C1494">
        <w:rPr>
          <w:rFonts w:ascii="Arial" w:hAnsi="Arial" w:cs="Arial" w:hint="eastAsia"/>
          <w:szCs w:val="22"/>
        </w:rPr>
        <w:t>), and no income situation (SrcInc15). In terms of h</w:t>
      </w:r>
      <w:r w:rsidR="007C1494" w:rsidRPr="007C1494">
        <w:rPr>
          <w:rFonts w:ascii="Arial" w:hAnsi="Arial" w:cs="Arial"/>
          <w:szCs w:val="22"/>
        </w:rPr>
        <w:t>ousehold tenure</w:t>
      </w:r>
      <w:r w:rsidR="007C1494">
        <w:rPr>
          <w:rFonts w:ascii="Arial" w:hAnsi="Arial" w:cs="Arial" w:hint="eastAsia"/>
          <w:szCs w:val="22"/>
        </w:rPr>
        <w:t xml:space="preserve"> (OwnRnt08) and income support (SrcInc7), there are very mild correlations between them and the </w:t>
      </w:r>
      <w:proofErr w:type="spellStart"/>
      <w:r w:rsidR="007C1494">
        <w:rPr>
          <w:rFonts w:ascii="Arial" w:hAnsi="Arial" w:cs="Arial" w:hint="eastAsia"/>
          <w:szCs w:val="22"/>
        </w:rPr>
        <w:t>PoBgambler</w:t>
      </w:r>
      <w:proofErr w:type="spellEnd"/>
      <w:r w:rsidR="007C1494">
        <w:rPr>
          <w:rFonts w:ascii="Arial" w:hAnsi="Arial" w:cs="Arial" w:hint="eastAsia"/>
          <w:szCs w:val="22"/>
        </w:rPr>
        <w:t xml:space="preserve">: renting a house </w:t>
      </w:r>
      <w:r w:rsidR="00840F47">
        <w:rPr>
          <w:rFonts w:ascii="Arial" w:hAnsi="Arial" w:cs="Arial"/>
          <w:szCs w:val="22"/>
        </w:rPr>
        <w:t>increases</w:t>
      </w:r>
      <w:r w:rsidR="00840F47">
        <w:rPr>
          <w:rFonts w:ascii="Arial" w:hAnsi="Arial" w:cs="Arial" w:hint="eastAsia"/>
          <w:szCs w:val="22"/>
        </w:rPr>
        <w:t xml:space="preserve"> the </w:t>
      </w:r>
      <w:proofErr w:type="spellStart"/>
      <w:r w:rsidR="00840F47">
        <w:rPr>
          <w:rFonts w:ascii="Arial" w:hAnsi="Arial" w:cs="Arial" w:hint="eastAsia"/>
          <w:szCs w:val="22"/>
        </w:rPr>
        <w:t>PoBgambler</w:t>
      </w:r>
      <w:proofErr w:type="spellEnd"/>
      <w:r w:rsidR="00840F47">
        <w:rPr>
          <w:rFonts w:ascii="Arial" w:hAnsi="Arial" w:cs="Arial" w:hint="eastAsia"/>
          <w:szCs w:val="22"/>
        </w:rPr>
        <w:t xml:space="preserve"> by 15.7% and people who receive income support are 47.7% less likely to gamble.</w:t>
      </w:r>
      <w:r w:rsidR="007C1494">
        <w:rPr>
          <w:rFonts w:ascii="Arial" w:hAnsi="Arial" w:cs="Arial" w:hint="eastAsia"/>
          <w:szCs w:val="22"/>
        </w:rPr>
        <w:t xml:space="preserve"> However, despite </w:t>
      </w:r>
      <w:r w:rsidR="005C433D">
        <w:rPr>
          <w:rFonts w:ascii="Arial" w:hAnsi="Arial" w:cs="Arial"/>
          <w:szCs w:val="22"/>
        </w:rPr>
        <w:t>statistics</w:t>
      </w:r>
      <w:r w:rsidR="00840F47">
        <w:rPr>
          <w:rFonts w:ascii="Arial" w:hAnsi="Arial" w:cs="Arial" w:hint="eastAsia"/>
          <w:szCs w:val="22"/>
        </w:rPr>
        <w:t xml:space="preserve"> </w:t>
      </w:r>
      <w:r w:rsidR="005C433D">
        <w:rPr>
          <w:rFonts w:ascii="Arial" w:hAnsi="Arial" w:cs="Arial"/>
          <w:szCs w:val="22"/>
        </w:rPr>
        <w:t>being</w:t>
      </w:r>
      <w:r w:rsidR="00840F47">
        <w:rPr>
          <w:rFonts w:ascii="Arial" w:hAnsi="Arial" w:cs="Arial" w:hint="eastAsia"/>
          <w:szCs w:val="22"/>
        </w:rPr>
        <w:t xml:space="preserve"> </w:t>
      </w:r>
      <w:r w:rsidR="007C1494">
        <w:rPr>
          <w:rFonts w:ascii="Arial" w:hAnsi="Arial" w:cs="Arial" w:hint="eastAsia"/>
          <w:szCs w:val="22"/>
        </w:rPr>
        <w:t xml:space="preserve">close, </w:t>
      </w:r>
      <w:proofErr w:type="gramStart"/>
      <w:r w:rsidR="007C1494">
        <w:rPr>
          <w:rFonts w:ascii="Arial" w:hAnsi="Arial" w:cs="Arial" w:hint="eastAsia"/>
          <w:szCs w:val="22"/>
        </w:rPr>
        <w:t>neither</w:t>
      </w:r>
      <w:r w:rsidR="007C1494">
        <w:rPr>
          <w:rFonts w:ascii="Arial" w:hAnsi="Arial" w:cs="Arial"/>
          <w:szCs w:val="22"/>
        </w:rPr>
        <w:t>’</w:t>
      </w:r>
      <w:r w:rsidR="007C1494">
        <w:rPr>
          <w:rFonts w:ascii="Arial" w:hAnsi="Arial" w:cs="Arial" w:hint="eastAsia"/>
          <w:szCs w:val="22"/>
        </w:rPr>
        <w:t xml:space="preserve"> p-</w:t>
      </w:r>
      <w:proofErr w:type="gramEnd"/>
      <w:r w:rsidR="007C1494">
        <w:rPr>
          <w:rFonts w:ascii="Arial" w:hAnsi="Arial" w:cs="Arial" w:hint="eastAsia"/>
          <w:szCs w:val="22"/>
        </w:rPr>
        <w:t xml:space="preserve">value </w:t>
      </w:r>
      <w:r w:rsidR="00732437">
        <w:rPr>
          <w:rFonts w:ascii="Arial" w:hAnsi="Arial" w:cs="Arial" w:hint="eastAsia"/>
          <w:szCs w:val="22"/>
        </w:rPr>
        <w:t>falls</w:t>
      </w:r>
      <w:r w:rsidR="007C1494">
        <w:rPr>
          <w:rFonts w:ascii="Arial" w:hAnsi="Arial" w:cs="Arial" w:hint="eastAsia"/>
          <w:szCs w:val="22"/>
        </w:rPr>
        <w:t xml:space="preserve"> </w:t>
      </w:r>
      <w:r w:rsidR="00471214">
        <w:rPr>
          <w:rFonts w:ascii="Arial" w:hAnsi="Arial" w:cs="Arial" w:hint="eastAsia"/>
          <w:szCs w:val="22"/>
        </w:rPr>
        <w:t>below</w:t>
      </w:r>
      <w:r w:rsidR="007C1494">
        <w:rPr>
          <w:rFonts w:ascii="Arial" w:hAnsi="Arial" w:cs="Arial" w:hint="eastAsia"/>
          <w:szCs w:val="22"/>
        </w:rPr>
        <w:t xml:space="preserve"> 0.10. </w:t>
      </w:r>
      <w:r w:rsidR="00840F47">
        <w:rPr>
          <w:rFonts w:ascii="Arial" w:hAnsi="Arial" w:cs="Arial" w:hint="eastAsia"/>
          <w:szCs w:val="22"/>
        </w:rPr>
        <w:t xml:space="preserve">The only significant predictor is the number of cars, in which an increase from 1 car to 2 cars per household will decrease the </w:t>
      </w:r>
      <w:proofErr w:type="spellStart"/>
      <w:r w:rsidR="00840F47">
        <w:rPr>
          <w:rFonts w:ascii="Arial" w:hAnsi="Arial" w:cs="Arial" w:hint="eastAsia"/>
          <w:szCs w:val="22"/>
        </w:rPr>
        <w:t>PoBgambler</w:t>
      </w:r>
      <w:proofErr w:type="spellEnd"/>
      <w:r w:rsidR="00840F47">
        <w:rPr>
          <w:rFonts w:ascii="Arial" w:hAnsi="Arial" w:cs="Arial" w:hint="eastAsia"/>
          <w:szCs w:val="22"/>
        </w:rPr>
        <w:t xml:space="preserve"> by 20.9%. These findings have suggested that income might not play a very important role in influencing gambling </w:t>
      </w:r>
      <w:r w:rsidR="00480DE6">
        <w:rPr>
          <w:rFonts w:ascii="Arial" w:hAnsi="Arial" w:cs="Arial"/>
          <w:szCs w:val="22"/>
        </w:rPr>
        <w:t>behavior</w:t>
      </w:r>
      <w:r w:rsidR="00480DE6">
        <w:rPr>
          <w:rFonts w:ascii="Arial" w:hAnsi="Arial" w:cs="Arial" w:hint="eastAsia"/>
          <w:szCs w:val="22"/>
        </w:rPr>
        <w:t>.</w:t>
      </w:r>
    </w:p>
    <w:p w14:paraId="622109E6" w14:textId="2B120DE5" w:rsidR="00DD1A0C" w:rsidRDefault="00DD1A0C" w:rsidP="00264538">
      <w:pPr>
        <w:rPr>
          <w:rFonts w:ascii="Arial" w:hAnsi="Arial" w:cs="Arial"/>
          <w:szCs w:val="22"/>
        </w:rPr>
      </w:pPr>
    </w:p>
    <w:p w14:paraId="51976CC1" w14:textId="222F0FEA" w:rsidR="00DD1A0C" w:rsidRDefault="00DD1A0C" w:rsidP="00DD1A0C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 xml:space="preserve">However, </w:t>
      </w:r>
      <w:r w:rsidRPr="00DD1A0C">
        <w:rPr>
          <w:rFonts w:ascii="Arial" w:hAnsi="Arial" w:cs="Arial"/>
          <w:szCs w:val="22"/>
        </w:rPr>
        <w:t xml:space="preserve">lifestyle </w:t>
      </w:r>
      <w:r>
        <w:rPr>
          <w:rFonts w:ascii="Arial" w:hAnsi="Arial" w:cs="Arial" w:hint="eastAsia"/>
          <w:szCs w:val="22"/>
        </w:rPr>
        <w:t>predictors</w:t>
      </w:r>
      <w:r w:rsidRPr="00DD1A0C">
        <w:rPr>
          <w:rFonts w:ascii="Arial" w:hAnsi="Arial" w:cs="Arial"/>
          <w:szCs w:val="22"/>
        </w:rPr>
        <w:t xml:space="preserve"> like alcohol consumption (</w:t>
      </w:r>
      <w:r>
        <w:rPr>
          <w:rFonts w:ascii="Arial" w:hAnsi="Arial" w:cs="Arial"/>
          <w:szCs w:val="22"/>
        </w:rPr>
        <w:t xml:space="preserve">each additional unit of alcohol consumption per week could increase the </w:t>
      </w:r>
      <w:proofErr w:type="spellStart"/>
      <w:r>
        <w:rPr>
          <w:rFonts w:ascii="Arial" w:hAnsi="Arial" w:cs="Arial"/>
          <w:szCs w:val="22"/>
        </w:rPr>
        <w:t>PoBgambler</w:t>
      </w:r>
      <w:proofErr w:type="spellEnd"/>
      <w:r>
        <w:rPr>
          <w:rFonts w:ascii="Arial" w:hAnsi="Arial" w:cs="Arial"/>
          <w:szCs w:val="22"/>
        </w:rPr>
        <w:t xml:space="preserve"> by 0.61%</w:t>
      </w:r>
      <w:r>
        <w:rPr>
          <w:rFonts w:ascii="Arial" w:hAnsi="Arial" w:cs="Arial" w:hint="eastAsia"/>
          <w:szCs w:val="22"/>
        </w:rPr>
        <w:t xml:space="preserve">, </w:t>
      </w:r>
      <w:r w:rsidRPr="00DD1A0C">
        <w:rPr>
          <w:rFonts w:ascii="Arial" w:hAnsi="Arial" w:cs="Arial"/>
          <w:szCs w:val="22"/>
        </w:rPr>
        <w:t>p</w:t>
      </w:r>
      <w:r>
        <w:rPr>
          <w:rFonts w:ascii="Arial" w:hAnsi="Arial" w:cs="Arial" w:hint="eastAsia"/>
          <w:szCs w:val="22"/>
        </w:rPr>
        <w:t>-value</w:t>
      </w:r>
      <w:r w:rsidRPr="00DD1A0C">
        <w:rPr>
          <w:rFonts w:ascii="Arial" w:hAnsi="Arial" w:cs="Arial"/>
          <w:szCs w:val="22"/>
        </w:rPr>
        <w:t xml:space="preserve"> &lt; 0.001)</w:t>
      </w:r>
      <w:r>
        <w:rPr>
          <w:rFonts w:ascii="Arial" w:hAnsi="Arial" w:cs="Arial" w:hint="eastAsia"/>
          <w:szCs w:val="22"/>
        </w:rPr>
        <w:t xml:space="preserve">, </w:t>
      </w:r>
      <w:r w:rsidRPr="00DD1A0C">
        <w:rPr>
          <w:rFonts w:ascii="Arial" w:hAnsi="Arial" w:cs="Arial"/>
          <w:szCs w:val="22"/>
        </w:rPr>
        <w:t>and mental well-being (</w:t>
      </w:r>
      <w:r>
        <w:rPr>
          <w:rFonts w:ascii="Arial" w:hAnsi="Arial" w:cs="Arial" w:hint="eastAsia"/>
          <w:szCs w:val="22"/>
        </w:rPr>
        <w:t>every</w:t>
      </w:r>
      <w:r w:rsidRPr="00DD1A0C">
        <w:rPr>
          <w:rFonts w:ascii="Arial" w:hAnsi="Arial" w:cs="Arial"/>
          <w:szCs w:val="22"/>
        </w:rPr>
        <w:t xml:space="preserve"> point </w:t>
      </w:r>
      <w:r>
        <w:rPr>
          <w:rFonts w:ascii="Arial" w:hAnsi="Arial" w:cs="Arial" w:hint="eastAsia"/>
          <w:szCs w:val="22"/>
        </w:rPr>
        <w:t xml:space="preserve">increase </w:t>
      </w:r>
      <w:r w:rsidRPr="002546E1">
        <w:rPr>
          <w:rFonts w:ascii="Arial" w:hAnsi="Arial" w:cs="Arial"/>
          <w:szCs w:val="22"/>
        </w:rPr>
        <w:t>in the</w:t>
      </w:r>
      <w:r>
        <w:rPr>
          <w:rFonts w:ascii="Arial" w:hAnsi="Arial" w:cs="Arial" w:hint="eastAsia"/>
          <w:szCs w:val="22"/>
        </w:rPr>
        <w:t xml:space="preserve"> </w:t>
      </w:r>
      <w:proofErr w:type="spellStart"/>
      <w:r>
        <w:rPr>
          <w:rFonts w:ascii="Arial" w:hAnsi="Arial" w:cs="Arial" w:hint="eastAsia"/>
          <w:szCs w:val="22"/>
        </w:rPr>
        <w:t>wemwbs</w:t>
      </w:r>
      <w:proofErr w:type="spellEnd"/>
      <w:r>
        <w:rPr>
          <w:rFonts w:ascii="Arial" w:hAnsi="Arial" w:cs="Arial" w:hint="eastAsia"/>
          <w:szCs w:val="22"/>
        </w:rPr>
        <w:t xml:space="preserve"> scale</w:t>
      </w:r>
      <w:r w:rsidRPr="002546E1">
        <w:rPr>
          <w:rFonts w:ascii="Arial" w:hAnsi="Arial" w:cs="Arial"/>
          <w:szCs w:val="22"/>
        </w:rPr>
        <w:t xml:space="preserve"> reduce</w:t>
      </w:r>
      <w:r>
        <w:rPr>
          <w:rFonts w:ascii="Arial" w:hAnsi="Arial" w:cs="Arial" w:hint="eastAsia"/>
          <w:szCs w:val="22"/>
        </w:rPr>
        <w:t xml:space="preserve">s the </w:t>
      </w:r>
      <w:proofErr w:type="spellStart"/>
      <w:r>
        <w:rPr>
          <w:rFonts w:ascii="Arial" w:hAnsi="Arial" w:cs="Arial" w:hint="eastAsia"/>
          <w:szCs w:val="22"/>
        </w:rPr>
        <w:t>PoBgambler</w:t>
      </w:r>
      <w:proofErr w:type="spellEnd"/>
      <w:r>
        <w:rPr>
          <w:rFonts w:ascii="Arial" w:hAnsi="Arial" w:cs="Arial" w:hint="eastAsia"/>
          <w:szCs w:val="22"/>
        </w:rPr>
        <w:t xml:space="preserve"> by 1.05%</w:t>
      </w:r>
      <w:r w:rsidRPr="00DD1A0C">
        <w:rPr>
          <w:rFonts w:ascii="Arial" w:hAnsi="Arial" w:cs="Arial"/>
          <w:szCs w:val="22"/>
        </w:rPr>
        <w:t>, p</w:t>
      </w:r>
      <w:r>
        <w:rPr>
          <w:rFonts w:ascii="Arial" w:hAnsi="Arial" w:cs="Arial" w:hint="eastAsia"/>
          <w:szCs w:val="22"/>
        </w:rPr>
        <w:t>-value</w:t>
      </w:r>
      <w:r w:rsidRPr="00DD1A0C">
        <w:rPr>
          <w:rFonts w:ascii="Arial" w:hAnsi="Arial" w:cs="Arial"/>
          <w:szCs w:val="22"/>
        </w:rPr>
        <w:t xml:space="preserve"> = </w:t>
      </w:r>
      <w:r>
        <w:rPr>
          <w:rFonts w:ascii="Arial" w:hAnsi="Arial" w:cs="Arial" w:hint="eastAsia"/>
          <w:szCs w:val="22"/>
        </w:rPr>
        <w:t xml:space="preserve">0.026) </w:t>
      </w:r>
      <w:r w:rsidRPr="00DD1A0C">
        <w:rPr>
          <w:rFonts w:ascii="Arial" w:hAnsi="Arial" w:cs="Arial"/>
          <w:szCs w:val="22"/>
        </w:rPr>
        <w:t xml:space="preserve">emerge as more sensitive indicators of </w:t>
      </w:r>
      <w:r>
        <w:rPr>
          <w:rFonts w:ascii="Arial" w:hAnsi="Arial" w:cs="Arial" w:hint="eastAsia"/>
          <w:szCs w:val="22"/>
        </w:rPr>
        <w:t>the gambling issue</w:t>
      </w:r>
      <w:r w:rsidRPr="00DD1A0C">
        <w:rPr>
          <w:rFonts w:ascii="Arial" w:hAnsi="Arial" w:cs="Arial"/>
          <w:szCs w:val="22"/>
        </w:rPr>
        <w:t>.</w:t>
      </w:r>
      <w:r>
        <w:rPr>
          <w:rFonts w:ascii="Arial" w:hAnsi="Arial" w:cs="Arial" w:hint="eastAsia"/>
          <w:szCs w:val="22"/>
        </w:rPr>
        <w:t xml:space="preserve"> Similarly, compared to people who never smoke before, current smokers </w:t>
      </w:r>
      <w:r>
        <w:rPr>
          <w:rFonts w:ascii="Arial" w:hAnsi="Arial" w:cs="Arial"/>
          <w:szCs w:val="22"/>
        </w:rPr>
        <w:t>“suffer”</w:t>
      </w:r>
      <w:r>
        <w:rPr>
          <w:rFonts w:ascii="Arial" w:hAnsi="Arial" w:cs="Arial" w:hint="eastAsia"/>
          <w:szCs w:val="22"/>
        </w:rPr>
        <w:t xml:space="preserve"> a 26.8% increase in the </w:t>
      </w:r>
      <w:proofErr w:type="spellStart"/>
      <w:r>
        <w:rPr>
          <w:rFonts w:ascii="Arial" w:hAnsi="Arial" w:cs="Arial" w:hint="eastAsia"/>
          <w:szCs w:val="22"/>
        </w:rPr>
        <w:t>PoBgambler</w:t>
      </w:r>
      <w:proofErr w:type="spellEnd"/>
      <w:r>
        <w:rPr>
          <w:rFonts w:ascii="Arial" w:hAnsi="Arial" w:cs="Arial" w:hint="eastAsia"/>
          <w:szCs w:val="22"/>
        </w:rPr>
        <w:t xml:space="preserve"> (p-value = 0.013). And </w:t>
      </w:r>
      <w:r w:rsidR="005449E9">
        <w:rPr>
          <w:rFonts w:ascii="Arial" w:hAnsi="Arial" w:cs="Arial" w:hint="eastAsia"/>
          <w:szCs w:val="22"/>
        </w:rPr>
        <w:t xml:space="preserve">unexpectedly, </w:t>
      </w:r>
      <w:r>
        <w:rPr>
          <w:rFonts w:ascii="Arial" w:hAnsi="Arial" w:cs="Arial" w:hint="eastAsia"/>
          <w:szCs w:val="22"/>
        </w:rPr>
        <w:t>compared to a</w:t>
      </w:r>
      <w:r w:rsidRPr="00DD1A0C">
        <w:rPr>
          <w:rFonts w:ascii="Arial" w:hAnsi="Arial" w:cs="Arial"/>
          <w:szCs w:val="22"/>
        </w:rPr>
        <w:t>theists</w:t>
      </w:r>
      <w:r>
        <w:rPr>
          <w:rFonts w:ascii="Arial" w:hAnsi="Arial" w:cs="Arial" w:hint="eastAsia"/>
          <w:szCs w:val="22"/>
        </w:rPr>
        <w:t>, f</w:t>
      </w:r>
      <w:r w:rsidRPr="00DD1A0C">
        <w:rPr>
          <w:rFonts w:ascii="Arial" w:hAnsi="Arial" w:cs="Arial"/>
          <w:szCs w:val="22"/>
        </w:rPr>
        <w:t>ollowers of Buddhism</w:t>
      </w:r>
      <w:r>
        <w:rPr>
          <w:rFonts w:ascii="Arial" w:hAnsi="Arial" w:cs="Arial" w:hint="eastAsia"/>
          <w:szCs w:val="22"/>
        </w:rPr>
        <w:t xml:space="preserve"> </w:t>
      </w:r>
      <w:r w:rsidR="005449E9">
        <w:rPr>
          <w:rFonts w:ascii="Arial" w:hAnsi="Arial" w:cs="Arial"/>
          <w:szCs w:val="22"/>
        </w:rPr>
        <w:t>have</w:t>
      </w:r>
      <w:r w:rsidR="005449E9">
        <w:rPr>
          <w:rFonts w:ascii="Arial" w:hAnsi="Arial" w:cs="Arial" w:hint="eastAsia"/>
          <w:szCs w:val="22"/>
        </w:rPr>
        <w:t xml:space="preserve"> a severe gambling problem. The </w:t>
      </w:r>
      <w:r w:rsidR="005449E9" w:rsidRPr="005449E9">
        <w:rPr>
          <w:rFonts w:ascii="Arial" w:hAnsi="Arial" w:cs="Arial"/>
          <w:szCs w:val="22"/>
        </w:rPr>
        <w:t>log-odds scale</w:t>
      </w:r>
      <w:r w:rsidR="005449E9">
        <w:rPr>
          <w:rFonts w:ascii="Arial" w:hAnsi="Arial" w:cs="Arial" w:hint="eastAsia"/>
          <w:szCs w:val="22"/>
        </w:rPr>
        <w:t xml:space="preserve"> statistic </w:t>
      </w:r>
      <w:r w:rsidR="005449E9" w:rsidRPr="005449E9">
        <w:rPr>
          <w:rFonts w:ascii="Arial" w:hAnsi="Arial" w:cs="Arial"/>
          <w:szCs w:val="22"/>
        </w:rPr>
        <w:t xml:space="preserve">1.473 </w:t>
      </w:r>
      <w:r w:rsidR="005449E9">
        <w:rPr>
          <w:rFonts w:ascii="Arial" w:hAnsi="Arial" w:cs="Arial" w:hint="eastAsia"/>
          <w:szCs w:val="22"/>
        </w:rPr>
        <w:t xml:space="preserve">means </w:t>
      </w:r>
      <w:r w:rsidR="005449E9">
        <w:rPr>
          <w:rFonts w:ascii="Arial" w:hAnsi="Arial" w:cs="Arial"/>
          <w:szCs w:val="22"/>
        </w:rPr>
        <w:t>Buddhists</w:t>
      </w:r>
      <w:r w:rsidR="005449E9">
        <w:rPr>
          <w:rFonts w:ascii="Arial" w:hAnsi="Arial" w:cs="Arial" w:hint="eastAsia"/>
          <w:szCs w:val="22"/>
        </w:rPr>
        <w:t xml:space="preserve"> are 4.4 times more likely to become gamblers compared to atheists. These findings have suggested that lifestyle has a much more influence on </w:t>
      </w:r>
      <w:r w:rsidR="005449E9">
        <w:rPr>
          <w:rFonts w:ascii="Arial" w:hAnsi="Arial" w:cs="Arial" w:hint="eastAsia"/>
          <w:szCs w:val="22"/>
        </w:rPr>
        <w:lastRenderedPageBreak/>
        <w:t>the gambling affair compared to income.</w:t>
      </w:r>
    </w:p>
    <w:p w14:paraId="13FE886B" w14:textId="77777777" w:rsidR="00E95693" w:rsidRDefault="00E95693" w:rsidP="00DD1A0C">
      <w:pPr>
        <w:rPr>
          <w:rFonts w:ascii="Arial" w:hAnsi="Arial" w:cs="Arial"/>
          <w:szCs w:val="22"/>
        </w:rPr>
      </w:pPr>
    </w:p>
    <w:p w14:paraId="372711F6" w14:textId="6F1F3FD2" w:rsidR="002E5364" w:rsidRDefault="002E5364" w:rsidP="00DD1A0C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 xml:space="preserve">In conclusion, </w:t>
      </w:r>
      <w:r w:rsidR="00C209B6">
        <w:rPr>
          <w:rFonts w:ascii="Arial" w:hAnsi="Arial" w:cs="Arial" w:hint="eastAsia"/>
          <w:szCs w:val="22"/>
        </w:rPr>
        <w:t xml:space="preserve">predictors </w:t>
      </w:r>
      <w:r w:rsidR="00C209B6">
        <w:rPr>
          <w:rFonts w:ascii="Arial" w:hAnsi="Arial" w:cs="Arial"/>
          <w:szCs w:val="22"/>
        </w:rPr>
        <w:t>related</w:t>
      </w:r>
      <w:r w:rsidR="00C209B6">
        <w:rPr>
          <w:rFonts w:ascii="Arial" w:hAnsi="Arial" w:cs="Arial" w:hint="eastAsia"/>
          <w:szCs w:val="22"/>
        </w:rPr>
        <w:t xml:space="preserve"> to lifestyle and education generally have a statistically significant correlation with PROBGAM, while income-related factors do not. The outside representation of this falls on gender and </w:t>
      </w:r>
      <w:proofErr w:type="gramStart"/>
      <w:r w:rsidR="00C209B6">
        <w:rPr>
          <w:rFonts w:ascii="Arial" w:hAnsi="Arial" w:cs="Arial" w:hint="eastAsia"/>
          <w:szCs w:val="22"/>
        </w:rPr>
        <w:t>age, but</w:t>
      </w:r>
      <w:proofErr w:type="gramEnd"/>
      <w:r w:rsidR="00C209B6">
        <w:rPr>
          <w:rFonts w:ascii="Arial" w:hAnsi="Arial" w:cs="Arial" w:hint="eastAsia"/>
          <w:szCs w:val="22"/>
        </w:rPr>
        <w:t xml:space="preserve"> is unlikely to be the root cause of gambling.</w:t>
      </w:r>
      <w:r>
        <w:rPr>
          <w:rFonts w:ascii="Arial" w:hAnsi="Arial" w:cs="Arial" w:hint="eastAsia"/>
          <w:szCs w:val="22"/>
        </w:rPr>
        <w:t xml:space="preserve"> </w:t>
      </w:r>
    </w:p>
    <w:p w14:paraId="3000A884" w14:textId="77777777" w:rsidR="002E5364" w:rsidRDefault="002E5364" w:rsidP="00DD1A0C">
      <w:pPr>
        <w:rPr>
          <w:rFonts w:ascii="Arial" w:hAnsi="Arial" w:cs="Arial"/>
          <w:szCs w:val="22"/>
        </w:rPr>
      </w:pPr>
    </w:p>
    <w:p w14:paraId="4D8AFDD0" w14:textId="4F899440" w:rsidR="00E95693" w:rsidRDefault="002E5364" w:rsidP="00DD1A0C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 xml:space="preserve">In terms of the model </w:t>
      </w:r>
      <w:r>
        <w:rPr>
          <w:rFonts w:ascii="Arial" w:hAnsi="Arial" w:cs="Arial"/>
          <w:szCs w:val="22"/>
        </w:rPr>
        <w:t>performance</w:t>
      </w:r>
      <w:r>
        <w:rPr>
          <w:rFonts w:ascii="Arial" w:hAnsi="Arial" w:cs="Arial" w:hint="eastAsia"/>
          <w:szCs w:val="22"/>
        </w:rPr>
        <w:t>, a</w:t>
      </w:r>
      <w:r w:rsidRPr="002E5364">
        <w:rPr>
          <w:rFonts w:ascii="Arial" w:hAnsi="Arial" w:cs="Arial"/>
          <w:szCs w:val="22"/>
        </w:rPr>
        <w:t>lthough the overall accuracy of the model remains high (86.62%), this masks a pronounced class</w:t>
      </w:r>
      <w:r w:rsidRPr="002E5364">
        <w:rPr>
          <w:rFonts w:ascii="Cambria Math" w:hAnsi="Cambria Math" w:cs="Cambria Math"/>
          <w:szCs w:val="22"/>
        </w:rPr>
        <w:t>‐</w:t>
      </w:r>
      <w:r w:rsidRPr="002E5364">
        <w:rPr>
          <w:rFonts w:ascii="Arial" w:hAnsi="Arial" w:cs="Arial"/>
          <w:szCs w:val="22"/>
        </w:rPr>
        <w:t>imbalance issue. At a 0.5 cutoff</w:t>
      </w:r>
      <w:r>
        <w:rPr>
          <w:rFonts w:ascii="Arial" w:hAnsi="Arial" w:cs="Arial" w:hint="eastAsia"/>
          <w:szCs w:val="22"/>
        </w:rPr>
        <w:t>,</w:t>
      </w:r>
      <w:r w:rsidRPr="002E5364">
        <w:rPr>
          <w:rFonts w:ascii="Arial" w:hAnsi="Arial" w:cs="Arial"/>
          <w:szCs w:val="22"/>
        </w:rPr>
        <w:t xml:space="preserve"> the model almost never predicts “Gambler”</w:t>
      </w:r>
      <w:r>
        <w:rPr>
          <w:rFonts w:ascii="Arial" w:hAnsi="Arial" w:cs="Arial" w:hint="eastAsia"/>
          <w:szCs w:val="22"/>
        </w:rPr>
        <w:t>. In Table 3,</w:t>
      </w:r>
      <w:r w:rsidRPr="002E5364">
        <w:rPr>
          <w:rFonts w:ascii="Arial" w:hAnsi="Arial" w:cs="Arial"/>
          <w:szCs w:val="22"/>
        </w:rPr>
        <w:t xml:space="preserve"> it correctly classifies 5 out of 809 true gamblers (sensitivity ≈0.6%) while almost perfectly identifying non</w:t>
      </w:r>
      <w:r w:rsidRPr="002E5364">
        <w:rPr>
          <w:rFonts w:ascii="Cambria Math" w:hAnsi="Cambria Math" w:cs="Cambria Math"/>
          <w:szCs w:val="22"/>
        </w:rPr>
        <w:t>‐</w:t>
      </w:r>
      <w:r w:rsidRPr="002E5364">
        <w:rPr>
          <w:rFonts w:ascii="Arial" w:hAnsi="Arial" w:cs="Arial"/>
          <w:szCs w:val="22"/>
        </w:rPr>
        <w:t>gamblers (specificity ≈99.94%). In other words, it trades nearly all false negatives for very few false positives. The AUC of 0.659 indicates only modest discrimination</w:t>
      </w:r>
      <w:r>
        <w:rPr>
          <w:rFonts w:ascii="Arial" w:hAnsi="Arial" w:cs="Arial" w:hint="eastAsia"/>
          <w:szCs w:val="22"/>
        </w:rPr>
        <w:t xml:space="preserve">, which is </w:t>
      </w:r>
      <w:r w:rsidRPr="002E5364">
        <w:rPr>
          <w:rFonts w:ascii="Arial" w:hAnsi="Arial" w:cs="Arial"/>
          <w:szCs w:val="22"/>
        </w:rPr>
        <w:t>better than random but far from excellent—and suggests the model can’t reliably separate gamblers from non</w:t>
      </w:r>
      <w:r w:rsidRPr="002E5364">
        <w:rPr>
          <w:rFonts w:ascii="Cambria Math" w:hAnsi="Cambria Math" w:cs="Cambria Math"/>
          <w:szCs w:val="22"/>
        </w:rPr>
        <w:t>‐</w:t>
      </w:r>
      <w:r w:rsidRPr="002E5364">
        <w:rPr>
          <w:rFonts w:ascii="Arial" w:hAnsi="Arial" w:cs="Arial"/>
          <w:szCs w:val="22"/>
        </w:rPr>
        <w:t xml:space="preserve">gamblers across thresholds. To improve practical utility, </w:t>
      </w:r>
      <w:r>
        <w:rPr>
          <w:rFonts w:ascii="Arial" w:hAnsi="Arial" w:cs="Arial" w:hint="eastAsia"/>
          <w:szCs w:val="22"/>
        </w:rPr>
        <w:t>procedures are needed to</w:t>
      </w:r>
      <w:r w:rsidRPr="002E5364">
        <w:rPr>
          <w:rFonts w:ascii="Arial" w:hAnsi="Arial" w:cs="Arial"/>
          <w:szCs w:val="22"/>
        </w:rPr>
        <w:t xml:space="preserve"> lower the classification threshold, incorporate additional predictors, or explore alternative algorithms that better handle imbalanced outcomes.</w:t>
      </w:r>
    </w:p>
    <w:p w14:paraId="09335194" w14:textId="4048634B" w:rsidR="002E5364" w:rsidRPr="002E5364" w:rsidRDefault="002E5364" w:rsidP="002E5364">
      <w:pPr>
        <w:jc w:val="center"/>
        <w:rPr>
          <w:rFonts w:ascii="Arial" w:hAnsi="Arial" w:cs="Arial"/>
          <w:szCs w:val="22"/>
        </w:rPr>
      </w:pPr>
      <w:r w:rsidRPr="002E5364">
        <w:rPr>
          <w:rFonts w:ascii="Arial" w:hAnsi="Arial" w:cs="Arial"/>
          <w:noProof/>
          <w:szCs w:val="22"/>
        </w:rPr>
        <w:drawing>
          <wp:inline distT="0" distB="0" distL="0" distR="0" wp14:anchorId="0CD7CF8D" wp14:editId="5339FCFA">
            <wp:extent cx="5063924" cy="2272687"/>
            <wp:effectExtent l="0" t="0" r="3810" b="0"/>
            <wp:docPr id="980197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272" cy="22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24E8" w14:textId="77777777" w:rsidR="00264538" w:rsidRPr="00264538" w:rsidRDefault="00264538" w:rsidP="002E5364">
      <w:pPr>
        <w:jc w:val="both"/>
        <w:rPr>
          <w:rFonts w:ascii="Arial" w:hAnsi="Arial" w:cs="Arial"/>
          <w:szCs w:val="22"/>
        </w:rPr>
      </w:pPr>
    </w:p>
    <w:p w14:paraId="37B030A8" w14:textId="0A6D79B2" w:rsidR="00DA6FA8" w:rsidRPr="000C3364" w:rsidRDefault="00F94C3B" w:rsidP="00252BDC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 w:hint="eastAsia"/>
          <w:b/>
          <w:bCs/>
          <w:sz w:val="30"/>
          <w:szCs w:val="30"/>
        </w:rPr>
        <w:t>Appendix</w:t>
      </w:r>
    </w:p>
    <w:p w14:paraId="421DA07E" w14:textId="2F3700F6" w:rsidR="00F94C3B" w:rsidRDefault="00252BDC" w:rsidP="00252BDC">
      <w:pPr>
        <w:rPr>
          <w:rFonts w:ascii="Arial" w:hAnsi="Arial" w:cs="Arial"/>
          <w:b/>
          <w:bCs/>
          <w:sz w:val="24"/>
        </w:rPr>
      </w:pPr>
      <w:r w:rsidRPr="00252BDC">
        <w:rPr>
          <w:rFonts w:ascii="Arial" w:hAnsi="Arial" w:cs="Arial"/>
          <w:b/>
          <w:bCs/>
          <w:sz w:val="24"/>
        </w:rPr>
        <w:t>Missingness Coding</w:t>
      </w:r>
    </w:p>
    <w:p w14:paraId="7E5FCA18" w14:textId="48805686" w:rsidR="00ED0FA3" w:rsidRPr="009D111F" w:rsidRDefault="00ED0FA3" w:rsidP="00ED0FA3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t xml:space="preserve">In the data provided, both categorical and continuous variables </w:t>
      </w:r>
      <w:r w:rsidR="00DB7C40" w:rsidRPr="009D111F">
        <w:rPr>
          <w:rFonts w:ascii="Arial" w:hAnsi="Arial" w:cs="Arial"/>
          <w:szCs w:val="22"/>
        </w:rPr>
        <w:t>contain</w:t>
      </w:r>
      <w:r w:rsidRPr="009D111F">
        <w:rPr>
          <w:rFonts w:ascii="Arial" w:hAnsi="Arial" w:cs="Arial"/>
          <w:szCs w:val="22"/>
        </w:rPr>
        <w:t xml:space="preserve"> missingness, which is indicated by distinctive codes. These values should be recorded as NA to ensure that </w:t>
      </w:r>
      <w:r w:rsidR="00DB7C40">
        <w:rPr>
          <w:rFonts w:ascii="Arial" w:hAnsi="Arial" w:cs="Arial"/>
          <w:szCs w:val="22"/>
        </w:rPr>
        <w:t xml:space="preserve">the </w:t>
      </w:r>
      <w:proofErr w:type="spellStart"/>
      <w:proofErr w:type="gramStart"/>
      <w:r w:rsidRPr="009D111F">
        <w:rPr>
          <w:rFonts w:ascii="Consolas" w:hAnsi="Consolas" w:cs="Arial"/>
          <w:szCs w:val="22"/>
        </w:rPr>
        <w:t>glm</w:t>
      </w:r>
      <w:proofErr w:type="spellEnd"/>
      <w:r w:rsidRPr="009D111F">
        <w:rPr>
          <w:rFonts w:ascii="Consolas" w:hAnsi="Consolas" w:cs="Arial"/>
          <w:szCs w:val="22"/>
        </w:rPr>
        <w:t>(</w:t>
      </w:r>
      <w:proofErr w:type="gramEnd"/>
      <w:r w:rsidRPr="009D111F">
        <w:rPr>
          <w:rFonts w:ascii="Consolas" w:hAnsi="Consolas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function can automatically </w:t>
      </w:r>
      <w:r w:rsidR="00922CEA" w:rsidRPr="009D111F">
        <w:rPr>
          <w:rFonts w:ascii="Arial" w:hAnsi="Arial" w:cs="Arial"/>
          <w:szCs w:val="22"/>
        </w:rPr>
        <w:t>exclude</w:t>
      </w:r>
      <w:r w:rsidRPr="009D111F">
        <w:rPr>
          <w:rFonts w:ascii="Arial" w:hAnsi="Arial" w:cs="Arial"/>
          <w:szCs w:val="22"/>
        </w:rPr>
        <w:t xml:space="preserve"> them during logistic regression analysis.</w:t>
      </w:r>
    </w:p>
    <w:p w14:paraId="3BD8FE25" w14:textId="77777777" w:rsidR="00ED0FA3" w:rsidRPr="009D111F" w:rsidRDefault="00ED0FA3" w:rsidP="00ED0FA3">
      <w:pPr>
        <w:rPr>
          <w:rFonts w:ascii="Arial" w:hAnsi="Arial" w:cs="Arial"/>
          <w:szCs w:val="22"/>
        </w:rPr>
      </w:pPr>
    </w:p>
    <w:p w14:paraId="0E9A9C00" w14:textId="77777777" w:rsidR="00ED0FA3" w:rsidRPr="009D111F" w:rsidRDefault="00ED0FA3" w:rsidP="00ED0FA3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lastRenderedPageBreak/>
        <w:t>According to the accompanying data dictionary, the following codes were identified as indicators of missingness in categorical variables:</w:t>
      </w:r>
    </w:p>
    <w:p w14:paraId="5C5F5536" w14:textId="77777777" w:rsidR="00ED0FA3" w:rsidRPr="009D111F" w:rsidRDefault="00ED0FA3" w:rsidP="00ED0FA3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9D111F">
        <w:rPr>
          <w:rFonts w:ascii="Arial" w:hAnsi="Arial" w:cs="Arial"/>
          <w:b/>
          <w:bCs/>
          <w:szCs w:val="22"/>
        </w:rPr>
        <w:t>-1</w:t>
      </w:r>
      <w:r w:rsidRPr="009D111F">
        <w:rPr>
          <w:rFonts w:ascii="Arial" w:hAnsi="Arial" w:cs="Arial"/>
          <w:szCs w:val="22"/>
        </w:rPr>
        <w:t>: Item not applicable</w:t>
      </w:r>
    </w:p>
    <w:p w14:paraId="5054CEB6" w14:textId="77777777" w:rsidR="00ED0FA3" w:rsidRPr="009D111F" w:rsidRDefault="00ED0FA3" w:rsidP="00ED0FA3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9D111F">
        <w:rPr>
          <w:rFonts w:ascii="Arial" w:hAnsi="Arial" w:cs="Arial"/>
          <w:b/>
          <w:bCs/>
          <w:szCs w:val="22"/>
        </w:rPr>
        <w:t>-2</w:t>
      </w:r>
      <w:r w:rsidRPr="009D111F">
        <w:rPr>
          <w:rFonts w:ascii="Arial" w:hAnsi="Arial" w:cs="Arial"/>
          <w:szCs w:val="22"/>
        </w:rPr>
        <w:t>: Schedule not applicable</w:t>
      </w:r>
    </w:p>
    <w:p w14:paraId="608AEAA4" w14:textId="77777777" w:rsidR="00ED0FA3" w:rsidRPr="009D111F" w:rsidRDefault="00ED0FA3" w:rsidP="00ED0FA3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9D111F">
        <w:rPr>
          <w:rFonts w:ascii="Arial" w:hAnsi="Arial" w:cs="Arial"/>
          <w:b/>
          <w:bCs/>
          <w:szCs w:val="22"/>
        </w:rPr>
        <w:t>-6</w:t>
      </w:r>
      <w:r w:rsidRPr="009D111F">
        <w:rPr>
          <w:rFonts w:ascii="Arial" w:hAnsi="Arial" w:cs="Arial"/>
          <w:szCs w:val="22"/>
        </w:rPr>
        <w:t>: Schedule not obtained</w:t>
      </w:r>
    </w:p>
    <w:p w14:paraId="4C587D34" w14:textId="77777777" w:rsidR="00ED0FA3" w:rsidRPr="009D111F" w:rsidRDefault="00ED0FA3" w:rsidP="00ED0FA3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9D111F">
        <w:rPr>
          <w:rFonts w:ascii="Arial" w:hAnsi="Arial" w:cs="Arial"/>
          <w:b/>
          <w:bCs/>
          <w:szCs w:val="22"/>
        </w:rPr>
        <w:t>-8, 96</w:t>
      </w:r>
      <w:r w:rsidRPr="009D111F">
        <w:rPr>
          <w:rFonts w:ascii="Arial" w:hAnsi="Arial" w:cs="Arial"/>
          <w:szCs w:val="22"/>
        </w:rPr>
        <w:t>: Don’t know</w:t>
      </w:r>
    </w:p>
    <w:p w14:paraId="79C815BE" w14:textId="77777777" w:rsidR="00ED0FA3" w:rsidRPr="009D111F" w:rsidRDefault="00ED0FA3" w:rsidP="00ED0FA3">
      <w:pPr>
        <w:numPr>
          <w:ilvl w:val="0"/>
          <w:numId w:val="7"/>
        </w:numPr>
        <w:rPr>
          <w:rFonts w:ascii="Arial" w:hAnsi="Arial" w:cs="Arial"/>
          <w:szCs w:val="22"/>
        </w:rPr>
      </w:pPr>
      <w:r w:rsidRPr="009D111F">
        <w:rPr>
          <w:rFonts w:ascii="Arial" w:hAnsi="Arial" w:cs="Arial"/>
          <w:b/>
          <w:bCs/>
          <w:szCs w:val="22"/>
        </w:rPr>
        <w:t>-9, 97</w:t>
      </w:r>
      <w:r w:rsidRPr="009D111F">
        <w:rPr>
          <w:rFonts w:ascii="Arial" w:hAnsi="Arial" w:cs="Arial"/>
          <w:szCs w:val="22"/>
        </w:rPr>
        <w:t>: Refused</w:t>
      </w:r>
    </w:p>
    <w:p w14:paraId="0BF722C5" w14:textId="77777777" w:rsidR="00ED0FA3" w:rsidRPr="00926A19" w:rsidRDefault="00ED0FA3" w:rsidP="00ED0FA3">
      <w:pPr>
        <w:rPr>
          <w:rFonts w:ascii="Arial" w:hAnsi="Arial" w:cs="Arial"/>
          <w:sz w:val="24"/>
        </w:rPr>
      </w:pPr>
    </w:p>
    <w:p w14:paraId="18B1F70F" w14:textId="6A8A4291" w:rsidR="00ED0FA3" w:rsidRDefault="00DB7C40" w:rsidP="00252BDC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>Continuous variables share similar missingness codes, with the exception that 96 and 97 are not applicable. However, code -90, despite not being mentioned in the data dictionary, appears frequently in the variable “</w:t>
      </w:r>
      <w:proofErr w:type="spellStart"/>
      <w:r w:rsidRPr="00DB7C40">
        <w:rPr>
          <w:rFonts w:ascii="Arial" w:hAnsi="Arial" w:cs="Arial"/>
          <w:szCs w:val="22"/>
        </w:rPr>
        <w:t>eqvinc</w:t>
      </w:r>
      <w:proofErr w:type="spellEnd"/>
      <w:r w:rsidRPr="00DB7C40">
        <w:rPr>
          <w:rFonts w:ascii="Arial" w:hAnsi="Arial" w:cs="Arial"/>
          <w:szCs w:val="22"/>
        </w:rPr>
        <w:t>”, and is abnormal as an income value, therefore, is treated as a code of missingness.</w:t>
      </w:r>
    </w:p>
    <w:p w14:paraId="12AAB034" w14:textId="77777777" w:rsidR="00DB7C40" w:rsidRDefault="00DB7C40" w:rsidP="00252BDC">
      <w:pPr>
        <w:rPr>
          <w:rFonts w:ascii="Arial" w:hAnsi="Arial" w:cs="Arial"/>
          <w:b/>
          <w:bCs/>
          <w:sz w:val="24"/>
        </w:rPr>
      </w:pPr>
    </w:p>
    <w:p w14:paraId="592268A8" w14:textId="77777777" w:rsidR="000C3364" w:rsidRDefault="000C3364" w:rsidP="000C3364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S</w:t>
      </w:r>
      <w:r>
        <w:rPr>
          <w:rFonts w:ascii="Arial" w:hAnsi="Arial" w:cs="Arial" w:hint="eastAsia"/>
          <w:b/>
          <w:bCs/>
          <w:sz w:val="24"/>
        </w:rPr>
        <w:t xml:space="preserve">etting </w:t>
      </w:r>
      <w:r>
        <w:rPr>
          <w:rFonts w:ascii="Arial" w:hAnsi="Arial" w:cs="Arial"/>
          <w:b/>
          <w:bCs/>
          <w:sz w:val="24"/>
        </w:rPr>
        <w:t>B</w:t>
      </w:r>
      <w:r>
        <w:rPr>
          <w:rFonts w:ascii="Arial" w:hAnsi="Arial" w:cs="Arial" w:hint="eastAsia"/>
          <w:b/>
          <w:bCs/>
          <w:sz w:val="24"/>
        </w:rPr>
        <w:t>aseline</w:t>
      </w:r>
    </w:p>
    <w:p w14:paraId="648FAB03" w14:textId="77777777" w:rsidR="00DB7C40" w:rsidRPr="00DB7C40" w:rsidRDefault="00DB7C40" w:rsidP="00DB7C40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>For each categorical predictor, the baseline is generally set at the most common (largest sample size) category. However, for “eqv5”, “</w:t>
      </w:r>
      <w:proofErr w:type="spellStart"/>
      <w:r w:rsidRPr="00DB7C40">
        <w:rPr>
          <w:rFonts w:ascii="Arial" w:hAnsi="Arial" w:cs="Arial"/>
          <w:szCs w:val="22"/>
        </w:rPr>
        <w:t>hhdtypb</w:t>
      </w:r>
      <w:proofErr w:type="spellEnd"/>
      <w:r w:rsidRPr="00DB7C40">
        <w:rPr>
          <w:rFonts w:ascii="Arial" w:hAnsi="Arial" w:cs="Arial"/>
          <w:szCs w:val="22"/>
        </w:rPr>
        <w:t>”, “</w:t>
      </w:r>
      <w:proofErr w:type="spellStart"/>
      <w:r w:rsidRPr="00DB7C40">
        <w:rPr>
          <w:rFonts w:ascii="Arial" w:hAnsi="Arial" w:cs="Arial"/>
          <w:szCs w:val="22"/>
        </w:rPr>
        <w:t>Religsc</w:t>
      </w:r>
      <w:proofErr w:type="spellEnd"/>
      <w:r w:rsidRPr="00DB7C40">
        <w:rPr>
          <w:rFonts w:ascii="Arial" w:hAnsi="Arial" w:cs="Arial"/>
          <w:szCs w:val="22"/>
        </w:rPr>
        <w:t xml:space="preserve">”, and “Sex”, the baseline is chosen following the conceptually meaningful principle rather than the strictly most numerous categories: 1) Bottom &lt;£13 k for equivalized income quintile, 2) Family for household type, 3) </w:t>
      </w:r>
      <w:proofErr w:type="spellStart"/>
      <w:r w:rsidRPr="00DB7C40">
        <w:rPr>
          <w:rFonts w:ascii="Arial" w:hAnsi="Arial" w:cs="Arial"/>
          <w:szCs w:val="22"/>
        </w:rPr>
        <w:t>No_Religion</w:t>
      </w:r>
      <w:proofErr w:type="spellEnd"/>
      <w:r w:rsidRPr="00DB7C40">
        <w:rPr>
          <w:rFonts w:ascii="Arial" w:hAnsi="Arial" w:cs="Arial"/>
          <w:szCs w:val="22"/>
        </w:rPr>
        <w:t xml:space="preserve"> for religion, and 4) Male for sex. </w:t>
      </w:r>
    </w:p>
    <w:p w14:paraId="1BD5A2D6" w14:textId="7C5FC51B" w:rsidR="000C3364" w:rsidRPr="009D111F" w:rsidRDefault="00DB7C40" w:rsidP="00DB7C40">
      <w:pPr>
        <w:rPr>
          <w:rFonts w:ascii="Consolas" w:hAnsi="Consolas" w:cs="Arial"/>
          <w:szCs w:val="22"/>
        </w:rPr>
      </w:pPr>
      <w:r w:rsidRPr="00DB7C40">
        <w:rPr>
          <w:rFonts w:ascii="Arial" w:hAnsi="Arial" w:cs="Arial"/>
          <w:szCs w:val="22"/>
        </w:rPr>
        <w:t>The numbers inside () are the raw counts of observations in each category, as returned</w:t>
      </w:r>
      <w:r>
        <w:rPr>
          <w:rFonts w:ascii="Arial" w:hAnsi="Arial" w:cs="Arial"/>
          <w:szCs w:val="22"/>
        </w:rPr>
        <w:t xml:space="preserve"> </w:t>
      </w:r>
      <w:r w:rsidRPr="00DB7C40">
        <w:rPr>
          <w:rFonts w:ascii="Arial" w:hAnsi="Arial" w:cs="Arial"/>
          <w:szCs w:val="22"/>
        </w:rPr>
        <w:t>by</w:t>
      </w:r>
      <w:r>
        <w:rPr>
          <w:rFonts w:ascii="Arial" w:hAnsi="Arial" w:cs="Arial"/>
          <w:szCs w:val="22"/>
        </w:rPr>
        <w:t xml:space="preserve"> </w:t>
      </w:r>
      <w:r w:rsidR="000C3364" w:rsidRPr="009D111F">
        <w:rPr>
          <w:rFonts w:ascii="Consolas" w:hAnsi="Consolas" w:cs="Arial"/>
          <w:szCs w:val="22"/>
        </w:rPr>
        <w:t>table(gambling.dat$&lt;variable&gt;):</w:t>
      </w:r>
    </w:p>
    <w:p w14:paraId="6DD4A882" w14:textId="77777777" w:rsidR="000C3364" w:rsidRPr="009D111F" w:rsidRDefault="000C3364" w:rsidP="000C3364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t>SrcInc7</w:t>
      </w:r>
      <w:r w:rsidRPr="009D111F">
        <w:rPr>
          <w:rFonts w:ascii="Arial" w:hAnsi="Arial" w:cs="Arial"/>
          <w:szCs w:val="22"/>
        </w:rPr>
        <w:br/>
        <w:t>– No (12,105)   ––&gt; Baseline</w:t>
      </w:r>
      <w:r w:rsidRPr="009D111F">
        <w:rPr>
          <w:rFonts w:ascii="Arial" w:hAnsi="Arial" w:cs="Arial"/>
          <w:szCs w:val="22"/>
        </w:rPr>
        <w:br/>
        <w:t>– Yes (548)</w:t>
      </w:r>
    </w:p>
    <w:p w14:paraId="125168FB" w14:textId="77777777" w:rsidR="000C3364" w:rsidRPr="009D111F" w:rsidRDefault="000C3364" w:rsidP="000C3364">
      <w:pPr>
        <w:rPr>
          <w:rFonts w:ascii="Arial" w:hAnsi="Arial" w:cs="Arial"/>
          <w:szCs w:val="22"/>
        </w:rPr>
      </w:pPr>
      <w:r w:rsidRPr="009D111F">
        <w:rPr>
          <w:rFonts w:ascii="Arial" w:hAnsi="Arial" w:cs="Arial"/>
          <w:szCs w:val="22"/>
        </w:rPr>
        <w:t>SrcInc15</w:t>
      </w:r>
      <w:r w:rsidRPr="009D111F">
        <w:rPr>
          <w:rFonts w:ascii="Arial" w:hAnsi="Arial" w:cs="Arial"/>
          <w:szCs w:val="22"/>
        </w:rPr>
        <w:br/>
        <w:t>– No (12,632)   ––&gt; Baseline</w:t>
      </w:r>
      <w:r w:rsidRPr="009D111F">
        <w:rPr>
          <w:rFonts w:ascii="Arial" w:hAnsi="Arial" w:cs="Arial"/>
          <w:szCs w:val="22"/>
        </w:rPr>
        <w:br/>
        <w:t>– Yes (21)</w:t>
      </w:r>
    </w:p>
    <w:p w14:paraId="5835326F" w14:textId="77777777" w:rsidR="000C3364" w:rsidRPr="00D521E3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eqv5 (</w:t>
      </w:r>
      <w:proofErr w:type="spellStart"/>
      <w:r w:rsidRPr="00D521E3">
        <w:rPr>
          <w:rFonts w:ascii="Arial" w:hAnsi="Arial" w:cs="Arial"/>
          <w:szCs w:val="22"/>
        </w:rPr>
        <w:t>Equivalised</w:t>
      </w:r>
      <w:proofErr w:type="spellEnd"/>
      <w:r w:rsidRPr="00D521E3">
        <w:rPr>
          <w:rFonts w:ascii="Arial" w:hAnsi="Arial" w:cs="Arial"/>
          <w:szCs w:val="22"/>
        </w:rPr>
        <w:t xml:space="preserve"> income quintile)</w:t>
      </w:r>
      <w:r w:rsidRPr="00D521E3">
        <w:rPr>
          <w:rFonts w:ascii="Arial" w:hAnsi="Arial" w:cs="Arial"/>
          <w:szCs w:val="22"/>
        </w:rPr>
        <w:br/>
        <w:t>– Bottom &lt; £13k (2,150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>– 4th £13–£19k (2,202)</w:t>
      </w:r>
      <w:r w:rsidRPr="00D521E3">
        <w:rPr>
          <w:rFonts w:ascii="Arial" w:hAnsi="Arial" w:cs="Arial"/>
          <w:szCs w:val="22"/>
        </w:rPr>
        <w:br/>
        <w:t>– 3rd £19–£30k (2,122)</w:t>
      </w:r>
      <w:r w:rsidRPr="00D521E3">
        <w:rPr>
          <w:rFonts w:ascii="Arial" w:hAnsi="Arial" w:cs="Arial"/>
          <w:szCs w:val="22"/>
        </w:rPr>
        <w:br/>
        <w:t>– 2nd £30–£49k (2,105)</w:t>
      </w:r>
      <w:r w:rsidRPr="00D521E3">
        <w:rPr>
          <w:rFonts w:ascii="Arial" w:hAnsi="Arial" w:cs="Arial"/>
          <w:szCs w:val="22"/>
        </w:rPr>
        <w:br/>
      </w:r>
      <w:r w:rsidRPr="00D521E3">
        <w:rPr>
          <w:rFonts w:ascii="Arial" w:hAnsi="Arial" w:cs="Arial"/>
          <w:szCs w:val="22"/>
        </w:rPr>
        <w:lastRenderedPageBreak/>
        <w:t>– Top &gt; £49k (2,159)</w:t>
      </w:r>
    </w:p>
    <w:p w14:paraId="0BDCB095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EducEnd</w:t>
      </w:r>
      <w:proofErr w:type="spellEnd"/>
      <w:r w:rsidRPr="00D521E3">
        <w:rPr>
          <w:rFonts w:ascii="Arial" w:hAnsi="Arial" w:cs="Arial"/>
          <w:szCs w:val="22"/>
        </w:rPr>
        <w:t xml:space="preserve"> (Age education finished)</w:t>
      </w:r>
      <w:r w:rsidRPr="00D521E3">
        <w:rPr>
          <w:rFonts w:ascii="Arial" w:hAnsi="Arial" w:cs="Arial"/>
          <w:szCs w:val="22"/>
        </w:rPr>
        <w:br/>
        <w:t>– finished 15–18 (8,393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Yet_to_finish</w:t>
      </w:r>
      <w:proofErr w:type="spellEnd"/>
      <w:r w:rsidRPr="00D521E3">
        <w:rPr>
          <w:rFonts w:ascii="Arial" w:hAnsi="Arial" w:cs="Arial"/>
          <w:szCs w:val="22"/>
        </w:rPr>
        <w:t xml:space="preserve"> (554)</w:t>
      </w:r>
      <w:r w:rsidRPr="00D521E3">
        <w:rPr>
          <w:rFonts w:ascii="Arial" w:hAnsi="Arial" w:cs="Arial"/>
          <w:szCs w:val="22"/>
        </w:rPr>
        <w:br/>
        <w:t>– finished_before_14 (771)</w:t>
      </w:r>
      <w:r w:rsidRPr="00D521E3">
        <w:rPr>
          <w:rFonts w:ascii="Arial" w:hAnsi="Arial" w:cs="Arial"/>
          <w:szCs w:val="22"/>
        </w:rPr>
        <w:br/>
        <w:t>– finished_after_19 (3,337)</w:t>
      </w:r>
    </w:p>
    <w:p w14:paraId="2C6EF8F4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HighQual</w:t>
      </w:r>
      <w:proofErr w:type="spellEnd"/>
      <w:r w:rsidRPr="00D521E3">
        <w:rPr>
          <w:rFonts w:ascii="Arial" w:hAnsi="Arial" w:cs="Arial"/>
          <w:szCs w:val="22"/>
        </w:rPr>
        <w:t xml:space="preserve"> (Highest qualification)</w:t>
      </w:r>
      <w:r w:rsidRPr="00D521E3">
        <w:rPr>
          <w:rFonts w:ascii="Arial" w:hAnsi="Arial" w:cs="Arial"/>
          <w:szCs w:val="22"/>
        </w:rPr>
        <w:br/>
        <w:t>– A/GCSE (5,156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Degree_or_higher</w:t>
      </w:r>
      <w:proofErr w:type="spellEnd"/>
      <w:r w:rsidRPr="00D521E3">
        <w:rPr>
          <w:rFonts w:ascii="Arial" w:hAnsi="Arial" w:cs="Arial"/>
          <w:szCs w:val="22"/>
        </w:rPr>
        <w:t xml:space="preserve"> (3,321)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Higher_but_below_Degree</w:t>
      </w:r>
      <w:proofErr w:type="spellEnd"/>
      <w:r w:rsidRPr="00D521E3">
        <w:rPr>
          <w:rFonts w:ascii="Arial" w:hAnsi="Arial" w:cs="Arial"/>
          <w:szCs w:val="22"/>
        </w:rPr>
        <w:t xml:space="preserve"> (1,431)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Other_None</w:t>
      </w:r>
      <w:proofErr w:type="spellEnd"/>
      <w:r w:rsidRPr="00D521E3">
        <w:rPr>
          <w:rFonts w:ascii="Arial" w:hAnsi="Arial" w:cs="Arial"/>
          <w:szCs w:val="22"/>
        </w:rPr>
        <w:t xml:space="preserve"> (3,157)</w:t>
      </w:r>
    </w:p>
    <w:p w14:paraId="385184A7" w14:textId="77777777" w:rsidR="000C3364" w:rsidRPr="00D521E3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Econact_2 (Economic activity)</w:t>
      </w:r>
      <w:r w:rsidRPr="00D521E3">
        <w:rPr>
          <w:rFonts w:ascii="Arial" w:hAnsi="Arial" w:cs="Arial"/>
          <w:szCs w:val="22"/>
        </w:rPr>
        <w:br/>
        <w:t>– Employed (6,734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Student_full</w:t>
      </w:r>
      <w:proofErr w:type="spellEnd"/>
      <w:r w:rsidRPr="00D521E3">
        <w:rPr>
          <w:rFonts w:ascii="Arial" w:hAnsi="Arial" w:cs="Arial"/>
          <w:szCs w:val="22"/>
        </w:rPr>
        <w:t xml:space="preserve"> (521)</w:t>
      </w:r>
      <w:r w:rsidRPr="00D521E3">
        <w:rPr>
          <w:rFonts w:ascii="Arial" w:hAnsi="Arial" w:cs="Arial"/>
          <w:szCs w:val="22"/>
        </w:rPr>
        <w:br/>
        <w:t>– Inactive (5,822)</w:t>
      </w:r>
    </w:p>
    <w:p w14:paraId="2A5AD69B" w14:textId="77777777" w:rsidR="000C3364" w:rsidRPr="00D521E3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OwnRnt08 (Housing tenure)</w:t>
      </w:r>
      <w:r w:rsidRPr="00D521E3">
        <w:rPr>
          <w:rFonts w:ascii="Arial" w:hAnsi="Arial" w:cs="Arial"/>
          <w:szCs w:val="22"/>
        </w:rPr>
        <w:br/>
        <w:t>– Owned (8,808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>– Rented (4,141)</w:t>
      </w:r>
      <w:r w:rsidRPr="00D521E3">
        <w:rPr>
          <w:rFonts w:ascii="Arial" w:hAnsi="Arial" w:cs="Arial"/>
          <w:szCs w:val="22"/>
        </w:rPr>
        <w:br/>
        <w:t>– Free (134)</w:t>
      </w:r>
    </w:p>
    <w:p w14:paraId="79E7CD46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hhdtypb</w:t>
      </w:r>
      <w:proofErr w:type="spellEnd"/>
      <w:r w:rsidRPr="00D521E3">
        <w:rPr>
          <w:rFonts w:ascii="Arial" w:hAnsi="Arial" w:cs="Arial"/>
          <w:szCs w:val="22"/>
        </w:rPr>
        <w:t xml:space="preserve"> (Household type)</w:t>
      </w:r>
      <w:r w:rsidRPr="00D521E3">
        <w:rPr>
          <w:rFonts w:ascii="Arial" w:hAnsi="Arial" w:cs="Arial"/>
          <w:szCs w:val="22"/>
        </w:rPr>
        <w:br/>
        <w:t>– Family (3,216)</w:t>
      </w:r>
      <w:r w:rsidRPr="009D111F">
        <w:rPr>
          <w:rFonts w:ascii="Arial" w:hAnsi="Arial" w:cs="Arial"/>
          <w:szCs w:val="22"/>
        </w:rPr>
        <w:t xml:space="preserve">   ––&gt; Baseline</w:t>
      </w:r>
      <w:r w:rsidRPr="00D521E3">
        <w:rPr>
          <w:rFonts w:ascii="Arial" w:hAnsi="Arial" w:cs="Arial"/>
          <w:szCs w:val="22"/>
        </w:rPr>
        <w:br/>
        <w:t>– U60Adult_NoChild (2,975)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Large_Adult_HH</w:t>
      </w:r>
      <w:proofErr w:type="spellEnd"/>
      <w:r w:rsidRPr="00D521E3">
        <w:rPr>
          <w:rFonts w:ascii="Arial" w:hAnsi="Arial" w:cs="Arial"/>
          <w:szCs w:val="22"/>
        </w:rPr>
        <w:t xml:space="preserve"> (2,444)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OldAdult_NoChild</w:t>
      </w:r>
      <w:proofErr w:type="spellEnd"/>
      <w:r w:rsidRPr="00D521E3">
        <w:rPr>
          <w:rFonts w:ascii="Arial" w:hAnsi="Arial" w:cs="Arial"/>
          <w:szCs w:val="22"/>
        </w:rPr>
        <w:t xml:space="preserve"> (4,466)</w:t>
      </w:r>
    </w:p>
    <w:p w14:paraId="4CBAF5E2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numcars</w:t>
      </w:r>
      <w:proofErr w:type="spellEnd"/>
      <w:r w:rsidRPr="00D521E3">
        <w:rPr>
          <w:rFonts w:ascii="Arial" w:hAnsi="Arial" w:cs="Arial"/>
          <w:szCs w:val="22"/>
        </w:rPr>
        <w:t xml:space="preserve"> (Number of cars)</w:t>
      </w:r>
      <w:r w:rsidRPr="00D521E3">
        <w:rPr>
          <w:rFonts w:ascii="Arial" w:hAnsi="Arial" w:cs="Arial"/>
          <w:szCs w:val="22"/>
        </w:rPr>
        <w:br/>
        <w:t>– 1 car (5,502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>– 2 cars (3,841)</w:t>
      </w:r>
      <w:r w:rsidRPr="00D521E3">
        <w:rPr>
          <w:rFonts w:ascii="Arial" w:hAnsi="Arial" w:cs="Arial"/>
          <w:szCs w:val="22"/>
        </w:rPr>
        <w:br/>
        <w:t>– 3+ cars (1,040)</w:t>
      </w:r>
    </w:p>
    <w:p w14:paraId="3B77B7E4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Religsc</w:t>
      </w:r>
      <w:proofErr w:type="spellEnd"/>
      <w:r w:rsidRPr="00D521E3">
        <w:rPr>
          <w:rFonts w:ascii="Arial" w:hAnsi="Arial" w:cs="Arial"/>
          <w:szCs w:val="22"/>
        </w:rPr>
        <w:t xml:space="preserve"> (Religion)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No_Religion</w:t>
      </w:r>
      <w:proofErr w:type="spellEnd"/>
      <w:r w:rsidRPr="00D521E3">
        <w:rPr>
          <w:rFonts w:ascii="Arial" w:hAnsi="Arial" w:cs="Arial"/>
          <w:szCs w:val="22"/>
        </w:rPr>
        <w:t xml:space="preserve"> (3,990)</w:t>
      </w:r>
      <w:r w:rsidRPr="009D111F">
        <w:rPr>
          <w:rFonts w:ascii="Arial" w:hAnsi="Arial" w:cs="Arial"/>
          <w:szCs w:val="22"/>
        </w:rPr>
        <w:t xml:space="preserve">   ––&gt; Baseline</w:t>
      </w:r>
      <w:r w:rsidRPr="00D521E3">
        <w:rPr>
          <w:rFonts w:ascii="Arial" w:hAnsi="Arial" w:cs="Arial"/>
          <w:szCs w:val="22"/>
        </w:rPr>
        <w:br/>
        <w:t>– Christian (7,560)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Buddish</w:t>
      </w:r>
      <w:proofErr w:type="spellEnd"/>
      <w:r w:rsidRPr="00D521E3">
        <w:rPr>
          <w:rFonts w:ascii="Arial" w:hAnsi="Arial" w:cs="Arial"/>
          <w:szCs w:val="22"/>
        </w:rPr>
        <w:t xml:space="preserve"> (45)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Other_Religion</w:t>
      </w:r>
      <w:proofErr w:type="spellEnd"/>
      <w:r w:rsidRPr="00D521E3">
        <w:rPr>
          <w:rFonts w:ascii="Arial" w:hAnsi="Arial" w:cs="Arial"/>
          <w:szCs w:val="22"/>
        </w:rPr>
        <w:t xml:space="preserve"> (626)</w:t>
      </w:r>
    </w:p>
    <w:p w14:paraId="7AD68908" w14:textId="77777777" w:rsidR="000C3364" w:rsidRPr="00D521E3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cigst1 (Smoking status)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Never_smoke</w:t>
      </w:r>
      <w:proofErr w:type="spellEnd"/>
      <w:r w:rsidRPr="00D521E3">
        <w:rPr>
          <w:rFonts w:ascii="Arial" w:hAnsi="Arial" w:cs="Arial"/>
          <w:szCs w:val="22"/>
        </w:rPr>
        <w:t xml:space="preserve"> (6,313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</w:r>
      <w:r w:rsidRPr="00D521E3">
        <w:rPr>
          <w:rFonts w:ascii="Arial" w:hAnsi="Arial" w:cs="Arial"/>
          <w:szCs w:val="22"/>
        </w:rPr>
        <w:lastRenderedPageBreak/>
        <w:t xml:space="preserve">– </w:t>
      </w:r>
      <w:proofErr w:type="spellStart"/>
      <w:r w:rsidRPr="00D521E3">
        <w:rPr>
          <w:rFonts w:ascii="Arial" w:hAnsi="Arial" w:cs="Arial"/>
          <w:szCs w:val="22"/>
        </w:rPr>
        <w:t>smoked_before</w:t>
      </w:r>
      <w:proofErr w:type="spellEnd"/>
      <w:r w:rsidRPr="00D521E3">
        <w:rPr>
          <w:rFonts w:ascii="Arial" w:hAnsi="Arial" w:cs="Arial"/>
          <w:szCs w:val="22"/>
        </w:rPr>
        <w:t xml:space="preserve"> (4,039)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smoke_now</w:t>
      </w:r>
      <w:proofErr w:type="spellEnd"/>
      <w:r w:rsidRPr="00D521E3">
        <w:rPr>
          <w:rFonts w:ascii="Arial" w:hAnsi="Arial" w:cs="Arial"/>
          <w:szCs w:val="22"/>
        </w:rPr>
        <w:t xml:space="preserve"> (2,660)</w:t>
      </w:r>
    </w:p>
    <w:p w14:paraId="1353E4A1" w14:textId="77777777" w:rsidR="000C3364" w:rsidRPr="00D521E3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Sex</w:t>
      </w:r>
      <w:r w:rsidRPr="00D521E3">
        <w:rPr>
          <w:rFonts w:ascii="Arial" w:hAnsi="Arial" w:cs="Arial"/>
          <w:szCs w:val="22"/>
        </w:rPr>
        <w:br/>
        <w:t>– Male (5,808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>– Female (7,298)</w:t>
      </w:r>
    </w:p>
    <w:p w14:paraId="1476BD8C" w14:textId="77777777" w:rsidR="000C3364" w:rsidRPr="00D521E3" w:rsidRDefault="000C3364" w:rsidP="000C3364">
      <w:pPr>
        <w:rPr>
          <w:rFonts w:ascii="Arial" w:hAnsi="Arial" w:cs="Arial"/>
          <w:szCs w:val="22"/>
        </w:rPr>
      </w:pPr>
      <w:proofErr w:type="spellStart"/>
      <w:r w:rsidRPr="00D521E3">
        <w:rPr>
          <w:rFonts w:ascii="Arial" w:hAnsi="Arial" w:cs="Arial"/>
          <w:szCs w:val="22"/>
        </w:rPr>
        <w:t>Maritalg</w:t>
      </w:r>
      <w:proofErr w:type="spellEnd"/>
      <w:r w:rsidRPr="00D521E3">
        <w:rPr>
          <w:rFonts w:ascii="Arial" w:hAnsi="Arial" w:cs="Arial"/>
          <w:szCs w:val="22"/>
        </w:rPr>
        <w:t xml:space="preserve"> (Marital status)</w:t>
      </w:r>
      <w:r w:rsidRPr="00D521E3">
        <w:rPr>
          <w:rFonts w:ascii="Arial" w:hAnsi="Arial" w:cs="Arial"/>
          <w:szCs w:val="22"/>
        </w:rPr>
        <w:br/>
        <w:t>– Married (6,926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 xml:space="preserve">– </w:t>
      </w:r>
      <w:proofErr w:type="spellStart"/>
      <w:r w:rsidRPr="00D521E3">
        <w:rPr>
          <w:rFonts w:ascii="Arial" w:hAnsi="Arial" w:cs="Arial"/>
          <w:szCs w:val="22"/>
        </w:rPr>
        <w:t>Not_Married</w:t>
      </w:r>
      <w:proofErr w:type="spellEnd"/>
      <w:r w:rsidRPr="00D521E3">
        <w:rPr>
          <w:rFonts w:ascii="Arial" w:hAnsi="Arial" w:cs="Arial"/>
          <w:szCs w:val="22"/>
        </w:rPr>
        <w:t xml:space="preserve"> (4,316)</w:t>
      </w:r>
    </w:p>
    <w:p w14:paraId="2A525B28" w14:textId="77777777" w:rsidR="000C3364" w:rsidRPr="009D111F" w:rsidRDefault="000C3364" w:rsidP="000C3364">
      <w:pPr>
        <w:rPr>
          <w:rFonts w:ascii="Arial" w:hAnsi="Arial" w:cs="Arial"/>
          <w:szCs w:val="22"/>
        </w:rPr>
      </w:pPr>
      <w:r w:rsidRPr="00D521E3">
        <w:rPr>
          <w:rFonts w:ascii="Arial" w:hAnsi="Arial" w:cs="Arial"/>
          <w:szCs w:val="22"/>
        </w:rPr>
        <w:t>RG15a (Regular carer)</w:t>
      </w:r>
      <w:r w:rsidRPr="00D521E3">
        <w:rPr>
          <w:rFonts w:ascii="Arial" w:hAnsi="Arial" w:cs="Arial"/>
          <w:szCs w:val="22"/>
        </w:rPr>
        <w:br/>
        <w:t>– No (10,793</w:t>
      </w:r>
      <w:proofErr w:type="gramStart"/>
      <w:r w:rsidRPr="00D521E3">
        <w:rPr>
          <w:rFonts w:ascii="Arial" w:hAnsi="Arial" w:cs="Arial"/>
          <w:szCs w:val="22"/>
        </w:rPr>
        <w:t>)</w:t>
      </w:r>
      <w:r w:rsidRPr="009D111F">
        <w:rPr>
          <w:rFonts w:ascii="Arial" w:hAnsi="Arial" w:cs="Arial"/>
          <w:szCs w:val="22"/>
        </w:rPr>
        <w:t xml:space="preserve">  ––</w:t>
      </w:r>
      <w:proofErr w:type="gramEnd"/>
      <w:r w:rsidRPr="009D111F">
        <w:rPr>
          <w:rFonts w:ascii="Arial" w:hAnsi="Arial" w:cs="Arial"/>
          <w:szCs w:val="22"/>
        </w:rPr>
        <w:t>&gt; Baseline</w:t>
      </w:r>
      <w:r w:rsidRPr="00D521E3">
        <w:rPr>
          <w:rFonts w:ascii="Arial" w:hAnsi="Arial" w:cs="Arial"/>
          <w:szCs w:val="22"/>
        </w:rPr>
        <w:br/>
        <w:t>– Yes (2,310</w:t>
      </w:r>
      <w:r w:rsidRPr="009D111F">
        <w:rPr>
          <w:rFonts w:ascii="Arial" w:hAnsi="Arial" w:cs="Arial"/>
          <w:szCs w:val="22"/>
        </w:rPr>
        <w:t>)</w:t>
      </w:r>
    </w:p>
    <w:p w14:paraId="1B16EA2C" w14:textId="77777777" w:rsidR="000C3364" w:rsidRPr="000C3364" w:rsidRDefault="000C3364" w:rsidP="00252BDC">
      <w:pPr>
        <w:rPr>
          <w:rFonts w:ascii="Arial" w:hAnsi="Arial" w:cs="Arial"/>
          <w:b/>
          <w:bCs/>
          <w:sz w:val="24"/>
        </w:rPr>
      </w:pPr>
    </w:p>
    <w:p w14:paraId="40C451F9" w14:textId="48510ED9" w:rsidR="00AD46E6" w:rsidRPr="009D111F" w:rsidRDefault="00252BDC" w:rsidP="00252BDC">
      <w:pPr>
        <w:rPr>
          <w:rFonts w:ascii="Arial" w:hAnsi="Arial" w:cs="Arial"/>
          <w:b/>
          <w:bCs/>
          <w:sz w:val="24"/>
        </w:rPr>
      </w:pPr>
      <w:r w:rsidRPr="009D111F">
        <w:rPr>
          <w:rFonts w:ascii="Arial" w:hAnsi="Arial" w:cs="Arial"/>
          <w:b/>
          <w:bCs/>
          <w:sz w:val="24"/>
        </w:rPr>
        <w:t>Categories Merging</w:t>
      </w:r>
      <w:r w:rsidR="00384266" w:rsidRPr="009D111F">
        <w:rPr>
          <w:rFonts w:ascii="Arial" w:hAnsi="Arial" w:cs="Arial"/>
          <w:b/>
          <w:bCs/>
          <w:sz w:val="24"/>
        </w:rPr>
        <w:t xml:space="preserve"> &amp; Renaming</w:t>
      </w:r>
    </w:p>
    <w:p w14:paraId="2D277CBB" w14:textId="77777777" w:rsidR="00DB7C40" w:rsidRPr="00DB7C40" w:rsidRDefault="00DB7C40" w:rsidP="00DB7C40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 xml:space="preserve">The categories merging aims to tackle 2 main issues: 1) some categories have very few observations, leading to unstable parameter estimates, and 2) closely related categories would worsen because </w:t>
      </w:r>
      <w:proofErr w:type="gramStart"/>
      <w:r w:rsidRPr="00DB7C40">
        <w:rPr>
          <w:rFonts w:ascii="Arial" w:hAnsi="Arial" w:cs="Arial"/>
          <w:szCs w:val="22"/>
        </w:rPr>
        <w:t>it</w:t>
      </w:r>
      <w:proofErr w:type="gramEnd"/>
      <w:r w:rsidRPr="00DB7C40">
        <w:rPr>
          <w:rFonts w:ascii="Arial" w:hAnsi="Arial" w:cs="Arial"/>
          <w:szCs w:val="22"/>
        </w:rPr>
        <w:t xml:space="preserve"> “triggers” multicollinearity. To address both concerns, categories are combined with the following principles:</w:t>
      </w:r>
    </w:p>
    <w:p w14:paraId="5EE8CE53" w14:textId="77777777" w:rsidR="00DB7C40" w:rsidRPr="00DB7C40" w:rsidRDefault="00DB7C40" w:rsidP="00DB7C40">
      <w:pPr>
        <w:rPr>
          <w:rFonts w:ascii="Arial" w:hAnsi="Arial" w:cs="Arial"/>
          <w:szCs w:val="22"/>
        </w:rPr>
      </w:pPr>
    </w:p>
    <w:p w14:paraId="24402F6E" w14:textId="77777777" w:rsidR="00DB7C40" w:rsidRPr="00DB7C40" w:rsidRDefault="00DB7C40" w:rsidP="00DB7C40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>1, Ensure each category has adequate sample numbers. Levels with fewer than certain cases should be combined with their adjacent groups so that each category has a sufficient sample size for reliable estimation. For instance, in “</w:t>
      </w:r>
      <w:proofErr w:type="spellStart"/>
      <w:r w:rsidRPr="00DB7C40">
        <w:rPr>
          <w:rFonts w:ascii="Arial" w:hAnsi="Arial" w:cs="Arial"/>
          <w:szCs w:val="22"/>
        </w:rPr>
        <w:t>EducEnd</w:t>
      </w:r>
      <w:proofErr w:type="spellEnd"/>
      <w:r w:rsidRPr="00DB7C40">
        <w:rPr>
          <w:rFonts w:ascii="Arial" w:hAnsi="Arial" w:cs="Arial"/>
          <w:szCs w:val="22"/>
        </w:rPr>
        <w:t>”, “</w:t>
      </w:r>
      <w:proofErr w:type="spellStart"/>
      <w:r w:rsidRPr="00DB7C40">
        <w:rPr>
          <w:rFonts w:ascii="Arial" w:hAnsi="Arial" w:cs="Arial"/>
          <w:szCs w:val="22"/>
        </w:rPr>
        <w:t>never_school</w:t>
      </w:r>
      <w:proofErr w:type="spellEnd"/>
      <w:r w:rsidRPr="00DB7C40">
        <w:rPr>
          <w:rFonts w:ascii="Arial" w:hAnsi="Arial" w:cs="Arial"/>
          <w:szCs w:val="22"/>
        </w:rPr>
        <w:t>” (25 cases), and “</w:t>
      </w:r>
      <w:proofErr w:type="spellStart"/>
      <w:r w:rsidRPr="00DB7C40">
        <w:rPr>
          <w:rFonts w:ascii="Arial" w:hAnsi="Arial" w:cs="Arial"/>
          <w:szCs w:val="22"/>
        </w:rPr>
        <w:t>Yet_to_finish</w:t>
      </w:r>
      <w:proofErr w:type="spellEnd"/>
      <w:r w:rsidRPr="00DB7C40">
        <w:rPr>
          <w:rFonts w:ascii="Arial" w:hAnsi="Arial" w:cs="Arial"/>
          <w:szCs w:val="22"/>
        </w:rPr>
        <w:t>” (554 cases) categories were merged.</w:t>
      </w:r>
    </w:p>
    <w:p w14:paraId="4D684A4E" w14:textId="77777777" w:rsidR="00DB7C40" w:rsidRPr="00DB7C40" w:rsidRDefault="00DB7C40" w:rsidP="00DB7C40">
      <w:pPr>
        <w:rPr>
          <w:rFonts w:ascii="Arial" w:hAnsi="Arial" w:cs="Arial"/>
          <w:szCs w:val="22"/>
        </w:rPr>
      </w:pPr>
    </w:p>
    <w:p w14:paraId="34F766C8" w14:textId="77777777" w:rsidR="00DB7C40" w:rsidRPr="00DB7C40" w:rsidRDefault="00DB7C40" w:rsidP="00DB7C40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>2, Reduce redundant parameters. When conceptual meanings for multiple categories are similar, they should be aggregated to eliminate multicollinearity. In “</w:t>
      </w:r>
      <w:proofErr w:type="spellStart"/>
      <w:r w:rsidRPr="00DB7C40">
        <w:rPr>
          <w:rFonts w:ascii="Arial" w:hAnsi="Arial" w:cs="Arial"/>
          <w:szCs w:val="22"/>
        </w:rPr>
        <w:t>Religsc</w:t>
      </w:r>
      <w:proofErr w:type="spellEnd"/>
      <w:r w:rsidRPr="00DB7C40">
        <w:rPr>
          <w:rFonts w:ascii="Arial" w:hAnsi="Arial" w:cs="Arial"/>
          <w:szCs w:val="22"/>
        </w:rPr>
        <w:t>”, the five Christian denominations were combined into a single “Christian” category, and minor faiths (“Hindu,” “Jewish,” etc.) were merged into “</w:t>
      </w:r>
      <w:proofErr w:type="spellStart"/>
      <w:r w:rsidRPr="00DB7C40">
        <w:rPr>
          <w:rFonts w:ascii="Arial" w:hAnsi="Arial" w:cs="Arial"/>
          <w:szCs w:val="22"/>
        </w:rPr>
        <w:t>Other_Religion</w:t>
      </w:r>
      <w:proofErr w:type="spellEnd"/>
      <w:r w:rsidRPr="00DB7C40">
        <w:rPr>
          <w:rFonts w:ascii="Arial" w:hAnsi="Arial" w:cs="Arial"/>
          <w:szCs w:val="22"/>
        </w:rPr>
        <w:t>.” This both simplifies the model and prevents any one small denomination from driving a high GVIF. Similar examples could also be found in “Econact_2” or “OwnRnt08”.</w:t>
      </w:r>
    </w:p>
    <w:p w14:paraId="122ED556" w14:textId="77777777" w:rsidR="00DB7C40" w:rsidRPr="00DB7C40" w:rsidRDefault="00DB7C40" w:rsidP="00DB7C40">
      <w:pPr>
        <w:rPr>
          <w:rFonts w:ascii="Arial" w:hAnsi="Arial" w:cs="Arial"/>
          <w:szCs w:val="22"/>
        </w:rPr>
      </w:pPr>
    </w:p>
    <w:p w14:paraId="373DCE69" w14:textId="29BAED14" w:rsidR="009A3F4C" w:rsidRDefault="00DB7C40" w:rsidP="00DB7C40">
      <w:pPr>
        <w:rPr>
          <w:rFonts w:ascii="Arial" w:hAnsi="Arial" w:cs="Arial"/>
          <w:szCs w:val="22"/>
        </w:rPr>
      </w:pPr>
      <w:r w:rsidRPr="00DB7C40">
        <w:rPr>
          <w:rFonts w:ascii="Arial" w:hAnsi="Arial" w:cs="Arial"/>
          <w:szCs w:val="22"/>
        </w:rPr>
        <w:t>Below are details of the merging and renaming procedures:</w:t>
      </w:r>
    </w:p>
    <w:p w14:paraId="61BD27DE" w14:textId="77777777" w:rsidR="00DB7C40" w:rsidRPr="009D111F" w:rsidRDefault="00DB7C40" w:rsidP="00DB7C40">
      <w:pPr>
        <w:rPr>
          <w:rFonts w:ascii="Arial" w:hAnsi="Arial" w:cs="Arial"/>
          <w:szCs w:val="22"/>
        </w:rPr>
      </w:pPr>
    </w:p>
    <w:p w14:paraId="77A526CE" w14:textId="5662D6F0" w:rsidR="00384266" w:rsidRPr="009D111F" w:rsidRDefault="00384266" w:rsidP="00252BDC">
      <w:pPr>
        <w:rPr>
          <w:rFonts w:ascii="Arial" w:hAnsi="Arial" w:cs="Arial"/>
          <w:szCs w:val="22"/>
          <w:u w:val="single"/>
        </w:rPr>
      </w:pPr>
      <w:r w:rsidRPr="009D111F">
        <w:rPr>
          <w:rFonts w:ascii="Arial" w:hAnsi="Arial" w:cs="Arial"/>
          <w:szCs w:val="22"/>
          <w:u w:val="single"/>
        </w:rPr>
        <w:lastRenderedPageBreak/>
        <w:t>Merge</w:t>
      </w:r>
      <w:r w:rsidR="00DB7C40">
        <w:rPr>
          <w:rFonts w:ascii="Arial" w:hAnsi="Arial" w:cs="Arial"/>
          <w:szCs w:val="22"/>
          <w:u w:val="single"/>
        </w:rPr>
        <w:t xml:space="preserve"> and Rename</w:t>
      </w:r>
      <w:r w:rsidRPr="009D111F">
        <w:rPr>
          <w:rFonts w:ascii="Arial" w:hAnsi="Arial" w:cs="Arial"/>
          <w:szCs w:val="22"/>
          <w:u w:val="single"/>
        </w:rPr>
        <w:t>:</w:t>
      </w:r>
    </w:p>
    <w:p w14:paraId="6255B67D" w14:textId="77777777" w:rsidR="009A3F4C" w:rsidRPr="009D111F" w:rsidRDefault="00531431" w:rsidP="00531431">
      <w:pPr>
        <w:rPr>
          <w:rFonts w:ascii="Arial" w:hAnsi="Arial" w:cs="Arial"/>
          <w:szCs w:val="22"/>
          <w:u w:val="single"/>
        </w:rPr>
      </w:pPr>
      <w:r w:rsidRPr="00531431">
        <w:rPr>
          <w:rFonts w:ascii="Arial" w:hAnsi="Arial" w:cs="Arial"/>
          <w:szCs w:val="22"/>
          <w:u w:val="single"/>
        </w:rPr>
        <w:t>Variable</w:t>
      </w:r>
      <w:r w:rsidR="00384266" w:rsidRPr="009D111F">
        <w:rPr>
          <w:rFonts w:ascii="Arial" w:hAnsi="Arial" w:cs="Arial"/>
          <w:szCs w:val="22"/>
          <w:u w:val="single"/>
        </w:rPr>
        <w:t xml:space="preserve"> name</w:t>
      </w:r>
      <w:r w:rsidRPr="009D111F">
        <w:rPr>
          <w:rFonts w:ascii="Arial" w:hAnsi="Arial" w:cs="Arial"/>
          <w:szCs w:val="22"/>
          <w:u w:val="single"/>
        </w:rPr>
        <w:t xml:space="preserve"> / Merged Category / </w:t>
      </w:r>
      <w:r w:rsidRPr="00531431">
        <w:rPr>
          <w:rFonts w:ascii="Arial" w:hAnsi="Arial" w:cs="Arial"/>
          <w:szCs w:val="22"/>
          <w:u w:val="single"/>
        </w:rPr>
        <w:t xml:space="preserve">Original </w:t>
      </w:r>
      <w:r w:rsidRPr="009D111F">
        <w:rPr>
          <w:rFonts w:ascii="Arial" w:hAnsi="Arial" w:cs="Arial"/>
          <w:szCs w:val="22"/>
          <w:u w:val="single"/>
        </w:rPr>
        <w:t>Category</w:t>
      </w:r>
    </w:p>
    <w:p w14:paraId="448FE4E8" w14:textId="59245820" w:rsidR="00531431" w:rsidRPr="00531431" w:rsidRDefault="00531431" w:rsidP="00531431">
      <w:pPr>
        <w:rPr>
          <w:rFonts w:ascii="Arial" w:hAnsi="Arial" w:cs="Arial"/>
          <w:b/>
          <w:bCs/>
          <w:szCs w:val="22"/>
        </w:rPr>
      </w:pP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maritalg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Married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1, 2, 4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maritalg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Not_Married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3, 5, 6</w:t>
      </w:r>
    </w:p>
    <w:p w14:paraId="15CA5446" w14:textId="0096935A" w:rsidR="00531431" w:rsidRPr="00531431" w:rsidRDefault="00531431" w:rsidP="00531431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EducEnd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Yet_to_finish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EducEnd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finished_before_</w:t>
      </w:r>
      <w:r w:rsidR="009A3F4C" w:rsidRPr="00531431">
        <w:rPr>
          <w:rFonts w:ascii="Arial" w:hAnsi="Arial" w:cs="Arial"/>
          <w:szCs w:val="22"/>
        </w:rPr>
        <w:t>14</w:t>
      </w:r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2, 3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EducEnd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finished_15–18</w:t>
      </w:r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4, 5, 6, 7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EducEnd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finished_after_19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8</w:t>
      </w:r>
    </w:p>
    <w:p w14:paraId="0E0FBA01" w14:textId="74AE240B" w:rsidR="00531431" w:rsidRPr="00531431" w:rsidRDefault="00531431" w:rsidP="00531431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HighQual</w:t>
      </w:r>
      <w:proofErr w:type="spellEnd"/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</w:t>
      </w:r>
      <w:proofErr w:type="spellStart"/>
      <w:r w:rsidRPr="00531431">
        <w:rPr>
          <w:rFonts w:ascii="Arial" w:hAnsi="Arial" w:cs="Arial"/>
          <w:szCs w:val="22"/>
        </w:rPr>
        <w:t>Degree_or_higher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HighQual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Higher_but_below_Degree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HighQual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A/GCSE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3, 4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HighQual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Other_None</w:t>
      </w:r>
      <w:proofErr w:type="spellEnd"/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5, 6</w:t>
      </w:r>
    </w:p>
    <w:p w14:paraId="0C5F712A" w14:textId="0C2450FD" w:rsidR="00531431" w:rsidRPr="00531431" w:rsidRDefault="00531431" w:rsidP="00531431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Econact_2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Employed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  <w:t xml:space="preserve">Econact_2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Student_full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</w:t>
      </w:r>
      <w:r w:rsidRPr="00531431">
        <w:rPr>
          <w:rFonts w:ascii="Arial" w:hAnsi="Arial" w:cs="Arial"/>
          <w:szCs w:val="22"/>
        </w:rPr>
        <w:br/>
        <w:t xml:space="preserve">Econact_2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Inactive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3, 4, 5</w:t>
      </w:r>
    </w:p>
    <w:p w14:paraId="4484FF98" w14:textId="0DADB9A1" w:rsidR="00531431" w:rsidRPr="00531431" w:rsidRDefault="00531431" w:rsidP="00531431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>OwnRnt08</w:t>
      </w:r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Owned</w:t>
      </w:r>
      <w:r w:rsidR="00384266" w:rsidRPr="009D111F">
        <w:rPr>
          <w:rFonts w:ascii="Arial" w:hAnsi="Arial" w:cs="Arial"/>
          <w:szCs w:val="22"/>
        </w:rPr>
        <w:t xml:space="preserve"> / </w:t>
      </w:r>
      <w:r w:rsidRPr="00531431">
        <w:rPr>
          <w:rFonts w:ascii="Arial" w:hAnsi="Arial" w:cs="Arial"/>
          <w:szCs w:val="22"/>
        </w:rPr>
        <w:t>1, 2</w:t>
      </w:r>
      <w:r w:rsidRPr="00531431">
        <w:rPr>
          <w:rFonts w:ascii="Arial" w:hAnsi="Arial" w:cs="Arial"/>
          <w:szCs w:val="22"/>
        </w:rPr>
        <w:br/>
        <w:t xml:space="preserve">OwnRnt08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Rented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3, 4</w:t>
      </w:r>
      <w:r w:rsidRPr="00531431">
        <w:rPr>
          <w:rFonts w:ascii="Arial" w:hAnsi="Arial" w:cs="Arial"/>
          <w:szCs w:val="22"/>
        </w:rPr>
        <w:br/>
        <w:t xml:space="preserve">OwnRnt08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Free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5</w:t>
      </w:r>
    </w:p>
    <w:p w14:paraId="3D4E51EC" w14:textId="080DB05A" w:rsidR="00531431" w:rsidRPr="00531431" w:rsidRDefault="00531431" w:rsidP="00531431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hhdtypb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U60Adult_NoChild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1, 2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hhdtypb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Family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3, 4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hhdtypb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Large_Adult_HH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5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hhdtypb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OldAdult_NoChild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6, 7</w:t>
      </w:r>
    </w:p>
    <w:p w14:paraId="039A956E" w14:textId="59DE1E5C" w:rsidR="00531431" w:rsidRPr="00531431" w:rsidRDefault="00531431" w:rsidP="00531431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totinc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&lt;£1.6k 1, 2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totinc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£1.6–20.8k</w:t>
      </w:r>
      <w:r w:rsidR="00384266" w:rsidRPr="009D111F">
        <w:rPr>
          <w:rFonts w:ascii="Arial" w:hAnsi="Arial" w:cs="Arial"/>
          <w:szCs w:val="22"/>
        </w:rPr>
        <w:t xml:space="preserve"> /</w:t>
      </w:r>
      <w:r w:rsidRPr="00531431">
        <w:rPr>
          <w:rFonts w:ascii="Arial" w:hAnsi="Arial" w:cs="Arial"/>
          <w:szCs w:val="22"/>
        </w:rPr>
        <w:t xml:space="preserve"> 3–10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totinc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£20.8–46.8k</w:t>
      </w:r>
      <w:r w:rsidR="00384266" w:rsidRPr="009D111F">
        <w:rPr>
          <w:rFonts w:ascii="Arial" w:hAnsi="Arial" w:cs="Arial"/>
          <w:szCs w:val="22"/>
        </w:rPr>
        <w:t xml:space="preserve"> / </w:t>
      </w:r>
      <w:r w:rsidRPr="00531431">
        <w:rPr>
          <w:rFonts w:ascii="Arial" w:hAnsi="Arial" w:cs="Arial"/>
          <w:szCs w:val="22"/>
        </w:rPr>
        <w:t>11–19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totinc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£46.8–120k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20–27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totinc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£120k+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28–31</w:t>
      </w:r>
    </w:p>
    <w:p w14:paraId="5C633D68" w14:textId="04750028" w:rsidR="00531431" w:rsidRPr="00531431" w:rsidRDefault="00531431" w:rsidP="00531431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Religsc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No_Religion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Religsc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Christian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2, 3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Religsc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Buddish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4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Religsc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Other_Religion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5, 6, 7, 8, 9</w:t>
      </w:r>
    </w:p>
    <w:p w14:paraId="663796B4" w14:textId="56EB0246" w:rsidR="00531431" w:rsidRPr="009D111F" w:rsidRDefault="00531431" w:rsidP="00531431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cigst1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Never_smoke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  <w:t xml:space="preserve">cigst1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smoked_before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2, 3</w:t>
      </w:r>
      <w:r w:rsidRPr="00531431">
        <w:rPr>
          <w:rFonts w:ascii="Arial" w:hAnsi="Arial" w:cs="Arial"/>
          <w:szCs w:val="22"/>
        </w:rPr>
        <w:br/>
      </w:r>
      <w:r w:rsidRPr="00531431">
        <w:rPr>
          <w:rFonts w:ascii="Arial" w:hAnsi="Arial" w:cs="Arial"/>
          <w:szCs w:val="22"/>
        </w:rPr>
        <w:lastRenderedPageBreak/>
        <w:t xml:space="preserve">cigst1 </w:t>
      </w:r>
      <w:r w:rsidR="00384266"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smoke_now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="00384266"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4</w:t>
      </w:r>
    </w:p>
    <w:p w14:paraId="36AE067F" w14:textId="14ADD674" w:rsidR="00384266" w:rsidRPr="009D111F" w:rsidRDefault="00384266" w:rsidP="00531431">
      <w:pPr>
        <w:rPr>
          <w:rFonts w:ascii="Arial" w:hAnsi="Arial" w:cs="Arial"/>
          <w:szCs w:val="22"/>
        </w:rPr>
      </w:pPr>
    </w:p>
    <w:p w14:paraId="28831365" w14:textId="27947F89" w:rsidR="00384266" w:rsidRPr="00531431" w:rsidRDefault="00384266" w:rsidP="00531431">
      <w:pPr>
        <w:rPr>
          <w:rFonts w:ascii="Arial" w:hAnsi="Arial" w:cs="Arial"/>
          <w:szCs w:val="22"/>
          <w:u w:val="single"/>
        </w:rPr>
      </w:pPr>
      <w:r w:rsidRPr="009D111F">
        <w:rPr>
          <w:rFonts w:ascii="Arial" w:hAnsi="Arial" w:cs="Arial"/>
          <w:szCs w:val="22"/>
          <w:u w:val="single"/>
        </w:rPr>
        <w:t>Only Rename:</w:t>
      </w:r>
    </w:p>
    <w:p w14:paraId="5482BCE6" w14:textId="289BAEFC" w:rsidR="005F0CB4" w:rsidRPr="009D111F" w:rsidRDefault="00531431" w:rsidP="00252BDC">
      <w:pPr>
        <w:rPr>
          <w:rFonts w:ascii="Arial" w:hAnsi="Arial" w:cs="Arial"/>
          <w:szCs w:val="22"/>
          <w:u w:val="single"/>
        </w:rPr>
      </w:pPr>
      <w:r w:rsidRPr="00531431">
        <w:rPr>
          <w:rFonts w:ascii="Arial" w:hAnsi="Arial" w:cs="Arial"/>
          <w:szCs w:val="22"/>
          <w:u w:val="single"/>
        </w:rPr>
        <w:t>Variable</w:t>
      </w:r>
      <w:r w:rsidRPr="009D111F">
        <w:rPr>
          <w:rFonts w:ascii="Arial" w:hAnsi="Arial" w:cs="Arial"/>
          <w:szCs w:val="22"/>
          <w:u w:val="single"/>
        </w:rPr>
        <w:t xml:space="preserve"> / </w:t>
      </w:r>
      <w:r w:rsidR="00384266" w:rsidRPr="009D111F">
        <w:rPr>
          <w:rFonts w:ascii="Arial" w:hAnsi="Arial" w:cs="Arial"/>
          <w:szCs w:val="22"/>
          <w:u w:val="single"/>
        </w:rPr>
        <w:t>New Name</w:t>
      </w:r>
      <w:r w:rsidRPr="009D111F">
        <w:rPr>
          <w:rFonts w:ascii="Arial" w:hAnsi="Arial" w:cs="Arial"/>
          <w:szCs w:val="22"/>
          <w:u w:val="single"/>
        </w:rPr>
        <w:t xml:space="preserve"> / </w:t>
      </w:r>
      <w:r w:rsidRPr="00531431">
        <w:rPr>
          <w:rFonts w:ascii="Arial" w:hAnsi="Arial" w:cs="Arial"/>
          <w:szCs w:val="22"/>
          <w:u w:val="single"/>
        </w:rPr>
        <w:t>Origina</w:t>
      </w:r>
      <w:r w:rsidR="00384266" w:rsidRPr="009D111F">
        <w:rPr>
          <w:rFonts w:ascii="Arial" w:hAnsi="Arial" w:cs="Arial"/>
          <w:szCs w:val="22"/>
          <w:u w:val="single"/>
        </w:rPr>
        <w:t>l Code</w:t>
      </w:r>
    </w:p>
    <w:p w14:paraId="6EF531C9" w14:textId="77777777" w:rsidR="009A3F4C" w:rsidRPr="009D111F" w:rsidRDefault="009A3F4C" w:rsidP="00252BDC">
      <w:pPr>
        <w:rPr>
          <w:rFonts w:ascii="Arial" w:hAnsi="Arial" w:cs="Arial"/>
          <w:szCs w:val="22"/>
          <w:u w:val="single"/>
        </w:rPr>
      </w:pPr>
    </w:p>
    <w:p w14:paraId="1F50FEC0" w14:textId="6ACB980E" w:rsidR="00384266" w:rsidRPr="009D111F" w:rsidRDefault="00384266" w:rsidP="00252BDC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Sex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Male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“1”</w:t>
      </w:r>
      <w:r w:rsidRPr="00531431">
        <w:rPr>
          <w:rFonts w:ascii="Arial" w:hAnsi="Arial" w:cs="Arial"/>
          <w:szCs w:val="22"/>
        </w:rPr>
        <w:br/>
        <w:t xml:space="preserve">Sex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Female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“2”</w:t>
      </w:r>
    </w:p>
    <w:p w14:paraId="54DCE5A4" w14:textId="586809CE" w:rsidR="00384266" w:rsidRPr="00531431" w:rsidRDefault="00384266" w:rsidP="00384266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SrcInc7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No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0</w:t>
      </w:r>
      <w:r w:rsidRPr="00531431">
        <w:rPr>
          <w:rFonts w:ascii="Arial" w:hAnsi="Arial" w:cs="Arial"/>
          <w:szCs w:val="22"/>
        </w:rPr>
        <w:br/>
        <w:t xml:space="preserve">SrcInc7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Yes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</w:p>
    <w:p w14:paraId="50169285" w14:textId="78E1F6A5" w:rsidR="00384266" w:rsidRPr="00531431" w:rsidRDefault="00384266" w:rsidP="00384266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SrcInc15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No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0</w:t>
      </w:r>
      <w:r w:rsidRPr="00531431">
        <w:rPr>
          <w:rFonts w:ascii="Arial" w:hAnsi="Arial" w:cs="Arial"/>
          <w:szCs w:val="22"/>
        </w:rPr>
        <w:br/>
        <w:t xml:space="preserve">SrcInc15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Yes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</w:p>
    <w:p w14:paraId="0CFFEB43" w14:textId="0CADB2E6" w:rsidR="00384266" w:rsidRPr="009D111F" w:rsidRDefault="00384266" w:rsidP="00384266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eqv5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Top &gt;£49k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  <w:t xml:space="preserve">eqv5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2nd £30–49k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</w:t>
      </w:r>
      <w:r w:rsidRPr="00531431">
        <w:rPr>
          <w:rFonts w:ascii="Arial" w:hAnsi="Arial" w:cs="Arial"/>
          <w:szCs w:val="22"/>
        </w:rPr>
        <w:br/>
        <w:t xml:space="preserve">eqv5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3rd £19–30k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</w:t>
      </w:r>
      <w:r w:rsidRPr="00531431">
        <w:rPr>
          <w:rFonts w:ascii="Arial" w:hAnsi="Arial" w:cs="Arial"/>
          <w:szCs w:val="22"/>
        </w:rPr>
        <w:br/>
        <w:t xml:space="preserve">eqv5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4th £13–19k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4</w:t>
      </w:r>
      <w:r w:rsidRPr="00531431">
        <w:rPr>
          <w:rFonts w:ascii="Arial" w:hAnsi="Arial" w:cs="Arial"/>
          <w:szCs w:val="22"/>
        </w:rPr>
        <w:br/>
        <w:t xml:space="preserve">eqv5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Bottom &lt;£13k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5</w:t>
      </w:r>
    </w:p>
    <w:p w14:paraId="018871B3" w14:textId="06D95790" w:rsidR="00384266" w:rsidRPr="00531431" w:rsidRDefault="00384266" w:rsidP="00384266">
      <w:pPr>
        <w:rPr>
          <w:rFonts w:ascii="Arial" w:hAnsi="Arial" w:cs="Arial"/>
          <w:szCs w:val="22"/>
        </w:rPr>
      </w:pPr>
      <w:proofErr w:type="spellStart"/>
      <w:r w:rsidRPr="00531431">
        <w:rPr>
          <w:rFonts w:ascii="Arial" w:hAnsi="Arial" w:cs="Arial"/>
          <w:szCs w:val="22"/>
        </w:rPr>
        <w:t>numcars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1 car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numcars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2 cars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</w:t>
      </w:r>
      <w:r w:rsidRPr="00531431">
        <w:rPr>
          <w:rFonts w:ascii="Arial" w:hAnsi="Arial" w:cs="Arial"/>
          <w:szCs w:val="22"/>
        </w:rPr>
        <w:br/>
      </w:r>
      <w:proofErr w:type="spellStart"/>
      <w:r w:rsidRPr="00531431">
        <w:rPr>
          <w:rFonts w:ascii="Arial" w:hAnsi="Arial" w:cs="Arial"/>
          <w:szCs w:val="22"/>
        </w:rPr>
        <w:t>numcars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3+ cars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3</w:t>
      </w:r>
    </w:p>
    <w:p w14:paraId="124CEBCD" w14:textId="17D9B7EA" w:rsidR="00384266" w:rsidRPr="00531431" w:rsidRDefault="00384266" w:rsidP="00384266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RG15a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No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2</w:t>
      </w:r>
      <w:r w:rsidRPr="00531431">
        <w:rPr>
          <w:rFonts w:ascii="Arial" w:hAnsi="Arial" w:cs="Arial"/>
          <w:szCs w:val="22"/>
        </w:rPr>
        <w:br/>
        <w:t xml:space="preserve">RG15a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 xml:space="preserve">Yes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</w:p>
    <w:p w14:paraId="6B2C61E2" w14:textId="59B0EEA2" w:rsidR="00384266" w:rsidRPr="00531431" w:rsidRDefault="00384266" w:rsidP="00384266">
      <w:pPr>
        <w:rPr>
          <w:rFonts w:ascii="Arial" w:hAnsi="Arial" w:cs="Arial"/>
          <w:szCs w:val="22"/>
        </w:rPr>
      </w:pPr>
      <w:r w:rsidRPr="00531431">
        <w:rPr>
          <w:rFonts w:ascii="Arial" w:hAnsi="Arial" w:cs="Arial"/>
          <w:szCs w:val="22"/>
        </w:rPr>
        <w:t xml:space="preserve">compm9 </w:t>
      </w:r>
      <w:r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no_condition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0</w:t>
      </w:r>
      <w:r w:rsidRPr="00531431">
        <w:rPr>
          <w:rFonts w:ascii="Arial" w:hAnsi="Arial" w:cs="Arial"/>
          <w:szCs w:val="22"/>
        </w:rPr>
        <w:br/>
        <w:t xml:space="preserve">compm9 </w:t>
      </w:r>
      <w:r w:rsidRPr="009D111F">
        <w:rPr>
          <w:rFonts w:ascii="Arial" w:hAnsi="Arial" w:cs="Arial"/>
          <w:szCs w:val="22"/>
        </w:rPr>
        <w:t xml:space="preserve">/ </w:t>
      </w:r>
      <w:proofErr w:type="spellStart"/>
      <w:r w:rsidRPr="00531431">
        <w:rPr>
          <w:rFonts w:ascii="Arial" w:hAnsi="Arial" w:cs="Arial"/>
          <w:szCs w:val="22"/>
        </w:rPr>
        <w:t>has_condition</w:t>
      </w:r>
      <w:proofErr w:type="spellEnd"/>
      <w:r w:rsidRPr="00531431">
        <w:rPr>
          <w:rFonts w:ascii="Arial" w:hAnsi="Arial" w:cs="Arial"/>
          <w:szCs w:val="22"/>
        </w:rPr>
        <w:t xml:space="preserve"> </w:t>
      </w:r>
      <w:r w:rsidRPr="009D111F">
        <w:rPr>
          <w:rFonts w:ascii="Arial" w:hAnsi="Arial" w:cs="Arial"/>
          <w:szCs w:val="22"/>
        </w:rPr>
        <w:t xml:space="preserve">/ </w:t>
      </w:r>
      <w:r w:rsidRPr="00531431">
        <w:rPr>
          <w:rFonts w:ascii="Arial" w:hAnsi="Arial" w:cs="Arial"/>
          <w:szCs w:val="22"/>
        </w:rPr>
        <w:t>1</w:t>
      </w:r>
    </w:p>
    <w:p w14:paraId="331C0447" w14:textId="77777777" w:rsidR="00384266" w:rsidRPr="009D111F" w:rsidRDefault="00384266" w:rsidP="00252BDC">
      <w:pPr>
        <w:rPr>
          <w:rFonts w:ascii="Arial" w:hAnsi="Arial" w:cs="Arial"/>
          <w:szCs w:val="22"/>
        </w:rPr>
      </w:pPr>
    </w:p>
    <w:sectPr w:rsidR="00384266" w:rsidRPr="009D111F" w:rsidSect="00965880">
      <w:footerReference w:type="default" r:id="rId11"/>
      <w:pgSz w:w="11906" w:h="16838"/>
      <w:pgMar w:top="1440" w:right="1080" w:bottom="1440" w:left="1080" w:header="737" w:footer="17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28339" w14:textId="77777777" w:rsidR="008449D9" w:rsidRDefault="008449D9" w:rsidP="005521CA">
      <w:pPr>
        <w:spacing w:after="0" w:line="240" w:lineRule="auto"/>
      </w:pPr>
      <w:r>
        <w:separator/>
      </w:r>
    </w:p>
  </w:endnote>
  <w:endnote w:type="continuationSeparator" w:id="0">
    <w:p w14:paraId="5E6320C7" w14:textId="77777777" w:rsidR="008449D9" w:rsidRDefault="008449D9" w:rsidP="0055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0889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D62E3A" w14:textId="616B5B53" w:rsidR="00965880" w:rsidRDefault="00965880">
            <w:pPr>
              <w:pStyle w:val="Footer"/>
              <w:jc w:val="right"/>
            </w:pPr>
            <w:r>
              <w:t xml:space="preserve">Candidate Number: 48372,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30B74C" w14:textId="77777777" w:rsidR="00965880" w:rsidRDefault="00965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48D0" w14:textId="77777777" w:rsidR="008449D9" w:rsidRDefault="008449D9" w:rsidP="005521CA">
      <w:pPr>
        <w:spacing w:after="0" w:line="240" w:lineRule="auto"/>
      </w:pPr>
      <w:r>
        <w:separator/>
      </w:r>
    </w:p>
  </w:footnote>
  <w:footnote w:type="continuationSeparator" w:id="0">
    <w:p w14:paraId="6954FDA3" w14:textId="77777777" w:rsidR="008449D9" w:rsidRDefault="008449D9" w:rsidP="00552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6366"/>
    <w:multiLevelType w:val="hybridMultilevel"/>
    <w:tmpl w:val="F51A87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546E1B"/>
    <w:multiLevelType w:val="hybridMultilevel"/>
    <w:tmpl w:val="90EE8B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23101DD"/>
    <w:multiLevelType w:val="multilevel"/>
    <w:tmpl w:val="4FEE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B2F54"/>
    <w:multiLevelType w:val="multilevel"/>
    <w:tmpl w:val="C3C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24668"/>
    <w:multiLevelType w:val="hybridMultilevel"/>
    <w:tmpl w:val="6C1E3C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6566E31"/>
    <w:multiLevelType w:val="hybridMultilevel"/>
    <w:tmpl w:val="07EE8D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993F63"/>
    <w:multiLevelType w:val="multilevel"/>
    <w:tmpl w:val="02C2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07707"/>
    <w:multiLevelType w:val="hybridMultilevel"/>
    <w:tmpl w:val="56B86C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70832598">
    <w:abstractNumId w:val="6"/>
  </w:num>
  <w:num w:numId="2" w16cid:durableId="1387992537">
    <w:abstractNumId w:val="5"/>
  </w:num>
  <w:num w:numId="3" w16cid:durableId="661589864">
    <w:abstractNumId w:val="0"/>
  </w:num>
  <w:num w:numId="4" w16cid:durableId="1527017151">
    <w:abstractNumId w:val="7"/>
  </w:num>
  <w:num w:numId="5" w16cid:durableId="1327170804">
    <w:abstractNumId w:val="1"/>
  </w:num>
  <w:num w:numId="6" w16cid:durableId="1738554977">
    <w:abstractNumId w:val="4"/>
  </w:num>
  <w:num w:numId="7" w16cid:durableId="1526943655">
    <w:abstractNumId w:val="3"/>
  </w:num>
  <w:num w:numId="8" w16cid:durableId="531235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DE"/>
    <w:rsid w:val="00011BE5"/>
    <w:rsid w:val="00017BBC"/>
    <w:rsid w:val="00017D4B"/>
    <w:rsid w:val="0002009C"/>
    <w:rsid w:val="000269FB"/>
    <w:rsid w:val="00027129"/>
    <w:rsid w:val="00031FB1"/>
    <w:rsid w:val="00035651"/>
    <w:rsid w:val="000373B2"/>
    <w:rsid w:val="00046F18"/>
    <w:rsid w:val="00047B5C"/>
    <w:rsid w:val="00063B0F"/>
    <w:rsid w:val="00075899"/>
    <w:rsid w:val="00077A91"/>
    <w:rsid w:val="00093A11"/>
    <w:rsid w:val="000B6F24"/>
    <w:rsid w:val="000C3364"/>
    <w:rsid w:val="000E29E4"/>
    <w:rsid w:val="000F2483"/>
    <w:rsid w:val="001016FA"/>
    <w:rsid w:val="001017FA"/>
    <w:rsid w:val="00101F33"/>
    <w:rsid w:val="00107279"/>
    <w:rsid w:val="0012456F"/>
    <w:rsid w:val="001256F1"/>
    <w:rsid w:val="001269AF"/>
    <w:rsid w:val="00127258"/>
    <w:rsid w:val="001276C6"/>
    <w:rsid w:val="00127CA4"/>
    <w:rsid w:val="001306D3"/>
    <w:rsid w:val="001353D5"/>
    <w:rsid w:val="0014116A"/>
    <w:rsid w:val="00142171"/>
    <w:rsid w:val="001623AD"/>
    <w:rsid w:val="00170BF5"/>
    <w:rsid w:val="00176371"/>
    <w:rsid w:val="00180F76"/>
    <w:rsid w:val="0018576C"/>
    <w:rsid w:val="00194C8F"/>
    <w:rsid w:val="001A077B"/>
    <w:rsid w:val="001B73D1"/>
    <w:rsid w:val="001C0DDF"/>
    <w:rsid w:val="001C33A6"/>
    <w:rsid w:val="001D3F42"/>
    <w:rsid w:val="001D50A5"/>
    <w:rsid w:val="001E5E51"/>
    <w:rsid w:val="001F268A"/>
    <w:rsid w:val="00205C2F"/>
    <w:rsid w:val="00210858"/>
    <w:rsid w:val="00221FEE"/>
    <w:rsid w:val="0022455A"/>
    <w:rsid w:val="00227C09"/>
    <w:rsid w:val="002313D5"/>
    <w:rsid w:val="002329C6"/>
    <w:rsid w:val="002375A6"/>
    <w:rsid w:val="00240AA8"/>
    <w:rsid w:val="002450FC"/>
    <w:rsid w:val="00252BDC"/>
    <w:rsid w:val="002546E1"/>
    <w:rsid w:val="00255C0A"/>
    <w:rsid w:val="00261732"/>
    <w:rsid w:val="00263F20"/>
    <w:rsid w:val="00264538"/>
    <w:rsid w:val="002703FD"/>
    <w:rsid w:val="002744A1"/>
    <w:rsid w:val="00292F23"/>
    <w:rsid w:val="00296229"/>
    <w:rsid w:val="002A1A60"/>
    <w:rsid w:val="002A4175"/>
    <w:rsid w:val="002B60BA"/>
    <w:rsid w:val="002C50B7"/>
    <w:rsid w:val="002D0D5D"/>
    <w:rsid w:val="002D161A"/>
    <w:rsid w:val="002E5364"/>
    <w:rsid w:val="002E7397"/>
    <w:rsid w:val="002E796A"/>
    <w:rsid w:val="00303965"/>
    <w:rsid w:val="00306FCB"/>
    <w:rsid w:val="00313BD1"/>
    <w:rsid w:val="003149B2"/>
    <w:rsid w:val="00314A49"/>
    <w:rsid w:val="00325C85"/>
    <w:rsid w:val="0032793C"/>
    <w:rsid w:val="00332FE9"/>
    <w:rsid w:val="00342CE5"/>
    <w:rsid w:val="0035307C"/>
    <w:rsid w:val="00367C6B"/>
    <w:rsid w:val="00384266"/>
    <w:rsid w:val="00387E61"/>
    <w:rsid w:val="0039499B"/>
    <w:rsid w:val="003A5C46"/>
    <w:rsid w:val="003B00BB"/>
    <w:rsid w:val="003B69E8"/>
    <w:rsid w:val="003B6CFB"/>
    <w:rsid w:val="003C0B70"/>
    <w:rsid w:val="003D3EA2"/>
    <w:rsid w:val="003F0781"/>
    <w:rsid w:val="003F3CA4"/>
    <w:rsid w:val="004067BB"/>
    <w:rsid w:val="00410F0F"/>
    <w:rsid w:val="00415EFC"/>
    <w:rsid w:val="00420D3F"/>
    <w:rsid w:val="00424767"/>
    <w:rsid w:val="00434292"/>
    <w:rsid w:val="004602A8"/>
    <w:rsid w:val="004611B9"/>
    <w:rsid w:val="00471214"/>
    <w:rsid w:val="00475C61"/>
    <w:rsid w:val="00480DE6"/>
    <w:rsid w:val="00485FB0"/>
    <w:rsid w:val="0048751F"/>
    <w:rsid w:val="0049166F"/>
    <w:rsid w:val="004A53A9"/>
    <w:rsid w:val="004B3DCB"/>
    <w:rsid w:val="004D1AE0"/>
    <w:rsid w:val="004D5099"/>
    <w:rsid w:val="004E69B3"/>
    <w:rsid w:val="004F2E6E"/>
    <w:rsid w:val="00502A0C"/>
    <w:rsid w:val="00506159"/>
    <w:rsid w:val="005113BB"/>
    <w:rsid w:val="005210B9"/>
    <w:rsid w:val="005230B3"/>
    <w:rsid w:val="00531431"/>
    <w:rsid w:val="005449E9"/>
    <w:rsid w:val="005521CA"/>
    <w:rsid w:val="00565D83"/>
    <w:rsid w:val="005663F3"/>
    <w:rsid w:val="00567DAE"/>
    <w:rsid w:val="00581D67"/>
    <w:rsid w:val="005836F1"/>
    <w:rsid w:val="00586A2F"/>
    <w:rsid w:val="00592B1B"/>
    <w:rsid w:val="005934E2"/>
    <w:rsid w:val="005A101C"/>
    <w:rsid w:val="005A2711"/>
    <w:rsid w:val="005A5672"/>
    <w:rsid w:val="005A59C0"/>
    <w:rsid w:val="005B728A"/>
    <w:rsid w:val="005B7E6C"/>
    <w:rsid w:val="005C3CAE"/>
    <w:rsid w:val="005C433D"/>
    <w:rsid w:val="005D16E1"/>
    <w:rsid w:val="005F0CB4"/>
    <w:rsid w:val="005F1D73"/>
    <w:rsid w:val="005F2F28"/>
    <w:rsid w:val="005F3BFA"/>
    <w:rsid w:val="006002E2"/>
    <w:rsid w:val="006152B0"/>
    <w:rsid w:val="0062009E"/>
    <w:rsid w:val="006222F7"/>
    <w:rsid w:val="0064706D"/>
    <w:rsid w:val="00655394"/>
    <w:rsid w:val="006574EA"/>
    <w:rsid w:val="006577EC"/>
    <w:rsid w:val="0067347B"/>
    <w:rsid w:val="00676398"/>
    <w:rsid w:val="00683CE6"/>
    <w:rsid w:val="00693150"/>
    <w:rsid w:val="006A1707"/>
    <w:rsid w:val="006A6ECB"/>
    <w:rsid w:val="006B5E0B"/>
    <w:rsid w:val="006B5F24"/>
    <w:rsid w:val="006D71B9"/>
    <w:rsid w:val="006E7734"/>
    <w:rsid w:val="007058F5"/>
    <w:rsid w:val="00713464"/>
    <w:rsid w:val="0071789C"/>
    <w:rsid w:val="00724D53"/>
    <w:rsid w:val="00726A4E"/>
    <w:rsid w:val="00727E9B"/>
    <w:rsid w:val="00732437"/>
    <w:rsid w:val="00740711"/>
    <w:rsid w:val="00743E84"/>
    <w:rsid w:val="007509C4"/>
    <w:rsid w:val="007525FE"/>
    <w:rsid w:val="00764A02"/>
    <w:rsid w:val="00766129"/>
    <w:rsid w:val="007663A9"/>
    <w:rsid w:val="00767DDF"/>
    <w:rsid w:val="007702AA"/>
    <w:rsid w:val="00777832"/>
    <w:rsid w:val="007853C9"/>
    <w:rsid w:val="00792DDD"/>
    <w:rsid w:val="007C1494"/>
    <w:rsid w:val="007C3780"/>
    <w:rsid w:val="007C42C2"/>
    <w:rsid w:val="007C6D81"/>
    <w:rsid w:val="007D2801"/>
    <w:rsid w:val="007D4913"/>
    <w:rsid w:val="007F25CB"/>
    <w:rsid w:val="00820028"/>
    <w:rsid w:val="00822CD3"/>
    <w:rsid w:val="008317ED"/>
    <w:rsid w:val="008372F5"/>
    <w:rsid w:val="00840F47"/>
    <w:rsid w:val="00841DED"/>
    <w:rsid w:val="008449D9"/>
    <w:rsid w:val="008450D1"/>
    <w:rsid w:val="00845950"/>
    <w:rsid w:val="00851F8E"/>
    <w:rsid w:val="00853948"/>
    <w:rsid w:val="00854433"/>
    <w:rsid w:val="00870B5E"/>
    <w:rsid w:val="00873EB8"/>
    <w:rsid w:val="008752BF"/>
    <w:rsid w:val="008770D3"/>
    <w:rsid w:val="00891609"/>
    <w:rsid w:val="00894BFF"/>
    <w:rsid w:val="008D58C0"/>
    <w:rsid w:val="008E252F"/>
    <w:rsid w:val="008E7498"/>
    <w:rsid w:val="008F5367"/>
    <w:rsid w:val="00906565"/>
    <w:rsid w:val="00920555"/>
    <w:rsid w:val="00922CEA"/>
    <w:rsid w:val="009231E8"/>
    <w:rsid w:val="0092590C"/>
    <w:rsid w:val="00926A19"/>
    <w:rsid w:val="00933B23"/>
    <w:rsid w:val="0093558E"/>
    <w:rsid w:val="00936445"/>
    <w:rsid w:val="00965880"/>
    <w:rsid w:val="00966620"/>
    <w:rsid w:val="00967DF2"/>
    <w:rsid w:val="0097366F"/>
    <w:rsid w:val="00974261"/>
    <w:rsid w:val="00982417"/>
    <w:rsid w:val="00994F87"/>
    <w:rsid w:val="009A3D4E"/>
    <w:rsid w:val="009A3F4C"/>
    <w:rsid w:val="009A541B"/>
    <w:rsid w:val="009B6840"/>
    <w:rsid w:val="009B7BC8"/>
    <w:rsid w:val="009C42E8"/>
    <w:rsid w:val="009D111F"/>
    <w:rsid w:val="009E2104"/>
    <w:rsid w:val="009F5A4E"/>
    <w:rsid w:val="00A0264C"/>
    <w:rsid w:val="00A06928"/>
    <w:rsid w:val="00A13C6C"/>
    <w:rsid w:val="00A15FDE"/>
    <w:rsid w:val="00A221B9"/>
    <w:rsid w:val="00A26571"/>
    <w:rsid w:val="00A273F5"/>
    <w:rsid w:val="00A420CD"/>
    <w:rsid w:val="00A4470D"/>
    <w:rsid w:val="00A44C8A"/>
    <w:rsid w:val="00A4789E"/>
    <w:rsid w:val="00A56451"/>
    <w:rsid w:val="00A56A5A"/>
    <w:rsid w:val="00A65330"/>
    <w:rsid w:val="00A670FA"/>
    <w:rsid w:val="00A92043"/>
    <w:rsid w:val="00A92E6E"/>
    <w:rsid w:val="00A94B0E"/>
    <w:rsid w:val="00AA0567"/>
    <w:rsid w:val="00AB2D3B"/>
    <w:rsid w:val="00AC2538"/>
    <w:rsid w:val="00AD31CB"/>
    <w:rsid w:val="00AD46E6"/>
    <w:rsid w:val="00B06A35"/>
    <w:rsid w:val="00B24B06"/>
    <w:rsid w:val="00B40983"/>
    <w:rsid w:val="00B557F5"/>
    <w:rsid w:val="00B6040B"/>
    <w:rsid w:val="00B6391D"/>
    <w:rsid w:val="00B67446"/>
    <w:rsid w:val="00B74D40"/>
    <w:rsid w:val="00B9094E"/>
    <w:rsid w:val="00B90B4D"/>
    <w:rsid w:val="00B954EE"/>
    <w:rsid w:val="00BA30DE"/>
    <w:rsid w:val="00BA3ED2"/>
    <w:rsid w:val="00BA3FFD"/>
    <w:rsid w:val="00BA5922"/>
    <w:rsid w:val="00BA7B72"/>
    <w:rsid w:val="00BB0A82"/>
    <w:rsid w:val="00BC6267"/>
    <w:rsid w:val="00BE08E8"/>
    <w:rsid w:val="00BE0FF9"/>
    <w:rsid w:val="00BF2FEB"/>
    <w:rsid w:val="00C02601"/>
    <w:rsid w:val="00C0461B"/>
    <w:rsid w:val="00C05984"/>
    <w:rsid w:val="00C06F48"/>
    <w:rsid w:val="00C128B1"/>
    <w:rsid w:val="00C1629F"/>
    <w:rsid w:val="00C16E2A"/>
    <w:rsid w:val="00C209B6"/>
    <w:rsid w:val="00C27F8E"/>
    <w:rsid w:val="00C321DD"/>
    <w:rsid w:val="00C407E3"/>
    <w:rsid w:val="00C43959"/>
    <w:rsid w:val="00C51ACC"/>
    <w:rsid w:val="00C651AD"/>
    <w:rsid w:val="00C75471"/>
    <w:rsid w:val="00C757DF"/>
    <w:rsid w:val="00CB031A"/>
    <w:rsid w:val="00CB3BE9"/>
    <w:rsid w:val="00CB5793"/>
    <w:rsid w:val="00CC2F2A"/>
    <w:rsid w:val="00CE3E72"/>
    <w:rsid w:val="00CF2F17"/>
    <w:rsid w:val="00D12DC7"/>
    <w:rsid w:val="00D14491"/>
    <w:rsid w:val="00D27C6D"/>
    <w:rsid w:val="00D30E58"/>
    <w:rsid w:val="00D32541"/>
    <w:rsid w:val="00D367EB"/>
    <w:rsid w:val="00D521E3"/>
    <w:rsid w:val="00D539DC"/>
    <w:rsid w:val="00D70458"/>
    <w:rsid w:val="00D72E04"/>
    <w:rsid w:val="00D8031E"/>
    <w:rsid w:val="00D87B3D"/>
    <w:rsid w:val="00D87FB5"/>
    <w:rsid w:val="00DA4772"/>
    <w:rsid w:val="00DA5536"/>
    <w:rsid w:val="00DA6FA8"/>
    <w:rsid w:val="00DB1B67"/>
    <w:rsid w:val="00DB7C40"/>
    <w:rsid w:val="00DC06B9"/>
    <w:rsid w:val="00DD1A0C"/>
    <w:rsid w:val="00DD2912"/>
    <w:rsid w:val="00DD38BA"/>
    <w:rsid w:val="00DE1957"/>
    <w:rsid w:val="00DE60D2"/>
    <w:rsid w:val="00DF2E3F"/>
    <w:rsid w:val="00E056B8"/>
    <w:rsid w:val="00E06084"/>
    <w:rsid w:val="00E10C8A"/>
    <w:rsid w:val="00E27B07"/>
    <w:rsid w:val="00E33F7E"/>
    <w:rsid w:val="00E45901"/>
    <w:rsid w:val="00E53B5A"/>
    <w:rsid w:val="00E66F8E"/>
    <w:rsid w:val="00E82DCA"/>
    <w:rsid w:val="00E85F58"/>
    <w:rsid w:val="00E87806"/>
    <w:rsid w:val="00E95693"/>
    <w:rsid w:val="00EA71AB"/>
    <w:rsid w:val="00EB05EB"/>
    <w:rsid w:val="00ED0316"/>
    <w:rsid w:val="00ED0FA3"/>
    <w:rsid w:val="00EE50D5"/>
    <w:rsid w:val="00EF2FF1"/>
    <w:rsid w:val="00EF7975"/>
    <w:rsid w:val="00F238CE"/>
    <w:rsid w:val="00F241D0"/>
    <w:rsid w:val="00F4360E"/>
    <w:rsid w:val="00F45F67"/>
    <w:rsid w:val="00F64E83"/>
    <w:rsid w:val="00F763CB"/>
    <w:rsid w:val="00F82AB9"/>
    <w:rsid w:val="00F872F4"/>
    <w:rsid w:val="00F90774"/>
    <w:rsid w:val="00F94C3B"/>
    <w:rsid w:val="00FA0D23"/>
    <w:rsid w:val="00FA2D08"/>
    <w:rsid w:val="00FA2EBE"/>
    <w:rsid w:val="00FA2EE9"/>
    <w:rsid w:val="00FB6DFF"/>
    <w:rsid w:val="00FE0BA7"/>
    <w:rsid w:val="00FF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527C"/>
  <w15:chartTrackingRefBased/>
  <w15:docId w15:val="{C44797CC-C513-4CCA-BF63-D6DD1251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3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D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D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D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D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D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D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A30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1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521C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21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521C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57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077B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65880"/>
  </w:style>
  <w:style w:type="character" w:customStyle="1" w:styleId="CommentTextChar">
    <w:name w:val="Comment Text Char"/>
    <w:basedOn w:val="DefaultParagraphFont"/>
    <w:link w:val="CommentText"/>
    <w:uiPriority w:val="99"/>
    <w:rsid w:val="00965880"/>
  </w:style>
  <w:style w:type="character" w:styleId="CommentReference">
    <w:name w:val="annotation reference"/>
    <w:basedOn w:val="DefaultParagraphFont"/>
    <w:uiPriority w:val="99"/>
    <w:semiHidden/>
    <w:unhideWhenUsed/>
    <w:rsid w:val="0096588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DA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DAE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067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9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9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5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9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3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7FFF1-A09B-48D1-8838-F891EF28F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9047</TotalTime>
  <Pages>11</Pages>
  <Words>2380</Words>
  <Characters>13571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Feng6,C (ug)</dc:creator>
  <cp:keywords/>
  <dc:description/>
  <cp:lastModifiedBy>Feng6,C (ug)</cp:lastModifiedBy>
  <cp:revision>294</cp:revision>
  <dcterms:created xsi:type="dcterms:W3CDTF">2025-03-22T23:47:00Z</dcterms:created>
  <dcterms:modified xsi:type="dcterms:W3CDTF">2025-04-23T14:26:00Z</dcterms:modified>
</cp:coreProperties>
</file>