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1A50A" w14:textId="2232926A" w:rsidR="00BA30DE" w:rsidRPr="00B557F5" w:rsidRDefault="005521CA" w:rsidP="005521CA">
      <w:pPr>
        <w:jc w:val="center"/>
        <w:rPr>
          <w:rFonts w:ascii="Arial" w:hAnsi="Arial" w:cs="Arial"/>
          <w:b/>
          <w:bCs/>
          <w:sz w:val="36"/>
          <w:szCs w:val="36"/>
        </w:rPr>
      </w:pPr>
      <w:r w:rsidRPr="00B557F5">
        <w:rPr>
          <w:rFonts w:ascii="Arial" w:hAnsi="Arial" w:cs="Arial"/>
          <w:b/>
          <w:bCs/>
          <w:sz w:val="36"/>
          <w:szCs w:val="36"/>
        </w:rPr>
        <w:t>Candidate Number: 48372</w:t>
      </w:r>
    </w:p>
    <w:p w14:paraId="25D2F058" w14:textId="10192C73" w:rsidR="00C06F48" w:rsidRPr="002D161A" w:rsidRDefault="005521CA" w:rsidP="00C06F48">
      <w:pPr>
        <w:jc w:val="center"/>
        <w:rPr>
          <w:rFonts w:ascii="Arial" w:hAnsi="Arial" w:cs="Arial" w:hint="eastAsia"/>
          <w:b/>
          <w:bCs/>
          <w:sz w:val="32"/>
          <w:szCs w:val="32"/>
        </w:rPr>
      </w:pPr>
      <w:r w:rsidRPr="002D161A">
        <w:rPr>
          <w:rFonts w:ascii="Arial" w:hAnsi="Arial" w:cs="Arial" w:hint="eastAsia"/>
          <w:b/>
          <w:bCs/>
          <w:sz w:val="32"/>
          <w:szCs w:val="32"/>
        </w:rPr>
        <w:t>Word Count</w:t>
      </w:r>
      <w:r w:rsidR="0093558E" w:rsidRPr="002D161A">
        <w:rPr>
          <w:rFonts w:ascii="Arial" w:hAnsi="Arial" w:cs="Arial" w:hint="eastAsia"/>
          <w:b/>
          <w:bCs/>
          <w:sz w:val="32"/>
          <w:szCs w:val="32"/>
        </w:rPr>
        <w:t xml:space="preserve"> </w:t>
      </w:r>
      <w:r w:rsidR="001F268A" w:rsidRPr="002D161A">
        <w:rPr>
          <w:rFonts w:ascii="Arial" w:hAnsi="Arial" w:cs="Arial" w:hint="eastAsia"/>
          <w:b/>
          <w:bCs/>
          <w:sz w:val="32"/>
          <w:szCs w:val="32"/>
        </w:rPr>
        <w:t xml:space="preserve">(Excluding </w:t>
      </w:r>
      <w:r w:rsidR="00C06F48" w:rsidRPr="002D161A">
        <w:rPr>
          <w:rFonts w:ascii="Arial" w:hAnsi="Arial" w:cs="Arial"/>
          <w:b/>
          <w:bCs/>
          <w:sz w:val="32"/>
          <w:szCs w:val="32"/>
        </w:rPr>
        <w:t>References</w:t>
      </w:r>
      <w:r w:rsidR="001F268A" w:rsidRPr="002D161A">
        <w:rPr>
          <w:rFonts w:ascii="Arial" w:hAnsi="Arial" w:cs="Arial" w:hint="eastAsia"/>
          <w:b/>
          <w:bCs/>
          <w:sz w:val="32"/>
          <w:szCs w:val="32"/>
        </w:rPr>
        <w:t xml:space="preserve"> &amp; </w:t>
      </w:r>
      <w:r w:rsidR="00C06F48" w:rsidRPr="002D161A">
        <w:rPr>
          <w:rFonts w:ascii="Arial" w:hAnsi="Arial" w:cs="Arial"/>
          <w:b/>
          <w:bCs/>
          <w:sz w:val="32"/>
          <w:szCs w:val="32"/>
        </w:rPr>
        <w:t>Cover Page</w:t>
      </w:r>
      <w:r w:rsidR="001F268A" w:rsidRPr="002D161A">
        <w:rPr>
          <w:rFonts w:ascii="Arial" w:hAnsi="Arial" w:cs="Arial" w:hint="eastAsia"/>
          <w:b/>
          <w:bCs/>
          <w:sz w:val="32"/>
          <w:szCs w:val="32"/>
        </w:rPr>
        <w:t>)</w:t>
      </w:r>
      <w:r w:rsidRPr="002D161A">
        <w:rPr>
          <w:rFonts w:ascii="Arial" w:hAnsi="Arial" w:cs="Arial"/>
          <w:b/>
          <w:bCs/>
          <w:sz w:val="32"/>
          <w:szCs w:val="32"/>
        </w:rPr>
        <w:t>:</w:t>
      </w:r>
      <w:r w:rsidR="00C06F48" w:rsidRPr="002D161A">
        <w:rPr>
          <w:rFonts w:ascii="Arial" w:hAnsi="Arial" w:cs="Arial"/>
          <w:b/>
          <w:bCs/>
          <w:sz w:val="32"/>
          <w:szCs w:val="32"/>
        </w:rPr>
        <w:t xml:space="preserve"> </w:t>
      </w:r>
      <w:r w:rsidR="00027129">
        <w:rPr>
          <w:rFonts w:ascii="Arial" w:hAnsi="Arial" w:cs="Arial"/>
          <w:b/>
          <w:bCs/>
          <w:sz w:val="32"/>
          <w:szCs w:val="32"/>
        </w:rPr>
        <w:t>1910</w:t>
      </w:r>
    </w:p>
    <w:p w14:paraId="38B29162" w14:textId="196BD6EE" w:rsidR="00C06F48" w:rsidRPr="00046F18" w:rsidRDefault="005521CA" w:rsidP="009B6840">
      <w:pPr>
        <w:jc w:val="center"/>
        <w:rPr>
          <w:rFonts w:ascii="Arial" w:hAnsi="Arial" w:cs="Arial" w:hint="eastAsia"/>
          <w:sz w:val="28"/>
          <w:szCs w:val="28"/>
        </w:rPr>
      </w:pPr>
      <w:r w:rsidRPr="00046F18">
        <w:rPr>
          <w:rFonts w:ascii="Arial" w:hAnsi="Arial" w:cs="Arial" w:hint="eastAsia"/>
          <w:sz w:val="28"/>
          <w:szCs w:val="28"/>
        </w:rPr>
        <w:t xml:space="preserve">Question Attempted: </w:t>
      </w:r>
      <w:r w:rsidRPr="002D161A">
        <w:rPr>
          <w:rFonts w:ascii="Arial" w:hAnsi="Arial" w:cs="Arial"/>
          <w:sz w:val="28"/>
          <w:szCs w:val="28"/>
          <w:lang w:val="en-GB"/>
        </w:rPr>
        <w:t>With sufficiently advanced AI systems</w:t>
      </w:r>
      <w:r w:rsidRPr="002D161A">
        <w:rPr>
          <w:rFonts w:ascii="Arial" w:hAnsi="Arial" w:cs="Arial" w:hint="eastAsia"/>
          <w:sz w:val="28"/>
          <w:szCs w:val="28"/>
          <w:lang w:val="en-GB"/>
        </w:rPr>
        <w:t>,</w:t>
      </w:r>
      <w:r w:rsidRPr="002D161A">
        <w:rPr>
          <w:rFonts w:ascii="Arial" w:hAnsi="Arial" w:cs="Arial"/>
          <w:sz w:val="28"/>
          <w:szCs w:val="28"/>
          <w:lang w:val="en-GB"/>
        </w:rPr>
        <w:t xml:space="preserve"> </w:t>
      </w:r>
      <w:bookmarkStart w:id="0" w:name="_Hlk195535206"/>
      <w:r w:rsidRPr="002D161A">
        <w:rPr>
          <w:rFonts w:ascii="Arial" w:hAnsi="Arial" w:cs="Arial"/>
          <w:sz w:val="28"/>
          <w:szCs w:val="28"/>
          <w:lang w:val="en-GB"/>
        </w:rPr>
        <w:t>the</w:t>
      </w:r>
      <w:r w:rsidRPr="002D161A">
        <w:rPr>
          <w:rFonts w:ascii="Arial" w:hAnsi="Arial" w:cs="Arial" w:hint="eastAsia"/>
          <w:sz w:val="28"/>
          <w:szCs w:val="28"/>
          <w:lang w:val="en-GB"/>
        </w:rPr>
        <w:t xml:space="preserve"> </w:t>
      </w:r>
      <w:bookmarkStart w:id="1" w:name="_Hlk193781239"/>
      <w:r w:rsidRPr="002D161A">
        <w:rPr>
          <w:rFonts w:ascii="Arial" w:hAnsi="Arial" w:cs="Arial"/>
          <w:sz w:val="28"/>
          <w:szCs w:val="28"/>
          <w:lang w:val="en-GB"/>
        </w:rPr>
        <w:t xml:space="preserve">cognitive work of human </w:t>
      </w:r>
      <w:bookmarkStart w:id="2" w:name="_Hlk195535300"/>
      <w:r w:rsidRPr="002D161A">
        <w:rPr>
          <w:rFonts w:ascii="Arial" w:hAnsi="Arial" w:cs="Arial"/>
          <w:sz w:val="28"/>
          <w:szCs w:val="28"/>
          <w:lang w:val="en-GB"/>
        </w:rPr>
        <w:t>researchers</w:t>
      </w:r>
      <w:bookmarkEnd w:id="2"/>
      <w:r w:rsidRPr="002D161A">
        <w:rPr>
          <w:rFonts w:ascii="Arial" w:hAnsi="Arial" w:cs="Arial"/>
          <w:sz w:val="28"/>
          <w:szCs w:val="28"/>
          <w:lang w:val="en-GB"/>
        </w:rPr>
        <w:t xml:space="preserve"> may eventually become redundant</w:t>
      </w:r>
      <w:bookmarkEnd w:id="0"/>
      <w:bookmarkEnd w:id="1"/>
      <w:r w:rsidRPr="002D161A">
        <w:rPr>
          <w:rFonts w:ascii="Arial" w:hAnsi="Arial" w:cs="Arial"/>
          <w:sz w:val="28"/>
          <w:szCs w:val="28"/>
          <w:lang w:val="en-GB"/>
        </w:rPr>
        <w:t>.</w:t>
      </w:r>
      <w:r w:rsidRPr="002D161A">
        <w:rPr>
          <w:rFonts w:ascii="Arial" w:hAnsi="Arial" w:cs="Arial" w:hint="eastAsia"/>
          <w:sz w:val="28"/>
          <w:szCs w:val="28"/>
          <w:lang w:val="en-GB"/>
        </w:rPr>
        <w:t xml:space="preserve"> (</w:t>
      </w:r>
      <w:r w:rsidRPr="002D161A">
        <w:rPr>
          <w:rFonts w:ascii="Arial" w:hAnsi="Arial" w:cs="Arial" w:hint="eastAsia"/>
          <w:sz w:val="28"/>
          <w:szCs w:val="28"/>
        </w:rPr>
        <w:t>No.3)</w:t>
      </w:r>
    </w:p>
    <w:p w14:paraId="122ED863" w14:textId="77777777" w:rsidR="009B6840" w:rsidRPr="009B6840" w:rsidRDefault="009B6840" w:rsidP="005521CA">
      <w:pPr>
        <w:jc w:val="center"/>
        <w:rPr>
          <w:rFonts w:ascii="Arial" w:hAnsi="Arial" w:cs="Arial" w:hint="eastAsia"/>
          <w:sz w:val="15"/>
          <w:szCs w:val="15"/>
        </w:rPr>
      </w:pPr>
    </w:p>
    <w:p w14:paraId="124DE362" w14:textId="3B11F710" w:rsidR="00C06F48" w:rsidRDefault="00C06F48" w:rsidP="005521CA">
      <w:pPr>
        <w:jc w:val="center"/>
        <w:rPr>
          <w:rFonts w:ascii="Arial" w:hAnsi="Arial" w:cs="Arial" w:hint="eastAsia"/>
          <w:sz w:val="28"/>
          <w:szCs w:val="28"/>
        </w:rPr>
      </w:pPr>
      <w:r>
        <w:rPr>
          <w:rFonts w:ascii="Arial" w:hAnsi="Arial" w:cs="Arial"/>
          <w:sz w:val="28"/>
          <w:szCs w:val="28"/>
        </w:rPr>
        <w:t>S</w:t>
      </w:r>
      <w:r w:rsidRPr="00C06F48">
        <w:rPr>
          <w:rFonts w:ascii="Arial" w:hAnsi="Arial" w:cs="Arial"/>
          <w:sz w:val="28"/>
          <w:szCs w:val="28"/>
        </w:rPr>
        <w:t xml:space="preserve">hort comment explaining how </w:t>
      </w:r>
      <w:r>
        <w:rPr>
          <w:rFonts w:ascii="Arial" w:hAnsi="Arial" w:cs="Arial"/>
          <w:sz w:val="28"/>
          <w:szCs w:val="28"/>
        </w:rPr>
        <w:t>I</w:t>
      </w:r>
      <w:r w:rsidRPr="00C06F48">
        <w:rPr>
          <w:rFonts w:ascii="Arial" w:hAnsi="Arial" w:cs="Arial"/>
          <w:sz w:val="28"/>
          <w:szCs w:val="28"/>
        </w:rPr>
        <w:t xml:space="preserve"> respond to the </w:t>
      </w:r>
      <w:r w:rsidR="002D161A">
        <w:rPr>
          <w:rFonts w:ascii="Arial" w:hAnsi="Arial" w:cs="Arial" w:hint="eastAsia"/>
          <w:sz w:val="28"/>
          <w:szCs w:val="28"/>
        </w:rPr>
        <w:t>f</w:t>
      </w:r>
      <w:r>
        <w:rPr>
          <w:rFonts w:ascii="Arial" w:hAnsi="Arial" w:cs="Arial"/>
          <w:sz w:val="28"/>
          <w:szCs w:val="28"/>
        </w:rPr>
        <w:t xml:space="preserve">ormative </w:t>
      </w:r>
      <w:r w:rsidRPr="00C06F48">
        <w:rPr>
          <w:rFonts w:ascii="Arial" w:hAnsi="Arial" w:cs="Arial"/>
          <w:sz w:val="28"/>
          <w:szCs w:val="28"/>
        </w:rPr>
        <w:t>feedback</w:t>
      </w:r>
      <w:r>
        <w:rPr>
          <w:rFonts w:ascii="Arial" w:hAnsi="Arial" w:cs="Arial"/>
          <w:sz w:val="28"/>
          <w:szCs w:val="28"/>
        </w:rPr>
        <w:t>:</w:t>
      </w:r>
      <w:r w:rsidR="002D161A">
        <w:rPr>
          <w:rFonts w:ascii="Arial" w:hAnsi="Arial" w:cs="Arial" w:hint="eastAsia"/>
          <w:sz w:val="28"/>
          <w:szCs w:val="28"/>
        </w:rPr>
        <w:t xml:space="preserve"> 2</w:t>
      </w:r>
      <w:r w:rsidR="00A06928">
        <w:rPr>
          <w:rFonts w:ascii="Arial" w:hAnsi="Arial" w:cs="Arial" w:hint="eastAsia"/>
          <w:sz w:val="28"/>
          <w:szCs w:val="28"/>
        </w:rPr>
        <w:t>84</w:t>
      </w:r>
      <w:r w:rsidR="002D161A">
        <w:rPr>
          <w:rFonts w:ascii="Arial" w:hAnsi="Arial" w:cs="Arial" w:hint="eastAsia"/>
          <w:sz w:val="28"/>
          <w:szCs w:val="28"/>
        </w:rPr>
        <w:t xml:space="preserve"> words</w:t>
      </w:r>
    </w:p>
    <w:p w14:paraId="40C6AB1B" w14:textId="4FC9DF75" w:rsidR="009B6840" w:rsidRDefault="008D58C0" w:rsidP="005521CA">
      <w:pPr>
        <w:jc w:val="center"/>
        <w:rPr>
          <w:rFonts w:ascii="Arial" w:hAnsi="Arial" w:cs="Arial" w:hint="eastAsia"/>
          <w:sz w:val="24"/>
        </w:rPr>
      </w:pPr>
      <w:r>
        <w:rPr>
          <w:rFonts w:ascii="Arial" w:hAnsi="Arial" w:cs="Arial" w:hint="eastAsia"/>
          <w:sz w:val="24"/>
        </w:rPr>
        <w:t xml:space="preserve">1, </w:t>
      </w:r>
      <w:r w:rsidR="00046F18" w:rsidRPr="00046F18">
        <w:rPr>
          <w:rFonts w:ascii="Arial" w:hAnsi="Arial" w:cs="Arial"/>
          <w:sz w:val="24"/>
        </w:rPr>
        <w:t>In the formative feedback, I was advised that my outline lacked a clear “</w:t>
      </w:r>
      <w:r w:rsidR="00820028">
        <w:rPr>
          <w:rFonts w:ascii="Arial" w:hAnsi="Arial" w:cs="Arial" w:hint="eastAsia"/>
          <w:sz w:val="24"/>
        </w:rPr>
        <w:t>C</w:t>
      </w:r>
      <w:r w:rsidR="00046F18" w:rsidRPr="00046F18">
        <w:rPr>
          <w:rFonts w:ascii="Arial" w:hAnsi="Arial" w:cs="Arial"/>
          <w:sz w:val="24"/>
        </w:rPr>
        <w:t>ounter</w:t>
      </w:r>
      <w:r w:rsidR="00820028">
        <w:rPr>
          <w:rFonts w:ascii="Arial" w:hAnsi="Arial" w:cs="Arial" w:hint="eastAsia"/>
          <w:sz w:val="24"/>
        </w:rPr>
        <w:t xml:space="preserve"> A</w:t>
      </w:r>
      <w:r w:rsidR="00046F18" w:rsidRPr="00046F18">
        <w:rPr>
          <w:rFonts w:ascii="Arial" w:hAnsi="Arial" w:cs="Arial"/>
          <w:sz w:val="24"/>
        </w:rPr>
        <w:t xml:space="preserve">rgument” section and was encouraged to </w:t>
      </w:r>
      <w:r w:rsidR="00046F18">
        <w:rPr>
          <w:rFonts w:ascii="Arial" w:hAnsi="Arial" w:cs="Arial" w:hint="eastAsia"/>
          <w:sz w:val="24"/>
        </w:rPr>
        <w:t>undermine</w:t>
      </w:r>
      <w:r w:rsidR="00046F18" w:rsidRPr="00046F18">
        <w:rPr>
          <w:rFonts w:ascii="Arial" w:hAnsi="Arial" w:cs="Arial"/>
          <w:sz w:val="24"/>
        </w:rPr>
        <w:t xml:space="preserve"> my own </w:t>
      </w:r>
      <w:r w:rsidR="00046F18">
        <w:rPr>
          <w:rFonts w:ascii="Arial" w:hAnsi="Arial" w:cs="Arial" w:hint="eastAsia"/>
          <w:sz w:val="24"/>
        </w:rPr>
        <w:t>argument</w:t>
      </w:r>
      <w:r w:rsidR="00046F18" w:rsidRPr="00046F18">
        <w:rPr>
          <w:rFonts w:ascii="Arial" w:hAnsi="Arial" w:cs="Arial"/>
          <w:sz w:val="24"/>
        </w:rPr>
        <w:t xml:space="preserve"> as strongly as possible.</w:t>
      </w:r>
      <w:r>
        <w:rPr>
          <w:rFonts w:ascii="Arial" w:hAnsi="Arial" w:cs="Arial" w:hint="eastAsia"/>
          <w:sz w:val="24"/>
        </w:rPr>
        <w:t xml:space="preserve"> Thus, </w:t>
      </w:r>
      <w:r w:rsidR="00046F18" w:rsidRPr="00046F18">
        <w:rPr>
          <w:rFonts w:ascii="Arial" w:hAnsi="Arial" w:cs="Arial"/>
          <w:sz w:val="24"/>
        </w:rPr>
        <w:t xml:space="preserve">I </w:t>
      </w:r>
      <w:r w:rsidR="00046F18">
        <w:rPr>
          <w:rFonts w:ascii="Arial" w:hAnsi="Arial" w:cs="Arial" w:hint="eastAsia"/>
          <w:sz w:val="24"/>
        </w:rPr>
        <w:t xml:space="preserve">have </w:t>
      </w:r>
      <w:r w:rsidR="00046F18" w:rsidRPr="00046F18">
        <w:rPr>
          <w:rFonts w:ascii="Arial" w:hAnsi="Arial" w:cs="Arial"/>
          <w:sz w:val="24"/>
        </w:rPr>
        <w:t xml:space="preserve">introduced </w:t>
      </w:r>
      <w:r w:rsidR="00046F18">
        <w:rPr>
          <w:rFonts w:ascii="Arial" w:hAnsi="Arial" w:cs="Arial" w:hint="eastAsia"/>
          <w:sz w:val="24"/>
        </w:rPr>
        <w:t>this</w:t>
      </w:r>
      <w:r w:rsidR="00046F18" w:rsidRPr="00046F18">
        <w:rPr>
          <w:rFonts w:ascii="Arial" w:hAnsi="Arial" w:cs="Arial"/>
          <w:sz w:val="24"/>
        </w:rPr>
        <w:t xml:space="preserve"> counterpoint</w:t>
      </w:r>
      <w:r>
        <w:rPr>
          <w:rFonts w:ascii="Arial" w:hAnsi="Arial" w:cs="Arial" w:hint="eastAsia"/>
          <w:sz w:val="24"/>
        </w:rPr>
        <w:t xml:space="preserve">: what if AI fully addresses </w:t>
      </w:r>
      <w:r w:rsidR="00A06928">
        <w:rPr>
          <w:rFonts w:ascii="Arial" w:hAnsi="Arial" w:cs="Arial" w:hint="eastAsia"/>
          <w:sz w:val="24"/>
        </w:rPr>
        <w:t xml:space="preserve">the </w:t>
      </w:r>
      <w:r>
        <w:rPr>
          <w:rFonts w:ascii="Arial" w:hAnsi="Arial" w:cs="Arial"/>
          <w:sz w:val="24"/>
        </w:rPr>
        <w:t>“</w:t>
      </w:r>
      <w:r>
        <w:rPr>
          <w:rFonts w:ascii="Arial" w:hAnsi="Arial" w:cs="Arial" w:hint="eastAsia"/>
          <w:sz w:val="24"/>
        </w:rPr>
        <w:t>Black Box</w:t>
      </w:r>
      <w:r>
        <w:rPr>
          <w:rFonts w:ascii="Arial" w:hAnsi="Arial" w:cs="Arial"/>
          <w:sz w:val="24"/>
        </w:rPr>
        <w:t>”</w:t>
      </w:r>
      <w:r>
        <w:rPr>
          <w:rFonts w:ascii="Arial" w:hAnsi="Arial" w:cs="Arial" w:hint="eastAsia"/>
          <w:sz w:val="24"/>
        </w:rPr>
        <w:t xml:space="preserve"> problem and becomes completely transparent through its future development? Would Human</w:t>
      </w:r>
      <w:r>
        <w:rPr>
          <w:rFonts w:ascii="Arial" w:hAnsi="Arial" w:cs="Arial"/>
          <w:sz w:val="24"/>
        </w:rPr>
        <w:t>’</w:t>
      </w:r>
      <w:r>
        <w:rPr>
          <w:rFonts w:ascii="Arial" w:hAnsi="Arial" w:cs="Arial" w:hint="eastAsia"/>
          <w:sz w:val="24"/>
        </w:rPr>
        <w:t xml:space="preserve">s cognitive still </w:t>
      </w:r>
      <w:proofErr w:type="gramStart"/>
      <w:r w:rsidR="00A06928">
        <w:rPr>
          <w:rFonts w:ascii="Arial" w:hAnsi="Arial" w:cs="Arial" w:hint="eastAsia"/>
          <w:sz w:val="24"/>
        </w:rPr>
        <w:t xml:space="preserve">be </w:t>
      </w:r>
      <w:r>
        <w:rPr>
          <w:rFonts w:ascii="Arial" w:hAnsi="Arial" w:cs="Arial" w:hint="eastAsia"/>
          <w:sz w:val="24"/>
        </w:rPr>
        <w:t>not</w:t>
      </w:r>
      <w:proofErr w:type="gramEnd"/>
      <w:r>
        <w:rPr>
          <w:rFonts w:ascii="Arial" w:hAnsi="Arial" w:cs="Arial" w:hint="eastAsia"/>
          <w:sz w:val="24"/>
        </w:rPr>
        <w:t xml:space="preserve"> redundant under this situation? </w:t>
      </w:r>
      <w:r w:rsidR="00046F18" w:rsidRPr="00046F18">
        <w:rPr>
          <w:rFonts w:ascii="Arial" w:hAnsi="Arial" w:cs="Arial"/>
          <w:sz w:val="24"/>
        </w:rPr>
        <w:t>I explored this question in depth within the essay, discussing the limitations of AI even in a fully transparent form, particularly in the context of ethical reasoning and policy evaluation.</w:t>
      </w:r>
    </w:p>
    <w:p w14:paraId="0EF26C72" w14:textId="60175E02" w:rsidR="009B6840" w:rsidRDefault="008D58C0" w:rsidP="005521CA">
      <w:pPr>
        <w:jc w:val="center"/>
        <w:rPr>
          <w:rFonts w:ascii="Arial" w:hAnsi="Arial" w:cs="Arial" w:hint="eastAsia"/>
          <w:sz w:val="24"/>
        </w:rPr>
      </w:pPr>
      <w:r>
        <w:rPr>
          <w:rFonts w:ascii="Arial" w:hAnsi="Arial" w:cs="Arial" w:hint="eastAsia"/>
          <w:sz w:val="24"/>
        </w:rPr>
        <w:t xml:space="preserve">2, </w:t>
      </w:r>
      <w:r w:rsidR="00046F18" w:rsidRPr="00046F18">
        <w:rPr>
          <w:rFonts w:ascii="Arial" w:hAnsi="Arial" w:cs="Arial"/>
          <w:sz w:val="24"/>
        </w:rPr>
        <w:t xml:space="preserve">I was also informed that my claim “scientific research relies on causal explanation” was too broad. To address this, I </w:t>
      </w:r>
      <w:r w:rsidR="00046F18">
        <w:rPr>
          <w:rFonts w:ascii="Arial" w:hAnsi="Arial" w:cs="Arial" w:hint="eastAsia"/>
          <w:sz w:val="24"/>
        </w:rPr>
        <w:t>have</w:t>
      </w:r>
      <w:r w:rsidR="00046F18" w:rsidRPr="00046F18">
        <w:rPr>
          <w:rFonts w:ascii="Arial" w:hAnsi="Arial" w:cs="Arial"/>
          <w:sz w:val="24"/>
        </w:rPr>
        <w:t xml:space="preserve"> clarified that it is </w:t>
      </w:r>
      <w:r w:rsidR="00046F18">
        <w:rPr>
          <w:rFonts w:ascii="Arial" w:hAnsi="Arial" w:cs="Arial"/>
          <w:sz w:val="24"/>
        </w:rPr>
        <w:t>“</w:t>
      </w:r>
      <w:r w:rsidR="00046F18" w:rsidRPr="00046F18">
        <w:rPr>
          <w:rFonts w:ascii="Arial" w:hAnsi="Arial" w:cs="Arial"/>
          <w:sz w:val="24"/>
        </w:rPr>
        <w:t>empirical scientific research in Economics, Social Science, and Political Science</w:t>
      </w:r>
      <w:r w:rsidR="00046F18">
        <w:rPr>
          <w:rFonts w:ascii="Arial" w:hAnsi="Arial" w:cs="Arial"/>
          <w:sz w:val="24"/>
        </w:rPr>
        <w:t>”</w:t>
      </w:r>
      <w:r w:rsidR="00046F18" w:rsidRPr="00046F18">
        <w:rPr>
          <w:rFonts w:ascii="Arial" w:hAnsi="Arial" w:cs="Arial"/>
          <w:sz w:val="24"/>
        </w:rPr>
        <w:t xml:space="preserve"> that heavily </w:t>
      </w:r>
      <w:r w:rsidR="00046F18">
        <w:rPr>
          <w:rFonts w:ascii="Arial" w:hAnsi="Arial" w:cs="Arial" w:hint="eastAsia"/>
          <w:sz w:val="24"/>
        </w:rPr>
        <w:t>rel</w:t>
      </w:r>
      <w:r w:rsidR="00A06928">
        <w:rPr>
          <w:rFonts w:ascii="Arial" w:hAnsi="Arial" w:cs="Arial" w:hint="eastAsia"/>
          <w:sz w:val="24"/>
        </w:rPr>
        <w:t>y</w:t>
      </w:r>
      <w:r w:rsidR="00046F18" w:rsidRPr="00046F18">
        <w:rPr>
          <w:rFonts w:ascii="Arial" w:hAnsi="Arial" w:cs="Arial"/>
          <w:sz w:val="24"/>
        </w:rPr>
        <w:t xml:space="preserve"> on causal mechanisms. To strengthen this point, I </w:t>
      </w:r>
      <w:r w:rsidR="00046F18">
        <w:rPr>
          <w:rFonts w:ascii="Arial" w:hAnsi="Arial" w:cs="Arial" w:hint="eastAsia"/>
          <w:sz w:val="24"/>
        </w:rPr>
        <w:t>collected</w:t>
      </w:r>
      <w:r w:rsidR="00046F18" w:rsidRPr="00046F18">
        <w:rPr>
          <w:rFonts w:ascii="Arial" w:hAnsi="Arial" w:cs="Arial"/>
          <w:sz w:val="24"/>
        </w:rPr>
        <w:t xml:space="preserve"> supporting evidence from scholars </w:t>
      </w:r>
      <w:r w:rsidR="00046F18">
        <w:rPr>
          <w:rFonts w:ascii="Arial" w:hAnsi="Arial" w:cs="Arial" w:hint="eastAsia"/>
          <w:sz w:val="24"/>
        </w:rPr>
        <w:t>for</w:t>
      </w:r>
      <w:r w:rsidR="00046F18" w:rsidRPr="00046F18">
        <w:rPr>
          <w:rFonts w:ascii="Arial" w:hAnsi="Arial" w:cs="Arial"/>
          <w:sz w:val="24"/>
        </w:rPr>
        <w:t xml:space="preserve"> each of the</w:t>
      </w:r>
      <w:r w:rsidR="00046F18">
        <w:rPr>
          <w:rFonts w:ascii="Arial" w:hAnsi="Arial" w:cs="Arial" w:hint="eastAsia"/>
          <w:sz w:val="24"/>
        </w:rPr>
        <w:t>m.</w:t>
      </w:r>
    </w:p>
    <w:p w14:paraId="089043C9" w14:textId="5E84E0EE" w:rsidR="008D58C0" w:rsidRPr="00820028" w:rsidRDefault="009B6840" w:rsidP="005521CA">
      <w:pPr>
        <w:jc w:val="center"/>
        <w:rPr>
          <w:rFonts w:ascii="Arial" w:hAnsi="Arial" w:cs="Arial" w:hint="eastAsia"/>
          <w:sz w:val="24"/>
        </w:rPr>
      </w:pPr>
      <w:r>
        <w:rPr>
          <w:rFonts w:ascii="Arial" w:hAnsi="Arial" w:cs="Arial" w:hint="eastAsia"/>
          <w:sz w:val="24"/>
        </w:rPr>
        <w:t xml:space="preserve">3, I was criticized </w:t>
      </w:r>
      <w:r w:rsidR="00A06928">
        <w:rPr>
          <w:rFonts w:ascii="Arial" w:hAnsi="Arial" w:cs="Arial" w:hint="eastAsia"/>
          <w:sz w:val="24"/>
        </w:rPr>
        <w:t>for being</w:t>
      </w:r>
      <w:r>
        <w:rPr>
          <w:rFonts w:ascii="Arial" w:hAnsi="Arial" w:cs="Arial" w:hint="eastAsia"/>
          <w:sz w:val="24"/>
        </w:rPr>
        <w:t xml:space="preserve"> unclear in the definition of </w:t>
      </w:r>
      <w:r>
        <w:rPr>
          <w:rFonts w:ascii="Arial" w:hAnsi="Arial" w:cs="Arial"/>
          <w:sz w:val="24"/>
        </w:rPr>
        <w:t>“</w:t>
      </w:r>
      <w:r>
        <w:rPr>
          <w:rFonts w:ascii="Arial" w:hAnsi="Arial" w:cs="Arial" w:hint="eastAsia"/>
          <w:sz w:val="24"/>
        </w:rPr>
        <w:t>AI</w:t>
      </w:r>
      <w:r>
        <w:rPr>
          <w:rFonts w:ascii="Arial" w:hAnsi="Arial" w:cs="Arial"/>
          <w:sz w:val="24"/>
        </w:rPr>
        <w:t>”</w:t>
      </w:r>
      <w:r>
        <w:rPr>
          <w:rFonts w:ascii="Arial" w:hAnsi="Arial" w:cs="Arial" w:hint="eastAsia"/>
          <w:sz w:val="24"/>
        </w:rPr>
        <w:t xml:space="preserve">: am I talking about current AI </w:t>
      </w:r>
      <w:r w:rsidR="00A06928">
        <w:rPr>
          <w:rFonts w:ascii="Arial" w:hAnsi="Arial" w:cs="Arial" w:hint="eastAsia"/>
          <w:sz w:val="24"/>
        </w:rPr>
        <w:t xml:space="preserve">performance </w:t>
      </w:r>
      <w:r>
        <w:rPr>
          <w:rFonts w:ascii="Arial" w:hAnsi="Arial" w:cs="Arial" w:hint="eastAsia"/>
          <w:sz w:val="24"/>
        </w:rPr>
        <w:t>or the potential of AI</w:t>
      </w:r>
      <w:r w:rsidR="00A06928">
        <w:rPr>
          <w:rFonts w:ascii="Arial" w:hAnsi="Arial" w:cs="Arial" w:hint="eastAsia"/>
          <w:sz w:val="24"/>
        </w:rPr>
        <w:t>?</w:t>
      </w:r>
      <w:r>
        <w:rPr>
          <w:rFonts w:ascii="Arial" w:hAnsi="Arial" w:cs="Arial" w:hint="eastAsia"/>
          <w:sz w:val="24"/>
        </w:rPr>
        <w:t xml:space="preserve"> </w:t>
      </w:r>
      <w:r w:rsidR="00820028" w:rsidRPr="00820028">
        <w:rPr>
          <w:rFonts w:ascii="Arial" w:hAnsi="Arial" w:cs="Arial"/>
          <w:sz w:val="24"/>
        </w:rPr>
        <w:t xml:space="preserve">In response, I clarified </w:t>
      </w:r>
      <w:r w:rsidR="00820028">
        <w:rPr>
          <w:rFonts w:ascii="Arial" w:hAnsi="Arial" w:cs="Arial" w:hint="eastAsia"/>
          <w:sz w:val="24"/>
        </w:rPr>
        <w:t xml:space="preserve">that </w:t>
      </w:r>
      <w:r w:rsidR="00820028" w:rsidRPr="00820028">
        <w:rPr>
          <w:rFonts w:ascii="Arial" w:hAnsi="Arial" w:cs="Arial"/>
          <w:sz w:val="24"/>
        </w:rPr>
        <w:t>I was discussing the limitation of current AI systems</w:t>
      </w:r>
      <w:r w:rsidR="00820028">
        <w:rPr>
          <w:rFonts w:ascii="Arial" w:hAnsi="Arial" w:cs="Arial" w:hint="eastAsia"/>
          <w:sz w:val="24"/>
        </w:rPr>
        <w:t xml:space="preserve"> most of </w:t>
      </w:r>
      <w:r w:rsidR="00A06928">
        <w:rPr>
          <w:rFonts w:ascii="Arial" w:hAnsi="Arial" w:cs="Arial" w:hint="eastAsia"/>
          <w:sz w:val="24"/>
        </w:rPr>
        <w:t xml:space="preserve">the </w:t>
      </w:r>
      <w:r w:rsidR="00820028">
        <w:rPr>
          <w:rFonts w:ascii="Arial" w:hAnsi="Arial" w:cs="Arial" w:hint="eastAsia"/>
          <w:sz w:val="24"/>
        </w:rPr>
        <w:t xml:space="preserve">time, apart from the </w:t>
      </w:r>
      <w:r w:rsidR="00820028">
        <w:rPr>
          <w:rFonts w:ascii="Arial" w:hAnsi="Arial" w:cs="Arial"/>
          <w:sz w:val="24"/>
        </w:rPr>
        <w:t>“</w:t>
      </w:r>
      <w:r w:rsidR="00820028">
        <w:rPr>
          <w:rFonts w:ascii="Arial" w:hAnsi="Arial" w:cs="Arial" w:hint="eastAsia"/>
          <w:sz w:val="24"/>
        </w:rPr>
        <w:t>Counter Argument</w:t>
      </w:r>
      <w:r w:rsidR="00820028">
        <w:rPr>
          <w:rFonts w:ascii="Arial" w:hAnsi="Arial" w:cs="Arial"/>
          <w:sz w:val="24"/>
        </w:rPr>
        <w:t>”</w:t>
      </w:r>
      <w:r w:rsidR="00820028">
        <w:rPr>
          <w:rFonts w:ascii="Arial" w:hAnsi="Arial" w:cs="Arial" w:hint="eastAsia"/>
          <w:sz w:val="24"/>
        </w:rPr>
        <w:t xml:space="preserve"> section.</w:t>
      </w:r>
    </w:p>
    <w:p w14:paraId="2F3B8C17" w14:textId="73EFC6D5" w:rsidR="00820028" w:rsidRDefault="009B6840" w:rsidP="002D161A">
      <w:pPr>
        <w:jc w:val="center"/>
        <w:rPr>
          <w:rFonts w:ascii="Arial" w:hAnsi="Arial" w:cs="Arial" w:hint="eastAsia"/>
          <w:sz w:val="24"/>
        </w:rPr>
      </w:pPr>
      <w:r>
        <w:rPr>
          <w:rFonts w:ascii="Arial" w:hAnsi="Arial" w:cs="Arial" w:hint="eastAsia"/>
          <w:sz w:val="24"/>
        </w:rPr>
        <w:t>4</w:t>
      </w:r>
      <w:r w:rsidR="008D58C0">
        <w:rPr>
          <w:rFonts w:ascii="Arial" w:hAnsi="Arial" w:cs="Arial" w:hint="eastAsia"/>
          <w:sz w:val="24"/>
        </w:rPr>
        <w:t>,</w:t>
      </w:r>
      <w:r w:rsidR="00820028">
        <w:rPr>
          <w:rFonts w:ascii="Arial" w:hAnsi="Arial" w:cs="Arial" w:hint="eastAsia"/>
          <w:sz w:val="24"/>
        </w:rPr>
        <w:t xml:space="preserve"> </w:t>
      </w:r>
      <w:r w:rsidR="002D161A" w:rsidRPr="00820028">
        <w:rPr>
          <w:rFonts w:ascii="Arial" w:hAnsi="Arial" w:cs="Arial"/>
          <w:sz w:val="24"/>
        </w:rPr>
        <w:t xml:space="preserve">I was notified that I did not clearly explain the relationship between reproducibility and accountability, nor the role of ethical concerns within that context. In response, I have organically </w:t>
      </w:r>
      <w:r w:rsidR="002D161A">
        <w:rPr>
          <w:rFonts w:ascii="Arial" w:hAnsi="Arial" w:cs="Arial" w:hint="eastAsia"/>
          <w:sz w:val="24"/>
        </w:rPr>
        <w:t>connected</w:t>
      </w:r>
      <w:r w:rsidR="002D161A" w:rsidRPr="00820028">
        <w:rPr>
          <w:rFonts w:ascii="Arial" w:hAnsi="Arial" w:cs="Arial"/>
          <w:sz w:val="24"/>
        </w:rPr>
        <w:t xml:space="preserve"> these </w:t>
      </w:r>
      <w:r w:rsidR="002D161A">
        <w:rPr>
          <w:rFonts w:ascii="Arial" w:hAnsi="Arial" w:cs="Arial" w:hint="eastAsia"/>
          <w:sz w:val="24"/>
        </w:rPr>
        <w:t>arguments</w:t>
      </w:r>
      <w:r w:rsidR="002D161A" w:rsidRPr="00820028">
        <w:rPr>
          <w:rFonts w:ascii="Arial" w:hAnsi="Arial" w:cs="Arial"/>
          <w:sz w:val="24"/>
        </w:rPr>
        <w:t>.</w:t>
      </w:r>
      <w:r w:rsidR="002D161A">
        <w:rPr>
          <w:rFonts w:ascii="Arial" w:hAnsi="Arial" w:cs="Arial" w:hint="eastAsia"/>
          <w:sz w:val="24"/>
        </w:rPr>
        <w:t xml:space="preserve"> </w:t>
      </w:r>
      <w:r w:rsidR="008D58C0">
        <w:rPr>
          <w:rFonts w:ascii="Arial" w:hAnsi="Arial" w:cs="Arial" w:hint="eastAsia"/>
          <w:sz w:val="24"/>
        </w:rPr>
        <w:t xml:space="preserve">I have explained that ensuring </w:t>
      </w:r>
      <w:r w:rsidR="008D58C0">
        <w:rPr>
          <w:rFonts w:ascii="Arial" w:hAnsi="Arial" w:cs="Arial"/>
          <w:sz w:val="24"/>
        </w:rPr>
        <w:t>reproducibility</w:t>
      </w:r>
      <w:r w:rsidR="008D58C0">
        <w:rPr>
          <w:rFonts w:ascii="Arial" w:hAnsi="Arial" w:cs="Arial" w:hint="eastAsia"/>
          <w:sz w:val="24"/>
        </w:rPr>
        <w:t xml:space="preserve"> is crucial in ensuring finding</w:t>
      </w:r>
      <w:r w:rsidR="002D161A">
        <w:rPr>
          <w:rFonts w:ascii="Arial" w:hAnsi="Arial" w:cs="Arial" w:hint="eastAsia"/>
          <w:sz w:val="24"/>
        </w:rPr>
        <w:t>s are</w:t>
      </w:r>
      <w:r w:rsidR="008D58C0">
        <w:rPr>
          <w:rFonts w:ascii="Arial" w:hAnsi="Arial" w:cs="Arial" w:hint="eastAsia"/>
          <w:sz w:val="24"/>
        </w:rPr>
        <w:t xml:space="preserve"> </w:t>
      </w:r>
      <w:r w:rsidR="008D58C0">
        <w:rPr>
          <w:rFonts w:ascii="Arial" w:hAnsi="Arial" w:cs="Arial"/>
          <w:sz w:val="24"/>
        </w:rPr>
        <w:t>genuine</w:t>
      </w:r>
      <w:r w:rsidR="008D58C0">
        <w:rPr>
          <w:rFonts w:ascii="Arial" w:hAnsi="Arial" w:cs="Arial" w:hint="eastAsia"/>
          <w:sz w:val="24"/>
        </w:rPr>
        <w:t xml:space="preserve"> and stable under different situations rather than just statistical coincidences</w:t>
      </w:r>
      <w:r w:rsidR="002D161A">
        <w:rPr>
          <w:rFonts w:ascii="Arial" w:hAnsi="Arial" w:cs="Arial" w:hint="eastAsia"/>
          <w:sz w:val="24"/>
        </w:rPr>
        <w:t>, which is especially crucial</w:t>
      </w:r>
      <w:r w:rsidR="002D161A" w:rsidRPr="002D161A">
        <w:rPr>
          <w:rFonts w:ascii="Arial" w:hAnsi="Arial" w:cs="Arial"/>
          <w:sz w:val="24"/>
        </w:rPr>
        <w:t xml:space="preserve"> when policymakers</w:t>
      </w:r>
      <w:r w:rsidR="002D161A">
        <w:rPr>
          <w:rFonts w:ascii="Arial" w:hAnsi="Arial" w:cs="Arial" w:hint="eastAsia"/>
          <w:sz w:val="24"/>
        </w:rPr>
        <w:t xml:space="preserve"> partially</w:t>
      </w:r>
      <w:r w:rsidR="002D161A" w:rsidRPr="002D161A">
        <w:rPr>
          <w:rFonts w:ascii="Arial" w:hAnsi="Arial" w:cs="Arial"/>
          <w:sz w:val="24"/>
        </w:rPr>
        <w:t xml:space="preserve"> rely on AI outputs.</w:t>
      </w:r>
      <w:r w:rsidR="002D161A">
        <w:rPr>
          <w:rFonts w:ascii="Arial" w:hAnsi="Arial" w:cs="Arial" w:hint="eastAsia"/>
          <w:sz w:val="24"/>
        </w:rPr>
        <w:t xml:space="preserve"> And e</w:t>
      </w:r>
      <w:r w:rsidR="002D161A" w:rsidRPr="002D161A">
        <w:rPr>
          <w:rFonts w:ascii="Arial" w:hAnsi="Arial" w:cs="Arial"/>
          <w:sz w:val="24"/>
        </w:rPr>
        <w:t xml:space="preserve">thical </w:t>
      </w:r>
      <w:r w:rsidR="002D161A" w:rsidRPr="002D161A">
        <w:rPr>
          <w:rFonts w:ascii="Arial" w:hAnsi="Arial" w:cs="Arial"/>
          <w:sz w:val="24"/>
        </w:rPr>
        <w:t>i</w:t>
      </w:r>
      <w:r w:rsidR="002D161A">
        <w:rPr>
          <w:rFonts w:ascii="Arial" w:hAnsi="Arial" w:cs="Arial"/>
          <w:sz w:val="24"/>
        </w:rPr>
        <w:t>ssues are</w:t>
      </w:r>
      <w:r w:rsidR="002D161A">
        <w:rPr>
          <w:rFonts w:ascii="Arial" w:hAnsi="Arial" w:cs="Arial" w:hint="eastAsia"/>
          <w:sz w:val="24"/>
        </w:rPr>
        <w:t xml:space="preserve"> another dimension of accountability, for </w:t>
      </w:r>
      <w:r w:rsidR="00A06928">
        <w:rPr>
          <w:rFonts w:ascii="Arial" w:hAnsi="Arial" w:cs="Arial" w:hint="eastAsia"/>
          <w:sz w:val="24"/>
        </w:rPr>
        <w:t>they</w:t>
      </w:r>
      <w:r w:rsidR="002D161A">
        <w:rPr>
          <w:rFonts w:ascii="Arial" w:hAnsi="Arial" w:cs="Arial" w:hint="eastAsia"/>
          <w:sz w:val="24"/>
        </w:rPr>
        <w:t xml:space="preserve"> may cause unintended consequences when </w:t>
      </w:r>
      <w:r w:rsidR="002D161A" w:rsidRPr="002D161A">
        <w:rPr>
          <w:rFonts w:ascii="Arial" w:hAnsi="Arial" w:cs="Arial"/>
          <w:sz w:val="24"/>
        </w:rPr>
        <w:t>they reinforce existing biases or inequalities</w:t>
      </w:r>
      <w:r w:rsidR="00027129">
        <w:rPr>
          <w:rFonts w:ascii="Arial" w:hAnsi="Arial" w:cs="Arial"/>
          <w:sz w:val="24"/>
        </w:rPr>
        <w:t>.</w:t>
      </w:r>
    </w:p>
    <w:p w14:paraId="088F04F7" w14:textId="1981C991" w:rsidR="00965880" w:rsidRPr="00820028" w:rsidRDefault="00C06F48" w:rsidP="008D58C0">
      <w:pPr>
        <w:jc w:val="center"/>
        <w:rPr>
          <w:rFonts w:ascii="Arial" w:hAnsi="Arial" w:cs="Arial" w:hint="eastAsia"/>
          <w:sz w:val="28"/>
          <w:szCs w:val="28"/>
        </w:rPr>
      </w:pPr>
      <w:r w:rsidRPr="00820028">
        <w:rPr>
          <w:rFonts w:ascii="Arial" w:hAnsi="Arial" w:cs="Arial"/>
          <w:sz w:val="28"/>
          <w:szCs w:val="28"/>
        </w:rPr>
        <w:t xml:space="preserve">The original formative outline </w:t>
      </w:r>
      <w:r w:rsidR="00820028">
        <w:rPr>
          <w:rFonts w:ascii="Arial" w:hAnsi="Arial" w:cs="Arial" w:hint="eastAsia"/>
          <w:sz w:val="28"/>
          <w:szCs w:val="28"/>
        </w:rPr>
        <w:t>is also</w:t>
      </w:r>
      <w:r w:rsidR="00965880" w:rsidRPr="00820028">
        <w:rPr>
          <w:rFonts w:ascii="Arial" w:hAnsi="Arial" w:cs="Arial"/>
          <w:sz w:val="28"/>
          <w:szCs w:val="28"/>
        </w:rPr>
        <w:t xml:space="preserve"> included in the Moodle submission portal, </w:t>
      </w:r>
      <w:r w:rsidR="00820028">
        <w:rPr>
          <w:rFonts w:ascii="Arial" w:hAnsi="Arial" w:cs="Arial" w:hint="eastAsia"/>
          <w:sz w:val="28"/>
          <w:szCs w:val="28"/>
        </w:rPr>
        <w:t>which has</w:t>
      </w:r>
      <w:r w:rsidR="0014116A" w:rsidRPr="00820028">
        <w:rPr>
          <w:rFonts w:ascii="Arial" w:hAnsi="Arial" w:cs="Arial" w:hint="eastAsia"/>
          <w:sz w:val="28"/>
          <w:szCs w:val="28"/>
        </w:rPr>
        <w:t xml:space="preserve"> this </w:t>
      </w:r>
      <w:r w:rsidR="00965880" w:rsidRPr="00820028">
        <w:rPr>
          <w:rFonts w:ascii="Arial" w:hAnsi="Arial" w:cs="Arial"/>
          <w:sz w:val="28"/>
          <w:szCs w:val="28"/>
        </w:rPr>
        <w:t>filename: “48372_ph240_formative_outline.docx”</w:t>
      </w:r>
    </w:p>
    <w:p w14:paraId="7BB3C84E" w14:textId="3B184655" w:rsidR="002703FD" w:rsidRDefault="002703FD" w:rsidP="00965880">
      <w:pPr>
        <w:rPr>
          <w:rFonts w:ascii="Arial" w:hAnsi="Arial" w:cs="Arial"/>
          <w:sz w:val="24"/>
        </w:rPr>
      </w:pPr>
      <w:r w:rsidRPr="0093558E">
        <w:rPr>
          <w:rFonts w:ascii="Arial" w:hAnsi="Arial" w:cs="Arial"/>
          <w:b/>
          <w:bCs/>
          <w:sz w:val="28"/>
          <w:szCs w:val="28"/>
        </w:rPr>
        <w:lastRenderedPageBreak/>
        <w:t>Introduction</w:t>
      </w:r>
    </w:p>
    <w:p w14:paraId="0513109A" w14:textId="6B9C5713" w:rsidR="005B728A" w:rsidRPr="005B728A" w:rsidRDefault="005B728A" w:rsidP="005B728A">
      <w:pPr>
        <w:rPr>
          <w:rFonts w:ascii="Arial" w:hAnsi="Arial" w:cs="Arial"/>
          <w:sz w:val="24"/>
        </w:rPr>
      </w:pPr>
      <w:r w:rsidRPr="005B728A">
        <w:rPr>
          <w:rFonts w:ascii="Arial" w:hAnsi="Arial" w:cs="Arial"/>
          <w:sz w:val="24"/>
        </w:rPr>
        <w:t xml:space="preserve">Advances </w:t>
      </w:r>
      <w:r w:rsidR="00027129">
        <w:rPr>
          <w:rFonts w:ascii="Arial" w:hAnsi="Arial" w:cs="Arial"/>
          <w:sz w:val="24"/>
        </w:rPr>
        <w:t>of</w:t>
      </w:r>
      <w:r w:rsidRPr="005B728A">
        <w:rPr>
          <w:rFonts w:ascii="Arial" w:hAnsi="Arial" w:cs="Arial"/>
          <w:sz w:val="24"/>
        </w:rPr>
        <w:t xml:space="preserve"> </w:t>
      </w:r>
      <w:r w:rsidR="00027129">
        <w:rPr>
          <w:rFonts w:ascii="Arial" w:hAnsi="Arial" w:cs="Arial"/>
          <w:sz w:val="24"/>
        </w:rPr>
        <w:t xml:space="preserve">AI in </w:t>
      </w:r>
      <w:r w:rsidRPr="005B728A">
        <w:rPr>
          <w:rFonts w:ascii="Arial" w:hAnsi="Arial" w:cs="Arial"/>
          <w:sz w:val="24"/>
        </w:rPr>
        <w:t xml:space="preserve">machine learning and big data </w:t>
      </w:r>
      <w:r w:rsidR="00027129">
        <w:rPr>
          <w:rFonts w:ascii="Arial" w:hAnsi="Arial" w:cs="Arial"/>
          <w:sz w:val="24"/>
        </w:rPr>
        <w:t xml:space="preserve">techniques </w:t>
      </w:r>
      <w:r w:rsidRPr="005B728A">
        <w:rPr>
          <w:rFonts w:ascii="Arial" w:hAnsi="Arial" w:cs="Arial"/>
          <w:sz w:val="24"/>
        </w:rPr>
        <w:t xml:space="preserve">may </w:t>
      </w:r>
      <w:r w:rsidR="00027129">
        <w:rPr>
          <w:rFonts w:ascii="Arial" w:hAnsi="Arial" w:cs="Arial"/>
          <w:sz w:val="24"/>
        </w:rPr>
        <w:t xml:space="preserve">dramatically </w:t>
      </w:r>
      <w:r w:rsidRPr="005B728A">
        <w:rPr>
          <w:rFonts w:ascii="Arial" w:hAnsi="Arial" w:cs="Arial"/>
          <w:sz w:val="24"/>
        </w:rPr>
        <w:t xml:space="preserve">change how </w:t>
      </w:r>
      <w:r w:rsidR="00027129">
        <w:rPr>
          <w:rFonts w:ascii="Arial" w:hAnsi="Arial" w:cs="Arial"/>
          <w:sz w:val="24"/>
        </w:rPr>
        <w:t xml:space="preserve">scientific </w:t>
      </w:r>
      <w:r w:rsidRPr="005B728A">
        <w:rPr>
          <w:rFonts w:ascii="Arial" w:hAnsi="Arial" w:cs="Arial"/>
          <w:sz w:val="24"/>
        </w:rPr>
        <w:t>researchers approach their work. In traditional research, a human</w:t>
      </w:r>
      <w:r w:rsidRPr="005B728A">
        <w:rPr>
          <w:rFonts w:ascii="Cambria Math" w:hAnsi="Cambria Math" w:cs="Cambria Math"/>
          <w:sz w:val="24"/>
        </w:rPr>
        <w:t>‐</w:t>
      </w:r>
      <w:r w:rsidRPr="005B728A">
        <w:rPr>
          <w:rFonts w:ascii="Arial" w:hAnsi="Arial" w:cs="Arial"/>
          <w:sz w:val="24"/>
        </w:rPr>
        <w:t>generated hypothesis is required to</w:t>
      </w:r>
      <w:r w:rsidR="00027129">
        <w:rPr>
          <w:rFonts w:ascii="Arial" w:hAnsi="Arial" w:cs="Arial"/>
          <w:sz w:val="24"/>
        </w:rPr>
        <w:t xml:space="preserve"> </w:t>
      </w:r>
      <w:r w:rsidRPr="005B728A">
        <w:rPr>
          <w:rFonts w:ascii="Arial" w:hAnsi="Arial" w:cs="Arial"/>
          <w:sz w:val="24"/>
        </w:rPr>
        <w:t xml:space="preserve">guide </w:t>
      </w:r>
      <w:r w:rsidR="00027129">
        <w:rPr>
          <w:rFonts w:ascii="Arial" w:hAnsi="Arial" w:cs="Arial"/>
          <w:sz w:val="24"/>
        </w:rPr>
        <w:t>later research directions like</w:t>
      </w:r>
      <w:r w:rsidR="00027129" w:rsidRPr="005B728A">
        <w:rPr>
          <w:rFonts w:ascii="Arial" w:hAnsi="Arial" w:cs="Arial"/>
          <w:sz w:val="24"/>
        </w:rPr>
        <w:t xml:space="preserve"> </w:t>
      </w:r>
      <w:r w:rsidRPr="005B728A">
        <w:rPr>
          <w:rFonts w:ascii="Arial" w:hAnsi="Arial" w:cs="Arial"/>
          <w:sz w:val="24"/>
        </w:rPr>
        <w:t xml:space="preserve">data collection and analysis. However, </w:t>
      </w:r>
      <w:r w:rsidR="00027129">
        <w:rPr>
          <w:rFonts w:ascii="Arial" w:hAnsi="Arial" w:cs="Arial"/>
          <w:sz w:val="24"/>
        </w:rPr>
        <w:t xml:space="preserve">current </w:t>
      </w:r>
      <w:r w:rsidRPr="005B728A">
        <w:rPr>
          <w:rFonts w:ascii="Arial" w:hAnsi="Arial" w:cs="Arial"/>
          <w:sz w:val="24"/>
        </w:rPr>
        <w:t xml:space="preserve">advanced AI systems can bypass that step, identifying correlations directly from massive datasets. </w:t>
      </w:r>
      <w:r w:rsidR="00027129">
        <w:rPr>
          <w:rFonts w:ascii="Arial" w:hAnsi="Arial" w:cs="Arial"/>
          <w:sz w:val="24"/>
        </w:rPr>
        <w:t>Therefore</w:t>
      </w:r>
      <w:r w:rsidRPr="005B728A">
        <w:rPr>
          <w:rFonts w:ascii="Arial" w:hAnsi="Arial" w:cs="Arial"/>
          <w:sz w:val="24"/>
        </w:rPr>
        <w:t xml:space="preserve">, one question </w:t>
      </w:r>
      <w:r w:rsidR="00027129">
        <w:rPr>
          <w:rFonts w:ascii="Arial" w:hAnsi="Arial" w:cs="Arial"/>
          <w:sz w:val="24"/>
        </w:rPr>
        <w:t>would be</w:t>
      </w:r>
      <w:r w:rsidRPr="005B728A">
        <w:rPr>
          <w:rFonts w:ascii="Arial" w:hAnsi="Arial" w:cs="Arial"/>
          <w:sz w:val="24"/>
        </w:rPr>
        <w:t xml:space="preserve"> raised: if current AI is significantly more efficient in processing massive datasets than </w:t>
      </w:r>
      <w:proofErr w:type="gramStart"/>
      <w:r w:rsidRPr="005B728A">
        <w:rPr>
          <w:rFonts w:ascii="Arial" w:hAnsi="Arial" w:cs="Arial"/>
          <w:sz w:val="24"/>
        </w:rPr>
        <w:t>humans, and</w:t>
      </w:r>
      <w:proofErr w:type="gramEnd"/>
      <w:r w:rsidRPr="005B728A">
        <w:rPr>
          <w:rFonts w:ascii="Arial" w:hAnsi="Arial" w:cs="Arial"/>
          <w:sz w:val="24"/>
        </w:rPr>
        <w:t xml:space="preserve"> could find hidden correlations </w:t>
      </w:r>
      <w:r w:rsidR="00027129">
        <w:rPr>
          <w:rFonts w:ascii="Arial" w:hAnsi="Arial" w:cs="Arial"/>
          <w:sz w:val="24"/>
        </w:rPr>
        <w:t xml:space="preserve">between factors </w:t>
      </w:r>
      <w:r w:rsidRPr="005B728A">
        <w:rPr>
          <w:rFonts w:ascii="Arial" w:hAnsi="Arial" w:cs="Arial"/>
          <w:sz w:val="24"/>
        </w:rPr>
        <w:t xml:space="preserve">that humans cannot. Will the cognitive work of human researchers </w:t>
      </w:r>
      <w:r w:rsidR="00027129">
        <w:rPr>
          <w:rFonts w:ascii="Arial" w:hAnsi="Arial" w:cs="Arial"/>
          <w:sz w:val="24"/>
        </w:rPr>
        <w:t xml:space="preserve">eventually </w:t>
      </w:r>
      <w:r w:rsidRPr="005B728A">
        <w:rPr>
          <w:rFonts w:ascii="Arial" w:hAnsi="Arial" w:cs="Arial"/>
          <w:sz w:val="24"/>
        </w:rPr>
        <w:t>become redundant?</w:t>
      </w:r>
    </w:p>
    <w:p w14:paraId="47709FE3" w14:textId="77777777" w:rsidR="005B728A" w:rsidRPr="005B728A" w:rsidRDefault="005B728A" w:rsidP="005B728A">
      <w:pPr>
        <w:rPr>
          <w:rFonts w:ascii="Arial" w:hAnsi="Arial" w:cs="Arial"/>
          <w:sz w:val="24"/>
        </w:rPr>
      </w:pPr>
    </w:p>
    <w:p w14:paraId="06F71C18" w14:textId="46B2AD4B" w:rsidR="00851F8E" w:rsidRDefault="005B728A" w:rsidP="005B728A">
      <w:pPr>
        <w:rPr>
          <w:rFonts w:ascii="Arial" w:hAnsi="Arial" w:cs="Arial"/>
          <w:sz w:val="24"/>
        </w:rPr>
      </w:pPr>
      <w:r w:rsidRPr="005B728A">
        <w:rPr>
          <w:rFonts w:ascii="Arial" w:hAnsi="Arial" w:cs="Arial"/>
          <w:sz w:val="24"/>
        </w:rPr>
        <w:t>My answer is no. I argue that human researchers remain indispensable, and there are 2 reasons: First, scientific research demands reproducibility to ensure findings are genuine across different contexts, which AI often fails to provide due to their “black box” nature. Therefore, human involvement is needed to interpret and validate AI’s findings by constructing causal mechanisms. Second, for accountability consideration, research cannot be completely entrusted to AI, especially research related to policy implementations. Despite AI’s findings are exclusively drawn from input data, the data itself could carry historical biases. Also, demonstrating certain findings may involve ethical and moral judgments, which are generally subjective and dynamic (evolve over time). Thus, human oversight is essential to interpret AI’s findings appropriately within broader social, cultural, and political contexts.</w:t>
      </w:r>
    </w:p>
    <w:p w14:paraId="301E6353" w14:textId="77777777" w:rsidR="005B728A" w:rsidRDefault="005B728A" w:rsidP="005B728A">
      <w:pPr>
        <w:rPr>
          <w:rFonts w:ascii="Arial" w:hAnsi="Arial" w:cs="Arial"/>
          <w:sz w:val="24"/>
        </w:rPr>
      </w:pPr>
    </w:p>
    <w:p w14:paraId="5F4DBD81" w14:textId="3C7122E3" w:rsidR="002E7397" w:rsidRDefault="007058F5" w:rsidP="002E7397">
      <w:pPr>
        <w:rPr>
          <w:rFonts w:ascii="Arial" w:hAnsi="Arial" w:cs="Arial"/>
          <w:sz w:val="24"/>
        </w:rPr>
      </w:pPr>
      <w:r>
        <w:rPr>
          <w:rFonts w:ascii="Arial" w:hAnsi="Arial" w:cs="Arial" w:hint="eastAsia"/>
          <w:b/>
          <w:bCs/>
          <w:sz w:val="28"/>
          <w:szCs w:val="28"/>
        </w:rPr>
        <w:t xml:space="preserve">What </w:t>
      </w:r>
      <w:r w:rsidR="0064706D">
        <w:rPr>
          <w:rFonts w:ascii="Arial" w:hAnsi="Arial" w:cs="Arial" w:hint="eastAsia"/>
          <w:b/>
          <w:bCs/>
          <w:sz w:val="28"/>
          <w:szCs w:val="28"/>
        </w:rPr>
        <w:t xml:space="preserve">does </w:t>
      </w:r>
      <w:r>
        <w:rPr>
          <w:rFonts w:ascii="Arial" w:hAnsi="Arial" w:cs="Arial" w:hint="eastAsia"/>
          <w:b/>
          <w:bCs/>
          <w:sz w:val="28"/>
          <w:szCs w:val="28"/>
        </w:rPr>
        <w:t xml:space="preserve">AI bring to </w:t>
      </w:r>
      <w:r w:rsidR="00713464">
        <w:rPr>
          <w:rFonts w:ascii="Arial" w:hAnsi="Arial" w:cs="Arial" w:hint="eastAsia"/>
          <w:b/>
          <w:bCs/>
          <w:sz w:val="28"/>
          <w:szCs w:val="28"/>
        </w:rPr>
        <w:t>r</w:t>
      </w:r>
      <w:r>
        <w:rPr>
          <w:rFonts w:ascii="Arial" w:hAnsi="Arial" w:cs="Arial" w:hint="eastAsia"/>
          <w:b/>
          <w:bCs/>
          <w:sz w:val="28"/>
          <w:szCs w:val="28"/>
        </w:rPr>
        <w:t>esearch</w:t>
      </w:r>
    </w:p>
    <w:p w14:paraId="28481F33" w14:textId="77777777" w:rsidR="005B728A" w:rsidRPr="005B728A" w:rsidRDefault="005B728A" w:rsidP="005B728A">
      <w:pPr>
        <w:rPr>
          <w:rFonts w:ascii="Arial" w:hAnsi="Arial" w:cs="Arial"/>
          <w:sz w:val="24"/>
        </w:rPr>
      </w:pPr>
      <w:r w:rsidRPr="005B728A">
        <w:rPr>
          <w:rFonts w:ascii="Arial" w:hAnsi="Arial" w:cs="Arial"/>
          <w:sz w:val="24"/>
        </w:rPr>
        <w:t>But first, let us figure out how AI changes the traditional research method. Briefly speaking, AI systems can process massive datasets, and detect correlations, patterns, or anomalies much more efficiently than humans. This is because AI can handle a large volume of data at once, so it can observe relationships among numerous variables to uncover hidden patterns, which is difficult for human researchers who use traditional research methods (Mayer-</w:t>
      </w:r>
      <w:proofErr w:type="spellStart"/>
      <w:r w:rsidRPr="005B728A">
        <w:rPr>
          <w:rFonts w:ascii="Arial" w:hAnsi="Arial" w:cs="Arial"/>
          <w:sz w:val="24"/>
        </w:rPr>
        <w:t>Schönberger</w:t>
      </w:r>
      <w:proofErr w:type="spellEnd"/>
      <w:r w:rsidRPr="005B728A">
        <w:rPr>
          <w:rFonts w:ascii="Arial" w:hAnsi="Arial" w:cs="Arial"/>
          <w:sz w:val="24"/>
        </w:rPr>
        <w:t xml:space="preserve"> &amp; Cukier, 2013).</w:t>
      </w:r>
    </w:p>
    <w:p w14:paraId="71E1B17B" w14:textId="77777777" w:rsidR="005B728A" w:rsidRPr="005B728A" w:rsidRDefault="005B728A" w:rsidP="005B728A">
      <w:pPr>
        <w:rPr>
          <w:rFonts w:ascii="Arial" w:hAnsi="Arial" w:cs="Arial"/>
          <w:sz w:val="24"/>
        </w:rPr>
      </w:pPr>
    </w:p>
    <w:p w14:paraId="7A62A03C" w14:textId="77777777" w:rsidR="005B728A" w:rsidRPr="005B728A" w:rsidRDefault="005B728A" w:rsidP="005B728A">
      <w:pPr>
        <w:rPr>
          <w:rFonts w:ascii="Arial" w:hAnsi="Arial" w:cs="Arial"/>
          <w:sz w:val="24"/>
        </w:rPr>
      </w:pPr>
      <w:r w:rsidRPr="005B728A">
        <w:rPr>
          <w:rFonts w:ascii="Arial" w:hAnsi="Arial" w:cs="Arial"/>
          <w:sz w:val="24"/>
        </w:rPr>
        <w:t xml:space="preserve">Traditional research approaches generally start with a specific hypothesis of researchers’ target of interests, which is then tested using selected “relevant data”, and end up with a conclusion about their hypothesis. But human researchers rely heavily on logical inference </w:t>
      </w:r>
      <w:r w:rsidRPr="005B728A">
        <w:rPr>
          <w:rFonts w:ascii="Arial" w:hAnsi="Arial" w:cs="Arial"/>
          <w:sz w:val="24"/>
        </w:rPr>
        <w:lastRenderedPageBreak/>
        <w:t>and causal mechanisms, therefore, if there is no established scientific mechanism explaining how/why one factor correlates with another, humans are unlikely to raise relevant hypotheses at the start (</w:t>
      </w:r>
      <w:proofErr w:type="spellStart"/>
      <w:r w:rsidRPr="005B728A">
        <w:rPr>
          <w:rFonts w:ascii="Arial" w:hAnsi="Arial" w:cs="Arial"/>
          <w:sz w:val="24"/>
        </w:rPr>
        <w:t>Mussgnug</w:t>
      </w:r>
      <w:proofErr w:type="spellEnd"/>
      <w:r w:rsidRPr="005B728A">
        <w:rPr>
          <w:rFonts w:ascii="Arial" w:hAnsi="Arial" w:cs="Arial"/>
          <w:sz w:val="24"/>
        </w:rPr>
        <w:t>, 2022). For instance, this hypothesis: “changes in vegetation density correlate strongly with socioeconomic indicators” could barely be raised by human researchers, one reason is there is no obvious mechanism explaining how or why vegetation density correlates with socioeconomic status.</w:t>
      </w:r>
    </w:p>
    <w:p w14:paraId="34AA1502" w14:textId="77777777" w:rsidR="005B728A" w:rsidRPr="005B728A" w:rsidRDefault="005B728A" w:rsidP="005B728A">
      <w:pPr>
        <w:rPr>
          <w:rFonts w:ascii="Arial" w:hAnsi="Arial" w:cs="Arial"/>
          <w:sz w:val="24"/>
        </w:rPr>
      </w:pPr>
    </w:p>
    <w:p w14:paraId="7BF4C743" w14:textId="77777777" w:rsidR="005B728A" w:rsidRPr="005B728A" w:rsidRDefault="005B728A" w:rsidP="005B728A">
      <w:pPr>
        <w:rPr>
          <w:rFonts w:ascii="Arial" w:hAnsi="Arial" w:cs="Arial"/>
          <w:sz w:val="24"/>
        </w:rPr>
      </w:pPr>
      <w:r w:rsidRPr="005B728A">
        <w:rPr>
          <w:rFonts w:ascii="Arial" w:hAnsi="Arial" w:cs="Arial"/>
          <w:sz w:val="24"/>
        </w:rPr>
        <w:t>Another reason is that human researchers face practical constraints, such as limited time, funding, and the need to build on established work. Exploring numerous “potential factors” can be prohibitively time-consuming and expensive, only to discover that many of them are indeed not correlated with the research target. As a result, researchers often narrow their focus to factors they have good reason to believe are relevant to their target of interest, which tend to reinforce existing assumptions instead of challenging them with “far-fetched possibilities”.</w:t>
      </w:r>
    </w:p>
    <w:p w14:paraId="788D57DD" w14:textId="77777777" w:rsidR="005B728A" w:rsidRPr="005B728A" w:rsidRDefault="005B728A" w:rsidP="005B728A">
      <w:pPr>
        <w:rPr>
          <w:rFonts w:ascii="Arial" w:hAnsi="Arial" w:cs="Arial"/>
          <w:sz w:val="24"/>
        </w:rPr>
      </w:pPr>
    </w:p>
    <w:p w14:paraId="6170A34F" w14:textId="77777777" w:rsidR="005B728A" w:rsidRPr="005B728A" w:rsidRDefault="005B728A" w:rsidP="005B728A">
      <w:pPr>
        <w:rPr>
          <w:rFonts w:ascii="Arial" w:hAnsi="Arial" w:cs="Arial"/>
          <w:sz w:val="24"/>
        </w:rPr>
      </w:pPr>
      <w:r w:rsidRPr="005B728A">
        <w:rPr>
          <w:rFonts w:ascii="Arial" w:hAnsi="Arial" w:cs="Arial"/>
          <w:sz w:val="24"/>
        </w:rPr>
        <w:t>But AI offers practical ways to overcome these challenges. Relying on powerful calculating power, it can discard the tradition of sampling (selecting n from N) and instead analyze the entire dataset, which Mayer-</w:t>
      </w:r>
      <w:proofErr w:type="spellStart"/>
      <w:r w:rsidRPr="005B728A">
        <w:rPr>
          <w:rFonts w:ascii="Arial" w:hAnsi="Arial" w:cs="Arial"/>
          <w:sz w:val="24"/>
        </w:rPr>
        <w:t>Schönberger</w:t>
      </w:r>
      <w:proofErr w:type="spellEnd"/>
      <w:r w:rsidRPr="005B728A">
        <w:rPr>
          <w:rFonts w:ascii="Arial" w:hAnsi="Arial" w:cs="Arial"/>
          <w:sz w:val="24"/>
        </w:rPr>
        <w:t xml:space="preserve"> and Cukier (2013) describe as “n = N”. This significantly lowers human researchers’ concerns about time and money when considering numerous potential factors, allowing them to explore a broader range of variables without significant additional effort. Therefore, a hypothesis is not necessary for scientific research, researchers can have AI process all the data to identify correlations directly. </w:t>
      </w:r>
    </w:p>
    <w:p w14:paraId="3935E870" w14:textId="77777777" w:rsidR="005B728A" w:rsidRPr="005B728A" w:rsidRDefault="005B728A" w:rsidP="005B728A">
      <w:pPr>
        <w:rPr>
          <w:rFonts w:ascii="Arial" w:hAnsi="Arial" w:cs="Arial"/>
          <w:sz w:val="24"/>
        </w:rPr>
      </w:pPr>
    </w:p>
    <w:p w14:paraId="75535E08" w14:textId="6422E940" w:rsidR="00B06A35" w:rsidRDefault="005B728A" w:rsidP="005B728A">
      <w:pPr>
        <w:rPr>
          <w:rFonts w:ascii="Arial" w:hAnsi="Arial" w:cs="Arial"/>
          <w:sz w:val="24"/>
        </w:rPr>
      </w:pPr>
      <w:r w:rsidRPr="005B728A">
        <w:rPr>
          <w:rFonts w:ascii="Arial" w:hAnsi="Arial" w:cs="Arial"/>
          <w:sz w:val="24"/>
        </w:rPr>
        <w:t>This new “hypothesis free” research method does not rely on any existing theories or mechanisms, nor does it assume which variables should or should not be correlated. Instead, it derives correlations exclusively from the input data themselves (Mayer-</w:t>
      </w:r>
      <w:proofErr w:type="spellStart"/>
      <w:r w:rsidRPr="005B728A">
        <w:rPr>
          <w:rFonts w:ascii="Arial" w:hAnsi="Arial" w:cs="Arial"/>
          <w:sz w:val="24"/>
        </w:rPr>
        <w:t>Schönberger</w:t>
      </w:r>
      <w:proofErr w:type="spellEnd"/>
      <w:r w:rsidRPr="005B728A">
        <w:rPr>
          <w:rFonts w:ascii="Arial" w:hAnsi="Arial" w:cs="Arial"/>
          <w:sz w:val="24"/>
        </w:rPr>
        <w:t xml:space="preserve"> &amp; Cukier, 2013), which is helpful in revealing hidden patterns that humans may overlook due to subjective biases like theoretical preconceptions or established disciplinary norms. Bringing back to the vegetation-socioeconomic example, researchers who focus on economics may instinctively ignore factors not related to price or market mechanism, and researchers in environmental studies may do exactly the opposite. In comparison, AI models that focus strictly on numerical relationships can detect patterns that are not affected by these “disciplinary blind spots”.</w:t>
      </w:r>
    </w:p>
    <w:p w14:paraId="077053BC" w14:textId="77777777" w:rsidR="005B728A" w:rsidRDefault="005B728A" w:rsidP="005B728A">
      <w:pPr>
        <w:rPr>
          <w:rFonts w:ascii="Arial" w:hAnsi="Arial" w:cs="Arial"/>
          <w:sz w:val="24"/>
        </w:rPr>
      </w:pPr>
    </w:p>
    <w:p w14:paraId="4F14C272" w14:textId="43E76CD8" w:rsidR="002E7397" w:rsidRDefault="00FA2D08" w:rsidP="0093558E">
      <w:pPr>
        <w:rPr>
          <w:rFonts w:ascii="Arial" w:hAnsi="Arial" w:cs="Arial"/>
          <w:b/>
          <w:bCs/>
          <w:sz w:val="28"/>
          <w:szCs w:val="28"/>
        </w:rPr>
      </w:pPr>
      <w:r>
        <w:rPr>
          <w:rFonts w:ascii="Arial" w:hAnsi="Arial" w:cs="Arial" w:hint="eastAsia"/>
          <w:b/>
          <w:bCs/>
          <w:sz w:val="28"/>
          <w:szCs w:val="28"/>
        </w:rPr>
        <w:lastRenderedPageBreak/>
        <w:t xml:space="preserve">Why </w:t>
      </w:r>
      <w:r w:rsidR="007509C4">
        <w:rPr>
          <w:rFonts w:ascii="Arial" w:hAnsi="Arial" w:cs="Arial" w:hint="eastAsia"/>
          <w:b/>
          <w:bCs/>
          <w:sz w:val="28"/>
          <w:szCs w:val="28"/>
        </w:rPr>
        <w:t>human</w:t>
      </w:r>
      <w:r w:rsidR="007509C4">
        <w:rPr>
          <w:rFonts w:ascii="Arial" w:hAnsi="Arial" w:cs="Arial"/>
          <w:b/>
          <w:bCs/>
          <w:sz w:val="28"/>
          <w:szCs w:val="28"/>
        </w:rPr>
        <w:t>’</w:t>
      </w:r>
      <w:r w:rsidR="007509C4">
        <w:rPr>
          <w:rFonts w:ascii="Arial" w:hAnsi="Arial" w:cs="Arial" w:hint="eastAsia"/>
          <w:b/>
          <w:bCs/>
          <w:sz w:val="28"/>
          <w:szCs w:val="28"/>
        </w:rPr>
        <w:t xml:space="preserve">s </w:t>
      </w:r>
      <w:r w:rsidRPr="00965880">
        <w:rPr>
          <w:rFonts w:ascii="Arial" w:hAnsi="Arial" w:cs="Arial"/>
          <w:b/>
          <w:bCs/>
          <w:sz w:val="28"/>
          <w:szCs w:val="28"/>
          <w:lang w:val="en-GB"/>
        </w:rPr>
        <w:t xml:space="preserve">cognitive work </w:t>
      </w:r>
      <w:r>
        <w:rPr>
          <w:rFonts w:ascii="Arial" w:hAnsi="Arial" w:cs="Arial" w:hint="eastAsia"/>
          <w:b/>
          <w:bCs/>
          <w:sz w:val="28"/>
          <w:szCs w:val="28"/>
          <w:lang w:val="en-GB"/>
        </w:rPr>
        <w:t xml:space="preserve">is not </w:t>
      </w:r>
      <w:r w:rsidRPr="00965880">
        <w:rPr>
          <w:rFonts w:ascii="Arial" w:hAnsi="Arial" w:cs="Arial"/>
          <w:b/>
          <w:bCs/>
          <w:sz w:val="28"/>
          <w:szCs w:val="28"/>
          <w:lang w:val="en-GB"/>
        </w:rPr>
        <w:t>redundant</w:t>
      </w:r>
    </w:p>
    <w:p w14:paraId="5D100FA2" w14:textId="77777777" w:rsidR="00DB1B67" w:rsidRPr="00DB1B67" w:rsidRDefault="00DB1B67" w:rsidP="00DB1B67">
      <w:pPr>
        <w:rPr>
          <w:rFonts w:ascii="Arial" w:hAnsi="Arial" w:cs="Arial"/>
          <w:sz w:val="24"/>
        </w:rPr>
      </w:pPr>
      <w:bookmarkStart w:id="3" w:name="OLE_LINK7"/>
      <w:r w:rsidRPr="00DB1B67">
        <w:rPr>
          <w:rFonts w:ascii="Arial" w:hAnsi="Arial" w:cs="Arial"/>
          <w:sz w:val="24"/>
        </w:rPr>
        <w:t>However, it is AI’s disregard for causal explanations that underscores the continued necessity of human researchers. While present</w:t>
      </w:r>
      <w:r w:rsidRPr="00DB1B67">
        <w:rPr>
          <w:rFonts w:ascii="Cambria Math" w:hAnsi="Cambria Math" w:cs="Cambria Math"/>
          <w:sz w:val="24"/>
        </w:rPr>
        <w:t>‐</w:t>
      </w:r>
      <w:r w:rsidRPr="00DB1B67">
        <w:rPr>
          <w:rFonts w:ascii="Arial" w:hAnsi="Arial" w:cs="Arial"/>
          <w:sz w:val="24"/>
        </w:rPr>
        <w:t>day machine learning algorithms excel at finding correlations, most of them operate like a “black box”. These systems can pinpoint statistical correlations between variables, but provide little insight into why that relationship holds, making it difficult for humans to trace the reasoning behind correlations (Douglas 2009; Burrell 2016). While AI may become more transparent in the future, current advanced models are usually not involved in theory building yet, thus offering no guarantee that its findings are robust than coincidental.</w:t>
      </w:r>
    </w:p>
    <w:p w14:paraId="4C34ABE4" w14:textId="77777777" w:rsidR="00DB1B67" w:rsidRPr="00DB1B67" w:rsidRDefault="00DB1B67" w:rsidP="00DB1B67">
      <w:pPr>
        <w:rPr>
          <w:rFonts w:ascii="Arial" w:hAnsi="Arial" w:cs="Arial"/>
          <w:sz w:val="24"/>
        </w:rPr>
      </w:pPr>
    </w:p>
    <w:p w14:paraId="1BB33534" w14:textId="77777777" w:rsidR="00DB1B67" w:rsidRPr="00DB1B67" w:rsidRDefault="00DB1B67" w:rsidP="00DB1B67">
      <w:pPr>
        <w:rPr>
          <w:rFonts w:ascii="Arial" w:hAnsi="Arial" w:cs="Arial"/>
          <w:sz w:val="24"/>
        </w:rPr>
      </w:pPr>
      <w:r w:rsidRPr="00DB1B67">
        <w:rPr>
          <w:rFonts w:ascii="Arial" w:hAnsi="Arial" w:cs="Arial"/>
          <w:sz w:val="24"/>
        </w:rPr>
        <w:t>Douglas (2009) argues that predictive success alone does not guarantee genuine explanation, which the latter is the core pillar in many fields of empirical scientific research, especially in economics, social sciences, and political science, investigators seek more than correlations. They want to understand causal or theoretical underpinnings (</w:t>
      </w:r>
      <w:proofErr w:type="spellStart"/>
      <w:r w:rsidRPr="00DB1B67">
        <w:rPr>
          <w:rFonts w:ascii="Arial" w:hAnsi="Arial" w:cs="Arial"/>
          <w:sz w:val="24"/>
        </w:rPr>
        <w:t>Imbens</w:t>
      </w:r>
      <w:proofErr w:type="spellEnd"/>
      <w:r w:rsidRPr="00DB1B67">
        <w:rPr>
          <w:rFonts w:ascii="Arial" w:hAnsi="Arial" w:cs="Arial"/>
          <w:sz w:val="24"/>
        </w:rPr>
        <w:t xml:space="preserve"> &amp; Rubin, 2015). In economics, reproducibility is regarded as a “sine qua non” (necessary feature) for credible economic research: only replicable, robust results can be meaningfully generalized to craft evidence</w:t>
      </w:r>
      <w:r w:rsidRPr="00DB1B67">
        <w:rPr>
          <w:rFonts w:ascii="Cambria Math" w:hAnsi="Cambria Math" w:cs="Cambria Math"/>
          <w:sz w:val="24"/>
        </w:rPr>
        <w:t>‑</w:t>
      </w:r>
      <w:r w:rsidRPr="00DB1B67">
        <w:rPr>
          <w:rFonts w:ascii="Arial" w:hAnsi="Arial" w:cs="Arial"/>
          <w:sz w:val="24"/>
        </w:rPr>
        <w:t>based policy (ZBW – Leibniz Information Centre for Economics, 2024). The social sciences share a very similar ideology, and have confronted a replication crisis, where only 13 out of 21 “high</w:t>
      </w:r>
      <w:r w:rsidRPr="00DB1B67">
        <w:rPr>
          <w:rFonts w:ascii="Cambria Math" w:hAnsi="Cambria Math" w:cs="Cambria Math"/>
          <w:sz w:val="24"/>
        </w:rPr>
        <w:t>‑</w:t>
      </w:r>
      <w:r w:rsidRPr="00DB1B67">
        <w:rPr>
          <w:rFonts w:ascii="Arial" w:hAnsi="Arial" w:cs="Arial"/>
          <w:sz w:val="24"/>
        </w:rPr>
        <w:t>profile studies” are successfully replicated. This shows that correlations without causal theories may collapse easily under scrutiny (Rogers, 2018). In political science, the very reason for methods such as natural experiments and instrumental variables have become standard is precisely because they help to isolate causal influences and ensure that observed effects hold across different contexts (Sovey &amp; Green, 2010). All these pieces of evidence have demonstrated the importance of building causal theories in empirical scientific studies.</w:t>
      </w:r>
    </w:p>
    <w:p w14:paraId="450CCA88" w14:textId="77777777" w:rsidR="00DB1B67" w:rsidRPr="00DB1B67" w:rsidRDefault="00DB1B67" w:rsidP="00DB1B67">
      <w:pPr>
        <w:rPr>
          <w:rFonts w:ascii="Arial" w:hAnsi="Arial" w:cs="Arial"/>
          <w:sz w:val="24"/>
        </w:rPr>
      </w:pPr>
    </w:p>
    <w:p w14:paraId="16C2978E" w14:textId="77777777" w:rsidR="00DB1B67" w:rsidRPr="00DB1B67" w:rsidRDefault="00DB1B67" w:rsidP="00DB1B67">
      <w:pPr>
        <w:rPr>
          <w:rFonts w:ascii="Arial" w:hAnsi="Arial" w:cs="Arial"/>
          <w:sz w:val="24"/>
        </w:rPr>
      </w:pPr>
      <w:r w:rsidRPr="00DB1B67">
        <w:rPr>
          <w:rFonts w:ascii="Arial" w:hAnsi="Arial" w:cs="Arial"/>
          <w:sz w:val="24"/>
        </w:rPr>
        <w:t xml:space="preserve">To be more specific, when newly discovered correlations lack a clear causal basis, researchers cannot easily determine whether those patterns are stable and meaningful or merely statistical flukes. This matters not only for the reproducibility, but also for the accountability of results. If a correlation is grounded in an unknown mechanism, it becomes difficult for scientists to replicate findings or build on them in future work. But the "black box" nature of AI leaves human researchers solely with the final conclusions, without any access to the internal pathways or computational procedures that produce these results. But if no one understands how they arrive at certain conclusions due to current AI models’ opaqueness in reasoning (Burrell, 2016), then no one can be held accountable when </w:t>
      </w:r>
      <w:r w:rsidRPr="00DB1B67">
        <w:rPr>
          <w:rFonts w:ascii="Arial" w:hAnsi="Arial" w:cs="Arial"/>
          <w:sz w:val="24"/>
        </w:rPr>
        <w:lastRenderedPageBreak/>
        <w:t>implementing policies based on AI’s conclusions.</w:t>
      </w:r>
    </w:p>
    <w:p w14:paraId="423CD563" w14:textId="77777777" w:rsidR="00DB1B67" w:rsidRPr="00DB1B67" w:rsidRDefault="00DB1B67" w:rsidP="00DB1B67">
      <w:pPr>
        <w:rPr>
          <w:rFonts w:ascii="Arial" w:hAnsi="Arial" w:cs="Arial"/>
          <w:sz w:val="24"/>
        </w:rPr>
      </w:pPr>
    </w:p>
    <w:p w14:paraId="32D316A6" w14:textId="77777777" w:rsidR="00DB1B67" w:rsidRPr="00DB1B67" w:rsidRDefault="00DB1B67" w:rsidP="00DB1B67">
      <w:pPr>
        <w:rPr>
          <w:rFonts w:ascii="Arial" w:hAnsi="Arial" w:cs="Arial"/>
          <w:sz w:val="24"/>
        </w:rPr>
      </w:pPr>
      <w:r w:rsidRPr="00DB1B67">
        <w:rPr>
          <w:rFonts w:ascii="Arial" w:hAnsi="Arial" w:cs="Arial"/>
          <w:sz w:val="24"/>
        </w:rPr>
        <w:t>Policy implementation requires humans to be held accountable, which in turn demands human cognitive effort to interpret, validate, and monitor how AI discoveries are applied. Although AI derives correlations exclusively from input data, the input data itself could carry biases. For instance, in some U.S. states’ criminal justice applications, historical records often reflect over-policing or stricter scrutiny of poorer &amp; minority communities, causing AI to disproportionately label those groups as high-risk (Eubanks, 2018). In this example, the training data already carries historical biases. If we blindly listen to AI’s data-driven insights and implement a policy to reinforce policing power in these areas, social inequalities and discrimination will intensify (Barocas &amp; Selbst, 2016), creating a self-reinforcing cycle, where biased assumptions continually feed back into new iterations of the model, amplifying existing inequities. As Johnson (2020) points out: algorithmic bias frequently goes unnoticed when humans do not intervene. Consequently, researchers and their cognitive judgment are indispensable for interrogating data sources, questioning underlying model assumptions, and ensuring that advanced AI systems do not amplify existing forms of discrimination.</w:t>
      </w:r>
    </w:p>
    <w:p w14:paraId="6718B66B" w14:textId="77777777" w:rsidR="00DB1B67" w:rsidRPr="00DB1B67" w:rsidRDefault="00DB1B67" w:rsidP="00DB1B67">
      <w:pPr>
        <w:rPr>
          <w:rFonts w:ascii="Arial" w:hAnsi="Arial" w:cs="Arial"/>
          <w:sz w:val="24"/>
        </w:rPr>
      </w:pPr>
    </w:p>
    <w:p w14:paraId="3A1B1817" w14:textId="77777777" w:rsidR="00DB1B67" w:rsidRDefault="00DB1B67" w:rsidP="00DB1B67">
      <w:pPr>
        <w:rPr>
          <w:rFonts w:ascii="Arial" w:hAnsi="Arial" w:cs="Arial"/>
          <w:sz w:val="24"/>
        </w:rPr>
      </w:pPr>
      <w:proofErr w:type="gramStart"/>
      <w:r w:rsidRPr="00DB1B67">
        <w:rPr>
          <w:rFonts w:ascii="Arial" w:hAnsi="Arial" w:cs="Arial"/>
          <w:sz w:val="24"/>
        </w:rPr>
        <w:t>Human’s</w:t>
      </w:r>
      <w:proofErr w:type="gramEnd"/>
      <w:r w:rsidRPr="00DB1B67">
        <w:rPr>
          <w:rFonts w:ascii="Arial" w:hAnsi="Arial" w:cs="Arial"/>
          <w:sz w:val="24"/>
        </w:rPr>
        <w:t xml:space="preserve"> cognitive work is not just involved in verifying input data, but also in interpreting outputs. When an AI model flags a specific correlation as statistically significant, it is still human investigators who determine whether this correlation is reasonable enough to inform practical decision-making. Investigators need to weigh potential unintended </w:t>
      </w:r>
      <w:proofErr w:type="gramStart"/>
      <w:r w:rsidRPr="00DB1B67">
        <w:rPr>
          <w:rFonts w:ascii="Arial" w:hAnsi="Arial" w:cs="Arial"/>
          <w:sz w:val="24"/>
        </w:rPr>
        <w:t>consequences, and</w:t>
      </w:r>
      <w:proofErr w:type="gramEnd"/>
      <w:r w:rsidRPr="00DB1B67">
        <w:rPr>
          <w:rFonts w:ascii="Arial" w:hAnsi="Arial" w:cs="Arial"/>
          <w:sz w:val="24"/>
        </w:rPr>
        <w:t xml:space="preserve"> decide whether certain correlations are ethically appropriate to enact (Nissenbaum 1998). For instance, if an AI system suggests regulating maximum working hours because it identifies a strong statistical correlation between parents’ weekly working hours and incidents of child neglect, policymakers must thoroughly consider whether this policy will lead to unintended outcomes. They must evaluate if enforcing restrictions on working hours could inadvertently harm low-income families who rely on longer hours to survive, or if it might “stigmatize” working parents by framing extended work hours as a direct indicator of inadequate parenting. Without human oversight to interpret the context and nuances behind the data, the implementation of this policy could exacerbate social inequities rather than resolve them.</w:t>
      </w:r>
      <w:bookmarkEnd w:id="3"/>
    </w:p>
    <w:p w14:paraId="5B8DD08C" w14:textId="77777777" w:rsidR="00DB1B67" w:rsidRPr="00DB1B67" w:rsidRDefault="00DB1B67" w:rsidP="00DB1B67">
      <w:pPr>
        <w:rPr>
          <w:rFonts w:ascii="Arial" w:hAnsi="Arial" w:cs="Arial"/>
          <w:sz w:val="24"/>
        </w:rPr>
      </w:pPr>
    </w:p>
    <w:p w14:paraId="48AD92AE" w14:textId="0248668C" w:rsidR="0022455A" w:rsidRDefault="0022455A" w:rsidP="0093558E">
      <w:pPr>
        <w:rPr>
          <w:rFonts w:ascii="Arial" w:hAnsi="Arial" w:cs="Arial"/>
          <w:b/>
          <w:bCs/>
          <w:sz w:val="28"/>
          <w:szCs w:val="28"/>
        </w:rPr>
      </w:pPr>
      <w:bookmarkStart w:id="4" w:name="OLE_LINK8"/>
      <w:r w:rsidRPr="0022455A">
        <w:rPr>
          <w:rFonts w:ascii="Arial" w:hAnsi="Arial" w:cs="Arial"/>
          <w:b/>
          <w:bCs/>
          <w:sz w:val="28"/>
          <w:szCs w:val="28"/>
        </w:rPr>
        <w:t xml:space="preserve">When AI becomes fully transparent, will humans </w:t>
      </w:r>
      <w:r>
        <w:rPr>
          <w:rFonts w:ascii="Arial" w:hAnsi="Arial" w:cs="Arial" w:hint="eastAsia"/>
          <w:b/>
          <w:bCs/>
          <w:sz w:val="28"/>
          <w:szCs w:val="28"/>
        </w:rPr>
        <w:t xml:space="preserve">still </w:t>
      </w:r>
      <w:r w:rsidRPr="0022455A">
        <w:rPr>
          <w:rFonts w:ascii="Arial" w:hAnsi="Arial" w:cs="Arial"/>
          <w:b/>
          <w:bCs/>
          <w:sz w:val="28"/>
          <w:szCs w:val="28"/>
        </w:rPr>
        <w:t>be needed?</w:t>
      </w:r>
    </w:p>
    <w:p w14:paraId="3466823F" w14:textId="77777777" w:rsidR="00DB1B67" w:rsidRPr="00DB1B67" w:rsidRDefault="00DB1B67" w:rsidP="00DB1B67">
      <w:pPr>
        <w:rPr>
          <w:rFonts w:ascii="Arial" w:hAnsi="Arial" w:cs="Arial"/>
          <w:sz w:val="24"/>
        </w:rPr>
      </w:pPr>
      <w:bookmarkStart w:id="5" w:name="OLE_LINK3"/>
      <w:r w:rsidRPr="00DB1B67">
        <w:rPr>
          <w:rFonts w:ascii="Arial" w:hAnsi="Arial" w:cs="Arial"/>
          <w:sz w:val="24"/>
        </w:rPr>
        <w:lastRenderedPageBreak/>
        <w:t>However, one common counterargument is that future advancements in AI could eventually overcome the "black box" problem. As AI systems become fully transparent and interpretable, developers and policymakers could directly understand how specific correlations are derived, thus clearly assigning accountability to human creators. Thus, human researchers’ cognitive work may no longer be needed, as the reasoning behind each prediction or correlation would be fully transparent and well-understood.</w:t>
      </w:r>
    </w:p>
    <w:p w14:paraId="5B9F8300" w14:textId="77777777" w:rsidR="00DB1B67" w:rsidRPr="00DB1B67" w:rsidRDefault="00DB1B67" w:rsidP="00DB1B67">
      <w:pPr>
        <w:rPr>
          <w:rFonts w:ascii="Arial" w:hAnsi="Arial" w:cs="Arial"/>
          <w:sz w:val="24"/>
        </w:rPr>
      </w:pPr>
    </w:p>
    <w:p w14:paraId="11718838" w14:textId="77777777" w:rsidR="00DB1B67" w:rsidRPr="00DB1B67" w:rsidRDefault="00DB1B67" w:rsidP="00DB1B67">
      <w:pPr>
        <w:rPr>
          <w:rFonts w:ascii="Arial" w:hAnsi="Arial" w:cs="Arial"/>
          <w:sz w:val="24"/>
        </w:rPr>
      </w:pPr>
      <w:r w:rsidRPr="00DB1B67">
        <w:rPr>
          <w:rFonts w:ascii="Arial" w:hAnsi="Arial" w:cs="Arial"/>
          <w:sz w:val="24"/>
        </w:rPr>
        <w:t xml:space="preserve">But I will argue that embedding comprehensive ethical reasoning into automated systems remains challenging, even if AI achieves full transparency in the future. Moral values are neither fixed nor universally agreed upon. They evolve through social and cultural norms, varying significantly across and within societies. Ethical judgments often require careful consideration of policy’s broader social implications across diverse stakeholders (Binns, 2018). AI systems, however advanced they become, </w:t>
      </w:r>
      <w:proofErr w:type="gramStart"/>
      <w:r w:rsidRPr="00DB1B67">
        <w:rPr>
          <w:rFonts w:ascii="Arial" w:hAnsi="Arial" w:cs="Arial"/>
          <w:sz w:val="24"/>
        </w:rPr>
        <w:t>would remain</w:t>
      </w:r>
      <w:proofErr w:type="gramEnd"/>
      <w:r w:rsidRPr="00DB1B67">
        <w:rPr>
          <w:rFonts w:ascii="Arial" w:hAnsi="Arial" w:cs="Arial"/>
          <w:sz w:val="24"/>
        </w:rPr>
        <w:t xml:space="preserve"> fundamentally limited by their initial input parameters and training datasets, and therefore rely on static ethical frameworks set by their designers. Thus, they cannot spontaneously adapt their ethical priorities in response to shifting social values.</w:t>
      </w:r>
    </w:p>
    <w:p w14:paraId="4B83916D" w14:textId="77777777" w:rsidR="00DB1B67" w:rsidRPr="00DB1B67" w:rsidRDefault="00DB1B67" w:rsidP="00DB1B67">
      <w:pPr>
        <w:rPr>
          <w:rFonts w:ascii="Arial" w:hAnsi="Arial" w:cs="Arial"/>
          <w:sz w:val="24"/>
        </w:rPr>
      </w:pPr>
    </w:p>
    <w:p w14:paraId="116EEE93" w14:textId="77777777" w:rsidR="00DB1B67" w:rsidRPr="00DB1B67" w:rsidRDefault="00DB1B67" w:rsidP="00DB1B67">
      <w:pPr>
        <w:rPr>
          <w:rFonts w:ascii="Arial" w:hAnsi="Arial" w:cs="Arial"/>
          <w:sz w:val="24"/>
        </w:rPr>
      </w:pPr>
      <w:r w:rsidRPr="00DB1B67">
        <w:rPr>
          <w:rFonts w:ascii="Arial" w:hAnsi="Arial" w:cs="Arial"/>
          <w:sz w:val="24"/>
        </w:rPr>
        <w:t>In contrast, human researchers engage more effectively in ethical "affairs" because humans can rely on their life experience, empathy, and cultural sensitivity to update their moral frameworks in real-time, which are qualities AI does not possess. Based on these features, humans have the capacity to identify subtle distinctions that influence ethical considerations. For instance, human researchers can “intuitively” recognize when certain stakeholder perspectives are underrepresented, or when seemingly neutral policies disproportionately affect vulnerable populations. This kind of moral discernment relies on numerous scientists’ long-term and thorough understanding of social power structures and historical injustices, which is hard for AI to fully grasp from parameters pre-set by a small group of people.</w:t>
      </w:r>
    </w:p>
    <w:p w14:paraId="67C3270F" w14:textId="77777777" w:rsidR="00DB1B67" w:rsidRPr="00DB1B67" w:rsidRDefault="00DB1B67" w:rsidP="00DB1B67">
      <w:pPr>
        <w:rPr>
          <w:rFonts w:ascii="Arial" w:hAnsi="Arial" w:cs="Arial"/>
          <w:sz w:val="24"/>
        </w:rPr>
      </w:pPr>
    </w:p>
    <w:p w14:paraId="02A4D8A0" w14:textId="44BE6A5A" w:rsidR="0022455A" w:rsidRDefault="00DB1B67" w:rsidP="00DB1B67">
      <w:pPr>
        <w:rPr>
          <w:rFonts w:ascii="Arial" w:hAnsi="Arial" w:cs="Arial"/>
          <w:sz w:val="24"/>
        </w:rPr>
      </w:pPr>
      <w:r w:rsidRPr="00DB1B67">
        <w:rPr>
          <w:rFonts w:ascii="Arial" w:hAnsi="Arial" w:cs="Arial"/>
          <w:sz w:val="24"/>
        </w:rPr>
        <w:t>Thus, while AI might enhance transparency and support human decision-making in the future, it cannot replicate human capacities in ethical reasoning because its performance in dealing with ethical “affairs” would not outweigh humans. Consequently, human cognitive oversight will remain indispensable and irreplaceable in ethical deliberation, policy evaluation, and ensuring responsible application of AI-generated insights.</w:t>
      </w:r>
    </w:p>
    <w:bookmarkEnd w:id="4"/>
    <w:p w14:paraId="0092ED70" w14:textId="77777777" w:rsidR="00DB1B67" w:rsidRDefault="00DB1B67" w:rsidP="00DB1B67">
      <w:pPr>
        <w:rPr>
          <w:rFonts w:ascii="Arial" w:hAnsi="Arial" w:cs="Arial"/>
          <w:sz w:val="24"/>
        </w:rPr>
      </w:pPr>
    </w:p>
    <w:p w14:paraId="616C5310" w14:textId="05B41B0D" w:rsidR="0022455A" w:rsidRPr="0022455A" w:rsidRDefault="0022455A" w:rsidP="0093558E">
      <w:pPr>
        <w:rPr>
          <w:rFonts w:ascii="Arial" w:hAnsi="Arial" w:cs="Arial"/>
          <w:b/>
          <w:bCs/>
          <w:sz w:val="28"/>
          <w:szCs w:val="28"/>
        </w:rPr>
      </w:pPr>
      <w:r>
        <w:rPr>
          <w:rFonts w:ascii="Arial" w:hAnsi="Arial" w:cs="Arial" w:hint="eastAsia"/>
          <w:b/>
          <w:bCs/>
          <w:sz w:val="28"/>
          <w:szCs w:val="28"/>
        </w:rPr>
        <w:lastRenderedPageBreak/>
        <w:t>Conclusion</w:t>
      </w:r>
    </w:p>
    <w:bookmarkEnd w:id="5"/>
    <w:p w14:paraId="3DEECF41" w14:textId="28138AA8" w:rsidR="0002009C" w:rsidRDefault="00DB1B67" w:rsidP="0093558E">
      <w:pPr>
        <w:rPr>
          <w:rFonts w:ascii="Arial" w:hAnsi="Arial" w:cs="Arial"/>
          <w:sz w:val="24"/>
        </w:rPr>
      </w:pPr>
      <w:r w:rsidRPr="00DB1B67">
        <w:rPr>
          <w:rFonts w:ascii="Arial" w:hAnsi="Arial" w:cs="Arial"/>
          <w:sz w:val="24"/>
        </w:rPr>
        <w:t>In conclusion, AI has the potential to change the traditional hypothesis-based research method, but it does not make the cognitive work of human researchers redundant. Humans need to be involved in maintaining the reproducibility of AI's findings by exploring potential existing causal relationships to ensure that the correlations found are meaningful rather than coincidental. Besides, Humans are also in charge of verifying input data and output conclusions to avoid carrying any potential historical biases in input data or publishing findings that engage with ethical issues. This is particularly important in policy implementation, which is unlikely to be fully handed over to AI, even if AI becomes completely explainable and transparent in its future developments.</w:t>
      </w:r>
    </w:p>
    <w:p w14:paraId="7594D645" w14:textId="77777777" w:rsidR="00DB1B67" w:rsidRPr="005663F3" w:rsidRDefault="00DB1B67" w:rsidP="0093558E">
      <w:pPr>
        <w:rPr>
          <w:rFonts w:ascii="Arial" w:hAnsi="Arial" w:cs="Arial" w:hint="eastAsia"/>
          <w:sz w:val="24"/>
        </w:rPr>
      </w:pPr>
    </w:p>
    <w:p w14:paraId="1090369F" w14:textId="77777777" w:rsidR="008752BF" w:rsidRDefault="006152B0" w:rsidP="0093558E">
      <w:pPr>
        <w:rPr>
          <w:rFonts w:ascii="Arial" w:hAnsi="Arial" w:cs="Arial"/>
          <w:b/>
          <w:bCs/>
          <w:sz w:val="28"/>
          <w:szCs w:val="28"/>
        </w:rPr>
      </w:pPr>
      <w:bookmarkStart w:id="6" w:name="OLE_LINK4"/>
      <w:r w:rsidRPr="0093558E">
        <w:rPr>
          <w:rFonts w:ascii="Arial" w:hAnsi="Arial" w:cs="Arial"/>
          <w:b/>
          <w:bCs/>
          <w:sz w:val="28"/>
          <w:szCs w:val="28"/>
        </w:rPr>
        <w:t>Bibliography</w:t>
      </w:r>
      <w:bookmarkEnd w:id="6"/>
    </w:p>
    <w:p w14:paraId="153A9BB7" w14:textId="77777777" w:rsidR="004E69B3" w:rsidRPr="0093558E" w:rsidRDefault="004E69B3" w:rsidP="004E69B3">
      <w:pPr>
        <w:rPr>
          <w:rFonts w:ascii="Arial" w:hAnsi="Arial" w:cs="Arial"/>
          <w:sz w:val="24"/>
        </w:rPr>
      </w:pPr>
      <w:r w:rsidRPr="0093558E">
        <w:rPr>
          <w:rFonts w:ascii="Arial" w:hAnsi="Arial" w:cs="Arial"/>
          <w:sz w:val="24"/>
        </w:rPr>
        <w:t xml:space="preserve">Barocas, S., &amp; Selbst, A. D. (2016). Big Data’s disparate impact. </w:t>
      </w:r>
      <w:r w:rsidRPr="006B5F24">
        <w:rPr>
          <w:rFonts w:ascii="Arial" w:hAnsi="Arial" w:cs="Arial"/>
          <w:i/>
          <w:iCs/>
          <w:sz w:val="24"/>
        </w:rPr>
        <w:t>California Law Review</w:t>
      </w:r>
      <w:r w:rsidRPr="006B5F24">
        <w:rPr>
          <w:rFonts w:ascii="Arial" w:hAnsi="Arial" w:cs="Arial" w:hint="eastAsia"/>
          <w:i/>
          <w:iCs/>
          <w:sz w:val="24"/>
        </w:rPr>
        <w:t xml:space="preserve">. </w:t>
      </w:r>
      <w:r>
        <w:rPr>
          <w:rFonts w:ascii="Arial" w:hAnsi="Arial" w:cs="Arial" w:hint="eastAsia"/>
          <w:sz w:val="24"/>
        </w:rPr>
        <w:t>pp.</w:t>
      </w:r>
      <w:r w:rsidRPr="0093558E">
        <w:rPr>
          <w:rFonts w:ascii="Arial" w:hAnsi="Arial" w:cs="Arial"/>
          <w:sz w:val="24"/>
        </w:rPr>
        <w:t>671–732.</w:t>
      </w:r>
      <w:r>
        <w:rPr>
          <w:rFonts w:ascii="Arial" w:hAnsi="Arial" w:cs="Arial" w:hint="eastAsia"/>
          <w:sz w:val="24"/>
        </w:rPr>
        <w:t xml:space="preserve"> </w:t>
      </w:r>
      <w:hyperlink r:id="rId8" w:history="1">
        <w:r w:rsidRPr="0027188E">
          <w:rPr>
            <w:rStyle w:val="Hyperlink"/>
            <w:rFonts w:ascii="Arial" w:hAnsi="Arial" w:cs="Arial"/>
            <w:sz w:val="24"/>
          </w:rPr>
          <w:t>https://www.jstor.org/stable/24758720</w:t>
        </w:r>
      </w:hyperlink>
      <w:r>
        <w:rPr>
          <w:rFonts w:ascii="Arial" w:hAnsi="Arial" w:cs="Arial" w:hint="eastAsia"/>
          <w:sz w:val="24"/>
        </w:rPr>
        <w:t xml:space="preserve"> </w:t>
      </w:r>
    </w:p>
    <w:p w14:paraId="0549B6B8" w14:textId="77777777" w:rsidR="004E69B3" w:rsidRPr="006B5F24" w:rsidRDefault="004E69B3" w:rsidP="004E69B3">
      <w:pPr>
        <w:rPr>
          <w:rFonts w:ascii="Arial" w:hAnsi="Arial" w:cs="Arial"/>
          <w:sz w:val="24"/>
        </w:rPr>
      </w:pPr>
      <w:r w:rsidRPr="0093558E">
        <w:rPr>
          <w:rFonts w:ascii="Arial" w:hAnsi="Arial" w:cs="Arial"/>
          <w:sz w:val="24"/>
        </w:rPr>
        <w:t xml:space="preserve">Binns, R. (2018). Fairness in machine learning: Lessons from political philosophy. </w:t>
      </w:r>
      <w:r w:rsidRPr="006B5F24">
        <w:rPr>
          <w:rFonts w:ascii="Arial" w:hAnsi="Arial" w:cs="Arial"/>
          <w:i/>
          <w:iCs/>
          <w:sz w:val="24"/>
        </w:rPr>
        <w:t>Proceedings of Machine Learning Research</w:t>
      </w:r>
      <w:r w:rsidRPr="006B5F24">
        <w:rPr>
          <w:rFonts w:ascii="Arial" w:hAnsi="Arial" w:cs="Arial" w:hint="eastAsia"/>
          <w:i/>
          <w:iCs/>
          <w:sz w:val="24"/>
        </w:rPr>
        <w:t>.</w:t>
      </w:r>
      <w:r>
        <w:rPr>
          <w:rFonts w:ascii="Arial" w:hAnsi="Arial" w:cs="Arial" w:hint="eastAsia"/>
          <w:sz w:val="24"/>
        </w:rPr>
        <w:t xml:space="preserve"> pp.</w:t>
      </w:r>
      <w:r w:rsidRPr="0093558E">
        <w:rPr>
          <w:rFonts w:ascii="Arial" w:hAnsi="Arial" w:cs="Arial"/>
          <w:sz w:val="24"/>
        </w:rPr>
        <w:t>149–159.</w:t>
      </w:r>
      <w:r>
        <w:rPr>
          <w:rFonts w:ascii="Arial" w:hAnsi="Arial" w:cs="Arial" w:hint="eastAsia"/>
          <w:sz w:val="24"/>
        </w:rPr>
        <w:t xml:space="preserve"> </w:t>
      </w:r>
      <w:hyperlink r:id="rId9" w:history="1">
        <w:r w:rsidRPr="0027188E">
          <w:rPr>
            <w:rStyle w:val="Hyperlink"/>
            <w:rFonts w:ascii="Arial" w:hAnsi="Arial" w:cs="Arial"/>
            <w:sz w:val="24"/>
          </w:rPr>
          <w:t>https://proceedings.mlr.press/v81/binns18a/binns18a.pdf</w:t>
        </w:r>
      </w:hyperlink>
      <w:r>
        <w:rPr>
          <w:rFonts w:ascii="Arial" w:hAnsi="Arial" w:cs="Arial" w:hint="eastAsia"/>
          <w:sz w:val="24"/>
        </w:rPr>
        <w:t xml:space="preserve"> </w:t>
      </w:r>
    </w:p>
    <w:p w14:paraId="257B5967" w14:textId="77777777" w:rsidR="004E69B3" w:rsidRPr="0093558E" w:rsidRDefault="004E69B3" w:rsidP="004E69B3">
      <w:pPr>
        <w:rPr>
          <w:rFonts w:ascii="Arial" w:hAnsi="Arial" w:cs="Arial"/>
          <w:sz w:val="24"/>
        </w:rPr>
      </w:pPr>
      <w:r w:rsidRPr="0093558E">
        <w:rPr>
          <w:rFonts w:ascii="Arial" w:hAnsi="Arial" w:cs="Arial"/>
          <w:sz w:val="24"/>
        </w:rPr>
        <w:t xml:space="preserve">Burrell, J. (2016). How the machine ‘thinks’: Understanding opacity in machine learning algorithms. </w:t>
      </w:r>
      <w:r w:rsidRPr="006B5F24">
        <w:rPr>
          <w:rFonts w:ascii="Arial" w:hAnsi="Arial" w:cs="Arial"/>
          <w:i/>
          <w:iCs/>
          <w:sz w:val="24"/>
        </w:rPr>
        <w:t>Big Data &amp; Society</w:t>
      </w:r>
      <w:r w:rsidRPr="006B5F24">
        <w:rPr>
          <w:rFonts w:ascii="Arial" w:hAnsi="Arial" w:cs="Arial" w:hint="eastAsia"/>
          <w:i/>
          <w:iCs/>
          <w:sz w:val="24"/>
        </w:rPr>
        <w:t>.</w:t>
      </w:r>
      <w:r>
        <w:rPr>
          <w:rFonts w:ascii="Arial" w:hAnsi="Arial" w:cs="Arial" w:hint="eastAsia"/>
          <w:sz w:val="24"/>
        </w:rPr>
        <w:t xml:space="preserve"> pp.</w:t>
      </w:r>
      <w:r w:rsidRPr="0093558E">
        <w:rPr>
          <w:rFonts w:ascii="Arial" w:hAnsi="Arial" w:cs="Arial"/>
          <w:sz w:val="24"/>
        </w:rPr>
        <w:t>1–12.</w:t>
      </w:r>
      <w:r>
        <w:rPr>
          <w:rFonts w:ascii="Arial" w:hAnsi="Arial" w:cs="Arial" w:hint="eastAsia"/>
          <w:sz w:val="24"/>
        </w:rPr>
        <w:t xml:space="preserve"> </w:t>
      </w:r>
      <w:hyperlink r:id="rId10" w:history="1">
        <w:r w:rsidRPr="0027188E">
          <w:rPr>
            <w:rStyle w:val="Hyperlink"/>
            <w:rFonts w:ascii="Arial" w:hAnsi="Arial" w:cs="Arial"/>
            <w:sz w:val="24"/>
          </w:rPr>
          <w:t>https://papers.ssrn.com/sol3/papers.cfm?abstract_id=2660674</w:t>
        </w:r>
      </w:hyperlink>
      <w:r>
        <w:rPr>
          <w:rFonts w:ascii="Arial" w:hAnsi="Arial" w:cs="Arial" w:hint="eastAsia"/>
          <w:sz w:val="24"/>
        </w:rPr>
        <w:t xml:space="preserve"> </w:t>
      </w:r>
    </w:p>
    <w:p w14:paraId="1D16DC8F" w14:textId="77777777" w:rsidR="004E69B3" w:rsidRPr="0093558E" w:rsidRDefault="004E69B3" w:rsidP="004E69B3">
      <w:pPr>
        <w:rPr>
          <w:rFonts w:ascii="Arial" w:hAnsi="Arial" w:cs="Arial"/>
          <w:sz w:val="24"/>
        </w:rPr>
      </w:pPr>
      <w:r w:rsidRPr="0093558E">
        <w:rPr>
          <w:rFonts w:ascii="Arial" w:hAnsi="Arial" w:cs="Arial"/>
          <w:sz w:val="24"/>
        </w:rPr>
        <w:t xml:space="preserve">Douglas, H. </w:t>
      </w:r>
      <w:r>
        <w:rPr>
          <w:rFonts w:ascii="Arial" w:hAnsi="Arial" w:cs="Arial" w:hint="eastAsia"/>
          <w:sz w:val="24"/>
        </w:rPr>
        <w:t xml:space="preserve">E. </w:t>
      </w:r>
      <w:r w:rsidRPr="0093558E">
        <w:rPr>
          <w:rFonts w:ascii="Arial" w:hAnsi="Arial" w:cs="Arial"/>
          <w:sz w:val="24"/>
        </w:rPr>
        <w:t xml:space="preserve">(2009). Science, policy, and the value-free ideal. </w:t>
      </w:r>
      <w:r w:rsidRPr="006B5F24">
        <w:rPr>
          <w:rFonts w:ascii="Arial" w:hAnsi="Arial" w:cs="Arial"/>
          <w:i/>
          <w:iCs/>
          <w:sz w:val="24"/>
        </w:rPr>
        <w:t>University of Pittsburgh Press.</w:t>
      </w:r>
      <w:r>
        <w:rPr>
          <w:rFonts w:ascii="Arial" w:hAnsi="Arial" w:cs="Arial" w:hint="eastAsia"/>
          <w:i/>
          <w:iCs/>
          <w:sz w:val="24"/>
        </w:rPr>
        <w:t xml:space="preserve"> </w:t>
      </w:r>
      <w:hyperlink r:id="rId11" w:history="1">
        <w:r w:rsidRPr="0027188E">
          <w:rPr>
            <w:rStyle w:val="Hyperlink"/>
            <w:rFonts w:ascii="Arial" w:hAnsi="Arial" w:cs="Arial"/>
            <w:sz w:val="24"/>
          </w:rPr>
          <w:t>https://www.jstor.org/stable/j.ctt6wrc78</w:t>
        </w:r>
      </w:hyperlink>
      <w:r>
        <w:rPr>
          <w:rFonts w:ascii="Arial" w:hAnsi="Arial" w:cs="Arial" w:hint="eastAsia"/>
          <w:sz w:val="24"/>
        </w:rPr>
        <w:t xml:space="preserve"> </w:t>
      </w:r>
    </w:p>
    <w:p w14:paraId="6564EA07" w14:textId="77777777" w:rsidR="004E69B3" w:rsidRDefault="004E69B3" w:rsidP="004E69B3">
      <w:pPr>
        <w:rPr>
          <w:rFonts w:ascii="Arial" w:hAnsi="Arial" w:cs="Arial"/>
          <w:i/>
          <w:iCs/>
          <w:sz w:val="24"/>
        </w:rPr>
      </w:pPr>
      <w:r w:rsidRPr="0093558E">
        <w:rPr>
          <w:rFonts w:ascii="Arial" w:hAnsi="Arial" w:cs="Arial"/>
          <w:sz w:val="24"/>
        </w:rPr>
        <w:t xml:space="preserve">Eubanks, V. (2018). Automating inequality: How high-tech tools profile, police, and punish the poor. </w:t>
      </w:r>
      <w:r w:rsidRPr="006B5F24">
        <w:rPr>
          <w:rFonts w:ascii="Arial" w:hAnsi="Arial" w:cs="Arial"/>
          <w:i/>
          <w:iCs/>
          <w:sz w:val="24"/>
        </w:rPr>
        <w:t>St. Martin’s Press.</w:t>
      </w:r>
    </w:p>
    <w:p w14:paraId="51911A72" w14:textId="76AF965F" w:rsidR="004E69B3" w:rsidRPr="004E69B3" w:rsidRDefault="004E69B3" w:rsidP="004E69B3">
      <w:pPr>
        <w:rPr>
          <w:rFonts w:ascii="Arial" w:hAnsi="Arial" w:cs="Arial"/>
          <w:b/>
          <w:bCs/>
          <w:sz w:val="28"/>
          <w:szCs w:val="28"/>
        </w:rPr>
      </w:pPr>
      <w:proofErr w:type="spellStart"/>
      <w:r w:rsidRPr="006152B0">
        <w:rPr>
          <w:rFonts w:ascii="Arial" w:hAnsi="Arial" w:cs="Arial"/>
          <w:sz w:val="24"/>
        </w:rPr>
        <w:t>Imbens</w:t>
      </w:r>
      <w:proofErr w:type="spellEnd"/>
      <w:r w:rsidRPr="006152B0">
        <w:rPr>
          <w:rFonts w:ascii="Arial" w:hAnsi="Arial" w:cs="Arial"/>
          <w:sz w:val="24"/>
        </w:rPr>
        <w:t xml:space="preserve">, G. W., &amp; Rubin, D. B. (2015). </w:t>
      </w:r>
      <w:r w:rsidRPr="006152B0">
        <w:rPr>
          <w:rFonts w:ascii="Arial" w:hAnsi="Arial" w:cs="Arial"/>
          <w:i/>
          <w:iCs/>
          <w:sz w:val="24"/>
        </w:rPr>
        <w:t>Causal inference for statistics, social, and biomedical sciences: An introduction.</w:t>
      </w:r>
      <w:r w:rsidRPr="006152B0">
        <w:rPr>
          <w:rFonts w:ascii="Arial" w:hAnsi="Arial" w:cs="Arial"/>
          <w:sz w:val="24"/>
        </w:rPr>
        <w:t xml:space="preserve"> Cambridge University Press</w:t>
      </w:r>
      <w:r w:rsidRPr="006152B0">
        <w:rPr>
          <w:rFonts w:ascii="Arial" w:hAnsi="Arial" w:cs="Arial" w:hint="eastAsia"/>
          <w:sz w:val="24"/>
        </w:rPr>
        <w:t>.</w:t>
      </w:r>
      <w:r>
        <w:rPr>
          <w:rFonts w:ascii="Arial" w:hAnsi="Arial" w:cs="Arial" w:hint="eastAsia"/>
          <w:sz w:val="24"/>
        </w:rPr>
        <w:t xml:space="preserve"> </w:t>
      </w:r>
    </w:p>
    <w:p w14:paraId="34A28E3F" w14:textId="77777777" w:rsidR="004E69B3" w:rsidRPr="006577EC" w:rsidRDefault="004E69B3" w:rsidP="004E69B3">
      <w:pPr>
        <w:rPr>
          <w:rFonts w:ascii="Arial" w:hAnsi="Arial" w:cs="Arial"/>
          <w:sz w:val="24"/>
        </w:rPr>
      </w:pPr>
      <w:r w:rsidRPr="0093558E">
        <w:rPr>
          <w:rFonts w:ascii="Arial" w:hAnsi="Arial" w:cs="Arial"/>
          <w:sz w:val="24"/>
        </w:rPr>
        <w:t xml:space="preserve">Johnson, </w:t>
      </w:r>
      <w:r>
        <w:rPr>
          <w:rFonts w:ascii="Arial" w:hAnsi="Arial" w:cs="Arial" w:hint="eastAsia"/>
          <w:sz w:val="24"/>
        </w:rPr>
        <w:t>G</w:t>
      </w:r>
      <w:r w:rsidRPr="0093558E">
        <w:rPr>
          <w:rFonts w:ascii="Arial" w:hAnsi="Arial" w:cs="Arial"/>
          <w:sz w:val="24"/>
        </w:rPr>
        <w:t>.</w:t>
      </w:r>
      <w:r>
        <w:rPr>
          <w:rFonts w:ascii="Arial" w:hAnsi="Arial" w:cs="Arial" w:hint="eastAsia"/>
          <w:sz w:val="24"/>
        </w:rPr>
        <w:t xml:space="preserve"> M.</w:t>
      </w:r>
      <w:r w:rsidRPr="0093558E">
        <w:rPr>
          <w:rFonts w:ascii="Arial" w:hAnsi="Arial" w:cs="Arial"/>
          <w:sz w:val="24"/>
        </w:rPr>
        <w:t xml:space="preserve"> (2020). Algorithmic bias: On the implicit biases feeding predictive tools. </w:t>
      </w:r>
      <w:r w:rsidRPr="006B5F24">
        <w:rPr>
          <w:rFonts w:ascii="Arial" w:hAnsi="Arial" w:cs="Arial"/>
          <w:i/>
          <w:iCs/>
          <w:sz w:val="24"/>
        </w:rPr>
        <w:t>Journal of Ethics &amp; Technology</w:t>
      </w:r>
      <w:r w:rsidRPr="006B5F24">
        <w:rPr>
          <w:rFonts w:ascii="Arial" w:hAnsi="Arial" w:cs="Arial" w:hint="eastAsia"/>
          <w:i/>
          <w:iCs/>
          <w:sz w:val="24"/>
        </w:rPr>
        <w:t>.</w:t>
      </w:r>
      <w:r>
        <w:rPr>
          <w:rFonts w:ascii="Arial" w:hAnsi="Arial" w:cs="Arial" w:hint="eastAsia"/>
          <w:sz w:val="24"/>
        </w:rPr>
        <w:t xml:space="preserve"> </w:t>
      </w:r>
      <w:hyperlink r:id="rId12" w:history="1">
        <w:r w:rsidRPr="0027188E">
          <w:rPr>
            <w:rStyle w:val="Hyperlink"/>
            <w:rFonts w:ascii="Arial" w:hAnsi="Arial" w:cs="Arial"/>
            <w:sz w:val="24"/>
          </w:rPr>
          <w:t>https://philsci-archive.pitt.edu/17169/</w:t>
        </w:r>
      </w:hyperlink>
      <w:r>
        <w:rPr>
          <w:rFonts w:ascii="Arial" w:hAnsi="Arial" w:cs="Arial" w:hint="eastAsia"/>
          <w:sz w:val="24"/>
        </w:rPr>
        <w:t xml:space="preserve"> </w:t>
      </w:r>
    </w:p>
    <w:p w14:paraId="070EAFC4" w14:textId="77777777" w:rsidR="004E69B3" w:rsidRDefault="004E69B3" w:rsidP="004E69B3">
      <w:pPr>
        <w:rPr>
          <w:rFonts w:ascii="Arial" w:hAnsi="Arial" w:cs="Arial"/>
          <w:sz w:val="24"/>
        </w:rPr>
      </w:pPr>
      <w:r w:rsidRPr="006577EC">
        <w:rPr>
          <w:rFonts w:ascii="Arial" w:hAnsi="Arial" w:cs="Arial"/>
          <w:sz w:val="24"/>
        </w:rPr>
        <w:t>Mayer-</w:t>
      </w:r>
      <w:proofErr w:type="spellStart"/>
      <w:r w:rsidRPr="006577EC">
        <w:rPr>
          <w:rFonts w:ascii="Arial" w:hAnsi="Arial" w:cs="Arial"/>
          <w:sz w:val="24"/>
        </w:rPr>
        <w:t>Schönberger</w:t>
      </w:r>
      <w:proofErr w:type="spellEnd"/>
      <w:r w:rsidRPr="006577EC">
        <w:rPr>
          <w:rFonts w:ascii="Arial" w:hAnsi="Arial" w:cs="Arial"/>
          <w:sz w:val="24"/>
        </w:rPr>
        <w:t xml:space="preserve">, V., &amp; Cukier, K. (2013). The rise of big data: How it's changing the way we think about the world. </w:t>
      </w:r>
      <w:r w:rsidRPr="006577EC">
        <w:rPr>
          <w:rFonts w:ascii="Arial" w:hAnsi="Arial" w:cs="Arial"/>
          <w:i/>
          <w:iCs/>
          <w:sz w:val="24"/>
        </w:rPr>
        <w:t>Foreign Affairs</w:t>
      </w:r>
      <w:r w:rsidRPr="006577EC">
        <w:rPr>
          <w:rFonts w:ascii="Arial" w:hAnsi="Arial" w:cs="Arial"/>
          <w:sz w:val="24"/>
        </w:rPr>
        <w:t>,</w:t>
      </w:r>
      <w:r>
        <w:rPr>
          <w:rFonts w:ascii="Arial" w:hAnsi="Arial" w:cs="Arial" w:hint="eastAsia"/>
          <w:sz w:val="24"/>
        </w:rPr>
        <w:t xml:space="preserve"> pp.</w:t>
      </w:r>
      <w:r w:rsidRPr="006577EC">
        <w:rPr>
          <w:rFonts w:ascii="Arial" w:hAnsi="Arial" w:cs="Arial"/>
          <w:sz w:val="24"/>
        </w:rPr>
        <w:t>28-40.</w:t>
      </w:r>
      <w:r>
        <w:rPr>
          <w:rFonts w:ascii="Arial" w:hAnsi="Arial" w:cs="Arial" w:hint="eastAsia"/>
          <w:sz w:val="24"/>
        </w:rPr>
        <w:t xml:space="preserve"> </w:t>
      </w:r>
      <w:hyperlink r:id="rId13" w:history="1">
        <w:r w:rsidRPr="00852DD6">
          <w:rPr>
            <w:rStyle w:val="Hyperlink"/>
            <w:rFonts w:ascii="Arial" w:hAnsi="Arial" w:cs="Arial"/>
            <w:sz w:val="24"/>
          </w:rPr>
          <w:t>https://www.jstor.org/stable/23526834</w:t>
        </w:r>
      </w:hyperlink>
    </w:p>
    <w:p w14:paraId="2CC9FF62" w14:textId="77777777" w:rsidR="004E69B3" w:rsidRDefault="004E69B3" w:rsidP="004E69B3">
      <w:proofErr w:type="spellStart"/>
      <w:r w:rsidRPr="00BA3ED2">
        <w:rPr>
          <w:rFonts w:ascii="Arial" w:hAnsi="Arial" w:cs="Arial"/>
          <w:sz w:val="24"/>
        </w:rPr>
        <w:t>Mussgnug</w:t>
      </w:r>
      <w:proofErr w:type="spellEnd"/>
      <w:r w:rsidRPr="00BA3ED2">
        <w:rPr>
          <w:rFonts w:ascii="Arial" w:hAnsi="Arial" w:cs="Arial"/>
          <w:sz w:val="24"/>
        </w:rPr>
        <w:t xml:space="preserve">, A. M. (2022). The predictive reframing of machine learning applications: Good </w:t>
      </w:r>
      <w:r w:rsidRPr="00BA3ED2">
        <w:rPr>
          <w:rFonts w:ascii="Arial" w:hAnsi="Arial" w:cs="Arial"/>
          <w:sz w:val="24"/>
        </w:rPr>
        <w:lastRenderedPageBreak/>
        <w:t xml:space="preserve">predictions and bad measurements. </w:t>
      </w:r>
      <w:r w:rsidRPr="00BA3ED2">
        <w:rPr>
          <w:rFonts w:ascii="Arial" w:hAnsi="Arial" w:cs="Arial"/>
          <w:i/>
          <w:iCs/>
          <w:sz w:val="24"/>
        </w:rPr>
        <w:t>European Journal for Philosophy of Science</w:t>
      </w:r>
      <w:r>
        <w:rPr>
          <w:rFonts w:ascii="Arial" w:hAnsi="Arial" w:cs="Arial" w:hint="eastAsia"/>
          <w:i/>
          <w:iCs/>
          <w:sz w:val="24"/>
        </w:rPr>
        <w:t xml:space="preserve">. </w:t>
      </w:r>
      <w:hyperlink r:id="rId14" w:tgtFrame="_new" w:history="1">
        <w:r w:rsidRPr="00BA3ED2">
          <w:rPr>
            <w:rStyle w:val="Hyperlink"/>
            <w:rFonts w:ascii="Arial" w:hAnsi="Arial" w:cs="Arial"/>
            <w:sz w:val="24"/>
          </w:rPr>
          <w:t>https://doi.org/10.1007/s13194-022-00484-8</w:t>
        </w:r>
      </w:hyperlink>
    </w:p>
    <w:p w14:paraId="7C5FF5F4" w14:textId="77777777" w:rsidR="004E69B3" w:rsidRDefault="004E69B3" w:rsidP="004E69B3">
      <w:pPr>
        <w:rPr>
          <w:rFonts w:ascii="Arial" w:hAnsi="Arial" w:cs="Arial"/>
          <w:sz w:val="24"/>
        </w:rPr>
      </w:pPr>
      <w:r w:rsidRPr="0093558E">
        <w:rPr>
          <w:rFonts w:ascii="Arial" w:hAnsi="Arial" w:cs="Arial"/>
          <w:sz w:val="24"/>
        </w:rPr>
        <w:t xml:space="preserve">Nissenbaum, H. (1998). Protecting </w:t>
      </w:r>
      <w:proofErr w:type="gramStart"/>
      <w:r w:rsidRPr="0093558E">
        <w:rPr>
          <w:rFonts w:ascii="Arial" w:hAnsi="Arial" w:cs="Arial"/>
          <w:sz w:val="24"/>
        </w:rPr>
        <w:t>privacy</w:t>
      </w:r>
      <w:proofErr w:type="gramEnd"/>
      <w:r w:rsidRPr="0093558E">
        <w:rPr>
          <w:rFonts w:ascii="Arial" w:hAnsi="Arial" w:cs="Arial"/>
          <w:sz w:val="24"/>
        </w:rPr>
        <w:t xml:space="preserve"> in an </w:t>
      </w:r>
      <w:proofErr w:type="gramStart"/>
      <w:r w:rsidRPr="0093558E">
        <w:rPr>
          <w:rFonts w:ascii="Arial" w:hAnsi="Arial" w:cs="Arial"/>
          <w:sz w:val="24"/>
        </w:rPr>
        <w:t>information age</w:t>
      </w:r>
      <w:proofErr w:type="gramEnd"/>
      <w:r w:rsidRPr="0093558E">
        <w:rPr>
          <w:rFonts w:ascii="Arial" w:hAnsi="Arial" w:cs="Arial"/>
          <w:sz w:val="24"/>
        </w:rPr>
        <w:t xml:space="preserve">: The </w:t>
      </w:r>
      <w:proofErr w:type="gramStart"/>
      <w:r w:rsidRPr="0093558E">
        <w:rPr>
          <w:rFonts w:ascii="Arial" w:hAnsi="Arial" w:cs="Arial"/>
          <w:sz w:val="24"/>
        </w:rPr>
        <w:t>problem</w:t>
      </w:r>
      <w:proofErr w:type="gramEnd"/>
      <w:r w:rsidRPr="0093558E">
        <w:rPr>
          <w:rFonts w:ascii="Arial" w:hAnsi="Arial" w:cs="Arial"/>
          <w:sz w:val="24"/>
        </w:rPr>
        <w:t xml:space="preserve"> of </w:t>
      </w:r>
      <w:proofErr w:type="gramStart"/>
      <w:r w:rsidRPr="0093558E">
        <w:rPr>
          <w:rFonts w:ascii="Arial" w:hAnsi="Arial" w:cs="Arial"/>
          <w:sz w:val="24"/>
        </w:rPr>
        <w:t>privacy</w:t>
      </w:r>
      <w:proofErr w:type="gramEnd"/>
      <w:r w:rsidRPr="0093558E">
        <w:rPr>
          <w:rFonts w:ascii="Arial" w:hAnsi="Arial" w:cs="Arial"/>
          <w:sz w:val="24"/>
        </w:rPr>
        <w:t xml:space="preserve"> in </w:t>
      </w:r>
      <w:proofErr w:type="gramStart"/>
      <w:r w:rsidRPr="0093558E">
        <w:rPr>
          <w:rFonts w:ascii="Arial" w:hAnsi="Arial" w:cs="Arial"/>
          <w:sz w:val="24"/>
        </w:rPr>
        <w:t>public</w:t>
      </w:r>
      <w:proofErr w:type="gramEnd"/>
      <w:r w:rsidRPr="0093558E">
        <w:rPr>
          <w:rFonts w:ascii="Arial" w:hAnsi="Arial" w:cs="Arial"/>
          <w:sz w:val="24"/>
        </w:rPr>
        <w:t xml:space="preserve">. </w:t>
      </w:r>
      <w:r w:rsidRPr="0093558E">
        <w:rPr>
          <w:rFonts w:ascii="Arial" w:hAnsi="Arial" w:cs="Arial"/>
          <w:i/>
          <w:iCs/>
          <w:sz w:val="24"/>
        </w:rPr>
        <w:t>Law and Philosophy</w:t>
      </w:r>
      <w:r w:rsidRPr="0093558E">
        <w:rPr>
          <w:rFonts w:ascii="Arial" w:hAnsi="Arial" w:cs="Arial" w:hint="eastAsia"/>
          <w:i/>
          <w:iCs/>
          <w:sz w:val="24"/>
        </w:rPr>
        <w:t>.</w:t>
      </w:r>
      <w:r>
        <w:rPr>
          <w:rFonts w:ascii="Arial" w:hAnsi="Arial" w:cs="Arial" w:hint="eastAsia"/>
          <w:sz w:val="24"/>
        </w:rPr>
        <w:t xml:space="preserve"> pp.</w:t>
      </w:r>
      <w:r w:rsidRPr="0093558E">
        <w:rPr>
          <w:rFonts w:ascii="Arial" w:hAnsi="Arial" w:cs="Arial"/>
          <w:sz w:val="24"/>
        </w:rPr>
        <w:t>559–596.</w:t>
      </w:r>
      <w:r>
        <w:rPr>
          <w:rFonts w:ascii="Arial" w:hAnsi="Arial" w:cs="Arial" w:hint="eastAsia"/>
          <w:sz w:val="24"/>
        </w:rPr>
        <w:t xml:space="preserve"> </w:t>
      </w:r>
      <w:hyperlink r:id="rId15" w:history="1">
        <w:r w:rsidRPr="0027188E">
          <w:rPr>
            <w:rStyle w:val="Hyperlink"/>
            <w:rFonts w:ascii="Arial" w:hAnsi="Arial" w:cs="Arial"/>
            <w:sz w:val="24"/>
          </w:rPr>
          <w:t>https://www.jstor.org/stable/3505189</w:t>
        </w:r>
      </w:hyperlink>
      <w:r>
        <w:rPr>
          <w:rFonts w:ascii="Arial" w:hAnsi="Arial" w:cs="Arial" w:hint="eastAsia"/>
          <w:sz w:val="24"/>
        </w:rPr>
        <w:t xml:space="preserve"> </w:t>
      </w:r>
    </w:p>
    <w:p w14:paraId="22D2311E" w14:textId="77777777" w:rsidR="004E69B3" w:rsidRDefault="004E69B3" w:rsidP="004E69B3">
      <w:pPr>
        <w:rPr>
          <w:rFonts w:ascii="Arial" w:hAnsi="Arial" w:cs="Arial"/>
          <w:sz w:val="24"/>
        </w:rPr>
      </w:pPr>
      <w:r>
        <w:rPr>
          <w:rFonts w:ascii="Arial" w:hAnsi="Arial" w:cs="Arial" w:hint="eastAsia"/>
          <w:sz w:val="24"/>
        </w:rPr>
        <w:t xml:space="preserve">Rogers, A. (2018). </w:t>
      </w:r>
      <w:r w:rsidRPr="005934E2">
        <w:rPr>
          <w:rFonts w:ascii="Arial" w:hAnsi="Arial" w:cs="Arial"/>
          <w:sz w:val="24"/>
        </w:rPr>
        <w:t>The Science Behind Social Science Gets Shaken Up—Agai</w:t>
      </w:r>
      <w:r>
        <w:rPr>
          <w:rFonts w:ascii="Arial" w:hAnsi="Arial" w:cs="Arial" w:hint="eastAsia"/>
          <w:sz w:val="24"/>
        </w:rPr>
        <w:t>n.</w:t>
      </w:r>
      <w:r>
        <w:rPr>
          <w:rFonts w:ascii="Arial" w:hAnsi="Arial" w:cs="Arial" w:hint="eastAsia"/>
          <w:i/>
          <w:iCs/>
          <w:sz w:val="24"/>
        </w:rPr>
        <w:t xml:space="preserve"> </w:t>
      </w:r>
      <w:r w:rsidRPr="005934E2">
        <w:rPr>
          <w:rFonts w:ascii="Arial" w:hAnsi="Arial" w:cs="Arial" w:hint="eastAsia"/>
          <w:i/>
          <w:iCs/>
          <w:sz w:val="24"/>
        </w:rPr>
        <w:t xml:space="preserve">WIRED. </w:t>
      </w:r>
      <w:hyperlink r:id="rId16" w:history="1">
        <w:r w:rsidRPr="000F3C53">
          <w:rPr>
            <w:rStyle w:val="Hyperlink"/>
            <w:rFonts w:ascii="Arial" w:hAnsi="Arial" w:cs="Arial"/>
            <w:sz w:val="24"/>
          </w:rPr>
          <w:t>https://www.wired.com/story/social-science-reproducibility/</w:t>
        </w:r>
      </w:hyperlink>
      <w:r>
        <w:rPr>
          <w:rFonts w:ascii="Arial" w:hAnsi="Arial" w:cs="Arial" w:hint="eastAsia"/>
          <w:sz w:val="24"/>
        </w:rPr>
        <w:t xml:space="preserve"> </w:t>
      </w:r>
    </w:p>
    <w:p w14:paraId="11F8F7AE" w14:textId="77777777" w:rsidR="004E69B3" w:rsidRDefault="004E69B3" w:rsidP="004E69B3">
      <w:pPr>
        <w:rPr>
          <w:rFonts w:ascii="Arial" w:hAnsi="Arial" w:cs="Arial"/>
          <w:sz w:val="24"/>
        </w:rPr>
      </w:pPr>
      <w:r w:rsidRPr="005934E2">
        <w:rPr>
          <w:rFonts w:ascii="Arial" w:hAnsi="Arial" w:cs="Arial"/>
          <w:sz w:val="24"/>
        </w:rPr>
        <w:t>Sovey, A. J., &amp; Green, D. P. (20</w:t>
      </w:r>
      <w:r>
        <w:rPr>
          <w:rFonts w:ascii="Arial" w:hAnsi="Arial" w:cs="Arial" w:hint="eastAsia"/>
          <w:sz w:val="24"/>
        </w:rPr>
        <w:t>10</w:t>
      </w:r>
      <w:r w:rsidRPr="005934E2">
        <w:rPr>
          <w:rFonts w:ascii="Arial" w:hAnsi="Arial" w:cs="Arial"/>
          <w:sz w:val="24"/>
        </w:rPr>
        <w:t xml:space="preserve">). </w:t>
      </w:r>
      <w:r w:rsidRPr="005934E2">
        <w:rPr>
          <w:rFonts w:ascii="Arial" w:hAnsi="Arial" w:cs="Arial"/>
          <w:i/>
          <w:iCs/>
          <w:sz w:val="24"/>
        </w:rPr>
        <w:t>I</w:t>
      </w:r>
      <w:r w:rsidRPr="005934E2">
        <w:rPr>
          <w:rFonts w:ascii="Arial" w:hAnsi="Arial" w:cs="Arial"/>
          <w:sz w:val="24"/>
        </w:rPr>
        <w:t xml:space="preserve">nstrumental variables estimation in political science: A readers’ guide. </w:t>
      </w:r>
      <w:r w:rsidRPr="005934E2">
        <w:rPr>
          <w:rFonts w:ascii="Arial" w:hAnsi="Arial" w:cs="Arial"/>
          <w:i/>
          <w:iCs/>
          <w:sz w:val="24"/>
        </w:rPr>
        <w:t>American Journal of Political Science</w:t>
      </w:r>
      <w:r>
        <w:rPr>
          <w:rFonts w:ascii="Arial" w:hAnsi="Arial" w:cs="Arial" w:hint="eastAsia"/>
          <w:sz w:val="24"/>
        </w:rPr>
        <w:t>. pp.</w:t>
      </w:r>
      <w:r w:rsidRPr="005934E2">
        <w:rPr>
          <w:rFonts w:ascii="Arial" w:hAnsi="Arial" w:cs="Arial"/>
          <w:sz w:val="24"/>
        </w:rPr>
        <w:t>188–200.</w:t>
      </w:r>
      <w:r>
        <w:rPr>
          <w:rFonts w:ascii="Arial" w:hAnsi="Arial" w:cs="Arial" w:hint="eastAsia"/>
          <w:sz w:val="24"/>
        </w:rPr>
        <w:t xml:space="preserve"> </w:t>
      </w:r>
      <w:hyperlink r:id="rId17" w:history="1">
        <w:r w:rsidRPr="000F3C53">
          <w:rPr>
            <w:rStyle w:val="Hyperlink"/>
            <w:rFonts w:ascii="Arial" w:hAnsi="Arial" w:cs="Arial"/>
            <w:sz w:val="24"/>
          </w:rPr>
          <w:t>https://doi.org/10.1111/j.1540-5907.2010.00477.x</w:t>
        </w:r>
      </w:hyperlink>
      <w:r>
        <w:rPr>
          <w:rFonts w:ascii="Arial" w:hAnsi="Arial" w:cs="Arial" w:hint="eastAsia"/>
          <w:sz w:val="24"/>
        </w:rPr>
        <w:t xml:space="preserve"> </w:t>
      </w:r>
    </w:p>
    <w:p w14:paraId="6E05C824" w14:textId="77777777" w:rsidR="004E69B3" w:rsidRDefault="004E69B3" w:rsidP="004E69B3">
      <w:pPr>
        <w:rPr>
          <w:rFonts w:ascii="Arial" w:hAnsi="Arial" w:cs="Arial"/>
          <w:sz w:val="24"/>
        </w:rPr>
      </w:pPr>
      <w:r w:rsidRPr="0067347B">
        <w:rPr>
          <w:rFonts w:ascii="Arial" w:hAnsi="Arial" w:cs="Arial"/>
          <w:sz w:val="24"/>
        </w:rPr>
        <w:t xml:space="preserve">ZBW – Leibniz Information Centre for Economics. (2024). </w:t>
      </w:r>
      <w:r w:rsidRPr="005934E2">
        <w:rPr>
          <w:rFonts w:ascii="Arial" w:hAnsi="Arial" w:cs="Arial"/>
          <w:sz w:val="24"/>
        </w:rPr>
        <w:t>Coffee Lecture: An Internship for Reproducibility?</w:t>
      </w:r>
      <w:r w:rsidRPr="0067347B">
        <w:rPr>
          <w:rFonts w:ascii="Arial" w:hAnsi="Arial" w:cs="Arial"/>
          <w:sz w:val="24"/>
        </w:rPr>
        <w:t xml:space="preserve"> </w:t>
      </w:r>
      <w:r w:rsidRPr="005934E2">
        <w:rPr>
          <w:rFonts w:ascii="Arial" w:hAnsi="Arial" w:cs="Arial"/>
          <w:i/>
          <w:iCs/>
          <w:sz w:val="24"/>
        </w:rPr>
        <w:t>Open Economics Guide.</w:t>
      </w:r>
      <w:r>
        <w:rPr>
          <w:rFonts w:ascii="Arial" w:hAnsi="Arial" w:cs="Arial" w:hint="eastAsia"/>
          <w:sz w:val="24"/>
        </w:rPr>
        <w:t xml:space="preserve"> </w:t>
      </w:r>
      <w:hyperlink r:id="rId18" w:history="1">
        <w:r w:rsidRPr="000F3C53">
          <w:rPr>
            <w:rStyle w:val="Hyperlink"/>
            <w:rFonts w:ascii="Arial" w:hAnsi="Arial" w:cs="Arial"/>
            <w:sz w:val="24"/>
          </w:rPr>
          <w:t>https://openeconomics.zbw.eu/en/2024/11/coffee-lecture-an-internship-for-reproducibility/</w:t>
        </w:r>
      </w:hyperlink>
      <w:r>
        <w:rPr>
          <w:rFonts w:ascii="Arial" w:hAnsi="Arial" w:cs="Arial" w:hint="eastAsia"/>
          <w:sz w:val="24"/>
        </w:rPr>
        <w:t xml:space="preserve"> </w:t>
      </w:r>
    </w:p>
    <w:p w14:paraId="0875E3EA" w14:textId="77777777" w:rsidR="004E69B3" w:rsidRPr="004E69B3" w:rsidRDefault="004E69B3" w:rsidP="0093558E">
      <w:pPr>
        <w:rPr>
          <w:rFonts w:ascii="Arial" w:hAnsi="Arial" w:cs="Arial"/>
          <w:sz w:val="24"/>
        </w:rPr>
      </w:pPr>
    </w:p>
    <w:sectPr w:rsidR="004E69B3" w:rsidRPr="004E69B3" w:rsidSect="00965880">
      <w:footerReference w:type="default" r:id="rId19"/>
      <w:pgSz w:w="11906" w:h="16838"/>
      <w:pgMar w:top="1440" w:right="1080" w:bottom="1440" w:left="1080" w:header="737" w:footer="17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B925E" w14:textId="77777777" w:rsidR="00E10C8A" w:rsidRDefault="00E10C8A" w:rsidP="005521CA">
      <w:pPr>
        <w:spacing w:after="0" w:line="240" w:lineRule="auto"/>
      </w:pPr>
      <w:r>
        <w:separator/>
      </w:r>
    </w:p>
  </w:endnote>
  <w:endnote w:type="continuationSeparator" w:id="0">
    <w:p w14:paraId="328856EC" w14:textId="77777777" w:rsidR="00E10C8A" w:rsidRDefault="00E10C8A" w:rsidP="005521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4088907"/>
      <w:docPartObj>
        <w:docPartGallery w:val="Page Numbers (Bottom of Page)"/>
        <w:docPartUnique/>
      </w:docPartObj>
    </w:sdtPr>
    <w:sdtContent>
      <w:sdt>
        <w:sdtPr>
          <w:id w:val="-1769616900"/>
          <w:docPartObj>
            <w:docPartGallery w:val="Page Numbers (Top of Page)"/>
            <w:docPartUnique/>
          </w:docPartObj>
        </w:sdtPr>
        <w:sdtContent>
          <w:p w14:paraId="03D62E3A" w14:textId="616B5B53" w:rsidR="00965880" w:rsidRDefault="00965880">
            <w:pPr>
              <w:pStyle w:val="Footer"/>
              <w:jc w:val="right"/>
            </w:pPr>
            <w:r>
              <w:t xml:space="preserve">Candidate Number: 48372, </w:t>
            </w: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2F30B74C" w14:textId="77777777" w:rsidR="00965880" w:rsidRDefault="009658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2F04C" w14:textId="77777777" w:rsidR="00E10C8A" w:rsidRDefault="00E10C8A" w:rsidP="005521CA">
      <w:pPr>
        <w:spacing w:after="0" w:line="240" w:lineRule="auto"/>
      </w:pPr>
      <w:r>
        <w:separator/>
      </w:r>
    </w:p>
  </w:footnote>
  <w:footnote w:type="continuationSeparator" w:id="0">
    <w:p w14:paraId="58D65383" w14:textId="77777777" w:rsidR="00E10C8A" w:rsidRDefault="00E10C8A" w:rsidP="005521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26366"/>
    <w:multiLevelType w:val="hybridMultilevel"/>
    <w:tmpl w:val="F51A87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3A546E1B"/>
    <w:multiLevelType w:val="hybridMultilevel"/>
    <w:tmpl w:val="90EE8B9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51224668"/>
    <w:multiLevelType w:val="hybridMultilevel"/>
    <w:tmpl w:val="6C1E3C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56566E31"/>
    <w:multiLevelType w:val="hybridMultilevel"/>
    <w:tmpl w:val="07EE8DE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57993F63"/>
    <w:multiLevelType w:val="multilevel"/>
    <w:tmpl w:val="02C22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C07707"/>
    <w:multiLevelType w:val="hybridMultilevel"/>
    <w:tmpl w:val="56B86CF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670832598">
    <w:abstractNumId w:val="4"/>
  </w:num>
  <w:num w:numId="2" w16cid:durableId="1387992537">
    <w:abstractNumId w:val="3"/>
  </w:num>
  <w:num w:numId="3" w16cid:durableId="661589864">
    <w:abstractNumId w:val="0"/>
  </w:num>
  <w:num w:numId="4" w16cid:durableId="1527017151">
    <w:abstractNumId w:val="5"/>
  </w:num>
  <w:num w:numId="5" w16cid:durableId="1327170804">
    <w:abstractNumId w:val="1"/>
  </w:num>
  <w:num w:numId="6" w16cid:durableId="17385549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0DE"/>
    <w:rsid w:val="0002009C"/>
    <w:rsid w:val="00027129"/>
    <w:rsid w:val="00031FB1"/>
    <w:rsid w:val="00035651"/>
    <w:rsid w:val="00046F18"/>
    <w:rsid w:val="00047B5C"/>
    <w:rsid w:val="00077A91"/>
    <w:rsid w:val="00093A11"/>
    <w:rsid w:val="000E29E4"/>
    <w:rsid w:val="000F2483"/>
    <w:rsid w:val="001017FA"/>
    <w:rsid w:val="00101F33"/>
    <w:rsid w:val="001256F1"/>
    <w:rsid w:val="001269AF"/>
    <w:rsid w:val="001276C6"/>
    <w:rsid w:val="00127CA4"/>
    <w:rsid w:val="001306D3"/>
    <w:rsid w:val="001353D5"/>
    <w:rsid w:val="0014116A"/>
    <w:rsid w:val="00170BF5"/>
    <w:rsid w:val="00176371"/>
    <w:rsid w:val="00180F76"/>
    <w:rsid w:val="00194C8F"/>
    <w:rsid w:val="001A077B"/>
    <w:rsid w:val="001D3F42"/>
    <w:rsid w:val="001F268A"/>
    <w:rsid w:val="00221FEE"/>
    <w:rsid w:val="0022455A"/>
    <w:rsid w:val="00227C09"/>
    <w:rsid w:val="002313D5"/>
    <w:rsid w:val="002329C6"/>
    <w:rsid w:val="002450FC"/>
    <w:rsid w:val="00261732"/>
    <w:rsid w:val="002703FD"/>
    <w:rsid w:val="002B60BA"/>
    <w:rsid w:val="002D161A"/>
    <w:rsid w:val="002E7397"/>
    <w:rsid w:val="002E796A"/>
    <w:rsid w:val="00303965"/>
    <w:rsid w:val="00313BD1"/>
    <w:rsid w:val="003149B2"/>
    <w:rsid w:val="00314A49"/>
    <w:rsid w:val="00332FE9"/>
    <w:rsid w:val="00342CE5"/>
    <w:rsid w:val="00367C6B"/>
    <w:rsid w:val="00387E61"/>
    <w:rsid w:val="003B00BB"/>
    <w:rsid w:val="003D3EA2"/>
    <w:rsid w:val="003F3CA4"/>
    <w:rsid w:val="00415EFC"/>
    <w:rsid w:val="00434292"/>
    <w:rsid w:val="004611B9"/>
    <w:rsid w:val="0048751F"/>
    <w:rsid w:val="0049166F"/>
    <w:rsid w:val="004D1AE0"/>
    <w:rsid w:val="004E69B3"/>
    <w:rsid w:val="004F2E6E"/>
    <w:rsid w:val="00506159"/>
    <w:rsid w:val="005113BB"/>
    <w:rsid w:val="005521CA"/>
    <w:rsid w:val="00565D83"/>
    <w:rsid w:val="005663F3"/>
    <w:rsid w:val="00567DAE"/>
    <w:rsid w:val="005836F1"/>
    <w:rsid w:val="00586A2F"/>
    <w:rsid w:val="005934E2"/>
    <w:rsid w:val="005A101C"/>
    <w:rsid w:val="005A2711"/>
    <w:rsid w:val="005B728A"/>
    <w:rsid w:val="005B7E6C"/>
    <w:rsid w:val="005C3CAE"/>
    <w:rsid w:val="005F2F28"/>
    <w:rsid w:val="005F3BFA"/>
    <w:rsid w:val="006002E2"/>
    <w:rsid w:val="006152B0"/>
    <w:rsid w:val="0064706D"/>
    <w:rsid w:val="006577EC"/>
    <w:rsid w:val="0067347B"/>
    <w:rsid w:val="00683CE6"/>
    <w:rsid w:val="006A1707"/>
    <w:rsid w:val="006A6ECB"/>
    <w:rsid w:val="006B5F24"/>
    <w:rsid w:val="006D71B9"/>
    <w:rsid w:val="007058F5"/>
    <w:rsid w:val="00713464"/>
    <w:rsid w:val="00727E9B"/>
    <w:rsid w:val="00740711"/>
    <w:rsid w:val="007509C4"/>
    <w:rsid w:val="007525FE"/>
    <w:rsid w:val="00766129"/>
    <w:rsid w:val="007663A9"/>
    <w:rsid w:val="007702AA"/>
    <w:rsid w:val="00777832"/>
    <w:rsid w:val="00792DDD"/>
    <w:rsid w:val="007C42C2"/>
    <w:rsid w:val="00820028"/>
    <w:rsid w:val="008372F5"/>
    <w:rsid w:val="00841DED"/>
    <w:rsid w:val="00851F8E"/>
    <w:rsid w:val="00854433"/>
    <w:rsid w:val="00870B5E"/>
    <w:rsid w:val="008752BF"/>
    <w:rsid w:val="008770D3"/>
    <w:rsid w:val="00891609"/>
    <w:rsid w:val="008D58C0"/>
    <w:rsid w:val="008E7498"/>
    <w:rsid w:val="009231E8"/>
    <w:rsid w:val="0092590C"/>
    <w:rsid w:val="00933B23"/>
    <w:rsid w:val="0093558E"/>
    <w:rsid w:val="00936445"/>
    <w:rsid w:val="00965880"/>
    <w:rsid w:val="00966620"/>
    <w:rsid w:val="00967DF2"/>
    <w:rsid w:val="0097366F"/>
    <w:rsid w:val="009A3D4E"/>
    <w:rsid w:val="009B6840"/>
    <w:rsid w:val="009B7BC8"/>
    <w:rsid w:val="009C42E8"/>
    <w:rsid w:val="009F5A4E"/>
    <w:rsid w:val="00A06928"/>
    <w:rsid w:val="00A13C6C"/>
    <w:rsid w:val="00A56451"/>
    <w:rsid w:val="00A65330"/>
    <w:rsid w:val="00A94B0E"/>
    <w:rsid w:val="00AC2538"/>
    <w:rsid w:val="00AD31CB"/>
    <w:rsid w:val="00B06A35"/>
    <w:rsid w:val="00B557F5"/>
    <w:rsid w:val="00B6391D"/>
    <w:rsid w:val="00B74D40"/>
    <w:rsid w:val="00B954EE"/>
    <w:rsid w:val="00BA30DE"/>
    <w:rsid w:val="00BA3ED2"/>
    <w:rsid w:val="00BC6267"/>
    <w:rsid w:val="00BE08E8"/>
    <w:rsid w:val="00BE0FF9"/>
    <w:rsid w:val="00BF2FEB"/>
    <w:rsid w:val="00C06F48"/>
    <w:rsid w:val="00C16E2A"/>
    <w:rsid w:val="00C27F8E"/>
    <w:rsid w:val="00C43959"/>
    <w:rsid w:val="00C51ACC"/>
    <w:rsid w:val="00CB031A"/>
    <w:rsid w:val="00CF2F17"/>
    <w:rsid w:val="00D14491"/>
    <w:rsid w:val="00D27C6D"/>
    <w:rsid w:val="00D32541"/>
    <w:rsid w:val="00D8031E"/>
    <w:rsid w:val="00D87FB5"/>
    <w:rsid w:val="00DA4772"/>
    <w:rsid w:val="00DA5536"/>
    <w:rsid w:val="00DB1B67"/>
    <w:rsid w:val="00DC06B9"/>
    <w:rsid w:val="00E056B8"/>
    <w:rsid w:val="00E06084"/>
    <w:rsid w:val="00E10C8A"/>
    <w:rsid w:val="00E27B07"/>
    <w:rsid w:val="00E82DCA"/>
    <w:rsid w:val="00E85F58"/>
    <w:rsid w:val="00E87806"/>
    <w:rsid w:val="00EB05EB"/>
    <w:rsid w:val="00ED0316"/>
    <w:rsid w:val="00EE50D5"/>
    <w:rsid w:val="00F238CE"/>
    <w:rsid w:val="00F241D0"/>
    <w:rsid w:val="00F4360E"/>
    <w:rsid w:val="00F763CB"/>
    <w:rsid w:val="00F82AB9"/>
    <w:rsid w:val="00F872F4"/>
    <w:rsid w:val="00FA0D23"/>
    <w:rsid w:val="00FA2D08"/>
    <w:rsid w:val="00FA2EE9"/>
    <w:rsid w:val="00FB6D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B2527C"/>
  <w15:chartTrackingRefBased/>
  <w15:docId w15:val="{C44797CC-C513-4CCA-BF63-D6DD1251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BA30D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BA30D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BA30D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BA30DE"/>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BA30DE"/>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BA30DE"/>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BA30DE"/>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BA30DE"/>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BA30DE"/>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0DE"/>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BA30DE"/>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BA30DE"/>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BA30DE"/>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BA30DE"/>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BA30DE"/>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BA30DE"/>
    <w:rPr>
      <w:rFonts w:cstheme="majorBidi"/>
      <w:b/>
      <w:bCs/>
      <w:color w:val="595959" w:themeColor="text1" w:themeTint="A6"/>
    </w:rPr>
  </w:style>
  <w:style w:type="character" w:customStyle="1" w:styleId="Heading8Char">
    <w:name w:val="Heading 8 Char"/>
    <w:basedOn w:val="DefaultParagraphFont"/>
    <w:link w:val="Heading8"/>
    <w:uiPriority w:val="9"/>
    <w:semiHidden/>
    <w:rsid w:val="00BA30DE"/>
    <w:rPr>
      <w:rFonts w:cstheme="majorBidi"/>
      <w:color w:val="595959" w:themeColor="text1" w:themeTint="A6"/>
    </w:rPr>
  </w:style>
  <w:style w:type="character" w:customStyle="1" w:styleId="Heading9Char">
    <w:name w:val="Heading 9 Char"/>
    <w:basedOn w:val="DefaultParagraphFont"/>
    <w:link w:val="Heading9"/>
    <w:uiPriority w:val="9"/>
    <w:semiHidden/>
    <w:rsid w:val="00BA30DE"/>
    <w:rPr>
      <w:rFonts w:eastAsiaTheme="majorEastAsia" w:cstheme="majorBidi"/>
      <w:color w:val="595959" w:themeColor="text1" w:themeTint="A6"/>
    </w:rPr>
  </w:style>
  <w:style w:type="paragraph" w:styleId="Title">
    <w:name w:val="Title"/>
    <w:basedOn w:val="Normal"/>
    <w:next w:val="Normal"/>
    <w:link w:val="TitleChar"/>
    <w:uiPriority w:val="10"/>
    <w:qFormat/>
    <w:rsid w:val="00BA30D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0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0D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0DE"/>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A30DE"/>
    <w:pPr>
      <w:spacing w:before="160"/>
      <w:jc w:val="center"/>
    </w:pPr>
    <w:rPr>
      <w:i/>
      <w:iCs/>
      <w:color w:val="404040" w:themeColor="text1" w:themeTint="BF"/>
    </w:rPr>
  </w:style>
  <w:style w:type="character" w:customStyle="1" w:styleId="QuoteChar">
    <w:name w:val="Quote Char"/>
    <w:basedOn w:val="DefaultParagraphFont"/>
    <w:link w:val="Quote"/>
    <w:uiPriority w:val="29"/>
    <w:rsid w:val="00BA30DE"/>
    <w:rPr>
      <w:i/>
      <w:iCs/>
      <w:color w:val="404040" w:themeColor="text1" w:themeTint="BF"/>
    </w:rPr>
  </w:style>
  <w:style w:type="paragraph" w:styleId="ListParagraph">
    <w:name w:val="List Paragraph"/>
    <w:basedOn w:val="Normal"/>
    <w:uiPriority w:val="34"/>
    <w:qFormat/>
    <w:rsid w:val="00BA30DE"/>
    <w:pPr>
      <w:ind w:left="720"/>
      <w:contextualSpacing/>
    </w:pPr>
  </w:style>
  <w:style w:type="character" w:styleId="IntenseEmphasis">
    <w:name w:val="Intense Emphasis"/>
    <w:basedOn w:val="DefaultParagraphFont"/>
    <w:uiPriority w:val="21"/>
    <w:qFormat/>
    <w:rsid w:val="00BA30DE"/>
    <w:rPr>
      <w:i/>
      <w:iCs/>
      <w:color w:val="0F4761" w:themeColor="accent1" w:themeShade="BF"/>
    </w:rPr>
  </w:style>
  <w:style w:type="paragraph" w:styleId="IntenseQuote">
    <w:name w:val="Intense Quote"/>
    <w:basedOn w:val="Normal"/>
    <w:next w:val="Normal"/>
    <w:link w:val="IntenseQuoteChar"/>
    <w:uiPriority w:val="30"/>
    <w:qFormat/>
    <w:rsid w:val="00BA30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0DE"/>
    <w:rPr>
      <w:i/>
      <w:iCs/>
      <w:color w:val="0F4761" w:themeColor="accent1" w:themeShade="BF"/>
    </w:rPr>
  </w:style>
  <w:style w:type="character" w:styleId="IntenseReference">
    <w:name w:val="Intense Reference"/>
    <w:basedOn w:val="DefaultParagraphFont"/>
    <w:uiPriority w:val="32"/>
    <w:qFormat/>
    <w:rsid w:val="00BA30DE"/>
    <w:rPr>
      <w:b/>
      <w:bCs/>
      <w:smallCaps/>
      <w:color w:val="0F4761" w:themeColor="accent1" w:themeShade="BF"/>
      <w:spacing w:val="5"/>
    </w:rPr>
  </w:style>
  <w:style w:type="paragraph" w:styleId="Header">
    <w:name w:val="header"/>
    <w:basedOn w:val="Normal"/>
    <w:link w:val="HeaderChar"/>
    <w:uiPriority w:val="99"/>
    <w:unhideWhenUsed/>
    <w:rsid w:val="005521CA"/>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5521CA"/>
    <w:rPr>
      <w:sz w:val="18"/>
      <w:szCs w:val="18"/>
    </w:rPr>
  </w:style>
  <w:style w:type="paragraph" w:styleId="Footer">
    <w:name w:val="footer"/>
    <w:basedOn w:val="Normal"/>
    <w:link w:val="FooterChar"/>
    <w:uiPriority w:val="99"/>
    <w:unhideWhenUsed/>
    <w:rsid w:val="005521CA"/>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5521CA"/>
    <w:rPr>
      <w:sz w:val="18"/>
      <w:szCs w:val="18"/>
    </w:rPr>
  </w:style>
  <w:style w:type="character" w:styleId="Hyperlink">
    <w:name w:val="Hyperlink"/>
    <w:basedOn w:val="DefaultParagraphFont"/>
    <w:uiPriority w:val="99"/>
    <w:unhideWhenUsed/>
    <w:rsid w:val="006577EC"/>
    <w:rPr>
      <w:color w:val="467886" w:themeColor="hyperlink"/>
      <w:u w:val="single"/>
    </w:rPr>
  </w:style>
  <w:style w:type="character" w:styleId="UnresolvedMention">
    <w:name w:val="Unresolved Mention"/>
    <w:basedOn w:val="DefaultParagraphFont"/>
    <w:uiPriority w:val="99"/>
    <w:semiHidden/>
    <w:unhideWhenUsed/>
    <w:rsid w:val="006577EC"/>
    <w:rPr>
      <w:color w:val="605E5C"/>
      <w:shd w:val="clear" w:color="auto" w:fill="E1DFDD"/>
    </w:rPr>
  </w:style>
  <w:style w:type="character" w:styleId="FollowedHyperlink">
    <w:name w:val="FollowedHyperlink"/>
    <w:basedOn w:val="DefaultParagraphFont"/>
    <w:uiPriority w:val="99"/>
    <w:semiHidden/>
    <w:unhideWhenUsed/>
    <w:rsid w:val="001A077B"/>
    <w:rPr>
      <w:color w:val="96607D" w:themeColor="followedHyperlink"/>
      <w:u w:val="single"/>
    </w:rPr>
  </w:style>
  <w:style w:type="paragraph" w:styleId="CommentText">
    <w:name w:val="annotation text"/>
    <w:basedOn w:val="Normal"/>
    <w:link w:val="CommentTextChar"/>
    <w:uiPriority w:val="99"/>
    <w:unhideWhenUsed/>
    <w:rsid w:val="00965880"/>
  </w:style>
  <w:style w:type="character" w:customStyle="1" w:styleId="CommentTextChar">
    <w:name w:val="Comment Text Char"/>
    <w:basedOn w:val="DefaultParagraphFont"/>
    <w:link w:val="CommentText"/>
    <w:uiPriority w:val="99"/>
    <w:rsid w:val="00965880"/>
  </w:style>
  <w:style w:type="character" w:styleId="CommentReference">
    <w:name w:val="annotation reference"/>
    <w:basedOn w:val="DefaultParagraphFont"/>
    <w:uiPriority w:val="99"/>
    <w:semiHidden/>
    <w:unhideWhenUsed/>
    <w:rsid w:val="00965880"/>
    <w:rPr>
      <w:sz w:val="16"/>
      <w:szCs w:val="16"/>
    </w:rPr>
  </w:style>
  <w:style w:type="paragraph" w:styleId="HTMLPreformatted">
    <w:name w:val="HTML Preformatted"/>
    <w:basedOn w:val="Normal"/>
    <w:link w:val="HTMLPreformattedChar"/>
    <w:uiPriority w:val="99"/>
    <w:semiHidden/>
    <w:unhideWhenUsed/>
    <w:rsid w:val="00567DAE"/>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67DAE"/>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88405">
      <w:bodyDiv w:val="1"/>
      <w:marLeft w:val="0"/>
      <w:marRight w:val="0"/>
      <w:marTop w:val="0"/>
      <w:marBottom w:val="0"/>
      <w:divBdr>
        <w:top w:val="none" w:sz="0" w:space="0" w:color="auto"/>
        <w:left w:val="none" w:sz="0" w:space="0" w:color="auto"/>
        <w:bottom w:val="none" w:sz="0" w:space="0" w:color="auto"/>
        <w:right w:val="none" w:sz="0" w:space="0" w:color="auto"/>
      </w:divBdr>
    </w:div>
    <w:div w:id="32196087">
      <w:bodyDiv w:val="1"/>
      <w:marLeft w:val="0"/>
      <w:marRight w:val="0"/>
      <w:marTop w:val="0"/>
      <w:marBottom w:val="0"/>
      <w:divBdr>
        <w:top w:val="none" w:sz="0" w:space="0" w:color="auto"/>
        <w:left w:val="none" w:sz="0" w:space="0" w:color="auto"/>
        <w:bottom w:val="none" w:sz="0" w:space="0" w:color="auto"/>
        <w:right w:val="none" w:sz="0" w:space="0" w:color="auto"/>
      </w:divBdr>
    </w:div>
    <w:div w:id="112477680">
      <w:bodyDiv w:val="1"/>
      <w:marLeft w:val="0"/>
      <w:marRight w:val="0"/>
      <w:marTop w:val="0"/>
      <w:marBottom w:val="0"/>
      <w:divBdr>
        <w:top w:val="none" w:sz="0" w:space="0" w:color="auto"/>
        <w:left w:val="none" w:sz="0" w:space="0" w:color="auto"/>
        <w:bottom w:val="none" w:sz="0" w:space="0" w:color="auto"/>
        <w:right w:val="none" w:sz="0" w:space="0" w:color="auto"/>
      </w:divBdr>
    </w:div>
    <w:div w:id="133984478">
      <w:bodyDiv w:val="1"/>
      <w:marLeft w:val="0"/>
      <w:marRight w:val="0"/>
      <w:marTop w:val="0"/>
      <w:marBottom w:val="0"/>
      <w:divBdr>
        <w:top w:val="none" w:sz="0" w:space="0" w:color="auto"/>
        <w:left w:val="none" w:sz="0" w:space="0" w:color="auto"/>
        <w:bottom w:val="none" w:sz="0" w:space="0" w:color="auto"/>
        <w:right w:val="none" w:sz="0" w:space="0" w:color="auto"/>
      </w:divBdr>
    </w:div>
    <w:div w:id="139080369">
      <w:bodyDiv w:val="1"/>
      <w:marLeft w:val="0"/>
      <w:marRight w:val="0"/>
      <w:marTop w:val="0"/>
      <w:marBottom w:val="0"/>
      <w:divBdr>
        <w:top w:val="none" w:sz="0" w:space="0" w:color="auto"/>
        <w:left w:val="none" w:sz="0" w:space="0" w:color="auto"/>
        <w:bottom w:val="none" w:sz="0" w:space="0" w:color="auto"/>
        <w:right w:val="none" w:sz="0" w:space="0" w:color="auto"/>
      </w:divBdr>
    </w:div>
    <w:div w:id="171185323">
      <w:bodyDiv w:val="1"/>
      <w:marLeft w:val="0"/>
      <w:marRight w:val="0"/>
      <w:marTop w:val="0"/>
      <w:marBottom w:val="0"/>
      <w:divBdr>
        <w:top w:val="none" w:sz="0" w:space="0" w:color="auto"/>
        <w:left w:val="none" w:sz="0" w:space="0" w:color="auto"/>
        <w:bottom w:val="none" w:sz="0" w:space="0" w:color="auto"/>
        <w:right w:val="none" w:sz="0" w:space="0" w:color="auto"/>
      </w:divBdr>
    </w:div>
    <w:div w:id="215630931">
      <w:bodyDiv w:val="1"/>
      <w:marLeft w:val="0"/>
      <w:marRight w:val="0"/>
      <w:marTop w:val="0"/>
      <w:marBottom w:val="0"/>
      <w:divBdr>
        <w:top w:val="none" w:sz="0" w:space="0" w:color="auto"/>
        <w:left w:val="none" w:sz="0" w:space="0" w:color="auto"/>
        <w:bottom w:val="none" w:sz="0" w:space="0" w:color="auto"/>
        <w:right w:val="none" w:sz="0" w:space="0" w:color="auto"/>
      </w:divBdr>
    </w:div>
    <w:div w:id="249461392">
      <w:bodyDiv w:val="1"/>
      <w:marLeft w:val="0"/>
      <w:marRight w:val="0"/>
      <w:marTop w:val="0"/>
      <w:marBottom w:val="0"/>
      <w:divBdr>
        <w:top w:val="none" w:sz="0" w:space="0" w:color="auto"/>
        <w:left w:val="none" w:sz="0" w:space="0" w:color="auto"/>
        <w:bottom w:val="none" w:sz="0" w:space="0" w:color="auto"/>
        <w:right w:val="none" w:sz="0" w:space="0" w:color="auto"/>
      </w:divBdr>
    </w:div>
    <w:div w:id="305163123">
      <w:bodyDiv w:val="1"/>
      <w:marLeft w:val="0"/>
      <w:marRight w:val="0"/>
      <w:marTop w:val="0"/>
      <w:marBottom w:val="0"/>
      <w:divBdr>
        <w:top w:val="none" w:sz="0" w:space="0" w:color="auto"/>
        <w:left w:val="none" w:sz="0" w:space="0" w:color="auto"/>
        <w:bottom w:val="none" w:sz="0" w:space="0" w:color="auto"/>
        <w:right w:val="none" w:sz="0" w:space="0" w:color="auto"/>
      </w:divBdr>
    </w:div>
    <w:div w:id="375155569">
      <w:bodyDiv w:val="1"/>
      <w:marLeft w:val="0"/>
      <w:marRight w:val="0"/>
      <w:marTop w:val="0"/>
      <w:marBottom w:val="0"/>
      <w:divBdr>
        <w:top w:val="none" w:sz="0" w:space="0" w:color="auto"/>
        <w:left w:val="none" w:sz="0" w:space="0" w:color="auto"/>
        <w:bottom w:val="none" w:sz="0" w:space="0" w:color="auto"/>
        <w:right w:val="none" w:sz="0" w:space="0" w:color="auto"/>
      </w:divBdr>
      <w:divsChild>
        <w:div w:id="1591767060">
          <w:marLeft w:val="0"/>
          <w:marRight w:val="0"/>
          <w:marTop w:val="0"/>
          <w:marBottom w:val="0"/>
          <w:divBdr>
            <w:top w:val="none" w:sz="0" w:space="0" w:color="auto"/>
            <w:left w:val="none" w:sz="0" w:space="0" w:color="auto"/>
            <w:bottom w:val="none" w:sz="0" w:space="0" w:color="auto"/>
            <w:right w:val="none" w:sz="0" w:space="0" w:color="auto"/>
          </w:divBdr>
          <w:divsChild>
            <w:div w:id="1414206665">
              <w:marLeft w:val="0"/>
              <w:marRight w:val="0"/>
              <w:marTop w:val="0"/>
              <w:marBottom w:val="0"/>
              <w:divBdr>
                <w:top w:val="none" w:sz="0" w:space="0" w:color="auto"/>
                <w:left w:val="none" w:sz="0" w:space="0" w:color="auto"/>
                <w:bottom w:val="none" w:sz="0" w:space="0" w:color="auto"/>
                <w:right w:val="none" w:sz="0" w:space="0" w:color="auto"/>
              </w:divBdr>
              <w:divsChild>
                <w:div w:id="1367101711">
                  <w:marLeft w:val="0"/>
                  <w:marRight w:val="0"/>
                  <w:marTop w:val="0"/>
                  <w:marBottom w:val="0"/>
                  <w:divBdr>
                    <w:top w:val="none" w:sz="0" w:space="0" w:color="auto"/>
                    <w:left w:val="none" w:sz="0" w:space="0" w:color="auto"/>
                    <w:bottom w:val="none" w:sz="0" w:space="0" w:color="auto"/>
                    <w:right w:val="none" w:sz="0" w:space="0" w:color="auto"/>
                  </w:divBdr>
                  <w:divsChild>
                    <w:div w:id="1931086581">
                      <w:marLeft w:val="0"/>
                      <w:marRight w:val="0"/>
                      <w:marTop w:val="0"/>
                      <w:marBottom w:val="0"/>
                      <w:divBdr>
                        <w:top w:val="none" w:sz="0" w:space="0" w:color="auto"/>
                        <w:left w:val="none" w:sz="0" w:space="0" w:color="auto"/>
                        <w:bottom w:val="none" w:sz="0" w:space="0" w:color="auto"/>
                        <w:right w:val="none" w:sz="0" w:space="0" w:color="auto"/>
                      </w:divBdr>
                      <w:divsChild>
                        <w:div w:id="560793650">
                          <w:marLeft w:val="0"/>
                          <w:marRight w:val="0"/>
                          <w:marTop w:val="0"/>
                          <w:marBottom w:val="0"/>
                          <w:divBdr>
                            <w:top w:val="none" w:sz="0" w:space="0" w:color="auto"/>
                            <w:left w:val="none" w:sz="0" w:space="0" w:color="auto"/>
                            <w:bottom w:val="none" w:sz="0" w:space="0" w:color="auto"/>
                            <w:right w:val="none" w:sz="0" w:space="0" w:color="auto"/>
                          </w:divBdr>
                          <w:divsChild>
                            <w:div w:id="569384469">
                              <w:marLeft w:val="0"/>
                              <w:marRight w:val="0"/>
                              <w:marTop w:val="0"/>
                              <w:marBottom w:val="0"/>
                              <w:divBdr>
                                <w:top w:val="none" w:sz="0" w:space="0" w:color="auto"/>
                                <w:left w:val="none" w:sz="0" w:space="0" w:color="auto"/>
                                <w:bottom w:val="none" w:sz="0" w:space="0" w:color="auto"/>
                                <w:right w:val="none" w:sz="0" w:space="0" w:color="auto"/>
                              </w:divBdr>
                              <w:divsChild>
                                <w:div w:id="1850026258">
                                  <w:marLeft w:val="0"/>
                                  <w:marRight w:val="0"/>
                                  <w:marTop w:val="0"/>
                                  <w:marBottom w:val="0"/>
                                  <w:divBdr>
                                    <w:top w:val="none" w:sz="0" w:space="0" w:color="auto"/>
                                    <w:left w:val="none" w:sz="0" w:space="0" w:color="auto"/>
                                    <w:bottom w:val="none" w:sz="0" w:space="0" w:color="auto"/>
                                    <w:right w:val="none" w:sz="0" w:space="0" w:color="auto"/>
                                  </w:divBdr>
                                  <w:divsChild>
                                    <w:div w:id="1600596707">
                                      <w:marLeft w:val="0"/>
                                      <w:marRight w:val="0"/>
                                      <w:marTop w:val="0"/>
                                      <w:marBottom w:val="0"/>
                                      <w:divBdr>
                                        <w:top w:val="none" w:sz="0" w:space="0" w:color="auto"/>
                                        <w:left w:val="none" w:sz="0" w:space="0" w:color="auto"/>
                                        <w:bottom w:val="none" w:sz="0" w:space="0" w:color="auto"/>
                                        <w:right w:val="none" w:sz="0" w:space="0" w:color="auto"/>
                                      </w:divBdr>
                                      <w:divsChild>
                                        <w:div w:id="2039238397">
                                          <w:marLeft w:val="0"/>
                                          <w:marRight w:val="0"/>
                                          <w:marTop w:val="0"/>
                                          <w:marBottom w:val="0"/>
                                          <w:divBdr>
                                            <w:top w:val="none" w:sz="0" w:space="0" w:color="auto"/>
                                            <w:left w:val="none" w:sz="0" w:space="0" w:color="auto"/>
                                            <w:bottom w:val="none" w:sz="0" w:space="0" w:color="auto"/>
                                            <w:right w:val="none" w:sz="0" w:space="0" w:color="auto"/>
                                          </w:divBdr>
                                          <w:divsChild>
                                            <w:div w:id="690762255">
                                              <w:marLeft w:val="0"/>
                                              <w:marRight w:val="0"/>
                                              <w:marTop w:val="0"/>
                                              <w:marBottom w:val="0"/>
                                              <w:divBdr>
                                                <w:top w:val="none" w:sz="0" w:space="0" w:color="auto"/>
                                                <w:left w:val="none" w:sz="0" w:space="0" w:color="auto"/>
                                                <w:bottom w:val="none" w:sz="0" w:space="0" w:color="auto"/>
                                                <w:right w:val="none" w:sz="0" w:space="0" w:color="auto"/>
                                              </w:divBdr>
                                              <w:divsChild>
                                                <w:div w:id="790783338">
                                                  <w:marLeft w:val="0"/>
                                                  <w:marRight w:val="0"/>
                                                  <w:marTop w:val="0"/>
                                                  <w:marBottom w:val="0"/>
                                                  <w:divBdr>
                                                    <w:top w:val="none" w:sz="0" w:space="0" w:color="auto"/>
                                                    <w:left w:val="none" w:sz="0" w:space="0" w:color="auto"/>
                                                    <w:bottom w:val="none" w:sz="0" w:space="0" w:color="auto"/>
                                                    <w:right w:val="none" w:sz="0" w:space="0" w:color="auto"/>
                                                  </w:divBdr>
                                                  <w:divsChild>
                                                    <w:div w:id="94145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2632700">
          <w:marLeft w:val="0"/>
          <w:marRight w:val="0"/>
          <w:marTop w:val="0"/>
          <w:marBottom w:val="0"/>
          <w:divBdr>
            <w:top w:val="none" w:sz="0" w:space="0" w:color="auto"/>
            <w:left w:val="none" w:sz="0" w:space="0" w:color="auto"/>
            <w:bottom w:val="none" w:sz="0" w:space="0" w:color="auto"/>
            <w:right w:val="none" w:sz="0" w:space="0" w:color="auto"/>
          </w:divBdr>
          <w:divsChild>
            <w:div w:id="1461611801">
              <w:marLeft w:val="0"/>
              <w:marRight w:val="0"/>
              <w:marTop w:val="0"/>
              <w:marBottom w:val="0"/>
              <w:divBdr>
                <w:top w:val="none" w:sz="0" w:space="0" w:color="auto"/>
                <w:left w:val="none" w:sz="0" w:space="0" w:color="auto"/>
                <w:bottom w:val="none" w:sz="0" w:space="0" w:color="auto"/>
                <w:right w:val="none" w:sz="0" w:space="0" w:color="auto"/>
              </w:divBdr>
              <w:divsChild>
                <w:div w:id="169030642">
                  <w:marLeft w:val="0"/>
                  <w:marRight w:val="0"/>
                  <w:marTop w:val="0"/>
                  <w:marBottom w:val="0"/>
                  <w:divBdr>
                    <w:top w:val="none" w:sz="0" w:space="0" w:color="auto"/>
                    <w:left w:val="none" w:sz="0" w:space="0" w:color="auto"/>
                    <w:bottom w:val="none" w:sz="0" w:space="0" w:color="auto"/>
                    <w:right w:val="none" w:sz="0" w:space="0" w:color="auto"/>
                  </w:divBdr>
                  <w:divsChild>
                    <w:div w:id="434179120">
                      <w:marLeft w:val="0"/>
                      <w:marRight w:val="0"/>
                      <w:marTop w:val="0"/>
                      <w:marBottom w:val="0"/>
                      <w:divBdr>
                        <w:top w:val="none" w:sz="0" w:space="0" w:color="auto"/>
                        <w:left w:val="none" w:sz="0" w:space="0" w:color="auto"/>
                        <w:bottom w:val="none" w:sz="0" w:space="0" w:color="auto"/>
                        <w:right w:val="none" w:sz="0" w:space="0" w:color="auto"/>
                      </w:divBdr>
                      <w:divsChild>
                        <w:div w:id="1171214345">
                          <w:marLeft w:val="0"/>
                          <w:marRight w:val="0"/>
                          <w:marTop w:val="0"/>
                          <w:marBottom w:val="0"/>
                          <w:divBdr>
                            <w:top w:val="none" w:sz="0" w:space="0" w:color="auto"/>
                            <w:left w:val="none" w:sz="0" w:space="0" w:color="auto"/>
                            <w:bottom w:val="none" w:sz="0" w:space="0" w:color="auto"/>
                            <w:right w:val="none" w:sz="0" w:space="0" w:color="auto"/>
                          </w:divBdr>
                          <w:divsChild>
                            <w:div w:id="1142503329">
                              <w:marLeft w:val="0"/>
                              <w:marRight w:val="0"/>
                              <w:marTop w:val="0"/>
                              <w:marBottom w:val="0"/>
                              <w:divBdr>
                                <w:top w:val="none" w:sz="0" w:space="0" w:color="auto"/>
                                <w:left w:val="none" w:sz="0" w:space="0" w:color="auto"/>
                                <w:bottom w:val="none" w:sz="0" w:space="0" w:color="auto"/>
                                <w:right w:val="none" w:sz="0" w:space="0" w:color="auto"/>
                              </w:divBdr>
                              <w:divsChild>
                                <w:div w:id="1983461538">
                                  <w:marLeft w:val="0"/>
                                  <w:marRight w:val="0"/>
                                  <w:marTop w:val="0"/>
                                  <w:marBottom w:val="0"/>
                                  <w:divBdr>
                                    <w:top w:val="none" w:sz="0" w:space="0" w:color="auto"/>
                                    <w:left w:val="none" w:sz="0" w:space="0" w:color="auto"/>
                                    <w:bottom w:val="none" w:sz="0" w:space="0" w:color="auto"/>
                                    <w:right w:val="none" w:sz="0" w:space="0" w:color="auto"/>
                                  </w:divBdr>
                                  <w:divsChild>
                                    <w:div w:id="894661940">
                                      <w:marLeft w:val="0"/>
                                      <w:marRight w:val="0"/>
                                      <w:marTop w:val="0"/>
                                      <w:marBottom w:val="0"/>
                                      <w:divBdr>
                                        <w:top w:val="none" w:sz="0" w:space="0" w:color="auto"/>
                                        <w:left w:val="none" w:sz="0" w:space="0" w:color="auto"/>
                                        <w:bottom w:val="none" w:sz="0" w:space="0" w:color="auto"/>
                                        <w:right w:val="none" w:sz="0" w:space="0" w:color="auto"/>
                                      </w:divBdr>
                                      <w:divsChild>
                                        <w:div w:id="758791687">
                                          <w:marLeft w:val="0"/>
                                          <w:marRight w:val="0"/>
                                          <w:marTop w:val="0"/>
                                          <w:marBottom w:val="0"/>
                                          <w:divBdr>
                                            <w:top w:val="none" w:sz="0" w:space="0" w:color="auto"/>
                                            <w:left w:val="none" w:sz="0" w:space="0" w:color="auto"/>
                                            <w:bottom w:val="none" w:sz="0" w:space="0" w:color="auto"/>
                                            <w:right w:val="none" w:sz="0" w:space="0" w:color="auto"/>
                                          </w:divBdr>
                                          <w:divsChild>
                                            <w:div w:id="305012923">
                                              <w:marLeft w:val="0"/>
                                              <w:marRight w:val="0"/>
                                              <w:marTop w:val="0"/>
                                              <w:marBottom w:val="0"/>
                                              <w:divBdr>
                                                <w:top w:val="none" w:sz="0" w:space="0" w:color="auto"/>
                                                <w:left w:val="none" w:sz="0" w:space="0" w:color="auto"/>
                                                <w:bottom w:val="none" w:sz="0" w:space="0" w:color="auto"/>
                                                <w:right w:val="none" w:sz="0" w:space="0" w:color="auto"/>
                                              </w:divBdr>
                                              <w:divsChild>
                                                <w:div w:id="1423793889">
                                                  <w:marLeft w:val="0"/>
                                                  <w:marRight w:val="0"/>
                                                  <w:marTop w:val="0"/>
                                                  <w:marBottom w:val="0"/>
                                                  <w:divBdr>
                                                    <w:top w:val="none" w:sz="0" w:space="0" w:color="auto"/>
                                                    <w:left w:val="none" w:sz="0" w:space="0" w:color="auto"/>
                                                    <w:bottom w:val="none" w:sz="0" w:space="0" w:color="auto"/>
                                                    <w:right w:val="none" w:sz="0" w:space="0" w:color="auto"/>
                                                  </w:divBdr>
                                                  <w:divsChild>
                                                    <w:div w:id="687949004">
                                                      <w:marLeft w:val="0"/>
                                                      <w:marRight w:val="0"/>
                                                      <w:marTop w:val="0"/>
                                                      <w:marBottom w:val="0"/>
                                                      <w:divBdr>
                                                        <w:top w:val="none" w:sz="0" w:space="0" w:color="auto"/>
                                                        <w:left w:val="none" w:sz="0" w:space="0" w:color="auto"/>
                                                        <w:bottom w:val="none" w:sz="0" w:space="0" w:color="auto"/>
                                                        <w:right w:val="none" w:sz="0" w:space="0" w:color="auto"/>
                                                      </w:divBdr>
                                                      <w:divsChild>
                                                        <w:div w:id="161829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2676664">
      <w:bodyDiv w:val="1"/>
      <w:marLeft w:val="0"/>
      <w:marRight w:val="0"/>
      <w:marTop w:val="0"/>
      <w:marBottom w:val="0"/>
      <w:divBdr>
        <w:top w:val="none" w:sz="0" w:space="0" w:color="auto"/>
        <w:left w:val="none" w:sz="0" w:space="0" w:color="auto"/>
        <w:bottom w:val="none" w:sz="0" w:space="0" w:color="auto"/>
        <w:right w:val="none" w:sz="0" w:space="0" w:color="auto"/>
      </w:divBdr>
    </w:div>
    <w:div w:id="424809936">
      <w:bodyDiv w:val="1"/>
      <w:marLeft w:val="0"/>
      <w:marRight w:val="0"/>
      <w:marTop w:val="0"/>
      <w:marBottom w:val="0"/>
      <w:divBdr>
        <w:top w:val="none" w:sz="0" w:space="0" w:color="auto"/>
        <w:left w:val="none" w:sz="0" w:space="0" w:color="auto"/>
        <w:bottom w:val="none" w:sz="0" w:space="0" w:color="auto"/>
        <w:right w:val="none" w:sz="0" w:space="0" w:color="auto"/>
      </w:divBdr>
    </w:div>
    <w:div w:id="427308126">
      <w:bodyDiv w:val="1"/>
      <w:marLeft w:val="0"/>
      <w:marRight w:val="0"/>
      <w:marTop w:val="0"/>
      <w:marBottom w:val="0"/>
      <w:divBdr>
        <w:top w:val="none" w:sz="0" w:space="0" w:color="auto"/>
        <w:left w:val="none" w:sz="0" w:space="0" w:color="auto"/>
        <w:bottom w:val="none" w:sz="0" w:space="0" w:color="auto"/>
        <w:right w:val="none" w:sz="0" w:space="0" w:color="auto"/>
      </w:divBdr>
    </w:div>
    <w:div w:id="453210672">
      <w:bodyDiv w:val="1"/>
      <w:marLeft w:val="0"/>
      <w:marRight w:val="0"/>
      <w:marTop w:val="0"/>
      <w:marBottom w:val="0"/>
      <w:divBdr>
        <w:top w:val="none" w:sz="0" w:space="0" w:color="auto"/>
        <w:left w:val="none" w:sz="0" w:space="0" w:color="auto"/>
        <w:bottom w:val="none" w:sz="0" w:space="0" w:color="auto"/>
        <w:right w:val="none" w:sz="0" w:space="0" w:color="auto"/>
      </w:divBdr>
    </w:div>
    <w:div w:id="538277305">
      <w:bodyDiv w:val="1"/>
      <w:marLeft w:val="0"/>
      <w:marRight w:val="0"/>
      <w:marTop w:val="0"/>
      <w:marBottom w:val="0"/>
      <w:divBdr>
        <w:top w:val="none" w:sz="0" w:space="0" w:color="auto"/>
        <w:left w:val="none" w:sz="0" w:space="0" w:color="auto"/>
        <w:bottom w:val="none" w:sz="0" w:space="0" w:color="auto"/>
        <w:right w:val="none" w:sz="0" w:space="0" w:color="auto"/>
      </w:divBdr>
    </w:div>
    <w:div w:id="627972683">
      <w:bodyDiv w:val="1"/>
      <w:marLeft w:val="0"/>
      <w:marRight w:val="0"/>
      <w:marTop w:val="0"/>
      <w:marBottom w:val="0"/>
      <w:divBdr>
        <w:top w:val="none" w:sz="0" w:space="0" w:color="auto"/>
        <w:left w:val="none" w:sz="0" w:space="0" w:color="auto"/>
        <w:bottom w:val="none" w:sz="0" w:space="0" w:color="auto"/>
        <w:right w:val="none" w:sz="0" w:space="0" w:color="auto"/>
      </w:divBdr>
    </w:div>
    <w:div w:id="703139272">
      <w:bodyDiv w:val="1"/>
      <w:marLeft w:val="0"/>
      <w:marRight w:val="0"/>
      <w:marTop w:val="0"/>
      <w:marBottom w:val="0"/>
      <w:divBdr>
        <w:top w:val="none" w:sz="0" w:space="0" w:color="auto"/>
        <w:left w:val="none" w:sz="0" w:space="0" w:color="auto"/>
        <w:bottom w:val="none" w:sz="0" w:space="0" w:color="auto"/>
        <w:right w:val="none" w:sz="0" w:space="0" w:color="auto"/>
      </w:divBdr>
    </w:div>
    <w:div w:id="768694367">
      <w:bodyDiv w:val="1"/>
      <w:marLeft w:val="0"/>
      <w:marRight w:val="0"/>
      <w:marTop w:val="0"/>
      <w:marBottom w:val="0"/>
      <w:divBdr>
        <w:top w:val="none" w:sz="0" w:space="0" w:color="auto"/>
        <w:left w:val="none" w:sz="0" w:space="0" w:color="auto"/>
        <w:bottom w:val="none" w:sz="0" w:space="0" w:color="auto"/>
        <w:right w:val="none" w:sz="0" w:space="0" w:color="auto"/>
      </w:divBdr>
      <w:divsChild>
        <w:div w:id="253636359">
          <w:marLeft w:val="0"/>
          <w:marRight w:val="0"/>
          <w:marTop w:val="0"/>
          <w:marBottom w:val="0"/>
          <w:divBdr>
            <w:top w:val="none" w:sz="0" w:space="0" w:color="auto"/>
            <w:left w:val="none" w:sz="0" w:space="0" w:color="auto"/>
            <w:bottom w:val="none" w:sz="0" w:space="0" w:color="auto"/>
            <w:right w:val="none" w:sz="0" w:space="0" w:color="auto"/>
          </w:divBdr>
          <w:divsChild>
            <w:div w:id="1128745963">
              <w:marLeft w:val="0"/>
              <w:marRight w:val="0"/>
              <w:marTop w:val="0"/>
              <w:marBottom w:val="0"/>
              <w:divBdr>
                <w:top w:val="none" w:sz="0" w:space="0" w:color="auto"/>
                <w:left w:val="none" w:sz="0" w:space="0" w:color="auto"/>
                <w:bottom w:val="none" w:sz="0" w:space="0" w:color="auto"/>
                <w:right w:val="none" w:sz="0" w:space="0" w:color="auto"/>
              </w:divBdr>
              <w:divsChild>
                <w:div w:id="79376883">
                  <w:marLeft w:val="0"/>
                  <w:marRight w:val="0"/>
                  <w:marTop w:val="0"/>
                  <w:marBottom w:val="0"/>
                  <w:divBdr>
                    <w:top w:val="none" w:sz="0" w:space="0" w:color="auto"/>
                    <w:left w:val="none" w:sz="0" w:space="0" w:color="auto"/>
                    <w:bottom w:val="none" w:sz="0" w:space="0" w:color="auto"/>
                    <w:right w:val="none" w:sz="0" w:space="0" w:color="auto"/>
                  </w:divBdr>
                  <w:divsChild>
                    <w:div w:id="878779804">
                      <w:marLeft w:val="0"/>
                      <w:marRight w:val="0"/>
                      <w:marTop w:val="0"/>
                      <w:marBottom w:val="0"/>
                      <w:divBdr>
                        <w:top w:val="none" w:sz="0" w:space="0" w:color="auto"/>
                        <w:left w:val="none" w:sz="0" w:space="0" w:color="auto"/>
                        <w:bottom w:val="none" w:sz="0" w:space="0" w:color="auto"/>
                        <w:right w:val="none" w:sz="0" w:space="0" w:color="auto"/>
                      </w:divBdr>
                      <w:divsChild>
                        <w:div w:id="1244488542">
                          <w:marLeft w:val="0"/>
                          <w:marRight w:val="0"/>
                          <w:marTop w:val="0"/>
                          <w:marBottom w:val="0"/>
                          <w:divBdr>
                            <w:top w:val="none" w:sz="0" w:space="0" w:color="auto"/>
                            <w:left w:val="none" w:sz="0" w:space="0" w:color="auto"/>
                            <w:bottom w:val="none" w:sz="0" w:space="0" w:color="auto"/>
                            <w:right w:val="none" w:sz="0" w:space="0" w:color="auto"/>
                          </w:divBdr>
                          <w:divsChild>
                            <w:div w:id="607928376">
                              <w:marLeft w:val="0"/>
                              <w:marRight w:val="0"/>
                              <w:marTop w:val="0"/>
                              <w:marBottom w:val="0"/>
                              <w:divBdr>
                                <w:top w:val="none" w:sz="0" w:space="0" w:color="auto"/>
                                <w:left w:val="none" w:sz="0" w:space="0" w:color="auto"/>
                                <w:bottom w:val="none" w:sz="0" w:space="0" w:color="auto"/>
                                <w:right w:val="none" w:sz="0" w:space="0" w:color="auto"/>
                              </w:divBdr>
                              <w:divsChild>
                                <w:div w:id="1398287527">
                                  <w:marLeft w:val="0"/>
                                  <w:marRight w:val="0"/>
                                  <w:marTop w:val="0"/>
                                  <w:marBottom w:val="0"/>
                                  <w:divBdr>
                                    <w:top w:val="none" w:sz="0" w:space="0" w:color="auto"/>
                                    <w:left w:val="none" w:sz="0" w:space="0" w:color="auto"/>
                                    <w:bottom w:val="none" w:sz="0" w:space="0" w:color="auto"/>
                                    <w:right w:val="none" w:sz="0" w:space="0" w:color="auto"/>
                                  </w:divBdr>
                                  <w:divsChild>
                                    <w:div w:id="112492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1742963">
      <w:bodyDiv w:val="1"/>
      <w:marLeft w:val="0"/>
      <w:marRight w:val="0"/>
      <w:marTop w:val="0"/>
      <w:marBottom w:val="0"/>
      <w:divBdr>
        <w:top w:val="none" w:sz="0" w:space="0" w:color="auto"/>
        <w:left w:val="none" w:sz="0" w:space="0" w:color="auto"/>
        <w:bottom w:val="none" w:sz="0" w:space="0" w:color="auto"/>
        <w:right w:val="none" w:sz="0" w:space="0" w:color="auto"/>
      </w:divBdr>
    </w:div>
    <w:div w:id="1010445550">
      <w:bodyDiv w:val="1"/>
      <w:marLeft w:val="0"/>
      <w:marRight w:val="0"/>
      <w:marTop w:val="0"/>
      <w:marBottom w:val="0"/>
      <w:divBdr>
        <w:top w:val="none" w:sz="0" w:space="0" w:color="auto"/>
        <w:left w:val="none" w:sz="0" w:space="0" w:color="auto"/>
        <w:bottom w:val="none" w:sz="0" w:space="0" w:color="auto"/>
        <w:right w:val="none" w:sz="0" w:space="0" w:color="auto"/>
      </w:divBdr>
    </w:div>
    <w:div w:id="1289892815">
      <w:bodyDiv w:val="1"/>
      <w:marLeft w:val="0"/>
      <w:marRight w:val="0"/>
      <w:marTop w:val="0"/>
      <w:marBottom w:val="0"/>
      <w:divBdr>
        <w:top w:val="none" w:sz="0" w:space="0" w:color="auto"/>
        <w:left w:val="none" w:sz="0" w:space="0" w:color="auto"/>
        <w:bottom w:val="none" w:sz="0" w:space="0" w:color="auto"/>
        <w:right w:val="none" w:sz="0" w:space="0" w:color="auto"/>
      </w:divBdr>
    </w:div>
    <w:div w:id="1366175497">
      <w:bodyDiv w:val="1"/>
      <w:marLeft w:val="0"/>
      <w:marRight w:val="0"/>
      <w:marTop w:val="0"/>
      <w:marBottom w:val="0"/>
      <w:divBdr>
        <w:top w:val="none" w:sz="0" w:space="0" w:color="auto"/>
        <w:left w:val="none" w:sz="0" w:space="0" w:color="auto"/>
        <w:bottom w:val="none" w:sz="0" w:space="0" w:color="auto"/>
        <w:right w:val="none" w:sz="0" w:space="0" w:color="auto"/>
      </w:divBdr>
      <w:divsChild>
        <w:div w:id="1538615473">
          <w:marLeft w:val="0"/>
          <w:marRight w:val="0"/>
          <w:marTop w:val="0"/>
          <w:marBottom w:val="0"/>
          <w:divBdr>
            <w:top w:val="none" w:sz="0" w:space="0" w:color="auto"/>
            <w:left w:val="none" w:sz="0" w:space="0" w:color="auto"/>
            <w:bottom w:val="none" w:sz="0" w:space="0" w:color="auto"/>
            <w:right w:val="none" w:sz="0" w:space="0" w:color="auto"/>
          </w:divBdr>
        </w:div>
      </w:divsChild>
    </w:div>
    <w:div w:id="1367294478">
      <w:bodyDiv w:val="1"/>
      <w:marLeft w:val="0"/>
      <w:marRight w:val="0"/>
      <w:marTop w:val="0"/>
      <w:marBottom w:val="0"/>
      <w:divBdr>
        <w:top w:val="none" w:sz="0" w:space="0" w:color="auto"/>
        <w:left w:val="none" w:sz="0" w:space="0" w:color="auto"/>
        <w:bottom w:val="none" w:sz="0" w:space="0" w:color="auto"/>
        <w:right w:val="none" w:sz="0" w:space="0" w:color="auto"/>
      </w:divBdr>
    </w:div>
    <w:div w:id="1377319416">
      <w:bodyDiv w:val="1"/>
      <w:marLeft w:val="0"/>
      <w:marRight w:val="0"/>
      <w:marTop w:val="0"/>
      <w:marBottom w:val="0"/>
      <w:divBdr>
        <w:top w:val="none" w:sz="0" w:space="0" w:color="auto"/>
        <w:left w:val="none" w:sz="0" w:space="0" w:color="auto"/>
        <w:bottom w:val="none" w:sz="0" w:space="0" w:color="auto"/>
        <w:right w:val="none" w:sz="0" w:space="0" w:color="auto"/>
      </w:divBdr>
    </w:div>
    <w:div w:id="1427774171">
      <w:bodyDiv w:val="1"/>
      <w:marLeft w:val="0"/>
      <w:marRight w:val="0"/>
      <w:marTop w:val="0"/>
      <w:marBottom w:val="0"/>
      <w:divBdr>
        <w:top w:val="none" w:sz="0" w:space="0" w:color="auto"/>
        <w:left w:val="none" w:sz="0" w:space="0" w:color="auto"/>
        <w:bottom w:val="none" w:sz="0" w:space="0" w:color="auto"/>
        <w:right w:val="none" w:sz="0" w:space="0" w:color="auto"/>
      </w:divBdr>
    </w:div>
    <w:div w:id="1452548817">
      <w:bodyDiv w:val="1"/>
      <w:marLeft w:val="0"/>
      <w:marRight w:val="0"/>
      <w:marTop w:val="0"/>
      <w:marBottom w:val="0"/>
      <w:divBdr>
        <w:top w:val="none" w:sz="0" w:space="0" w:color="auto"/>
        <w:left w:val="none" w:sz="0" w:space="0" w:color="auto"/>
        <w:bottom w:val="none" w:sz="0" w:space="0" w:color="auto"/>
        <w:right w:val="none" w:sz="0" w:space="0" w:color="auto"/>
      </w:divBdr>
    </w:div>
    <w:div w:id="1492020057">
      <w:bodyDiv w:val="1"/>
      <w:marLeft w:val="0"/>
      <w:marRight w:val="0"/>
      <w:marTop w:val="0"/>
      <w:marBottom w:val="0"/>
      <w:divBdr>
        <w:top w:val="none" w:sz="0" w:space="0" w:color="auto"/>
        <w:left w:val="none" w:sz="0" w:space="0" w:color="auto"/>
        <w:bottom w:val="none" w:sz="0" w:space="0" w:color="auto"/>
        <w:right w:val="none" w:sz="0" w:space="0" w:color="auto"/>
      </w:divBdr>
    </w:div>
    <w:div w:id="1576696240">
      <w:bodyDiv w:val="1"/>
      <w:marLeft w:val="0"/>
      <w:marRight w:val="0"/>
      <w:marTop w:val="0"/>
      <w:marBottom w:val="0"/>
      <w:divBdr>
        <w:top w:val="none" w:sz="0" w:space="0" w:color="auto"/>
        <w:left w:val="none" w:sz="0" w:space="0" w:color="auto"/>
        <w:bottom w:val="none" w:sz="0" w:space="0" w:color="auto"/>
        <w:right w:val="none" w:sz="0" w:space="0" w:color="auto"/>
      </w:divBdr>
    </w:div>
    <w:div w:id="1582251482">
      <w:bodyDiv w:val="1"/>
      <w:marLeft w:val="0"/>
      <w:marRight w:val="0"/>
      <w:marTop w:val="0"/>
      <w:marBottom w:val="0"/>
      <w:divBdr>
        <w:top w:val="none" w:sz="0" w:space="0" w:color="auto"/>
        <w:left w:val="none" w:sz="0" w:space="0" w:color="auto"/>
        <w:bottom w:val="none" w:sz="0" w:space="0" w:color="auto"/>
        <w:right w:val="none" w:sz="0" w:space="0" w:color="auto"/>
      </w:divBdr>
    </w:div>
    <w:div w:id="1706176483">
      <w:bodyDiv w:val="1"/>
      <w:marLeft w:val="0"/>
      <w:marRight w:val="0"/>
      <w:marTop w:val="0"/>
      <w:marBottom w:val="0"/>
      <w:divBdr>
        <w:top w:val="none" w:sz="0" w:space="0" w:color="auto"/>
        <w:left w:val="none" w:sz="0" w:space="0" w:color="auto"/>
        <w:bottom w:val="none" w:sz="0" w:space="0" w:color="auto"/>
        <w:right w:val="none" w:sz="0" w:space="0" w:color="auto"/>
      </w:divBdr>
    </w:div>
    <w:div w:id="1706640962">
      <w:bodyDiv w:val="1"/>
      <w:marLeft w:val="0"/>
      <w:marRight w:val="0"/>
      <w:marTop w:val="0"/>
      <w:marBottom w:val="0"/>
      <w:divBdr>
        <w:top w:val="none" w:sz="0" w:space="0" w:color="auto"/>
        <w:left w:val="none" w:sz="0" w:space="0" w:color="auto"/>
        <w:bottom w:val="none" w:sz="0" w:space="0" w:color="auto"/>
        <w:right w:val="none" w:sz="0" w:space="0" w:color="auto"/>
      </w:divBdr>
    </w:div>
    <w:div w:id="1770201659">
      <w:bodyDiv w:val="1"/>
      <w:marLeft w:val="0"/>
      <w:marRight w:val="0"/>
      <w:marTop w:val="0"/>
      <w:marBottom w:val="0"/>
      <w:divBdr>
        <w:top w:val="none" w:sz="0" w:space="0" w:color="auto"/>
        <w:left w:val="none" w:sz="0" w:space="0" w:color="auto"/>
        <w:bottom w:val="none" w:sz="0" w:space="0" w:color="auto"/>
        <w:right w:val="none" w:sz="0" w:space="0" w:color="auto"/>
      </w:divBdr>
      <w:divsChild>
        <w:div w:id="2037348193">
          <w:marLeft w:val="0"/>
          <w:marRight w:val="0"/>
          <w:marTop w:val="0"/>
          <w:marBottom w:val="0"/>
          <w:divBdr>
            <w:top w:val="none" w:sz="0" w:space="0" w:color="auto"/>
            <w:left w:val="none" w:sz="0" w:space="0" w:color="auto"/>
            <w:bottom w:val="none" w:sz="0" w:space="0" w:color="auto"/>
            <w:right w:val="none" w:sz="0" w:space="0" w:color="auto"/>
          </w:divBdr>
          <w:divsChild>
            <w:div w:id="1286931369">
              <w:marLeft w:val="0"/>
              <w:marRight w:val="0"/>
              <w:marTop w:val="0"/>
              <w:marBottom w:val="0"/>
              <w:divBdr>
                <w:top w:val="none" w:sz="0" w:space="0" w:color="auto"/>
                <w:left w:val="none" w:sz="0" w:space="0" w:color="auto"/>
                <w:bottom w:val="none" w:sz="0" w:space="0" w:color="auto"/>
                <w:right w:val="none" w:sz="0" w:space="0" w:color="auto"/>
              </w:divBdr>
              <w:divsChild>
                <w:div w:id="738939491">
                  <w:marLeft w:val="0"/>
                  <w:marRight w:val="0"/>
                  <w:marTop w:val="0"/>
                  <w:marBottom w:val="0"/>
                  <w:divBdr>
                    <w:top w:val="none" w:sz="0" w:space="0" w:color="auto"/>
                    <w:left w:val="none" w:sz="0" w:space="0" w:color="auto"/>
                    <w:bottom w:val="none" w:sz="0" w:space="0" w:color="auto"/>
                    <w:right w:val="none" w:sz="0" w:space="0" w:color="auto"/>
                  </w:divBdr>
                  <w:divsChild>
                    <w:div w:id="422773211">
                      <w:marLeft w:val="0"/>
                      <w:marRight w:val="0"/>
                      <w:marTop w:val="0"/>
                      <w:marBottom w:val="0"/>
                      <w:divBdr>
                        <w:top w:val="none" w:sz="0" w:space="0" w:color="auto"/>
                        <w:left w:val="none" w:sz="0" w:space="0" w:color="auto"/>
                        <w:bottom w:val="none" w:sz="0" w:space="0" w:color="auto"/>
                        <w:right w:val="none" w:sz="0" w:space="0" w:color="auto"/>
                      </w:divBdr>
                      <w:divsChild>
                        <w:div w:id="1135567059">
                          <w:marLeft w:val="0"/>
                          <w:marRight w:val="0"/>
                          <w:marTop w:val="0"/>
                          <w:marBottom w:val="0"/>
                          <w:divBdr>
                            <w:top w:val="none" w:sz="0" w:space="0" w:color="auto"/>
                            <w:left w:val="none" w:sz="0" w:space="0" w:color="auto"/>
                            <w:bottom w:val="none" w:sz="0" w:space="0" w:color="auto"/>
                            <w:right w:val="none" w:sz="0" w:space="0" w:color="auto"/>
                          </w:divBdr>
                          <w:divsChild>
                            <w:div w:id="894582183">
                              <w:marLeft w:val="0"/>
                              <w:marRight w:val="0"/>
                              <w:marTop w:val="0"/>
                              <w:marBottom w:val="0"/>
                              <w:divBdr>
                                <w:top w:val="none" w:sz="0" w:space="0" w:color="auto"/>
                                <w:left w:val="none" w:sz="0" w:space="0" w:color="auto"/>
                                <w:bottom w:val="none" w:sz="0" w:space="0" w:color="auto"/>
                                <w:right w:val="none" w:sz="0" w:space="0" w:color="auto"/>
                              </w:divBdr>
                              <w:divsChild>
                                <w:div w:id="1266156832">
                                  <w:marLeft w:val="0"/>
                                  <w:marRight w:val="0"/>
                                  <w:marTop w:val="0"/>
                                  <w:marBottom w:val="0"/>
                                  <w:divBdr>
                                    <w:top w:val="none" w:sz="0" w:space="0" w:color="auto"/>
                                    <w:left w:val="none" w:sz="0" w:space="0" w:color="auto"/>
                                    <w:bottom w:val="none" w:sz="0" w:space="0" w:color="auto"/>
                                    <w:right w:val="none" w:sz="0" w:space="0" w:color="auto"/>
                                  </w:divBdr>
                                  <w:divsChild>
                                    <w:div w:id="1756433457">
                                      <w:marLeft w:val="0"/>
                                      <w:marRight w:val="0"/>
                                      <w:marTop w:val="0"/>
                                      <w:marBottom w:val="0"/>
                                      <w:divBdr>
                                        <w:top w:val="none" w:sz="0" w:space="0" w:color="auto"/>
                                        <w:left w:val="none" w:sz="0" w:space="0" w:color="auto"/>
                                        <w:bottom w:val="none" w:sz="0" w:space="0" w:color="auto"/>
                                        <w:right w:val="none" w:sz="0" w:space="0" w:color="auto"/>
                                      </w:divBdr>
                                      <w:divsChild>
                                        <w:div w:id="531651346">
                                          <w:marLeft w:val="0"/>
                                          <w:marRight w:val="0"/>
                                          <w:marTop w:val="0"/>
                                          <w:marBottom w:val="0"/>
                                          <w:divBdr>
                                            <w:top w:val="none" w:sz="0" w:space="0" w:color="auto"/>
                                            <w:left w:val="none" w:sz="0" w:space="0" w:color="auto"/>
                                            <w:bottom w:val="none" w:sz="0" w:space="0" w:color="auto"/>
                                            <w:right w:val="none" w:sz="0" w:space="0" w:color="auto"/>
                                          </w:divBdr>
                                          <w:divsChild>
                                            <w:div w:id="228658111">
                                              <w:marLeft w:val="0"/>
                                              <w:marRight w:val="0"/>
                                              <w:marTop w:val="0"/>
                                              <w:marBottom w:val="0"/>
                                              <w:divBdr>
                                                <w:top w:val="none" w:sz="0" w:space="0" w:color="auto"/>
                                                <w:left w:val="none" w:sz="0" w:space="0" w:color="auto"/>
                                                <w:bottom w:val="none" w:sz="0" w:space="0" w:color="auto"/>
                                                <w:right w:val="none" w:sz="0" w:space="0" w:color="auto"/>
                                              </w:divBdr>
                                              <w:divsChild>
                                                <w:div w:id="2121877836">
                                                  <w:marLeft w:val="0"/>
                                                  <w:marRight w:val="0"/>
                                                  <w:marTop w:val="0"/>
                                                  <w:marBottom w:val="0"/>
                                                  <w:divBdr>
                                                    <w:top w:val="none" w:sz="0" w:space="0" w:color="auto"/>
                                                    <w:left w:val="none" w:sz="0" w:space="0" w:color="auto"/>
                                                    <w:bottom w:val="none" w:sz="0" w:space="0" w:color="auto"/>
                                                    <w:right w:val="none" w:sz="0" w:space="0" w:color="auto"/>
                                                  </w:divBdr>
                                                  <w:divsChild>
                                                    <w:div w:id="4156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9135603">
          <w:marLeft w:val="0"/>
          <w:marRight w:val="0"/>
          <w:marTop w:val="0"/>
          <w:marBottom w:val="0"/>
          <w:divBdr>
            <w:top w:val="none" w:sz="0" w:space="0" w:color="auto"/>
            <w:left w:val="none" w:sz="0" w:space="0" w:color="auto"/>
            <w:bottom w:val="none" w:sz="0" w:space="0" w:color="auto"/>
            <w:right w:val="none" w:sz="0" w:space="0" w:color="auto"/>
          </w:divBdr>
          <w:divsChild>
            <w:div w:id="1957516805">
              <w:marLeft w:val="0"/>
              <w:marRight w:val="0"/>
              <w:marTop w:val="0"/>
              <w:marBottom w:val="0"/>
              <w:divBdr>
                <w:top w:val="none" w:sz="0" w:space="0" w:color="auto"/>
                <w:left w:val="none" w:sz="0" w:space="0" w:color="auto"/>
                <w:bottom w:val="none" w:sz="0" w:space="0" w:color="auto"/>
                <w:right w:val="none" w:sz="0" w:space="0" w:color="auto"/>
              </w:divBdr>
              <w:divsChild>
                <w:div w:id="623534727">
                  <w:marLeft w:val="0"/>
                  <w:marRight w:val="0"/>
                  <w:marTop w:val="0"/>
                  <w:marBottom w:val="0"/>
                  <w:divBdr>
                    <w:top w:val="none" w:sz="0" w:space="0" w:color="auto"/>
                    <w:left w:val="none" w:sz="0" w:space="0" w:color="auto"/>
                    <w:bottom w:val="none" w:sz="0" w:space="0" w:color="auto"/>
                    <w:right w:val="none" w:sz="0" w:space="0" w:color="auto"/>
                  </w:divBdr>
                  <w:divsChild>
                    <w:div w:id="1494443423">
                      <w:marLeft w:val="0"/>
                      <w:marRight w:val="0"/>
                      <w:marTop w:val="0"/>
                      <w:marBottom w:val="0"/>
                      <w:divBdr>
                        <w:top w:val="none" w:sz="0" w:space="0" w:color="auto"/>
                        <w:left w:val="none" w:sz="0" w:space="0" w:color="auto"/>
                        <w:bottom w:val="none" w:sz="0" w:space="0" w:color="auto"/>
                        <w:right w:val="none" w:sz="0" w:space="0" w:color="auto"/>
                      </w:divBdr>
                      <w:divsChild>
                        <w:div w:id="199822185">
                          <w:marLeft w:val="0"/>
                          <w:marRight w:val="0"/>
                          <w:marTop w:val="0"/>
                          <w:marBottom w:val="0"/>
                          <w:divBdr>
                            <w:top w:val="none" w:sz="0" w:space="0" w:color="auto"/>
                            <w:left w:val="none" w:sz="0" w:space="0" w:color="auto"/>
                            <w:bottom w:val="none" w:sz="0" w:space="0" w:color="auto"/>
                            <w:right w:val="none" w:sz="0" w:space="0" w:color="auto"/>
                          </w:divBdr>
                          <w:divsChild>
                            <w:div w:id="1382287407">
                              <w:marLeft w:val="0"/>
                              <w:marRight w:val="0"/>
                              <w:marTop w:val="0"/>
                              <w:marBottom w:val="0"/>
                              <w:divBdr>
                                <w:top w:val="none" w:sz="0" w:space="0" w:color="auto"/>
                                <w:left w:val="none" w:sz="0" w:space="0" w:color="auto"/>
                                <w:bottom w:val="none" w:sz="0" w:space="0" w:color="auto"/>
                                <w:right w:val="none" w:sz="0" w:space="0" w:color="auto"/>
                              </w:divBdr>
                              <w:divsChild>
                                <w:div w:id="829563174">
                                  <w:marLeft w:val="0"/>
                                  <w:marRight w:val="0"/>
                                  <w:marTop w:val="0"/>
                                  <w:marBottom w:val="0"/>
                                  <w:divBdr>
                                    <w:top w:val="none" w:sz="0" w:space="0" w:color="auto"/>
                                    <w:left w:val="none" w:sz="0" w:space="0" w:color="auto"/>
                                    <w:bottom w:val="none" w:sz="0" w:space="0" w:color="auto"/>
                                    <w:right w:val="none" w:sz="0" w:space="0" w:color="auto"/>
                                  </w:divBdr>
                                  <w:divsChild>
                                    <w:div w:id="1031808454">
                                      <w:marLeft w:val="0"/>
                                      <w:marRight w:val="0"/>
                                      <w:marTop w:val="0"/>
                                      <w:marBottom w:val="0"/>
                                      <w:divBdr>
                                        <w:top w:val="none" w:sz="0" w:space="0" w:color="auto"/>
                                        <w:left w:val="none" w:sz="0" w:space="0" w:color="auto"/>
                                        <w:bottom w:val="none" w:sz="0" w:space="0" w:color="auto"/>
                                        <w:right w:val="none" w:sz="0" w:space="0" w:color="auto"/>
                                      </w:divBdr>
                                      <w:divsChild>
                                        <w:div w:id="691616483">
                                          <w:marLeft w:val="0"/>
                                          <w:marRight w:val="0"/>
                                          <w:marTop w:val="0"/>
                                          <w:marBottom w:val="0"/>
                                          <w:divBdr>
                                            <w:top w:val="none" w:sz="0" w:space="0" w:color="auto"/>
                                            <w:left w:val="none" w:sz="0" w:space="0" w:color="auto"/>
                                            <w:bottom w:val="none" w:sz="0" w:space="0" w:color="auto"/>
                                            <w:right w:val="none" w:sz="0" w:space="0" w:color="auto"/>
                                          </w:divBdr>
                                          <w:divsChild>
                                            <w:div w:id="523598487">
                                              <w:marLeft w:val="0"/>
                                              <w:marRight w:val="0"/>
                                              <w:marTop w:val="0"/>
                                              <w:marBottom w:val="0"/>
                                              <w:divBdr>
                                                <w:top w:val="none" w:sz="0" w:space="0" w:color="auto"/>
                                                <w:left w:val="none" w:sz="0" w:space="0" w:color="auto"/>
                                                <w:bottom w:val="none" w:sz="0" w:space="0" w:color="auto"/>
                                                <w:right w:val="none" w:sz="0" w:space="0" w:color="auto"/>
                                              </w:divBdr>
                                              <w:divsChild>
                                                <w:div w:id="2134593529">
                                                  <w:marLeft w:val="0"/>
                                                  <w:marRight w:val="0"/>
                                                  <w:marTop w:val="0"/>
                                                  <w:marBottom w:val="0"/>
                                                  <w:divBdr>
                                                    <w:top w:val="none" w:sz="0" w:space="0" w:color="auto"/>
                                                    <w:left w:val="none" w:sz="0" w:space="0" w:color="auto"/>
                                                    <w:bottom w:val="none" w:sz="0" w:space="0" w:color="auto"/>
                                                    <w:right w:val="none" w:sz="0" w:space="0" w:color="auto"/>
                                                  </w:divBdr>
                                                  <w:divsChild>
                                                    <w:div w:id="341855848">
                                                      <w:marLeft w:val="0"/>
                                                      <w:marRight w:val="0"/>
                                                      <w:marTop w:val="0"/>
                                                      <w:marBottom w:val="0"/>
                                                      <w:divBdr>
                                                        <w:top w:val="none" w:sz="0" w:space="0" w:color="auto"/>
                                                        <w:left w:val="none" w:sz="0" w:space="0" w:color="auto"/>
                                                        <w:bottom w:val="none" w:sz="0" w:space="0" w:color="auto"/>
                                                        <w:right w:val="none" w:sz="0" w:space="0" w:color="auto"/>
                                                      </w:divBdr>
                                                      <w:divsChild>
                                                        <w:div w:id="212561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4030639">
      <w:bodyDiv w:val="1"/>
      <w:marLeft w:val="0"/>
      <w:marRight w:val="0"/>
      <w:marTop w:val="0"/>
      <w:marBottom w:val="0"/>
      <w:divBdr>
        <w:top w:val="none" w:sz="0" w:space="0" w:color="auto"/>
        <w:left w:val="none" w:sz="0" w:space="0" w:color="auto"/>
        <w:bottom w:val="none" w:sz="0" w:space="0" w:color="auto"/>
        <w:right w:val="none" w:sz="0" w:space="0" w:color="auto"/>
      </w:divBdr>
    </w:div>
    <w:div w:id="1953170332">
      <w:bodyDiv w:val="1"/>
      <w:marLeft w:val="0"/>
      <w:marRight w:val="0"/>
      <w:marTop w:val="0"/>
      <w:marBottom w:val="0"/>
      <w:divBdr>
        <w:top w:val="none" w:sz="0" w:space="0" w:color="auto"/>
        <w:left w:val="none" w:sz="0" w:space="0" w:color="auto"/>
        <w:bottom w:val="none" w:sz="0" w:space="0" w:color="auto"/>
        <w:right w:val="none" w:sz="0" w:space="0" w:color="auto"/>
      </w:divBdr>
      <w:divsChild>
        <w:div w:id="54816852">
          <w:marLeft w:val="0"/>
          <w:marRight w:val="0"/>
          <w:marTop w:val="0"/>
          <w:marBottom w:val="0"/>
          <w:divBdr>
            <w:top w:val="none" w:sz="0" w:space="0" w:color="auto"/>
            <w:left w:val="none" w:sz="0" w:space="0" w:color="auto"/>
            <w:bottom w:val="none" w:sz="0" w:space="0" w:color="auto"/>
            <w:right w:val="none" w:sz="0" w:space="0" w:color="auto"/>
          </w:divBdr>
          <w:divsChild>
            <w:div w:id="2136361806">
              <w:marLeft w:val="0"/>
              <w:marRight w:val="0"/>
              <w:marTop w:val="0"/>
              <w:marBottom w:val="0"/>
              <w:divBdr>
                <w:top w:val="none" w:sz="0" w:space="0" w:color="auto"/>
                <w:left w:val="none" w:sz="0" w:space="0" w:color="auto"/>
                <w:bottom w:val="none" w:sz="0" w:space="0" w:color="auto"/>
                <w:right w:val="none" w:sz="0" w:space="0" w:color="auto"/>
              </w:divBdr>
              <w:divsChild>
                <w:div w:id="1509177948">
                  <w:marLeft w:val="0"/>
                  <w:marRight w:val="0"/>
                  <w:marTop w:val="0"/>
                  <w:marBottom w:val="0"/>
                  <w:divBdr>
                    <w:top w:val="none" w:sz="0" w:space="0" w:color="auto"/>
                    <w:left w:val="none" w:sz="0" w:space="0" w:color="auto"/>
                    <w:bottom w:val="none" w:sz="0" w:space="0" w:color="auto"/>
                    <w:right w:val="none" w:sz="0" w:space="0" w:color="auto"/>
                  </w:divBdr>
                  <w:divsChild>
                    <w:div w:id="243612919">
                      <w:marLeft w:val="0"/>
                      <w:marRight w:val="0"/>
                      <w:marTop w:val="0"/>
                      <w:marBottom w:val="0"/>
                      <w:divBdr>
                        <w:top w:val="none" w:sz="0" w:space="0" w:color="auto"/>
                        <w:left w:val="none" w:sz="0" w:space="0" w:color="auto"/>
                        <w:bottom w:val="none" w:sz="0" w:space="0" w:color="auto"/>
                        <w:right w:val="none" w:sz="0" w:space="0" w:color="auto"/>
                      </w:divBdr>
                      <w:divsChild>
                        <w:div w:id="1588999319">
                          <w:marLeft w:val="0"/>
                          <w:marRight w:val="0"/>
                          <w:marTop w:val="0"/>
                          <w:marBottom w:val="0"/>
                          <w:divBdr>
                            <w:top w:val="none" w:sz="0" w:space="0" w:color="auto"/>
                            <w:left w:val="none" w:sz="0" w:space="0" w:color="auto"/>
                            <w:bottom w:val="none" w:sz="0" w:space="0" w:color="auto"/>
                            <w:right w:val="none" w:sz="0" w:space="0" w:color="auto"/>
                          </w:divBdr>
                          <w:divsChild>
                            <w:div w:id="403838897">
                              <w:marLeft w:val="0"/>
                              <w:marRight w:val="0"/>
                              <w:marTop w:val="0"/>
                              <w:marBottom w:val="0"/>
                              <w:divBdr>
                                <w:top w:val="none" w:sz="0" w:space="0" w:color="auto"/>
                                <w:left w:val="none" w:sz="0" w:space="0" w:color="auto"/>
                                <w:bottom w:val="none" w:sz="0" w:space="0" w:color="auto"/>
                                <w:right w:val="none" w:sz="0" w:space="0" w:color="auto"/>
                              </w:divBdr>
                              <w:divsChild>
                                <w:div w:id="472144065">
                                  <w:marLeft w:val="0"/>
                                  <w:marRight w:val="0"/>
                                  <w:marTop w:val="0"/>
                                  <w:marBottom w:val="0"/>
                                  <w:divBdr>
                                    <w:top w:val="none" w:sz="0" w:space="0" w:color="auto"/>
                                    <w:left w:val="none" w:sz="0" w:space="0" w:color="auto"/>
                                    <w:bottom w:val="none" w:sz="0" w:space="0" w:color="auto"/>
                                    <w:right w:val="none" w:sz="0" w:space="0" w:color="auto"/>
                                  </w:divBdr>
                                  <w:divsChild>
                                    <w:div w:id="52927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157147">
      <w:bodyDiv w:val="1"/>
      <w:marLeft w:val="0"/>
      <w:marRight w:val="0"/>
      <w:marTop w:val="0"/>
      <w:marBottom w:val="0"/>
      <w:divBdr>
        <w:top w:val="none" w:sz="0" w:space="0" w:color="auto"/>
        <w:left w:val="none" w:sz="0" w:space="0" w:color="auto"/>
        <w:bottom w:val="none" w:sz="0" w:space="0" w:color="auto"/>
        <w:right w:val="none" w:sz="0" w:space="0" w:color="auto"/>
      </w:divBdr>
    </w:div>
    <w:div w:id="2076661382">
      <w:bodyDiv w:val="1"/>
      <w:marLeft w:val="0"/>
      <w:marRight w:val="0"/>
      <w:marTop w:val="0"/>
      <w:marBottom w:val="0"/>
      <w:divBdr>
        <w:top w:val="none" w:sz="0" w:space="0" w:color="auto"/>
        <w:left w:val="none" w:sz="0" w:space="0" w:color="auto"/>
        <w:bottom w:val="none" w:sz="0" w:space="0" w:color="auto"/>
        <w:right w:val="none" w:sz="0" w:space="0" w:color="auto"/>
      </w:divBdr>
    </w:div>
    <w:div w:id="2120955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24758720" TargetMode="External"/><Relationship Id="rId13" Type="http://schemas.openxmlformats.org/officeDocument/2006/relationships/hyperlink" Target="https://www.jstor.org/stable/23526834" TargetMode="External"/><Relationship Id="rId18" Type="http://schemas.openxmlformats.org/officeDocument/2006/relationships/hyperlink" Target="https://openeconomics.zbw.eu/en/2024/11/coffee-lecture-an-internship-for-reproducibility/"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philsci-archive.pitt.edu/17169/" TargetMode="External"/><Relationship Id="rId17" Type="http://schemas.openxmlformats.org/officeDocument/2006/relationships/hyperlink" Target="https://doi.org/10.1111/j.1540-5907.2010.00477.x" TargetMode="External"/><Relationship Id="rId2" Type="http://schemas.openxmlformats.org/officeDocument/2006/relationships/numbering" Target="numbering.xml"/><Relationship Id="rId16" Type="http://schemas.openxmlformats.org/officeDocument/2006/relationships/hyperlink" Target="https://www.wired.com/story/social-science-reproducibilit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stor.org/stable/j.ctt6wrc78" TargetMode="External"/><Relationship Id="rId5" Type="http://schemas.openxmlformats.org/officeDocument/2006/relationships/webSettings" Target="webSettings.xml"/><Relationship Id="rId15" Type="http://schemas.openxmlformats.org/officeDocument/2006/relationships/hyperlink" Target="https://www.jstor.org/stable/3505189" TargetMode="External"/><Relationship Id="rId10" Type="http://schemas.openxmlformats.org/officeDocument/2006/relationships/hyperlink" Target="https://papers.ssrn.com/sol3/papers.cfm?abstract_id=2660674"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proceedings.mlr.press/v81/binns18a/binns18a.pdf" TargetMode="External"/><Relationship Id="rId14" Type="http://schemas.openxmlformats.org/officeDocument/2006/relationships/hyperlink" Target="https://doi.org/10.1007/s13194-022-0048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B7FFF1-A09B-48D1-8838-F891EF28F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5773</TotalTime>
  <Pages>8</Pages>
  <Words>2641</Words>
  <Characters>16216</Characters>
  <Application>Microsoft Office Word</Application>
  <DocSecurity>0</DocSecurity>
  <Lines>284</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Feng6,C (ug)</dc:creator>
  <cp:keywords/>
  <dc:description/>
  <cp:lastModifiedBy>Feng6,C (ug)</cp:lastModifiedBy>
  <cp:revision>106</cp:revision>
  <dcterms:created xsi:type="dcterms:W3CDTF">2025-03-22T23:47:00Z</dcterms:created>
  <dcterms:modified xsi:type="dcterms:W3CDTF">2025-04-17T11:27:00Z</dcterms:modified>
</cp:coreProperties>
</file>