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FreeSans" w:hAnsi="FreeSans"/>
          <w:sz w:val="20"/>
          <w:szCs w:val="20"/>
        </w:rPr>
      </w:pPr>
      <w:r>
        <w:rPr>
          <w:rFonts w:ascii="FreeSans" w:hAnsi="FreeSans"/>
          <w:b/>
          <w:sz w:val="20"/>
          <w:szCs w:val="20"/>
        </w:rPr>
        <w:t>Бізнес-правила Achievements</w:t>
      </w:r>
    </w:p>
    <w:p>
      <w:pPr>
        <w:pStyle w:val="Normal"/>
        <w:jc w:val="center"/>
        <w:rPr>
          <w:rFonts w:ascii="FreeSans" w:hAnsi="FreeSans"/>
          <w:sz w:val="20"/>
          <w:szCs w:val="20"/>
        </w:rPr>
      </w:pPr>
      <w:r>
        <w:rPr>
          <w:rFonts w:ascii="FreeSans" w:hAnsi="FreeSans"/>
          <w:i/>
          <w:sz w:val="20"/>
          <w:szCs w:val="20"/>
        </w:rPr>
        <w:t>Робоча редакція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Документ фіксує правила та ідеї, узгоджені на поточному етапі проєктування системи Achievements. Він описує предметну область без технічного моделювання.</w:t>
      </w:r>
    </w:p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1. Загальна модель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1 бізнес-правило пов'язане з 1 achievement.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Кожен achievement має числове значення.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Значення achievement або збільшується, або зменшується залежно від суті показника.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До переходу до програмної моделі спочатку формулюються бізнес-правила, визначаються дані, які вони відстежують, та класифікуються типи правил.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Система Achievements поки що не передбачає синхронізацію з backend. Це окрема майбутня задача.</w:t>
      </w:r>
    </w:p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2. Категорії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/>
        <w:tc>
          <w:tcPr>
            <w:tcW w:w="5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Категорія</w:t>
            </w:r>
          </w:p>
        </w:tc>
        <w:tc>
          <w:tcPr>
            <w:tcW w:w="52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Зміст</w:t>
            </w:r>
          </w:p>
        </w:tc>
      </w:tr>
      <w:tr>
        <w:trPr/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Рекорди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Те, що користувач може перевершити власним новим результатом.</w:t>
            </w:r>
          </w:p>
        </w:tc>
      </w:tr>
      <w:tr>
        <w:trPr/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Регулярність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Показники, пов'язані з регулярністю використання застосунку.</w:t>
            </w:r>
          </w:p>
        </w:tc>
      </w:tr>
      <w:tr>
        <w:trPr/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Майстерність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Показники якості виконання та стабільності результатів.</w:t>
            </w:r>
          </w:p>
        </w:tc>
      </w:tr>
      <w:tr>
        <w:trPr/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Рубежі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Досягнення визначених абсолютних кількісних позначок.</w:t>
            </w:r>
          </w:p>
        </w:tc>
      </w:tr>
    </w:tbl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3. Рекорди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Поточна узгоджена редакція правил для категорії «Рекорди».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</w:r>
    </w:p>
    <w:tbl>
      <w:tblPr>
        <w:tblStyle w:val="TableGrid"/>
        <w:tblW w:w="13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0"/>
        <w:gridCol w:w="1861"/>
        <w:gridCol w:w="1697"/>
        <w:gridCol w:w="1473"/>
        <w:gridCol w:w="1705"/>
        <w:gridCol w:w="4983"/>
        <w:gridCol w:w="892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№</w:t>
            </w:r>
          </w:p>
        </w:tc>
        <w:tc>
          <w:tcPr>
            <w:tcW w:w="1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Назва показника</w:t>
            </w:r>
          </w:p>
        </w:tc>
        <w:tc>
          <w:tcPr>
            <w:tcW w:w="169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Подія, що запускає тригер</w:t>
            </w:r>
          </w:p>
        </w:tc>
        <w:tc>
          <w:tcPr>
            <w:tcW w:w="14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Що контролювати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З чим порівняти</w:t>
            </w:r>
          </w:p>
        </w:tc>
        <w:tc>
          <w:tcPr>
            <w:tcW w:w="4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Як зробити</w:t>
            </w:r>
          </w:p>
        </w:tc>
        <w:tc>
          <w:tcPr>
            <w:tcW w:w="8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Коментар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Найдовша серія попадань</w:t>
            </w:r>
          </w:p>
        </w:tc>
        <w:tc>
          <w:tcPr>
            <w:tcW w:w="1697" w:type="dxa"/>
            <w:vMerge w:val="restart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Завершення раунду</w:t>
            </w:r>
          </w:p>
        </w:tc>
        <w:tc>
          <w:tcPr>
            <w:tcW w:w="147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Останній win_streak сесії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Session.max_win_streak</w:t>
            </w:r>
          </w:p>
        </w:tc>
        <w:tc>
          <w:tcPr>
            <w:tcW w:w="4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Підтягнути під час створення сесії з achievements_profile.max_win_streak у Session, у випадку нового рекорду оновити Session.max_win_streak і  achievements_profile.max_win_streak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Найдовша серія промахів</w:t>
            </w:r>
          </w:p>
        </w:tc>
        <w:tc>
          <w:tcPr>
            <w:tcW w:w="1697" w:type="dxa"/>
            <w:vMerge w:val="continue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47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Останній lose_streak сесії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Session.max_lose_streak</w:t>
            </w:r>
          </w:p>
        </w:tc>
        <w:tc>
          <w:tcPr>
            <w:tcW w:w="4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Теж саме, тільки з max_lose_streak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Ок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Найшвидше рішення</w:t>
            </w:r>
          </w:p>
        </w:tc>
        <w:tc>
          <w:tcPr>
            <w:tcW w:w="1697" w:type="dxa"/>
            <w:vMerge w:val="continue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053" w:type="dxa"/>
            <w:gridSpan w:val="4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Аналогічно 1-2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Найдовше рішення</w:t>
            </w:r>
          </w:p>
        </w:tc>
        <w:tc>
          <w:tcPr>
            <w:tcW w:w="1697" w:type="dxa"/>
            <w:vMerge w:val="continue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053" w:type="dxa"/>
            <w:gridSpan w:val="4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46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861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Найкраща сесія</w:t>
            </w:r>
          </w:p>
        </w:tc>
        <w:tc>
          <w:tcPr>
            <w:tcW w:w="1697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Запуск додатку</w:t>
            </w:r>
          </w:p>
        </w:tc>
        <w:tc>
          <w:tcPr>
            <w:tcW w:w="147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Щільність сесії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achivements_profile.best_density</w:t>
            </w:r>
          </w:p>
        </w:tc>
        <w:tc>
          <w:tcPr>
            <w:tcW w:w="4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Під час запуску розрахувати щільність останньої сесії, порівняти з тим, що є у achivements_profile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46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86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697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Вихід з gameScreen</w:t>
            </w:r>
          </w:p>
        </w:tc>
        <w:tc>
          <w:tcPr>
            <w:tcW w:w="1473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 xml:space="preserve">Ймовірність повторити таку ж або краще </w:t>
            </w: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(Surprisal сесії)</w:t>
            </w:r>
          </w:p>
        </w:tc>
        <w:tc>
          <w:tcPr>
            <w:tcW w:w="170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achivements_profile.best_probability</w:t>
            </w:r>
          </w:p>
        </w:tc>
        <w:tc>
          <w:tcPr>
            <w:tcW w:w="4983" w:type="dxa"/>
            <w:tcBorders>
              <w:top w:val="nil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FreeSans" w:hAnsi="FreeSans" w:eastAsia="ＭＳ 明朝"/>
                <w:sz w:val="20"/>
                <w:szCs w:val="20"/>
              </w:rPr>
            </w:pPr>
            <w:r>
              <w:rPr>
                <w:rFonts w:eastAsia="ＭＳ 明朝" w:ascii="FreeSans" w:hAnsi="FreeSans"/>
                <w:sz w:val="20"/>
                <w:szCs w:val="20"/>
              </w:rPr>
              <w:t>Після виклику переходу на ЕФ, відмінну від gameScreen, розрахувати щільність останньої сесії, порівняти з тим, що є у achivements_profile</w:t>
            </w:r>
          </w:p>
        </w:tc>
        <w:tc>
          <w:tcPr>
            <w:tcW w:w="89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Найгірша сесія</w:t>
            </w:r>
          </w:p>
        </w:tc>
        <w:tc>
          <w:tcPr>
            <w:tcW w:w="10750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Аналогічно 4-5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Найкращий день</w:t>
            </w:r>
          </w:p>
        </w:tc>
        <w:tc>
          <w:tcPr>
            <w:tcW w:w="1697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Перший запуск наступного дня</w:t>
            </w:r>
          </w:p>
        </w:tc>
        <w:tc>
          <w:tcPr>
            <w:tcW w:w="147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 xml:space="preserve">Surprisal </w:t>
            </w: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дня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4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 xml:space="preserve">Перший запуск додатку протягом доби – розрахувати подобово Surprisal 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Найгірший день</w:t>
            </w:r>
          </w:p>
        </w:tc>
        <w:tc>
          <w:tcPr>
            <w:tcW w:w="1697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/>
            </w:r>
          </w:p>
        </w:tc>
        <w:tc>
          <w:tcPr>
            <w:tcW w:w="147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4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Мінімальна середня щільність сесій за день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/>
            </w:r>
          </w:p>
        </w:tc>
      </w:tr>
    </w:tbl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4. Регулярність — попередня редакція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Категорію було розпочато опрацьовувати, але її правила поки не завершені. Окремо зафіксовано проблему з визначенням події «активний день».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Назва показника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Стан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b/>
                <w:kern w:val="0"/>
                <w:sz w:val="20"/>
                <w:szCs w:val="20"/>
                <w:lang w:val="en-US" w:eastAsia="en-US" w:bidi="ar-SA"/>
              </w:rPr>
              <w:t>Поточне формулювання / питання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Серія активних днів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Не завершено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Не можна прив'язувати тригер до кожного раунду. Потрібно окремо визначити, коли календарний день стає активним.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Активні дні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Не завершено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Потрібно визначити, що саме вважається активністю та як уникати повторного зарахування того самого дня при декількох входах до застосунку.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Сесії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Попередня ідея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Загальна кількість сесій.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Час тренування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Попередня ідея</w:t>
            </w:r>
          </w:p>
        </w:tc>
        <w:tc>
          <w:tcPr>
            <w:tcW w:w="34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ans" w:hAnsi="FreeSans" w:eastAsia="ＭＳ 明朝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 w:ascii="FreeSans" w:hAnsi="FreeSans"/>
                <w:kern w:val="0"/>
                <w:sz w:val="20"/>
                <w:szCs w:val="20"/>
                <w:lang w:val="en-US" w:eastAsia="en-US" w:bidi="ar-SA"/>
              </w:rPr>
              <w:t>Сумарний час тренування; як кандидат на подію зміни розглядалося завершення сесії.</w:t>
            </w:r>
          </w:p>
        </w:tc>
      </w:tr>
    </w:tbl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5. Майстерність та Рубежі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Ці категорії та перелік показників були запропоновані раніше, але їхні бізнес-правила ще не пройшли детальний розбір. Вони не вважаються узгодженою специфікацією.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Майстерність: Висока точність, Майстер точності, Швидкість, Стабільність.</w:t>
      </w:r>
    </w:p>
    <w:p>
      <w:pPr>
        <w:pStyle w:val="ListBullet"/>
        <w:numPr>
          <w:ilvl w:val="0"/>
          <w:numId w:val="1"/>
        </w:numPr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Рубежі: 100 раундів, 1 000 раундів, 10 сесій, 7 активних днів, 30 активних днів, 1 година тренування, 10 годин тренування.</w:t>
      </w:r>
    </w:p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6. Відоме обмеження для щільності</w:t>
      </w:r>
    </w:p>
    <w:p>
      <w:pPr>
        <w:pStyle w:val="Normal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У наявній аналітичній системі використовується noiseLevel = 3. Для сесій використовується умова HAVING COUNT(rr.id) &gt; :noiseLevel. Отже, сесія з 1–3 раундами вважається шумом і не має враховуватися у показниках, що базуються на щільності сесії.</w:t>
      </w:r>
    </w:p>
    <w:p>
      <w:pPr>
        <w:pStyle w:val="Heading1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7. Наступний крок</w:t>
      </w:r>
    </w:p>
    <w:p>
      <w:pPr>
        <w:pStyle w:val="Normal"/>
        <w:spacing w:before="0" w:after="200"/>
        <w:rPr>
          <w:rFonts w:ascii="FreeSans" w:hAnsi="FreeSans"/>
          <w:sz w:val="20"/>
          <w:szCs w:val="20"/>
        </w:rPr>
      </w:pPr>
      <w:r>
        <w:rPr>
          <w:rFonts w:ascii="FreeSans" w:hAnsi="FreeSans"/>
          <w:sz w:val="20"/>
          <w:szCs w:val="20"/>
        </w:rPr>
        <w:t>Для кожного achievement спочатку потрібно сформулювати бізнес-правило текстом, потім визначити дані, які це правило відстежує, подію/момент, у який воно може змінитися, та лише після цього переходити до класифікації типів правил і технічного моделювання.</w:t>
      </w:r>
    </w:p>
    <w:sectPr>
      <w:type w:val="nextPage"/>
      <w:pgSz w:orient="landscape" w:w="15840" w:h="12240"/>
      <w:pgMar w:left="907" w:right="907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16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Application>LibreOffice/25.2.3.2$Linux_X86_64 LibreOffice_project/520$Build-2</Application>
  <AppVersion>15.0000</AppVersion>
  <Pages>3</Pages>
  <Words>498</Words>
  <Characters>3342</Characters>
  <CharactersWithSpaces>3741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2026-08-27T01:00:24Z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