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85.0" w:type="dxa"/>
        <w:jc w:val="left"/>
        <w:tblInd w:w="0.0" w:type="dxa"/>
        <w:tblLayout w:type="fixed"/>
        <w:tblLook w:val="0400"/>
      </w:tblPr>
      <w:tblGrid>
        <w:gridCol w:w="1416"/>
        <w:gridCol w:w="8469"/>
        <w:tblGridChange w:id="0">
          <w:tblGrid>
            <w:gridCol w:w="1416"/>
            <w:gridCol w:w="846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b="0" l="0" r="0" t="0"/>
                  <wp:wrapSquare wrapText="bothSides" distB="0" distT="0" distL="114300" distR="114300"/>
                  <wp:docPr descr="Gerb-BMSTU_01" id="10" name="image2.jpg"/>
                  <a:graphic>
                    <a:graphicData uri="http://schemas.openxmlformats.org/drawingml/2006/picture">
                      <pic:pic>
                        <pic:nvPicPr>
                          <pic:cNvPr descr="Gerb-BMSTU_01" id="0" name="image2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03">
            <w:pPr>
              <w:spacing w:line="276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Министерство науки и высшего образования Российской Федерации</w:t>
            </w:r>
          </w:p>
          <w:p w:rsidR="00000000" w:rsidDel="00000000" w:rsidP="00000000" w:rsidRDefault="00000000" w:rsidRPr="00000000" w14:paraId="00000004">
            <w:pPr>
              <w:spacing w:line="276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005">
            <w:pPr>
              <w:spacing w:line="276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006">
            <w:pPr>
              <w:spacing w:line="276" w:lineRule="auto"/>
              <w:ind w:right="-2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007">
            <w:pPr>
              <w:spacing w:line="276" w:lineRule="auto"/>
              <w:ind w:right="-2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008">
            <w:pPr>
              <w:spacing w:line="276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009">
            <w:pPr>
              <w:spacing w:line="276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(МГТУ им. Н.Э. Баумана)</w:t>
            </w:r>
          </w:p>
        </w:tc>
      </w:tr>
    </w:tbl>
    <w:p w:rsidR="00000000" w:rsidDel="00000000" w:rsidP="00000000" w:rsidRDefault="00000000" w:rsidRPr="00000000" w14:paraId="0000000A">
      <w:pPr>
        <w:pBdr>
          <w:bottom w:color="000000" w:space="1" w:sz="24" w:val="single"/>
        </w:pBd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ФАКУЛЬТЕТ </w:t>
      </w:r>
      <w:r w:rsidDel="00000000" w:rsidR="00000000" w:rsidRPr="00000000">
        <w:rPr>
          <w:b w:val="1"/>
          <w:smallCaps w:val="1"/>
          <w:sz w:val="24"/>
          <w:szCs w:val="24"/>
          <w:rtl w:val="0"/>
        </w:rPr>
        <w:t xml:space="preserve">ИНФОРМАТИКА И СИСТЕМЫ УПРАВЛЕНИЯ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КАФЕДРА </w:t>
      </w:r>
      <w:r w:rsidDel="00000000" w:rsidR="00000000" w:rsidRPr="00000000">
        <w:rPr>
          <w:b w:val="1"/>
          <w:smallCaps w:val="1"/>
          <w:sz w:val="24"/>
          <w:szCs w:val="24"/>
          <w:rtl w:val="0"/>
        </w:rPr>
        <w:t xml:space="preserve">КОМПЬЮТЕРНЫЕ СИСТЕМЫ И СЕТИ (ИУ6)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НАПРАВЛЕНИЕ ПОДГОТОВКИ  </w:t>
      </w:r>
      <w:r w:rsidDel="00000000" w:rsidR="00000000" w:rsidRPr="00000000">
        <w:rPr>
          <w:b w:val="1"/>
          <w:sz w:val="24"/>
          <w:szCs w:val="24"/>
          <w:rtl w:val="0"/>
        </w:rPr>
        <w:t xml:space="preserve">09.03.04 Программная инженерия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70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70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ОТЧЕТ</w:t>
      </w:r>
    </w:p>
    <w:tbl>
      <w:tblPr>
        <w:tblStyle w:val="Table2"/>
        <w:tblW w:w="3969.0" w:type="dxa"/>
        <w:jc w:val="left"/>
        <w:tblInd w:w="2376.0" w:type="dxa"/>
        <w:tblLayout w:type="fixed"/>
        <w:tblLook w:val="0400"/>
      </w:tblPr>
      <w:tblGrid>
        <w:gridCol w:w="3969"/>
        <w:tblGridChange w:id="0">
          <w:tblGrid>
            <w:gridCol w:w="396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 лабораторной работе № 4</w:t>
            </w:r>
          </w:p>
        </w:tc>
      </w:tr>
    </w:tbl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177800</wp:posOffset>
                </wp:positionV>
                <wp:extent cx="1100455" cy="304800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800535" y="3632363"/>
                          <a:ext cx="109093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Название: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177800</wp:posOffset>
                </wp:positionV>
                <wp:extent cx="1100455" cy="304800"/>
                <wp:effectExtent b="0" l="0" r="0" t="0"/>
                <wp:wrapSquare wrapText="bothSides" distB="0" distT="0" distL="114300" distR="11430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0455" cy="304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Исследование мультиплексоров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ind w:left="142" w:firstLine="0"/>
        <w:rPr>
          <w:sz w:val="32"/>
          <w:szCs w:val="32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Дисциплина: </w:t>
      </w:r>
      <w:r w:rsidDel="00000000" w:rsidR="00000000" w:rsidRPr="00000000">
        <w:rPr>
          <w:sz w:val="32"/>
          <w:szCs w:val="32"/>
          <w:u w:val="single"/>
          <w:rtl w:val="0"/>
        </w:rPr>
        <w:t xml:space="preserve">Архитектура ЭВМ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5670"/>
        </w:tabs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5670"/>
        </w:tabs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5670"/>
        </w:tabs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5670"/>
        </w:tabs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5670"/>
        </w:tabs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28.999999999998" w:type="dxa"/>
        <w:jc w:val="left"/>
        <w:tblInd w:w="108.0" w:type="dxa"/>
        <w:tblLayout w:type="fixed"/>
        <w:tblLook w:val="0400"/>
      </w:tblPr>
      <w:tblGrid>
        <w:gridCol w:w="2010"/>
        <w:gridCol w:w="1834"/>
        <w:gridCol w:w="1824"/>
        <w:gridCol w:w="2213"/>
        <w:gridCol w:w="2148"/>
        <w:tblGridChange w:id="0">
          <w:tblGrid>
            <w:gridCol w:w="2010"/>
            <w:gridCol w:w="1834"/>
            <w:gridCol w:w="1824"/>
            <w:gridCol w:w="2213"/>
            <w:gridCol w:w="21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E">
            <w:pPr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Студент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F">
            <w:pPr>
              <w:pBdr>
                <w:bottom w:color="000000" w:space="1" w:sz="6" w:val="single"/>
              </w:pBdr>
              <w:spacing w:line="276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ИУ7-42Б</w:t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1">
            <w:pPr>
              <w:pBdr>
                <w:bottom w:color="000000" w:space="1" w:sz="6" w:val="single"/>
              </w:pBdr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2">
            <w:pPr>
              <w:pBdr>
                <w:bottom w:color="000000" w:space="1" w:sz="6" w:val="single"/>
              </w:pBdr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Н.В. Ляпина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3">
            <w:pPr>
              <w:spacing w:line="276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4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(Группа)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6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(Подпись, дата)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7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(И.О. Фамилия)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8">
            <w:pPr>
              <w:spacing w:line="276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9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B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C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D">
            <w:pPr>
              <w:spacing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Преподаватель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E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0">
            <w:pPr>
              <w:pBdr>
                <w:bottom w:color="000000" w:space="1" w:sz="6" w:val="single"/>
              </w:pBdr>
              <w:spacing w:line="276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1">
            <w:pPr>
              <w:pBdr>
                <w:bottom w:color="000000" w:space="1" w:sz="6" w:val="single"/>
              </w:pBdr>
              <w:spacing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С.В. Ибрагимов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2">
            <w:pPr>
              <w:spacing w:line="276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3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5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(Подпись, дата)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6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(И.О. Фамилия)</w:t>
            </w:r>
          </w:p>
        </w:tc>
      </w:tr>
    </w:tbl>
    <w:p w:rsidR="00000000" w:rsidDel="00000000" w:rsidP="00000000" w:rsidRDefault="00000000" w:rsidRPr="00000000" w14:paraId="0000003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Москва, 2022</w:t>
      </w:r>
    </w:p>
    <w:p w:rsidR="00000000" w:rsidDel="00000000" w:rsidP="00000000" w:rsidRDefault="00000000" w:rsidRPr="00000000" w14:paraId="0000003C">
      <w:pPr>
        <w:spacing w:after="200" w:line="360" w:lineRule="auto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line="360" w:lineRule="auto"/>
        <w:jc w:val="both"/>
        <w:rPr>
          <w:b w:val="1"/>
          <w:color w:val="000009"/>
          <w:sz w:val="32"/>
          <w:szCs w:val="32"/>
        </w:rPr>
      </w:pPr>
      <w:r w:rsidDel="00000000" w:rsidR="00000000" w:rsidRPr="00000000">
        <w:rPr>
          <w:b w:val="1"/>
          <w:color w:val="000009"/>
          <w:sz w:val="32"/>
          <w:szCs w:val="32"/>
          <w:rtl w:val="0"/>
        </w:rPr>
        <w:t xml:space="preserve">1. Цель работы</w:t>
      </w:r>
    </w:p>
    <w:p w:rsidR="00000000" w:rsidDel="00000000" w:rsidP="00000000" w:rsidRDefault="00000000" w:rsidRPr="00000000" w14:paraId="0000003E">
      <w:pPr>
        <w:spacing w:before="240" w:line="360" w:lineRule="auto"/>
        <w:ind w:firstLine="708"/>
        <w:jc w:val="both"/>
        <w:rPr>
          <w:color w:val="000009"/>
          <w:sz w:val="28"/>
          <w:szCs w:val="28"/>
        </w:rPr>
      </w:pPr>
      <w:r w:rsidDel="00000000" w:rsidR="00000000" w:rsidRPr="00000000">
        <w:rPr>
          <w:color w:val="000009"/>
          <w:sz w:val="28"/>
          <w:szCs w:val="28"/>
          <w:rtl w:val="0"/>
        </w:rPr>
        <w:t xml:space="preserve">Изучение принципов построения, практического применения и экспериментального исследования мультиплексоров.</w:t>
      </w:r>
    </w:p>
    <w:p w:rsidR="00000000" w:rsidDel="00000000" w:rsidP="00000000" w:rsidRDefault="00000000" w:rsidRPr="00000000" w14:paraId="0000003F">
      <w:pPr>
        <w:spacing w:after="240" w:before="240" w:line="360" w:lineRule="auto"/>
        <w:jc w:val="both"/>
        <w:rPr>
          <w:b w:val="1"/>
          <w:color w:val="000009"/>
          <w:sz w:val="32"/>
          <w:szCs w:val="32"/>
        </w:rPr>
      </w:pPr>
      <w:r w:rsidDel="00000000" w:rsidR="00000000" w:rsidRPr="00000000">
        <w:rPr>
          <w:b w:val="1"/>
          <w:color w:val="000009"/>
          <w:sz w:val="32"/>
          <w:szCs w:val="32"/>
          <w:rtl w:val="0"/>
        </w:rPr>
        <w:t xml:space="preserve">2. Ход выполнения работы</w:t>
      </w:r>
    </w:p>
    <w:p w:rsidR="00000000" w:rsidDel="00000000" w:rsidP="00000000" w:rsidRDefault="00000000" w:rsidRPr="00000000" w14:paraId="00000040">
      <w:pPr>
        <w:spacing w:after="240" w:before="240" w:line="360" w:lineRule="auto"/>
        <w:jc w:val="both"/>
        <w:rPr>
          <w:b w:val="1"/>
          <w:color w:val="000009"/>
          <w:sz w:val="28"/>
          <w:szCs w:val="28"/>
        </w:rPr>
      </w:pPr>
      <w:r w:rsidDel="00000000" w:rsidR="00000000" w:rsidRPr="00000000">
        <w:rPr>
          <w:b w:val="1"/>
          <w:color w:val="000009"/>
          <w:sz w:val="28"/>
          <w:szCs w:val="28"/>
          <w:rtl w:val="0"/>
        </w:rPr>
        <w:t xml:space="preserve">Задание №1</w:t>
      </w:r>
    </w:p>
    <w:p w:rsidR="00000000" w:rsidDel="00000000" w:rsidP="00000000" w:rsidRDefault="00000000" w:rsidRPr="00000000" w14:paraId="00000041">
      <w:pPr>
        <w:spacing w:after="240" w:before="240" w:line="360" w:lineRule="auto"/>
        <w:jc w:val="center"/>
        <w:rPr>
          <w:color w:val="000009"/>
        </w:rPr>
      </w:pPr>
      <w:r w:rsidDel="00000000" w:rsidR="00000000" w:rsidRPr="00000000">
        <w:rPr>
          <w:b w:val="1"/>
          <w:color w:val="000009"/>
        </w:rPr>
        <w:drawing>
          <wp:inline distB="0" distT="0" distL="0" distR="0">
            <wp:extent cx="1810266" cy="2346642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0266" cy="2346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00009"/>
          <w:rtl w:val="0"/>
        </w:rPr>
        <w:br w:type="textWrapping"/>
      </w:r>
      <w:r w:rsidDel="00000000" w:rsidR="00000000" w:rsidRPr="00000000">
        <w:rPr>
          <w:color w:val="000009"/>
          <w:rtl w:val="0"/>
        </w:rPr>
        <w:t xml:space="preserve">Рис. 1 - ИС ADG508</w:t>
      </w:r>
    </w:p>
    <w:p w:rsidR="00000000" w:rsidDel="00000000" w:rsidP="00000000" w:rsidRDefault="00000000" w:rsidRPr="00000000" w14:paraId="00000042">
      <w:pPr>
        <w:tabs>
          <w:tab w:val="left" w:pos="7296"/>
        </w:tabs>
        <w:spacing w:before="240" w:line="360" w:lineRule="auto"/>
        <w:jc w:val="both"/>
        <w:rPr>
          <w:color w:val="000009"/>
          <w:sz w:val="28"/>
          <w:szCs w:val="28"/>
        </w:rPr>
      </w:pPr>
      <w:r w:rsidDel="00000000" w:rsidR="00000000" w:rsidRPr="00000000">
        <w:rPr>
          <w:color w:val="000009"/>
          <w:sz w:val="28"/>
          <w:szCs w:val="28"/>
          <w:rtl w:val="0"/>
        </w:rPr>
        <w:t xml:space="preserve">Исследование ИС ADG408 или ADG508 в качестве коммутатора MUX 8 – 1 цифровых сигналов: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96"/>
        </w:tabs>
        <w:spacing w:after="0" w:before="24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baseline"/>
          <w:rtl w:val="0"/>
        </w:rPr>
        <w:t xml:space="preserve">на информационные входы D0 …D7 мультиплексора подать комбинацию сигналов, заданную преподавателем из табл. 2. Логические уровни 0 и 1 задавать источниками напряжения U=5 В и 0 В (общая);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96"/>
        </w:tabs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baseline"/>
          <w:rtl w:val="0"/>
        </w:rPr>
        <w:t xml:space="preserve">на адресные входы А2, А1, А0 подать сигналы Q3, Q2. Q1 соответственно c выходов 4-разрядного двоичного счетчика (младший разряд – Q0). На вход счетчика подать импульсы генератора с частотой 500 кГц.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296"/>
        </w:tabs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baseline"/>
          <w:rtl w:val="0"/>
        </w:rPr>
        <w:t xml:space="preserve">снять временную диаграмму сигналов при EN=1 и провести ее анализ. Наблюдение сигналов выполнить на логическом анализаторе.</w:t>
      </w:r>
    </w:p>
    <w:p w:rsidR="00000000" w:rsidDel="00000000" w:rsidP="00000000" w:rsidRDefault="00000000" w:rsidRPr="00000000" w14:paraId="00000046">
      <w:pPr>
        <w:tabs>
          <w:tab w:val="left" w:pos="7296"/>
        </w:tabs>
        <w:spacing w:before="240" w:line="360" w:lineRule="auto"/>
        <w:jc w:val="both"/>
        <w:rPr>
          <w:color w:val="000009"/>
          <w:sz w:val="28"/>
          <w:szCs w:val="28"/>
        </w:rPr>
      </w:pPr>
      <w:r w:rsidDel="00000000" w:rsidR="00000000" w:rsidRPr="00000000">
        <w:rPr>
          <w:color w:val="000009"/>
          <w:sz w:val="28"/>
          <w:szCs w:val="28"/>
          <w:rtl w:val="0"/>
        </w:rPr>
        <w:t xml:space="preserve">Вариант №15: 1 0 0 1 1 0 0 1;</w:t>
      </w:r>
    </w:p>
    <w:p w:rsidR="00000000" w:rsidDel="00000000" w:rsidP="00000000" w:rsidRDefault="00000000" w:rsidRPr="00000000" w14:paraId="00000047">
      <w:pPr>
        <w:tabs>
          <w:tab w:val="left" w:pos="7296"/>
        </w:tabs>
        <w:spacing w:before="240" w:line="360" w:lineRule="auto"/>
        <w:jc w:val="center"/>
        <w:rPr>
          <w:color w:val="000009"/>
        </w:rPr>
      </w:pPr>
      <w:r w:rsidDel="00000000" w:rsidR="00000000" w:rsidRPr="00000000">
        <w:rPr>
          <w:color w:val="000009"/>
        </w:rPr>
        <w:drawing>
          <wp:inline distB="114300" distT="114300" distL="114300" distR="114300">
            <wp:extent cx="6299525" cy="39370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9"/>
          <w:rtl w:val="0"/>
        </w:rPr>
        <w:br w:type="textWrapping"/>
        <w:t xml:space="preserve">Рис. 2 – схема коммутатора MUX8 – 1 цифровых сигналов</w:t>
      </w:r>
    </w:p>
    <w:p w:rsidR="00000000" w:rsidDel="00000000" w:rsidP="00000000" w:rsidRDefault="00000000" w:rsidRPr="00000000" w14:paraId="00000048">
      <w:pPr>
        <w:tabs>
          <w:tab w:val="left" w:pos="7296"/>
        </w:tabs>
        <w:spacing w:before="240" w:line="360" w:lineRule="auto"/>
        <w:jc w:val="center"/>
        <w:rPr>
          <w:color w:val="000009"/>
        </w:rPr>
      </w:pPr>
      <w:r w:rsidDel="00000000" w:rsidR="00000000" w:rsidRPr="00000000">
        <w:rPr>
          <w:b w:val="1"/>
          <w:color w:val="000009"/>
        </w:rPr>
        <w:drawing>
          <wp:inline distB="114300" distT="114300" distL="114300" distR="114300">
            <wp:extent cx="4104958" cy="3657821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4958" cy="36578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00009"/>
          <w:rtl w:val="0"/>
        </w:rPr>
        <w:br w:type="textWrapping"/>
      </w:r>
      <w:r w:rsidDel="00000000" w:rsidR="00000000" w:rsidRPr="00000000">
        <w:rPr>
          <w:color w:val="000009"/>
          <w:rtl w:val="0"/>
        </w:rPr>
        <w:t xml:space="preserve">Рис. 3 – временная диаграмма коммутатора</w:t>
      </w:r>
    </w:p>
    <w:p w:rsidR="00000000" w:rsidDel="00000000" w:rsidP="00000000" w:rsidRDefault="00000000" w:rsidRPr="00000000" w14:paraId="00000049">
      <w:pPr>
        <w:spacing w:before="240" w:line="360" w:lineRule="auto"/>
        <w:jc w:val="both"/>
        <w:rPr>
          <w:color w:val="000009"/>
          <w:sz w:val="28"/>
          <w:szCs w:val="28"/>
        </w:rPr>
      </w:pPr>
      <w:r w:rsidDel="00000000" w:rsidR="00000000" w:rsidRPr="00000000">
        <w:rPr>
          <w:b w:val="1"/>
          <w:color w:val="000009"/>
          <w:sz w:val="28"/>
          <w:szCs w:val="28"/>
          <w:rtl w:val="0"/>
        </w:rPr>
        <w:t xml:space="preserve">Вывод: </w:t>
      </w:r>
      <w:r w:rsidDel="00000000" w:rsidR="00000000" w:rsidRPr="00000000">
        <w:rPr>
          <w:color w:val="000009"/>
          <w:sz w:val="28"/>
          <w:szCs w:val="28"/>
          <w:rtl w:val="0"/>
        </w:rPr>
        <w:t xml:space="preserve">таким образом, проделав данное задание и изучив сигналы, можно сделать вывод, что они совпадают с входными данными. </w:t>
      </w:r>
    </w:p>
    <w:p w:rsidR="00000000" w:rsidDel="00000000" w:rsidP="00000000" w:rsidRDefault="00000000" w:rsidRPr="00000000" w14:paraId="0000004A">
      <w:pPr>
        <w:spacing w:after="240" w:before="240" w:line="360" w:lineRule="auto"/>
        <w:jc w:val="both"/>
        <w:rPr>
          <w:b w:val="1"/>
          <w:color w:val="000009"/>
          <w:sz w:val="28"/>
          <w:szCs w:val="28"/>
        </w:rPr>
      </w:pPr>
      <w:r w:rsidDel="00000000" w:rsidR="00000000" w:rsidRPr="00000000">
        <w:rPr>
          <w:b w:val="1"/>
          <w:color w:val="000009"/>
          <w:sz w:val="28"/>
          <w:szCs w:val="28"/>
          <w:rtl w:val="0"/>
        </w:rPr>
        <w:t xml:space="preserve">Задание №2</w:t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PT Serif" w:cs="PT Serif" w:eastAsia="PT Serif" w:hAnsi="PT Serif"/>
          <w:color w:val="000009"/>
          <w:sz w:val="28"/>
          <w:szCs w:val="28"/>
        </w:rPr>
      </w:pPr>
      <w:r w:rsidDel="00000000" w:rsidR="00000000" w:rsidRPr="00000000">
        <w:rPr>
          <w:rFonts w:ascii="PT Serif" w:cs="PT Serif" w:eastAsia="PT Serif" w:hAnsi="PT Serif"/>
          <w:color w:val="000009"/>
          <w:sz w:val="28"/>
          <w:szCs w:val="28"/>
          <w:rtl w:val="0"/>
        </w:rPr>
        <w:t xml:space="preserve">Исследование ИС ADG408 или ADG508 (рис.6) в качестве коммутатора MUX 8 – 1 аналоговых сигналов: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PT Serif" w:cs="PT Serif" w:eastAsia="PT Serif" w:hAnsi="PT Serif"/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baseline"/>
          <w:rtl w:val="0"/>
        </w:rPr>
        <w:t xml:space="preserve">на информационные входы D0 …D7 мультиплексора подать дискретные уровни напряжений с источников напряжения UCC (приложение Мultisim): 0 В; 0.7 В; 1.4 В; 2.1 В; 2.8 В; 3.5 В; 4.2 В; 5.0 В;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PT Serif" w:cs="PT Serif" w:eastAsia="PT Serif" w:hAnsi="PT Serif"/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baseline"/>
          <w:rtl w:val="0"/>
        </w:rPr>
        <w:t xml:space="preserve">на адресные входы А2, А1, А0 подать сигналы Q3, Q2. Q1 соответственно c выходов 4-разрядного двоичного счетчика (младший разряд – Q0). На вход счетчика подать импульсы генератора с частотой 500 кГц;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PT Serif" w:cs="PT Serif" w:eastAsia="PT Serif" w:hAnsi="PT Serif"/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000009"/>
          <w:sz w:val="28"/>
          <w:szCs w:val="28"/>
          <w:u w:val="none"/>
          <w:shd w:fill="auto" w:val="clear"/>
          <w:vertAlign w:val="baseline"/>
          <w:rtl w:val="0"/>
        </w:rPr>
        <w:t xml:space="preserve">снять временную диаграмму сигналов при EN=1 и провести ее анализ. Наблюдение сигналов выполнить на логическом анализаторе, выходного сигнала мультиплексора – на логическом анализаторе и осциллографе. Совместить развертки сигналов, регистрируемых логическим анализатором и осциллографом</w:t>
      </w:r>
    </w:p>
    <w:p w:rsidR="00000000" w:rsidDel="00000000" w:rsidP="00000000" w:rsidRDefault="00000000" w:rsidRPr="00000000" w14:paraId="0000004F">
      <w:pPr>
        <w:spacing w:line="360" w:lineRule="auto"/>
        <w:jc w:val="center"/>
        <w:rPr>
          <w:color w:val="000009"/>
        </w:rPr>
      </w:pPr>
      <w:r w:rsidDel="00000000" w:rsidR="00000000" w:rsidRPr="00000000">
        <w:rPr>
          <w:rFonts w:ascii="PT Serif" w:cs="PT Serif" w:eastAsia="PT Serif" w:hAnsi="PT Serif"/>
          <w:color w:val="000009"/>
        </w:rPr>
        <w:drawing>
          <wp:inline distB="0" distT="0" distL="0" distR="0">
            <wp:extent cx="4136049" cy="2501522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6049" cy="2501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T Serif" w:cs="PT Serif" w:eastAsia="PT Serif" w:hAnsi="PT Serif"/>
          <w:color w:val="000009"/>
          <w:rtl w:val="0"/>
        </w:rPr>
        <w:br w:type="textWrapping"/>
        <w:t xml:space="preserve">Рис. 4 – </w:t>
      </w:r>
      <w:r w:rsidDel="00000000" w:rsidR="00000000" w:rsidRPr="00000000">
        <w:rPr>
          <w:color w:val="000009"/>
          <w:rtl w:val="0"/>
        </w:rPr>
        <w:t xml:space="preserve">схема коммутатора MUX8 – 1 цифровых сигналов</w:t>
      </w:r>
    </w:p>
    <w:p w:rsidR="00000000" w:rsidDel="00000000" w:rsidP="00000000" w:rsidRDefault="00000000" w:rsidRPr="00000000" w14:paraId="00000050">
      <w:pPr>
        <w:spacing w:line="360" w:lineRule="auto"/>
        <w:jc w:val="center"/>
        <w:rPr>
          <w:rFonts w:ascii="PT Serif" w:cs="PT Serif" w:eastAsia="PT Serif" w:hAnsi="PT Serif"/>
          <w:color w:val="000009"/>
        </w:rPr>
      </w:pPr>
      <w:r w:rsidDel="00000000" w:rsidR="00000000" w:rsidRPr="00000000">
        <w:rPr>
          <w:rFonts w:ascii="PT Serif" w:cs="PT Serif" w:eastAsia="PT Serif" w:hAnsi="PT Serif"/>
          <w:color w:val="000009"/>
        </w:rPr>
        <w:drawing>
          <wp:inline distB="0" distT="0" distL="0" distR="0">
            <wp:extent cx="6152515" cy="269049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90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T Serif" w:cs="PT Serif" w:eastAsia="PT Serif" w:hAnsi="PT Serif"/>
          <w:color w:val="000009"/>
          <w:rtl w:val="0"/>
        </w:rPr>
        <w:br w:type="textWrapping"/>
        <w:t xml:space="preserve">Рис. 5 - </w:t>
      </w:r>
      <w:r w:rsidDel="00000000" w:rsidR="00000000" w:rsidRPr="00000000">
        <w:rPr>
          <w:color w:val="000009"/>
          <w:rtl w:val="0"/>
        </w:rPr>
        <w:t xml:space="preserve">временная диаграмма коммутатора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="360" w:lineRule="auto"/>
        <w:jc w:val="both"/>
        <w:rPr>
          <w:color w:val="000009"/>
          <w:sz w:val="28"/>
          <w:szCs w:val="28"/>
        </w:rPr>
      </w:pPr>
      <w:r w:rsidDel="00000000" w:rsidR="00000000" w:rsidRPr="00000000">
        <w:rPr>
          <w:b w:val="1"/>
          <w:color w:val="000009"/>
          <w:sz w:val="28"/>
          <w:szCs w:val="28"/>
          <w:rtl w:val="0"/>
        </w:rPr>
        <w:t xml:space="preserve">Вывод</w:t>
      </w:r>
      <w:r w:rsidDel="00000000" w:rsidR="00000000" w:rsidRPr="00000000">
        <w:rPr>
          <w:color w:val="000009"/>
          <w:sz w:val="28"/>
          <w:szCs w:val="28"/>
          <w:rtl w:val="0"/>
        </w:rPr>
        <w:t xml:space="preserve">: таким образом, проделав данное задание, можно увидеть, что результатом работы мультиплексора будет 1 при достижении напряжения больше, чем </w:t>
      </w:r>
      <w:r w:rsidDel="00000000" w:rsidR="00000000" w:rsidRPr="00000000">
        <w:rPr>
          <w:rFonts w:ascii="Cambria Math" w:cs="Cambria Math" w:eastAsia="Cambria Math" w:hAnsi="Cambria Math"/>
          <w:color w:val="000009"/>
          <w:sz w:val="28"/>
          <w:szCs w:val="28"/>
          <w:rtl w:val="0"/>
        </w:rPr>
        <w:t xml:space="preserve">𝐸𝑁/2.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="360" w:lineRule="auto"/>
        <w:jc w:val="both"/>
        <w:rPr>
          <w:b w:val="1"/>
          <w:color w:val="000009"/>
          <w:sz w:val="28"/>
          <w:szCs w:val="28"/>
        </w:rPr>
      </w:pPr>
      <w:r w:rsidDel="00000000" w:rsidR="00000000" w:rsidRPr="00000000">
        <w:rPr>
          <w:b w:val="1"/>
          <w:color w:val="000009"/>
          <w:sz w:val="28"/>
          <w:szCs w:val="28"/>
          <w:rtl w:val="0"/>
        </w:rPr>
        <w:t xml:space="preserve">Задание №3</w:t>
      </w:r>
    </w:p>
    <w:p w:rsidR="00000000" w:rsidDel="00000000" w:rsidP="00000000" w:rsidRDefault="00000000" w:rsidRPr="00000000" w14:paraId="00000053">
      <w:pPr>
        <w:spacing w:line="360" w:lineRule="auto"/>
        <w:jc w:val="both"/>
        <w:rPr>
          <w:color w:val="000009"/>
          <w:sz w:val="28"/>
          <w:szCs w:val="28"/>
        </w:rPr>
      </w:pPr>
      <w:r w:rsidDel="00000000" w:rsidR="00000000" w:rsidRPr="00000000">
        <w:rPr>
          <w:color w:val="000009"/>
          <w:sz w:val="28"/>
          <w:szCs w:val="28"/>
          <w:rtl w:val="0"/>
        </w:rPr>
        <w:t xml:space="preserve">Исследование ИС ADG408 или ADG508 (рис.6) как коммутатора MUX 8 – 1 цифровых сигналов в качестве формирователя ФАЛ четырех переменных.</w:t>
      </w:r>
    </w:p>
    <w:p w:rsidR="00000000" w:rsidDel="00000000" w:rsidP="00000000" w:rsidRDefault="00000000" w:rsidRPr="00000000" w14:paraId="00000054">
      <w:pPr>
        <w:spacing w:line="360" w:lineRule="auto"/>
        <w:jc w:val="both"/>
        <w:rPr>
          <w:color w:val="000009"/>
          <w:sz w:val="28"/>
          <w:szCs w:val="28"/>
        </w:rPr>
      </w:pPr>
      <w:r w:rsidDel="00000000" w:rsidR="00000000" w:rsidRPr="00000000">
        <w:rPr>
          <w:color w:val="000009"/>
          <w:sz w:val="28"/>
          <w:szCs w:val="28"/>
          <w:rtl w:val="0"/>
        </w:rPr>
        <w:t xml:space="preserve">Вариант №15: ФАЛ(0, 3, 4, 5, 6, 8, 9, 11, 13) =&gt; (1001 1110 1101 0100).</w:t>
      </w:r>
    </w:p>
    <w:p w:rsidR="00000000" w:rsidDel="00000000" w:rsidP="00000000" w:rsidRDefault="00000000" w:rsidRPr="00000000" w14:paraId="00000055">
      <w:pPr>
        <w:spacing w:line="360" w:lineRule="auto"/>
        <w:jc w:val="both"/>
        <w:rPr>
          <w:color w:val="000009"/>
          <w:sz w:val="28"/>
          <w:szCs w:val="28"/>
        </w:rPr>
      </w:pPr>
      <w:r w:rsidDel="00000000" w:rsidR="00000000" w:rsidRPr="00000000">
        <w:rPr>
          <w:color w:val="000009"/>
          <w:sz w:val="28"/>
          <w:szCs w:val="28"/>
          <w:rtl w:val="0"/>
        </w:rPr>
        <w:t xml:space="preserve">Проверить работу формирователя в статическом и динамическом режимах. Снять временную диаграмму сигналов формирователя ФАЛ и провести ее анализ.</w:t>
      </w:r>
    </w:p>
    <w:p w:rsidR="00000000" w:rsidDel="00000000" w:rsidP="00000000" w:rsidRDefault="00000000" w:rsidRPr="00000000" w14:paraId="00000056">
      <w:pPr>
        <w:spacing w:line="360" w:lineRule="auto"/>
        <w:jc w:val="center"/>
        <w:rPr>
          <w:color w:val="000009"/>
          <w:sz w:val="28"/>
          <w:szCs w:val="28"/>
        </w:rPr>
      </w:pPr>
      <w:r w:rsidDel="00000000" w:rsidR="00000000" w:rsidRPr="00000000">
        <w:rPr>
          <w:color w:val="000009"/>
          <w:sz w:val="28"/>
          <w:szCs w:val="28"/>
          <w:rtl w:val="0"/>
        </w:rPr>
        <w:t xml:space="preserve">Табл. 1 – таблица истинности</w:t>
      </w:r>
    </w:p>
    <w:tbl>
      <w:tblPr>
        <w:tblStyle w:val="Table4"/>
        <w:tblW w:w="545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5"/>
        <w:gridCol w:w="561"/>
        <w:gridCol w:w="567"/>
        <w:gridCol w:w="567"/>
        <w:gridCol w:w="567"/>
        <w:gridCol w:w="527"/>
        <w:gridCol w:w="1699"/>
        <w:tblGridChange w:id="0">
          <w:tblGrid>
            <w:gridCol w:w="965"/>
            <w:gridCol w:w="561"/>
            <w:gridCol w:w="567"/>
            <w:gridCol w:w="567"/>
            <w:gridCol w:w="567"/>
            <w:gridCol w:w="527"/>
            <w:gridCol w:w="1699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7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Набор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8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X</w:t>
            </w:r>
            <w:r w:rsidDel="00000000" w:rsidR="00000000" w:rsidRPr="00000000">
              <w:rPr>
                <w:color w:val="000009"/>
                <w:sz w:val="28"/>
                <w:szCs w:val="28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X</w:t>
            </w:r>
            <w:r w:rsidDel="00000000" w:rsidR="00000000" w:rsidRPr="00000000">
              <w:rPr>
                <w:color w:val="000009"/>
                <w:sz w:val="28"/>
                <w:szCs w:val="2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A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X</w:t>
            </w:r>
            <w:r w:rsidDel="00000000" w:rsidR="00000000" w:rsidRPr="00000000">
              <w:rPr>
                <w:color w:val="000009"/>
                <w:sz w:val="28"/>
                <w:szCs w:val="2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B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X</w:t>
            </w:r>
            <w:r w:rsidDel="00000000" w:rsidR="00000000" w:rsidRPr="00000000">
              <w:rPr>
                <w:color w:val="000009"/>
                <w:sz w:val="28"/>
                <w:szCs w:val="28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C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f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D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Примечание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E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0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3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64">
            <w:pPr>
              <w:jc w:val="center"/>
              <w:rPr>
                <w:rFonts w:ascii="Cambria Math" w:cs="Cambria Math" w:eastAsia="Cambria Math" w:hAnsi="Cambria Math"/>
                <w:color w:val="000009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  <m:t xml:space="preserve">D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  <m:t xml:space="preserve">0</m:t>
                  </m:r>
                </m:sub>
              </m:sSub>
              <m:r>
                <w:rPr>
                  <w:rFonts w:ascii="Cambria Math" w:cs="Cambria Math" w:eastAsia="Cambria Math" w:hAnsi="Cambria Math"/>
                  <w:color w:val="000009"/>
                  <w:sz w:val="28"/>
                  <w:szCs w:val="28"/>
                </w:rPr>
                <m:t xml:space="preserve">= 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cs="Cambria Math" w:eastAsia="Cambria Math" w:hAnsi="Cambria Math"/>
                          <w:color w:val="000009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  <w:color w:val="000009"/>
                          <w:sz w:val="28"/>
                          <w:szCs w:val="28"/>
                        </w:rPr>
                        <m:t xml:space="preserve">X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  <w:color w:val="000009"/>
                          <w:sz w:val="28"/>
                          <w:szCs w:val="28"/>
                        </w:rPr>
                        <m:t xml:space="preserve">1</m:t>
                      </m:r>
                    </m:sub>
                  </m:sSub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5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6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A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C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E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F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0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72">
            <w:pPr>
              <w:jc w:val="center"/>
              <w:rPr>
                <w:rFonts w:ascii="Cambria Math" w:cs="Cambria Math" w:eastAsia="Cambria Math" w:hAnsi="Cambria Math"/>
                <w:color w:val="000009"/>
                <w:sz w:val="28"/>
                <w:szCs w:val="28"/>
              </w:rPr>
            </w:pPr>
            <m:oMath>
              <m:sSub>
                <m:sSubPr>
                  <m:ctrlPr>
                    <w:rPr>
                      <w:color w:val="000009"/>
                      <w:sz w:val="28"/>
                      <w:szCs w:val="28"/>
                    </w:rPr>
                  </m:ctrlPr>
                </m:sSubPr>
                <m:e>
                  <m:r>
                    <w:rPr>
                      <w:color w:val="000009"/>
                      <w:sz w:val="28"/>
                      <w:szCs w:val="28"/>
                    </w:rPr>
                    <m:t xml:space="preserve">D</m:t>
                  </m:r>
                </m:e>
                <m:sub>
                  <m:r>
                    <w:rPr>
                      <w:color w:val="000009"/>
                      <w:sz w:val="28"/>
                      <w:szCs w:val="28"/>
                    </w:rPr>
                    <m:t xml:space="preserve">1</m:t>
                  </m:r>
                </m:sub>
              </m:sSub>
              <m:r>
                <w:rPr>
                  <w:color w:val="000009"/>
                  <w:sz w:val="28"/>
                  <w:szCs w:val="28"/>
                </w:rPr>
                <m:t xml:space="preserve">=</m:t>
              </m:r>
              <m:sSub>
                <m:sSubPr>
                  <m:ctrlPr>
                    <w:rPr>
                      <w:color w:val="000009"/>
                      <w:sz w:val="28"/>
                      <w:szCs w:val="28"/>
                    </w:rPr>
                  </m:ctrlPr>
                </m:sSubPr>
                <m:e>
                  <m:r>
                    <w:rPr>
                      <w:color w:val="000009"/>
                      <w:sz w:val="28"/>
                      <w:szCs w:val="28"/>
                    </w:rPr>
                    <m:t xml:space="preserve">X</m:t>
                  </m:r>
                </m:e>
                <m:sub>
                  <m:r>
                    <w:rPr>
                      <w:color w:val="000009"/>
                      <w:sz w:val="28"/>
                      <w:szCs w:val="28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3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4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6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7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8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A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B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C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D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E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F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80">
            <w:pPr>
              <w:jc w:val="center"/>
              <w:rPr>
                <w:rFonts w:ascii="Cambria Math" w:cs="Cambria Math" w:eastAsia="Cambria Math" w:hAnsi="Cambria Math"/>
                <w:color w:val="000009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  <m:t xml:space="preserve">D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  <m:t xml:space="preserve">2</m:t>
                  </m:r>
                </m:sub>
              </m:sSub>
              <m:r>
                <w:rPr>
                  <w:rFonts w:ascii="Cambria Math" w:cs="Cambria Math" w:eastAsia="Cambria Math" w:hAnsi="Cambria Math"/>
                  <w:color w:val="000009"/>
                  <w:sz w:val="28"/>
                  <w:szCs w:val="28"/>
                </w:rPr>
                <m:t xml:space="preserve">=1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1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2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3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4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5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8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9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A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B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C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D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8E">
            <w:pPr>
              <w:jc w:val="center"/>
              <w:rPr>
                <w:rFonts w:ascii="Cambria Math" w:cs="Cambria Math" w:eastAsia="Cambria Math" w:hAnsi="Cambria Math"/>
                <w:color w:val="000009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  <m:t xml:space="preserve">D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  <m:t xml:space="preserve">3</m:t>
                  </m:r>
                </m:sub>
              </m:sSub>
              <m:r>
                <w:rPr>
                  <w:rFonts w:ascii="Cambria Math" w:cs="Cambria Math" w:eastAsia="Cambria Math" w:hAnsi="Cambria Math"/>
                  <w:color w:val="000009"/>
                  <w:sz w:val="28"/>
                  <w:szCs w:val="28"/>
                </w:rPr>
                <m:t xml:space="preserve">=</m:t>
              </m:r>
              <m:bar>
                <m:barPr>
                  <m:pos/>
                  <m:ctrlP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cs="Cambria Math" w:eastAsia="Cambria Math" w:hAnsi="Cambria Math"/>
                          <w:color w:val="000009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cs="Cambria Math" w:eastAsia="Cambria Math" w:hAnsi="Cambria Math"/>
                          <w:color w:val="000009"/>
                          <w:sz w:val="28"/>
                          <w:szCs w:val="28"/>
                        </w:rPr>
                        <m:t xml:space="preserve">X</m:t>
                      </m:r>
                    </m:e>
                    <m:sub>
                      <m:r>
                        <w:rPr>
                          <w:rFonts w:ascii="Cambria Math" w:cs="Cambria Math" w:eastAsia="Cambria Math" w:hAnsi="Cambria Math"/>
                          <w:color w:val="000009"/>
                          <w:sz w:val="28"/>
                          <w:szCs w:val="28"/>
                        </w:rPr>
                        <m:t xml:space="preserve">1</m:t>
                      </m:r>
                    </m:sub>
                  </m:sSub>
                </m:e>
              </m:ba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F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0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1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2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3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4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6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7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8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9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A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B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9C">
            <w:pPr>
              <w:jc w:val="center"/>
              <w:rPr>
                <w:rFonts w:ascii="Cambria Math" w:cs="Cambria Math" w:eastAsia="Cambria Math" w:hAnsi="Cambria Math"/>
                <w:color w:val="000009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  <m:t xml:space="preserve">D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  <m:t xml:space="preserve">4</m:t>
                  </m:r>
                </m:sub>
              </m:sSub>
              <m:r>
                <w:rPr>
                  <w:rFonts w:ascii="Cambria Math" w:cs="Cambria Math" w:eastAsia="Cambria Math" w:hAnsi="Cambria Math"/>
                  <w:color w:val="000009"/>
                  <w:sz w:val="28"/>
                  <w:szCs w:val="28"/>
                </w:rPr>
                <m:t xml:space="preserve">=1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D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E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F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0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1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2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4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5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6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7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8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9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AA">
            <w:pPr>
              <w:jc w:val="center"/>
              <w:rPr>
                <w:rFonts w:ascii="Cambria Math" w:cs="Cambria Math" w:eastAsia="Cambria Math" w:hAnsi="Cambria Math"/>
                <w:color w:val="000009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  <m:t xml:space="preserve">D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  <m:t xml:space="preserve">5</m:t>
                  </m:r>
                </m:sub>
              </m:sSub>
              <m:r>
                <w:rPr>
                  <w:rFonts w:ascii="Cambria Math" w:cs="Cambria Math" w:eastAsia="Cambria Math" w:hAnsi="Cambria Math"/>
                  <w:color w:val="000009"/>
                  <w:sz w:val="28"/>
                  <w:szCs w:val="28"/>
                </w:rPr>
                <m:t xml:space="preserve">=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  <m:t xml:space="preserve">X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B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C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D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E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F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0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2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3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4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5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6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7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B8">
            <w:pPr>
              <w:jc w:val="center"/>
              <w:rPr>
                <w:rFonts w:ascii="Cambria Math" w:cs="Cambria Math" w:eastAsia="Cambria Math" w:hAnsi="Cambria Math"/>
                <w:color w:val="000009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  <m:t xml:space="preserve">D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  <m:t xml:space="preserve">6</m:t>
                  </m:r>
                </m:sub>
              </m:sSub>
              <m:r>
                <w:rPr>
                  <w:rFonts w:ascii="Cambria Math" w:cs="Cambria Math" w:eastAsia="Cambria Math" w:hAnsi="Cambria Math"/>
                  <w:color w:val="000009"/>
                  <w:sz w:val="28"/>
                  <w:szCs w:val="28"/>
                </w:rPr>
                <m:t xml:space="preserve">=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  <m:t xml:space="preserve">X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9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A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B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C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D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E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0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1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2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3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4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5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C6">
            <w:pPr>
              <w:jc w:val="center"/>
              <w:rPr>
                <w:rFonts w:ascii="Cambria Math" w:cs="Cambria Math" w:eastAsia="Cambria Math" w:hAnsi="Cambria Math"/>
                <w:color w:val="000009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  <m:t xml:space="preserve">D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color w:val="000009"/>
                      <w:sz w:val="28"/>
                      <w:szCs w:val="28"/>
                    </w:rPr>
                    <m:t xml:space="preserve">7</m:t>
                  </m:r>
                </m:sub>
              </m:sSub>
              <m:r>
                <w:rPr>
                  <w:rFonts w:ascii="Cambria Math" w:cs="Cambria Math" w:eastAsia="Cambria Math" w:hAnsi="Cambria Math"/>
                  <w:color w:val="000009"/>
                  <w:sz w:val="28"/>
                  <w:szCs w:val="28"/>
                </w:rPr>
                <m:t xml:space="preserve">=0</m:t>
              </m:r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7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8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9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A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B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C">
            <w:pPr>
              <w:spacing w:line="360" w:lineRule="auto"/>
              <w:jc w:val="center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color w:val="000009"/>
                <w:sz w:val="28"/>
                <w:szCs w:val="28"/>
                <w:rtl w:val="0"/>
              </w:rPr>
              <w:t xml:space="preserve">0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9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E">
      <w:pPr>
        <w:spacing w:after="240" w:before="240" w:line="360" w:lineRule="auto"/>
        <w:jc w:val="center"/>
        <w:rPr>
          <w:color w:val="000009"/>
          <w:sz w:val="28"/>
          <w:szCs w:val="28"/>
        </w:rPr>
      </w:pPr>
      <w:r w:rsidDel="00000000" w:rsidR="00000000" w:rsidRPr="00000000">
        <w:rPr>
          <w:color w:val="000009"/>
          <w:sz w:val="28"/>
          <w:szCs w:val="28"/>
        </w:rPr>
        <w:drawing>
          <wp:inline distB="114300" distT="114300" distL="114300" distR="114300">
            <wp:extent cx="4003195" cy="2459362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3195" cy="2459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9"/>
          <w:rtl w:val="0"/>
        </w:rPr>
        <w:br w:type="textWrapping"/>
        <w:t xml:space="preserve">Рис. 6 – схема коммутатора MUX8 – 1 цифровых сигналов в качестве формирования ФАЛ четырёх переменных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before="240" w:line="360" w:lineRule="auto"/>
        <w:jc w:val="center"/>
        <w:rPr>
          <w:color w:val="000009"/>
        </w:rPr>
      </w:pPr>
      <w:r w:rsidDel="00000000" w:rsidR="00000000" w:rsidRPr="00000000">
        <w:rPr>
          <w:b w:val="1"/>
          <w:color w:val="000009"/>
        </w:rPr>
        <w:drawing>
          <wp:inline distB="114300" distT="114300" distL="114300" distR="114300">
            <wp:extent cx="3750783" cy="3324768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21171" l="25031" r="32607" t="12007"/>
                    <a:stretch>
                      <a:fillRect/>
                    </a:stretch>
                  </pic:blipFill>
                  <pic:spPr>
                    <a:xfrm>
                      <a:off x="0" y="0"/>
                      <a:ext cx="3750783" cy="3324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00009"/>
          <w:rtl w:val="0"/>
        </w:rPr>
        <w:br w:type="textWrapping"/>
      </w:r>
      <w:r w:rsidDel="00000000" w:rsidR="00000000" w:rsidRPr="00000000">
        <w:rPr>
          <w:color w:val="000009"/>
          <w:rtl w:val="0"/>
        </w:rPr>
        <w:t xml:space="preserve">Рис. 7 – временная диаграмма коммутатора</w:t>
      </w:r>
    </w:p>
    <w:p w:rsidR="00000000" w:rsidDel="00000000" w:rsidP="00000000" w:rsidRDefault="00000000" w:rsidRPr="00000000" w14:paraId="000000D0">
      <w:pPr>
        <w:spacing w:after="240" w:before="240" w:line="360" w:lineRule="auto"/>
        <w:jc w:val="both"/>
        <w:rPr>
          <w:color w:val="000009"/>
          <w:sz w:val="28"/>
          <w:szCs w:val="28"/>
        </w:rPr>
      </w:pPr>
      <w:r w:rsidDel="00000000" w:rsidR="00000000" w:rsidRPr="00000000">
        <w:rPr>
          <w:b w:val="1"/>
          <w:color w:val="000009"/>
          <w:sz w:val="28"/>
          <w:szCs w:val="28"/>
          <w:rtl w:val="0"/>
        </w:rPr>
        <w:t xml:space="preserve">Вывод: </w:t>
      </w:r>
      <w:r w:rsidDel="00000000" w:rsidR="00000000" w:rsidRPr="00000000">
        <w:rPr>
          <w:color w:val="000009"/>
          <w:sz w:val="28"/>
          <w:szCs w:val="28"/>
          <w:rtl w:val="0"/>
        </w:rPr>
        <w:t xml:space="preserve">таким образом, проделав данное задание, был исследован ИС ADG408 или ADG508 как коммутатора MUX 8 – 1 цифровых сигналов в качестве формирователя ФАЛ четырех переменных.</w:t>
      </w:r>
    </w:p>
    <w:p w:rsidR="00000000" w:rsidDel="00000000" w:rsidP="00000000" w:rsidRDefault="00000000" w:rsidRPr="00000000" w14:paraId="000000D1">
      <w:pPr>
        <w:spacing w:after="240" w:before="240" w:line="360" w:lineRule="auto"/>
        <w:jc w:val="both"/>
        <w:rPr>
          <w:color w:val="00000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before="240" w:line="360" w:lineRule="auto"/>
        <w:jc w:val="both"/>
        <w:rPr>
          <w:b w:val="1"/>
          <w:color w:val="000009"/>
          <w:sz w:val="28"/>
          <w:szCs w:val="28"/>
        </w:rPr>
      </w:pPr>
      <w:r w:rsidDel="00000000" w:rsidR="00000000" w:rsidRPr="00000000">
        <w:rPr>
          <w:b w:val="1"/>
          <w:color w:val="000009"/>
          <w:sz w:val="28"/>
          <w:szCs w:val="28"/>
          <w:rtl w:val="0"/>
        </w:rPr>
        <w:t xml:space="preserve">Задание №4</w:t>
      </w:r>
    </w:p>
    <w:p w:rsidR="00000000" w:rsidDel="00000000" w:rsidP="00000000" w:rsidRDefault="00000000" w:rsidRPr="00000000" w14:paraId="000000D3">
      <w:pPr>
        <w:spacing w:after="240" w:before="240" w:line="360" w:lineRule="auto"/>
        <w:jc w:val="both"/>
        <w:rPr>
          <w:color w:val="000009"/>
          <w:sz w:val="28"/>
          <w:szCs w:val="28"/>
        </w:rPr>
      </w:pPr>
      <w:r w:rsidDel="00000000" w:rsidR="00000000" w:rsidRPr="00000000">
        <w:rPr>
          <w:color w:val="000009"/>
          <w:sz w:val="28"/>
          <w:szCs w:val="28"/>
          <w:rtl w:val="0"/>
        </w:rPr>
        <w:t xml:space="preserve">Наращивание мультиплексора. Построить схему мультиплексора MUX 16 – 1 на основе простого мультиплексора MUX 4 – 1 и дешифратора DC 2-4. Исследовать мультиплексора MUX 16 – 1 в динамическом режиме. На адресные входы подать сигналы с 4-разрядного двоичного счетчика, на информационные входы D0 …D15. Провести анализ временной диаграммы сигналов мультиплексора MUX 16 – 1. мультиплексора MUX 16 – 1. </w:t>
      </w:r>
    </w:p>
    <w:p w:rsidR="00000000" w:rsidDel="00000000" w:rsidP="00000000" w:rsidRDefault="00000000" w:rsidRPr="00000000" w14:paraId="000000D4">
      <w:pPr>
        <w:spacing w:after="240" w:before="240" w:line="360" w:lineRule="auto"/>
        <w:jc w:val="both"/>
        <w:rPr>
          <w:color w:val="000009"/>
          <w:sz w:val="28"/>
          <w:szCs w:val="28"/>
        </w:rPr>
      </w:pPr>
      <w:r w:rsidDel="00000000" w:rsidR="00000000" w:rsidRPr="00000000">
        <w:rPr>
          <w:color w:val="000009"/>
          <w:sz w:val="28"/>
          <w:szCs w:val="28"/>
          <w:rtl w:val="0"/>
        </w:rPr>
        <w:t xml:space="preserve">Вариант №15: (1001 1110 1101 0100).;</w:t>
      </w:r>
    </w:p>
    <w:p w:rsidR="00000000" w:rsidDel="00000000" w:rsidP="00000000" w:rsidRDefault="00000000" w:rsidRPr="00000000" w14:paraId="000000D5">
      <w:pPr>
        <w:spacing w:after="240" w:before="240" w:line="360" w:lineRule="auto"/>
        <w:jc w:val="center"/>
        <w:rPr>
          <w:color w:val="000009"/>
        </w:rPr>
      </w:pPr>
      <w:r w:rsidDel="00000000" w:rsidR="00000000" w:rsidRPr="00000000">
        <w:rPr>
          <w:color w:val="000009"/>
        </w:rPr>
        <w:drawing>
          <wp:inline distB="114300" distT="114300" distL="114300" distR="114300">
            <wp:extent cx="4288945" cy="2919704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24090" l="13900" r="34876" t="14059"/>
                    <a:stretch>
                      <a:fillRect/>
                    </a:stretch>
                  </pic:blipFill>
                  <pic:spPr>
                    <a:xfrm>
                      <a:off x="0" y="0"/>
                      <a:ext cx="4288945" cy="2919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9"/>
          <w:rtl w:val="0"/>
        </w:rPr>
        <w:br w:type="textWrapping"/>
        <w:t xml:space="preserve">Рис. 8 – схема мультиплексора MUX16 – 1 на основе простого мультиплексора MUX4 – 1 и дешифратора DC 2</w:t>
      </w:r>
    </w:p>
    <w:p w:rsidR="00000000" w:rsidDel="00000000" w:rsidP="00000000" w:rsidRDefault="00000000" w:rsidRPr="00000000" w14:paraId="000000D6">
      <w:pPr>
        <w:spacing w:after="240" w:before="240" w:line="360" w:lineRule="auto"/>
        <w:jc w:val="center"/>
        <w:rPr>
          <w:color w:val="000009"/>
        </w:rPr>
      </w:pPr>
      <w:r w:rsidDel="00000000" w:rsidR="00000000" w:rsidRPr="00000000">
        <w:rPr>
          <w:color w:val="000009"/>
        </w:rPr>
        <w:drawing>
          <wp:inline distB="114300" distT="114300" distL="114300" distR="114300">
            <wp:extent cx="3576221" cy="3122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10674" l="50988" r="5829" t="22491"/>
                    <a:stretch>
                      <a:fillRect/>
                    </a:stretch>
                  </pic:blipFill>
                  <pic:spPr>
                    <a:xfrm>
                      <a:off x="0" y="0"/>
                      <a:ext cx="3576221" cy="31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9"/>
          <w:rtl w:val="0"/>
        </w:rPr>
        <w:br w:type="textWrapping"/>
        <w:t xml:space="preserve">Рис. 9 - Временная диаграмма мультиплексора MYX16 – 1</w:t>
      </w:r>
    </w:p>
    <w:p w:rsidR="00000000" w:rsidDel="00000000" w:rsidP="00000000" w:rsidRDefault="00000000" w:rsidRPr="00000000" w14:paraId="000000D7">
      <w:pPr>
        <w:spacing w:after="240" w:before="240" w:line="360" w:lineRule="auto"/>
        <w:jc w:val="both"/>
        <w:rPr>
          <w:color w:val="000009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b w:val="1"/>
          <w:color w:val="000009"/>
          <w:sz w:val="28"/>
          <w:szCs w:val="28"/>
          <w:rtl w:val="0"/>
        </w:rPr>
        <w:t xml:space="preserve">Вывод:</w:t>
      </w:r>
      <w:r w:rsidDel="00000000" w:rsidR="00000000" w:rsidRPr="00000000">
        <w:rPr>
          <w:color w:val="000009"/>
          <w:sz w:val="28"/>
          <w:szCs w:val="28"/>
          <w:rtl w:val="0"/>
        </w:rPr>
        <w:t xml:space="preserve"> проделав данное задание, был исследован мультиплексор MUX 16 – 1 в динамическом режиме.</w:t>
      </w:r>
    </w:p>
    <w:p w:rsidR="00000000" w:rsidDel="00000000" w:rsidP="00000000" w:rsidRDefault="00000000" w:rsidRPr="00000000" w14:paraId="000000D8">
      <w:pPr>
        <w:tabs>
          <w:tab w:val="left" w:pos="7932"/>
        </w:tabs>
        <w:spacing w:after="240" w:before="240" w:line="360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3. Вывод</w:t>
      </w:r>
    </w:p>
    <w:p w:rsidR="00000000" w:rsidDel="00000000" w:rsidP="00000000" w:rsidRDefault="00000000" w:rsidRPr="00000000" w14:paraId="000000D9">
      <w:pPr>
        <w:tabs>
          <w:tab w:val="left" w:pos="7932"/>
        </w:tabs>
        <w:spacing w:after="240" w:before="240" w:line="360" w:lineRule="auto"/>
        <w:ind w:firstLine="85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ходе лабораторной работы были </w:t>
      </w:r>
      <w:r w:rsidDel="00000000" w:rsidR="00000000" w:rsidRPr="00000000">
        <w:rPr>
          <w:color w:val="000009"/>
          <w:sz w:val="28"/>
          <w:szCs w:val="28"/>
          <w:rtl w:val="0"/>
        </w:rPr>
        <w:t xml:space="preserve">изучены принципы построения, практического применения и экспериментального исследования мультиплексоров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DA">
      <w:pPr>
        <w:tabs>
          <w:tab w:val="left" w:pos="7932"/>
        </w:tabs>
        <w:spacing w:after="240" w:before="240" w:line="36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4. Контрольные вопросы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Что такое мультиплексор?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69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Мультиплексор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это функциональный узел, имеющий n адресных входов и N = 2n информационных входов и выполняющий коммутацию на выход того информационного сигнала, адрес (т.е. номер) которого установлен на адресных входах. Иначе мультиплексор – это адресный коммутатор. Мультиплексор обозначается MUX N – 1 или MS N – 1, т.е. коммутатор, имеющий N информационных входов и один выход.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Какую логическую функцию выполняет мультиплексор?</w:t>
      </w:r>
    </w:p>
    <w:p w:rsidR="00000000" w:rsidDel="00000000" w:rsidP="00000000" w:rsidRDefault="00000000" w:rsidRPr="00000000" w14:paraId="000000DE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Y=EN∙</m:t>
        </m:r>
        <m:sSubSup>
          <m:sSub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SupPr>
          <m:e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m:t xml:space="preserve">⋁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j=0</m:t>
            </m:r>
          </m:sub>
          <m:sup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2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n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-1</m:t>
            </m:r>
          </m:sup>
        </m:sSubSup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∙m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j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(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n-1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n-2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,…,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,…,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360" w:lineRule="auto"/>
        <w:ind w:left="70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 xml:space="preserve"> 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адресные входы и сигналы,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i=</m:t>
        </m:r>
        <m:bar>
          <m:barPr>
            <m:pos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bar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0,n-1</m:t>
            </m:r>
          </m:e>
        </m:ba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pacing w:line="360" w:lineRule="auto"/>
        <w:ind w:left="709" w:firstLine="0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j</m:t>
            </m:r>
          </m:sub>
        </m:sSub>
      </m:oMath>
      <w:r w:rsidDel="00000000" w:rsidR="00000000" w:rsidRPr="00000000">
        <w:rPr>
          <w:i w:val="1"/>
          <w:sz w:val="28"/>
          <w:szCs w:val="28"/>
          <w:rtl w:val="0"/>
        </w:rPr>
        <w:t xml:space="preserve"> – </w:t>
      </w:r>
      <w:r w:rsidDel="00000000" w:rsidR="00000000" w:rsidRPr="00000000">
        <w:rPr>
          <w:sz w:val="28"/>
          <w:szCs w:val="28"/>
          <w:rtl w:val="0"/>
        </w:rPr>
        <w:t xml:space="preserve">информационные  входы и сигналы,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j=</m:t>
        </m:r>
        <m:bar>
          <m:barPr>
            <m:pos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barPr>
          <m:e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0, 2</m:t>
                </m:r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n</m:t>
                </m:r>
              </m:sup>
            </m:sSup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-1</m:t>
            </m:r>
          </m:e>
        </m:bar>
      </m:oMath>
      <w:r w:rsidDel="00000000" w:rsidR="00000000" w:rsidRPr="00000000">
        <w:rPr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pacing w:line="360" w:lineRule="auto"/>
        <w:ind w:left="709" w:firstLine="0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j</m:t>
            </m:r>
          </m:sub>
        </m:sSub>
      </m:oMath>
      <w:r w:rsidDel="00000000" w:rsidR="00000000" w:rsidRPr="00000000">
        <w:rPr>
          <w:i w:val="1"/>
          <w:sz w:val="28"/>
          <w:szCs w:val="28"/>
          <w:rtl w:val="0"/>
        </w:rPr>
        <w:t xml:space="preserve"> – </w:t>
      </w:r>
      <w:r w:rsidDel="00000000" w:rsidR="00000000" w:rsidRPr="00000000">
        <w:rPr>
          <w:sz w:val="28"/>
          <w:szCs w:val="28"/>
          <w:rtl w:val="0"/>
        </w:rPr>
        <w:t xml:space="preserve">конституента единицы (конъюнкция всех переменных </w:t>
      </w:r>
      <m:oMath>
        <m:sSub>
          <m:sSub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i</m:t>
            </m:r>
          </m:sub>
        </m:sSub>
      </m:oMath>
      <w:r w:rsidDel="00000000" w:rsidR="00000000" w:rsidRPr="00000000">
        <w:rPr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E2">
      <w:pPr>
        <w:spacing w:line="360" w:lineRule="auto"/>
        <w:ind w:left="709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 – вход и сигнал разрешения (стробирования).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Каково назначение и использование входа разрешения?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8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собственно для разрешения работы мультиплексора;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8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стробирования;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8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наращивания числа информационных входов.</w:t>
      </w:r>
    </w:p>
    <w:p w:rsidR="00000000" w:rsidDel="00000000" w:rsidP="00000000" w:rsidRDefault="00000000" w:rsidRPr="00000000" w14:paraId="000000E7">
      <w:pPr>
        <w:spacing w:line="360" w:lineRule="auto"/>
        <w:ind w:left="708" w:firstLine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EN=1 разрешается работа мультиплексора и выполнение им своей функции, при EN=0 работа мультиплексора запрещена и на его выходах устанавливаются неактивные уровни сигналов.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Какие функции может выполнять мультиплексор?</w:t>
      </w:r>
    </w:p>
    <w:p w:rsidR="00000000" w:rsidDel="00000000" w:rsidP="00000000" w:rsidRDefault="00000000" w:rsidRPr="00000000" w14:paraId="000000E9">
      <w:pPr>
        <w:spacing w:line="360" w:lineRule="auto"/>
        <w:ind w:left="708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Мультиплексоры широко применяются для построения: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8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коммутаторов-селекторов;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8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постоянных запоминающих устройств емкостью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2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n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×1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бит, комбинационных схем, реализующих функции алгебры логики;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8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преобразователей кодов (например, параллельного кода в последовательный) и других узлов.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Какие способы наращивания мультиплексоров?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8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пирамидальной схеме соединения мультиплексоров меньшей размерности,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28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путем выбора мультиплексора группы информационных входов по адресу (т.е. номеру) мультиплексора с помощью дешифратора адреса мультиплексора группы, а затем выбором информационного сигнала мультиплексором группы по адресу информационного сигнала в группе.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Поясните методику синтеза формирователя ФАЛ на мультиплексоре?</w:t>
      </w:r>
    </w:p>
    <w:p w:rsidR="00000000" w:rsidDel="00000000" w:rsidP="00000000" w:rsidRDefault="00000000" w:rsidRPr="00000000" w14:paraId="000000F1">
      <w:pPr>
        <w:spacing w:line="360" w:lineRule="auto"/>
        <w:ind w:left="708" w:firstLine="70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Реализация ФАЛ n переменных на мультиплексоре с n адресных входами тривиальна: на адресные входы подаются переменные, на информационные входы – значения ФАЛ на соответствующих наборах переменных. На выходе получаем значения ФАЛ в соответствии с наборами переменных. В этом случае мультиплексор – ПЗУ.</w:t>
      </w:r>
    </w:p>
    <w:p w:rsidR="00000000" w:rsidDel="00000000" w:rsidP="00000000" w:rsidRDefault="00000000" w:rsidRPr="00000000" w14:paraId="000000F2">
      <w:pPr>
        <w:spacing w:line="360" w:lineRule="auto"/>
        <w:ind w:left="708" w:firstLine="70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реализации ФАЛ n+1 переменных на адресные входы мультиплексора подаются n переменных, на информационные входы – (n+1)-я переменная или ее инверсия, константы 0 или 1 в соответствии со значениями ФАЛ.</w:t>
      </w:r>
    </w:p>
    <w:p w:rsidR="00000000" w:rsidDel="00000000" w:rsidP="00000000" w:rsidRDefault="00000000" w:rsidRPr="00000000" w14:paraId="000000F3">
      <w:pPr>
        <w:spacing w:line="360" w:lineRule="auto"/>
        <w:ind w:left="708" w:firstLine="708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Почему возникают ложные сигналы на выходе мультиплексора? Как их устранить?</w:t>
      </w:r>
    </w:p>
    <w:p w:rsidR="00000000" w:rsidDel="00000000" w:rsidP="00000000" w:rsidRDefault="00000000" w:rsidRPr="00000000" w14:paraId="000000F5">
      <w:pPr>
        <w:spacing w:line="360" w:lineRule="auto"/>
        <w:ind w:left="708" w:firstLine="70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Ложные сигналы на выходе мультиплексора возникают из-за гонок входных сигналов. Для их вход EN используется как стробирующий: для выделения полезного сигнала на вход EN подается сигнал в интервале времени, свободном от действия ложных сигналов.</w:t>
      </w:r>
    </w:p>
    <w:sectPr>
      <w:headerReference r:id="rId17" w:type="default"/>
      <w:footerReference r:id="rId18" w:type="default"/>
      <w:pgSz w:h="16838" w:w="11906" w:orient="portrait"/>
      <w:pgMar w:bottom="851" w:top="851" w:left="1418" w:right="567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Courier New"/>
  <w:font w:name="PT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  <w:font w:name="Cambria Math">
    <w:embedRegular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1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7" Type="http://schemas.openxmlformats.org/officeDocument/2006/relationships/header" Target="header1.xml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18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erif-regular.ttf"/><Relationship Id="rId2" Type="http://schemas.openxmlformats.org/officeDocument/2006/relationships/font" Target="fonts/PTSerif-bold.ttf"/><Relationship Id="rId3" Type="http://schemas.openxmlformats.org/officeDocument/2006/relationships/font" Target="fonts/PTSerif-italic.ttf"/><Relationship Id="rId4" Type="http://schemas.openxmlformats.org/officeDocument/2006/relationships/font" Target="fonts/PTSerif-boldItalic.ttf"/><Relationship Id="rId5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