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НАЦІОНАЛЬНИЙ АВІАЦІЙНИЙ УНІВЕРСИТЕТ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ФАКУЛЬТЕТ КІБЕРБЕЗПЕКИ, КОМП’ЮТЕРНОЇ ТА ПРОГРАМНОЇ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ІНЖЕНЕРІЇ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ІНЖЕНЕРІЇ ПРОГРАМНОГО ЗАБЕЗПЕЧЕННЯ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spacing w:lineRule="auto" w:line="360" w:before="0" w:after="160"/>
        <w:jc w:val="center"/>
        <w:rPr>
          <w:rFonts w:ascii="Calibri" w:hAnsi="Calibri" w:eastAsia="Calibri" w:cs="Calibri"/>
        </w:rPr>
      </w:pPr>
      <w:bookmarkStart w:id="0" w:name="_30j0zll"/>
      <w:bookmarkEnd w:id="0"/>
      <w:r>
        <w:rPr/>
        <w:drawing>
          <wp:inline distT="0" distB="0" distL="0" distR="0">
            <wp:extent cx="1952625" cy="1685925"/>
            <wp:effectExtent l="0" t="0" r="0" b="0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№11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«Програмування для Інтернет»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№8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 студент 4 курсу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Група – ПІ-401Бз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Спеціальність: 121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Київ 2022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 робота – JavaScript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Завдання:</w:t>
      </w:r>
    </w:p>
    <w:p>
      <w:pPr>
        <w:pStyle w:val="Style19"/>
        <w:bidi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сценарій у test.html</w:t>
      </w:r>
    </w:p>
    <w:p>
      <w:pPr>
        <w:pStyle w:val="Style1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uk-UA"/>
        </w:rPr>
        <w:t>1) додаванням нової панелі вибору діапазону (варіант діапазону 0-(10+НП)), де НП – номер за списком студента групи, наприклад (0-1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uk-UA"/>
        </w:rPr>
        <w:t>), де НП=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uk-UA"/>
        </w:rPr>
        <w:t>.</w:t>
      </w:r>
    </w:p>
    <w:p>
      <w:pPr>
        <w:pStyle w:val="Style19"/>
        <w:bidi w:val="0"/>
        <w:rPr>
          <w:lang w:val="uk-UA"/>
        </w:rPr>
      </w:pPr>
      <w:r>
        <w:rPr>
          <w:sz w:val="28"/>
          <w:szCs w:val="28"/>
        </w:rPr>
      </w:r>
    </w:p>
    <w:p>
      <w:pPr>
        <w:pStyle w:val="Style1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uk-UA"/>
        </w:rPr>
        <w:t>2) Додавання можливості перевірки рахунку для арифметичної операції множення "*"</w:t>
      </w:r>
    </w:p>
    <w:p>
      <w:pPr>
        <w:pStyle w:val="Style19"/>
        <w:bidi w:val="0"/>
        <w:rPr>
          <w:lang w:val="uk-UA"/>
        </w:rPr>
      </w:pPr>
      <w:r>
        <w:rPr>
          <w:sz w:val="28"/>
          <w:szCs w:val="28"/>
        </w:rPr>
      </w:r>
    </w:p>
    <w:p>
      <w:pPr>
        <w:pStyle w:val="Style19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uk-UA"/>
        </w:rPr>
        <w:t>3) розфарбуйте кнопки панелі набору чисел у різні кольори, додавши файл каскадних таблиць стилів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Виконання: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208915</wp:posOffset>
            </wp:positionV>
            <wp:extent cx="6120130" cy="467296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398780</wp:posOffset>
            </wp:positionV>
            <wp:extent cx="6120130" cy="293497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Код у файлі: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dow.js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188595</wp:posOffset>
            </wp:positionH>
            <wp:positionV relativeFrom="paragraph">
              <wp:posOffset>350520</wp:posOffset>
            </wp:positionV>
            <wp:extent cx="5532755" cy="513143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Код у файлі: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index.html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121285</wp:posOffset>
            </wp:positionH>
            <wp:positionV relativeFrom="paragraph">
              <wp:posOffset>67945</wp:posOffset>
            </wp:positionV>
            <wp:extent cx="5744210" cy="2949575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Файл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style.css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3476625</wp:posOffset>
            </wp:positionH>
            <wp:positionV relativeFrom="paragraph">
              <wp:posOffset>24765</wp:posOffset>
            </wp:positionV>
            <wp:extent cx="3112770" cy="3448050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-254635</wp:posOffset>
            </wp:positionH>
            <wp:positionV relativeFrom="paragraph">
              <wp:posOffset>35560</wp:posOffset>
            </wp:positionV>
            <wp:extent cx="3476625" cy="8021320"/>
            <wp:effectExtent l="0" t="0" r="0" b="0"/>
            <wp:wrapSquare wrapText="largest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146050</wp:posOffset>
            </wp:positionH>
            <wp:positionV relativeFrom="paragraph">
              <wp:posOffset>430530</wp:posOffset>
            </wp:positionV>
            <wp:extent cx="5744210" cy="631571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Код у файлі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math_logic.js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146050</wp:posOffset>
            </wp:positionH>
            <wp:positionV relativeFrom="paragraph">
              <wp:posOffset>132080</wp:posOffset>
            </wp:positionV>
            <wp:extent cx="5086985" cy="5334635"/>
            <wp:effectExtent l="0" t="0" r="0" b="0"/>
            <wp:wrapSquare wrapText="largest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526415</wp:posOffset>
            </wp:positionH>
            <wp:positionV relativeFrom="paragraph">
              <wp:posOffset>34290</wp:posOffset>
            </wp:positionV>
            <wp:extent cx="4915535" cy="7468870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LibreOffice/7.1.4.2$Windows_X86_64 LibreOffice_project/a529a4fab45b75fefc5b6226684193eb000654f6</Application>
  <AppVersion>15.0000</AppVersion>
  <Pages>9</Pages>
  <Words>106</Words>
  <Characters>708</Characters>
  <CharactersWithSpaces>811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2022-10-05T11:58:17Z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