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200"/>
        <w:rPr/>
      </w:pPr>
      <w:r>
        <w:rPr>
          <w:rFonts w:eastAsia="Calibri" w:cs="Calibri"/>
          <w:b/>
          <w:bCs/>
          <w:color w:val="5E7048"/>
          <w:spacing w:val="20"/>
          <w:sz w:val="20"/>
          <w:szCs w:val="20"/>
        </w:rPr>
        <w:t>SYSTEMATIC LITERATURE REVIEW · MIDTERM PROJECT REPORT</w:t>
      </w:r>
    </w:p>
    <w:p>
      <w:pPr>
        <w:pStyle w:val="Normal"/>
        <w:spacing w:before="0" w:after="240"/>
        <w:rPr/>
      </w:pPr>
      <w:r>
        <w:rPr>
          <w:rFonts w:eastAsia="Cambria" w:cs="Cambria" w:ascii="Cambria" w:hAnsi="Cambria"/>
          <w:color w:val="2F2E2B"/>
          <w:sz w:val="64"/>
          <w:szCs w:val="64"/>
        </w:rPr>
        <w:t>Smart Traffic Lights That Learn</w:t>
      </w:r>
    </w:p>
    <w:p>
      <w:pPr>
        <w:pStyle w:val="Normal"/>
        <w:spacing w:before="0" w:after="600"/>
        <w:rPr/>
      </w:pPr>
      <w:r>
        <w:rPr>
          <w:rFonts w:eastAsia="Cambria" w:cs="Cambria" w:ascii="Cambria" w:hAnsi="Cambria"/>
          <w:color w:val="6B6A64"/>
          <w:sz w:val="30"/>
          <w:szCs w:val="30"/>
        </w:rPr>
        <w:t>A Systematic Literature Review of Reinforcement Learning for Traffic Signal Control: From Simulation to Real Streets</w:t>
      </w:r>
    </w:p>
    <w:p>
      <w:pPr>
        <w:pStyle w:val="Normal"/>
        <w:spacing w:before="0" w:after="60"/>
        <w:rPr/>
      </w:pPr>
      <w:r>
        <w:rPr>
          <w:b/>
          <w:bCs/>
          <w:sz w:val="24"/>
          <w:szCs w:val="24"/>
        </w:rPr>
        <w:t>Rakhimzhanov Amangeldy</w:t>
      </w:r>
    </w:p>
    <w:p>
      <w:pPr>
        <w:pStyle w:val="Normal"/>
        <w:spacing w:before="0" w:after="400"/>
        <w:rPr/>
      </w:pPr>
      <w:r>
        <w:rPr>
          <w:b/>
          <w:bCs/>
          <w:sz w:val="24"/>
          <w:szCs w:val="24"/>
        </w:rPr>
        <w:t>Nurkin Aidar</w:t>
      </w:r>
    </w:p>
    <w:p>
      <w:pPr>
        <w:pStyle w:val="Normal"/>
        <w:spacing w:before="0" w:after="60"/>
        <w:rPr/>
      </w:pPr>
      <w:r>
        <w:rPr>
          <w:color w:val="6B6A64"/>
          <w:sz w:val="22"/>
          <w:szCs w:val="22"/>
        </w:rPr>
        <w:t>19 October 2026</w:t>
      </w:r>
    </w:p>
    <w:p>
      <w:pPr>
        <w:pStyle w:val="Normal"/>
        <w:rPr/>
      </w:pPr>
      <w:r>
        <w:rPr>
          <w:color w:val="6B6A64"/>
          <w:sz w:val="22"/>
          <w:szCs w:val="22"/>
        </w:rPr>
        <w:t>Status: design phase complete — approximately 50 % of the project</w:t>
      </w:r>
    </w:p>
    <w:p>
      <w:pPr>
        <w:pStyle w:val="Normal"/>
        <w:rPr/>
      </w:pPr>
      <w:r>
        <w:rPr/>
      </w:r>
      <w:r>
        <w:br w:type="page"/>
      </w:r>
    </w:p>
    <w:p>
      <w:pPr>
        <w:pStyle w:val="Normal"/>
        <w:spacing w:before="0" w:after="200"/>
        <w:rPr/>
      </w:pPr>
      <w:r>
        <w:rPr>
          <w:rFonts w:eastAsia="Cambria" w:cs="Cambria" w:ascii="Cambria" w:hAnsi="Cambria"/>
          <w:color w:val="3F4D31"/>
          <w:sz w:val="36"/>
          <w:szCs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2603_4163704472">
            <w:r>
              <w:rPr>
                <w:rStyle w:val="IndexLink"/>
              </w:rPr>
              <w:t>Summary</w:t>
              <w:tab/>
              <w:t>3</w:t>
            </w:r>
          </w:hyperlink>
        </w:p>
        <w:p>
          <w:pPr>
            <w:pStyle w:val="TOC1"/>
            <w:tabs>
              <w:tab w:val="clear" w:pos="9638"/>
              <w:tab w:val="right" w:pos="9637" w:leader="dot"/>
            </w:tabs>
            <w:rPr/>
          </w:pPr>
          <w:hyperlink w:anchor="__RefHeading___Toc2605_4163704472">
            <w:r>
              <w:rPr>
                <w:rStyle w:val="IndexLink"/>
              </w:rPr>
              <w:t>1. Introduction</w:t>
              <w:tab/>
              <w:t>4</w:t>
            </w:r>
          </w:hyperlink>
        </w:p>
        <w:p>
          <w:pPr>
            <w:pStyle w:val="TOC2"/>
            <w:tabs>
              <w:tab w:val="clear" w:pos="9355"/>
              <w:tab w:val="right" w:pos="9637" w:leader="dot"/>
            </w:tabs>
            <w:rPr/>
          </w:pPr>
          <w:hyperlink w:anchor="__RefHeading___Toc2607_4163704472">
            <w:r>
              <w:rPr>
                <w:rStyle w:val="IndexLink"/>
              </w:rPr>
              <w:t>1.1 The problem</w:t>
              <w:tab/>
              <w:t>4</w:t>
            </w:r>
          </w:hyperlink>
        </w:p>
        <w:p>
          <w:pPr>
            <w:pStyle w:val="TOC2"/>
            <w:tabs>
              <w:tab w:val="clear" w:pos="9355"/>
              <w:tab w:val="right" w:pos="9637" w:leader="dot"/>
            </w:tabs>
            <w:rPr/>
          </w:pPr>
          <w:hyperlink w:anchor="__RefHeading___Toc2609_4163704472">
            <w:r>
              <w:rPr>
                <w:rStyle w:val="IndexLink"/>
              </w:rPr>
              <w:t>1.2 Why this is a smart system</w:t>
              <w:tab/>
              <w:t>4</w:t>
            </w:r>
          </w:hyperlink>
        </w:p>
        <w:p>
          <w:pPr>
            <w:pStyle w:val="TOC2"/>
            <w:tabs>
              <w:tab w:val="clear" w:pos="9355"/>
              <w:tab w:val="right" w:pos="9637" w:leader="dot"/>
            </w:tabs>
            <w:rPr/>
          </w:pPr>
          <w:hyperlink w:anchor="__RefHeading___Toc2611_4163704472">
            <w:r>
              <w:rPr>
                <w:rStyle w:val="IndexLink"/>
              </w:rPr>
              <w:t>1.3 Why a systematic review</w:t>
              <w:tab/>
              <w:t>4</w:t>
            </w:r>
          </w:hyperlink>
        </w:p>
        <w:p>
          <w:pPr>
            <w:pStyle w:val="TOC1"/>
            <w:tabs>
              <w:tab w:val="clear" w:pos="9638"/>
              <w:tab w:val="right" w:pos="9637" w:leader="dot"/>
            </w:tabs>
            <w:rPr/>
          </w:pPr>
          <w:hyperlink w:anchor="__RefHeading___Toc2613_4163704472">
            <w:r>
              <w:rPr>
                <w:rStyle w:val="IndexLink"/>
              </w:rPr>
              <w:t>2. Feasibility and positioning</w:t>
              <w:tab/>
              <w:t>5</w:t>
            </w:r>
          </w:hyperlink>
        </w:p>
        <w:p>
          <w:pPr>
            <w:pStyle w:val="TOC2"/>
            <w:tabs>
              <w:tab w:val="clear" w:pos="9355"/>
              <w:tab w:val="right" w:pos="9637" w:leader="dot"/>
            </w:tabs>
            <w:rPr/>
          </w:pPr>
          <w:hyperlink w:anchor="__RefHeading___Toc2615_4163704472">
            <w:r>
              <w:rPr>
                <w:rStyle w:val="IndexLink"/>
              </w:rPr>
              <w:t>2.1 Feasibility assessment</w:t>
              <w:tab/>
              <w:t>5</w:t>
            </w:r>
          </w:hyperlink>
        </w:p>
        <w:p>
          <w:pPr>
            <w:pStyle w:val="TOC2"/>
            <w:tabs>
              <w:tab w:val="clear" w:pos="9355"/>
              <w:tab w:val="right" w:pos="9637" w:leader="dot"/>
            </w:tabs>
            <w:rPr/>
          </w:pPr>
          <w:hyperlink w:anchor="__RefHeading___Toc2617_4163704472">
            <w:r>
              <w:rPr>
                <w:rStyle w:val="IndexLink"/>
              </w:rPr>
              <w:t>2.2 Existing reviews found in the scoping search</w:t>
              <w:tab/>
              <w:t>5</w:t>
            </w:r>
          </w:hyperlink>
        </w:p>
        <w:p>
          <w:pPr>
            <w:pStyle w:val="TOC1"/>
            <w:tabs>
              <w:tab w:val="clear" w:pos="9638"/>
              <w:tab w:val="right" w:pos="9637" w:leader="dot"/>
            </w:tabs>
            <w:rPr/>
          </w:pPr>
          <w:hyperlink w:anchor="__RefHeading___Toc2619_4163704472">
            <w:r>
              <w:rPr>
                <w:rStyle w:val="IndexLink"/>
              </w:rPr>
              <w:t>3. Preliminary scoping search: what we learned</w:t>
              <w:tab/>
              <w:t>6</w:t>
            </w:r>
          </w:hyperlink>
        </w:p>
        <w:p>
          <w:pPr>
            <w:pStyle w:val="TOC2"/>
            <w:tabs>
              <w:tab w:val="clear" w:pos="9355"/>
              <w:tab w:val="right" w:pos="9637" w:leader="dot"/>
            </w:tabs>
            <w:rPr/>
          </w:pPr>
          <w:hyperlink w:anchor="__RefHeading___Toc2621_4163704472">
            <w:r>
              <w:rPr>
                <w:rStyle w:val="IndexLink"/>
              </w:rPr>
              <w:t>3.1 Vocabulary of the field</w:t>
              <w:tab/>
              <w:t>6</w:t>
            </w:r>
          </w:hyperlink>
        </w:p>
        <w:p>
          <w:pPr>
            <w:pStyle w:val="TOC2"/>
            <w:tabs>
              <w:tab w:val="clear" w:pos="9355"/>
              <w:tab w:val="right" w:pos="9637" w:leader="dot"/>
            </w:tabs>
            <w:rPr/>
          </w:pPr>
          <w:hyperlink w:anchor="__RefHeading___Toc2623_4163704472">
            <w:r>
              <w:rPr>
                <w:rStyle w:val="IndexLink"/>
              </w:rPr>
              <w:t>3.2 Observations</w:t>
              <w:tab/>
              <w:t>6</w:t>
            </w:r>
          </w:hyperlink>
        </w:p>
        <w:p>
          <w:pPr>
            <w:pStyle w:val="TOC2"/>
            <w:tabs>
              <w:tab w:val="clear" w:pos="9355"/>
              <w:tab w:val="right" w:pos="9637" w:leader="dot"/>
            </w:tabs>
            <w:rPr/>
          </w:pPr>
          <w:hyperlink w:anchor="__RefHeading___Toc2625_4163704472">
            <w:r>
              <w:rPr>
                <w:rStyle w:val="IndexLink"/>
              </w:rPr>
              <w:t>3.3 Landmark method families identified</w:t>
              <w:tab/>
              <w:t>6</w:t>
            </w:r>
          </w:hyperlink>
        </w:p>
        <w:p>
          <w:pPr>
            <w:pStyle w:val="TOC2"/>
            <w:tabs>
              <w:tab w:val="clear" w:pos="9355"/>
              <w:tab w:val="right" w:pos="9637" w:leader="dot"/>
            </w:tabs>
            <w:rPr/>
          </w:pPr>
          <w:hyperlink w:anchor="__RefHeading___Toc2627_4163704472">
            <w:r>
              <w:rPr>
                <w:rStyle w:val="IndexLink"/>
              </w:rPr>
              <w:t>3.4 Gaps already visible</w:t>
              <w:tab/>
              <w:t>7</w:t>
            </w:r>
          </w:hyperlink>
        </w:p>
        <w:p>
          <w:pPr>
            <w:pStyle w:val="TOC1"/>
            <w:tabs>
              <w:tab w:val="clear" w:pos="9638"/>
              <w:tab w:val="right" w:pos="9637" w:leader="dot"/>
            </w:tabs>
            <w:rPr/>
          </w:pPr>
          <w:hyperlink w:anchor="__RefHeading___Toc2629_4163704472">
            <w:r>
              <w:rPr>
                <w:rStyle w:val="IndexLink"/>
              </w:rPr>
              <w:t>4. Scope of the review</w:t>
              <w:tab/>
              <w:t>8</w:t>
            </w:r>
          </w:hyperlink>
        </w:p>
        <w:p>
          <w:pPr>
            <w:pStyle w:val="TOC1"/>
            <w:tabs>
              <w:tab w:val="clear" w:pos="9638"/>
              <w:tab w:val="right" w:pos="9637" w:leader="dot"/>
            </w:tabs>
            <w:rPr/>
          </w:pPr>
          <w:hyperlink w:anchor="__RefHeading___Toc2631_4163704472">
            <w:r>
              <w:rPr>
                <w:rStyle w:val="IndexLink"/>
              </w:rPr>
              <w:t>5. Objectives and research questions</w:t>
              <w:tab/>
              <w:t>9</w:t>
            </w:r>
          </w:hyperlink>
        </w:p>
        <w:p>
          <w:pPr>
            <w:pStyle w:val="TOC2"/>
            <w:tabs>
              <w:tab w:val="clear" w:pos="9355"/>
              <w:tab w:val="right" w:pos="9637" w:leader="dot"/>
            </w:tabs>
            <w:rPr/>
          </w:pPr>
          <w:hyperlink w:anchor="__RefHeading___Toc2633_4163704472">
            <w:r>
              <w:rPr>
                <w:rStyle w:val="IndexLink"/>
              </w:rPr>
              <w:t>5.1 Main objective</w:t>
              <w:tab/>
              <w:t>9</w:t>
            </w:r>
          </w:hyperlink>
        </w:p>
        <w:p>
          <w:pPr>
            <w:pStyle w:val="TOC2"/>
            <w:tabs>
              <w:tab w:val="clear" w:pos="9355"/>
              <w:tab w:val="right" w:pos="9637" w:leader="dot"/>
            </w:tabs>
            <w:rPr/>
          </w:pPr>
          <w:hyperlink w:anchor="__RefHeading___Toc2635_4163704472">
            <w:r>
              <w:rPr>
                <w:rStyle w:val="IndexLink"/>
              </w:rPr>
              <w:t>5.2 Specific objectives</w:t>
              <w:tab/>
              <w:t>9</w:t>
            </w:r>
          </w:hyperlink>
        </w:p>
        <w:p>
          <w:pPr>
            <w:pStyle w:val="TOC2"/>
            <w:tabs>
              <w:tab w:val="clear" w:pos="9355"/>
              <w:tab w:val="right" w:pos="9637" w:leader="dot"/>
            </w:tabs>
            <w:rPr/>
          </w:pPr>
          <w:hyperlink w:anchor="__RefHeading___Toc2637_4163704472">
            <w:r>
              <w:rPr>
                <w:rStyle w:val="IndexLink"/>
              </w:rPr>
              <w:t>5.3 Research questions</w:t>
              <w:tab/>
              <w:t>9</w:t>
            </w:r>
          </w:hyperlink>
        </w:p>
        <w:p>
          <w:pPr>
            <w:pStyle w:val="TOC2"/>
            <w:tabs>
              <w:tab w:val="clear" w:pos="9355"/>
              <w:tab w:val="right" w:pos="9637" w:leader="dot"/>
            </w:tabs>
            <w:rPr/>
          </w:pPr>
          <w:hyperlink w:anchor="__RefHeading___Toc2639_4163704472">
            <w:r>
              <w:rPr>
                <w:rStyle w:val="IndexLink"/>
              </w:rPr>
              <w:t>5.4 Validation Realism Level (VRL): the central rating scale</w:t>
              <w:tab/>
              <w:t>10</w:t>
            </w:r>
          </w:hyperlink>
        </w:p>
        <w:p>
          <w:pPr>
            <w:pStyle w:val="TOC1"/>
            <w:tabs>
              <w:tab w:val="clear" w:pos="9638"/>
              <w:tab w:val="right" w:pos="9637" w:leader="dot"/>
            </w:tabs>
            <w:rPr/>
          </w:pPr>
          <w:hyperlink w:anchor="__RefHeading___Toc2641_4163704472">
            <w:r>
              <w:rPr>
                <w:rStyle w:val="IndexLink"/>
              </w:rPr>
              <w:t>6. Review protocol</w:t>
              <w:tab/>
              <w:t>11</w:t>
            </w:r>
          </w:hyperlink>
        </w:p>
        <w:p>
          <w:pPr>
            <w:pStyle w:val="TOC2"/>
            <w:tabs>
              <w:tab w:val="clear" w:pos="9355"/>
              <w:tab w:val="right" w:pos="9637" w:leader="dot"/>
            </w:tabs>
            <w:rPr/>
          </w:pPr>
          <w:hyperlink w:anchor="__RefHeading___Toc2643_4163704472">
            <w:r>
              <w:rPr>
                <w:rStyle w:val="IndexLink"/>
              </w:rPr>
              <w:t>6.1 Framework and team</w:t>
              <w:tab/>
              <w:t>11</w:t>
            </w:r>
          </w:hyperlink>
        </w:p>
        <w:p>
          <w:pPr>
            <w:pStyle w:val="TOC2"/>
            <w:tabs>
              <w:tab w:val="clear" w:pos="9355"/>
              <w:tab w:val="right" w:pos="9637" w:leader="dot"/>
            </w:tabs>
            <w:rPr/>
          </w:pPr>
          <w:hyperlink w:anchor="__RefHeading___Toc2645_4163704472">
            <w:r>
              <w:rPr>
                <w:rStyle w:val="IndexLink"/>
              </w:rPr>
              <w:t>6.2 Inclusion criteria (all must be met)</w:t>
              <w:tab/>
              <w:t>11</w:t>
            </w:r>
          </w:hyperlink>
        </w:p>
        <w:p>
          <w:pPr>
            <w:pStyle w:val="TOC2"/>
            <w:tabs>
              <w:tab w:val="clear" w:pos="9355"/>
              <w:tab w:val="right" w:pos="9637" w:leader="dot"/>
            </w:tabs>
            <w:rPr/>
          </w:pPr>
          <w:hyperlink w:anchor="__RefHeading___Toc2647_4163704472">
            <w:r>
              <w:rPr>
                <w:rStyle w:val="IndexLink"/>
              </w:rPr>
              <w:t>6.3 Exclusion reasons (one primary reason per excluded paper)</w:t>
              <w:tab/>
              <w:t>11</w:t>
            </w:r>
          </w:hyperlink>
        </w:p>
        <w:p>
          <w:pPr>
            <w:pStyle w:val="TOC2"/>
            <w:tabs>
              <w:tab w:val="clear" w:pos="9355"/>
              <w:tab w:val="right" w:pos="9637" w:leader="dot"/>
            </w:tabs>
            <w:rPr/>
          </w:pPr>
          <w:hyperlink w:anchor="__RefHeading___Toc2649_4163704472">
            <w:r>
              <w:rPr>
                <w:rStyle w:val="IndexLink"/>
              </w:rPr>
              <w:t>6.4 Selection procedure</w:t>
              <w:tab/>
              <w:t>12</w:t>
            </w:r>
          </w:hyperlink>
        </w:p>
        <w:p>
          <w:pPr>
            <w:pStyle w:val="TOC1"/>
            <w:tabs>
              <w:tab w:val="clear" w:pos="9638"/>
              <w:tab w:val="right" w:pos="9637" w:leader="dot"/>
            </w:tabs>
            <w:rPr/>
          </w:pPr>
          <w:hyperlink w:anchor="__RefHeading___Toc2651_4163704472">
            <w:r>
              <w:rPr>
                <w:rStyle w:val="IndexLink"/>
              </w:rPr>
              <w:t>7. Search strategy</w:t>
              <w:tab/>
              <w:t>13</w:t>
            </w:r>
          </w:hyperlink>
        </w:p>
        <w:p>
          <w:pPr>
            <w:pStyle w:val="TOC2"/>
            <w:tabs>
              <w:tab w:val="clear" w:pos="9355"/>
              <w:tab w:val="right" w:pos="9637" w:leader="dot"/>
            </w:tabs>
            <w:rPr/>
          </w:pPr>
          <w:hyperlink w:anchor="__RefHeading___Toc2653_4163704472">
            <w:r>
              <w:rPr>
                <w:rStyle w:val="IndexLink"/>
              </w:rPr>
              <w:t>7.1 Concept matrix</w:t>
              <w:tab/>
              <w:t>13</w:t>
            </w:r>
          </w:hyperlink>
        </w:p>
        <w:p>
          <w:pPr>
            <w:pStyle w:val="TOC2"/>
            <w:tabs>
              <w:tab w:val="clear" w:pos="9355"/>
              <w:tab w:val="right" w:pos="9637" w:leader="dot"/>
            </w:tabs>
            <w:rPr/>
          </w:pPr>
          <w:hyperlink w:anchor="__RefHeading___Toc2655_4163704472">
            <w:r>
              <w:rPr>
                <w:rStyle w:val="IndexLink"/>
              </w:rPr>
              <w:t>7.2 Databases</w:t>
              <w:tab/>
              <w:t>13</w:t>
            </w:r>
          </w:hyperlink>
        </w:p>
        <w:p>
          <w:pPr>
            <w:pStyle w:val="TOC2"/>
            <w:tabs>
              <w:tab w:val="clear" w:pos="9355"/>
              <w:tab w:val="right" w:pos="9637" w:leader="dot"/>
            </w:tabs>
            <w:rPr/>
          </w:pPr>
          <w:hyperlink w:anchor="__RefHeading___Toc2657_4163704472">
            <w:r>
              <w:rPr>
                <w:rStyle w:val="IndexLink"/>
              </w:rPr>
              <w:t>7.3 Exact search strings</w:t>
              <w:tab/>
              <w:t>13</w:t>
            </w:r>
          </w:hyperlink>
        </w:p>
        <w:p>
          <w:pPr>
            <w:pStyle w:val="TOC2"/>
            <w:tabs>
              <w:tab w:val="clear" w:pos="9355"/>
              <w:tab w:val="right" w:pos="9637" w:leader="dot"/>
            </w:tabs>
            <w:rPr/>
          </w:pPr>
          <w:hyperlink w:anchor="__RefHeading___Toc2659_4163704472">
            <w:r>
              <w:rPr>
                <w:rStyle w:val="IndexLink"/>
              </w:rPr>
              <w:t>7.4 Pilot test</w:t>
              <w:tab/>
              <w:t>14</w:t>
            </w:r>
          </w:hyperlink>
        </w:p>
        <w:p>
          <w:pPr>
            <w:pStyle w:val="TOC2"/>
            <w:tabs>
              <w:tab w:val="clear" w:pos="9355"/>
              <w:tab w:val="right" w:pos="9637" w:leader="dot"/>
            </w:tabs>
            <w:rPr/>
          </w:pPr>
          <w:hyperlink w:anchor="__RefHeading___Toc2661_4163704472">
            <w:r>
              <w:rPr>
                <w:rStyle w:val="IndexLink"/>
              </w:rPr>
              <w:t>7.5 Multi-wave search plan</w:t>
              <w:tab/>
              <w:t>14</w:t>
            </w:r>
          </w:hyperlink>
        </w:p>
        <w:p>
          <w:pPr>
            <w:pStyle w:val="TOC1"/>
            <w:tabs>
              <w:tab w:val="clear" w:pos="9638"/>
              <w:tab w:val="right" w:pos="9637" w:leader="dot"/>
            </w:tabs>
            <w:rPr/>
          </w:pPr>
          <w:hyperlink w:anchor="__RefHeading___Toc2663_4163704472">
            <w:r>
              <w:rPr>
                <w:rStyle w:val="IndexLink"/>
              </w:rPr>
              <w:t>8. Assessment, extraction and analysis plan</w:t>
              <w:tab/>
              <w:t>15</w:t>
            </w:r>
          </w:hyperlink>
        </w:p>
        <w:p>
          <w:pPr>
            <w:pStyle w:val="TOC2"/>
            <w:tabs>
              <w:tab w:val="clear" w:pos="9355"/>
              <w:tab w:val="right" w:pos="9637" w:leader="dot"/>
            </w:tabs>
            <w:rPr/>
          </w:pPr>
          <w:hyperlink w:anchor="__RefHeading___Toc2665_4163704472">
            <w:r>
              <w:rPr>
                <w:rStyle w:val="IndexLink"/>
              </w:rPr>
              <w:t>8.1 Quality assessment</w:t>
              <w:tab/>
              <w:t>15</w:t>
            </w:r>
          </w:hyperlink>
        </w:p>
        <w:p>
          <w:pPr>
            <w:pStyle w:val="TOC2"/>
            <w:tabs>
              <w:tab w:val="clear" w:pos="9355"/>
              <w:tab w:val="right" w:pos="9637" w:leader="dot"/>
            </w:tabs>
            <w:rPr/>
          </w:pPr>
          <w:hyperlink w:anchor="__RefHeading___Toc2667_4163704472">
            <w:r>
              <w:rPr>
                <w:rStyle w:val="IndexLink"/>
              </w:rPr>
              <w:t>8.2 Data extraction</w:t>
              <w:tab/>
              <w:t>15</w:t>
            </w:r>
          </w:hyperlink>
        </w:p>
        <w:p>
          <w:pPr>
            <w:pStyle w:val="TOC2"/>
            <w:tabs>
              <w:tab w:val="clear" w:pos="9355"/>
              <w:tab w:val="right" w:pos="9637" w:leader="dot"/>
            </w:tabs>
            <w:rPr/>
          </w:pPr>
          <w:hyperlink w:anchor="__RefHeading___Toc2669_4163704472">
            <w:r>
              <w:rPr>
                <w:rStyle w:val="IndexLink"/>
              </w:rPr>
              <w:t>8.3 Synthesis</w:t>
              <w:tab/>
              <w:t>15</w:t>
            </w:r>
          </w:hyperlink>
        </w:p>
        <w:p>
          <w:pPr>
            <w:pStyle w:val="TOC2"/>
            <w:tabs>
              <w:tab w:val="clear" w:pos="9355"/>
              <w:tab w:val="right" w:pos="9637" w:leader="dot"/>
            </w:tabs>
            <w:rPr/>
          </w:pPr>
          <w:hyperlink w:anchor="__RefHeading___Toc2671_4163704472">
            <w:r>
              <w:rPr>
                <w:rStyle w:val="IndexLink"/>
              </w:rPr>
              <w:t>8.4 Is a meta-analysis appropriate?</w:t>
              <w:tab/>
              <w:t>16</w:t>
            </w:r>
          </w:hyperlink>
        </w:p>
        <w:p>
          <w:pPr>
            <w:pStyle w:val="TOC2"/>
            <w:tabs>
              <w:tab w:val="clear" w:pos="9355"/>
              <w:tab w:val="right" w:pos="9637" w:leader="dot"/>
            </w:tabs>
            <w:rPr/>
          </w:pPr>
          <w:hyperlink w:anchor="__RefHeading___Toc2673_4163704472">
            <w:r>
              <w:rPr>
                <w:rStyle w:val="IndexLink"/>
              </w:rPr>
              <w:t>8.5 Avoiding double counting</w:t>
              <w:tab/>
              <w:t>16</w:t>
            </w:r>
          </w:hyperlink>
        </w:p>
        <w:p>
          <w:pPr>
            <w:pStyle w:val="TOC2"/>
            <w:tabs>
              <w:tab w:val="clear" w:pos="9355"/>
              <w:tab w:val="right" w:pos="9637" w:leader="dot"/>
            </w:tabs>
            <w:rPr/>
          </w:pPr>
          <w:hyperlink w:anchor="__RefHeading___Toc2675_4163704472">
            <w:r>
              <w:rPr>
                <w:rStyle w:val="IndexLink"/>
              </w:rPr>
              <w:t>8.6 Method families: initial comparison</w:t>
              <w:tab/>
              <w:t>16</w:t>
            </w:r>
          </w:hyperlink>
        </w:p>
        <w:p>
          <w:pPr>
            <w:pStyle w:val="TOC1"/>
            <w:tabs>
              <w:tab w:val="clear" w:pos="9638"/>
              <w:tab w:val="right" w:pos="9637" w:leader="dot"/>
            </w:tabs>
            <w:rPr/>
          </w:pPr>
          <w:hyperlink w:anchor="__RefHeading___Toc2677_4163704472">
            <w:r>
              <w:rPr>
                <w:rStyle w:val="IndexLink"/>
              </w:rPr>
              <w:t>9. Progress and completion: why the project is 50 % complete</w:t>
              <w:tab/>
              <w:t>17</w:t>
            </w:r>
          </w:hyperlink>
        </w:p>
        <w:p>
          <w:pPr>
            <w:pStyle w:val="TOC2"/>
            <w:tabs>
              <w:tab w:val="clear" w:pos="9355"/>
              <w:tab w:val="right" w:pos="9637" w:leader="dot"/>
            </w:tabs>
            <w:rPr/>
          </w:pPr>
          <w:hyperlink w:anchor="__RefHeading___Toc2679_4163704472">
            <w:r>
              <w:rPr>
                <w:rStyle w:val="IndexLink"/>
              </w:rPr>
              <w:t>9.1 Work completed</w:t>
              <w:tab/>
              <w:t>17</w:t>
            </w:r>
          </w:hyperlink>
        </w:p>
        <w:p>
          <w:pPr>
            <w:pStyle w:val="TOC2"/>
            <w:tabs>
              <w:tab w:val="clear" w:pos="9355"/>
              <w:tab w:val="right" w:pos="9637" w:leader="dot"/>
            </w:tabs>
            <w:rPr/>
          </w:pPr>
          <w:hyperlink w:anchor="__RefHeading___Toc2681_4163704472">
            <w:r>
              <w:rPr>
                <w:rStyle w:val="IndexLink"/>
              </w:rPr>
              <w:t>9.2 Completion calculation</w:t>
              <w:tab/>
              <w:t>17</w:t>
            </w:r>
          </w:hyperlink>
        </w:p>
        <w:p>
          <w:pPr>
            <w:pStyle w:val="TOC2"/>
            <w:tabs>
              <w:tab w:val="clear" w:pos="9355"/>
              <w:tab w:val="right" w:pos="9637" w:leader="dot"/>
            </w:tabs>
            <w:rPr/>
          </w:pPr>
          <w:hyperlink w:anchor="__RefHeading___Toc2683_4163704472">
            <w:r>
              <w:rPr>
                <w:rStyle w:val="IndexLink"/>
              </w:rPr>
              <w:t>9.3 Next steps</w:t>
              <w:tab/>
              <w:t>18</w:t>
            </w:r>
          </w:hyperlink>
        </w:p>
        <w:p>
          <w:pPr>
            <w:pStyle w:val="TOC1"/>
            <w:tabs>
              <w:tab w:val="clear" w:pos="9638"/>
              <w:tab w:val="right" w:pos="9637" w:leader="dot"/>
            </w:tabs>
            <w:rPr/>
          </w:pPr>
          <w:hyperlink w:anchor="__RefHeading___Toc2685_4163704472">
            <w:r>
              <w:rPr>
                <w:rStyle w:val="IndexLink"/>
              </w:rPr>
              <w:t>10. Limitations of the design</w:t>
              <w:tab/>
              <w:t>19</w:t>
            </w:r>
          </w:hyperlink>
        </w:p>
        <w:p>
          <w:pPr>
            <w:pStyle w:val="TOC1"/>
            <w:tabs>
              <w:tab w:val="clear" w:pos="9638"/>
              <w:tab w:val="right" w:pos="9637" w:leader="dot"/>
            </w:tabs>
            <w:rPr/>
          </w:pPr>
          <w:hyperlink w:anchor="__RefHeading___Toc2687_4163704472">
            <w:r>
              <w:rPr>
                <w:rStyle w:val="IndexLink"/>
              </w:rPr>
              <w:t>References (scoping search)</w:t>
              <w:tab/>
              <w:t>20</w:t>
            </w:r>
          </w:hyperlink>
        </w:p>
        <w:p>
          <w:pPr>
            <w:pStyle w:val="TOC1"/>
            <w:tabs>
              <w:tab w:val="clear" w:pos="9638"/>
              <w:tab w:val="right" w:pos="9637" w:leader="dot"/>
            </w:tabs>
            <w:rPr/>
          </w:pPr>
          <w:hyperlink w:anchor="__RefHeading___Toc2689_4163704472">
            <w:r>
              <w:rPr>
                <w:rStyle w:val="IndexLink"/>
              </w:rPr>
              <w:t>Appendix A. Pilot benchmark set (20 known papers)</w:t>
              <w:tab/>
              <w:t>21</w:t>
            </w:r>
          </w:hyperlink>
        </w:p>
        <w:p>
          <w:pPr>
            <w:pStyle w:val="TOC1"/>
            <w:tabs>
              <w:tab w:val="clear" w:pos="9638"/>
              <w:tab w:val="right" w:pos="9637" w:leader="dot"/>
            </w:tabs>
            <w:rPr/>
          </w:pPr>
          <w:hyperlink w:anchor="__RefHeading___Toc2691_4163704472">
            <w:r>
              <w:rPr>
                <w:rStyle w:val="IndexLink"/>
              </w:rPr>
              <w:t>Appendix B. Extraction codebook</w:t>
              <w:tab/>
              <w:t>23</w:t>
            </w:r>
          </w:hyperlink>
        </w:p>
        <w:p>
          <w:pPr>
            <w:pStyle w:val="TOC2"/>
            <w:tabs>
              <w:tab w:val="clear" w:pos="9355"/>
              <w:tab w:val="right" w:pos="9637" w:leader="dot"/>
            </w:tabs>
            <w:rPr/>
          </w:pPr>
          <w:hyperlink w:anchor="__RefHeading___Toc2693_4163704472">
            <w:r>
              <w:rPr>
                <w:rStyle w:val="IndexLink"/>
              </w:rPr>
              <w:t>B.1 Descriptive fields (one row per paper)</w:t>
              <w:tab/>
              <w:t>23</w:t>
            </w:r>
          </w:hyperlink>
        </w:p>
        <w:p>
          <w:pPr>
            <w:pStyle w:val="TOC2"/>
            <w:tabs>
              <w:tab w:val="clear" w:pos="9355"/>
              <w:tab w:val="right" w:pos="9637" w:leader="dot"/>
            </w:tabs>
            <w:rPr/>
          </w:pPr>
          <w:hyperlink w:anchor="__RefHeading___Toc2695_4163704472">
            <w:r>
              <w:rPr>
                <w:rStyle w:val="IndexLink"/>
              </w:rPr>
              <w:t>B.2 Numerical fields (one row per reported value)</w:t>
              <w:tab/>
              <w:t>25</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rPr/>
      </w:pPr>
      <w:bookmarkStart w:id="0" w:name="__RefHeading___Toc2603_4163704472"/>
      <w:bookmarkEnd w:id="0"/>
      <w:r>
        <w:rPr/>
        <w:t>Summary</w:t>
      </w:r>
    </w:p>
    <w:p>
      <w:pPr>
        <w:pStyle w:val="Normal"/>
        <w:spacing w:lineRule="exact" w:line="276" w:before="0" w:after="160"/>
        <w:rPr/>
      </w:pPr>
      <w:r>
        <w:rPr>
          <w:b/>
          <w:bCs/>
        </w:rPr>
        <w:t>Project.</w:t>
      </w:r>
      <w:r>
        <w:rPr/>
        <w:t xml:space="preserve"> </w:t>
      </w:r>
      <w:r>
        <w:rPr>
          <w:i/>
          <w:iCs/>
        </w:rPr>
        <w:t>Smart Traffic Lights That Learn</w:t>
      </w:r>
      <w:r>
        <w:rPr/>
        <w:t xml:space="preserve"> is a systematic literature review (SLR) of reinforcement learning (RL) for traffic signal control. RL is the trial-and-error form of artificial intelligence in which a traffic light learns its own timing from a reward, such as "less waiting". Hundreds of studies report that such controllers reduce waiting times, but almost all of them were tested in computer simulations. Our review asks how close self-learning traffic lights really are to use on real streets, and what stands in the way.</w:t>
      </w:r>
    </w:p>
    <w:p>
      <w:pPr>
        <w:pStyle w:val="Normal"/>
        <w:spacing w:lineRule="exact" w:line="276" w:before="0" w:after="160"/>
        <w:rPr/>
      </w:pPr>
      <w:r>
        <w:rPr>
          <w:b/>
          <w:bCs/>
        </w:rPr>
        <w:t>Method.</w:t>
      </w:r>
      <w:r>
        <w:rPr/>
        <w:t xml:space="preserve"> We follow PRISMA 2020, the international standard for conducting and reporting systematic reviews. The review covers peer-reviewed journal and conference papers published from 2019 to 2026 and indexed in Scopus, Web of Science and IEEE Xplore. Two reviewers screen every paper independently, rate its quality on a 10-point scale, and extract data into a fixed codebook.</w:t>
      </w:r>
    </w:p>
    <w:p>
      <w:pPr>
        <w:pStyle w:val="Normal"/>
        <w:spacing w:lineRule="exact" w:line="276" w:before="0" w:after="160"/>
        <w:rPr/>
      </w:pPr>
      <w:r>
        <w:rPr>
          <w:b/>
          <w:bCs/>
        </w:rPr>
        <w:t>Main idea.</w:t>
      </w:r>
      <w:r>
        <w:rPr/>
        <w:t xml:space="preserve"> Besides the usual questions (which methods, how much improvement), we rate every study on a six-level </w:t>
      </w:r>
      <w:r>
        <w:rPr>
          <w:b/>
          <w:bCs/>
        </w:rPr>
        <w:t>Validation Realism Level (VRL)</w:t>
      </w:r>
      <w:r>
        <w:rPr/>
        <w:t xml:space="preserve"> scale. It runs from a purely synthetic simulation (VRL 0) to a sustained deployment in a city (VRL 5). This lets us test whether the reported gains shrink as the tests become more realistic.</w:t>
      </w:r>
    </w:p>
    <w:p>
      <w:pPr>
        <w:pStyle w:val="Normal"/>
        <w:spacing w:lineRule="exact" w:line="276" w:before="0" w:after="160"/>
        <w:rPr/>
      </w:pPr>
      <w:r>
        <w:rPr>
          <w:b/>
          <w:bCs/>
        </w:rPr>
        <w:t>What has been done.</w:t>
      </w:r>
    </w:p>
    <w:p>
      <w:pPr>
        <w:pStyle w:val="ListParagraph"/>
        <w:numPr>
          <w:ilvl w:val="0"/>
          <w:numId w:val="9"/>
        </w:numPr>
        <w:spacing w:before="0" w:after="80"/>
        <w:rPr/>
      </w:pPr>
      <w:r>
        <w:rPr/>
        <w:t>The topic, scope, objectives and six research questions are defined, and the full review protocol is written.</w:t>
      </w:r>
    </w:p>
    <w:p>
      <w:pPr>
        <w:pStyle w:val="ListParagraph"/>
        <w:numPr>
          <w:ilvl w:val="0"/>
          <w:numId w:val="1"/>
        </w:numPr>
        <w:spacing w:before="0" w:after="80"/>
        <w:rPr/>
      </w:pPr>
      <w:r>
        <w:rPr/>
        <w:t>A scoping search identified the existing reviews, the vocabulary of the field, the dominant simulators and the first visible gaps.</w:t>
      </w:r>
    </w:p>
    <w:p>
      <w:pPr>
        <w:pStyle w:val="ListParagraph"/>
        <w:numPr>
          <w:ilvl w:val="0"/>
          <w:numId w:val="1"/>
        </w:numPr>
        <w:spacing w:before="0" w:after="80"/>
        <w:rPr/>
      </w:pPr>
      <w:r>
        <w:rPr/>
        <w:t>Search strings for all three databases, a 20-paper pilot set, the eligibility criteria, the quality rubric and a 64-field extraction codebook are ready.</w:t>
      </w:r>
    </w:p>
    <w:p>
      <w:pPr>
        <w:pStyle w:val="ListParagraph"/>
        <w:numPr>
          <w:ilvl w:val="0"/>
          <w:numId w:val="1"/>
        </w:numPr>
        <w:spacing w:before="0" w:after="80"/>
        <w:rPr/>
      </w:pPr>
      <w:r>
        <w:rPr/>
        <w:t>A data-management toolkit for screening, PRISMA counting and analysis has been built and tested.</w:t>
      </w:r>
    </w:p>
    <w:p>
      <w:pPr>
        <w:pStyle w:val="Normal"/>
        <w:spacing w:lineRule="exact" w:line="276" w:before="0" w:after="160"/>
        <w:rPr/>
      </w:pPr>
      <w:r>
        <w:rPr>
          <w:b/>
          <w:bCs/>
        </w:rPr>
        <w:t>Status.</w:t>
      </w:r>
      <w:r>
        <w:rPr/>
        <w:t xml:space="preserve"> The project is about </w:t>
      </w:r>
      <w:r>
        <w:rPr>
          <w:b/>
          <w:bCs/>
        </w:rPr>
        <w:t>50 % complete</w:t>
      </w:r>
      <w:r>
        <w:rPr/>
        <w:t>. The design half of the review is finished. The execution half (running the database searches, screening, data extraction, synthesis and writing) starts next. Section 9 explains how the percentage was calculated.</w:t>
      </w:r>
      <w:r>
        <w:br w:type="page"/>
      </w:r>
    </w:p>
    <w:p>
      <w:pPr>
        <w:pStyle w:val="Heading1"/>
        <w:rPr/>
      </w:pPr>
      <w:bookmarkStart w:id="1" w:name="__RefHeading___Toc2605_4163704472"/>
      <w:bookmarkEnd w:id="1"/>
      <w:r>
        <w:rPr/>
        <w:t>1. Introduction</w:t>
      </w:r>
    </w:p>
    <w:p>
      <w:pPr>
        <w:pStyle w:val="Heading2"/>
        <w:rPr/>
      </w:pPr>
      <w:bookmarkStart w:id="2" w:name="__RefHeading___Toc2607_4163704472"/>
      <w:bookmarkEnd w:id="2"/>
      <w:r>
        <w:rPr/>
        <w:t>1.1 The problem</w:t>
      </w:r>
    </w:p>
    <w:p>
      <w:pPr>
        <w:pStyle w:val="Normal"/>
        <w:spacing w:lineRule="exact" w:line="276" w:before="0" w:after="160"/>
        <w:rPr/>
      </w:pPr>
      <w:r>
        <w:rPr/>
        <w:t xml:space="preserve">Most traffic lights in cities still run on fixed timers: green and red phases last the same time whether the road is empty or jammed. </w:t>
      </w:r>
      <w:r>
        <w:rPr>
          <w:i/>
          <w:iCs/>
        </w:rPr>
        <w:t>Actuated</w:t>
      </w:r>
      <w:r>
        <w:rPr/>
        <w:t xml:space="preserve"> signals react to detectors, but they still follow rules written by engineers. A learning traffic light instead observes real traffic through cameras and road sensors and adapts its timing to what it has learned works best.</w:t>
      </w:r>
    </w:p>
    <w:p>
      <w:pPr>
        <w:pStyle w:val="Normal"/>
        <w:spacing w:lineRule="exact" w:line="276" w:before="0" w:after="160"/>
        <w:rPr/>
      </w:pPr>
      <w:r>
        <w:rPr/>
        <w:t xml:space="preserve">Reinforcement learning is one of the most popular ways to build such a controller. The controller (the </w:t>
      </w:r>
      <w:r>
        <w:rPr>
          <w:i/>
          <w:iCs/>
        </w:rPr>
        <w:t>agent</w:t>
      </w:r>
      <w:r>
        <w:rPr/>
        <w:t xml:space="preserve">) tries different decisions, receives a </w:t>
      </w:r>
      <w:r>
        <w:rPr>
          <w:i/>
          <w:iCs/>
        </w:rPr>
        <w:t>reward</w:t>
      </w:r>
      <w:r>
        <w:rPr/>
        <w:t xml:space="preserve"> when vehicles wait less, and gradually learns a better </w:t>
      </w:r>
      <w:r>
        <w:rPr>
          <w:i/>
          <w:iCs/>
        </w:rPr>
        <w:t>policy</w:t>
      </w:r>
      <w:r>
        <w:rPr/>
        <w:t>. Research on RL traffic signal control has grown quickly since 2019, and many papers report shorter waiting times, queues and travel times. However, nearly all of these results come from simulation, and peer-reviewed tests at real intersections remain very rare. Understanding why this gap exists is the purpose of our review.</w:t>
      </w:r>
    </w:p>
    <w:p>
      <w:pPr>
        <w:pStyle w:val="Heading2"/>
        <w:rPr/>
      </w:pPr>
      <w:bookmarkStart w:id="3" w:name="__RefHeading___Toc2609_4163704472"/>
      <w:bookmarkEnd w:id="3"/>
      <w:r>
        <w:rPr/>
        <w:t>1.2 Why this is a smart system</w:t>
      </w:r>
    </w:p>
    <w:p>
      <w:pPr>
        <w:pStyle w:val="Normal"/>
        <w:spacing w:lineRule="exact" w:line="276" w:before="0" w:after="160"/>
        <w:rPr/>
      </w:pPr>
      <w:r>
        <w:rPr/>
        <w:t>A self-learning traffic light is a complete smart system that works in a continuous loop:</w:t>
      </w:r>
    </w:p>
    <w:tbl>
      <w:tblPr>
        <w:tblW w:w="9638" w:type="dxa"/>
        <w:jc w:val="left"/>
        <w:tblInd w:w="0" w:type="dxa"/>
        <w:tblLayout w:type="fixed"/>
        <w:tblCellMar>
          <w:top w:w="60" w:type="dxa"/>
          <w:left w:w="100" w:type="dxa"/>
          <w:bottom w:w="60" w:type="dxa"/>
          <w:right w:w="100" w:type="dxa"/>
        </w:tblCellMar>
      </w:tblPr>
      <w:tblGrid>
        <w:gridCol w:w="1784"/>
        <w:gridCol w:w="7853"/>
      </w:tblGrid>
      <w:tr>
        <w:trPr>
          <w:tblHeader w:val="true"/>
          <w:cantSplit w:val="true"/>
        </w:trPr>
        <w:tc>
          <w:tcPr>
            <w:tcW w:w="178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Step</w:t>
            </w:r>
          </w:p>
        </w:tc>
        <w:tc>
          <w:tcPr>
            <w:tcW w:w="7853"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happens</w:t>
            </w:r>
          </w:p>
        </w:tc>
      </w:tr>
      <w:tr>
        <w:trPr>
          <w:cantSplit w:val="true"/>
        </w:trPr>
        <w:tc>
          <w:tcPr>
            <w:tcW w:w="17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Sense</w:t>
            </w:r>
          </w:p>
        </w:tc>
        <w:tc>
          <w:tcPr>
            <w:tcW w:w="78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Cameras, loop detectors or radar measure queues and waiting vehicles</w:t>
            </w:r>
          </w:p>
        </w:tc>
      </w:tr>
      <w:tr>
        <w:trPr>
          <w:cantSplit w:val="true"/>
        </w:trPr>
        <w:tc>
          <w:tcPr>
            <w:tcW w:w="17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Decide</w:t>
            </w:r>
          </w:p>
        </w:tc>
        <w:tc>
          <w:tcPr>
            <w:tcW w:w="78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The RL agent, usually a neural network, chooses the next green phase or its duration</w:t>
            </w:r>
          </w:p>
        </w:tc>
      </w:tr>
      <w:tr>
        <w:trPr>
          <w:cantSplit w:val="true"/>
        </w:trPr>
        <w:tc>
          <w:tcPr>
            <w:tcW w:w="17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Act</w:t>
            </w:r>
          </w:p>
        </w:tc>
        <w:tc>
          <w:tcPr>
            <w:tcW w:w="78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The signal switches at the intersection</w:t>
            </w:r>
          </w:p>
        </w:tc>
      </w:tr>
      <w:tr>
        <w:trPr>
          <w:cantSplit w:val="true"/>
        </w:trPr>
        <w:tc>
          <w:tcPr>
            <w:tcW w:w="17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Learn</w:t>
            </w:r>
          </w:p>
        </w:tc>
        <w:tc>
          <w:tcPr>
            <w:tcW w:w="78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 reward (for example, less waiting) is used to improve the policy</w:t>
            </w:r>
          </w:p>
        </w:tc>
      </w:tr>
    </w:tbl>
    <w:p>
      <w:pPr>
        <w:pStyle w:val="Normal"/>
        <w:spacing w:before="0" w:after="120"/>
        <w:rPr/>
      </w:pPr>
      <w:r>
        <w:rPr/>
      </w:r>
    </w:p>
    <w:p>
      <w:pPr>
        <w:pStyle w:val="Normal"/>
        <w:spacing w:lineRule="exact" w:line="276" w:before="0" w:after="160"/>
        <w:rPr/>
      </w:pPr>
      <w:r>
        <w:rPr/>
        <w:t>The same loop explains the difficulty. Trial and error is cheap and safe in a simulator, but at a real intersection a poor decision delays real people and can create safety risks.</w:t>
      </w:r>
    </w:p>
    <w:p>
      <w:pPr>
        <w:pStyle w:val="Heading2"/>
        <w:rPr/>
      </w:pPr>
      <w:bookmarkStart w:id="4" w:name="__RefHeading___Toc2611_4163704472"/>
      <w:bookmarkEnd w:id="4"/>
      <w:r>
        <w:rPr/>
        <w:t>1.3 Why a systematic review</w:t>
      </w:r>
    </w:p>
    <w:p>
      <w:pPr>
        <w:pStyle w:val="Normal"/>
        <w:spacing w:lineRule="exact" w:line="276" w:before="0" w:after="160"/>
        <w:rPr/>
      </w:pPr>
      <w:r>
        <w:rPr/>
        <w:t>A systematic review collects, filters and analyses all relevant published studies using a fixed, reproducible procedure. Unlike a narrative review, every step (search strings, inclusion rules, quality scoring, data extraction) is defined in advance and reported, so another team could repeat it and obtain the same evidence base.</w:t>
      </w:r>
      <w:r>
        <w:br w:type="page"/>
      </w:r>
    </w:p>
    <w:p>
      <w:pPr>
        <w:pStyle w:val="Heading1"/>
        <w:rPr/>
      </w:pPr>
      <w:bookmarkStart w:id="5" w:name="__RefHeading___Toc2613_4163704472"/>
      <w:bookmarkEnd w:id="5"/>
      <w:r>
        <w:rPr/>
        <w:t>2. Feasibility and positioning</w:t>
      </w:r>
    </w:p>
    <w:p>
      <w:pPr>
        <w:pStyle w:val="Heading2"/>
        <w:rPr/>
      </w:pPr>
      <w:bookmarkStart w:id="6" w:name="__RefHeading___Toc2615_4163704472"/>
      <w:bookmarkEnd w:id="6"/>
      <w:r>
        <w:rPr/>
        <w:t>2.1 Feasibility assessment</w:t>
      </w:r>
    </w:p>
    <w:tbl>
      <w:tblPr>
        <w:tblW w:w="9638" w:type="dxa"/>
        <w:jc w:val="left"/>
        <w:tblInd w:w="0" w:type="dxa"/>
        <w:tblLayout w:type="fixed"/>
        <w:tblCellMar>
          <w:top w:w="60" w:type="dxa"/>
          <w:left w:w="100" w:type="dxa"/>
          <w:bottom w:w="60" w:type="dxa"/>
          <w:right w:w="100" w:type="dxa"/>
        </w:tblCellMar>
      </w:tblPr>
      <w:tblGrid>
        <w:gridCol w:w="2869"/>
        <w:gridCol w:w="6768"/>
      </w:tblGrid>
      <w:tr>
        <w:trPr>
          <w:tblHeader w:val="true"/>
          <w:cantSplit w:val="true"/>
        </w:trPr>
        <w:tc>
          <w:tcPr>
            <w:tcW w:w="2869"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Question</w:t>
            </w:r>
          </w:p>
        </w:tc>
        <w:tc>
          <w:tcPr>
            <w:tcW w:w="676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Assessment</w:t>
            </w:r>
          </w:p>
        </w:tc>
      </w:tr>
      <w:tr>
        <w:trPr>
          <w:cantSplit w:val="true"/>
        </w:trPr>
        <w:tc>
          <w:tcPr>
            <w:tcW w:w="286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Is there enough published research?</w:t>
            </w:r>
          </w:p>
        </w:tc>
        <w:tc>
          <w:tcPr>
            <w:tcW w:w="6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Yes. The field is very active (KDD, CIKM, AAAI, NeurIPS, IEEE T-ITS, IEEE ITSC, Transportation Research Part C, Expert Systems with Applications). One earlier review alone found 160 papers on network-level RL signal control up to March 2020.</w:t>
            </w:r>
          </w:p>
        </w:tc>
      </w:tr>
      <w:tr>
        <w:trPr>
          <w:cantSplit w:val="true"/>
        </w:trPr>
        <w:tc>
          <w:tcPr>
            <w:tcW w:w="286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Is the topic important?</w:t>
            </w:r>
          </w:p>
        </w:tc>
        <w:tc>
          <w:tcPr>
            <w:tcW w:w="6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Yes. Congestion costs time, fuel, emissions and safety, and signal control is a low-cost lever because the infrastructure already exists.</w:t>
            </w:r>
          </w:p>
        </w:tc>
      </w:tr>
      <w:tr>
        <w:trPr>
          <w:cantSplit w:val="true"/>
        </w:trPr>
        <w:tc>
          <w:tcPr>
            <w:tcW w:w="286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Has a similar recent SLR been published?</w:t>
            </w:r>
          </w:p>
        </w:tc>
        <w:tc>
          <w:tcPr>
            <w:tcW w:w="6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Partly. The closest systematic review (Noaeen et al., 2022) ends in March 2020. Later reviews are narrative or focus on other angles (see 2.2). None codes how realistically each study was validated.</w:t>
            </w:r>
          </w:p>
        </w:tc>
      </w:tr>
      <w:tr>
        <w:trPr>
          <w:cantSplit w:val="true"/>
        </w:trPr>
        <w:tc>
          <w:tcPr>
            <w:tcW w:w="286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Can we add something new?</w:t>
            </w:r>
          </w:p>
        </w:tc>
        <w:tc>
          <w:tcPr>
            <w:tcW w:w="6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Yes. We cover 2019–2026, introduce the Validation Realism Level scale, relate reported gains to baseline strength and validation realism, and control for papers that reuse the same data.</w:t>
            </w:r>
          </w:p>
        </w:tc>
      </w:tr>
      <w:tr>
        <w:trPr>
          <w:cantSplit w:val="true"/>
        </w:trPr>
        <w:tc>
          <w:tcPr>
            <w:tcW w:w="286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Can the topic be searched systematically?</w:t>
            </w:r>
          </w:p>
        </w:tc>
        <w:tc>
          <w:tcPr>
            <w:tcW w:w="6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Yes. Two well-defined concepts (RL and traffic signals) with stable vocabulary.</w:t>
            </w:r>
          </w:p>
        </w:tc>
      </w:tr>
      <w:tr>
        <w:trPr>
          <w:cantSplit w:val="true"/>
        </w:trPr>
        <w:tc>
          <w:tcPr>
            <w:tcW w:w="286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Is quantitative comparison possible?</w:t>
            </w:r>
          </w:p>
        </w:tc>
        <w:tc>
          <w:tcPr>
            <w:tcW w:w="6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Yes, descriptively. Most papers report travel time, waiting time, delay or queue length against standard baselines. A formal meta-analysis is unlikely to be possible (see 8.4).</w:t>
            </w:r>
          </w:p>
        </w:tc>
      </w:tr>
    </w:tbl>
    <w:p>
      <w:pPr>
        <w:pStyle w:val="Normal"/>
        <w:spacing w:before="0" w:after="120"/>
        <w:rPr/>
      </w:pPr>
      <w:r>
        <w:rPr/>
      </w:r>
    </w:p>
    <w:p>
      <w:pPr>
        <w:pStyle w:val="Heading2"/>
        <w:rPr/>
      </w:pPr>
      <w:bookmarkStart w:id="7" w:name="__RefHeading___Toc2617_4163704472"/>
      <w:bookmarkEnd w:id="7"/>
      <w:r>
        <w:rPr/>
        <w:t>2.2 Existing reviews found in the scoping search</w:t>
      </w:r>
    </w:p>
    <w:tbl>
      <w:tblPr>
        <w:tblW w:w="9638" w:type="dxa"/>
        <w:jc w:val="left"/>
        <w:tblInd w:w="0" w:type="dxa"/>
        <w:tblLayout w:type="fixed"/>
        <w:tblCellMar>
          <w:top w:w="60" w:type="dxa"/>
          <w:left w:w="100" w:type="dxa"/>
          <w:bottom w:w="60" w:type="dxa"/>
          <w:right w:w="100" w:type="dxa"/>
        </w:tblCellMar>
      </w:tblPr>
      <w:tblGrid>
        <w:gridCol w:w="3140"/>
        <w:gridCol w:w="1679"/>
        <w:gridCol w:w="2687"/>
        <w:gridCol w:w="2131"/>
      </w:tblGrid>
      <w:tr>
        <w:trPr>
          <w:tblHeader w:val="true"/>
          <w:cantSplit w:val="true"/>
        </w:trPr>
        <w:tc>
          <w:tcPr>
            <w:tcW w:w="314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Review</w:t>
            </w:r>
          </w:p>
        </w:tc>
        <w:tc>
          <w:tcPr>
            <w:tcW w:w="1679"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Type</w:t>
            </w:r>
          </w:p>
        </w:tc>
        <w:tc>
          <w:tcPr>
            <w:tcW w:w="268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Coverage</w:t>
            </w:r>
          </w:p>
        </w:tc>
        <w:tc>
          <w:tcPr>
            <w:tcW w:w="213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How our review differs</w:t>
            </w:r>
          </w:p>
        </w:tc>
      </w:tr>
      <w:tr>
        <w:trPr>
          <w:cantSplit w:val="true"/>
        </w:trPr>
        <w:tc>
          <w:tcPr>
            <w:tcW w:w="31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Noaeen et al. (2022), </w:t>
            </w:r>
            <w:r>
              <w:rPr>
                <w:i/>
                <w:iCs/>
                <w:sz w:val="18"/>
                <w:szCs w:val="18"/>
              </w:rPr>
              <w:t>Expert Systems with Applications</w:t>
            </w:r>
          </w:p>
        </w:tc>
        <w:tc>
          <w:tcPr>
            <w:tcW w:w="167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Systematic review</w:t>
            </w:r>
          </w:p>
        </w:tc>
        <w:tc>
          <w:tcPr>
            <w:tcW w:w="26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160 papers, 1994 – March 2020, network-level control</w:t>
            </w:r>
          </w:p>
        </w:tc>
        <w:tc>
          <w:tcPr>
            <w:tcW w:w="21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We cover 2019–2026 and code validation realism</w:t>
            </w:r>
          </w:p>
        </w:tc>
      </w:tr>
      <w:tr>
        <w:trPr>
          <w:cantSplit w:val="true"/>
        </w:trPr>
        <w:tc>
          <w:tcPr>
            <w:tcW w:w="31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Haydari &amp; Yilmaz (2022), </w:t>
            </w:r>
            <w:r>
              <w:rPr>
                <w:i/>
                <w:iCs/>
                <w:sz w:val="18"/>
                <w:szCs w:val="18"/>
              </w:rPr>
              <w:t>IEEE Trans. on Intelligent Transportation Systems</w:t>
            </w:r>
          </w:p>
        </w:tc>
        <w:tc>
          <w:tcPr>
            <w:tcW w:w="167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Narrative survey</w:t>
            </w:r>
          </w:p>
        </w:tc>
        <w:tc>
          <w:tcPr>
            <w:tcW w:w="26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Deep RL across intelligent transportation</w:t>
            </w:r>
          </w:p>
        </w:tc>
        <w:tc>
          <w:tcPr>
            <w:tcW w:w="21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Background for our taxonomy</w:t>
            </w:r>
          </w:p>
        </w:tc>
      </w:tr>
      <w:tr>
        <w:trPr>
          <w:cantSplit w:val="true"/>
        </w:trPr>
        <w:tc>
          <w:tcPr>
            <w:tcW w:w="31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Wei, Zheng, Gayah &amp; Li (2019), </w:t>
            </w:r>
            <w:r>
              <w:rPr>
                <w:i/>
                <w:iCs/>
                <w:sz w:val="18"/>
                <w:szCs w:val="18"/>
              </w:rPr>
              <w:t>A Survey on Traffic Signal Control Methods</w:t>
            </w:r>
          </w:p>
        </w:tc>
        <w:tc>
          <w:tcPr>
            <w:tcW w:w="167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Narrative survey</w:t>
            </w:r>
          </w:p>
        </w:tc>
        <w:tc>
          <w:tcPr>
            <w:tcW w:w="26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Classical and RL methods</w:t>
            </w:r>
          </w:p>
        </w:tc>
        <w:tc>
          <w:tcPr>
            <w:tcW w:w="21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Background for method families</w:t>
            </w:r>
          </w:p>
        </w:tc>
      </w:tr>
      <w:tr>
        <w:trPr>
          <w:cantSplit w:val="true"/>
        </w:trPr>
        <w:tc>
          <w:tcPr>
            <w:tcW w:w="31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Zhang, Cui &amp; Ma (2024), </w:t>
            </w:r>
            <w:r>
              <w:rPr>
                <w:i/>
                <w:iCs/>
                <w:sz w:val="18"/>
                <w:szCs w:val="18"/>
              </w:rPr>
              <w:t>Transport Reviews</w:t>
            </w:r>
          </w:p>
        </w:tc>
        <w:tc>
          <w:tcPr>
            <w:tcW w:w="167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Systematic review</w:t>
            </w:r>
          </w:p>
        </w:tc>
        <w:tc>
          <w:tcPr>
            <w:tcW w:w="26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RL signal control with connected and automated vehicles</w:t>
            </w:r>
          </w:p>
        </w:tc>
        <w:tc>
          <w:tcPr>
            <w:tcW w:w="21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Different focus</w:t>
            </w:r>
          </w:p>
        </w:tc>
      </w:tr>
      <w:tr>
        <w:trPr>
          <w:cantSplit w:val="true"/>
        </w:trPr>
        <w:tc>
          <w:tcPr>
            <w:tcW w:w="31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Michailidis et al. (2025), </w:t>
            </w:r>
            <w:r>
              <w:rPr>
                <w:i/>
                <w:iCs/>
                <w:sz w:val="18"/>
                <w:szCs w:val="18"/>
              </w:rPr>
              <w:t>Infrastructures</w:t>
            </w:r>
          </w:p>
        </w:tc>
        <w:tc>
          <w:tcPr>
            <w:tcW w:w="167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Review</w:t>
            </w:r>
          </w:p>
        </w:tc>
        <w:tc>
          <w:tcPr>
            <w:tcW w:w="26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High-impact RL signal-control methods</w:t>
            </w:r>
          </w:p>
        </w:tc>
        <w:tc>
          <w:tcPr>
            <w:tcW w:w="21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focused on deployment</w:t>
            </w:r>
          </w:p>
        </w:tc>
      </w:tr>
      <w:tr>
        <w:trPr>
          <w:cantSplit w:val="true"/>
        </w:trPr>
        <w:tc>
          <w:tcPr>
            <w:tcW w:w="31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Chen, Fang &amp; Sadeh (2022), </w:t>
            </w:r>
            <w:r>
              <w:rPr>
                <w:i/>
                <w:iCs/>
                <w:sz w:val="18"/>
                <w:szCs w:val="18"/>
              </w:rPr>
              <w:t>"The Real Deal"</w:t>
            </w:r>
          </w:p>
        </w:tc>
        <w:tc>
          <w:tcPr>
            <w:tcW w:w="167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Position paper</w:t>
            </w:r>
          </w:p>
        </w:tc>
        <w:tc>
          <w:tcPr>
            <w:tcW w:w="26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Barriers to real-world deployment</w:t>
            </w:r>
          </w:p>
        </w:tc>
        <w:tc>
          <w:tcPr>
            <w:tcW w:w="21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Motivates our barrier question; not systematic</w:t>
            </w:r>
          </w:p>
        </w:tc>
      </w:tr>
    </w:tbl>
    <w:p>
      <w:pPr>
        <w:pStyle w:val="Normal"/>
        <w:spacing w:before="0" w:after="120"/>
        <w:rPr/>
      </w:pPr>
      <w:r>
        <w:rPr/>
      </w:r>
      <w:r>
        <w:br w:type="page"/>
      </w:r>
    </w:p>
    <w:p>
      <w:pPr>
        <w:pStyle w:val="Heading1"/>
        <w:rPr/>
      </w:pPr>
      <w:bookmarkStart w:id="8" w:name="__RefHeading___Toc2619_4163704472"/>
      <w:bookmarkEnd w:id="8"/>
      <w:r>
        <w:rPr/>
        <w:t>3. Preliminary scoping search: what we learned</w:t>
      </w:r>
    </w:p>
    <w:p>
      <w:pPr>
        <w:pStyle w:val="Normal"/>
        <w:spacing w:lineRule="exact" w:line="276" w:before="0" w:after="160"/>
        <w:rPr/>
      </w:pPr>
      <w:r>
        <w:rPr/>
        <w:t xml:space="preserve">Before designing the formal search, we ran an exploratory scoping search (17 October 2026, nine queries in a general web search engine). Its purpose was to learn the field's vocabulary, find existing reviews and spot likely gaps. </w:t>
      </w:r>
      <w:r>
        <w:rPr>
          <w:b/>
          <w:bCs/>
        </w:rPr>
        <w:t>These findings shaped our design. They are not review results and are not counted in the PRISMA numbers.</w:t>
      </w:r>
    </w:p>
    <w:p>
      <w:pPr>
        <w:pStyle w:val="Heading2"/>
        <w:rPr/>
      </w:pPr>
      <w:bookmarkStart w:id="9" w:name="__RefHeading___Toc2621_4163704472"/>
      <w:bookmarkEnd w:id="9"/>
      <w:r>
        <w:rPr/>
        <w:t>3.1 Vocabulary of the field</w:t>
      </w:r>
    </w:p>
    <w:tbl>
      <w:tblPr>
        <w:tblW w:w="9638" w:type="dxa"/>
        <w:jc w:val="left"/>
        <w:tblInd w:w="0" w:type="dxa"/>
        <w:tblLayout w:type="fixed"/>
        <w:tblCellMar>
          <w:top w:w="60" w:type="dxa"/>
          <w:left w:w="100" w:type="dxa"/>
          <w:bottom w:w="60" w:type="dxa"/>
          <w:right w:w="100" w:type="dxa"/>
        </w:tblCellMar>
      </w:tblPr>
      <w:tblGrid>
        <w:gridCol w:w="2178"/>
        <w:gridCol w:w="7459"/>
      </w:tblGrid>
      <w:tr>
        <w:trPr>
          <w:tblHeader w:val="true"/>
          <w:cantSplit w:val="true"/>
        </w:trPr>
        <w:tc>
          <w:tcPr>
            <w:tcW w:w="217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Concept</w:t>
            </w:r>
          </w:p>
        </w:tc>
        <w:tc>
          <w:tcPr>
            <w:tcW w:w="7459"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Terms used in the literature</w:t>
            </w:r>
          </w:p>
        </w:tc>
      </w:tr>
      <w:tr>
        <w:trPr>
          <w:cantSplit w:val="true"/>
        </w:trPr>
        <w:tc>
          <w:tcPr>
            <w:tcW w:w="217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Reinforcement learning</w:t>
            </w:r>
          </w:p>
        </w:tc>
        <w:tc>
          <w:tcPr>
            <w:tcW w:w="745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reinforcement learning, deep RL, multi-agent RL (MARL), Q-learning, deep Q-network (DQN, DDQN, D3QN), actor–critic (A2C, A3C), policy gradient, PPO, DDPG, SAC, meta-RL, hierarchical RL, offline RL</w:t>
            </w:r>
          </w:p>
        </w:tc>
      </w:tr>
      <w:tr>
        <w:trPr>
          <w:cantSplit w:val="true"/>
        </w:trPr>
        <w:tc>
          <w:tcPr>
            <w:tcW w:w="217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Traffic signals</w:t>
            </w:r>
          </w:p>
        </w:tc>
        <w:tc>
          <w:tcPr>
            <w:tcW w:w="745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traffic signal control (TSC), adaptive traffic signal control (ATSC), traffic light control, signalised/signalized intersection, signal timing, signal phase, cycle length, green split, arterial coordination</w:t>
            </w:r>
          </w:p>
        </w:tc>
      </w:tr>
      <w:tr>
        <w:trPr>
          <w:cantSplit w:val="true"/>
        </w:trPr>
        <w:tc>
          <w:tcPr>
            <w:tcW w:w="217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Deployment</w:t>
            </w:r>
          </w:p>
        </w:tc>
        <w:tc>
          <w:tcPr>
            <w:tcW w:w="745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real-world deployment, field test or trial, sim-to-real, transfer, grounded action transformation, domain randomisation, hardware-in-the-loop, digital twin</w:t>
            </w:r>
          </w:p>
        </w:tc>
      </w:tr>
      <w:tr>
        <w:trPr>
          <w:cantSplit w:val="true"/>
        </w:trPr>
        <w:tc>
          <w:tcPr>
            <w:tcW w:w="217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Emerging topics</w:t>
            </w:r>
          </w:p>
        </w:tc>
        <w:tc>
          <w:tcPr>
            <w:tcW w:w="745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large language model (LLM) agents for signal control, safe RL and action masking, robustness to detector failure</w:t>
            </w:r>
          </w:p>
        </w:tc>
      </w:tr>
    </w:tbl>
    <w:p>
      <w:pPr>
        <w:pStyle w:val="Normal"/>
        <w:spacing w:before="0" w:after="120"/>
        <w:rPr/>
      </w:pPr>
      <w:r>
        <w:rPr/>
      </w:r>
    </w:p>
    <w:p>
      <w:pPr>
        <w:pStyle w:val="Heading2"/>
        <w:rPr/>
      </w:pPr>
      <w:bookmarkStart w:id="10" w:name="__RefHeading___Toc2623_4163704472"/>
      <w:bookmarkEnd w:id="10"/>
      <w:r>
        <w:rPr/>
        <w:t>3.2 Observations</w:t>
      </w:r>
    </w:p>
    <w:p>
      <w:pPr>
        <w:pStyle w:val="ListParagraph"/>
        <w:numPr>
          <w:ilvl w:val="0"/>
          <w:numId w:val="10"/>
        </w:numPr>
        <w:spacing w:before="0" w:after="80"/>
        <w:rPr/>
      </w:pPr>
      <w:r>
        <w:rPr>
          <w:b/>
          <w:bCs/>
        </w:rPr>
        <w:t>Simulators dominate.</w:t>
      </w:r>
      <w:r>
        <w:rPr/>
        <w:t xml:space="preserve"> Recent reviews name SUMO and CityFlow as the main test platforms. Other platforms are VISSIM, Aimsun and the benchmark suites RESCO and LibSignal.</w:t>
      </w:r>
    </w:p>
    <w:p>
      <w:pPr>
        <w:pStyle w:val="ListParagraph"/>
        <w:numPr>
          <w:ilvl w:val="0"/>
          <w:numId w:val="2"/>
        </w:numPr>
        <w:spacing w:before="0" w:after="80"/>
        <w:rPr/>
      </w:pPr>
      <w:r>
        <w:rPr>
          <w:b/>
          <w:bCs/>
        </w:rPr>
        <w:t>Field tests are rare.</w:t>
      </w:r>
      <w:r>
        <w:rPr/>
        <w:t xml:space="preserve"> Deployment-focused papers state that RL signal controllers have essentially not yet been deployed on live streets (Chen, Fang &amp; Sadeh, 2022; Müller &amp; Sabatelli, 2022), and that most work uses simplified simulation environments (Müller et al., 2021). Searches aimed specifically at field trials found mainly simulations that use real traffic data.</w:t>
      </w:r>
    </w:p>
    <w:p>
      <w:pPr>
        <w:pStyle w:val="ListParagraph"/>
        <w:numPr>
          <w:ilvl w:val="0"/>
          <w:numId w:val="2"/>
        </w:numPr>
        <w:spacing w:before="0" w:after="80"/>
        <w:rPr/>
      </w:pPr>
      <w:r>
        <w:rPr>
          <w:b/>
          <w:bCs/>
        </w:rPr>
        <w:t>The last systematic review stops in 2020.</w:t>
      </w:r>
      <w:r>
        <w:rPr/>
        <w:t xml:space="preserve"> Recent years, including the sim-to-real methods (2023–2024) and LLM-based controllers (2024–2025), have not been reviewed systematically.</w:t>
      </w:r>
    </w:p>
    <w:p>
      <w:pPr>
        <w:pStyle w:val="ListParagraph"/>
        <w:numPr>
          <w:ilvl w:val="0"/>
          <w:numId w:val="2"/>
        </w:numPr>
        <w:spacing w:before="0" w:after="80"/>
        <w:rPr/>
      </w:pPr>
      <w:r>
        <w:rPr>
          <w:b/>
          <w:bCs/>
        </w:rPr>
        <w:t>The same data is reused many times.</w:t>
      </w:r>
      <w:r>
        <w:rPr/>
        <w:t xml:space="preserve"> City datasets such as Jinan (3×4 intersections), Hangzhou (4×4) and New York, and the Monaco, Ingolstadt and Cologne scenarios, appear in many papers. Studies are therefore not independent, and our analysis must avoid counting the same evidence twice.</w:t>
      </w:r>
    </w:p>
    <w:p>
      <w:pPr>
        <w:pStyle w:val="ListParagraph"/>
        <w:numPr>
          <w:ilvl w:val="0"/>
          <w:numId w:val="2"/>
        </w:numPr>
        <w:spacing w:before="0" w:after="80"/>
        <w:rPr/>
      </w:pPr>
      <w:r>
        <w:rPr>
          <w:b/>
          <w:bCs/>
        </w:rPr>
        <w:t>Typical design and outcomes.</w:t>
      </w:r>
      <w:r>
        <w:rPr/>
        <w:t xml:space="preserve"> A typical paper proposes an algorithm and compares it with baselines in simulation. Baselines are fixed-time plans, actuated control, Max-Pressure, or other RL methods. Reported outcomes include travel time, waiting time, delay, queue length, throughput, stops, emissions and safety measures. Variation between repeated runs is reported inconsistently.</w:t>
      </w:r>
    </w:p>
    <w:p>
      <w:pPr>
        <w:pStyle w:val="Heading2"/>
        <w:rPr/>
      </w:pPr>
      <w:bookmarkStart w:id="11" w:name="__RefHeading___Toc2625_4163704472"/>
      <w:bookmarkEnd w:id="11"/>
      <w:r>
        <w:rPr/>
        <w:t>3.3 Landmark method families identified</w:t>
      </w:r>
    </w:p>
    <w:tbl>
      <w:tblPr>
        <w:tblW w:w="9638" w:type="dxa"/>
        <w:jc w:val="left"/>
        <w:tblInd w:w="0" w:type="dxa"/>
        <w:tblLayout w:type="fixed"/>
        <w:tblCellMar>
          <w:top w:w="60" w:type="dxa"/>
          <w:left w:w="100" w:type="dxa"/>
          <w:bottom w:w="60" w:type="dxa"/>
          <w:right w:w="100" w:type="dxa"/>
        </w:tblCellMar>
      </w:tblPr>
      <w:tblGrid>
        <w:gridCol w:w="4807"/>
        <w:gridCol w:w="4830"/>
      </w:tblGrid>
      <w:tr>
        <w:trPr>
          <w:tblHeader w:val="true"/>
          <w:cantSplit w:val="true"/>
        </w:trPr>
        <w:tc>
          <w:tcPr>
            <w:tcW w:w="480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Family</w:t>
            </w:r>
          </w:p>
        </w:tc>
        <w:tc>
          <w:tcPr>
            <w:tcW w:w="483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Representative work</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Single-intersection deep Q-learning</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Early DQN controllers</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Phase competition</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FRAP (2019)</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Pressure-based rewards and states</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PressLight (2019), MPLight (2020), "Expression might be enough" (2022)</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Graph and attention coordination</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CoLight (2019), CoSLight (2024)</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Multi-agent actor–critic</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MA2C (2020)</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Meta-learning and universal models</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MetaLight (2020), AttendLight (2020)</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Sim-to-real transfer</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UGAT (2023), Sim2Real for TSC (2023), PromptGAT (2024)</w:t>
            </w:r>
          </w:p>
        </w:tc>
      </w:tr>
      <w:tr>
        <w:trPr>
          <w:cantSplit w:val="true"/>
        </w:trPr>
        <w:tc>
          <w:tcPr>
            <w:tcW w:w="480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LLM-based agents</w:t>
            </w:r>
          </w:p>
        </w:tc>
        <w:tc>
          <w:tcPr>
            <w:tcW w:w="48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LLMLight (2025)</w:t>
            </w:r>
          </w:p>
        </w:tc>
      </w:tr>
    </w:tbl>
    <w:p>
      <w:pPr>
        <w:pStyle w:val="Normal"/>
        <w:spacing w:before="0" w:after="120"/>
        <w:rPr/>
      </w:pPr>
      <w:r>
        <w:rPr/>
      </w:r>
    </w:p>
    <w:p>
      <w:pPr>
        <w:pStyle w:val="Heading2"/>
        <w:rPr/>
      </w:pPr>
      <w:bookmarkStart w:id="12" w:name="__RefHeading___Toc2627_4163704472"/>
      <w:bookmarkEnd w:id="12"/>
      <w:r>
        <w:rPr/>
        <w:t>3.4 Gaps already visible</w:t>
      </w:r>
    </w:p>
    <w:p>
      <w:pPr>
        <w:pStyle w:val="ListParagraph"/>
        <w:numPr>
          <w:ilvl w:val="0"/>
          <w:numId w:val="1"/>
        </w:numPr>
        <w:spacing w:before="0" w:after="80"/>
        <w:rPr/>
      </w:pPr>
      <w:r>
        <w:rPr/>
        <w:t>Field validation: very few peer-reviewed live tests.</w:t>
      </w:r>
    </w:p>
    <w:p>
      <w:pPr>
        <w:pStyle w:val="ListParagraph"/>
        <w:numPr>
          <w:ilvl w:val="0"/>
          <w:numId w:val="1"/>
        </w:numPr>
        <w:spacing w:before="0" w:after="80"/>
        <w:rPr/>
      </w:pPr>
      <w:r>
        <w:rPr/>
        <w:t>Robustness to detector noise or failure, and partial observation.</w:t>
      </w:r>
    </w:p>
    <w:p>
      <w:pPr>
        <w:pStyle w:val="ListParagraph"/>
        <w:numPr>
          <w:ilvl w:val="0"/>
          <w:numId w:val="1"/>
        </w:numPr>
        <w:spacing w:before="0" w:after="80"/>
        <w:rPr/>
      </w:pPr>
      <w:r>
        <w:rPr/>
        <w:t>Safety constraints such as minimum green time and pedestrian clearance.</w:t>
      </w:r>
    </w:p>
    <w:p>
      <w:pPr>
        <w:pStyle w:val="ListParagraph"/>
        <w:numPr>
          <w:ilvl w:val="0"/>
          <w:numId w:val="1"/>
        </w:numPr>
        <w:spacing w:before="0" w:after="80"/>
        <w:rPr/>
      </w:pPr>
      <w:r>
        <w:rPr/>
        <w:t>Pedestrians, cyclists, public transport and emergency vehicles.</w:t>
      </w:r>
    </w:p>
    <w:p>
      <w:pPr>
        <w:pStyle w:val="ListParagraph"/>
        <w:numPr>
          <w:ilvl w:val="0"/>
          <w:numId w:val="1"/>
        </w:numPr>
        <w:spacing w:before="0" w:after="80"/>
        <w:rPr/>
      </w:pPr>
      <w:r>
        <w:rPr/>
        <w:t>Interpretability and acceptance by traffic engineers.</w:t>
      </w:r>
    </w:p>
    <w:p>
      <w:pPr>
        <w:pStyle w:val="ListParagraph"/>
        <w:numPr>
          <w:ilvl w:val="0"/>
          <w:numId w:val="1"/>
        </w:numPr>
        <w:spacing w:before="0" w:after="80"/>
        <w:rPr/>
      </w:pPr>
      <w:r>
        <w:rPr/>
        <w:t>Comparison against strong adaptive baselines, not only fixed-time plans.</w:t>
      </w:r>
    </w:p>
    <w:p>
      <w:pPr>
        <w:pStyle w:val="ListParagraph"/>
        <w:numPr>
          <w:ilvl w:val="0"/>
          <w:numId w:val="1"/>
        </w:numPr>
        <w:spacing w:before="0" w:after="80"/>
        <w:rPr/>
      </w:pPr>
      <w:r>
        <w:rPr/>
        <w:t>Reproducibility: code, random seeds and scenario files are often missing.</w:t>
      </w:r>
      <w:r>
        <w:br w:type="page"/>
      </w:r>
    </w:p>
    <w:p>
      <w:pPr>
        <w:pStyle w:val="Heading1"/>
        <w:rPr/>
      </w:pPr>
      <w:bookmarkStart w:id="13" w:name="__RefHeading___Toc2629_4163704472"/>
      <w:bookmarkEnd w:id="13"/>
      <w:r>
        <w:rPr/>
        <w:t>4. Scope of the review</w:t>
      </w:r>
    </w:p>
    <w:p>
      <w:pPr>
        <w:pStyle w:val="Normal"/>
        <w:pBdr>
          <w:left w:val="single" w:sz="18" w:space="8" w:color="5E7048"/>
        </w:pBdr>
        <w:shd w:val="clear" w:color="auto" w:fill="EEF1E9"/>
        <w:spacing w:lineRule="exact" w:line="300" w:before="80" w:after="200"/>
        <w:ind w:left="200" w:right="200"/>
        <w:rPr/>
      </w:pPr>
      <w:r>
        <w:rPr>
          <w:i/>
          <w:iCs/>
        </w:rPr>
        <w:t>This systematic review investigates peer-reviewed primary studies concerning reinforcement-learning-based controllers applied to road traffic signals at one or more intersections, for the purpose of adaptively selecting or timing signal phases to improve traffic performance, published between 1 January 2019 and the date of the final search (2026), with particular attention to how realistically the controllers were validated, from simulation to field.</w:t>
      </w:r>
    </w:p>
    <w:tbl>
      <w:tblPr>
        <w:tblW w:w="9638" w:type="dxa"/>
        <w:jc w:val="left"/>
        <w:tblInd w:w="0" w:type="dxa"/>
        <w:tblLayout w:type="fixed"/>
        <w:tblCellMar>
          <w:top w:w="60" w:type="dxa"/>
          <w:left w:w="100" w:type="dxa"/>
          <w:bottom w:w="60" w:type="dxa"/>
          <w:right w:w="100" w:type="dxa"/>
        </w:tblCellMar>
      </w:tblPr>
      <w:tblGrid>
        <w:gridCol w:w="1691"/>
        <w:gridCol w:w="4800"/>
        <w:gridCol w:w="3147"/>
      </w:tblGrid>
      <w:tr>
        <w:trPr>
          <w:tblHeader w:val="true"/>
          <w:cantSplit w:val="true"/>
        </w:trPr>
        <w:tc>
          <w:tcPr>
            <w:tcW w:w="169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Dimension</w:t>
            </w:r>
          </w:p>
        </w:tc>
        <w:tc>
          <w:tcPr>
            <w:tcW w:w="480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Included</w:t>
            </w:r>
          </w:p>
        </w:tc>
        <w:tc>
          <w:tcPr>
            <w:tcW w:w="314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Excluded</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Subject</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 xml:space="preserve">Controllers that </w:t>
            </w:r>
            <w:r>
              <w:rPr>
                <w:i/>
                <w:iCs/>
                <w:sz w:val="18"/>
                <w:szCs w:val="18"/>
              </w:rPr>
              <w:t>learn</w:t>
            </w:r>
            <w:r>
              <w:rPr>
                <w:sz w:val="18"/>
                <w:szCs w:val="18"/>
              </w:rPr>
              <w:t xml:space="preserve"> their policy with RL: tabular, deep, multi-agent, hierarchical, meta, offline and model-based RL, and hybrids where RL is the decision layer (including LLM agents refined with RL)</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Non-RL optimisation only (genetic algorithms, MPC, fuzzy logic), prompting-only LLM controllers, RL used only as a minor baseline</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Application</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Urban and suburban road intersections: isolated, corridors and networks; also mixed traffic, connected vehicles, pedestrians, cyclists, public transport and emergency priority when RL controls the signal</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Ramp metering only, speed limits only, routing, autonomous driving policies, rail, air or maritime traffic, telecom "traffic signals"</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Technology</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Any sensing (loops, cameras, radar, connected vehicles) and any evaluation environment (SUMO, CityFlow, VISSIM, Aimsun, hardware-in-the-loop, field)</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Geography</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Worldwide, no restriction</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Period</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 January 2019 – final search date (2026)</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Earlier papers</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Publication type</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Peer-reviewed journal articles (including early access) and full conference papers</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Reviews (used only for citation chaining), preprints, theses, book chapters, posters, extended abstracts</w:t>
            </w:r>
          </w:p>
        </w:tc>
      </w:tr>
      <w:tr>
        <w:trPr>
          <w:cantSplit w:val="true"/>
        </w:trPr>
        <w:tc>
          <w:tcPr>
            <w:tcW w:w="169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Language</w:t>
            </w:r>
          </w:p>
        </w:tc>
        <w:tc>
          <w:tcPr>
            <w:tcW w:w="48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English</w:t>
            </w:r>
          </w:p>
        </w:tc>
        <w:tc>
          <w:tcPr>
            <w:tcW w:w="314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Other languages (reported as a limitation)</w:t>
            </w:r>
          </w:p>
        </w:tc>
      </w:tr>
    </w:tbl>
    <w:p>
      <w:pPr>
        <w:pStyle w:val="Normal"/>
        <w:spacing w:before="0" w:after="120"/>
        <w:rPr/>
      </w:pPr>
      <w:r>
        <w:rPr/>
      </w:r>
    </w:p>
    <w:p>
      <w:pPr>
        <w:pStyle w:val="Normal"/>
        <w:spacing w:lineRule="exact" w:line="276" w:before="0" w:after="160"/>
        <w:rPr/>
      </w:pPr>
      <w:r>
        <w:rPr>
          <w:b/>
          <w:bCs/>
        </w:rPr>
        <w:t>Why 2019.</w:t>
      </w:r>
    </w:p>
    <w:p>
      <w:pPr>
        <w:pStyle w:val="ListParagraph"/>
        <w:numPr>
          <w:ilvl w:val="0"/>
          <w:numId w:val="11"/>
        </w:numPr>
        <w:spacing w:before="0" w:after="80"/>
        <w:rPr/>
      </w:pPr>
      <w:r>
        <w:rPr/>
        <w:t>It gives deliberate continuity with the previous systematic review, which ends in March 2020, with a one-year overlap.</w:t>
      </w:r>
    </w:p>
    <w:p>
      <w:pPr>
        <w:pStyle w:val="ListParagraph"/>
        <w:numPr>
          <w:ilvl w:val="0"/>
          <w:numId w:val="12"/>
        </w:numPr>
        <w:spacing w:before="0" w:after="80"/>
        <w:rPr/>
      </w:pPr>
      <w:r>
        <w:rPr/>
        <w:t>It marks the shift to open, large-scale tools and real-data benchmarks (CityFlow; the Jinan, Hangzhou and New York datasets) and to landmark deep-RL models (PressLight, CoLight, FRAP).</w:t>
      </w:r>
    </w:p>
    <w:p>
      <w:pPr>
        <w:pStyle w:val="ListParagraph"/>
        <w:numPr>
          <w:ilvl w:val="0"/>
          <w:numId w:val="13"/>
        </w:numPr>
        <w:spacing w:before="0" w:after="80"/>
        <w:rPr/>
      </w:pPr>
      <w:r>
        <w:rPr/>
        <w:t>The deployment and sim-to-real debate appears from 2021 onwards.</w:t>
      </w:r>
      <w:r>
        <w:br w:type="page"/>
      </w:r>
    </w:p>
    <w:p>
      <w:pPr>
        <w:pStyle w:val="Heading1"/>
        <w:rPr/>
      </w:pPr>
      <w:bookmarkStart w:id="14" w:name="__RefHeading___Toc2631_4163704472"/>
      <w:bookmarkEnd w:id="14"/>
      <w:r>
        <w:rPr/>
        <w:t>5. Objectives and research questions</w:t>
      </w:r>
    </w:p>
    <w:p>
      <w:pPr>
        <w:pStyle w:val="Heading2"/>
        <w:rPr/>
      </w:pPr>
      <w:bookmarkStart w:id="15" w:name="__RefHeading___Toc2633_4163704472"/>
      <w:bookmarkEnd w:id="15"/>
      <w:r>
        <w:rPr/>
        <w:t>5.1 Main objective</w:t>
      </w:r>
    </w:p>
    <w:p>
      <w:pPr>
        <w:pStyle w:val="Normal"/>
        <w:spacing w:lineRule="exact" w:line="276" w:before="0" w:after="160"/>
        <w:rPr/>
      </w:pPr>
      <w:r>
        <w:rPr/>
        <w:t>To identify, classify, compare and critically evaluate peer-reviewed research (2019–2026) on reinforcement learning for traffic signal control. We pay particular attention to RL formulations, evaluation environments and validation realism, reported traffic performance, deployment barriers, and the research gaps that separate simulation results from real-street use.</w:t>
      </w:r>
    </w:p>
    <w:p>
      <w:pPr>
        <w:pStyle w:val="Heading2"/>
        <w:rPr/>
      </w:pPr>
      <w:bookmarkStart w:id="16" w:name="__RefHeading___Toc2635_4163704472"/>
      <w:bookmarkEnd w:id="16"/>
      <w:r>
        <w:rPr/>
        <w:t>5.2 Specific objectives</w:t>
      </w:r>
    </w:p>
    <w:tbl>
      <w:tblPr>
        <w:tblW w:w="9638" w:type="dxa"/>
        <w:jc w:val="left"/>
        <w:tblInd w:w="0" w:type="dxa"/>
        <w:tblLayout w:type="fixed"/>
        <w:tblCellMar>
          <w:top w:w="60" w:type="dxa"/>
          <w:left w:w="100" w:type="dxa"/>
          <w:bottom w:w="60" w:type="dxa"/>
          <w:right w:w="100" w:type="dxa"/>
        </w:tblCellMar>
      </w:tblPr>
      <w:tblGrid>
        <w:gridCol w:w="1268"/>
        <w:gridCol w:w="6670"/>
        <w:gridCol w:w="1700"/>
      </w:tblGrid>
      <w:tr>
        <w:trPr>
          <w:tblHeader w:val="true"/>
          <w:cantSplit w:val="true"/>
        </w:trPr>
        <w:tc>
          <w:tcPr>
            <w:tcW w:w="126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No.</w:t>
            </w:r>
          </w:p>
        </w:tc>
        <w:tc>
          <w:tcPr>
            <w:tcW w:w="667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Specific objective</w:t>
            </w:r>
          </w:p>
        </w:tc>
        <w:tc>
          <w:tcPr>
            <w:tcW w:w="170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Research question</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SO1</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Quantify publication trends, venues, countries and application contexts</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RQ1</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SO2</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Classify RL methods: algorithm family, single vs multi-agent, state, action, reward</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RQ2</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SO3</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Identify simulators, road networks, demand data and baselines</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RQ3</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SO4</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Rate every study on the Validation Realism Level scale</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RQ3</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SO5</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Compare reported improvements in waiting time, queue length and travel time or delay</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RQ4</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SO6</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Test whether improvements depend on baseline strength and validation realism</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RQ4</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SO7</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Catalogue advantages, limitations, deployment barriers and proposed solutions</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RQ5</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SO8</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Assess methodological quality and reproducibility</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All</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SO9</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Identify research gaps</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RQ6</w:t>
            </w:r>
          </w:p>
        </w:tc>
      </w:tr>
      <w:tr>
        <w:trPr>
          <w:cantSplit w:val="true"/>
        </w:trPr>
        <w:tc>
          <w:tcPr>
            <w:tcW w:w="12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SO10</w:t>
            </w:r>
          </w:p>
        </w:tc>
        <w:tc>
          <w:tcPr>
            <w:tcW w:w="667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Recommend future research directions</w:t>
            </w:r>
          </w:p>
        </w:tc>
        <w:tc>
          <w:tcPr>
            <w:tcW w:w="17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RQ6</w:t>
            </w:r>
          </w:p>
        </w:tc>
      </w:tr>
    </w:tbl>
    <w:p>
      <w:pPr>
        <w:pStyle w:val="Normal"/>
        <w:spacing w:before="0" w:after="120"/>
        <w:rPr/>
      </w:pPr>
      <w:r>
        <w:rPr/>
      </w:r>
    </w:p>
    <w:p>
      <w:pPr>
        <w:pStyle w:val="Heading2"/>
        <w:rPr/>
      </w:pPr>
      <w:bookmarkStart w:id="17" w:name="__RefHeading___Toc2637_4163704472"/>
      <w:bookmarkEnd w:id="17"/>
      <w:r>
        <w:rPr/>
        <w:t>5.3 Research questions</w:t>
      </w:r>
    </w:p>
    <w:p>
      <w:pPr>
        <w:pStyle w:val="Normal"/>
        <w:spacing w:lineRule="exact" w:line="276" w:before="0" w:after="160"/>
        <w:rPr/>
      </w:pPr>
      <w:r>
        <w:rPr/>
        <w:t>The project proposal asked four questions. They were refined into six questions that can be answered from published papers.</w:t>
      </w:r>
    </w:p>
    <w:tbl>
      <w:tblPr>
        <w:tblW w:w="9638" w:type="dxa"/>
        <w:jc w:val="left"/>
        <w:tblInd w:w="0" w:type="dxa"/>
        <w:tblLayout w:type="fixed"/>
        <w:tblCellMar>
          <w:top w:w="60" w:type="dxa"/>
          <w:left w:w="100" w:type="dxa"/>
          <w:bottom w:w="60" w:type="dxa"/>
          <w:right w:w="100" w:type="dxa"/>
        </w:tblCellMar>
      </w:tblPr>
      <w:tblGrid>
        <w:gridCol w:w="1685"/>
        <w:gridCol w:w="5339"/>
        <w:gridCol w:w="2614"/>
      </w:tblGrid>
      <w:tr>
        <w:trPr>
          <w:tblHeader w:val="true"/>
          <w:cantSplit w:val="true"/>
        </w:trPr>
        <w:tc>
          <w:tcPr>
            <w:tcW w:w="168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RQ</w:t>
            </w:r>
          </w:p>
        </w:tc>
        <w:tc>
          <w:tcPr>
            <w:tcW w:w="5339"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Question</w:t>
            </w:r>
          </w:p>
        </w:tc>
        <w:tc>
          <w:tcPr>
            <w:tcW w:w="261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Main information extracted</w:t>
            </w:r>
          </w:p>
        </w:tc>
      </w:tr>
      <w:tr>
        <w:trPr>
          <w:cantSplit w:val="true"/>
        </w:trPr>
        <w:tc>
          <w:tcPr>
            <w:tcW w:w="168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RQ1 Landscape</w:t>
            </w:r>
          </w:p>
        </w:tc>
        <w:tc>
          <w:tcPr>
            <w:tcW w:w="533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How has research on RL traffic signal control evolved from 2019 to 2026 in volume, venues, countries and application contexts?</w:t>
            </w:r>
          </w:p>
        </w:tc>
        <w:tc>
          <w:tcPr>
            <w:tcW w:w="261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Year, venue, country, network size, context</w:t>
            </w:r>
          </w:p>
        </w:tc>
      </w:tr>
      <w:tr>
        <w:trPr>
          <w:cantSplit w:val="true"/>
        </w:trPr>
        <w:tc>
          <w:tcPr>
            <w:tcW w:w="168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RQ2 Methods</w:t>
            </w:r>
          </w:p>
        </w:tc>
        <w:tc>
          <w:tcPr>
            <w:tcW w:w="533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Which RL formulations are used (algorithm family, agent architecture, state, action and reward design), and how have they changed?</w:t>
            </w:r>
          </w:p>
        </w:tc>
        <w:tc>
          <w:tcPr>
            <w:tcW w:w="261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Algorithm family, agents, coordination, state, action, reward</w:t>
            </w:r>
          </w:p>
        </w:tc>
      </w:tr>
      <w:tr>
        <w:trPr>
          <w:cantSplit w:val="true"/>
        </w:trPr>
        <w:tc>
          <w:tcPr>
            <w:tcW w:w="168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RQ3 Validation</w:t>
            </w:r>
          </w:p>
        </w:tc>
        <w:tc>
          <w:tcPr>
            <w:tcW w:w="533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How are the methods evaluated (simulators, networks, demand data, baselines, robustness tests), and how are studies distributed across Validation Realism Levels 0–5?</w:t>
            </w:r>
          </w:p>
        </w:tc>
        <w:tc>
          <w:tcPr>
            <w:tcW w:w="261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Simulator, network and demand source, baselines, VRL</w:t>
            </w:r>
          </w:p>
        </w:tc>
      </w:tr>
      <w:tr>
        <w:trPr>
          <w:cantSplit w:val="true"/>
        </w:trPr>
        <w:tc>
          <w:tcPr>
            <w:tcW w:w="168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RQ4 Performance</w:t>
            </w:r>
          </w:p>
        </w:tc>
        <w:tc>
          <w:tcPr>
            <w:tcW w:w="533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What improvements in waiting time, queue length and travel time or delay are reported against fixed-time, actuated or Max-Pressure, and RL baselines, and do they differ by baseline type and validation realism?</w:t>
            </w:r>
          </w:p>
        </w:tc>
        <w:tc>
          <w:tcPr>
            <w:tcW w:w="261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Numerical results against each baseline</w:t>
            </w:r>
          </w:p>
        </w:tc>
      </w:tr>
      <w:tr>
        <w:trPr>
          <w:cantSplit w:val="true"/>
        </w:trPr>
        <w:tc>
          <w:tcPr>
            <w:tcW w:w="168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RQ5 Barriers</w:t>
            </w:r>
          </w:p>
        </w:tc>
        <w:tc>
          <w:tcPr>
            <w:tcW w:w="533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Which strengths, limitations and deployment barriers are reported, and which solutions are proposed? Barriers include sensing, the sim-to-real gap, safety, robustness, computation, communication, interpretability, multimodality and scalability.</w:t>
            </w:r>
          </w:p>
        </w:tc>
        <w:tc>
          <w:tcPr>
            <w:tcW w:w="261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Barrier categories and mitigations</w:t>
            </w:r>
          </w:p>
        </w:tc>
      </w:tr>
      <w:tr>
        <w:trPr>
          <w:cantSplit w:val="true"/>
        </w:trPr>
        <w:tc>
          <w:tcPr>
            <w:tcW w:w="168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RQ6 Gaps</w:t>
            </w:r>
          </w:p>
        </w:tc>
        <w:tc>
          <w:tcPr>
            <w:tcW w:w="533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Which gaps remain, and which approaches look most promising for moving from simulation to real streets?</w:t>
            </w:r>
          </w:p>
        </w:tc>
        <w:tc>
          <w:tcPr>
            <w:tcW w:w="261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Gap matrix and future-work statements</w:t>
            </w:r>
          </w:p>
        </w:tc>
      </w:tr>
    </w:tbl>
    <w:p>
      <w:pPr>
        <w:pStyle w:val="Normal"/>
        <w:spacing w:before="0" w:after="120"/>
        <w:rPr/>
      </w:pPr>
      <w:r>
        <w:rPr/>
      </w:r>
    </w:p>
    <w:p>
      <w:pPr>
        <w:pStyle w:val="Heading2"/>
        <w:rPr/>
      </w:pPr>
      <w:bookmarkStart w:id="18" w:name="__RefHeading___Toc2639_4163704472"/>
      <w:bookmarkEnd w:id="18"/>
      <w:r>
        <w:rPr/>
        <w:t>5.4 Validation Realism Level (VRL): the central rating scale</w:t>
      </w:r>
    </w:p>
    <w:tbl>
      <w:tblPr>
        <w:tblW w:w="9638" w:type="dxa"/>
        <w:jc w:val="left"/>
        <w:tblInd w:w="0" w:type="dxa"/>
        <w:tblLayout w:type="fixed"/>
        <w:tblCellMar>
          <w:top w:w="60" w:type="dxa"/>
          <w:left w:w="100" w:type="dxa"/>
          <w:bottom w:w="60" w:type="dxa"/>
          <w:right w:w="100" w:type="dxa"/>
        </w:tblCellMar>
      </w:tblPr>
      <w:tblGrid>
        <w:gridCol w:w="1142"/>
        <w:gridCol w:w="3313"/>
        <w:gridCol w:w="5183"/>
      </w:tblGrid>
      <w:tr>
        <w:trPr>
          <w:tblHeader w:val="true"/>
          <w:cantSplit w:val="true"/>
        </w:trPr>
        <w:tc>
          <w:tcPr>
            <w:tcW w:w="1142"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Level</w:t>
            </w:r>
          </w:p>
        </w:tc>
        <w:tc>
          <w:tcPr>
            <w:tcW w:w="3313"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Name</w:t>
            </w:r>
          </w:p>
        </w:tc>
        <w:tc>
          <w:tcPr>
            <w:tcW w:w="5183"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Definition (highest level the study reaches)</w:t>
            </w:r>
          </w:p>
        </w:tc>
      </w:tr>
      <w:tr>
        <w:trPr>
          <w:cantSplit w:val="true"/>
        </w:trPr>
        <w:tc>
          <w:tcPr>
            <w:tcW w:w="11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 0</w:t>
            </w:r>
          </w:p>
        </w:tc>
        <w:tc>
          <w:tcPr>
            <w:tcW w:w="331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Synthetic simulation</w:t>
            </w:r>
          </w:p>
        </w:tc>
        <w:tc>
          <w:tcPr>
            <w:tcW w:w="518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Synthetic network (for example, a grid) and synthetic traffic</w:t>
            </w:r>
          </w:p>
        </w:tc>
      </w:tr>
      <w:tr>
        <w:trPr>
          <w:cantSplit w:val="true"/>
        </w:trPr>
        <w:tc>
          <w:tcPr>
            <w:tcW w:w="11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 1</w:t>
            </w:r>
          </w:p>
        </w:tc>
        <w:tc>
          <w:tcPr>
            <w:tcW w:w="331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Real-geometry simulation</w:t>
            </w:r>
          </w:p>
        </w:tc>
        <w:tc>
          <w:tcPr>
            <w:tcW w:w="518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Real road layout, but synthetic or uncalibrated traffic</w:t>
            </w:r>
          </w:p>
        </w:tc>
      </w:tr>
      <w:tr>
        <w:trPr>
          <w:cantSplit w:val="true"/>
        </w:trPr>
        <w:tc>
          <w:tcPr>
            <w:tcW w:w="11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 2</w:t>
            </w:r>
          </w:p>
        </w:tc>
        <w:tc>
          <w:tcPr>
            <w:tcW w:w="331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Real-data simulation</w:t>
            </w:r>
          </w:p>
        </w:tc>
        <w:tc>
          <w:tcPr>
            <w:tcW w:w="518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Simulation driven by observed traffic data or calibrated against field measurements</w:t>
            </w:r>
          </w:p>
        </w:tc>
      </w:tr>
      <w:tr>
        <w:trPr>
          <w:cantSplit w:val="true"/>
        </w:trPr>
        <w:tc>
          <w:tcPr>
            <w:tcW w:w="11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 3</w:t>
            </w:r>
          </w:p>
        </w:tc>
        <w:tc>
          <w:tcPr>
            <w:tcW w:w="331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Hardware-in-the-loop or shadow mode</w:t>
            </w:r>
          </w:p>
        </w:tc>
        <w:tc>
          <w:tcPr>
            <w:tcW w:w="518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Real controller hardware or live sensor feeds in the loop, but the RL policy does not switch street signals</w:t>
            </w:r>
          </w:p>
        </w:tc>
      </w:tr>
      <w:tr>
        <w:trPr>
          <w:cantSplit w:val="true"/>
        </w:trPr>
        <w:tc>
          <w:tcPr>
            <w:tcW w:w="11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 4</w:t>
            </w:r>
          </w:p>
        </w:tc>
        <w:tc>
          <w:tcPr>
            <w:tcW w:w="331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Field test</w:t>
            </w:r>
          </w:p>
        </w:tc>
        <w:tc>
          <w:tcPr>
            <w:tcW w:w="518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The RL policy switches real signals at one or more real intersections during a limited trial</w:t>
            </w:r>
          </w:p>
        </w:tc>
      </w:tr>
      <w:tr>
        <w:trPr>
          <w:cantSplit w:val="true"/>
        </w:trPr>
        <w:tc>
          <w:tcPr>
            <w:tcW w:w="11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 5</w:t>
            </w:r>
          </w:p>
        </w:tc>
        <w:tc>
          <w:tcPr>
            <w:tcW w:w="331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Sustained deployment</w:t>
            </w:r>
          </w:p>
        </w:tc>
        <w:tc>
          <w:tcPr>
            <w:tcW w:w="518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The RL controller has run continuously for at least one month, with reported outcomes</w:t>
            </w:r>
          </w:p>
        </w:tc>
      </w:tr>
    </w:tbl>
    <w:p>
      <w:pPr>
        <w:pStyle w:val="Normal"/>
        <w:spacing w:before="0" w:after="120"/>
        <w:rPr/>
      </w:pPr>
      <w:r>
        <w:rPr/>
      </w:r>
    </w:p>
    <w:p>
      <w:pPr>
        <w:pStyle w:val="Normal"/>
        <w:spacing w:lineRule="exact" w:line="276" w:before="0" w:after="160"/>
        <w:rPr/>
      </w:pPr>
      <w:r>
        <w:rPr/>
        <w:t xml:space="preserve">Each study also receives three yes/no flags: </w:t>
      </w:r>
      <w:r>
        <w:rPr>
          <w:i/>
          <w:iCs/>
        </w:rPr>
        <w:t>transfer test</w:t>
      </w:r>
      <w:r>
        <w:rPr/>
        <w:t xml:space="preserve"> (tested on unseen scenarios or another simulator), </w:t>
      </w:r>
      <w:r>
        <w:rPr>
          <w:i/>
          <w:iCs/>
        </w:rPr>
        <w:t>robustness test</w:t>
      </w:r>
      <w:r>
        <w:rPr/>
        <w:t xml:space="preserve"> (detector noise or failure, demand surges, incidents) and </w:t>
      </w:r>
      <w:r>
        <w:rPr>
          <w:i/>
          <w:iCs/>
        </w:rPr>
        <w:t>safety constraints</w:t>
      </w:r>
      <w:r>
        <w:rPr/>
        <w:t xml:space="preserve"> (minimum green time, clearance times, action masking).</w:t>
      </w:r>
      <w:r>
        <w:br w:type="page"/>
      </w:r>
    </w:p>
    <w:p>
      <w:pPr>
        <w:pStyle w:val="Heading1"/>
        <w:rPr/>
      </w:pPr>
      <w:bookmarkStart w:id="19" w:name="__RefHeading___Toc2641_4163704472"/>
      <w:bookmarkEnd w:id="19"/>
      <w:r>
        <w:rPr/>
        <w:t>6. Review protocol</w:t>
      </w:r>
    </w:p>
    <w:p>
      <w:pPr>
        <w:pStyle w:val="Heading2"/>
        <w:rPr/>
      </w:pPr>
      <w:bookmarkStart w:id="20" w:name="__RefHeading___Toc2643_4163704472"/>
      <w:bookmarkEnd w:id="20"/>
      <w:r>
        <w:rPr/>
        <w:t>6.1 Framework and team</w:t>
      </w:r>
    </w:p>
    <w:p>
      <w:pPr>
        <w:pStyle w:val="Normal"/>
        <w:spacing w:lineRule="exact" w:line="276" w:before="0" w:after="160"/>
        <w:rPr/>
      </w:pPr>
      <w:r>
        <w:rPr/>
        <w:t xml:space="preserve">The review follows </w:t>
      </w:r>
      <w:r>
        <w:rPr>
          <w:b/>
          <w:bCs/>
        </w:rPr>
        <w:t>PRISMA 2020</w:t>
      </w:r>
      <w:r>
        <w:rPr/>
        <w:t xml:space="preserve"> (27-item checklist, abstract checklist and flow diagram) for reporting, and </w:t>
      </w:r>
      <w:r>
        <w:rPr>
          <w:b/>
          <w:bCs/>
        </w:rPr>
        <w:t>PRISMA-S</w:t>
      </w:r>
      <w:r>
        <w:rPr/>
        <w:t xml:space="preserve"> for reporting the searches. The protocol (version 1.0, October 2026) will be registered on the Open Science Framework before the final searches are run. Any later change will be recorded as a dated amendment with its reason.</w:t>
      </w:r>
    </w:p>
    <w:tbl>
      <w:tblPr>
        <w:tblW w:w="9638" w:type="dxa"/>
        <w:jc w:val="left"/>
        <w:tblInd w:w="0" w:type="dxa"/>
        <w:tblLayout w:type="fixed"/>
        <w:tblCellMar>
          <w:top w:w="60" w:type="dxa"/>
          <w:left w:w="100" w:type="dxa"/>
          <w:bottom w:w="60" w:type="dxa"/>
          <w:right w:w="100" w:type="dxa"/>
        </w:tblCellMar>
      </w:tblPr>
      <w:tblGrid>
        <w:gridCol w:w="3489"/>
        <w:gridCol w:w="3028"/>
        <w:gridCol w:w="3121"/>
      </w:tblGrid>
      <w:tr>
        <w:trPr>
          <w:tblHeader w:val="true"/>
          <w:cantSplit w:val="true"/>
        </w:trPr>
        <w:tc>
          <w:tcPr>
            <w:tcW w:w="3489"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Task</w:t>
            </w:r>
          </w:p>
        </w:tc>
        <w:tc>
          <w:tcPr>
            <w:tcW w:w="302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Reviewer 1: Rakhimzhanov Amangeldy</w:t>
            </w:r>
          </w:p>
        </w:tc>
        <w:tc>
          <w:tcPr>
            <w:tcW w:w="312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Reviewer 2: Nurkin Aidar</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Running the searches</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Scopus, IEEE Xplore</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Web of Science, citation chaining</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Search log</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Owner</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Checks</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Title and abstract screening</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Calibration sample + 50 %</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Calibration sample + 50 %</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Full-text screening</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100 %</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100 %</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Quality assessment</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100 %</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100 %</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Technical data extraction</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Owner</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Checks 20 %</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Numerical data extraction</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Owner</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Checks 100 %</w:t>
            </w:r>
          </w:p>
        </w:tc>
      </w:tr>
      <w:tr>
        <w:trPr>
          <w:cantSplit w:val="true"/>
        </w:trPr>
        <w:tc>
          <w:tcPr>
            <w:tcW w:w="348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Synthesis and writing</w:t>
            </w:r>
          </w:p>
        </w:tc>
        <w:tc>
          <w:tcPr>
            <w:tcW w:w="302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Shared</w:t>
            </w:r>
          </w:p>
        </w:tc>
        <w:tc>
          <w:tcPr>
            <w:tcW w:w="31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Shared</w:t>
            </w:r>
          </w:p>
        </w:tc>
      </w:tr>
    </w:tbl>
    <w:p>
      <w:pPr>
        <w:pStyle w:val="Normal"/>
        <w:spacing w:before="0" w:after="120"/>
        <w:rPr/>
      </w:pPr>
      <w:r>
        <w:rPr/>
      </w:r>
    </w:p>
    <w:p>
      <w:pPr>
        <w:pStyle w:val="Normal"/>
        <w:spacing w:lineRule="exact" w:line="276" w:before="0" w:after="160"/>
        <w:rPr/>
      </w:pPr>
      <w:r>
        <w:rPr/>
        <w:t>Disagreements are resolved by discussion. If they remain unresolved, they are decided with the supervisor.</w:t>
      </w:r>
    </w:p>
    <w:p>
      <w:pPr>
        <w:pStyle w:val="Heading2"/>
        <w:rPr/>
      </w:pPr>
      <w:bookmarkStart w:id="21" w:name="__RefHeading___Toc2645_4163704472"/>
      <w:bookmarkEnd w:id="21"/>
      <w:r>
        <w:rPr/>
        <w:t>6.2 Inclusion criteria (all must be met)</w:t>
      </w:r>
    </w:p>
    <w:tbl>
      <w:tblPr>
        <w:tblW w:w="9638" w:type="dxa"/>
        <w:jc w:val="left"/>
        <w:tblInd w:w="0" w:type="dxa"/>
        <w:tblLayout w:type="fixed"/>
        <w:tblCellMar>
          <w:top w:w="60" w:type="dxa"/>
          <w:left w:w="100" w:type="dxa"/>
          <w:bottom w:w="60" w:type="dxa"/>
          <w:right w:w="100" w:type="dxa"/>
        </w:tblCellMar>
      </w:tblPr>
      <w:tblGrid>
        <w:gridCol w:w="1300"/>
        <w:gridCol w:w="8337"/>
      </w:tblGrid>
      <w:tr>
        <w:trPr>
          <w:tblHeader w:val="true"/>
          <w:cantSplit w:val="true"/>
        </w:trPr>
        <w:tc>
          <w:tcPr>
            <w:tcW w:w="130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Code</w:t>
            </w:r>
          </w:p>
        </w:tc>
        <w:tc>
          <w:tcPr>
            <w:tcW w:w="833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Criterion</w:t>
            </w:r>
          </w:p>
        </w:tc>
      </w:tr>
      <w:tr>
        <w:trPr>
          <w:cantSplit w:val="true"/>
        </w:trPr>
        <w:tc>
          <w:tcPr>
            <w:tcW w:w="13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IC1</w:t>
            </w:r>
          </w:p>
        </w:tc>
        <w:tc>
          <w:tcPr>
            <w:tcW w:w="833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Primary study that proposes, adapts or evaluates an RL-based controller for road traffic signals (phase choice, phase duration, cycle, split or offset) at one or more intersections</w:t>
            </w:r>
          </w:p>
        </w:tc>
      </w:tr>
      <w:tr>
        <w:trPr>
          <w:cantSplit w:val="true"/>
        </w:trPr>
        <w:tc>
          <w:tcPr>
            <w:tcW w:w="13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IC2</w:t>
            </w:r>
          </w:p>
        </w:tc>
        <w:tc>
          <w:tcPr>
            <w:tcW w:w="833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Reports an empirical evaluation (simulation, hardware-in-the-loop or field) with at least one numerical traffic performance outcome</w:t>
            </w:r>
          </w:p>
        </w:tc>
      </w:tr>
      <w:tr>
        <w:trPr>
          <w:cantSplit w:val="true"/>
        </w:trPr>
        <w:tc>
          <w:tcPr>
            <w:tcW w:w="13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IC3</w:t>
            </w:r>
          </w:p>
        </w:tc>
        <w:tc>
          <w:tcPr>
            <w:tcW w:w="833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Published from 1 January 2019 to the final search date</w:t>
            </w:r>
          </w:p>
        </w:tc>
      </w:tr>
      <w:tr>
        <w:trPr>
          <w:cantSplit w:val="true"/>
        </w:trPr>
        <w:tc>
          <w:tcPr>
            <w:tcW w:w="13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IC4</w:t>
            </w:r>
          </w:p>
        </w:tc>
        <w:tc>
          <w:tcPr>
            <w:tcW w:w="833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Peer-reviewed journal article or full conference paper</w:t>
            </w:r>
          </w:p>
        </w:tc>
      </w:tr>
      <w:tr>
        <w:trPr>
          <w:cantSplit w:val="true"/>
        </w:trPr>
        <w:tc>
          <w:tcPr>
            <w:tcW w:w="13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IC5</w:t>
            </w:r>
          </w:p>
        </w:tc>
        <w:tc>
          <w:tcPr>
            <w:tcW w:w="833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Written in English</w:t>
            </w:r>
          </w:p>
        </w:tc>
      </w:tr>
      <w:tr>
        <w:trPr>
          <w:cantSplit w:val="true"/>
        </w:trPr>
        <w:tc>
          <w:tcPr>
            <w:tcW w:w="13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IC6</w:t>
            </w:r>
          </w:p>
        </w:tc>
        <w:tc>
          <w:tcPr>
            <w:tcW w:w="833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Full text obtainable by the team</w:t>
            </w:r>
          </w:p>
        </w:tc>
      </w:tr>
    </w:tbl>
    <w:p>
      <w:pPr>
        <w:pStyle w:val="Normal"/>
        <w:spacing w:before="0" w:after="120"/>
        <w:rPr/>
      </w:pPr>
      <w:r>
        <w:rPr/>
      </w:r>
    </w:p>
    <w:p>
      <w:pPr>
        <w:pStyle w:val="Heading2"/>
        <w:rPr/>
      </w:pPr>
      <w:bookmarkStart w:id="22" w:name="__RefHeading___Toc2647_4163704472"/>
      <w:bookmarkEnd w:id="22"/>
      <w:r>
        <w:rPr/>
        <w:t>6.3 Exclusion reasons (one primary reason per excluded paper)</w:t>
      </w:r>
    </w:p>
    <w:tbl>
      <w:tblPr>
        <w:tblW w:w="9638" w:type="dxa"/>
        <w:jc w:val="left"/>
        <w:tblInd w:w="0" w:type="dxa"/>
        <w:tblLayout w:type="fixed"/>
        <w:tblCellMar>
          <w:top w:w="60" w:type="dxa"/>
          <w:left w:w="100" w:type="dxa"/>
          <w:bottom w:w="60" w:type="dxa"/>
          <w:right w:w="100" w:type="dxa"/>
        </w:tblCellMar>
      </w:tblPr>
      <w:tblGrid>
        <w:gridCol w:w="1542"/>
        <w:gridCol w:w="8095"/>
      </w:tblGrid>
      <w:tr>
        <w:trPr>
          <w:tblHeader w:val="true"/>
          <w:cantSplit w:val="true"/>
        </w:trPr>
        <w:tc>
          <w:tcPr>
            <w:tcW w:w="1542"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Code</w:t>
            </w:r>
          </w:p>
        </w:tc>
        <w:tc>
          <w:tcPr>
            <w:tcW w:w="809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Reason</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E1</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Wrong application: not road traffic signal control</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E2</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Wrong method: RL is not the evaluated controller</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E3</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Wrong publication type: review, survey, position paper, book chapter</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E4</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 empirical evaluation or no numerical traffic outcome</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E5</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Outside the date range</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E6</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peer-reviewed: preprint, thesis, poster, extended abstract</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E7</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in English</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E8</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Duplicate record missed at deduplication</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E9</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Full text not obtainable after documented attempts</w:t>
            </w:r>
          </w:p>
        </w:tc>
      </w:tr>
      <w:tr>
        <w:trPr>
          <w:cantSplit w:val="true"/>
        </w:trPr>
        <w:tc>
          <w:tcPr>
            <w:tcW w:w="154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E10</w:t>
            </w:r>
          </w:p>
        </w:tc>
        <w:tc>
          <w:tcPr>
            <w:tcW w:w="809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enough technical information to identify the RL design or results</w:t>
            </w:r>
          </w:p>
        </w:tc>
      </w:tr>
    </w:tbl>
    <w:p>
      <w:pPr>
        <w:pStyle w:val="Normal"/>
        <w:spacing w:before="0" w:after="120"/>
        <w:rPr/>
      </w:pPr>
      <w:r>
        <w:rPr/>
      </w:r>
    </w:p>
    <w:p>
      <w:pPr>
        <w:pStyle w:val="Normal"/>
        <w:spacing w:lineRule="exact" w:line="276" w:before="0" w:after="160"/>
        <w:rPr/>
      </w:pPr>
      <w:r>
        <w:rPr/>
        <w:t>When several reasons apply, the first applicable code in this order is recorded.</w:t>
      </w:r>
    </w:p>
    <w:p>
      <w:pPr>
        <w:pStyle w:val="Heading2"/>
        <w:rPr/>
      </w:pPr>
      <w:bookmarkStart w:id="23" w:name="__RefHeading___Toc2649_4163704472"/>
      <w:bookmarkEnd w:id="23"/>
      <w:r>
        <w:rPr/>
        <w:t>6.4 Selection procedure</w:t>
      </w:r>
    </w:p>
    <w:p>
      <w:pPr>
        <w:pStyle w:val="ListParagraph"/>
        <w:numPr>
          <w:ilvl w:val="0"/>
          <w:numId w:val="14"/>
        </w:numPr>
        <w:spacing w:before="0" w:after="80"/>
        <w:rPr/>
      </w:pPr>
      <w:r>
        <w:rPr>
          <w:b/>
          <w:bCs/>
        </w:rPr>
        <w:t>Deduplication.</w:t>
      </w:r>
      <w:r>
        <w:rPr/>
        <w:t xml:space="preserve"> Records from the three databases are merged. Records are combined automatically only when the DOI is the same, or the title, year and first author are identical. Similar-looking titles are checked by hand. A conference paper and its extended journal version are kept as separate reports but linked as one study (see 8.5).</w:t>
      </w:r>
    </w:p>
    <w:p>
      <w:pPr>
        <w:pStyle w:val="ListParagraph"/>
        <w:numPr>
          <w:ilvl w:val="0"/>
          <w:numId w:val="15"/>
        </w:numPr>
        <w:spacing w:before="0" w:after="80"/>
        <w:rPr/>
      </w:pPr>
      <w:r>
        <w:rPr>
          <w:b/>
          <w:bCs/>
        </w:rPr>
        <w:t>Title and abstract screening.</w:t>
      </w:r>
    </w:p>
    <w:p>
      <w:pPr>
        <w:pStyle w:val="ListParagraph"/>
        <w:numPr>
          <w:ilvl w:val="1"/>
          <w:numId w:val="1"/>
        </w:numPr>
        <w:spacing w:before="0" w:after="80"/>
        <w:rPr/>
      </w:pPr>
      <w:r>
        <w:rPr>
          <w:b/>
          <w:bCs/>
        </w:rPr>
        <w:t>Calibration.</w:t>
      </w:r>
      <w:r>
        <w:rPr/>
        <w:t xml:space="preserve"> Both reviewers first screen the same random 10 % of records (at least 50) and compute Cohen's kappa. The target is 0.60 or higher. If it is lower, the criteria are discussed, clarified and re-tested.</w:t>
      </w:r>
    </w:p>
    <w:p>
      <w:pPr>
        <w:pStyle w:val="ListParagraph"/>
        <w:numPr>
          <w:ilvl w:val="1"/>
          <w:numId w:val="1"/>
        </w:numPr>
        <w:spacing w:before="0" w:after="80"/>
        <w:rPr/>
      </w:pPr>
      <w:r>
        <w:rPr>
          <w:b/>
          <w:bCs/>
        </w:rPr>
        <w:t>Remaining records.</w:t>
      </w:r>
      <w:r>
        <w:rPr/>
        <w:t xml:space="preserve"> These are split between the reviewers. Any exclusion a reviewer is unsure about is checked by the other.</w:t>
      </w:r>
    </w:p>
    <w:p>
      <w:pPr>
        <w:pStyle w:val="ListParagraph"/>
        <w:numPr>
          <w:ilvl w:val="1"/>
          <w:numId w:val="1"/>
        </w:numPr>
        <w:spacing w:before="0" w:after="80"/>
        <w:rPr/>
      </w:pPr>
      <w:r>
        <w:rPr>
          <w:b/>
          <w:bCs/>
        </w:rPr>
        <w:t>Decisions.</w:t>
      </w:r>
      <w:r>
        <w:rPr/>
        <w:t xml:space="preserve"> Each record is marked </w:t>
      </w:r>
      <w:r>
        <w:rPr>
          <w:i/>
          <w:iCs/>
        </w:rPr>
        <w:t>include</w:t>
      </w:r>
      <w:r>
        <w:rPr/>
        <w:t xml:space="preserve">, </w:t>
      </w:r>
      <w:r>
        <w:rPr>
          <w:i/>
          <w:iCs/>
        </w:rPr>
        <w:t>exclude</w:t>
      </w:r>
      <w:r>
        <w:rPr/>
        <w:t xml:space="preserve"> or </w:t>
      </w:r>
      <w:r>
        <w:rPr>
          <w:i/>
          <w:iCs/>
        </w:rPr>
        <w:t>uncertain</w:t>
      </w:r>
      <w:r>
        <w:rPr/>
        <w:t xml:space="preserve">. If either reviewer says </w:t>
      </w:r>
      <w:r>
        <w:rPr>
          <w:i/>
          <w:iCs/>
        </w:rPr>
        <w:t>include</w:t>
      </w:r>
      <w:r>
        <w:rPr/>
        <w:t xml:space="preserve"> or </w:t>
      </w:r>
      <w:r>
        <w:rPr>
          <w:i/>
          <w:iCs/>
        </w:rPr>
        <w:t>uncertain</w:t>
      </w:r>
      <w:r>
        <w:rPr/>
        <w:t>, the paper goes to full-text screening.</w:t>
      </w:r>
    </w:p>
    <w:p>
      <w:pPr>
        <w:pStyle w:val="ListParagraph"/>
        <w:numPr>
          <w:ilvl w:val="0"/>
          <w:numId w:val="16"/>
        </w:numPr>
        <w:spacing w:before="0" w:after="80"/>
        <w:rPr/>
      </w:pPr>
      <w:r>
        <w:rPr>
          <w:b/>
          <w:bCs/>
        </w:rPr>
        <w:t>Full-text screening.</w:t>
      </w:r>
      <w:r>
        <w:rPr/>
        <w:t xml:space="preserve"> Both reviewers assess every full text independently. Each excluded paper receives one exclusion code. Disagreements are settled by discussion and the outcome is recorded.</w:t>
      </w:r>
    </w:p>
    <w:p>
      <w:pPr>
        <w:pStyle w:val="ListParagraph"/>
        <w:numPr>
          <w:ilvl w:val="0"/>
          <w:numId w:val="17"/>
        </w:numPr>
        <w:spacing w:before="0" w:after="80"/>
        <w:rPr/>
      </w:pPr>
      <w:r>
        <w:rPr>
          <w:b/>
          <w:bCs/>
        </w:rPr>
        <w:t>PRISMA flow diagram.</w:t>
      </w:r>
      <w:r>
        <w:rPr/>
        <w:t xml:space="preserve"> All counts in the diagram are computed from the screening records, never estimated: records identified per database, duplicates removed, records screened and excluded, reports not retrieved, exclusions by reason, and studies and reports included.</w:t>
      </w:r>
      <w:r>
        <w:br w:type="page"/>
      </w:r>
    </w:p>
    <w:p>
      <w:pPr>
        <w:pStyle w:val="Heading1"/>
        <w:rPr/>
      </w:pPr>
      <w:bookmarkStart w:id="24" w:name="__RefHeading___Toc2651_4163704472"/>
      <w:bookmarkEnd w:id="24"/>
      <w:r>
        <w:rPr/>
        <w:t>7. Search strategy</w:t>
      </w:r>
    </w:p>
    <w:p>
      <w:pPr>
        <w:pStyle w:val="Heading2"/>
        <w:rPr/>
      </w:pPr>
      <w:bookmarkStart w:id="25" w:name="__RefHeading___Toc2653_4163704472"/>
      <w:bookmarkEnd w:id="25"/>
      <w:r>
        <w:rPr/>
        <w:t>7.1 Concept matrix</w:t>
      </w:r>
    </w:p>
    <w:tbl>
      <w:tblPr>
        <w:tblW w:w="9638" w:type="dxa"/>
        <w:jc w:val="left"/>
        <w:tblInd w:w="0" w:type="dxa"/>
        <w:tblLayout w:type="fixed"/>
        <w:tblCellMar>
          <w:top w:w="60" w:type="dxa"/>
          <w:left w:w="100" w:type="dxa"/>
          <w:bottom w:w="60" w:type="dxa"/>
          <w:right w:w="100" w:type="dxa"/>
        </w:tblCellMar>
      </w:tblPr>
      <w:tblGrid>
        <w:gridCol w:w="2174"/>
        <w:gridCol w:w="1984"/>
        <w:gridCol w:w="5480"/>
      </w:tblGrid>
      <w:tr>
        <w:trPr>
          <w:tblHeader w:val="true"/>
          <w:cantSplit w:val="true"/>
        </w:trPr>
        <w:tc>
          <w:tcPr>
            <w:tcW w:w="217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Concept</w:t>
            </w:r>
          </w:p>
        </w:tc>
        <w:tc>
          <w:tcPr>
            <w:tcW w:w="198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Role</w:t>
            </w:r>
          </w:p>
        </w:tc>
        <w:tc>
          <w:tcPr>
            <w:tcW w:w="548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Terms</w:t>
            </w:r>
          </w:p>
        </w:tc>
      </w:tr>
      <w:tr>
        <w:trPr>
          <w:cantSplit w:val="true"/>
        </w:trPr>
        <w:tc>
          <w:tcPr>
            <w:tcW w:w="21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 Reinforcement learning</w:t>
            </w:r>
          </w:p>
        </w:tc>
        <w:tc>
          <w:tcPr>
            <w:tcW w:w="19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Method</w:t>
            </w:r>
          </w:p>
        </w:tc>
        <w:tc>
          <w:tcPr>
            <w:tcW w:w="548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reinforcement learning, Q-learning, deep Q-network, DQN, actor-critic, policy gradient, proximal policy optimization</w:t>
            </w:r>
          </w:p>
        </w:tc>
      </w:tr>
      <w:tr>
        <w:trPr>
          <w:cantSplit w:val="true"/>
        </w:trPr>
        <w:tc>
          <w:tcPr>
            <w:tcW w:w="21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 Traffic signals</w:t>
            </w:r>
          </w:p>
        </w:tc>
        <w:tc>
          <w:tcPr>
            <w:tcW w:w="19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Application</w:t>
            </w:r>
          </w:p>
        </w:tc>
        <w:tc>
          <w:tcPr>
            <w:tcW w:w="548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traffic signal(s), traffic light(s), signalized/signalised intersection(s), signal timing, signal phase, adaptive signal control</w:t>
            </w:r>
          </w:p>
        </w:tc>
      </w:tr>
      <w:tr>
        <w:trPr>
          <w:cantSplit w:val="true"/>
        </w:trPr>
        <w:tc>
          <w:tcPr>
            <w:tcW w:w="21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 Deployment</w:t>
            </w:r>
          </w:p>
        </w:tc>
        <w:tc>
          <w:tcPr>
            <w:tcW w:w="19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Targeted searches only</w:t>
            </w:r>
          </w:p>
        </w:tc>
        <w:tc>
          <w:tcPr>
            <w:tcW w:w="548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field test or trial, real-world deployment, sim-to-real, hardware-in-the-loop, digital twin, real intersection, transfer learning</w:t>
            </w:r>
          </w:p>
        </w:tc>
      </w:tr>
      <w:tr>
        <w:trPr>
          <w:cantSplit w:val="true"/>
        </w:trPr>
        <w:tc>
          <w:tcPr>
            <w:tcW w:w="21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 Expansion terms</w:t>
            </w:r>
          </w:p>
        </w:tc>
        <w:tc>
          <w:tcPr>
            <w:tcW w:w="19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Second wave</w:t>
            </w:r>
          </w:p>
        </w:tc>
        <w:tc>
          <w:tcPr>
            <w:tcW w:w="548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SARSA, temporal difference, DDPG, soft actor-critic, A2C/A3C, MARL, phase selection</w:t>
            </w:r>
          </w:p>
        </w:tc>
      </w:tr>
      <w:tr>
        <w:trPr>
          <w:cantSplit w:val="true"/>
        </w:trPr>
        <w:tc>
          <w:tcPr>
            <w:tcW w:w="21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 Context</w:t>
            </w:r>
          </w:p>
        </w:tc>
        <w:tc>
          <w:tcPr>
            <w:tcW w:w="198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Gap-targeted searches</w:t>
            </w:r>
          </w:p>
        </w:tc>
        <w:tc>
          <w:tcPr>
            <w:tcW w:w="548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pedestrian, public transport, emergency vehicle, connected vehicle, arterial, network</w:t>
            </w:r>
          </w:p>
        </w:tc>
      </w:tr>
    </w:tbl>
    <w:p>
      <w:pPr>
        <w:pStyle w:val="Normal"/>
        <w:spacing w:before="0" w:after="120"/>
        <w:rPr/>
      </w:pPr>
      <w:r>
        <w:rPr/>
      </w:r>
    </w:p>
    <w:p>
      <w:pPr>
        <w:pStyle w:val="Normal"/>
        <w:spacing w:lineRule="exact" w:line="276" w:before="0" w:after="160"/>
        <w:rPr/>
      </w:pPr>
      <w:r>
        <w:rPr/>
        <w:t xml:space="preserve">The core search is </w:t>
      </w:r>
      <w:r>
        <w:rPr>
          <w:b/>
          <w:bCs/>
        </w:rPr>
        <w:t>A AND B</w:t>
      </w:r>
      <w:r>
        <w:rPr/>
        <w:t xml:space="preserve"> in the title, abstract and keywords. The deployment concept (C) is deliberately </w:t>
      </w:r>
      <w:r>
        <w:rPr>
          <w:i/>
          <w:iCs/>
        </w:rPr>
        <w:t>not</w:t>
      </w:r>
      <w:r>
        <w:rPr/>
        <w:t xml:space="preserve"> required in the core search: the large body of simulation-only work is exactly what RQ3 and RQ4 need to measure. "Signal control" alone was rejected because it also retrieves power-electronics and telecommunications papers, and "intersection" alone was rejected because it is too broad.</w:t>
      </w:r>
    </w:p>
    <w:p>
      <w:pPr>
        <w:pStyle w:val="Heading2"/>
        <w:rPr/>
      </w:pPr>
      <w:bookmarkStart w:id="26" w:name="__RefHeading___Toc2655_4163704472"/>
      <w:bookmarkEnd w:id="26"/>
      <w:r>
        <w:rPr/>
        <w:t>7.2 Databases</w:t>
      </w:r>
    </w:p>
    <w:tbl>
      <w:tblPr>
        <w:tblW w:w="9638" w:type="dxa"/>
        <w:jc w:val="left"/>
        <w:tblInd w:w="0" w:type="dxa"/>
        <w:tblLayout w:type="fixed"/>
        <w:tblCellMar>
          <w:top w:w="60" w:type="dxa"/>
          <w:left w:w="100" w:type="dxa"/>
          <w:bottom w:w="60" w:type="dxa"/>
          <w:right w:w="100" w:type="dxa"/>
        </w:tblCellMar>
      </w:tblPr>
      <w:tblGrid>
        <w:gridCol w:w="2561"/>
        <w:gridCol w:w="7076"/>
      </w:tblGrid>
      <w:tr>
        <w:trPr>
          <w:tblHeader w:val="true"/>
          <w:cantSplit w:val="true"/>
        </w:trPr>
        <w:tc>
          <w:tcPr>
            <w:tcW w:w="256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Database</w:t>
            </w:r>
          </w:p>
        </w:tc>
        <w:tc>
          <w:tcPr>
            <w:tcW w:w="7076"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Why</w:t>
            </w:r>
          </w:p>
        </w:tc>
      </w:tr>
      <w:tr>
        <w:trPr>
          <w:cantSplit w:val="true"/>
        </w:trPr>
        <w:tc>
          <w:tcPr>
            <w:tcW w:w="256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Scopus</w:t>
            </w:r>
          </w:p>
        </w:tc>
        <w:tc>
          <w:tcPr>
            <w:tcW w:w="707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Broadest multidisciplinary coverage, including ACM (KDD, CIKM), AAAI, IEEE, Elsevier, Springer, MDPI and Taylor &amp; Francis</w:t>
            </w:r>
          </w:p>
        </w:tc>
      </w:tr>
      <w:tr>
        <w:trPr>
          <w:cantSplit w:val="true"/>
        </w:trPr>
        <w:tc>
          <w:tcPr>
            <w:tcW w:w="256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Web of Science Core Collection</w:t>
            </w:r>
          </w:p>
        </w:tc>
        <w:tc>
          <w:tcPr>
            <w:tcW w:w="707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Independent curated index, strong for transport journals</w:t>
            </w:r>
          </w:p>
        </w:tc>
      </w:tr>
      <w:tr>
        <w:trPr>
          <w:cantSplit w:val="true"/>
        </w:trPr>
        <w:tc>
          <w:tcPr>
            <w:tcW w:w="256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IEEE Xplore</w:t>
            </w:r>
          </w:p>
        </w:tc>
        <w:tc>
          <w:tcPr>
            <w:tcW w:w="707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Subject-specific: IEEE T-ITS, ITSC, CDC and CASE, including early-access papers</w:t>
            </w:r>
          </w:p>
        </w:tc>
      </w:tr>
    </w:tbl>
    <w:p>
      <w:pPr>
        <w:pStyle w:val="Normal"/>
        <w:spacing w:before="0" w:after="120"/>
        <w:rPr/>
      </w:pPr>
      <w:r>
        <w:rPr/>
      </w:r>
    </w:p>
    <w:p>
      <w:pPr>
        <w:pStyle w:val="Normal"/>
        <w:spacing w:lineRule="exact" w:line="276" w:before="0" w:after="160"/>
        <w:rPr/>
      </w:pPr>
      <w:r>
        <w:rPr/>
        <w:t>Google Scholar is used only for forward citation chaining and is not counted as a database. arXiv is not searched because preprints are excluded; it is used only to locate the published version of a paper.</w:t>
      </w:r>
    </w:p>
    <w:p>
      <w:pPr>
        <w:pStyle w:val="Heading2"/>
        <w:rPr/>
      </w:pPr>
      <w:bookmarkStart w:id="27" w:name="__RefHeading___Toc2657_4163704472"/>
      <w:bookmarkEnd w:id="27"/>
      <w:r>
        <w:rPr/>
        <w:t>7.3 Exact search strings</w:t>
      </w:r>
    </w:p>
    <w:p>
      <w:pPr>
        <w:pStyle w:val="Normal"/>
        <w:keepNext w:val="true"/>
        <w:spacing w:before="160" w:after="80"/>
        <w:rPr/>
      </w:pPr>
      <w:r>
        <w:rPr>
          <w:b/>
          <w:bCs/>
        </w:rPr>
        <w:t>S1 — Scopus</w:t>
      </w:r>
      <w:r>
        <w:rPr>
          <w:color w:val="6B6A64"/>
        </w:rPr>
        <w:t xml:space="preserve">  (searched fields: TITLE-ABS-KEY)</w:t>
      </w:r>
    </w:p>
    <w:p>
      <w:pPr>
        <w:pStyle w:val="Normal"/>
        <w:shd w:val="clear" w:color="auto" w:fill="F2F1EC"/>
        <w:spacing w:lineRule="exact" w:line="240" w:before="0" w:after="160"/>
        <w:ind w:left="120" w:right="120"/>
        <w:rPr/>
      </w:pPr>
      <w:r>
        <w:rPr>
          <w:rFonts w:eastAsia="Consolas" w:cs="Consolas" w:ascii="Consolas" w:hAnsi="Consolas"/>
          <w:color w:val="2F2E2B"/>
          <w:sz w:val="16"/>
          <w:szCs w:val="16"/>
        </w:rPr>
        <w:t>TITLE-ABS-KEY ( ( "reinforcement learning" OR "Q-learning" OR "deep Q-network*" OR "DQN" OR "actor-critic" OR "policy gradient" OR "proximal policy optimi*" ) AND ( "traffic signal*" OR "traffic light*" OR "signali?ed intersection*" OR "signal timing" OR "signal phas*" OR "adaptive signal control" ) ) AND PUBYEAR &gt; 2018 AND PUBYEAR &lt; 2027 AND ( LIMIT-TO ( DOCTYPE , "ar" ) OR LIMIT-TO ( DOCTYPE , "cp" ) ) AND ( LIMIT-TO ( LANGUAGE , "English" ) )</w:t>
      </w:r>
    </w:p>
    <w:p>
      <w:pPr>
        <w:pStyle w:val="Normal"/>
        <w:spacing w:before="0" w:after="200"/>
        <w:rPr/>
      </w:pPr>
      <w:r>
        <w:rPr>
          <w:color w:val="6B6A64"/>
          <w:sz w:val="20"/>
          <w:szCs w:val="20"/>
        </w:rPr>
        <w:t>Filters: PUBYEAR 2019-2026 (in query); DOCTYPE ar, cp; LANGUAGE English</w:t>
      </w:r>
    </w:p>
    <w:p>
      <w:pPr>
        <w:pStyle w:val="Normal"/>
        <w:keepNext w:val="true"/>
        <w:spacing w:before="160" w:after="80"/>
        <w:rPr/>
      </w:pPr>
      <w:r>
        <w:rPr>
          <w:b/>
          <w:bCs/>
        </w:rPr>
        <w:t>S2 — Web of Science Core Collection</w:t>
      </w:r>
      <w:r>
        <w:rPr>
          <w:color w:val="6B6A64"/>
        </w:rPr>
        <w:t xml:space="preserve">  (searched fields: TS)</w:t>
      </w:r>
    </w:p>
    <w:p>
      <w:pPr>
        <w:pStyle w:val="Normal"/>
        <w:shd w:val="clear" w:color="auto" w:fill="F2F1EC"/>
        <w:spacing w:lineRule="exact" w:line="240" w:before="0" w:after="160"/>
        <w:ind w:left="120" w:right="120"/>
        <w:rPr/>
      </w:pPr>
      <w:r>
        <w:rPr>
          <w:rFonts w:eastAsia="Consolas" w:cs="Consolas" w:ascii="Consolas" w:hAnsi="Consolas"/>
          <w:color w:val="2F2E2B"/>
          <w:sz w:val="16"/>
          <w:szCs w:val="16"/>
        </w:rPr>
        <w:t>TS=( ("reinforcement learning" OR "Q-learning" OR "deep Q-network*" OR DQN OR "actor-critic" OR "policy gradient" OR "proximal policy optimi*") AND ("traffic signal*" OR "traffic light*" OR "signali?ed intersection*" OR "signal timing" OR "signal phas*" OR "adaptive signal control") ) AND PY=(2019-2026)</w:t>
      </w:r>
    </w:p>
    <w:p>
      <w:pPr>
        <w:pStyle w:val="Normal"/>
        <w:spacing w:before="0" w:after="200"/>
        <w:rPr/>
      </w:pPr>
      <w:r>
        <w:rPr>
          <w:color w:val="6B6A64"/>
          <w:sz w:val="20"/>
          <w:szCs w:val="20"/>
        </w:rPr>
        <w:t>Filters: Editions SCI-EXPANDED, SSCI, ESCI, CPCI-S; DT Article, Proceedings Paper, Early Access; LA English</w:t>
      </w:r>
    </w:p>
    <w:p>
      <w:pPr>
        <w:pStyle w:val="Normal"/>
        <w:keepNext w:val="true"/>
        <w:spacing w:before="160" w:after="80"/>
        <w:rPr/>
      </w:pPr>
      <w:r>
        <w:rPr>
          <w:b/>
          <w:bCs/>
        </w:rPr>
        <w:t>S3 — IEEE Xplore</w:t>
      </w:r>
      <w:r>
        <w:rPr>
          <w:color w:val="6B6A64"/>
        </w:rPr>
        <w:t xml:space="preserve">  (searched fields: All Metadata)</w:t>
      </w:r>
    </w:p>
    <w:p>
      <w:pPr>
        <w:pStyle w:val="Normal"/>
        <w:shd w:val="clear" w:color="auto" w:fill="F2F1EC"/>
        <w:spacing w:lineRule="exact" w:line="240" w:before="0" w:after="160"/>
        <w:ind w:left="120" w:right="120"/>
        <w:rPr/>
      </w:pPr>
      <w:r>
        <w:rPr>
          <w:rFonts w:eastAsia="Consolas" w:cs="Consolas" w:ascii="Consolas" w:hAnsi="Consolas"/>
          <w:color w:val="2F2E2B"/>
          <w:sz w:val="16"/>
          <w:szCs w:val="16"/>
        </w:rPr>
        <w:t>("All Metadata":"reinforcement learning" OR "All Metadata":"Q-learning" OR "All Metadata":"deep Q-network" OR "All Metadata":"DQN" OR "All Metadata":"actor-critic" OR "All Metadata":"policy gradient" OR "All Metadata":"proximal policy optimization") AND ("All Metadata":"traffic signal" OR "All Metadata":"traffic signals" OR "All Metadata":"traffic light" OR "All Metadata":"traffic lights" OR "All Metadata":"signalized intersection" OR "All Metadata":"signalized intersections" OR "All Metadata":"signalised intersection" OR "All Metadata":"signal timing" OR "All Metadata":"signal phase" OR "All Metadata":"adaptive signal control")</w:t>
      </w:r>
    </w:p>
    <w:p>
      <w:pPr>
        <w:pStyle w:val="Normal"/>
        <w:spacing w:before="0" w:after="200"/>
        <w:rPr/>
      </w:pPr>
      <w:r>
        <w:rPr>
          <w:color w:val="6B6A64"/>
          <w:sz w:val="20"/>
          <w:szCs w:val="20"/>
        </w:rPr>
        <w:t>Filters: Year 2019-2026; Conferences, Journals, Early Access Articles</w:t>
      </w:r>
    </w:p>
    <w:p>
      <w:pPr>
        <w:pStyle w:val="Heading2"/>
        <w:rPr/>
      </w:pPr>
      <w:bookmarkStart w:id="28" w:name="__RefHeading___Toc2659_4163704472"/>
      <w:bookmarkEnd w:id="28"/>
      <w:r>
        <w:rPr/>
        <w:t>7.4 Pilot test</w:t>
      </w:r>
    </w:p>
    <w:p>
      <w:pPr>
        <w:pStyle w:val="Normal"/>
        <w:spacing w:lineRule="exact" w:line="276" w:before="0" w:after="160"/>
        <w:rPr/>
      </w:pPr>
      <w:r>
        <w:rPr/>
        <w:t>Before the search is locked, it is tested against a benchmark set of 20 papers that any adequate search should find (Appendix A). The set mixes landmark methods, deployment and sim-to-real papers, benchmarks, an LLM-based controller and three reviews.</w:t>
      </w:r>
    </w:p>
    <w:p>
      <w:pPr>
        <w:pStyle w:val="Normal"/>
        <w:spacing w:lineRule="exact" w:line="276" w:before="0" w:after="160"/>
        <w:rPr/>
      </w:pPr>
      <w:r>
        <w:rPr>
          <w:b/>
          <w:bCs/>
        </w:rPr>
        <w:t>Pass criterion.</w:t>
      </w:r>
      <w:r>
        <w:rPr/>
        <w:t xml:space="preserve"> At least 90 % of the benchmark papers that are indexed in at least one database must be retrieved by the three searches combined. A random sample of 100 retrieved titles is also checked to estimate precision.</w:t>
      </w:r>
    </w:p>
    <w:p>
      <w:pPr>
        <w:pStyle w:val="Normal"/>
        <w:spacing w:lineRule="exact" w:line="276" w:before="0" w:after="160"/>
        <w:rPr/>
      </w:pPr>
      <w:r>
        <w:rPr>
          <w:b/>
          <w:bCs/>
        </w:rPr>
        <w:t>If a paper is missed.</w:t>
      </w:r>
      <w:r>
        <w:rPr/>
        <w:t xml:space="preserve"> The cause is recorded. If a search term was missing, it is added and the pilot is repeated. The search is never tuned only to find preferred papers.</w:t>
      </w:r>
    </w:p>
    <w:p>
      <w:pPr>
        <w:pStyle w:val="Heading2"/>
        <w:rPr/>
      </w:pPr>
      <w:bookmarkStart w:id="29" w:name="__RefHeading___Toc2661_4163704472"/>
      <w:bookmarkEnd w:id="29"/>
      <w:r>
        <w:rPr/>
        <w:t>7.5 Multi-wave search plan</w:t>
      </w:r>
    </w:p>
    <w:tbl>
      <w:tblPr>
        <w:tblW w:w="9638" w:type="dxa"/>
        <w:jc w:val="left"/>
        <w:tblInd w:w="0" w:type="dxa"/>
        <w:tblLayout w:type="fixed"/>
        <w:tblCellMar>
          <w:top w:w="60" w:type="dxa"/>
          <w:left w:w="100" w:type="dxa"/>
          <w:bottom w:w="60" w:type="dxa"/>
          <w:right w:w="100" w:type="dxa"/>
        </w:tblCellMar>
      </w:tblPr>
      <w:tblGrid>
        <w:gridCol w:w="988"/>
        <w:gridCol w:w="2632"/>
        <w:gridCol w:w="6018"/>
      </w:tblGrid>
      <w:tr>
        <w:trPr>
          <w:tblHeader w:val="true"/>
          <w:cantSplit w:val="true"/>
        </w:trPr>
        <w:tc>
          <w:tcPr>
            <w:tcW w:w="98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Wave</w:t>
            </w:r>
          </w:p>
        </w:tc>
        <w:tc>
          <w:tcPr>
            <w:tcW w:w="2632"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Purpose</w:t>
            </w:r>
          </w:p>
        </w:tc>
        <w:tc>
          <w:tcPr>
            <w:tcW w:w="601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How</w:t>
            </w:r>
          </w:p>
        </w:tc>
      </w:tr>
      <w:tr>
        <w:trPr>
          <w:cantSplit w:val="true"/>
        </w:trPr>
        <w:tc>
          <w:tcPr>
            <w:tcW w:w="9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w:t>
            </w:r>
          </w:p>
        </w:tc>
        <w:tc>
          <w:tcPr>
            <w:tcW w:w="263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Core database search</w:t>
            </w:r>
          </w:p>
        </w:tc>
        <w:tc>
          <w:tcPr>
            <w:tcW w:w="60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Run the locked strings in all three databases</w:t>
            </w:r>
          </w:p>
        </w:tc>
      </w:tr>
      <w:tr>
        <w:trPr>
          <w:cantSplit w:val="true"/>
        </w:trPr>
        <w:tc>
          <w:tcPr>
            <w:tcW w:w="9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2</w:t>
            </w:r>
          </w:p>
        </w:tc>
        <w:tc>
          <w:tcPr>
            <w:tcW w:w="263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Terminology expansion</w:t>
            </w:r>
          </w:p>
        </w:tc>
        <w:tc>
          <w:tcPr>
            <w:tcW w:w="60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Add the expansion terms (D) and deployment terms (C) found during wave 1</w:t>
            </w:r>
          </w:p>
        </w:tc>
      </w:tr>
      <w:tr>
        <w:trPr>
          <w:cantSplit w:val="true"/>
        </w:trPr>
        <w:tc>
          <w:tcPr>
            <w:tcW w:w="9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3</w:t>
            </w:r>
          </w:p>
        </w:tc>
        <w:tc>
          <w:tcPr>
            <w:tcW w:w="263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Citation chaining</w:t>
            </w:r>
          </w:p>
        </w:tc>
        <w:tc>
          <w:tcPr>
            <w:tcW w:w="60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Backward (reference lists) and forward ("cited by") searching from high-quality included studies and from the existing reviews</w:t>
            </w:r>
          </w:p>
        </w:tc>
      </w:tr>
      <w:tr>
        <w:trPr>
          <w:cantSplit w:val="true"/>
        </w:trPr>
        <w:tc>
          <w:tcPr>
            <w:tcW w:w="9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4</w:t>
            </w:r>
          </w:p>
        </w:tc>
        <w:tc>
          <w:tcPr>
            <w:tcW w:w="263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Gap-targeted and update search</w:t>
            </w:r>
          </w:p>
        </w:tc>
        <w:tc>
          <w:tcPr>
            <w:tcW w:w="60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Searches for under-represented contexts (pedestrians, public transport, field tests), then an update run just before submission</w:t>
            </w:r>
          </w:p>
        </w:tc>
      </w:tr>
    </w:tbl>
    <w:p>
      <w:pPr>
        <w:pStyle w:val="Normal"/>
        <w:spacing w:before="0" w:after="120"/>
        <w:rPr/>
      </w:pPr>
      <w:r>
        <w:rPr/>
      </w:r>
    </w:p>
    <w:p>
      <w:pPr>
        <w:pStyle w:val="Normal"/>
        <w:spacing w:lineRule="exact" w:line="276" w:before="0" w:after="160"/>
        <w:rPr/>
      </w:pPr>
      <w:r>
        <w:rPr/>
        <w:t>Every wave is logged with its date, exact string, filters and number of records, as PRISMA-S requires.</w:t>
      </w:r>
      <w:r>
        <w:br w:type="page"/>
      </w:r>
    </w:p>
    <w:p>
      <w:pPr>
        <w:pStyle w:val="Heading1"/>
        <w:rPr/>
      </w:pPr>
      <w:bookmarkStart w:id="30" w:name="__RefHeading___Toc2663_4163704472"/>
      <w:bookmarkEnd w:id="30"/>
      <w:r>
        <w:rPr/>
        <w:t>8. Assessment, extraction and analysis plan</w:t>
      </w:r>
    </w:p>
    <w:p>
      <w:pPr>
        <w:pStyle w:val="Heading2"/>
        <w:rPr/>
      </w:pPr>
      <w:bookmarkStart w:id="31" w:name="__RefHeading___Toc2665_4163704472"/>
      <w:bookmarkEnd w:id="31"/>
      <w:r>
        <w:rPr/>
        <w:t>8.1 Quality assessment</w:t>
      </w:r>
    </w:p>
    <w:p>
      <w:pPr>
        <w:pStyle w:val="Normal"/>
        <w:spacing w:lineRule="exact" w:line="276" w:before="0" w:after="160"/>
        <w:rPr/>
      </w:pPr>
      <w:r>
        <w:rPr/>
        <w:t>Each included study is scored on five criteria, 0 = no, 1 = partly, 2 = yes (maximum 10). Both reviewers score every study and agreement is reported.</w:t>
      </w:r>
    </w:p>
    <w:tbl>
      <w:tblPr>
        <w:tblW w:w="9638" w:type="dxa"/>
        <w:jc w:val="left"/>
        <w:tblInd w:w="0" w:type="dxa"/>
        <w:tblLayout w:type="fixed"/>
        <w:tblCellMar>
          <w:top w:w="60" w:type="dxa"/>
          <w:left w:w="100" w:type="dxa"/>
          <w:bottom w:w="60" w:type="dxa"/>
          <w:right w:w="100" w:type="dxa"/>
        </w:tblCellMar>
      </w:tblPr>
      <w:tblGrid>
        <w:gridCol w:w="2277"/>
        <w:gridCol w:w="3744"/>
        <w:gridCol w:w="2072"/>
        <w:gridCol w:w="1544"/>
      </w:tblGrid>
      <w:tr>
        <w:trPr>
          <w:tblHeader w:val="true"/>
          <w:cantSplit w:val="true"/>
        </w:trPr>
        <w:tc>
          <w:tcPr>
            <w:tcW w:w="227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Criterion</w:t>
            </w:r>
          </w:p>
        </w:tc>
        <w:tc>
          <w:tcPr>
            <w:tcW w:w="374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2 (yes)</w:t>
            </w:r>
          </w:p>
        </w:tc>
        <w:tc>
          <w:tcPr>
            <w:tcW w:w="2072"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1 (partly)</w:t>
            </w:r>
          </w:p>
        </w:tc>
        <w:tc>
          <w:tcPr>
            <w:tcW w:w="154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0 (no)</w:t>
            </w:r>
          </w:p>
        </w:tc>
      </w:tr>
      <w:tr>
        <w:trPr>
          <w:cantSplit w:val="true"/>
        </w:trPr>
        <w:tc>
          <w:tcPr>
            <w:tcW w:w="227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QA1 Research design</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Objective and full RL formulation (state, action, reward, agents) clearly described</w:t>
            </w:r>
          </w:p>
        </w:tc>
        <w:tc>
          <w:tcPr>
            <w:tcW w:w="207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One element vague</w:t>
            </w:r>
          </w:p>
        </w:tc>
        <w:tc>
          <w:tcPr>
            <w:tcW w:w="15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Unclear</w:t>
            </w:r>
          </w:p>
        </w:tc>
      </w:tr>
      <w:tr>
        <w:trPr>
          <w:cantSplit w:val="true"/>
        </w:trPr>
        <w:tc>
          <w:tcPr>
            <w:tcW w:w="227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QA2 Data quality</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Real road network and real or calibrated traffic, fully described</w:t>
            </w:r>
          </w:p>
        </w:tc>
        <w:tc>
          <w:tcPr>
            <w:tcW w:w="207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Synthetic but fully described, or real but poorly described</w:t>
            </w:r>
          </w:p>
        </w:tc>
        <w:tc>
          <w:tcPr>
            <w:tcW w:w="15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described</w:t>
            </w:r>
          </w:p>
        </w:tc>
      </w:tr>
      <w:tr>
        <w:trPr>
          <w:cantSplit w:val="true"/>
        </w:trPr>
        <w:tc>
          <w:tcPr>
            <w:tcW w:w="227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QA3 Reproducibility</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Training details, simulator and version reported, and code or scenario files available</w:t>
            </w:r>
          </w:p>
        </w:tc>
        <w:tc>
          <w:tcPr>
            <w:tcW w:w="207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Details given but no code</w:t>
            </w:r>
          </w:p>
        </w:tc>
        <w:tc>
          <w:tcPr>
            <w:tcW w:w="15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enough to repeat</w:t>
            </w:r>
          </w:p>
        </w:tc>
      </w:tr>
      <w:tr>
        <w:trPr>
          <w:cantSplit w:val="true"/>
        </w:trPr>
        <w:tc>
          <w:tcPr>
            <w:tcW w:w="227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QA4 Validation</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At least one adaptive non-RL baseline, plus a strong RL baseline, an unseen-scenario test or a field test</w:t>
            </w:r>
          </w:p>
        </w:tc>
        <w:tc>
          <w:tcPr>
            <w:tcW w:w="207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Only fixed-time or one baseline</w:t>
            </w:r>
          </w:p>
        </w:tc>
        <w:tc>
          <w:tcPr>
            <w:tcW w:w="15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 baseline</w:t>
            </w:r>
          </w:p>
        </w:tc>
      </w:tr>
      <w:tr>
        <w:trPr>
          <w:cantSplit w:val="true"/>
        </w:trPr>
        <w:tc>
          <w:tcPr>
            <w:tcW w:w="227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QA5 Reporting</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Several runs with spread (SD or CI) and limitations discussed</w:t>
            </w:r>
          </w:p>
        </w:tc>
        <w:tc>
          <w:tcPr>
            <w:tcW w:w="207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One of the two</w:t>
            </w:r>
          </w:p>
        </w:tc>
        <w:tc>
          <w:tcPr>
            <w:tcW w:w="15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Neither</w:t>
            </w:r>
          </w:p>
        </w:tc>
      </w:tr>
    </w:tbl>
    <w:p>
      <w:pPr>
        <w:pStyle w:val="Normal"/>
        <w:spacing w:before="0" w:after="120"/>
        <w:rPr/>
      </w:pPr>
      <w:r>
        <w:rPr/>
      </w:r>
    </w:p>
    <w:p>
      <w:pPr>
        <w:pStyle w:val="Normal"/>
        <w:spacing w:lineRule="exact" w:line="276" w:before="0" w:after="160"/>
        <w:rPr/>
      </w:pPr>
      <w:r>
        <w:rPr/>
        <w:t xml:space="preserve">The thresholds are fixed in advance: </w:t>
      </w:r>
      <w:r>
        <w:rPr>
          <w:b/>
          <w:bCs/>
        </w:rPr>
        <w:t>High 8–10, Moderate 5–7, Limited 0–4</w:t>
      </w:r>
      <w:r>
        <w:rPr/>
        <w:t>. Quality is not used to exclude studies. It guides interpretation and a sensitivity analysis that leaves out Limited studies.</w:t>
      </w:r>
    </w:p>
    <w:p>
      <w:pPr>
        <w:pStyle w:val="Heading2"/>
        <w:rPr/>
      </w:pPr>
      <w:bookmarkStart w:id="32" w:name="__RefHeading___Toc2667_4163704472"/>
      <w:bookmarkEnd w:id="32"/>
      <w:r>
        <w:rPr/>
        <w:t>8.2 Data extraction</w:t>
      </w:r>
    </w:p>
    <w:p>
      <w:pPr>
        <w:pStyle w:val="Normal"/>
        <w:spacing w:lineRule="exact" w:line="276" w:before="0" w:after="160"/>
        <w:rPr/>
      </w:pPr>
      <w:r>
        <w:rPr/>
        <w:t xml:space="preserve">A codebook of </w:t>
      </w:r>
      <w:r>
        <w:rPr>
          <w:b/>
          <w:bCs/>
        </w:rPr>
        <w:t>64 fields</w:t>
      </w:r>
      <w:r>
        <w:rPr/>
        <w:t xml:space="preserve"> describes every study in the same way. It has 45 descriptive fields per paper and 19 fields for every reported number; the full codebook is in Appendix B. Values are chosen from fixed category lists, so studies can be counted and compared.</w:t>
      </w:r>
    </w:p>
    <w:p>
      <w:pPr>
        <w:pStyle w:val="Normal"/>
        <w:spacing w:lineRule="exact" w:line="276" w:before="0" w:after="160"/>
        <w:rPr/>
      </w:pPr>
      <w:r>
        <w:rPr/>
        <w:t>Rules for numbers:</w:t>
      </w:r>
    </w:p>
    <w:p>
      <w:pPr>
        <w:pStyle w:val="ListParagraph"/>
        <w:numPr>
          <w:ilvl w:val="0"/>
          <w:numId w:val="1"/>
        </w:numPr>
        <w:spacing w:before="0" w:after="80"/>
        <w:rPr/>
      </w:pPr>
      <w:r>
        <w:rPr/>
        <w:t>One row per value pair (RL result and baseline result).</w:t>
      </w:r>
    </w:p>
    <w:p>
      <w:pPr>
        <w:pStyle w:val="ListParagraph"/>
        <w:numPr>
          <w:ilvl w:val="0"/>
          <w:numId w:val="1"/>
        </w:numPr>
        <w:spacing w:before="0" w:after="80"/>
        <w:rPr/>
      </w:pPr>
      <w:r>
        <w:rPr/>
        <w:t>Every number records the page, table or figure it came from.</w:t>
      </w:r>
    </w:p>
    <w:p>
      <w:pPr>
        <w:pStyle w:val="ListParagraph"/>
        <w:numPr>
          <w:ilvl w:val="0"/>
          <w:numId w:val="1"/>
        </w:numPr>
        <w:spacing w:before="0" w:after="80"/>
        <w:rPr/>
      </w:pPr>
      <w:r>
        <w:rPr/>
        <w:t>Results from different experiments are never averaged by the reviewers.</w:t>
      </w:r>
    </w:p>
    <w:p>
      <w:pPr>
        <w:pStyle w:val="ListParagraph"/>
        <w:numPr>
          <w:ilvl w:val="0"/>
          <w:numId w:val="1"/>
        </w:numPr>
        <w:spacing w:before="0" w:after="80"/>
        <w:rPr/>
      </w:pPr>
      <w:r>
        <w:rPr/>
        <w:t>Reviewer 2 checks every numerical entry.</w:t>
      </w:r>
    </w:p>
    <w:p>
      <w:pPr>
        <w:pStyle w:val="Heading2"/>
        <w:rPr/>
      </w:pPr>
      <w:bookmarkStart w:id="33" w:name="__RefHeading___Toc2669_4163704472"/>
      <w:bookmarkEnd w:id="33"/>
      <w:r>
        <w:rPr/>
        <w:t>8.3 Synthesis</w:t>
      </w:r>
    </w:p>
    <w:p>
      <w:pPr>
        <w:pStyle w:val="ListParagraph"/>
        <w:numPr>
          <w:ilvl w:val="0"/>
          <w:numId w:val="1"/>
        </w:numPr>
        <w:spacing w:before="0" w:after="80"/>
        <w:rPr/>
      </w:pPr>
      <w:r>
        <w:rPr>
          <w:b/>
          <w:bCs/>
        </w:rPr>
        <w:t>Taxonomy</w:t>
      </w:r>
      <w:r>
        <w:rPr/>
        <w:t xml:space="preserve"> of the field: application context, road users, RL family, agents, coordination, state, action, reward, simulator, baselines, validation realism, barriers.</w:t>
      </w:r>
    </w:p>
    <w:p>
      <w:pPr>
        <w:pStyle w:val="ListParagraph"/>
        <w:numPr>
          <w:ilvl w:val="0"/>
          <w:numId w:val="1"/>
        </w:numPr>
        <w:spacing w:before="0" w:after="80"/>
        <w:rPr/>
      </w:pPr>
      <w:r>
        <w:rPr>
          <w:b/>
          <w:bCs/>
        </w:rPr>
        <w:t>Comparison of method families.</w:t>
      </w:r>
      <w:r>
        <w:rPr/>
        <w:t xml:space="preserve"> Table 8.6 is the starting version, to be updated with evidence.</w:t>
      </w:r>
    </w:p>
    <w:p>
      <w:pPr>
        <w:pStyle w:val="ListParagraph"/>
        <w:numPr>
          <w:ilvl w:val="0"/>
          <w:numId w:val="1"/>
        </w:numPr>
        <w:spacing w:before="0" w:after="80"/>
        <w:rPr/>
      </w:pPr>
      <w:r>
        <w:rPr>
          <w:b/>
          <w:bCs/>
        </w:rPr>
        <w:t>Descriptive analysis:</w:t>
      </w:r>
      <w:r>
        <w:rPr/>
        <w:t xml:space="preserve"> papers per year, venues, countries, simulators, VRL distribution, a heat map of RL family against VRL, and barrier frequencies.</w:t>
      </w:r>
    </w:p>
    <w:p>
      <w:pPr>
        <w:pStyle w:val="ListParagraph"/>
        <w:numPr>
          <w:ilvl w:val="0"/>
          <w:numId w:val="1"/>
        </w:numPr>
        <w:spacing w:before="0" w:after="80"/>
        <w:rPr/>
      </w:pPr>
      <w:r>
        <w:rPr>
          <w:b/>
          <w:bCs/>
        </w:rPr>
        <w:t>Quantitative synthesis.</w:t>
      </w:r>
      <w:r>
        <w:rPr/>
        <w:t xml:space="preserve"> The relative improvement is calculated as </w:t>
      </w:r>
      <w:r>
        <w:rPr>
          <w:b/>
          <w:bCs/>
        </w:rPr>
        <w:t>RI = (baseline − RL) / baseline × 100 %</w:t>
      </w:r>
      <w:r>
        <w:rPr/>
        <w:t xml:space="preserve"> for "lower is better" measures such as travel time, and </w:t>
      </w:r>
      <w:r>
        <w:rPr>
          <w:b/>
          <w:bCs/>
        </w:rPr>
        <w:t>(RL − baseline) / baseline × 100 %</w:t>
      </w:r>
      <w:r>
        <w:rPr/>
        <w:t xml:space="preserve"> for throughput. A positive RI always means RL is better. Results are summarised (median, interquartile range, minimum, maximum) by measure, baseline type and validation level. Different measures are never pooled together.</w:t>
      </w:r>
    </w:p>
    <w:p>
      <w:pPr>
        <w:pStyle w:val="Heading2"/>
        <w:rPr/>
      </w:pPr>
      <w:bookmarkStart w:id="34" w:name="__RefHeading___Toc2671_4163704472"/>
      <w:bookmarkEnd w:id="34"/>
      <w:r>
        <w:rPr/>
        <w:t>8.4 Is a meta-analysis appropriate?</w:t>
      </w:r>
    </w:p>
    <w:p>
      <w:pPr>
        <w:pStyle w:val="Normal"/>
        <w:spacing w:lineRule="exact" w:line="276" w:before="0" w:after="160"/>
        <w:rPr/>
      </w:pPr>
      <w:r>
        <w:rPr/>
        <w:t xml:space="preserve">A meta-analysis is only run for a combination of outcome and baseline type where </w:t>
      </w:r>
      <w:r>
        <w:rPr>
          <w:b/>
          <w:bCs/>
        </w:rPr>
        <w:t>at least five independent studies</w:t>
      </w:r>
      <w:r>
        <w:rPr/>
        <w:t xml:space="preserve"> report the mean, standard deviation and number of runs in the same unit. In that case we use a random-effects model on the log ratio of means and report heterogeneity (τ², I²). From the scoping search we expect most combinations not to meet this rule. The review will then use a structured narrative synthesis with subgroup comparison. A meta-analysis will not be forced.</w:t>
      </w:r>
    </w:p>
    <w:p>
      <w:pPr>
        <w:pStyle w:val="Heading2"/>
        <w:rPr/>
      </w:pPr>
      <w:bookmarkStart w:id="35" w:name="__RefHeading___Toc2673_4163704472"/>
      <w:bookmarkEnd w:id="35"/>
      <w:r>
        <w:rPr/>
        <w:t>8.5 Avoiding double counting</w:t>
      </w:r>
    </w:p>
    <w:p>
      <w:pPr>
        <w:pStyle w:val="ListParagraph"/>
        <w:numPr>
          <w:ilvl w:val="0"/>
          <w:numId w:val="1"/>
        </w:numPr>
        <w:spacing w:before="0" w:after="80"/>
        <w:rPr/>
      </w:pPr>
      <w:r>
        <w:rPr/>
        <w:t xml:space="preserve">Papers reporting the same experiments or project, such as a conference paper and its journal extension, share a </w:t>
      </w:r>
      <w:r>
        <w:rPr>
          <w:b/>
          <w:bCs/>
        </w:rPr>
        <w:t>study family ID</w:t>
      </w:r>
      <w:r>
        <w:rPr/>
        <w:t xml:space="preserve"> and count as one study.</w:t>
      </w:r>
    </w:p>
    <w:p>
      <w:pPr>
        <w:pStyle w:val="ListParagraph"/>
        <w:numPr>
          <w:ilvl w:val="0"/>
          <w:numId w:val="1"/>
        </w:numPr>
        <w:spacing w:before="0" w:after="80"/>
        <w:rPr/>
      </w:pPr>
      <w:r>
        <w:rPr/>
        <w:t>For the statistics, each study family contributes one value: the median of its results.</w:t>
      </w:r>
    </w:p>
    <w:p>
      <w:pPr>
        <w:pStyle w:val="ListParagraph"/>
        <w:numPr>
          <w:ilvl w:val="0"/>
          <w:numId w:val="1"/>
        </w:numPr>
        <w:spacing w:before="0" w:after="80"/>
        <w:rPr/>
      </w:pPr>
      <w:r>
        <w:rPr/>
        <w:t>Reuse of benchmark datasets is counted and reported.</w:t>
      </w:r>
    </w:p>
    <w:p>
      <w:pPr>
        <w:pStyle w:val="ListParagraph"/>
        <w:numPr>
          <w:ilvl w:val="0"/>
          <w:numId w:val="1"/>
        </w:numPr>
        <w:spacing w:before="0" w:after="80"/>
        <w:rPr/>
      </w:pPr>
      <w:r>
        <w:rPr/>
        <w:t>Families contributing more than 10 % of all numerical entries are checked in a sensitivity analysis.</w:t>
      </w:r>
    </w:p>
    <w:p>
      <w:pPr>
        <w:pStyle w:val="ListParagraph"/>
        <w:numPr>
          <w:ilvl w:val="0"/>
          <w:numId w:val="1"/>
        </w:numPr>
        <w:spacing w:before="0" w:after="80"/>
        <w:rPr/>
      </w:pPr>
      <w:r>
        <w:rPr/>
        <w:t xml:space="preserve">The PRISMA diagram reports both </w:t>
      </w:r>
      <w:r>
        <w:rPr>
          <w:i/>
          <w:iCs/>
        </w:rPr>
        <w:t>studies</w:t>
      </w:r>
      <w:r>
        <w:rPr/>
        <w:t xml:space="preserve"> and </w:t>
      </w:r>
      <w:r>
        <w:rPr>
          <w:i/>
          <w:iCs/>
        </w:rPr>
        <w:t>reports</w:t>
      </w:r>
      <w:r>
        <w:rPr/>
        <w:t>.</w:t>
      </w:r>
    </w:p>
    <w:p>
      <w:pPr>
        <w:pStyle w:val="Heading2"/>
        <w:rPr/>
      </w:pPr>
      <w:bookmarkStart w:id="36" w:name="__RefHeading___Toc2675_4163704472"/>
      <w:bookmarkEnd w:id="36"/>
      <w:r>
        <w:rPr/>
        <w:t>8.6 Method families: initial comparison</w:t>
      </w:r>
    </w:p>
    <w:tbl>
      <w:tblPr>
        <w:tblW w:w="9638" w:type="dxa"/>
        <w:jc w:val="left"/>
        <w:tblInd w:w="0" w:type="dxa"/>
        <w:tblLayout w:type="fixed"/>
        <w:tblCellMar>
          <w:top w:w="60" w:type="dxa"/>
          <w:left w:w="100" w:type="dxa"/>
          <w:bottom w:w="60" w:type="dxa"/>
          <w:right w:w="100" w:type="dxa"/>
        </w:tblCellMar>
      </w:tblPr>
      <w:tblGrid>
        <w:gridCol w:w="1500"/>
        <w:gridCol w:w="1905"/>
        <w:gridCol w:w="1974"/>
        <w:gridCol w:w="1834"/>
        <w:gridCol w:w="2425"/>
      </w:tblGrid>
      <w:tr>
        <w:trPr>
          <w:tblHeader w:val="true"/>
          <w:cantSplit w:val="true"/>
        </w:trPr>
        <w:tc>
          <w:tcPr>
            <w:tcW w:w="150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RL family</w:t>
            </w:r>
          </w:p>
        </w:tc>
        <w:tc>
          <w:tcPr>
            <w:tcW w:w="190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Principle</w:t>
            </w:r>
          </w:p>
        </w:tc>
        <w:tc>
          <w:tcPr>
            <w:tcW w:w="197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Strengths</w:t>
            </w:r>
          </w:p>
        </w:tc>
        <w:tc>
          <w:tcPr>
            <w:tcW w:w="183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Limitations</w:t>
            </w:r>
          </w:p>
        </w:tc>
        <w:tc>
          <w:tcPr>
            <w:tcW w:w="242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Typical validation</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Tabular RL</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Look-up table of action values (Q-learning, SARSA)</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Simple, interpretable, low compute</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Needs coarse states; poor generalisation</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Small synthetic simulations (VRL 0–1)</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Value-based deep RL</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Neural network estimates action values (DQN family)</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Handles rich states; fits discrete phase choice</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Unstable training; unsafe exploration on live roads</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Real-data simulations (VRL 1–2)</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Policy gradient</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Directly optimises the policy (PPO, TRPO)</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Stable updates (PPO); continuous durations possible</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Needs many samples</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Simulation (VRL 0–2)</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Actor–critic</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Policy and value learned together (A2C, MA2C, MAPPO)</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Lower variance; suits multi-agent training</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Sensitive to settings; coordination overhead</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Grid and real-network simulations (VRL 1–2)</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Model-based RL</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Learns or uses a traffic model for planning</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Sample efficient; safer exploration</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Model errors; extra modelling effort</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Simulation, sometimes hardware-in-the-loop (VRL 2–3)</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Hierarchical RL</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High-level goals, low-level signal agents</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Scales to large networks</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Complex design</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Large-network simulations (VRL 1–2)</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Meta-RL and transfer</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Learns to adapt quickly to new intersections</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Generalises across scenarios</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Training cost</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Cross-scenario simulation</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Offline RL</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Learns from logged data without live trial and error</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No risky exploration; uses detector logs</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Distribution shift</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Logged data plus simulation (VRL 2–3)</w:t>
            </w:r>
          </w:p>
        </w:tc>
      </w:tr>
      <w:tr>
        <w:trPr>
          <w:cantSplit w:val="true"/>
        </w:trPr>
        <w:tc>
          <w:tcPr>
            <w:tcW w:w="150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LLM + RL hybrid</w:t>
            </w:r>
          </w:p>
        </w:tc>
        <w:tc>
          <w:tcPr>
            <w:tcW w:w="190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Language model reasons about traffic; policy refined with RL feedback</w:t>
            </w:r>
          </w:p>
        </w:tc>
        <w:tc>
          <w:tcPr>
            <w:tcW w:w="19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Generalisation, explanations</w:t>
            </w:r>
          </w:p>
        </w:tc>
        <w:tc>
          <w:tcPr>
            <w:tcW w:w="18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Latency, compute, limited safety guarantees</w:t>
            </w:r>
          </w:p>
        </w:tc>
        <w:tc>
          <w:tcPr>
            <w:tcW w:w="24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Real-data simulation (VRL 2)</w:t>
            </w:r>
          </w:p>
        </w:tc>
      </w:tr>
    </w:tbl>
    <w:p>
      <w:pPr>
        <w:pStyle w:val="Normal"/>
        <w:spacing w:before="0" w:after="120"/>
        <w:rPr/>
      </w:pPr>
      <w:r>
        <w:rPr/>
      </w:r>
      <w:r>
        <w:br w:type="page"/>
      </w:r>
    </w:p>
    <w:p>
      <w:pPr>
        <w:pStyle w:val="Heading1"/>
        <w:rPr/>
      </w:pPr>
      <w:bookmarkStart w:id="37" w:name="__RefHeading___Toc2677_4163704472"/>
      <w:bookmarkEnd w:id="37"/>
      <w:r>
        <w:rPr/>
        <w:t>9. Progress and completion: why the project is 50 % complete</w:t>
      </w:r>
    </w:p>
    <w:p>
      <w:pPr>
        <w:pStyle w:val="Heading2"/>
        <w:rPr/>
      </w:pPr>
      <w:bookmarkStart w:id="38" w:name="__RefHeading___Toc2679_4163704472"/>
      <w:bookmarkEnd w:id="38"/>
      <w:r>
        <w:rPr/>
        <w:t>9.1 Work completed</w:t>
      </w:r>
    </w:p>
    <w:p>
      <w:pPr>
        <w:pStyle w:val="ListParagraph"/>
        <w:numPr>
          <w:ilvl w:val="0"/>
          <w:numId w:val="18"/>
        </w:numPr>
        <w:spacing w:before="0" w:after="80"/>
        <w:rPr/>
      </w:pPr>
      <w:r>
        <w:rPr>
          <w:b/>
          <w:bCs/>
        </w:rPr>
        <w:t>Topic and feasibility:</w:t>
      </w:r>
      <w:r>
        <w:rPr/>
        <w:t xml:space="preserve"> topic defined, feasibility assessed, contribution identified (Sections 1–2).</w:t>
      </w:r>
    </w:p>
    <w:p>
      <w:pPr>
        <w:pStyle w:val="ListParagraph"/>
        <w:numPr>
          <w:ilvl w:val="0"/>
          <w:numId w:val="19"/>
        </w:numPr>
        <w:spacing w:before="0" w:after="80"/>
        <w:rPr/>
      </w:pPr>
      <w:r>
        <w:rPr>
          <w:b/>
          <w:bCs/>
        </w:rPr>
        <w:t>Scoping search:</w:t>
      </w:r>
      <w:r>
        <w:rPr/>
        <w:t xml:space="preserve"> existing reviews, vocabulary, platforms, landmark methods and first gaps documented (Section 3).</w:t>
      </w:r>
    </w:p>
    <w:p>
      <w:pPr>
        <w:pStyle w:val="ListParagraph"/>
        <w:numPr>
          <w:ilvl w:val="0"/>
          <w:numId w:val="20"/>
        </w:numPr>
        <w:spacing w:before="0" w:after="80"/>
        <w:rPr/>
      </w:pPr>
      <w:r>
        <w:rPr>
          <w:b/>
          <w:bCs/>
        </w:rPr>
        <w:t>Scope, objectives and research questions:</w:t>
      </w:r>
      <w:r>
        <w:rPr/>
        <w:t xml:space="preserve"> formal scope statement, 10 specific objectives, 6 research questions, Validation Realism Level scale (Sections 4–5).</w:t>
      </w:r>
    </w:p>
    <w:p>
      <w:pPr>
        <w:pStyle w:val="ListParagraph"/>
        <w:numPr>
          <w:ilvl w:val="0"/>
          <w:numId w:val="21"/>
        </w:numPr>
        <w:spacing w:before="0" w:after="80"/>
        <w:rPr/>
      </w:pPr>
      <w:r>
        <w:rPr>
          <w:b/>
          <w:bCs/>
        </w:rPr>
        <w:t>Review protocol (version 1.0):</w:t>
      </w:r>
      <w:r>
        <w:rPr/>
        <w:t xml:space="preserve"> eligibility criteria, exclusion codes, selection procedure, reviewer roles (Section 6).</w:t>
      </w:r>
    </w:p>
    <w:p>
      <w:pPr>
        <w:pStyle w:val="ListParagraph"/>
        <w:numPr>
          <w:ilvl w:val="0"/>
          <w:numId w:val="22"/>
        </w:numPr>
        <w:spacing w:before="0" w:after="80"/>
        <w:rPr/>
      </w:pPr>
      <w:r>
        <w:rPr>
          <w:b/>
          <w:bCs/>
        </w:rPr>
        <w:t>Search strategy:</w:t>
      </w:r>
    </w:p>
    <w:p>
      <w:pPr>
        <w:pStyle w:val="ListParagraph"/>
        <w:numPr>
          <w:ilvl w:val="1"/>
          <w:numId w:val="1"/>
        </w:numPr>
        <w:spacing w:before="0" w:after="80"/>
        <w:rPr/>
      </w:pPr>
      <w:r>
        <w:rPr/>
        <w:t>concept matrix, database selection and exact search strings for three databases;</w:t>
      </w:r>
    </w:p>
    <w:p>
      <w:pPr>
        <w:pStyle w:val="ListParagraph"/>
        <w:numPr>
          <w:ilvl w:val="1"/>
          <w:numId w:val="1"/>
        </w:numPr>
        <w:spacing w:before="0" w:after="80"/>
        <w:rPr/>
      </w:pPr>
      <w:r>
        <w:rPr/>
        <w:t>a 20-paper pilot set and a multi-wave plan (Section 7).</w:t>
      </w:r>
    </w:p>
    <w:p>
      <w:pPr>
        <w:pStyle w:val="ListParagraph"/>
        <w:numPr>
          <w:ilvl w:val="0"/>
          <w:numId w:val="23"/>
        </w:numPr>
        <w:spacing w:before="0" w:after="80"/>
        <w:rPr/>
      </w:pPr>
      <w:r>
        <w:rPr>
          <w:b/>
          <w:bCs/>
        </w:rPr>
        <w:t>Assessment and analysis design:</w:t>
      </w:r>
    </w:p>
    <w:p>
      <w:pPr>
        <w:pStyle w:val="ListParagraph"/>
        <w:numPr>
          <w:ilvl w:val="1"/>
          <w:numId w:val="1"/>
        </w:numPr>
        <w:spacing w:before="0" w:after="80"/>
        <w:rPr/>
      </w:pPr>
      <w:r>
        <w:rPr/>
        <w:t>quality rubric with fixed thresholds and a 64-field extraction codebook;</w:t>
      </w:r>
    </w:p>
    <w:p>
      <w:pPr>
        <w:pStyle w:val="ListParagraph"/>
        <w:numPr>
          <w:ilvl w:val="1"/>
          <w:numId w:val="1"/>
        </w:numPr>
        <w:spacing w:before="0" w:after="80"/>
        <w:rPr/>
      </w:pPr>
      <w:r>
        <w:rPr/>
        <w:t>synthesis, meta-analysis and double-counting rules;</w:t>
      </w:r>
    </w:p>
    <w:p>
      <w:pPr>
        <w:pStyle w:val="ListParagraph"/>
        <w:numPr>
          <w:ilvl w:val="1"/>
          <w:numId w:val="1"/>
        </w:numPr>
        <w:spacing w:before="0" w:after="80"/>
        <w:rPr/>
      </w:pPr>
      <w:r>
        <w:rPr/>
        <w:t>a first taxonomy and method-family comparison (Section 8).</w:t>
      </w:r>
    </w:p>
    <w:p>
      <w:pPr>
        <w:pStyle w:val="ListParagraph"/>
        <w:numPr>
          <w:ilvl w:val="0"/>
          <w:numId w:val="24"/>
        </w:numPr>
        <w:spacing w:before="0" w:after="80"/>
        <w:rPr/>
      </w:pPr>
      <w:r>
        <w:rPr>
          <w:b/>
          <w:bCs/>
        </w:rPr>
        <w:t>Data-management toolkit:</w:t>
      </w:r>
    </w:p>
    <w:p>
      <w:pPr>
        <w:pStyle w:val="ListParagraph"/>
        <w:numPr>
          <w:ilvl w:val="1"/>
          <w:numId w:val="1"/>
        </w:numPr>
        <w:spacing w:before="0" w:after="80"/>
        <w:rPr/>
      </w:pPr>
      <w:r>
        <w:rPr>
          <w:b/>
          <w:bCs/>
        </w:rPr>
        <w:t>Evidence register:</w:t>
      </w:r>
      <w:r>
        <w:rPr/>
        <w:t xml:space="preserve"> one master spreadsheet with 15 sheets, from the search log to the PRISMA counts.</w:t>
      </w:r>
    </w:p>
    <w:p>
      <w:pPr>
        <w:pStyle w:val="ListParagraph"/>
        <w:numPr>
          <w:ilvl w:val="1"/>
          <w:numId w:val="1"/>
        </w:numPr>
        <w:spacing w:before="0" w:after="80"/>
        <w:rPr/>
      </w:pPr>
      <w:r>
        <w:rPr>
          <w:b/>
          <w:bCs/>
        </w:rPr>
        <w:t>Processing steps:</w:t>
      </w:r>
      <w:r>
        <w:rPr/>
        <w:t xml:space="preserve"> importing database exports, removing duplicates, preparing the screening sheets for both reviewers, and calculating agreement.</w:t>
      </w:r>
    </w:p>
    <w:p>
      <w:pPr>
        <w:pStyle w:val="ListParagraph"/>
        <w:numPr>
          <w:ilvl w:val="1"/>
          <w:numId w:val="1"/>
        </w:numPr>
        <w:spacing w:before="0" w:after="80"/>
        <w:rPr/>
      </w:pPr>
      <w:r>
        <w:rPr>
          <w:b/>
          <w:bCs/>
        </w:rPr>
        <w:t>Outputs:</w:t>
      </w:r>
      <w:r>
        <w:rPr/>
        <w:t xml:space="preserve"> the PRISMA flow diagram, the extraction checks, and all synthesis tables and charts, generated directly from the records so that no number is typed by hand.</w:t>
      </w:r>
    </w:p>
    <w:p>
      <w:pPr>
        <w:pStyle w:val="ListParagraph"/>
        <w:numPr>
          <w:ilvl w:val="1"/>
          <w:numId w:val="1"/>
        </w:numPr>
        <w:spacing w:before="0" w:after="80"/>
        <w:rPr/>
      </w:pPr>
      <w:r>
        <w:rPr>
          <w:b/>
          <w:bCs/>
        </w:rPr>
        <w:t>Testing:</w:t>
      </w:r>
      <w:r>
        <w:rPr/>
        <w:t xml:space="preserve"> checked on artificial test records; all 10 automated checks pass.</w:t>
      </w:r>
    </w:p>
    <w:p>
      <w:pPr>
        <w:pStyle w:val="Heading2"/>
        <w:rPr/>
      </w:pPr>
      <w:bookmarkStart w:id="39" w:name="__RefHeading___Toc2681_4163704472"/>
      <w:bookmarkEnd w:id="39"/>
      <w:r>
        <w:rPr/>
        <w:t>9.2 Completion calculation</w:t>
      </w:r>
    </w:p>
    <w:p>
      <w:pPr>
        <w:pStyle w:val="Normal"/>
        <w:spacing w:lineRule="exact" w:line="276" w:before="0" w:after="160"/>
        <w:rPr/>
      </w:pPr>
      <w:r>
        <w:rPr/>
        <w:t>We divided the project into six phases and weighted them by expected effort (100 points in total). Only finished work earns points.</w:t>
      </w:r>
    </w:p>
    <w:tbl>
      <w:tblPr>
        <w:tblW w:w="9638" w:type="dxa"/>
        <w:jc w:val="left"/>
        <w:tblInd w:w="0" w:type="dxa"/>
        <w:tblLayout w:type="fixed"/>
        <w:tblCellMar>
          <w:top w:w="60" w:type="dxa"/>
          <w:left w:w="100" w:type="dxa"/>
          <w:bottom w:w="60" w:type="dxa"/>
          <w:right w:w="100" w:type="dxa"/>
        </w:tblCellMar>
      </w:tblPr>
      <w:tblGrid>
        <w:gridCol w:w="4298"/>
        <w:gridCol w:w="1274"/>
        <w:gridCol w:w="2768"/>
        <w:gridCol w:w="1297"/>
      </w:tblGrid>
      <w:tr>
        <w:trPr>
          <w:tblHeader w:val="true"/>
          <w:cantSplit w:val="true"/>
        </w:trPr>
        <w:tc>
          <w:tcPr>
            <w:tcW w:w="429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Phase</w:t>
            </w:r>
          </w:p>
        </w:tc>
        <w:tc>
          <w:tcPr>
            <w:tcW w:w="127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Weight</w:t>
            </w:r>
          </w:p>
        </w:tc>
        <w:tc>
          <w:tcPr>
            <w:tcW w:w="276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Status</w:t>
            </w:r>
          </w:p>
        </w:tc>
        <w:tc>
          <w:tcPr>
            <w:tcW w:w="129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Points earned</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Planning and protocol (guideline steps 1–6)</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20</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Complete</w:t>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20</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Search strategy (steps 7–12)</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15</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Strings, databases and plan complete; pilot run and formal lock remaining</w:t>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13</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Screening, quality, extraction and synthesis procedures and tools (steps 13–27, design)</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15</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Complete and tested</w:t>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15</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Database searches and screening (steps 13–17, execution)</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20</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Next</w:t>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0</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Quality assessment and data extraction (steps 18–21, execution)</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15</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Not started</w:t>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0</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Synthesis and writing (steps 22–27, execution, manuscript)</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15</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First taxonomy and method comparison drafted</w:t>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2</w:t>
            </w:r>
          </w:p>
        </w:tc>
      </w:tr>
      <w:tr>
        <w:trPr>
          <w:cantSplit w:val="true"/>
        </w:trPr>
        <w:tc>
          <w:tcPr>
            <w:tcW w:w="429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Total</w:t>
            </w:r>
          </w:p>
        </w:tc>
        <w:tc>
          <w:tcPr>
            <w:tcW w:w="127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100</w:t>
            </w:r>
          </w:p>
        </w:tc>
        <w:tc>
          <w:tcPr>
            <w:tcW w:w="276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r>
          </w:p>
        </w:tc>
        <w:tc>
          <w:tcPr>
            <w:tcW w:w="129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50</w:t>
            </w:r>
          </w:p>
        </w:tc>
      </w:tr>
    </w:tbl>
    <w:p>
      <w:pPr>
        <w:pStyle w:val="Normal"/>
        <w:spacing w:before="0" w:after="120"/>
        <w:rPr/>
      </w:pPr>
      <w:r>
        <w:rPr/>
      </w:r>
    </w:p>
    <w:p>
      <w:pPr>
        <w:pStyle w:val="Normal"/>
        <w:spacing w:lineRule="exact" w:line="276" w:before="0" w:after="160"/>
        <w:rPr/>
      </w:pPr>
      <w:r>
        <w:rPr>
          <w:b/>
          <w:bCs/>
        </w:rPr>
        <w:t>Interpretation.</w:t>
      </w:r>
      <w:r>
        <w:rPr/>
        <w:t xml:space="preserve"> The </w:t>
      </w:r>
      <w:r>
        <w:rPr>
          <w:i/>
          <w:iCs/>
        </w:rPr>
        <w:t>design half</w:t>
      </w:r>
      <w:r>
        <w:rPr/>
        <w:t xml:space="preserve"> of the review is complete: we know exactly what to search, how to judge each paper and how to analyse the results. The </w:t>
      </w:r>
      <w:r>
        <w:rPr>
          <w:i/>
          <w:iCs/>
        </w:rPr>
        <w:t>execution half</w:t>
      </w:r>
      <w:r>
        <w:rPr/>
        <w:t xml:space="preserve"> (searching, screening, extraction, synthesis and writing) starts with the pilot search.</w:t>
      </w:r>
    </w:p>
    <w:p>
      <w:pPr>
        <w:pStyle w:val="Heading2"/>
        <w:rPr/>
      </w:pPr>
      <w:bookmarkStart w:id="40" w:name="__RefHeading___Toc2683_4163704472"/>
      <w:bookmarkEnd w:id="40"/>
      <w:r>
        <w:rPr/>
        <w:t>9.3 Next steps</w:t>
      </w:r>
    </w:p>
    <w:p>
      <w:pPr>
        <w:pStyle w:val="ListParagraph"/>
        <w:numPr>
          <w:ilvl w:val="0"/>
          <w:numId w:val="25"/>
        </w:numPr>
        <w:spacing w:before="0" w:after="80"/>
        <w:rPr/>
      </w:pPr>
      <w:r>
        <w:rPr/>
        <w:t>Run the pilot searches in Scopus, Web of Science and IEEE Xplore and check recall against the 20-paper benchmark set.</w:t>
      </w:r>
    </w:p>
    <w:p>
      <w:pPr>
        <w:pStyle w:val="ListParagraph"/>
        <w:numPr>
          <w:ilvl w:val="0"/>
          <w:numId w:val="26"/>
        </w:numPr>
        <w:spacing w:before="0" w:after="80"/>
        <w:rPr/>
      </w:pPr>
      <w:r>
        <w:rPr/>
        <w:t>Adjust terms if necessary, lock search protocol version 1.0 and register the protocol.</w:t>
      </w:r>
    </w:p>
    <w:p>
      <w:pPr>
        <w:pStyle w:val="ListParagraph"/>
        <w:numPr>
          <w:ilvl w:val="0"/>
          <w:numId w:val="27"/>
        </w:numPr>
        <w:spacing w:before="0" w:after="80"/>
        <w:rPr/>
      </w:pPr>
      <w:r>
        <w:rPr/>
        <w:t>Run the wave 1 searches, record the counts and remove duplicates.</w:t>
      </w:r>
    </w:p>
    <w:p>
      <w:pPr>
        <w:pStyle w:val="ListParagraph"/>
        <w:numPr>
          <w:ilvl w:val="0"/>
          <w:numId w:val="28"/>
        </w:numPr>
        <w:spacing w:before="0" w:after="80"/>
        <w:rPr/>
      </w:pPr>
      <w:r>
        <w:rPr/>
        <w:t>Calibrate title and abstract screening (Cohen's kappa ≥ 0.60), then screen all records.</w:t>
      </w:r>
    </w:p>
    <w:p>
      <w:pPr>
        <w:pStyle w:val="ListParagraph"/>
        <w:numPr>
          <w:ilvl w:val="0"/>
          <w:numId w:val="29"/>
        </w:numPr>
        <w:spacing w:before="0" w:after="80"/>
        <w:rPr/>
      </w:pPr>
      <w:r>
        <w:rPr/>
        <w:t>Full-text screening, quality assessment and data extraction.</w:t>
      </w:r>
    </w:p>
    <w:p>
      <w:pPr>
        <w:pStyle w:val="ListParagraph"/>
        <w:numPr>
          <w:ilvl w:val="0"/>
          <w:numId w:val="30"/>
        </w:numPr>
        <w:spacing w:before="0" w:after="80"/>
        <w:rPr/>
      </w:pPr>
      <w:r>
        <w:rPr/>
        <w:t>Waves 2–4 (term expansion, citation chaining, update search).</w:t>
      </w:r>
    </w:p>
    <w:p>
      <w:pPr>
        <w:pStyle w:val="ListParagraph"/>
        <w:numPr>
          <w:ilvl w:val="0"/>
          <w:numId w:val="31"/>
        </w:numPr>
        <w:spacing w:before="0" w:after="80"/>
        <w:rPr/>
      </w:pPr>
      <w:r>
        <w:rPr/>
        <w:t>Synthesis, PRISMA flow diagram and manuscript.</w:t>
      </w:r>
      <w:r>
        <w:br w:type="page"/>
      </w:r>
    </w:p>
    <w:p>
      <w:pPr>
        <w:pStyle w:val="Heading1"/>
        <w:rPr/>
      </w:pPr>
      <w:bookmarkStart w:id="41" w:name="__RefHeading___Toc2685_4163704472"/>
      <w:bookmarkEnd w:id="41"/>
      <w:r>
        <w:rPr/>
        <w:t>10. Limitations of the design</w:t>
      </w:r>
    </w:p>
    <w:p>
      <w:pPr>
        <w:pStyle w:val="ListParagraph"/>
        <w:numPr>
          <w:ilvl w:val="0"/>
          <w:numId w:val="1"/>
        </w:numPr>
        <w:spacing w:before="0" w:after="80"/>
        <w:rPr/>
      </w:pPr>
      <w:r>
        <w:rPr/>
        <w:t>Only English-language papers are included.</w:t>
      </w:r>
    </w:p>
    <w:p>
      <w:pPr>
        <w:pStyle w:val="ListParagraph"/>
        <w:numPr>
          <w:ilvl w:val="0"/>
          <w:numId w:val="1"/>
        </w:numPr>
        <w:spacing w:before="0" w:after="80"/>
        <w:rPr/>
      </w:pPr>
      <w:r>
        <w:rPr/>
        <w:t>Three databases are searched. Venues not indexed in them, such as some NeurIPS and ICML proceedings, may be under-represented; citation chaining partly compensates.</w:t>
      </w:r>
    </w:p>
    <w:p>
      <w:pPr>
        <w:pStyle w:val="ListParagraph"/>
        <w:numPr>
          <w:ilvl w:val="0"/>
          <w:numId w:val="1"/>
        </w:numPr>
        <w:spacing w:before="0" w:after="80"/>
        <w:rPr/>
      </w:pPr>
      <w:r>
        <w:rPr/>
        <w:t>Preprints and grey literature are excluded, so very recent or industrial deployments described only in reports may be missed.</w:t>
      </w:r>
    </w:p>
    <w:p>
      <w:pPr>
        <w:pStyle w:val="ListParagraph"/>
        <w:numPr>
          <w:ilvl w:val="0"/>
          <w:numId w:val="1"/>
        </w:numPr>
        <w:spacing w:before="0" w:after="80"/>
        <w:rPr/>
      </w:pPr>
      <w:r>
        <w:rPr/>
        <w:t>The scoping search used a general web search engine and is not reproducible. It was used only for design, never as evidence.</w:t>
      </w:r>
    </w:p>
    <w:p>
      <w:pPr>
        <w:pStyle w:val="ListParagraph"/>
        <w:numPr>
          <w:ilvl w:val="0"/>
          <w:numId w:val="1"/>
        </w:numPr>
        <w:spacing w:before="0" w:after="80"/>
        <w:rPr/>
      </w:pPr>
      <w:r>
        <w:rPr/>
        <w:t>Many studies reuse the same benchmark datasets, which limits how far the results apply to real cities. We report this reuse explicitly.</w:t>
      </w:r>
      <w:r>
        <w:br w:type="page"/>
      </w:r>
    </w:p>
    <w:p>
      <w:pPr>
        <w:pStyle w:val="Heading1"/>
        <w:rPr/>
      </w:pPr>
      <w:bookmarkStart w:id="42" w:name="__RefHeading___Toc2687_4163704472"/>
      <w:bookmarkEnd w:id="42"/>
      <w:r>
        <w:rPr/>
        <w:t>References (scoping search)</w:t>
      </w:r>
    </w:p>
    <w:p>
      <w:pPr>
        <w:pStyle w:val="Normal"/>
        <w:spacing w:lineRule="exact" w:line="276" w:before="0" w:after="160"/>
        <w:rPr/>
      </w:pPr>
      <w:r>
        <w:rPr/>
        <w:t>Bibliographic details will be checked against the publisher record before final citation.</w:t>
      </w:r>
    </w:p>
    <w:p>
      <w:pPr>
        <w:pStyle w:val="ListParagraph"/>
        <w:numPr>
          <w:ilvl w:val="0"/>
          <w:numId w:val="32"/>
        </w:numPr>
        <w:spacing w:before="0" w:after="80"/>
        <w:rPr/>
      </w:pPr>
      <w:r>
        <w:rPr/>
        <w:t xml:space="preserve">Chen, Fang &amp; Sadeh (2022). </w:t>
      </w:r>
      <w:r>
        <w:rPr>
          <w:i/>
          <w:iCs/>
        </w:rPr>
        <w:t>The Real Deal: A Review of Challenges and Opportunities in Moving Reinforcement Learning-Based Traffic Signal Control Systems Towards Reality.</w:t>
      </w:r>
      <w:r>
        <w:rPr/>
        <w:t xml:space="preserve"> arXiv:2206.11996.</w:t>
      </w:r>
    </w:p>
    <w:p>
      <w:pPr>
        <w:pStyle w:val="ListParagraph"/>
        <w:numPr>
          <w:ilvl w:val="0"/>
          <w:numId w:val="33"/>
        </w:numPr>
        <w:spacing w:before="0" w:after="80"/>
        <w:rPr/>
      </w:pPr>
      <w:r>
        <w:rPr/>
        <w:t xml:space="preserve">Müller et al. (2021). </w:t>
      </w:r>
      <w:r>
        <w:rPr>
          <w:i/>
          <w:iCs/>
        </w:rPr>
        <w:t>Towards Real-World Deployment of Reinforcement Learning for Traffic Signal Control.</w:t>
      </w:r>
      <w:r>
        <w:rPr/>
        <w:t xml:space="preserve"> arXiv:2103.16223.</w:t>
      </w:r>
    </w:p>
    <w:p>
      <w:pPr>
        <w:pStyle w:val="ListParagraph"/>
        <w:numPr>
          <w:ilvl w:val="0"/>
          <w:numId w:val="34"/>
        </w:numPr>
        <w:spacing w:before="0" w:after="80"/>
        <w:rPr/>
      </w:pPr>
      <w:r>
        <w:rPr/>
        <w:t xml:space="preserve">Müller &amp; Sabatelli (2022). </w:t>
      </w:r>
      <w:r>
        <w:rPr>
          <w:i/>
          <w:iCs/>
        </w:rPr>
        <w:t>Safe and Psychologically Pleasant Traffic Signal Control with Reinforcement Learning using Action Masking.</w:t>
      </w:r>
      <w:r>
        <w:rPr/>
        <w:t xml:space="preserve"> arXiv:2206.10122.</w:t>
      </w:r>
    </w:p>
    <w:p>
      <w:pPr>
        <w:pStyle w:val="ListParagraph"/>
        <w:numPr>
          <w:ilvl w:val="0"/>
          <w:numId w:val="35"/>
        </w:numPr>
        <w:spacing w:before="0" w:after="80"/>
        <w:rPr/>
      </w:pPr>
      <w:r>
        <w:rPr/>
        <w:t xml:space="preserve">Noaeen et al. (2022). </w:t>
      </w:r>
      <w:r>
        <w:rPr>
          <w:i/>
          <w:iCs/>
        </w:rPr>
        <w:t>Reinforcement learning in urban network traffic signal control: A systematic literature review.</w:t>
      </w:r>
      <w:r>
        <w:rPr/>
        <w:t xml:space="preserve"> Expert Systems with Applications.</w:t>
      </w:r>
    </w:p>
    <w:p>
      <w:pPr>
        <w:pStyle w:val="ListParagraph"/>
        <w:numPr>
          <w:ilvl w:val="0"/>
          <w:numId w:val="36"/>
        </w:numPr>
        <w:spacing w:before="0" w:after="80"/>
        <w:rPr/>
      </w:pPr>
      <w:r>
        <w:rPr/>
        <w:t xml:space="preserve">Haydari &amp; Yilmaz (2022). </w:t>
      </w:r>
      <w:r>
        <w:rPr>
          <w:i/>
          <w:iCs/>
        </w:rPr>
        <w:t>Deep Reinforcement Learning for Intelligent Transportation Systems: A Survey.</w:t>
      </w:r>
      <w:r>
        <w:rPr/>
        <w:t xml:space="preserve"> IEEE Transactions on Intelligent Transportation Systems 23(1), 11–32.</w:t>
      </w:r>
    </w:p>
    <w:p>
      <w:pPr>
        <w:pStyle w:val="ListParagraph"/>
        <w:numPr>
          <w:ilvl w:val="0"/>
          <w:numId w:val="37"/>
        </w:numPr>
        <w:spacing w:before="0" w:after="80"/>
        <w:rPr/>
      </w:pPr>
      <w:r>
        <w:rPr/>
        <w:t xml:space="preserve">Wei, Zheng, Gayah &amp; Li (2019). </w:t>
      </w:r>
      <w:r>
        <w:rPr>
          <w:i/>
          <w:iCs/>
        </w:rPr>
        <w:t>A Survey on Traffic Signal Control Methods.</w:t>
      </w:r>
      <w:r>
        <w:rPr/>
        <w:t xml:space="preserve"> arXiv:1904.08117.</w:t>
      </w:r>
    </w:p>
    <w:p>
      <w:pPr>
        <w:pStyle w:val="ListParagraph"/>
        <w:numPr>
          <w:ilvl w:val="0"/>
          <w:numId w:val="38"/>
        </w:numPr>
        <w:spacing w:before="0" w:after="80"/>
        <w:rPr/>
      </w:pPr>
      <w:r>
        <w:rPr/>
        <w:t xml:space="preserve">Zhang, Cui &amp; Ma (2024). </w:t>
      </w:r>
      <w:r>
        <w:rPr>
          <w:i/>
          <w:iCs/>
        </w:rPr>
        <w:t>Transport Reviews</w:t>
      </w:r>
      <w:r>
        <w:rPr/>
        <w:t xml:space="preserve"> 44(6), 1187–1208.</w:t>
      </w:r>
    </w:p>
    <w:p>
      <w:pPr>
        <w:pStyle w:val="ListParagraph"/>
        <w:numPr>
          <w:ilvl w:val="0"/>
          <w:numId w:val="39"/>
        </w:numPr>
        <w:spacing w:before="0" w:after="80"/>
        <w:rPr/>
      </w:pPr>
      <w:r>
        <w:rPr/>
        <w:t xml:space="preserve">Michailidis et al. (2025). </w:t>
      </w:r>
      <w:r>
        <w:rPr>
          <w:i/>
          <w:iCs/>
        </w:rPr>
        <w:t>Traffic Signal Control via Reinforcement Learning: A Review on Applications and Innovations.</w:t>
      </w:r>
      <w:r>
        <w:rPr/>
        <w:t xml:space="preserve"> Infrastructures 10(5), 114. doi:10.3390/infrastructures10050114.</w:t>
      </w:r>
    </w:p>
    <w:p>
      <w:pPr>
        <w:pStyle w:val="ListParagraph"/>
        <w:numPr>
          <w:ilvl w:val="0"/>
          <w:numId w:val="40"/>
        </w:numPr>
        <w:spacing w:before="0" w:after="80"/>
        <w:rPr/>
      </w:pPr>
      <w:r>
        <w:rPr/>
        <w:t xml:space="preserve">Da et al. (2023). </w:t>
      </w:r>
      <w:r>
        <w:rPr>
          <w:i/>
          <w:iCs/>
        </w:rPr>
        <w:t>Uncertainty-aware Grounded Action Transformation towards Sim-to-Real Transfer for Traffic Signal Control.</w:t>
      </w:r>
      <w:r>
        <w:rPr/>
        <w:t xml:space="preserve"> arXiv:2307.12388.</w:t>
      </w:r>
    </w:p>
    <w:p>
      <w:pPr>
        <w:pStyle w:val="ListParagraph"/>
        <w:numPr>
          <w:ilvl w:val="0"/>
          <w:numId w:val="41"/>
        </w:numPr>
        <w:spacing w:before="0" w:after="80"/>
        <w:rPr/>
      </w:pPr>
      <w:r>
        <w:rPr/>
        <w:t xml:space="preserve">Da et al. (2023). </w:t>
      </w:r>
      <w:r>
        <w:rPr>
          <w:i/>
          <w:iCs/>
        </w:rPr>
        <w:t>Sim2Real Transfer for Traffic Signal Control.</w:t>
      </w:r>
      <w:r>
        <w:rPr/>
        <w:t xml:space="preserve"> IEEE CASE 2023.</w:t>
      </w:r>
    </w:p>
    <w:p>
      <w:pPr>
        <w:pStyle w:val="ListParagraph"/>
        <w:numPr>
          <w:ilvl w:val="0"/>
          <w:numId w:val="42"/>
        </w:numPr>
        <w:spacing w:before="0" w:after="80"/>
        <w:rPr/>
      </w:pPr>
      <w:r>
        <w:rPr/>
        <w:t xml:space="preserve">Da et al. (2024). </w:t>
      </w:r>
      <w:r>
        <w:rPr>
          <w:i/>
          <w:iCs/>
        </w:rPr>
        <w:t>Prompt to Transfer: Sim-to-Real Transfer for Traffic Signal Control with Prompt Learning.</w:t>
      </w:r>
      <w:r>
        <w:rPr/>
        <w:t xml:space="preserve"> AAAI 2024.</w:t>
      </w:r>
    </w:p>
    <w:p>
      <w:pPr>
        <w:pStyle w:val="ListParagraph"/>
        <w:numPr>
          <w:ilvl w:val="0"/>
          <w:numId w:val="43"/>
        </w:numPr>
        <w:spacing w:before="0" w:after="80"/>
        <w:rPr/>
      </w:pPr>
      <w:r>
        <w:rPr/>
        <w:t xml:space="preserve">Mei et al. </w:t>
      </w:r>
      <w:r>
        <w:rPr>
          <w:i/>
          <w:iCs/>
        </w:rPr>
        <w:t>LibSignal: An Open Library for Traffic Signal Control.</w:t>
      </w:r>
      <w:r>
        <w:rPr/>
        <w:t xml:space="preserve"> arXiv:2211.10649.</w:t>
      </w:r>
    </w:p>
    <w:p>
      <w:pPr>
        <w:pStyle w:val="ListParagraph"/>
        <w:numPr>
          <w:ilvl w:val="0"/>
          <w:numId w:val="44"/>
        </w:numPr>
        <w:spacing w:before="0" w:after="80"/>
        <w:rPr/>
      </w:pPr>
      <w:r>
        <w:rPr/>
        <w:t xml:space="preserve">Ault &amp; Sharon (2021). </w:t>
      </w:r>
      <w:r>
        <w:rPr>
          <w:i/>
          <w:iCs/>
        </w:rPr>
        <w:t>RESCO: Reinforcement Learning Benchmarks for Traffic Signal Control.</w:t>
      </w:r>
    </w:p>
    <w:p>
      <w:pPr>
        <w:pStyle w:val="ListParagraph"/>
        <w:numPr>
          <w:ilvl w:val="0"/>
          <w:numId w:val="45"/>
        </w:numPr>
        <w:spacing w:before="0" w:after="80"/>
        <w:rPr/>
      </w:pPr>
      <w:r>
        <w:rPr/>
        <w:t xml:space="preserve">Wei et al. (2019). </w:t>
      </w:r>
      <w:r>
        <w:rPr>
          <w:i/>
          <w:iCs/>
        </w:rPr>
        <w:t>CoLight: Learning Network-level Cooperation for Traffic Signal Control.</w:t>
      </w:r>
      <w:r>
        <w:rPr/>
        <w:t xml:space="preserve"> arXiv:1905.05717.</w:t>
      </w:r>
    </w:p>
    <w:p>
      <w:pPr>
        <w:pStyle w:val="ListParagraph"/>
        <w:numPr>
          <w:ilvl w:val="0"/>
          <w:numId w:val="46"/>
        </w:numPr>
        <w:spacing w:before="0" w:after="80"/>
        <w:rPr/>
      </w:pPr>
      <w:r>
        <w:rPr>
          <w:i/>
          <w:iCs/>
        </w:rPr>
        <w:t>CoSLight: Co-optimizing Collaborator Selection and Decision-making to Enhance Traffic Signal Control</w:t>
      </w:r>
      <w:r>
        <w:rPr/>
        <w:t xml:space="preserve"> (KDD 2024). arXiv:2405.17152.</w:t>
      </w:r>
    </w:p>
    <w:p>
      <w:pPr>
        <w:pStyle w:val="ListParagraph"/>
        <w:numPr>
          <w:ilvl w:val="0"/>
          <w:numId w:val="47"/>
        </w:numPr>
        <w:spacing w:before="0" w:after="80"/>
        <w:rPr/>
      </w:pPr>
      <w:r>
        <w:rPr>
          <w:i/>
          <w:iCs/>
        </w:rPr>
        <w:t>Multi-Agent Reinforcement Learning for Traffic Signal Control through Universal Communication Method (UniComm).</w:t>
      </w:r>
      <w:r>
        <w:rPr/>
        <w:t xml:space="preserve"> arXiv:2204.12190.</w:t>
      </w:r>
    </w:p>
    <w:p>
      <w:pPr>
        <w:pStyle w:val="ListParagraph"/>
        <w:numPr>
          <w:ilvl w:val="0"/>
          <w:numId w:val="48"/>
        </w:numPr>
        <w:spacing w:before="0" w:after="80"/>
        <w:rPr/>
      </w:pPr>
      <w:r>
        <w:rPr/>
        <w:t xml:space="preserve">Lai et al. (2025). </w:t>
      </w:r>
      <w:r>
        <w:rPr>
          <w:i/>
          <w:iCs/>
        </w:rPr>
        <w:t>LLMLight: Large Language Models as Traffic Signal Control Agents.</w:t>
      </w:r>
      <w:r>
        <w:rPr/>
        <w:t xml:space="preserve"> KDD 2025. arXiv:2312.16044.</w:t>
      </w:r>
    </w:p>
    <w:p>
      <w:pPr>
        <w:pStyle w:val="ListParagraph"/>
        <w:numPr>
          <w:ilvl w:val="0"/>
          <w:numId w:val="49"/>
        </w:numPr>
        <w:spacing w:before="0" w:after="80"/>
        <w:rPr/>
      </w:pPr>
      <w:r>
        <w:rPr/>
        <w:t xml:space="preserve">Egea et al. (2020). </w:t>
      </w:r>
      <w:r>
        <w:rPr>
          <w:i/>
          <w:iCs/>
        </w:rPr>
        <w:t>Assessment of Reward Functions for Reinforcement Learning Traffic Signal Control under Real-World Limitations.</w:t>
      </w:r>
      <w:r>
        <w:rPr/>
        <w:t xml:space="preserve"> arXiv:2008.11634.</w:t>
      </w:r>
    </w:p>
    <w:p>
      <w:pPr>
        <w:pStyle w:val="ListParagraph"/>
        <w:numPr>
          <w:ilvl w:val="0"/>
          <w:numId w:val="50"/>
        </w:numPr>
        <w:spacing w:before="0" w:after="80"/>
        <w:rPr/>
      </w:pPr>
      <w:r>
        <w:rPr>
          <w:i/>
          <w:iCs/>
        </w:rPr>
        <w:t>Hierarchical reinforcement learning-based traffic signal control.</w:t>
      </w:r>
      <w:r>
        <w:rPr/>
        <w:t xml:space="preserve"> Scientific Reports (2025).</w:t>
      </w:r>
    </w:p>
    <w:p>
      <w:pPr>
        <w:pStyle w:val="ListParagraph"/>
        <w:numPr>
          <w:ilvl w:val="0"/>
          <w:numId w:val="51"/>
        </w:numPr>
        <w:spacing w:before="0" w:after="80"/>
        <w:rPr/>
      </w:pPr>
      <w:r>
        <w:rPr/>
        <w:t xml:space="preserve">Page et al. (2021). </w:t>
      </w:r>
      <w:r>
        <w:rPr>
          <w:i/>
          <w:iCs/>
        </w:rPr>
        <w:t>The PRISMA 2020 statement: an updated guideline for reporting systematic reviews.</w:t>
      </w:r>
      <w:r>
        <w:rPr/>
        <w:t xml:space="preserve"> BMJ 372:n71.</w:t>
      </w:r>
    </w:p>
    <w:p>
      <w:pPr>
        <w:pStyle w:val="ListParagraph"/>
        <w:numPr>
          <w:ilvl w:val="0"/>
          <w:numId w:val="52"/>
        </w:numPr>
        <w:spacing w:before="0" w:after="80"/>
        <w:rPr/>
      </w:pPr>
      <w:r>
        <w:rPr/>
        <w:t xml:space="preserve">Rethlefsen et al. (2021). </w:t>
      </w:r>
      <w:r>
        <w:rPr>
          <w:i/>
          <w:iCs/>
        </w:rPr>
        <w:t>PRISMA-S: an extension to the PRISMA Statement for Reporting Literature Searches in Systematic Reviews.</w:t>
      </w:r>
      <w:r>
        <w:rPr/>
        <w:t xml:space="preserve"> Systematic Reviews 10:39.</w:t>
      </w:r>
      <w:r>
        <w:br w:type="page"/>
      </w:r>
    </w:p>
    <w:p>
      <w:pPr>
        <w:pStyle w:val="Heading1"/>
        <w:rPr/>
      </w:pPr>
      <w:bookmarkStart w:id="43" w:name="__RefHeading___Toc2689_4163704472"/>
      <w:bookmarkEnd w:id="43"/>
      <w:r>
        <w:rPr/>
        <w:t>Appendix A. Pilot benchmark set (20 known papers)</w:t>
      </w:r>
    </w:p>
    <w:p>
      <w:pPr>
        <w:pStyle w:val="Normal"/>
        <w:spacing w:lineRule="exact" w:line="276" w:before="0" w:after="160"/>
        <w:rPr/>
      </w:pPr>
      <w:r>
        <w:rPr/>
        <w:t>The search must retrieve these papers before it is locked. The three reviews (G18–G20) are retrieved but later excluded (code E3); they are used for citation chaining. Bibliographic details will be verified during the pilot.</w:t>
      </w:r>
    </w:p>
    <w:tbl>
      <w:tblPr>
        <w:tblW w:w="9638" w:type="dxa"/>
        <w:jc w:val="left"/>
        <w:tblInd w:w="0" w:type="dxa"/>
        <w:tblLayout w:type="fixed"/>
        <w:tblCellMar>
          <w:top w:w="60" w:type="dxa"/>
          <w:left w:w="100" w:type="dxa"/>
          <w:bottom w:w="60" w:type="dxa"/>
          <w:right w:w="100" w:type="dxa"/>
        </w:tblCellMar>
      </w:tblPr>
      <w:tblGrid>
        <w:gridCol w:w="771"/>
        <w:gridCol w:w="2750"/>
        <w:gridCol w:w="1324"/>
        <w:gridCol w:w="781"/>
        <w:gridCol w:w="1821"/>
        <w:gridCol w:w="2190"/>
      </w:tblGrid>
      <w:tr>
        <w:trPr>
          <w:tblHeader w:val="true"/>
          <w:cantSplit w:val="true"/>
        </w:trPr>
        <w:tc>
          <w:tcPr>
            <w:tcW w:w="77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ID</w:t>
            </w:r>
          </w:p>
        </w:tc>
        <w:tc>
          <w:tcPr>
            <w:tcW w:w="275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Paper</w:t>
            </w:r>
          </w:p>
        </w:tc>
        <w:tc>
          <w:tcPr>
            <w:tcW w:w="132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First author</w:t>
            </w:r>
          </w:p>
        </w:tc>
        <w:tc>
          <w:tcPr>
            <w:tcW w:w="78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Year</w:t>
            </w:r>
          </w:p>
        </w:tc>
        <w:tc>
          <w:tcPr>
            <w:tcW w:w="182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Venue</w:t>
            </w:r>
          </w:p>
        </w:tc>
        <w:tc>
          <w:tcPr>
            <w:tcW w:w="219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6"/>
                <w:szCs w:val="16"/>
              </w:rPr>
              <w:t>Role in the pilot</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G01</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PressLight: Learning Max Pressure Control to Coordinate Traffic Signals in Arterial Network</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Wei</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2019</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KDD 2019</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landmark method</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G02</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CoLight: Learning Network-level Cooperation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Wei</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2019</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CIKM 2019</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landmark method</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G03</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Learning Phase Competition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Zheng</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2019</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CIKM 2019</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landmark method (FRAP)</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G04</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Toward A Thousand Lights: Decentralized Deep Reinforcement Learning for Large-Scale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Chen</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2020</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AAAI 2020</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landmark method (MPLight)</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G05</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Multi-Agent Deep Reinforcement Learning for Large-Scale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Chu</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2020</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IEEE Transactions on Intelligent Transportation Systems</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landmark method (MA2C)</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G06</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MetaLight: Value-Based Meta-Reinforcement Learning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Zang</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2020</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AAAI 2020</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meta-RL</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G07</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AttendLight: Universal Attention-Based Reinforcement Learning Model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Oroojlooy</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2020</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NeurIPS 2020</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universal model</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G08</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Expression might be enough: representing pressure and demand for reinforcement learning based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Zhang</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2022</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ICML 2022</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pressure-based state</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G09</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CoSLight: Co-optimizing Collaborator Selection and Decision-making to Enhance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Ruan</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2024</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KDD 2024</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graph/collaboration</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G10</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Towards Real-World Deployment of Reinforcement Learning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Müller</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2021</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ICMLA 2021</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deployment</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G11</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Safe and Psychologically Pleasant Traffic Signal Control with Reinforcement Learning using Action Masking</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Müller</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2022</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IEEE ITSC 2022</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safety/deployment</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G12</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Assessment of Reward Functions for Reinforcement Learning Traffic Signal Control under Real-World Limitations</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Egea</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2020</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IEEE SMC 2020</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real-world limitations</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G13</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Uncertainty-aware Grounded Action Transformation towards Sim-to-Real Transfer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Da</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2023</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IEEE CDC 2023</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sim-to-real</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G14</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Prompt to Transfer: Sim-to-Real Transfer for Traffic Signal Control with Prompt Learning</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Da</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2024</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AAAI 2024</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sim-to-real</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G15</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Sim2Real Transfer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Da</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2023</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IEEE CASE 2023</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sim-to-real</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G16</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LLMLight: Large Language Models as Traffic Signal Control Agents</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Lai</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2025</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KDD 2025</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LLM + RL hybrid</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G17</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LibSignal: An Open Library for Traffic Signal Control</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Mei</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2023</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Machine Learning (journal) / NeurIPS 2022 workshop</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benchmark</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G18</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Reinforcement learning in urban network traffic signal control: A systematic literature review</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Noaeen</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2022</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Expert Systems with Applications</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review (E3; used for chaining)</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G19</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Deep Reinforcement Learning for Intelligent Transportation Systems: A Survey</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Haydari</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2022</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IEEE Transactions on Intelligent Transportation Systems</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review (E3; used for chaining)</w:t>
            </w:r>
          </w:p>
        </w:tc>
      </w:tr>
      <w:tr>
        <w:trPr>
          <w:cantSplit w:val="true"/>
        </w:trPr>
        <w:tc>
          <w:tcPr>
            <w:tcW w:w="77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G20</w:t>
            </w:r>
          </w:p>
        </w:tc>
        <w:tc>
          <w:tcPr>
            <w:tcW w:w="275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Traffic Signal Control via Reinforcement Learning: A Review on Applications and Innovations</w:t>
            </w:r>
          </w:p>
        </w:tc>
        <w:tc>
          <w:tcPr>
            <w:tcW w:w="132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Michailidis</w:t>
            </w:r>
          </w:p>
        </w:tc>
        <w:tc>
          <w:tcPr>
            <w:tcW w:w="78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2025</w:t>
            </w:r>
          </w:p>
        </w:tc>
        <w:tc>
          <w:tcPr>
            <w:tcW w:w="182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Infrastructures</w:t>
            </w:r>
          </w:p>
        </w:tc>
        <w:tc>
          <w:tcPr>
            <w:tcW w:w="219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6"/>
                <w:szCs w:val="16"/>
              </w:rPr>
              <w:t>review (E3; used for chaining)</w:t>
            </w:r>
          </w:p>
        </w:tc>
      </w:tr>
    </w:tbl>
    <w:p>
      <w:pPr>
        <w:pStyle w:val="Normal"/>
        <w:spacing w:before="0" w:after="120"/>
        <w:rPr/>
      </w:pPr>
      <w:r>
        <w:rPr/>
      </w:r>
      <w:r>
        <w:br w:type="page"/>
      </w:r>
    </w:p>
    <w:p>
      <w:pPr>
        <w:pStyle w:val="Heading1"/>
        <w:rPr/>
      </w:pPr>
      <w:bookmarkStart w:id="44" w:name="__RefHeading___Toc2691_4163704472"/>
      <w:bookmarkEnd w:id="44"/>
      <w:r>
        <w:rPr/>
        <w:t>Appendix B. Extraction codebook</w:t>
      </w:r>
    </w:p>
    <w:p>
      <w:pPr>
        <w:pStyle w:val="Heading2"/>
        <w:rPr/>
      </w:pPr>
      <w:bookmarkStart w:id="45" w:name="__RefHeading___Toc2693_4163704472"/>
      <w:bookmarkEnd w:id="45"/>
      <w:r>
        <w:rPr/>
        <w:t>B.1 Descriptive fields (one row per paper)</w:t>
      </w:r>
    </w:p>
    <w:p>
      <w:pPr>
        <w:pStyle w:val="Heading3"/>
        <w:rPr/>
      </w:pPr>
      <w:r>
        <w:rPr/>
        <w:t>Bibliographic</w:t>
      </w:r>
    </w:p>
    <w:tbl>
      <w:tblPr>
        <w:tblW w:w="9638" w:type="dxa"/>
        <w:jc w:val="left"/>
        <w:tblInd w:w="0" w:type="dxa"/>
        <w:tblLayout w:type="fixed"/>
        <w:tblCellMar>
          <w:top w:w="60" w:type="dxa"/>
          <w:left w:w="100" w:type="dxa"/>
          <w:bottom w:w="60" w:type="dxa"/>
          <w:right w:w="100" w:type="dxa"/>
        </w:tblCellMar>
      </w:tblPr>
      <w:tblGrid>
        <w:gridCol w:w="3336"/>
        <w:gridCol w:w="3744"/>
        <w:gridCol w:w="2558"/>
      </w:tblGrid>
      <w:tr>
        <w:trPr>
          <w:tblHeader w:val="true"/>
          <w:cantSplit w:val="true"/>
        </w:trPr>
        <w:tc>
          <w:tcPr>
            <w:tcW w:w="3336"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374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255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paper_id</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Stable paper ID (P001...)</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authors</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Authors</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year</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Publication year</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whole number</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title</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Title</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venue</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Journal or conference</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venue_type</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Venue type</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journal, conference</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doi</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DOI</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country_first_author</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Country of first author's affiliation (pre-filled guess, verify)</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33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study_location</w:t>
            </w:r>
          </w:p>
        </w:tc>
        <w:tc>
          <w:tcPr>
            <w:tcW w:w="374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City/country of the studied network, or 'synthetic'</w:t>
            </w:r>
          </w:p>
        </w:tc>
        <w:tc>
          <w:tcPr>
            <w:tcW w:w="255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bl>
    <w:p>
      <w:pPr>
        <w:pStyle w:val="Normal"/>
        <w:spacing w:before="0" w:after="120"/>
        <w:rPr/>
      </w:pPr>
      <w:r>
        <w:rPr/>
      </w:r>
    </w:p>
    <w:p>
      <w:pPr>
        <w:pStyle w:val="Heading3"/>
        <w:rPr/>
      </w:pPr>
      <w:r>
        <w:rPr/>
        <w:t>Application</w:t>
      </w:r>
    </w:p>
    <w:tbl>
      <w:tblPr>
        <w:tblW w:w="9638" w:type="dxa"/>
        <w:jc w:val="left"/>
        <w:tblInd w:w="0" w:type="dxa"/>
        <w:tblLayout w:type="fixed"/>
        <w:tblCellMar>
          <w:top w:w="60" w:type="dxa"/>
          <w:left w:w="100" w:type="dxa"/>
          <w:bottom w:w="60" w:type="dxa"/>
          <w:right w:w="100" w:type="dxa"/>
        </w:tblCellMar>
      </w:tblPr>
      <w:tblGrid>
        <w:gridCol w:w="2531"/>
        <w:gridCol w:w="3167"/>
        <w:gridCol w:w="3940"/>
      </w:tblGrid>
      <w:tr>
        <w:trPr>
          <w:tblHeader w:val="true"/>
          <w:cantSplit w:val="true"/>
        </w:trPr>
        <w:tc>
          <w:tcPr>
            <w:tcW w:w="2531"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316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394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25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application_context</w:t>
            </w:r>
          </w:p>
        </w:tc>
        <w:tc>
          <w:tcPr>
            <w:tcW w:w="31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Spatial setting of the controlled intersections</w:t>
            </w:r>
          </w:p>
        </w:tc>
        <w:tc>
          <w:tcPr>
            <w:tcW w:w="39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isolated_intersection, arterial_corridor, grid_network, real_urban_network, other</w:t>
            </w:r>
          </w:p>
        </w:tc>
      </w:tr>
      <w:tr>
        <w:trPr>
          <w:cantSplit w:val="true"/>
        </w:trPr>
        <w:tc>
          <w:tcPr>
            <w:tcW w:w="25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n_intersections</w:t>
            </w:r>
          </w:p>
        </w:tc>
        <w:tc>
          <w:tcPr>
            <w:tcW w:w="31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Largest number of RL-controlled intersections evaluated</w:t>
            </w:r>
          </w:p>
        </w:tc>
        <w:tc>
          <w:tcPr>
            <w:tcW w:w="39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whole number</w:t>
            </w:r>
          </w:p>
        </w:tc>
      </w:tr>
      <w:tr>
        <w:trPr>
          <w:cantSplit w:val="true"/>
        </w:trPr>
        <w:tc>
          <w:tcPr>
            <w:tcW w:w="25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traffic_modes</w:t>
            </w:r>
          </w:p>
        </w:tc>
        <w:tc>
          <w:tcPr>
            <w:tcW w:w="31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Road users explicitly modelled/prioritised</w:t>
            </w:r>
          </w:p>
        </w:tc>
        <w:tc>
          <w:tcPr>
            <w:tcW w:w="39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private_vehicles, pedestrians, cyclists, public_transport, emergency_vehicles, cav_connected_vehicles, freight, mixed</w:t>
            </w:r>
          </w:p>
        </w:tc>
      </w:tr>
      <w:tr>
        <w:trPr>
          <w:cantSplit w:val="true"/>
        </w:trPr>
        <w:tc>
          <w:tcPr>
            <w:tcW w:w="2531"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objective_focus</w:t>
            </w:r>
          </w:p>
        </w:tc>
        <w:tc>
          <w:tcPr>
            <w:tcW w:w="31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Objectives explicitly optimised</w:t>
            </w:r>
          </w:p>
        </w:tc>
        <w:tc>
          <w:tcPr>
            <w:tcW w:w="394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efficiency, safety, emissions_energy, equity_fairness, priority, robustness</w:t>
            </w:r>
          </w:p>
        </w:tc>
      </w:tr>
    </w:tbl>
    <w:p>
      <w:pPr>
        <w:pStyle w:val="Normal"/>
        <w:spacing w:before="0" w:after="120"/>
        <w:rPr/>
      </w:pPr>
      <w:r>
        <w:rPr/>
      </w:r>
    </w:p>
    <w:p>
      <w:pPr>
        <w:pStyle w:val="Heading3"/>
        <w:rPr/>
      </w:pPr>
      <w:r>
        <w:rPr/>
        <w:t>RL formulation and technology</w:t>
      </w:r>
    </w:p>
    <w:tbl>
      <w:tblPr>
        <w:tblW w:w="9638" w:type="dxa"/>
        <w:jc w:val="left"/>
        <w:tblInd w:w="0" w:type="dxa"/>
        <w:tblLayout w:type="fixed"/>
        <w:tblCellMar>
          <w:top w:w="60" w:type="dxa"/>
          <w:left w:w="100" w:type="dxa"/>
          <w:bottom w:w="60" w:type="dxa"/>
          <w:right w:w="100" w:type="dxa"/>
        </w:tblCellMar>
      </w:tblPr>
      <w:tblGrid>
        <w:gridCol w:w="2634"/>
        <w:gridCol w:w="2210"/>
        <w:gridCol w:w="4794"/>
      </w:tblGrid>
      <w:tr>
        <w:trPr>
          <w:tblHeader w:val="true"/>
          <w:cantSplit w:val="true"/>
        </w:trPr>
        <w:tc>
          <w:tcPr>
            <w:tcW w:w="263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221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4794"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rl_family</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RL algorithm family of the proposed method</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tabular, value_based_deep, policy_gradient, actor_critic, model_based, hierarchical, meta_rl, offline_rl, llm_rl_hybrid, other</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algorithm</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Named algorithm (e.g. DQN, D3QN, PPO, A2C, MAPPO)</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agent_architecture</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Agent architecture</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single_agent, multi_agent_independent, multi_agent_cooperative, centralised_multi_intersection</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coordination</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Coordination mechanism between intersections</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none, neighbour_observation, explicit_communication, graph_attention, pressure_based, hierarchical, other</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state_repr</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State features</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queue_length, waiting_time, vehicle_count, occupancy, speed, position_matrix_image, pressure, current_phase, phase_duration, cv_trajectory, raw_camera, other</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action_type</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Action definition</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phase_selection, phase_switch_keep, phase_duration, cycle_split, offset, other</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reward_type</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Reward components</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queue_length, waiting_time, delay, pressure, throughput, travel_time, speed, emissions, safety, composite, other</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function_approximator</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Policy/value function approximator</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table, mlp, cnn, rnn_lstm, gnn, attention_transformer, llm, other</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simulator</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Simulation environment(s)</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sumo, cityflow, vissim, aimsun, paramics, cbengine, custom, other, none</w:t>
            </w:r>
          </w:p>
        </w:tc>
      </w:tr>
      <w:tr>
        <w:trPr>
          <w:cantSplit w:val="true"/>
        </w:trPr>
        <w:tc>
          <w:tcPr>
            <w:tcW w:w="263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sensing_source</w:t>
            </w:r>
          </w:p>
        </w:tc>
        <w:tc>
          <w:tcPr>
            <w:tcW w:w="221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Sensing assumed or used for the state</w:t>
            </w:r>
          </w:p>
        </w:tc>
        <w:tc>
          <w:tcPr>
            <w:tcW w:w="4794"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loop_detector, camera, radar_lidar, connected_vehicle, simulator_ground_truth, other</w:t>
            </w:r>
          </w:p>
        </w:tc>
      </w:tr>
    </w:tbl>
    <w:p>
      <w:pPr>
        <w:pStyle w:val="Normal"/>
        <w:spacing w:before="0" w:after="120"/>
        <w:rPr/>
      </w:pPr>
      <w:r>
        <w:rPr/>
      </w:r>
    </w:p>
    <w:p>
      <w:pPr>
        <w:pStyle w:val="Heading3"/>
        <w:rPr/>
      </w:pPr>
      <w:r>
        <w:rPr/>
        <w:t>Validation</w:t>
      </w:r>
    </w:p>
    <w:tbl>
      <w:tblPr>
        <w:tblW w:w="9638" w:type="dxa"/>
        <w:jc w:val="left"/>
        <w:tblInd w:w="0" w:type="dxa"/>
        <w:tblLayout w:type="fixed"/>
        <w:tblCellMar>
          <w:top w:w="60" w:type="dxa"/>
          <w:left w:w="100" w:type="dxa"/>
          <w:bottom w:w="60" w:type="dxa"/>
          <w:right w:w="100" w:type="dxa"/>
        </w:tblCellMar>
      </w:tblPr>
      <w:tblGrid>
        <w:gridCol w:w="2708"/>
        <w:gridCol w:w="4287"/>
        <w:gridCol w:w="2643"/>
      </w:tblGrid>
      <w:tr>
        <w:trPr>
          <w:tblHeader w:val="true"/>
          <w:cantSplit w:val="true"/>
        </w:trPr>
        <w:tc>
          <w:tcPr>
            <w:tcW w:w="270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428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2643"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network_source</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Road network geometry</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synthetic, real</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demand_source</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Traffic demand used in evaluation</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synthetic, real_dataset, calibrated, field_live</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dataset_ids</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Benchmark datasets/scenarios, ';'-separated canonical names (e.g. jinan_3x4; hangzhou_4x4; ny_28x7; monaco; ingolstadt7; cologne8)</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baseline_classes</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Classes of baselines compared</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fixed_time, actuated, max_pressure, sotl, scats_scoot, other_adaptive, rl, other</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Validation Realism Level 0-5 (highest reached)</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0–5</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transfer_test</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Evaluated on unseen scenarios / other simulator</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 N</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robustness_test</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Detector noise/failure, demand surge or incident tests</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 N</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safety_constraints</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Min green, clearance, action masking or other constraints enforced</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 N</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n_seeds</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 of independent runs/seeds ('NR' if not reported)</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70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code_available</w:t>
            </w:r>
          </w:p>
        </w:tc>
        <w:tc>
          <w:tcPr>
            <w:tcW w:w="428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Code publicly available</w:t>
            </w:r>
          </w:p>
        </w:tc>
        <w:tc>
          <w:tcPr>
            <w:tcW w:w="264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Y, N</w:t>
            </w:r>
          </w:p>
        </w:tc>
      </w:tr>
    </w:tbl>
    <w:p>
      <w:pPr>
        <w:pStyle w:val="Normal"/>
        <w:spacing w:before="0" w:after="120"/>
        <w:rPr/>
      </w:pPr>
      <w:r>
        <w:rPr/>
      </w:r>
    </w:p>
    <w:p>
      <w:pPr>
        <w:pStyle w:val="Heading3"/>
        <w:rPr/>
      </w:pPr>
      <w:r>
        <w:rPr/>
        <w:t>Conclusions</w:t>
      </w:r>
    </w:p>
    <w:tbl>
      <w:tblPr>
        <w:tblW w:w="9638" w:type="dxa"/>
        <w:jc w:val="left"/>
        <w:tblInd w:w="0" w:type="dxa"/>
        <w:tblLayout w:type="fixed"/>
        <w:tblCellMar>
          <w:top w:w="60" w:type="dxa"/>
          <w:left w:w="100" w:type="dxa"/>
          <w:bottom w:w="60" w:type="dxa"/>
          <w:right w:w="100" w:type="dxa"/>
        </w:tblCellMar>
      </w:tblPr>
      <w:tblGrid>
        <w:gridCol w:w="3553"/>
        <w:gridCol w:w="3867"/>
        <w:gridCol w:w="2218"/>
      </w:tblGrid>
      <w:tr>
        <w:trPr>
          <w:tblHeader w:val="true"/>
          <w:cantSplit w:val="true"/>
        </w:trPr>
        <w:tc>
          <w:tcPr>
            <w:tcW w:w="3553"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386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221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35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key_findings</w:t>
            </w:r>
          </w:p>
        </w:tc>
        <w:tc>
          <w:tcPr>
            <w:tcW w:w="3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Main findings (1-2 sentences)</w:t>
            </w:r>
          </w:p>
        </w:tc>
        <w:tc>
          <w:tcPr>
            <w:tcW w:w="22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5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advantages</w:t>
            </w:r>
          </w:p>
        </w:tc>
        <w:tc>
          <w:tcPr>
            <w:tcW w:w="3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Advantages claimed</w:t>
            </w:r>
          </w:p>
        </w:tc>
        <w:tc>
          <w:tcPr>
            <w:tcW w:w="22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55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limitations_authors</w:t>
            </w:r>
          </w:p>
        </w:tc>
        <w:tc>
          <w:tcPr>
            <w:tcW w:w="3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Limitations stated by the authors</w:t>
            </w:r>
          </w:p>
        </w:tc>
        <w:tc>
          <w:tcPr>
            <w:tcW w:w="221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bl>
    <w:p>
      <w:pPr>
        <w:pStyle w:val="Normal"/>
        <w:spacing w:before="0" w:after="120"/>
        <w:rPr/>
      </w:pPr>
      <w:r>
        <w:rPr/>
      </w:r>
    </w:p>
    <w:p>
      <w:pPr>
        <w:pStyle w:val="Heading3"/>
        <w:rPr/>
      </w:pPr>
      <w:r>
        <w:rPr/>
        <w:t>Reviewer interpretation</w:t>
      </w:r>
    </w:p>
    <w:tbl>
      <w:tblPr>
        <w:tblW w:w="9638" w:type="dxa"/>
        <w:jc w:val="left"/>
        <w:tblInd w:w="0" w:type="dxa"/>
        <w:tblLayout w:type="fixed"/>
        <w:tblCellMar>
          <w:top w:w="60" w:type="dxa"/>
          <w:left w:w="100" w:type="dxa"/>
          <w:bottom w:w="60" w:type="dxa"/>
          <w:right w:w="100" w:type="dxa"/>
        </w:tblCellMar>
      </w:tblPr>
      <w:tblGrid>
        <w:gridCol w:w="2375"/>
        <w:gridCol w:w="2575"/>
        <w:gridCol w:w="4688"/>
      </w:tblGrid>
      <w:tr>
        <w:trPr>
          <w:tblHeader w:val="true"/>
          <w:cantSplit w:val="true"/>
        </w:trPr>
        <w:tc>
          <w:tcPr>
            <w:tcW w:w="237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257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4688"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23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barriers</w:t>
            </w:r>
          </w:p>
        </w:tc>
        <w:tc>
          <w:tcPr>
            <w:tcW w:w="25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Deployment barriers discussed or evident</w:t>
            </w:r>
          </w:p>
        </w:tc>
        <w:tc>
          <w:tcPr>
            <w:tcW w:w="46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sensing_data, sim_to_real_gap, safety_compliance, robustness, computation, communication, interpretability, scalability, multimodality, training_cost_sample_efficiency, regulation_institutional, none_reported</w:t>
            </w:r>
          </w:p>
        </w:tc>
      </w:tr>
      <w:tr>
        <w:trPr>
          <w:cantSplit w:val="true"/>
        </w:trPr>
        <w:tc>
          <w:tcPr>
            <w:tcW w:w="23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mitigations</w:t>
            </w:r>
          </w:p>
        </w:tc>
        <w:tc>
          <w:tcPr>
            <w:tcW w:w="25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Mitigations proposed for the barriers</w:t>
            </w:r>
          </w:p>
        </w:tc>
        <w:tc>
          <w:tcPr>
            <w:tcW w:w="46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3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reviewer_strength</w:t>
            </w:r>
          </w:p>
        </w:tc>
        <w:tc>
          <w:tcPr>
            <w:tcW w:w="25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Main methodological strength (reviewer)</w:t>
            </w:r>
          </w:p>
        </w:tc>
        <w:tc>
          <w:tcPr>
            <w:tcW w:w="46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3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reviewer_weakness</w:t>
            </w:r>
          </w:p>
        </w:tc>
        <w:tc>
          <w:tcPr>
            <w:tcW w:w="25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Main weakness (reviewer)</w:t>
            </w:r>
          </w:p>
        </w:tc>
        <w:tc>
          <w:tcPr>
            <w:tcW w:w="46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3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research_gap_note</w:t>
            </w:r>
          </w:p>
        </w:tc>
        <w:tc>
          <w:tcPr>
            <w:tcW w:w="25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Gap this study reveals or leaves open</w:t>
            </w:r>
          </w:p>
        </w:tc>
        <w:tc>
          <w:tcPr>
            <w:tcW w:w="4688"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bl>
    <w:p>
      <w:pPr>
        <w:pStyle w:val="Normal"/>
        <w:spacing w:before="0" w:after="120"/>
        <w:rPr/>
      </w:pPr>
      <w:r>
        <w:rPr/>
      </w:r>
    </w:p>
    <w:p>
      <w:pPr>
        <w:pStyle w:val="Heading3"/>
        <w:rPr/>
      </w:pPr>
      <w:r>
        <w:rPr/>
        <w:t>Dependence control</w:t>
      </w:r>
    </w:p>
    <w:tbl>
      <w:tblPr>
        <w:tblW w:w="9638" w:type="dxa"/>
        <w:jc w:val="left"/>
        <w:tblInd w:w="0" w:type="dxa"/>
        <w:tblLayout w:type="fixed"/>
        <w:tblCellMar>
          <w:top w:w="60" w:type="dxa"/>
          <w:left w:w="100" w:type="dxa"/>
          <w:bottom w:w="60" w:type="dxa"/>
          <w:right w:w="100" w:type="dxa"/>
        </w:tblCellMar>
      </w:tblPr>
      <w:tblGrid>
        <w:gridCol w:w="2456"/>
        <w:gridCol w:w="5525"/>
        <w:gridCol w:w="1657"/>
      </w:tblGrid>
      <w:tr>
        <w:trPr>
          <w:tblHeader w:val="true"/>
          <w:cantSplit w:val="true"/>
        </w:trPr>
        <w:tc>
          <w:tcPr>
            <w:tcW w:w="2456"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552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165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245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study_family_id</w:t>
            </w:r>
          </w:p>
        </w:tc>
        <w:tc>
          <w:tcPr>
            <w:tcW w:w="55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Same experiments/project/dataset family -&gt; same ID (e.g. F01). Default = paper_id</w:t>
            </w:r>
          </w:p>
        </w:tc>
        <w:tc>
          <w:tcPr>
            <w:tcW w:w="165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2456"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campaign_id</w:t>
            </w:r>
          </w:p>
        </w:tc>
        <w:tc>
          <w:tcPr>
            <w:tcW w:w="552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Field campaign or shared experiment ID, if any</w:t>
            </w:r>
          </w:p>
        </w:tc>
        <w:tc>
          <w:tcPr>
            <w:tcW w:w="165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bl>
    <w:p>
      <w:pPr>
        <w:pStyle w:val="Normal"/>
        <w:spacing w:before="0" w:after="120"/>
        <w:rPr/>
      </w:pPr>
      <w:r>
        <w:rPr/>
      </w:r>
    </w:p>
    <w:p>
      <w:pPr>
        <w:pStyle w:val="Heading3"/>
        <w:rPr/>
      </w:pPr>
      <w:r>
        <w:rPr/>
        <w:t>Record keeping</w:t>
      </w:r>
    </w:p>
    <w:tbl>
      <w:tblPr>
        <w:tblW w:w="9638" w:type="dxa"/>
        <w:jc w:val="left"/>
        <w:tblInd w:w="0" w:type="dxa"/>
        <w:tblLayout w:type="fixed"/>
        <w:tblCellMar>
          <w:top w:w="60" w:type="dxa"/>
          <w:left w:w="100" w:type="dxa"/>
          <w:bottom w:w="60" w:type="dxa"/>
          <w:right w:w="100" w:type="dxa"/>
        </w:tblCellMar>
      </w:tblPr>
      <w:tblGrid>
        <w:gridCol w:w="3230"/>
        <w:gridCol w:w="3775"/>
        <w:gridCol w:w="2633"/>
      </w:tblGrid>
      <w:tr>
        <w:trPr>
          <w:tblHeader w:val="true"/>
          <w:cantSplit w:val="true"/>
        </w:trPr>
        <w:tc>
          <w:tcPr>
            <w:tcW w:w="3230"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3775"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2633"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32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extracted_by</w:t>
            </w:r>
          </w:p>
        </w:tc>
        <w:tc>
          <w:tcPr>
            <w:tcW w:w="37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Extractor</w:t>
            </w:r>
          </w:p>
        </w:tc>
        <w:tc>
          <w:tcPr>
            <w:tcW w:w="263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R1, R2</w:t>
            </w:r>
          </w:p>
        </w:tc>
      </w:tr>
      <w:tr>
        <w:trPr>
          <w:cantSplit w:val="true"/>
        </w:trPr>
        <w:tc>
          <w:tcPr>
            <w:tcW w:w="3230"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verified_by</w:t>
            </w:r>
          </w:p>
        </w:tc>
        <w:tc>
          <w:tcPr>
            <w:tcW w:w="3775"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Verifier (20 % sample)</w:t>
            </w:r>
          </w:p>
        </w:tc>
        <w:tc>
          <w:tcPr>
            <w:tcW w:w="2633"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R1, R2</w:t>
            </w:r>
          </w:p>
        </w:tc>
      </w:tr>
    </w:tbl>
    <w:p>
      <w:pPr>
        <w:pStyle w:val="Normal"/>
        <w:spacing w:before="0" w:after="120"/>
        <w:rPr/>
      </w:pPr>
      <w:r>
        <w:rPr/>
      </w:r>
    </w:p>
    <w:p>
      <w:pPr>
        <w:pStyle w:val="Heading2"/>
        <w:rPr/>
      </w:pPr>
      <w:bookmarkStart w:id="46" w:name="__RefHeading___Toc2695_4163704472"/>
      <w:bookmarkEnd w:id="46"/>
      <w:r>
        <w:rPr/>
        <w:t>B.2 Numerical fields (one row per reported value)</w:t>
      </w:r>
    </w:p>
    <w:tbl>
      <w:tblPr>
        <w:tblW w:w="9638" w:type="dxa"/>
        <w:jc w:val="left"/>
        <w:tblInd w:w="0" w:type="dxa"/>
        <w:tblLayout w:type="fixed"/>
        <w:tblCellMar>
          <w:top w:w="60" w:type="dxa"/>
          <w:left w:w="100" w:type="dxa"/>
          <w:bottom w:w="60" w:type="dxa"/>
          <w:right w:w="100" w:type="dxa"/>
        </w:tblCellMar>
      </w:tblPr>
      <w:tblGrid>
        <w:gridCol w:w="3262"/>
        <w:gridCol w:w="3509"/>
        <w:gridCol w:w="2867"/>
      </w:tblGrid>
      <w:tr>
        <w:trPr>
          <w:tblHeader w:val="true"/>
          <w:cantSplit w:val="true"/>
        </w:trPr>
        <w:tc>
          <w:tcPr>
            <w:tcW w:w="3262"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Field</w:t>
            </w:r>
          </w:p>
        </w:tc>
        <w:tc>
          <w:tcPr>
            <w:tcW w:w="3509"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What is recorded</w:t>
            </w:r>
          </w:p>
        </w:tc>
        <w:tc>
          <w:tcPr>
            <w:tcW w:w="2867" w:type="dxa"/>
            <w:tcBorders>
              <w:top w:val="single" w:sz="4" w:space="0" w:color="C9C6BE"/>
              <w:left w:val="single" w:sz="4" w:space="0" w:color="C9C6BE"/>
              <w:bottom w:val="single" w:sz="4" w:space="0" w:color="C9C6BE"/>
              <w:right w:val="single" w:sz="4" w:space="0" w:color="C9C6BE"/>
            </w:tcBorders>
            <w:shd w:color="auto" w:fill="E8E6E1" w:val="clear"/>
          </w:tcPr>
          <w:p>
            <w:pPr>
              <w:pStyle w:val="Normal"/>
              <w:spacing w:lineRule="exact" w:line="252" w:before="0" w:after="0"/>
              <w:rPr/>
            </w:pPr>
            <w:r>
              <w:rPr>
                <w:b/>
                <w:bCs/>
                <w:sz w:val="18"/>
                <w:szCs w:val="18"/>
              </w:rPr>
              <w:t>Allowed values</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entry_id</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Q0001...</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paper_id</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Paper ID</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scenario_id</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Dataset/scenario canonical name for this number</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metric</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Outcome metric</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travel_time, waiting_time, delay, queue_length, stops, fuel, co2, emissions_other, safety_conflicts, throughput, speed, other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rl_method_name</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Name of the proposed RL method</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rl_value</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Value for the proposed RL method</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baseline_name</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 name as in the paper</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baseline_class</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 class</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fixed_time, actuated, max_pressure, sotl, scats_scoot, other_adaptive, rl, other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baseline_value</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Value for the baseline</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reported_improvement_pct</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Use only if the paper gives the % improvement but not both raw values</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unit</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Unit (s, veh, veh/h, m, g...)</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rl_sd</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SD/dispersion of RL value, if reported</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baseline_sd</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SD of baseline value, if reported</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n_runs</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Number of runs behind the values</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whole number</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vrl</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Validation level of this experiment (defaults to paper VRL)</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0–5</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context</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Demand level, peak/off-peak, test condition...</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source_location</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Page/table/figure, e.g. 'Table 4, p. 9'</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free text</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extracted_by</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Extractor</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R1, R2</w:t>
            </w:r>
          </w:p>
        </w:tc>
      </w:tr>
      <w:tr>
        <w:trPr>
          <w:cantSplit w:val="true"/>
        </w:trPr>
        <w:tc>
          <w:tcPr>
            <w:tcW w:w="3262"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verified_by</w:t>
            </w:r>
          </w:p>
        </w:tc>
        <w:tc>
          <w:tcPr>
            <w:tcW w:w="3509"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Verifier (100 % of entries)</w:t>
            </w:r>
          </w:p>
        </w:tc>
        <w:tc>
          <w:tcPr>
            <w:tcW w:w="2867" w:type="dxa"/>
            <w:tcBorders>
              <w:top w:val="single" w:sz="4" w:space="0" w:color="C9C6BE"/>
              <w:left w:val="single" w:sz="4" w:space="0" w:color="C9C6BE"/>
              <w:bottom w:val="single" w:sz="4" w:space="0" w:color="C9C6BE"/>
              <w:right w:val="single" w:sz="4" w:space="0" w:color="C9C6BE"/>
            </w:tcBorders>
          </w:tcPr>
          <w:p>
            <w:pPr>
              <w:pStyle w:val="Normal"/>
              <w:spacing w:lineRule="exact" w:line="252" w:before="0" w:after="0"/>
              <w:rPr/>
            </w:pPr>
            <w:r>
              <w:rPr>
                <w:sz w:val="18"/>
                <w:szCs w:val="18"/>
              </w:rPr>
              <w:t>R1, R2</w:t>
            </w:r>
          </w:p>
        </w:tc>
      </w:tr>
    </w:tbl>
    <w:p>
      <w:pPr>
        <w:pStyle w:val="Normal"/>
        <w:spacing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Calibri">
    <w:charset w:val="01"/>
    <w:family w:val="swiss"/>
    <w:pitch w:val="variable"/>
  </w:font>
  <w:font w:name="Liberation Sans">
    <w:altName w:val="Arial"/>
    <w:charset w:val="01"/>
    <w:family w:val="swiss"/>
    <w:pitch w:val="variable"/>
  </w:font>
  <w:font w:name="Cambria">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6B6A64"/>
        <w:sz w:val="16"/>
        <w:szCs w:val="16"/>
      </w:rPr>
      <w:t>Smart Traffic Lights That Learn — Midterm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num>
  <w:num w:numId="13">
    <w:abstractNumId w:val="2"/>
  </w:num>
  <w:num w:numId="14">
    <w:abstractNumId w:val="2"/>
    <w:lvlOverride w:ilvl="0">
      <w:startOverride w:val="1"/>
    </w:lvlOverride>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F2E2B"/>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F2E2B"/>
      <w:kern w:val="0"/>
      <w:sz w:val="22"/>
      <w:szCs w:val="22"/>
      <w:lang w:val="en-US" w:eastAsia="zh-CN" w:bidi="hi-IN"/>
    </w:rPr>
  </w:style>
  <w:style w:type="paragraph" w:styleId="Heading1">
    <w:name w:val="Heading 1"/>
    <w:basedOn w:val="Heading"/>
    <w:qFormat/>
    <w:pPr>
      <w:keepNext w:val="true"/>
      <w:spacing w:before="120" w:after="240"/>
      <w:outlineLvl w:val="0"/>
    </w:pPr>
    <w:rPr>
      <w:rFonts w:ascii="Cambria" w:hAnsi="Cambria" w:eastAsia="Cambria" w:cs="Cambria"/>
      <w:color w:val="3F4D31"/>
      <w:sz w:val="36"/>
      <w:szCs w:val="36"/>
    </w:rPr>
  </w:style>
  <w:style w:type="paragraph" w:styleId="Heading2">
    <w:name w:val="Heading 2"/>
    <w:basedOn w:val="Heading"/>
    <w:qFormat/>
    <w:pPr>
      <w:keepNext w:val="true"/>
      <w:spacing w:before="320" w:after="140"/>
      <w:outlineLvl w:val="1"/>
    </w:pPr>
    <w:rPr>
      <w:rFonts w:ascii="Cambria" w:hAnsi="Cambria" w:eastAsia="Cambria" w:cs="Cambria"/>
      <w:color w:val="5E7048"/>
      <w:sz w:val="28"/>
      <w:szCs w:val="28"/>
    </w:rPr>
  </w:style>
  <w:style w:type="paragraph" w:styleId="Heading3">
    <w:name w:val="Heading 3"/>
    <w:basedOn w:val="Heading"/>
    <w:qFormat/>
    <w:pPr>
      <w:keepNext w:val="true"/>
      <w:spacing w:before="200" w:after="100"/>
      <w:outlineLvl w:val="2"/>
    </w:pPr>
    <w:rPr>
      <w:rFonts w:ascii="Calibri" w:hAnsi="Calibri" w:eastAsia="Calibri" w:cs="Calibri"/>
      <w:b/>
      <w:bCs/>
      <w:color w:val="2F2E2B"/>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F2E2B"/>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F2E2B"/>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2026-10-19T14:40:49Z</dcterms:created>
  <dc:creator>Rakhimzhanov Amangeldy, Nurkin Aidar</dc:creator>
  <dc:description>Systematic literature review of reinforcement learning for traffic signal control</dc:description>
  <dc:language>en-US</dc:language>
  <cp:lastModifiedBy/>
  <dcterms:modified xsi:type="dcterms:W3CDTF">2026-10-19T14:40:52Z</dcterms:modified>
  <cp:revision>2</cp:revision>
  <dc:subject/>
  <dc:title>Smart Traffic Lights That Learn — Midterm Project Report</dc:title>
</cp:coreProperties>
</file>