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794C03">
      <w:pPr>
        <w:pStyle w:val="NormalWeb"/>
        <w:ind w:left="5670"/>
        <w:jc w:val="right"/>
      </w:pPr>
      <w:bookmarkStart w:id="0" w:name="_GoBack"/>
      <w:bookmarkEnd w:id="0"/>
      <w:r>
        <w:t>Хууль зүй, дотоод хэргийн сайдын 2021 оны 04 дугаар сарын 08 -ны өдрийн</w:t>
      </w:r>
    </w:p>
    <w:p w:rsidR="00000000" w:rsidRDefault="00794C03">
      <w:pPr>
        <w:pStyle w:val="NormalWeb"/>
        <w:ind w:left="5670"/>
        <w:jc w:val="right"/>
      </w:pPr>
      <w:r>
        <w:t>А/77 дугаар тушаалын нэгдүгээр хавсралт</w:t>
      </w:r>
    </w:p>
    <w:tbl>
      <w:tblPr>
        <w:tblW w:w="-25536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1"/>
        <w:gridCol w:w="563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794C03">
            <w:pPr>
              <w:pStyle w:val="NormalWeb"/>
            </w:pPr>
            <w:r>
              <w:t> БАТЛАВ.</w:t>
            </w:r>
          </w:p>
          <w:p w:rsidR="00000000" w:rsidRDefault="00794C03">
            <w:pPr>
              <w:pStyle w:val="NormalWeb"/>
            </w:pPr>
            <w:r>
              <w:t>.....................................................................</w:t>
            </w:r>
          </w:p>
          <w:p w:rsidR="00000000" w:rsidRDefault="00794C03">
            <w:pPr>
              <w:pStyle w:val="NormalWeb"/>
            </w:pPr>
            <w:r>
              <w:t>.....................................................................</w:t>
            </w:r>
          </w:p>
          <w:p w:rsidR="00000000" w:rsidRDefault="00794C03">
            <w:pPr>
              <w:pStyle w:val="NormalWeb"/>
            </w:pPr>
            <w:r>
              <w:t>.....................................................................                                   </w:t>
            </w:r>
          </w:p>
          <w:p w:rsidR="00000000" w:rsidRDefault="00794C03">
            <w:pPr>
              <w:pStyle w:val="NormalWeb"/>
            </w:pPr>
            <w:r>
              <w:t>/эрх бүхий байгууллагын албан тушаалтан/</w:t>
            </w:r>
          </w:p>
          <w:p w:rsidR="00000000" w:rsidRDefault="00794C03">
            <w:pPr>
              <w:pStyle w:val="NormalWeb"/>
            </w:pPr>
            <w:r>
              <w:t> </w:t>
            </w:r>
          </w:p>
          <w:p w:rsidR="00000000" w:rsidRDefault="00794C03">
            <w:pPr>
              <w:pStyle w:val="NormalWeb"/>
            </w:pPr>
            <w:r>
              <w:t>        Огноо: .......................</w:t>
            </w:r>
            <w:r>
              <w:t>                                                            </w:t>
            </w:r>
          </w:p>
        </w:tc>
        <w:tc>
          <w:tcPr>
            <w:tcW w:w="0" w:type="auto"/>
            <w:vAlign w:val="center"/>
            <w:hideMark/>
          </w:tcPr>
          <w:p w:rsidR="00000000" w:rsidRDefault="00794C03">
            <w:pPr>
              <w:pStyle w:val="NormalWeb"/>
              <w:jc w:val="center"/>
            </w:pPr>
            <w:r>
              <w:t>      БАТЛАВ.</w:t>
            </w:r>
          </w:p>
          <w:p w:rsidR="00000000" w:rsidRDefault="00794C03">
            <w:pPr>
              <w:pStyle w:val="NormalWeb"/>
              <w:jc w:val="center"/>
            </w:pPr>
            <w:r>
              <w:t>                         ....................................................................</w:t>
            </w:r>
          </w:p>
          <w:p w:rsidR="00000000" w:rsidRDefault="00794C03">
            <w:pPr>
              <w:pStyle w:val="NormalWeb"/>
              <w:jc w:val="center"/>
            </w:pPr>
            <w:r>
              <w:t>                        ...............................................................</w:t>
            </w:r>
            <w:r>
              <w:t>.....</w:t>
            </w:r>
          </w:p>
          <w:p w:rsidR="00000000" w:rsidRDefault="00794C03">
            <w:pPr>
              <w:pStyle w:val="NormalWeb"/>
              <w:jc w:val="center"/>
            </w:pPr>
            <w:r>
              <w:t>                       ....................................................................</w:t>
            </w:r>
          </w:p>
          <w:p w:rsidR="00000000" w:rsidRDefault="00794C03">
            <w:pPr>
              <w:pStyle w:val="NormalWeb"/>
              <w:jc w:val="center"/>
            </w:pPr>
            <w:r>
              <w:t>                          /төрийн болон төрийн бус байгууллага/</w:t>
            </w:r>
          </w:p>
          <w:p w:rsidR="00000000" w:rsidRDefault="00794C03">
            <w:pPr>
              <w:pStyle w:val="NormalWeb"/>
              <w:jc w:val="center"/>
            </w:pPr>
            <w:r>
              <w:t> </w:t>
            </w:r>
          </w:p>
          <w:p w:rsidR="00000000" w:rsidRDefault="00794C03">
            <w:pPr>
              <w:pStyle w:val="NormalWeb"/>
              <w:jc w:val="center"/>
            </w:pPr>
            <w:r>
              <w:t>             Огноо: ........................</w:t>
            </w:r>
          </w:p>
        </w:tc>
      </w:tr>
    </w:tbl>
    <w:p w:rsidR="00000000" w:rsidRDefault="00794C03">
      <w:pPr>
        <w:pStyle w:val="NormalWeb"/>
        <w:jc w:val="center"/>
      </w:pPr>
      <w:r>
        <w:rPr>
          <w:rStyle w:val="Strong"/>
        </w:rPr>
        <w:t>ГЭРЧ, ХОХИРОГЧИЙН МЭДЭЭЛЛИЙН НУУЦЛАЛЫГ</w:t>
      </w:r>
    </w:p>
    <w:p w:rsidR="00000000" w:rsidRDefault="00794C03">
      <w:pPr>
        <w:pStyle w:val="NormalWeb"/>
        <w:jc w:val="center"/>
      </w:pPr>
      <w:r>
        <w:rPr>
          <w:rStyle w:val="Strong"/>
        </w:rPr>
        <w:t>ХАНГАХА</w:t>
      </w:r>
      <w:r>
        <w:rPr>
          <w:rStyle w:val="Strong"/>
        </w:rPr>
        <w:t>Д ХАМТРАН АЖИЛЛАХ ГЭРЭЭ</w:t>
      </w:r>
    </w:p>
    <w:p w:rsidR="00000000" w:rsidRDefault="00794C03">
      <w:pPr>
        <w:pStyle w:val="NormalWeb"/>
        <w:jc w:val="center"/>
      </w:pPr>
      <w:r>
        <w:t> </w:t>
      </w:r>
    </w:p>
    <w:p w:rsidR="00000000" w:rsidRDefault="00794C03">
      <w:pPr>
        <w:pStyle w:val="NormalWeb"/>
      </w:pPr>
      <w:r>
        <w:t xml:space="preserve">20.... оны .... сарын .... өдөр                                                                                                                                                  №                                                    </w:t>
      </w:r>
      <w:r>
        <w:t>                                                                                                  Улаанбаатар хот</w:t>
      </w:r>
    </w:p>
    <w:p w:rsidR="00000000" w:rsidRDefault="00794C03">
      <w:pPr>
        <w:pStyle w:val="NormalWeb"/>
      </w:pPr>
      <w:r>
        <w:t> </w:t>
      </w:r>
    </w:p>
    <w:p w:rsidR="00000000" w:rsidRDefault="00794C03">
      <w:pPr>
        <w:pStyle w:val="NormalWeb"/>
      </w:pPr>
      <w:r>
        <w:t xml:space="preserve">Энэхүү гэрээг нэг талаас _____________________________________________ /цаашид “хамгаалагч тал” </w:t>
      </w:r>
      <w:r>
        <w:t>гэх/ нөгөө талаас __________ регистрийн дугаартай _____________ _______________________________ /цаашид “хамтран хэрэгжүүлэгч” гэх/ нар /цаашид хамтад нь “Талууд” гэх\ Монгол Улсын Иргэний хууль, Цагдаагийн албаны тухай хууль, Улсын бүртгэлийн ерөнхий хуул</w:t>
      </w:r>
      <w:r>
        <w:t>ь, Хувь хүний нууцын тухай хууль, Гэрч, хохирогчийг хамгаалах тухай хуулийн 5, 6, 11, 23, 25 дугаар зүйл, Хууль зүйн Сайдын 2014 оны А/112 дугаар тушаалаар баталсан “Гэрч, хохирогчийн мэдээллийн нууцлалыг хангах аюулгүй байдлын хамгаалалтын арга хэмжээг хэ</w:t>
      </w:r>
      <w:r>
        <w:t>рэгжүүлэх журам”, _________ дүүргийн прокурор, эрүүгийн хэргийн анхан шатны шүүхийн шүүгч _______________________-ны   </w:t>
      </w:r>
    </w:p>
    <w:p w:rsidR="00000000" w:rsidRDefault="00794C03">
      <w:pPr>
        <w:pStyle w:val="NormalWeb"/>
        <w:ind w:left="1440"/>
      </w:pPr>
      <w:r>
        <w:lastRenderedPageBreak/>
        <w:t>                                                                                                                  /</w:t>
      </w:r>
      <w:r>
        <w:rPr>
          <w:rStyle w:val="Emphasis"/>
        </w:rPr>
        <w:t>аль тохирохыг доогуур</w:t>
      </w:r>
      <w:r>
        <w:rPr>
          <w:rStyle w:val="Emphasis"/>
        </w:rPr>
        <w:t xml:space="preserve"> зурах</w:t>
      </w:r>
      <w:r>
        <w:t>/</w:t>
      </w:r>
    </w:p>
    <w:p w:rsidR="00000000" w:rsidRDefault="00794C03">
      <w:pPr>
        <w:pStyle w:val="NormalWeb"/>
      </w:pPr>
      <w:r>
        <w:t>20... оны ... сарын ...-ны өдрийн ..... дугаар тогтоол, захирамжийг тус тус үндэслэн харилцан тохиролцож энэхүү гэрээг байгуулав.</w:t>
      </w:r>
    </w:p>
    <w:p w:rsidR="00000000" w:rsidRDefault="00794C03">
      <w:pPr>
        <w:pStyle w:val="NormalWeb"/>
        <w:ind w:left="3600"/>
      </w:pPr>
      <w:r>
        <w:t>/</w:t>
      </w:r>
      <w:r>
        <w:rPr>
          <w:rStyle w:val="Emphasis"/>
        </w:rPr>
        <w:t>аль тохирохыг доогуур зурах</w:t>
      </w:r>
      <w:r>
        <w:t>/</w:t>
      </w:r>
    </w:p>
    <w:p w:rsidR="00000000" w:rsidRDefault="00794C03">
      <w:pPr>
        <w:pStyle w:val="NormalWeb"/>
      </w:pPr>
      <w:r>
        <w:t> </w:t>
      </w:r>
    </w:p>
    <w:p w:rsidR="00000000" w:rsidRDefault="00794C03">
      <w:pPr>
        <w:pStyle w:val="NormalWeb"/>
        <w:jc w:val="center"/>
      </w:pPr>
      <w:r>
        <w:rPr>
          <w:rStyle w:val="Strong"/>
        </w:rPr>
        <w:t>Нэг.Нийтлэг үндэслэл</w:t>
      </w:r>
    </w:p>
    <w:p w:rsidR="00000000" w:rsidRDefault="00794C03">
      <w:pPr>
        <w:pStyle w:val="NormalWeb"/>
      </w:pPr>
      <w:r>
        <w:t> </w:t>
      </w:r>
    </w:p>
    <w:p w:rsidR="00000000" w:rsidRDefault="00794C03">
      <w:pPr>
        <w:pStyle w:val="NormalWeb"/>
      </w:pPr>
      <w:r>
        <w:t>1.1.Гэрч, хохирогчийг хамгаалах тухай хуулийн 11 дүгээр зүйлд з</w:t>
      </w:r>
      <w:r>
        <w:t>аасан мэдээллийн нууцлалыг хангах хамгаалалтын арга хэмжээг хэрэгжүүлэн мөн хуулийн 5 дугаар зүйлд заасан этгээд /цаашид “хамгаалуулагч” гэх/-ийн амь бие, эрүүл мэнд, мэдээллийн аюулгүй байдлыг гадны халдлагаас урьдчилан сэргийлэх, хамгаалах, таслан зогсоо</w:t>
      </w:r>
      <w:r>
        <w:t>х чиглэлээр хамтран ажиллахад энэхүү гэрээний зорилго оршино.</w:t>
      </w:r>
    </w:p>
    <w:p w:rsidR="00000000" w:rsidRDefault="00794C03">
      <w:pPr>
        <w:pStyle w:val="NormalWeb"/>
      </w:pPr>
      <w:r>
        <w:t>1.2.Талууд Гэрч, хохирогчийг хамгаалах тухай хуулийн 3 дугаар зүйлд заасан зарчмыг баримтална.</w:t>
      </w:r>
    </w:p>
    <w:p w:rsidR="00000000" w:rsidRDefault="00794C03">
      <w:pPr>
        <w:pStyle w:val="NormalWeb"/>
      </w:pPr>
      <w:r>
        <w:t>1.3.Гэрч, хохирогчийг хамгаалах тухай хуулийн 11 дүгээр зүйл, Хууль зүйн Сайдын 2014 оны А/112 дуга</w:t>
      </w:r>
      <w:r>
        <w:t>ар тушаалаар баталсан “Гэрч, хохирогчийн мэдээллийн нууцлалыг хангах аюулгүй байдлын хамгаалалтын арга хэмжээг хэрэгжүүлэх журам”-ын Хоёрдугаар зүйлийн 2.4, 2.5, 2.6 дахь хэсэгт заасан хэлбэрээр хамгаалуулагчийн хувийн мэдээллийн аюулгүй байдлыг хангаж, ха</w:t>
      </w:r>
      <w:r>
        <w:t>мгаална.</w:t>
      </w:r>
    </w:p>
    <w:p w:rsidR="00000000" w:rsidRDefault="00794C03">
      <w:pPr>
        <w:pStyle w:val="NormalWeb"/>
      </w:pPr>
      <w:r>
        <w:t>1.4.Гэрч, хохирогчийг хамгаалах тухай хуулийн 11 дүгээр зүйлд заасан хамгаалуулагчийн мэдээллийг бүхэлд нь болон хэсэгчилсэн байдлаар мэдээллийн нууцлалыг хангах арга хэмжээ авч болно.</w:t>
      </w:r>
    </w:p>
    <w:p w:rsidR="00000000" w:rsidRDefault="00794C03">
      <w:pPr>
        <w:pStyle w:val="NormalWeb"/>
      </w:pPr>
      <w:r>
        <w:t> </w:t>
      </w:r>
    </w:p>
    <w:p w:rsidR="00000000" w:rsidRDefault="00794C03">
      <w:pPr>
        <w:pStyle w:val="NormalWeb"/>
      </w:pPr>
      <w:r>
        <w:t>1.5.Талууд хамгаалуулагч болон хамгаалагч талын хамгаалалтын</w:t>
      </w:r>
      <w:r>
        <w:t xml:space="preserve"> арга хэмжээтэй холбоотой мэдээллийг гуравдагч этгээдэд задруулахгүй байх үүрэгтэй бөгөөд мэдээллийн аюулгүй байдлыг хангахад шаардлагатай техник, программ хангамжийг бүрэн хангана.</w:t>
      </w:r>
    </w:p>
    <w:p w:rsidR="00000000" w:rsidRDefault="00794C03">
      <w:pPr>
        <w:pStyle w:val="NormalWeb"/>
      </w:pPr>
      <w:r>
        <w:t> </w:t>
      </w:r>
    </w:p>
    <w:p w:rsidR="00000000" w:rsidRDefault="00794C03">
      <w:pPr>
        <w:pStyle w:val="NormalWeb"/>
        <w:jc w:val="center"/>
      </w:pPr>
      <w:r>
        <w:rPr>
          <w:rStyle w:val="Strong"/>
        </w:rPr>
        <w:t>Хоёр.Талуудын эрх, үүрэг</w:t>
      </w:r>
    </w:p>
    <w:p w:rsidR="00000000" w:rsidRDefault="00794C03">
      <w:pPr>
        <w:pStyle w:val="NormalWeb"/>
        <w:jc w:val="center"/>
      </w:pPr>
      <w:r>
        <w:t> </w:t>
      </w:r>
    </w:p>
    <w:p w:rsidR="00000000" w:rsidRDefault="00794C03">
      <w:pPr>
        <w:pStyle w:val="NormalWeb"/>
      </w:pPr>
      <w:r>
        <w:t>           2.1.Хамгаалагч дараах эрх эдэлнэ:</w:t>
      </w:r>
    </w:p>
    <w:p w:rsidR="00000000" w:rsidRDefault="00794C03">
      <w:pPr>
        <w:pStyle w:val="NormalWeb"/>
      </w:pPr>
      <w:r>
        <w:lastRenderedPageBreak/>
        <w:t>                        2.1.1.хамгаалуулагчийн болон хамгаалалтын арга хэмжээний мэдээлэл задрахаас урьдчилан сэргийлэх зорилгоор хамтран хэрэгжүүлэгч талд хууль ёсны шаардлага тавих, баталгаа гаргуулан авах;</w:t>
      </w:r>
    </w:p>
    <w:p w:rsidR="00000000" w:rsidRDefault="00794C03">
      <w:pPr>
        <w:pStyle w:val="NormalWeb"/>
      </w:pPr>
      <w:r>
        <w:t>                        2.1.2.хамгаалуулагч бол</w:t>
      </w:r>
      <w:r>
        <w:t>он хамгаалалтын арга хэмжээний хэрэгжилтийн талаарх мэдээллийг гаргуулан авах;</w:t>
      </w:r>
    </w:p>
    <w:p w:rsidR="00000000" w:rsidRDefault="00794C03">
      <w:pPr>
        <w:pStyle w:val="NormalWeb"/>
      </w:pPr>
      <w:r>
        <w:t>            2.2.Хамгаалагч дараах үүрэг хүлээнэ:</w:t>
      </w:r>
    </w:p>
    <w:p w:rsidR="00000000" w:rsidRDefault="00794C03">
      <w:pPr>
        <w:pStyle w:val="NormalWeb"/>
      </w:pPr>
      <w:r>
        <w:t>                        2.2.1.эрх бүхий албан тушаалтны шийдвэрт нэмэлт, өөрчлөлт орсон, цуцлагдсан тохиолдолд хамтран хэрэгжүүл</w:t>
      </w:r>
      <w:r>
        <w:t>эгч талд даруй хүргүүлэх;</w:t>
      </w:r>
    </w:p>
    <w:p w:rsidR="00000000" w:rsidRDefault="00794C03">
      <w:pPr>
        <w:pStyle w:val="NormalWeb"/>
      </w:pPr>
      <w:r>
        <w:t>                        2.2.2.хамгаалуулагчийн хууль ёсны шаардлагыг хүлээн авч, түүнтэй хүндэтгэлтэй, зөв боловсон, хуулийн хүрээнд харьцах.</w:t>
      </w:r>
    </w:p>
    <w:p w:rsidR="00000000" w:rsidRDefault="00794C03">
      <w:pPr>
        <w:pStyle w:val="NormalWeb"/>
      </w:pPr>
      <w:r>
        <w:t>           2.3.Хамтран хэрэгжүүлэгч эрх эдэлнэ:</w:t>
      </w:r>
    </w:p>
    <w:p w:rsidR="00000000" w:rsidRDefault="00794C03">
      <w:pPr>
        <w:pStyle w:val="NormalWeb"/>
      </w:pPr>
      <w:r>
        <w:t xml:space="preserve">                        2.3.1.эрх бүхий </w:t>
      </w:r>
      <w:r>
        <w:t>албан тушаалтны шийдвэр, хамгаалалтын арга хэмжээг хэрэгжүүлэхтэй холбоотой асуудлаар нэмэлт тодруулга хийх;</w:t>
      </w:r>
    </w:p>
    <w:p w:rsidR="00000000" w:rsidRDefault="00794C03">
      <w:pPr>
        <w:pStyle w:val="NormalWeb"/>
      </w:pPr>
      <w:r>
        <w:t>           2.4.Хамтран хэрэгжүүлэгч дараах үүрэг хүлээнэ:</w:t>
      </w:r>
    </w:p>
    <w:p w:rsidR="00000000" w:rsidRDefault="00794C03">
      <w:pPr>
        <w:pStyle w:val="NormalWeb"/>
      </w:pPr>
      <w:r>
        <w:t>                        2.4.1.эрх бүхий албан тушаалтны шийдвэрийг хүлээж авсан байгуулла</w:t>
      </w:r>
      <w:r>
        <w:t>га нь шийдвэрт дурдсан хамгаалуулагч иргэний мэдээллийг холбогдох хууль, журмын дагуу нууцлах, задруулахгүй байх, баталгаа гаргах;</w:t>
      </w:r>
    </w:p>
    <w:p w:rsidR="00000000" w:rsidRDefault="00794C03">
      <w:pPr>
        <w:pStyle w:val="NormalWeb"/>
      </w:pPr>
      <w:r>
        <w:t>                        2.4.2.хамгаалалтын арга хэмжээний хэрэгжилт, хамгаалуулагчийн мэдээллийг авахаар сан мэдээллийн бааза</w:t>
      </w:r>
      <w:r>
        <w:t>д нэвтрэх оролдлого хийсэн этгээдийн талаарх мэдээллийг хамгаалагч талд даруй мэдэгдэх, мэдээлэх;</w:t>
      </w:r>
    </w:p>
    <w:p w:rsidR="00000000" w:rsidRDefault="00794C03">
      <w:pPr>
        <w:pStyle w:val="NormalWeb"/>
      </w:pPr>
      <w:r>
        <w:t>                        2.4.3.програм хангамжид техникийн саатал үүссэн тохиолдолд хамгаалагч талд даруй мэдэгдэх.</w:t>
      </w:r>
    </w:p>
    <w:p w:rsidR="00000000" w:rsidRDefault="00794C03">
      <w:pPr>
        <w:pStyle w:val="NormalWeb"/>
      </w:pPr>
      <w:r>
        <w:t> </w:t>
      </w:r>
    </w:p>
    <w:p w:rsidR="00000000" w:rsidRDefault="00794C03">
      <w:pPr>
        <w:pStyle w:val="NormalWeb"/>
        <w:jc w:val="center"/>
      </w:pPr>
      <w:r>
        <w:rPr>
          <w:rStyle w:val="Strong"/>
        </w:rPr>
        <w:t>Гурав.Хориглох зүйл</w:t>
      </w:r>
    </w:p>
    <w:p w:rsidR="00000000" w:rsidRDefault="00794C03">
      <w:pPr>
        <w:pStyle w:val="NormalWeb"/>
      </w:pPr>
      <w:r>
        <w:t xml:space="preserve">           </w:t>
      </w:r>
      <w:r>
        <w:t>3.1.Талууд дараах нөхцөл байдлыг үүсгэх, үйл ажиллагаа явуулахыг хориглоно:</w:t>
      </w:r>
    </w:p>
    <w:p w:rsidR="00000000" w:rsidRDefault="00794C03">
      <w:pPr>
        <w:pStyle w:val="NormalWeb"/>
      </w:pPr>
      <w:r>
        <w:t>                        3.1.1.шийдвэрийг хэрэгжүүлэхдээ хугацаа алдах;</w:t>
      </w:r>
    </w:p>
    <w:p w:rsidR="00000000" w:rsidRDefault="00794C03">
      <w:pPr>
        <w:pStyle w:val="NormalWeb"/>
      </w:pPr>
      <w:r>
        <w:t>                        3.1.2.хамгаалалтын арга хэмжээтэй холбоотой мэдээллийг бусдад дамжуулах, нийтлэх, мэд</w:t>
      </w:r>
      <w:r>
        <w:t>ээлэх;</w:t>
      </w:r>
    </w:p>
    <w:p w:rsidR="00000000" w:rsidRDefault="00794C03">
      <w:pPr>
        <w:pStyle w:val="NormalWeb"/>
      </w:pPr>
      <w:r>
        <w:t>                        3.1.3.хувийн харилцаа тогтоох.</w:t>
      </w:r>
    </w:p>
    <w:p w:rsidR="00000000" w:rsidRDefault="00794C03">
      <w:pPr>
        <w:pStyle w:val="NormalWeb"/>
      </w:pPr>
      <w:r>
        <w:lastRenderedPageBreak/>
        <w:t> </w:t>
      </w:r>
    </w:p>
    <w:p w:rsidR="00000000" w:rsidRDefault="00794C03">
      <w:pPr>
        <w:pStyle w:val="NormalWeb"/>
        <w:jc w:val="center"/>
      </w:pPr>
      <w:r>
        <w:rPr>
          <w:rStyle w:val="Strong"/>
        </w:rPr>
        <w:t>Дөрөв.Гэрээний хугацаа, түүнийг дуусгавар болгох</w:t>
      </w:r>
    </w:p>
    <w:p w:rsidR="00000000" w:rsidRDefault="00794C03">
      <w:pPr>
        <w:pStyle w:val="NormalWeb"/>
      </w:pPr>
      <w:r>
        <w:t>4.1.Энэхүү гэрээг хамтран хэрэгжүүлэгч байгууллага шийдвэрийг хүлээж авсан өдрөөс буюу 20 .... оны .... дугаар сарын ....-ны өдрөөс эхлэн Гэрч,</w:t>
      </w:r>
      <w:r>
        <w:t xml:space="preserve"> хохирогчийг хамгаалах тухай хуулийн 20 дугаар зүйлийн 20.2, 20.3-т заасан үндэслэлээр хамгаалалтыг цуцлах хүртэл хугацаанд хэрэгжүүлнэ.</w:t>
      </w:r>
    </w:p>
    <w:p w:rsidR="00000000" w:rsidRDefault="00794C03">
      <w:pPr>
        <w:pStyle w:val="NormalWeb"/>
      </w:pPr>
      <w:r>
        <w:t>4.2.Хамгаалуулагч нь хамгаалагч талаас өгсөн аюулгүй байдлын хамгаалалтын заавар, зөвлөмж, хууль, журам болон энэхүү гэ</w:t>
      </w:r>
      <w:r>
        <w:t>рээг 2 буюу түүнээс дээш удаа санаатайгаар зөрчсөн тохиолдолд Гэрч, хохирогчийг хамгаалах тухай хуулийн 20 дугаар зүйлийн 20.3.2-т заасныг үндэслэн цуцлуулах саналаа мөн хуулийн 20.2.2-т заасан эрх бүхий албан тушаалтанд хүргүүлж, цуцлуулна.</w:t>
      </w:r>
    </w:p>
    <w:p w:rsidR="00000000" w:rsidRDefault="00794C03">
      <w:pPr>
        <w:pStyle w:val="NormalWeb"/>
        <w:jc w:val="center"/>
      </w:pPr>
      <w:r>
        <w:rPr>
          <w:rStyle w:val="Strong"/>
        </w:rPr>
        <w:t>Тав.Маргаан ши</w:t>
      </w:r>
      <w:r>
        <w:rPr>
          <w:rStyle w:val="Strong"/>
        </w:rPr>
        <w:t>йдвэрлэх</w:t>
      </w:r>
    </w:p>
    <w:p w:rsidR="00000000" w:rsidRDefault="00794C03">
      <w:pPr>
        <w:pStyle w:val="NormalWeb"/>
      </w:pPr>
      <w:r>
        <w:t>5.1.Талууд энэхүү гэрээнээс үүссэн болон холбогдон гарсан, түүнчлэн уг гэрээг зөрчих, дуусгавар болгох, хүчингүй болгохтой холбоотой аливаа маргаантай асуудлыг харилцан зөвшилцөж шийдвэрлэнэ. Зөвшилцөлд хүрээгүй тохиолдолд Монгол Улсын хууль тогто</w:t>
      </w:r>
      <w:r>
        <w:t>омжийн дагуу шүүхээр шийдвэрлүүлнэ.</w:t>
      </w:r>
    </w:p>
    <w:p w:rsidR="00000000" w:rsidRDefault="00794C03">
      <w:pPr>
        <w:pStyle w:val="NormalWeb"/>
        <w:ind w:left="450"/>
        <w:jc w:val="center"/>
      </w:pPr>
      <w:r>
        <w:rPr>
          <w:rStyle w:val="Strong"/>
        </w:rPr>
        <w:t>Зургаа.Бусад нөхцөл</w:t>
      </w:r>
    </w:p>
    <w:p w:rsidR="00000000" w:rsidRDefault="00794C03">
      <w:pPr>
        <w:pStyle w:val="NormalWeb"/>
      </w:pPr>
      <w:r>
        <w:t>6.1.Энэхүү гэрээг тус бүр 2 хувь үйлдэж, хувь тус бүр хууль зүйн адил хүчинтэй болно.</w:t>
      </w:r>
    </w:p>
    <w:p w:rsidR="00000000" w:rsidRDefault="00794C03">
      <w:pPr>
        <w:pStyle w:val="NormalWeb"/>
      </w:pPr>
      <w:r>
        <w:t>6.2.Энэхүү гэрээнд талууд гарын үсэг зурснаар хүчин төгөлдөр үйлчилж, гэрээнд заасан хугацаанд үйлчилнэ.</w:t>
      </w:r>
    </w:p>
    <w:p w:rsidR="00000000" w:rsidRDefault="00794C03">
      <w:pPr>
        <w:pStyle w:val="NormalWeb"/>
      </w:pPr>
      <w:r>
        <w:t>6.3.Энэхү</w:t>
      </w:r>
      <w:r>
        <w:t>ү</w:t>
      </w:r>
      <w:r>
        <w:t xml:space="preserve"> гэрээгээр шууд зохицуулаагүй аливаа асуудлыг Монгол Улсын холбогдох хууль тогтоомжийн дагуу зохицуулна.</w:t>
      </w:r>
    </w:p>
    <w:p w:rsidR="00000000" w:rsidRDefault="00794C03">
      <w:pPr>
        <w:pStyle w:val="NormalWeb"/>
      </w:pPr>
      <w:r>
        <w:t> </w:t>
      </w:r>
    </w:p>
    <w:p w:rsidR="00000000" w:rsidRDefault="00794C03">
      <w:pPr>
        <w:pStyle w:val="NormalWeb"/>
        <w:ind w:left="540"/>
        <w:jc w:val="center"/>
      </w:pPr>
      <w:r>
        <w:t>Гэрээ байгуулсан:</w:t>
      </w:r>
    </w:p>
    <w:p w:rsidR="00000000" w:rsidRDefault="00794C03">
      <w:pPr>
        <w:pStyle w:val="NormalWeb"/>
      </w:pPr>
      <w:r>
        <w:t> </w:t>
      </w:r>
    </w:p>
    <w:p w:rsidR="00000000" w:rsidRDefault="00794C03">
      <w:pPr>
        <w:pStyle w:val="NormalWeb"/>
        <w:jc w:val="center"/>
      </w:pPr>
      <w:r>
        <w:t>Хамгаалагч талыг төлөөлж:                                                                                                       </w:t>
      </w:r>
      <w:r>
        <w:t xml:space="preserve">                                                             Хамгаалуулагч талыг төлөөлж:</w:t>
      </w:r>
    </w:p>
    <w:p w:rsidR="00000000" w:rsidRDefault="00794C03">
      <w:pPr>
        <w:pStyle w:val="NormalWeb"/>
        <w:jc w:val="center"/>
      </w:pPr>
      <w:r>
        <w:t xml:space="preserve">________________________________                                                                                                                                      </w:t>
      </w:r>
      <w:r>
        <w:t>                            ____________________________</w:t>
      </w:r>
    </w:p>
    <w:p w:rsidR="00000000" w:rsidRDefault="00794C03">
      <w:pPr>
        <w:pStyle w:val="NormalWeb"/>
        <w:jc w:val="center"/>
      </w:pPr>
      <w:r>
        <w:lastRenderedPageBreak/>
        <w:t>________________________________                                                                                                                                                                      _</w:t>
      </w:r>
      <w:r>
        <w:t>___________________________</w:t>
      </w:r>
    </w:p>
    <w:p w:rsidR="00000000" w:rsidRDefault="00794C03">
      <w:pPr>
        <w:pStyle w:val="NormalWeb"/>
        <w:jc w:val="right"/>
      </w:pPr>
      <w:r>
        <w:t> </w:t>
      </w:r>
    </w:p>
    <w:p w:rsidR="00794C03" w:rsidRDefault="00794C03">
      <w:pPr>
        <w:pStyle w:val="NormalWeb"/>
        <w:jc w:val="right"/>
      </w:pPr>
      <w:r>
        <w:t> </w:t>
      </w:r>
    </w:p>
    <w:sectPr w:rsidR="00794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oNotHyphenateCaps/>
  <w:drawingGridHorizontalSpacing w:val="187"/>
  <w:drawingGridVerticalSpacing w:val="187"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87D24"/>
    <w:rsid w:val="00787D24"/>
    <w:rsid w:val="0079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09F2A8-58A7-4ED4-A1D6-D8330C3A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eastAsia="Verdana" w:hAnsi="Verdana"/>
      <w:sz w:val="15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mall">
    <w:name w:val="small"/>
    <w:rPr>
      <w:rFonts w:ascii="Verdana" w:eastAsia="Verdana" w:hAnsi="Verdana"/>
      <w:sz w:val="2"/>
      <w:szCs w:val="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ГЭРЧ, ХОХИРОГЧИЙН МЭДЭЭЛЛИЙН НУУЦЛАЛЫГ ХАНГАХАД ХАМТРАН АЖИЛЛАХ ГЭРЭЭ</vt:lpstr>
    </vt:vector>
  </TitlesOfParts>
  <Company/>
  <LinksUpToDate>false</LinksUpToDate>
  <CharactersWithSpaces>7578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ГЭРЧ, ХОХИРОГЧИЙН МЭДЭЭЛЛИЙН НУУЦЛАЛЫГ ХАНГАХАД ХАМТРАН АЖИЛЛАХ ГЭРЭЭ</dc:title>
  <dc:subject/>
  <dc:creator>ДУЛАМСҮРЭН Нацагдорж</dc:creator>
  <cp:keywords/>
  <dc:description/>
  <cp:lastModifiedBy>ДУЛАМСҮРЭН Нацагдорж</cp:lastModifiedBy>
  <cp:revision>2</cp:revision>
  <dcterms:created xsi:type="dcterms:W3CDTF">2021-05-06T17:41:00Z</dcterms:created>
  <dcterms:modified xsi:type="dcterms:W3CDTF">2021-05-06T17:41:00Z</dcterms:modified>
</cp:coreProperties>
</file>